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مهم ترین اختلافات زوجین و راهکارهای عملی حل آن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7035_3531895371">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3157037_3531895371">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3157039_3531895371">
            <w:r>
              <w:rPr>
                <w:webHidden/>
                <w:rStyle w:val="IndexLink"/>
                <w:rtl w:val="true"/>
              </w:rPr>
              <w:t>فهرست مطالب</w:t>
            </w:r>
            <w:r>
              <w:rPr>
                <w:rStyle w:val="IndexLink"/>
                <w:rtl w:val="true"/>
              </w:rPr>
              <w:tab/>
            </w:r>
            <w:r>
              <w:rPr>
                <w:rStyle w:val="IndexLink"/>
              </w:rPr>
              <w:t>31</w:t>
            </w:r>
          </w:hyperlink>
        </w:p>
        <w:p>
          <w:pPr>
            <w:pStyle w:val="Contents2"/>
            <w:tabs>
              <w:tab w:val="clear" w:pos="8743"/>
              <w:tab w:val="right" w:pos="9026" w:leader="dot"/>
            </w:tabs>
            <w:rPr/>
          </w:pPr>
          <w:hyperlink w:anchor="__RefHeading___Toc3157041_3531895371">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3157043_3531895371">
            <w:r>
              <w:rPr>
                <w:webHidden/>
                <w:rStyle w:val="IndexLink"/>
                <w:rtl w:val="true"/>
              </w:rPr>
              <w:t xml:space="preserve">چرا اختلاف طبیعی است ولی </w:t>
            </w:r>
            <w:r>
              <w:rPr>
                <w:rStyle w:val="IndexLink"/>
                <w:rtl w:val="true"/>
              </w:rPr>
              <w:t>«</w:t>
            </w:r>
            <w:r>
              <w:rPr>
                <w:rStyle w:val="IndexLink"/>
                <w:rtl w:val="true"/>
              </w:rPr>
              <w:t>بد مدیریت شدن</w:t>
            </w:r>
            <w:r>
              <w:rPr>
                <w:rStyle w:val="IndexLink"/>
                <w:rtl w:val="true"/>
              </w:rPr>
              <w:t xml:space="preserve">» </w:t>
            </w:r>
            <w:r>
              <w:rPr>
                <w:rStyle w:val="IndexLink"/>
                <w:rtl w:val="true"/>
              </w:rPr>
              <w:t>خطرناک می‌شود؟</w:t>
            </w:r>
            <w:r>
              <w:rPr>
                <w:rStyle w:val="IndexLink"/>
                <w:rtl w:val="true"/>
              </w:rPr>
              <w:tab/>
            </w:r>
            <w:r>
              <w:rPr>
                <w:rStyle w:val="IndexLink"/>
              </w:rPr>
              <w:t>37</w:t>
            </w:r>
          </w:hyperlink>
        </w:p>
        <w:p>
          <w:pPr>
            <w:pStyle w:val="Contents4"/>
            <w:tabs>
              <w:tab w:val="clear" w:pos="8176"/>
              <w:tab w:val="right" w:pos="9026" w:leader="dot"/>
            </w:tabs>
            <w:rPr/>
          </w:pPr>
          <w:hyperlink w:anchor="__RefHeading___Toc3157045_3531895371">
            <w:r>
              <w:rPr>
                <w:webHidden/>
                <w:rStyle w:val="IndexLink"/>
              </w:rPr>
              <w:t>1</w:t>
            </w:r>
            <w:r>
              <w:rPr>
                <w:rStyle w:val="IndexLink"/>
                <w:rtl w:val="true"/>
              </w:rPr>
              <w:t xml:space="preserve">. </w:t>
            </w:r>
            <w:r>
              <w:rPr>
                <w:rStyle w:val="IndexLink"/>
                <w:rtl w:val="true"/>
              </w:rPr>
              <w:t>اختلاف؛ پیامد اجتناب‌ناپذیر صمیمیت</w:t>
            </w:r>
            <w:r>
              <w:rPr>
                <w:rStyle w:val="IndexLink"/>
                <w:rtl w:val="true"/>
              </w:rPr>
              <w:tab/>
            </w:r>
            <w:r>
              <w:rPr>
                <w:rStyle w:val="IndexLink"/>
              </w:rPr>
              <w:t>37</w:t>
            </w:r>
          </w:hyperlink>
        </w:p>
        <w:p>
          <w:pPr>
            <w:pStyle w:val="Contents4"/>
            <w:tabs>
              <w:tab w:val="clear" w:pos="8176"/>
              <w:tab w:val="right" w:pos="9026" w:leader="dot"/>
            </w:tabs>
            <w:rPr/>
          </w:pPr>
          <w:hyperlink w:anchor="__RefHeading___Toc3157047_3531895371">
            <w:r>
              <w:rPr>
                <w:webHidden/>
                <w:rStyle w:val="IndexLink"/>
              </w:rPr>
              <w:t>2</w:t>
            </w:r>
            <w:r>
              <w:rPr>
                <w:rStyle w:val="IndexLink"/>
                <w:rtl w:val="true"/>
              </w:rPr>
              <w:t xml:space="preserve">. </w:t>
            </w:r>
            <w:r>
              <w:rPr>
                <w:rStyle w:val="IndexLink"/>
                <w:rtl w:val="true"/>
              </w:rPr>
              <w:t>تمایز میان تعارض سازنده و تعارض مخرب</w:t>
            </w:r>
            <w:r>
              <w:rPr>
                <w:rStyle w:val="IndexLink"/>
                <w:rtl w:val="true"/>
              </w:rPr>
              <w:tab/>
            </w:r>
            <w:r>
              <w:rPr>
                <w:rStyle w:val="IndexLink"/>
              </w:rPr>
              <w:t>37</w:t>
            </w:r>
          </w:hyperlink>
        </w:p>
        <w:p>
          <w:pPr>
            <w:pStyle w:val="Contents4"/>
            <w:tabs>
              <w:tab w:val="clear" w:pos="8176"/>
              <w:tab w:val="right" w:pos="9026" w:leader="dot"/>
            </w:tabs>
            <w:rPr/>
          </w:pPr>
          <w:hyperlink w:anchor="__RefHeading___Toc3157049_3531895371">
            <w:r>
              <w:rPr>
                <w:webHidden/>
                <w:rStyle w:val="IndexLink"/>
              </w:rPr>
              <w:t>3</w:t>
            </w:r>
            <w:r>
              <w:rPr>
                <w:rStyle w:val="IndexLink"/>
                <w:rtl w:val="true"/>
              </w:rPr>
              <w:t xml:space="preserve">. </w:t>
            </w:r>
            <w:r>
              <w:rPr>
                <w:rStyle w:val="IndexLink"/>
                <w:rtl w:val="true"/>
              </w:rPr>
              <w:t>سازوکارهای روان‌شناختیِ تبدیل اختلاف به بحران</w:t>
            </w:r>
            <w:r>
              <w:rPr>
                <w:rStyle w:val="IndexLink"/>
                <w:rtl w:val="true"/>
              </w:rPr>
              <w:tab/>
            </w:r>
            <w:r>
              <w:rPr>
                <w:rStyle w:val="IndexLink"/>
              </w:rPr>
              <w:t>38</w:t>
            </w:r>
          </w:hyperlink>
        </w:p>
        <w:p>
          <w:pPr>
            <w:pStyle w:val="Contents5"/>
            <w:tabs>
              <w:tab w:val="clear" w:pos="7892"/>
              <w:tab w:val="right" w:pos="9026" w:leader="dot"/>
            </w:tabs>
            <w:rPr/>
          </w:pPr>
          <w:hyperlink w:anchor="__RefHeading___Toc3157051_353189537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157053_3531895371">
            <w:r>
              <w:rPr>
                <w:webHidden/>
                <w:rStyle w:val="IndexLink"/>
                <w:rtl w:val="true"/>
              </w:rPr>
              <w:t>الف</w:t>
            </w:r>
            <w:r>
              <w:rPr>
                <w:rStyle w:val="IndexLink"/>
                <w:rtl w:val="true"/>
              </w:rPr>
              <w:t xml:space="preserve">) </w:t>
            </w:r>
            <w:r>
              <w:rPr>
                <w:rStyle w:val="IndexLink"/>
                <w:rtl w:val="true"/>
              </w:rPr>
              <w:t>تنظیم هیجان ضعیف</w:t>
            </w:r>
            <w:r>
              <w:rPr>
                <w:rStyle w:val="IndexLink"/>
                <w:rtl w:val="true"/>
              </w:rPr>
              <w:t>:</w:t>
              <w:tab/>
            </w:r>
            <w:r>
              <w:rPr>
                <w:rStyle w:val="IndexLink"/>
              </w:rPr>
              <w:t>38</w:t>
            </w:r>
          </w:hyperlink>
        </w:p>
        <w:p>
          <w:pPr>
            <w:pStyle w:val="Contents5"/>
            <w:tabs>
              <w:tab w:val="clear" w:pos="7892"/>
              <w:tab w:val="right" w:pos="9026" w:leader="dot"/>
            </w:tabs>
            <w:rPr/>
          </w:pPr>
          <w:hyperlink w:anchor="__RefHeading___Toc3157055_3531895371">
            <w:r>
              <w:rPr>
                <w:webHidden/>
                <w:rStyle w:val="IndexLink"/>
                <w:rtl w:val="true"/>
              </w:rPr>
              <w:t>ب</w:t>
            </w:r>
            <w:r>
              <w:rPr>
                <w:rStyle w:val="IndexLink"/>
                <w:rtl w:val="true"/>
              </w:rPr>
              <w:t xml:space="preserve">) </w:t>
            </w:r>
            <w:r>
              <w:rPr>
                <w:rStyle w:val="IndexLink"/>
                <w:rtl w:val="true"/>
              </w:rPr>
              <w:t>فعال‌شدن طرحواره‌ها و سبک‌های دلبستگی ناایمن</w:t>
            </w:r>
            <w:r>
              <w:rPr>
                <w:rStyle w:val="IndexLink"/>
                <w:rtl w:val="true"/>
              </w:rPr>
              <w:t>:</w:t>
              <w:tab/>
            </w:r>
            <w:r>
              <w:rPr>
                <w:rStyle w:val="IndexLink"/>
              </w:rPr>
              <w:t>38</w:t>
            </w:r>
          </w:hyperlink>
        </w:p>
        <w:p>
          <w:pPr>
            <w:pStyle w:val="Contents5"/>
            <w:tabs>
              <w:tab w:val="clear" w:pos="7892"/>
              <w:tab w:val="right" w:pos="9026" w:leader="dot"/>
            </w:tabs>
            <w:rPr/>
          </w:pPr>
          <w:hyperlink w:anchor="__RefHeading___Toc3157057_3531895371">
            <w:r>
              <w:rPr>
                <w:webHidden/>
                <w:rStyle w:val="IndexLink"/>
                <w:rtl w:val="true"/>
              </w:rPr>
              <w:t>ج</w:t>
            </w:r>
            <w:r>
              <w:rPr>
                <w:rStyle w:val="IndexLink"/>
                <w:rtl w:val="true"/>
              </w:rPr>
              <w:t xml:space="preserve">) </w:t>
            </w:r>
            <w:r>
              <w:rPr>
                <w:rStyle w:val="IndexLink"/>
                <w:rtl w:val="true"/>
              </w:rPr>
              <w:t>انتقال بین‌نسلی الگوهای تعارض</w:t>
            </w:r>
            <w:r>
              <w:rPr>
                <w:rStyle w:val="IndexLink"/>
                <w:rtl w:val="true"/>
              </w:rPr>
              <w:t>:</w:t>
              <w:tab/>
            </w:r>
            <w:r>
              <w:rPr>
                <w:rStyle w:val="IndexLink"/>
              </w:rPr>
              <w:t>39</w:t>
            </w:r>
          </w:hyperlink>
        </w:p>
        <w:p>
          <w:pPr>
            <w:pStyle w:val="Contents5"/>
            <w:tabs>
              <w:tab w:val="clear" w:pos="7892"/>
              <w:tab w:val="right" w:pos="9026" w:leader="dot"/>
            </w:tabs>
            <w:rPr/>
          </w:pPr>
          <w:hyperlink w:anchor="__RefHeading___Toc3157059_3531895371">
            <w:r>
              <w:rPr>
                <w:webHidden/>
                <w:rStyle w:val="IndexLink"/>
                <w:rtl w:val="true"/>
              </w:rPr>
              <w:t>د</w:t>
            </w:r>
            <w:r>
              <w:rPr>
                <w:rStyle w:val="IndexLink"/>
                <w:rtl w:val="true"/>
              </w:rPr>
              <w:t xml:space="preserve">) </w:t>
            </w:r>
            <w:r>
              <w:rPr>
                <w:rStyle w:val="IndexLink"/>
                <w:rtl w:val="true"/>
              </w:rPr>
              <w:t>نبود مهارت‌های ساختاری حل مسئله</w:t>
            </w:r>
            <w:r>
              <w:rPr>
                <w:rStyle w:val="IndexLink"/>
                <w:rtl w:val="true"/>
              </w:rPr>
              <w:t>:</w:t>
              <w:tab/>
            </w:r>
            <w:r>
              <w:rPr>
                <w:rStyle w:val="IndexLink"/>
              </w:rPr>
              <w:t>39</w:t>
            </w:r>
          </w:hyperlink>
        </w:p>
        <w:p>
          <w:pPr>
            <w:pStyle w:val="Contents4"/>
            <w:tabs>
              <w:tab w:val="clear" w:pos="8176"/>
              <w:tab w:val="right" w:pos="9026" w:leader="dot"/>
            </w:tabs>
            <w:rPr/>
          </w:pPr>
          <w:hyperlink w:anchor="__RefHeading___Toc3157061_3531895371">
            <w:r>
              <w:rPr>
                <w:webHidden/>
                <w:rStyle w:val="IndexLink"/>
              </w:rPr>
              <w:t>4</w:t>
            </w:r>
            <w:r>
              <w:rPr>
                <w:rStyle w:val="IndexLink"/>
                <w:rtl w:val="true"/>
              </w:rPr>
              <w:t xml:space="preserve">. </w:t>
            </w:r>
            <w:r>
              <w:rPr>
                <w:rStyle w:val="IndexLink"/>
                <w:rtl w:val="true"/>
              </w:rPr>
              <w:t xml:space="preserve">پیامدهای </w:t>
            </w:r>
            <w:r>
              <w:rPr>
                <w:rStyle w:val="IndexLink"/>
                <w:rtl w:val="true"/>
              </w:rPr>
              <w:t>«</w:t>
            </w:r>
            <w:r>
              <w:rPr>
                <w:rStyle w:val="IndexLink"/>
                <w:rtl w:val="true"/>
              </w:rPr>
              <w:t>بد مدیریت شدن</w:t>
            </w:r>
            <w:r>
              <w:rPr>
                <w:rStyle w:val="IndexLink"/>
                <w:rtl w:val="true"/>
              </w:rPr>
              <w:t xml:space="preserve">» </w:t>
            </w:r>
            <w:r>
              <w:rPr>
                <w:rStyle w:val="IndexLink"/>
                <w:rtl w:val="true"/>
              </w:rPr>
              <w:t>اختلاف</w:t>
            </w:r>
            <w:r>
              <w:rPr>
                <w:rStyle w:val="IndexLink"/>
                <w:rtl w:val="true"/>
              </w:rPr>
              <w:tab/>
            </w:r>
            <w:r>
              <w:rPr>
                <w:rStyle w:val="IndexLink"/>
              </w:rPr>
              <w:t>39</w:t>
            </w:r>
          </w:hyperlink>
        </w:p>
        <w:p>
          <w:pPr>
            <w:pStyle w:val="Contents5"/>
            <w:tabs>
              <w:tab w:val="clear" w:pos="7892"/>
              <w:tab w:val="right" w:pos="9026" w:leader="dot"/>
            </w:tabs>
            <w:rPr/>
          </w:pPr>
          <w:hyperlink w:anchor="__RefHeading___Toc3157063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157065_3531895371">
            <w:r>
              <w:rPr>
                <w:webHidden/>
                <w:rStyle w:val="IndexLink"/>
              </w:rPr>
              <w:t>1</w:t>
            </w:r>
            <w:r>
              <w:rPr>
                <w:rStyle w:val="IndexLink"/>
                <w:rtl w:val="true"/>
              </w:rPr>
              <w:t xml:space="preserve">. </w:t>
            </w:r>
            <w:r>
              <w:rPr>
                <w:rStyle w:val="IndexLink"/>
                <w:rtl w:val="true"/>
              </w:rPr>
              <w:t>فرسودگی عاطفی زوجین</w:t>
            </w:r>
            <w:r>
              <w:rPr>
                <w:rStyle w:val="IndexLink"/>
                <w:rtl w:val="true"/>
              </w:rPr>
              <w:t>:</w:t>
              <w:tab/>
            </w:r>
            <w:r>
              <w:rPr>
                <w:rStyle w:val="IndexLink"/>
              </w:rPr>
              <w:t>39</w:t>
            </w:r>
          </w:hyperlink>
        </w:p>
        <w:p>
          <w:pPr>
            <w:pStyle w:val="Contents5"/>
            <w:tabs>
              <w:tab w:val="clear" w:pos="7892"/>
              <w:tab w:val="right" w:pos="9026" w:leader="dot"/>
            </w:tabs>
            <w:rPr/>
          </w:pPr>
          <w:hyperlink w:anchor="__RefHeading___Toc3157067_3531895371">
            <w:r>
              <w:rPr>
                <w:webHidden/>
                <w:rStyle w:val="IndexLink"/>
              </w:rPr>
              <w:t>2</w:t>
            </w:r>
            <w:r>
              <w:rPr>
                <w:rStyle w:val="IndexLink"/>
                <w:rtl w:val="true"/>
              </w:rPr>
              <w:t xml:space="preserve">. </w:t>
            </w:r>
            <w:r>
              <w:rPr>
                <w:rStyle w:val="IndexLink"/>
                <w:rtl w:val="true"/>
              </w:rPr>
              <w:t>آسیب به سلامت روان کودکان</w:t>
            </w:r>
            <w:r>
              <w:rPr>
                <w:rStyle w:val="IndexLink"/>
                <w:rtl w:val="true"/>
              </w:rPr>
              <w:t>:</w:t>
              <w:tab/>
            </w:r>
            <w:r>
              <w:rPr>
                <w:rStyle w:val="IndexLink"/>
              </w:rPr>
              <w:t>39</w:t>
            </w:r>
          </w:hyperlink>
        </w:p>
        <w:p>
          <w:pPr>
            <w:pStyle w:val="Contents5"/>
            <w:tabs>
              <w:tab w:val="clear" w:pos="7892"/>
              <w:tab w:val="right" w:pos="9026" w:leader="dot"/>
            </w:tabs>
            <w:rPr/>
          </w:pPr>
          <w:hyperlink w:anchor="__RefHeading___Toc3157069_3531895371">
            <w:r>
              <w:rPr>
                <w:webHidden/>
                <w:rStyle w:val="IndexLink"/>
              </w:rPr>
              <w:t>3</w:t>
            </w:r>
            <w:r>
              <w:rPr>
                <w:rStyle w:val="IndexLink"/>
                <w:rtl w:val="true"/>
              </w:rPr>
              <w:t xml:space="preserve">. </w:t>
            </w:r>
            <w:r>
              <w:rPr>
                <w:rStyle w:val="IndexLink"/>
                <w:rtl w:val="true"/>
              </w:rPr>
              <w:t>افت کیفیت رابطه و افزایش احتمال جدایی</w:t>
            </w:r>
            <w:r>
              <w:rPr>
                <w:rStyle w:val="IndexLink"/>
                <w:rtl w:val="true"/>
              </w:rPr>
              <w:t>:</w:t>
              <w:tab/>
            </w:r>
            <w:r>
              <w:rPr>
                <w:rStyle w:val="IndexLink"/>
              </w:rPr>
              <w:t>39</w:t>
            </w:r>
          </w:hyperlink>
        </w:p>
        <w:p>
          <w:pPr>
            <w:pStyle w:val="Contents5"/>
            <w:tabs>
              <w:tab w:val="clear" w:pos="7892"/>
              <w:tab w:val="right" w:pos="9026" w:leader="dot"/>
            </w:tabs>
            <w:rPr/>
          </w:pPr>
          <w:hyperlink w:anchor="__RefHeading___Toc3157071_3531895371">
            <w:r>
              <w:rPr>
                <w:webHidden/>
                <w:rStyle w:val="IndexLink"/>
              </w:rPr>
              <w:t>4</w:t>
            </w:r>
            <w:r>
              <w:rPr>
                <w:rStyle w:val="IndexLink"/>
                <w:rtl w:val="true"/>
              </w:rPr>
              <w:t xml:space="preserve">. </w:t>
            </w:r>
            <w:r>
              <w:rPr>
                <w:rStyle w:val="IndexLink"/>
                <w:rtl w:val="true"/>
              </w:rPr>
              <w:t>گسترش اثر به سایر حوزه‌های زندگی</w:t>
            </w:r>
            <w:r>
              <w:rPr>
                <w:rStyle w:val="IndexLink"/>
                <w:rtl w:val="true"/>
              </w:rPr>
              <w:t>:</w:t>
              <w:tab/>
            </w:r>
            <w:r>
              <w:rPr>
                <w:rStyle w:val="IndexLink"/>
              </w:rPr>
              <w:t>39</w:t>
            </w:r>
          </w:hyperlink>
        </w:p>
        <w:p>
          <w:pPr>
            <w:pStyle w:val="Contents5"/>
            <w:tabs>
              <w:tab w:val="clear" w:pos="7892"/>
              <w:tab w:val="right" w:pos="9026" w:leader="dot"/>
            </w:tabs>
            <w:rPr/>
          </w:pPr>
          <w:hyperlink w:anchor="__RefHeading___Toc3157073_3531895371">
            <w:r>
              <w:rPr>
                <w:webHidden/>
                <w:rStyle w:val="IndexLink"/>
              </w:rPr>
              <w:t>5</w:t>
            </w:r>
            <w:r>
              <w:rPr>
                <w:rStyle w:val="IndexLink"/>
                <w:rtl w:val="true"/>
              </w:rPr>
              <w:t xml:space="preserve">. </w:t>
            </w:r>
            <w:r>
              <w:rPr>
                <w:rStyle w:val="IndexLink"/>
                <w:rtl w:val="true"/>
              </w:rPr>
              <w:t>مطالعه موردی</w:t>
            </w:r>
            <w:r>
              <w:rPr>
                <w:rStyle w:val="IndexLink"/>
                <w:rtl w:val="true"/>
              </w:rPr>
              <w:t xml:space="preserve">: </w:t>
            </w:r>
            <w:r>
              <w:rPr>
                <w:rStyle w:val="IndexLink"/>
                <w:rtl w:val="true"/>
              </w:rPr>
              <w:t>دو زوج، یک مسئله، دو سرنوشت</w:t>
            </w:r>
            <w:r>
              <w:rPr>
                <w:rStyle w:val="IndexLink"/>
                <w:rtl w:val="true"/>
              </w:rPr>
              <w:tab/>
            </w:r>
            <w:r>
              <w:rPr>
                <w:rStyle w:val="IndexLink"/>
              </w:rPr>
              <w:t>40</w:t>
            </w:r>
          </w:hyperlink>
        </w:p>
        <w:p>
          <w:pPr>
            <w:pStyle w:val="Contents5"/>
            <w:tabs>
              <w:tab w:val="clear" w:pos="7892"/>
              <w:tab w:val="right" w:pos="9026" w:leader="dot"/>
            </w:tabs>
            <w:rPr/>
          </w:pPr>
          <w:hyperlink w:anchor="__RefHeading___Toc3157075_3531895371">
            <w:r>
              <w:rPr>
                <w:webHidden/>
                <w:rStyle w:val="IndexLink"/>
              </w:rPr>
              <w:t>6</w:t>
            </w:r>
            <w:r>
              <w:rPr>
                <w:rStyle w:val="IndexLink"/>
                <w:rtl w:val="true"/>
              </w:rPr>
              <w:t xml:space="preserve">. </w:t>
            </w:r>
            <w:r>
              <w:rPr>
                <w:rStyle w:val="IndexLink"/>
                <w:rtl w:val="true"/>
              </w:rPr>
              <w:t>نگاه انتقادی</w:t>
            </w:r>
            <w:r>
              <w:rPr>
                <w:rStyle w:val="IndexLink"/>
                <w:rtl w:val="true"/>
              </w:rPr>
              <w:t xml:space="preserve">: </w:t>
            </w:r>
            <w:r>
              <w:rPr>
                <w:rStyle w:val="IndexLink"/>
                <w:rtl w:val="true"/>
              </w:rPr>
              <w:t xml:space="preserve">افسانه‌ی </w:t>
            </w:r>
            <w:r>
              <w:rPr>
                <w:rStyle w:val="IndexLink"/>
                <w:rtl w:val="true"/>
              </w:rPr>
              <w:t>«</w:t>
            </w:r>
            <w:r>
              <w:rPr>
                <w:rStyle w:val="IndexLink"/>
                <w:rtl w:val="true"/>
              </w:rPr>
              <w:t>زوج‌های بی‌دردسر</w:t>
            </w:r>
            <w:r>
              <w:rPr>
                <w:rStyle w:val="IndexLink"/>
                <w:rtl w:val="true"/>
              </w:rPr>
              <w:t>»</w:t>
              <w:tab/>
            </w:r>
            <w:r>
              <w:rPr>
                <w:rStyle w:val="IndexLink"/>
              </w:rPr>
              <w:t>40</w:t>
            </w:r>
          </w:hyperlink>
        </w:p>
        <w:p>
          <w:pPr>
            <w:pStyle w:val="Contents5"/>
            <w:tabs>
              <w:tab w:val="clear" w:pos="7892"/>
              <w:tab w:val="right" w:pos="9026" w:leader="dot"/>
            </w:tabs>
            <w:rPr/>
          </w:pPr>
          <w:hyperlink w:anchor="__RefHeading___Toc3157077_3531895371">
            <w:r>
              <w:rPr>
                <w:webHidden/>
                <w:rStyle w:val="IndexLink"/>
              </w:rPr>
              <w:t>7</w:t>
            </w:r>
            <w:r>
              <w:rPr>
                <w:rStyle w:val="IndexLink"/>
                <w:rtl w:val="true"/>
              </w:rPr>
              <w:t xml:space="preserve">. </w:t>
            </w:r>
            <w:r>
              <w:rPr>
                <w:rStyle w:val="IndexLink"/>
                <w:rtl w:val="true"/>
              </w:rPr>
              <w:t>جمع‌بندی تحلیلی</w:t>
            </w:r>
            <w:r>
              <w:rPr>
                <w:rStyle w:val="IndexLink"/>
                <w:rtl w:val="true"/>
              </w:rPr>
              <w:tab/>
            </w:r>
            <w:r>
              <w:rPr>
                <w:rStyle w:val="IndexLink"/>
              </w:rPr>
              <w:t>40</w:t>
            </w:r>
          </w:hyperlink>
        </w:p>
        <w:p>
          <w:pPr>
            <w:pStyle w:val="Contents3"/>
            <w:tabs>
              <w:tab w:val="clear" w:pos="8459"/>
              <w:tab w:val="right" w:pos="9026" w:leader="dot"/>
            </w:tabs>
            <w:rPr/>
          </w:pPr>
          <w:hyperlink w:anchor="__RefHeading___Toc3157079_3531895371">
            <w:r>
              <w:rPr>
                <w:webHidden/>
                <w:rStyle w:val="IndexLink"/>
                <w:rtl w:val="true"/>
              </w:rPr>
              <w:t>فرقِ اختلاف، تعارض، بحران و سوء‌تفاهم</w:t>
            </w:r>
            <w:r>
              <w:rPr>
                <w:rStyle w:val="IndexLink"/>
                <w:rtl w:val="true"/>
              </w:rPr>
              <w:tab/>
            </w:r>
            <w:r>
              <w:rPr>
                <w:rStyle w:val="IndexLink"/>
              </w:rPr>
              <w:t>41</w:t>
            </w:r>
          </w:hyperlink>
        </w:p>
        <w:p>
          <w:pPr>
            <w:pStyle w:val="Contents4"/>
            <w:tabs>
              <w:tab w:val="clear" w:pos="8176"/>
              <w:tab w:val="right" w:pos="9026" w:leader="dot"/>
            </w:tabs>
            <w:rPr/>
          </w:pPr>
          <w:hyperlink w:anchor="__RefHeading___Toc3157081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157083_3531895371">
            <w:r>
              <w:rPr>
                <w:webHidden/>
                <w:rStyle w:val="IndexLink"/>
              </w:rPr>
              <w:t>1</w:t>
            </w:r>
            <w:r>
              <w:rPr>
                <w:rStyle w:val="IndexLink"/>
                <w:rtl w:val="true"/>
              </w:rPr>
              <w:t xml:space="preserve">. </w:t>
            </w:r>
            <w:r>
              <w:rPr>
                <w:rStyle w:val="IndexLink"/>
                <w:rtl w:val="true"/>
              </w:rPr>
              <w:t xml:space="preserve">اختلاف </w:t>
            </w:r>
            <w:r>
              <w:rPr>
                <w:rStyle w:val="IndexLink"/>
                <w:rtl w:val="true"/>
              </w:rPr>
              <w:t>(</w:t>
            </w:r>
            <w:r>
              <w:rPr>
                <w:rStyle w:val="IndexLink"/>
              </w:rPr>
              <w:t>Disagreement</w:t>
            </w:r>
            <w:r>
              <w:rPr>
                <w:rStyle w:val="IndexLink"/>
                <w:rtl w:val="true"/>
              </w:rPr>
              <w:t xml:space="preserve">): </w:t>
            </w:r>
            <w:r>
              <w:rPr>
                <w:rStyle w:val="IndexLink"/>
                <w:rtl w:val="true"/>
              </w:rPr>
              <w:t>تفاوت در نظر، بدون تهدید رابطه</w:t>
            </w:r>
            <w:r>
              <w:rPr>
                <w:rStyle w:val="IndexLink"/>
                <w:rtl w:val="true"/>
              </w:rPr>
              <w:tab/>
            </w:r>
            <w:r>
              <w:rPr>
                <w:rStyle w:val="IndexLink"/>
              </w:rPr>
              <w:t>41</w:t>
            </w:r>
          </w:hyperlink>
        </w:p>
        <w:p>
          <w:pPr>
            <w:pStyle w:val="Contents4"/>
            <w:tabs>
              <w:tab w:val="clear" w:pos="8176"/>
              <w:tab w:val="right" w:pos="9026" w:leader="dot"/>
            </w:tabs>
            <w:rPr/>
          </w:pPr>
          <w:hyperlink w:anchor="__RefHeading___Toc3157085_3531895371">
            <w:r>
              <w:rPr>
                <w:webHidden/>
                <w:rStyle w:val="IndexLink"/>
              </w:rPr>
              <w:t>2</w:t>
            </w:r>
            <w:r>
              <w:rPr>
                <w:rStyle w:val="IndexLink"/>
                <w:rtl w:val="true"/>
              </w:rPr>
              <w:t xml:space="preserve">. </w:t>
            </w:r>
            <w:r>
              <w:rPr>
                <w:rStyle w:val="IndexLink"/>
                <w:rtl w:val="true"/>
              </w:rPr>
              <w:t xml:space="preserve">سوء‌تفاهم </w:t>
            </w:r>
            <w:r>
              <w:rPr>
                <w:rStyle w:val="IndexLink"/>
                <w:rtl w:val="true"/>
              </w:rPr>
              <w:t>(</w:t>
            </w:r>
            <w:r>
              <w:rPr>
                <w:rStyle w:val="IndexLink"/>
              </w:rPr>
              <w:t>Misunderstanding</w:t>
            </w:r>
            <w:r>
              <w:rPr>
                <w:rStyle w:val="IndexLink"/>
                <w:rtl w:val="true"/>
              </w:rPr>
              <w:t xml:space="preserve">): </w:t>
            </w:r>
            <w:r>
              <w:rPr>
                <w:rStyle w:val="IndexLink"/>
                <w:rtl w:val="true"/>
              </w:rPr>
              <w:t>خطا در ادراک و تفسیر</w:t>
            </w:r>
            <w:r>
              <w:rPr>
                <w:rStyle w:val="IndexLink"/>
                <w:rtl w:val="true"/>
              </w:rPr>
              <w:tab/>
            </w:r>
            <w:r>
              <w:rPr>
                <w:rStyle w:val="IndexLink"/>
              </w:rPr>
              <w:t>42</w:t>
            </w:r>
          </w:hyperlink>
        </w:p>
        <w:p>
          <w:pPr>
            <w:pStyle w:val="Contents4"/>
            <w:tabs>
              <w:tab w:val="clear" w:pos="8176"/>
              <w:tab w:val="right" w:pos="9026" w:leader="dot"/>
            </w:tabs>
            <w:rPr/>
          </w:pPr>
          <w:hyperlink w:anchor="__RefHeading___Toc3157087_3531895371">
            <w:r>
              <w:rPr>
                <w:webHidden/>
                <w:rStyle w:val="IndexLink"/>
              </w:rPr>
              <w:t>3</w:t>
            </w:r>
            <w:r>
              <w:rPr>
                <w:rStyle w:val="IndexLink"/>
                <w:rtl w:val="true"/>
              </w:rPr>
              <w:t xml:space="preserve">. </w:t>
            </w:r>
            <w:r>
              <w:rPr>
                <w:rStyle w:val="IndexLink"/>
                <w:rtl w:val="true"/>
              </w:rPr>
              <w:t xml:space="preserve">تعارض </w:t>
            </w:r>
            <w:r>
              <w:rPr>
                <w:rStyle w:val="IndexLink"/>
                <w:rtl w:val="true"/>
              </w:rPr>
              <w:t>(</w:t>
            </w:r>
            <w:r>
              <w:rPr>
                <w:rStyle w:val="IndexLink"/>
              </w:rPr>
              <w:t>Conflict</w:t>
            </w:r>
            <w:r>
              <w:rPr>
                <w:rStyle w:val="IndexLink"/>
                <w:rtl w:val="true"/>
              </w:rPr>
              <w:t xml:space="preserve">): </w:t>
            </w:r>
            <w:r>
              <w:rPr>
                <w:rStyle w:val="IndexLink"/>
                <w:rtl w:val="true"/>
              </w:rPr>
              <w:t>برخورد منافع، نیازها یا ارزش‌ها</w:t>
            </w:r>
            <w:r>
              <w:rPr>
                <w:rStyle w:val="IndexLink"/>
                <w:rtl w:val="true"/>
              </w:rPr>
              <w:tab/>
            </w:r>
            <w:r>
              <w:rPr>
                <w:rStyle w:val="IndexLink"/>
              </w:rPr>
              <w:t>42</w:t>
            </w:r>
          </w:hyperlink>
        </w:p>
        <w:p>
          <w:pPr>
            <w:pStyle w:val="Contents4"/>
            <w:tabs>
              <w:tab w:val="clear" w:pos="8176"/>
              <w:tab w:val="right" w:pos="9026" w:leader="dot"/>
            </w:tabs>
            <w:rPr/>
          </w:pPr>
          <w:hyperlink w:anchor="__RefHeading___Toc3157089_3531895371">
            <w:r>
              <w:rPr>
                <w:webHidden/>
                <w:rStyle w:val="IndexLink"/>
              </w:rPr>
              <w:t>4</w:t>
            </w:r>
            <w:r>
              <w:rPr>
                <w:rStyle w:val="IndexLink"/>
                <w:rtl w:val="true"/>
              </w:rPr>
              <w:t xml:space="preserve">. </w:t>
            </w:r>
            <w:r>
              <w:rPr>
                <w:rStyle w:val="IndexLink"/>
                <w:rtl w:val="true"/>
              </w:rPr>
              <w:t xml:space="preserve">بحران </w:t>
            </w:r>
            <w:r>
              <w:rPr>
                <w:rStyle w:val="IndexLink"/>
                <w:rtl w:val="true"/>
              </w:rPr>
              <w:t>(</w:t>
            </w:r>
            <w:r>
              <w:rPr>
                <w:rStyle w:val="IndexLink"/>
              </w:rPr>
              <w:t>Crisis</w:t>
            </w:r>
            <w:r>
              <w:rPr>
                <w:rStyle w:val="IndexLink"/>
                <w:rtl w:val="true"/>
              </w:rPr>
              <w:t xml:space="preserve">): </w:t>
            </w:r>
            <w:r>
              <w:rPr>
                <w:rStyle w:val="IndexLink"/>
                <w:rtl w:val="true"/>
              </w:rPr>
              <w:t>تهدید جدی به ثبات و بقای رابطه</w:t>
            </w:r>
            <w:r>
              <w:rPr>
                <w:rStyle w:val="IndexLink"/>
                <w:rtl w:val="true"/>
              </w:rPr>
              <w:tab/>
            </w:r>
            <w:r>
              <w:rPr>
                <w:rStyle w:val="IndexLink"/>
              </w:rPr>
              <w:t>43</w:t>
            </w:r>
          </w:hyperlink>
        </w:p>
        <w:p>
          <w:pPr>
            <w:pStyle w:val="Contents4"/>
            <w:tabs>
              <w:tab w:val="clear" w:pos="8176"/>
              <w:tab w:val="right" w:pos="9026" w:leader="dot"/>
            </w:tabs>
            <w:rPr/>
          </w:pPr>
          <w:hyperlink w:anchor="__RefHeading___Toc3157091_3531895371">
            <w:r>
              <w:rPr>
                <w:webHidden/>
                <w:rStyle w:val="IndexLink"/>
              </w:rPr>
              <w:t>5</w:t>
            </w:r>
            <w:r>
              <w:rPr>
                <w:rStyle w:val="IndexLink"/>
                <w:rtl w:val="true"/>
              </w:rPr>
              <w:t xml:space="preserve">. </w:t>
            </w:r>
            <w:r>
              <w:rPr>
                <w:rStyle w:val="IndexLink"/>
                <w:rtl w:val="true"/>
              </w:rPr>
              <w:t>نسبت و سیر تحولی این چهار سطح</w:t>
            </w:r>
            <w:r>
              <w:rPr>
                <w:rStyle w:val="IndexLink"/>
                <w:rtl w:val="true"/>
              </w:rPr>
              <w:tab/>
            </w:r>
            <w:r>
              <w:rPr>
                <w:rStyle w:val="IndexLink"/>
              </w:rPr>
              <w:t>44</w:t>
            </w:r>
          </w:hyperlink>
        </w:p>
        <w:p>
          <w:pPr>
            <w:pStyle w:val="Contents4"/>
            <w:tabs>
              <w:tab w:val="clear" w:pos="8176"/>
              <w:tab w:val="right" w:pos="9026" w:leader="dot"/>
            </w:tabs>
            <w:rPr/>
          </w:pPr>
          <w:hyperlink w:anchor="__RefHeading___Toc3157093_3531895371">
            <w:r>
              <w:rPr>
                <w:webHidden/>
                <w:rStyle w:val="IndexLink"/>
              </w:rPr>
              <w:t>6</w:t>
            </w:r>
            <w:r>
              <w:rPr>
                <w:rStyle w:val="IndexLink"/>
                <w:rtl w:val="true"/>
              </w:rPr>
              <w:t xml:space="preserve">. </w:t>
            </w:r>
            <w:r>
              <w:rPr>
                <w:rStyle w:val="IndexLink"/>
                <w:rtl w:val="true"/>
              </w:rPr>
              <w:t>جمع‌بندی کاربردی</w:t>
            </w:r>
            <w:r>
              <w:rPr>
                <w:rStyle w:val="IndexLink"/>
                <w:rtl w:val="true"/>
              </w:rPr>
              <w:tab/>
            </w:r>
            <w:r>
              <w:rPr>
                <w:rStyle w:val="IndexLink"/>
              </w:rPr>
              <w:t>44</w:t>
            </w:r>
          </w:hyperlink>
        </w:p>
        <w:p>
          <w:pPr>
            <w:pStyle w:val="Contents5"/>
            <w:tabs>
              <w:tab w:val="clear" w:pos="7892"/>
              <w:tab w:val="right" w:pos="9026" w:leader="dot"/>
            </w:tabs>
            <w:rPr/>
          </w:pPr>
          <w:hyperlink w:anchor="__RefHeading___Toc3157095_3531895371">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157097_3531895371">
            <w:r>
              <w:rPr>
                <w:webHidden/>
                <w:rStyle w:val="IndexLink"/>
                <w:rtl w:val="true"/>
              </w:rPr>
              <w:t>هزینه‌های پنهان اختلاف‌ها</w:t>
            </w:r>
            <w:r>
              <w:rPr>
                <w:rStyle w:val="IndexLink"/>
                <w:rtl w:val="true"/>
              </w:rPr>
              <w:t xml:space="preserve">: </w:t>
            </w:r>
            <w:r>
              <w:rPr>
                <w:rStyle w:val="IndexLink"/>
                <w:rtl w:val="true"/>
              </w:rPr>
              <w:t>فرسودگی روانی، سردی عاطفی، آسیب به فرزندان، افت عملکرد شغلی</w:t>
            </w:r>
            <w:r>
              <w:rPr>
                <w:rStyle w:val="IndexLink"/>
                <w:rtl w:val="true"/>
              </w:rPr>
              <w:tab/>
            </w:r>
            <w:r>
              <w:rPr>
                <w:rStyle w:val="IndexLink"/>
              </w:rPr>
              <w:t>44</w:t>
            </w:r>
          </w:hyperlink>
        </w:p>
        <w:p>
          <w:pPr>
            <w:pStyle w:val="Contents4"/>
            <w:tabs>
              <w:tab w:val="clear" w:pos="8176"/>
              <w:tab w:val="right" w:pos="9026" w:leader="dot"/>
            </w:tabs>
            <w:rPr/>
          </w:pPr>
          <w:hyperlink w:anchor="__RefHeading___Toc3157099_3531895371">
            <w:r>
              <w:rPr>
                <w:webHidden/>
                <w:rStyle w:val="IndexLink"/>
              </w:rPr>
              <w:t>1</w:t>
            </w:r>
            <w:r>
              <w:rPr>
                <w:rStyle w:val="IndexLink"/>
                <w:rtl w:val="true"/>
              </w:rPr>
              <w:t xml:space="preserve">. </w:t>
            </w:r>
            <w:r>
              <w:rPr>
                <w:rStyle w:val="IndexLink"/>
                <w:rtl w:val="true"/>
              </w:rPr>
              <w:t>فرسودگی روانی</w:t>
            </w:r>
            <w:r>
              <w:rPr>
                <w:rStyle w:val="IndexLink"/>
                <w:rtl w:val="true"/>
              </w:rPr>
              <w:t xml:space="preserve">: </w:t>
            </w:r>
            <w:r>
              <w:rPr>
                <w:rStyle w:val="IndexLink"/>
                <w:rtl w:val="true"/>
              </w:rPr>
              <w:t>استهلاک تدریجی سیستم هیجانی</w:t>
            </w:r>
            <w:r>
              <w:rPr>
                <w:rStyle w:val="IndexLink"/>
                <w:rtl w:val="true"/>
              </w:rPr>
              <w:tab/>
            </w:r>
            <w:r>
              <w:rPr>
                <w:rStyle w:val="IndexLink"/>
              </w:rPr>
              <w:t>45</w:t>
            </w:r>
          </w:hyperlink>
        </w:p>
        <w:p>
          <w:pPr>
            <w:pStyle w:val="Contents4"/>
            <w:tabs>
              <w:tab w:val="clear" w:pos="8176"/>
              <w:tab w:val="right" w:pos="9026" w:leader="dot"/>
            </w:tabs>
            <w:rPr/>
          </w:pPr>
          <w:hyperlink w:anchor="__RefHeading___Toc3157101_3531895371">
            <w:r>
              <w:rPr>
                <w:webHidden/>
                <w:rStyle w:val="IndexLink"/>
              </w:rPr>
              <w:t>2</w:t>
            </w:r>
            <w:r>
              <w:rPr>
                <w:rStyle w:val="IndexLink"/>
                <w:rtl w:val="true"/>
              </w:rPr>
              <w:t xml:space="preserve">. </w:t>
            </w:r>
            <w:r>
              <w:rPr>
                <w:rStyle w:val="IndexLink"/>
                <w:rtl w:val="true"/>
              </w:rPr>
              <w:t>سردی عاطفی</w:t>
            </w:r>
            <w:r>
              <w:rPr>
                <w:rStyle w:val="IndexLink"/>
                <w:rtl w:val="true"/>
              </w:rPr>
              <w:t xml:space="preserve">: </w:t>
            </w:r>
            <w:r>
              <w:rPr>
                <w:rStyle w:val="IndexLink"/>
                <w:rtl w:val="true"/>
              </w:rPr>
              <w:t>خاموش‌شدن تدریجی صمیمیت</w:t>
            </w:r>
            <w:r>
              <w:rPr>
                <w:rStyle w:val="IndexLink"/>
                <w:rtl w:val="true"/>
              </w:rPr>
              <w:tab/>
            </w:r>
            <w:r>
              <w:rPr>
                <w:rStyle w:val="IndexLink"/>
              </w:rPr>
              <w:t>45</w:t>
            </w:r>
          </w:hyperlink>
        </w:p>
        <w:p>
          <w:pPr>
            <w:pStyle w:val="Contents4"/>
            <w:tabs>
              <w:tab w:val="clear" w:pos="8176"/>
              <w:tab w:val="right" w:pos="9026" w:leader="dot"/>
            </w:tabs>
            <w:rPr/>
          </w:pPr>
          <w:hyperlink w:anchor="__RefHeading___Toc3157103_3531895371">
            <w:r>
              <w:rPr>
                <w:webHidden/>
                <w:rStyle w:val="IndexLink"/>
              </w:rPr>
              <w:t>3</w:t>
            </w:r>
            <w:r>
              <w:rPr>
                <w:rStyle w:val="IndexLink"/>
                <w:rtl w:val="true"/>
              </w:rPr>
              <w:t xml:space="preserve">. </w:t>
            </w:r>
            <w:r>
              <w:rPr>
                <w:rStyle w:val="IndexLink"/>
                <w:rtl w:val="true"/>
              </w:rPr>
              <w:t>آسیب به فرزندان</w:t>
            </w:r>
            <w:r>
              <w:rPr>
                <w:rStyle w:val="IndexLink"/>
                <w:rtl w:val="true"/>
              </w:rPr>
              <w:t xml:space="preserve">: </w:t>
            </w:r>
            <w:r>
              <w:rPr>
                <w:rStyle w:val="IndexLink"/>
                <w:rtl w:val="true"/>
              </w:rPr>
              <w:t>از ناامنی هیجانی تا مشکلات رفتاری</w:t>
            </w:r>
            <w:r>
              <w:rPr>
                <w:rStyle w:val="IndexLink"/>
                <w:rtl w:val="true"/>
              </w:rPr>
              <w:tab/>
            </w:r>
            <w:r>
              <w:rPr>
                <w:rStyle w:val="IndexLink"/>
              </w:rPr>
              <w:t>46</w:t>
            </w:r>
          </w:hyperlink>
        </w:p>
        <w:p>
          <w:pPr>
            <w:pStyle w:val="Contents4"/>
            <w:tabs>
              <w:tab w:val="clear" w:pos="8176"/>
              <w:tab w:val="right" w:pos="9026" w:leader="dot"/>
            </w:tabs>
            <w:rPr/>
          </w:pPr>
          <w:hyperlink w:anchor="__RefHeading___Toc3157105_3531895371">
            <w:r>
              <w:rPr>
                <w:webHidden/>
                <w:rStyle w:val="IndexLink"/>
              </w:rPr>
              <w:t>4</w:t>
            </w:r>
            <w:r>
              <w:rPr>
                <w:rStyle w:val="IndexLink"/>
                <w:rtl w:val="true"/>
              </w:rPr>
              <w:t xml:space="preserve">. </w:t>
            </w:r>
            <w:r>
              <w:rPr>
                <w:rStyle w:val="IndexLink"/>
                <w:rtl w:val="true"/>
              </w:rPr>
              <w:t>افت عملکرد شغلی</w:t>
            </w:r>
            <w:r>
              <w:rPr>
                <w:rStyle w:val="IndexLink"/>
                <w:rtl w:val="true"/>
              </w:rPr>
              <w:t xml:space="preserve">: </w:t>
            </w:r>
            <w:r>
              <w:rPr>
                <w:rStyle w:val="IndexLink"/>
                <w:rtl w:val="true"/>
              </w:rPr>
              <w:t>سرریز تعارض به محیط کار</w:t>
            </w:r>
            <w:r>
              <w:rPr>
                <w:rStyle w:val="IndexLink"/>
                <w:rtl w:val="true"/>
              </w:rPr>
              <w:tab/>
            </w:r>
            <w:r>
              <w:rPr>
                <w:rStyle w:val="IndexLink"/>
              </w:rPr>
              <w:t>47</w:t>
            </w:r>
          </w:hyperlink>
        </w:p>
        <w:p>
          <w:pPr>
            <w:pStyle w:val="Contents4"/>
            <w:tabs>
              <w:tab w:val="clear" w:pos="8176"/>
              <w:tab w:val="right" w:pos="9026" w:leader="dot"/>
            </w:tabs>
            <w:rPr/>
          </w:pPr>
          <w:hyperlink w:anchor="__RefHeading___Toc3157107_3531895371">
            <w:r>
              <w:rPr>
                <w:webHidden/>
                <w:rStyle w:val="IndexLink"/>
              </w:rPr>
              <w:t>5</w:t>
            </w:r>
            <w:r>
              <w:rPr>
                <w:rStyle w:val="IndexLink"/>
                <w:rtl w:val="true"/>
              </w:rPr>
              <w:t xml:space="preserve">. </w:t>
            </w:r>
            <w:r>
              <w:rPr>
                <w:rStyle w:val="IndexLink"/>
                <w:rtl w:val="true"/>
              </w:rPr>
              <w:t>تعامل این چهار پیامد</w:t>
            </w:r>
            <w:r>
              <w:rPr>
                <w:rStyle w:val="IndexLink"/>
                <w:rtl w:val="true"/>
              </w:rPr>
              <w:t xml:space="preserve">: </w:t>
            </w:r>
            <w:r>
              <w:rPr>
                <w:rStyle w:val="IndexLink"/>
                <w:rtl w:val="true"/>
              </w:rPr>
              <w:t>یک چرخه تقویتی</w:t>
            </w:r>
            <w:r>
              <w:rPr>
                <w:rStyle w:val="IndexLink"/>
                <w:rtl w:val="true"/>
              </w:rPr>
              <w:tab/>
            </w:r>
            <w:r>
              <w:rPr>
                <w:rStyle w:val="IndexLink"/>
              </w:rPr>
              <w:t>47</w:t>
            </w:r>
          </w:hyperlink>
        </w:p>
        <w:p>
          <w:pPr>
            <w:pStyle w:val="Contents4"/>
            <w:tabs>
              <w:tab w:val="clear" w:pos="8176"/>
              <w:tab w:val="right" w:pos="9026" w:leader="dot"/>
            </w:tabs>
            <w:rPr/>
          </w:pPr>
          <w:hyperlink w:anchor="__RefHeading___Toc3157109_3531895371">
            <w:r>
              <w:rPr>
                <w:webHidden/>
                <w:rStyle w:val="IndexLink"/>
                <w:rtl w:val="true"/>
              </w:rPr>
              <w:t>جمع‌بندی تحلیلی</w:t>
            </w:r>
            <w:r>
              <w:rPr>
                <w:rStyle w:val="IndexLink"/>
                <w:rtl w:val="true"/>
              </w:rPr>
              <w:tab/>
            </w:r>
            <w:r>
              <w:rPr>
                <w:rStyle w:val="IndexLink"/>
              </w:rPr>
              <w:t>48</w:t>
            </w:r>
          </w:hyperlink>
        </w:p>
        <w:p>
          <w:pPr>
            <w:pStyle w:val="Contents4"/>
            <w:tabs>
              <w:tab w:val="clear" w:pos="8176"/>
              <w:tab w:val="right" w:pos="9026" w:leader="dot"/>
            </w:tabs>
            <w:rPr/>
          </w:pPr>
          <w:hyperlink w:anchor="__RefHeading___Toc3157111_3531895371">
            <w:r>
              <w:rPr>
                <w:webHidden/>
                <w:rStyle w:val="IndexLink"/>
                <w:rtl w:val="true"/>
              </w:rPr>
              <w:t>اشتباهات رایج زوج‌ها در حل اختلاف</w:t>
            </w:r>
            <w:r>
              <w:rPr>
                <w:rStyle w:val="IndexLink"/>
                <w:rtl w:val="true"/>
              </w:rPr>
              <w:tab/>
            </w:r>
            <w:r>
              <w:rPr>
                <w:rStyle w:val="IndexLink"/>
              </w:rPr>
              <w:t>48</w:t>
            </w:r>
          </w:hyperlink>
        </w:p>
        <w:p>
          <w:pPr>
            <w:pStyle w:val="Contents5"/>
            <w:tabs>
              <w:tab w:val="clear" w:pos="7892"/>
              <w:tab w:val="right" w:pos="9026" w:leader="dot"/>
            </w:tabs>
            <w:rPr/>
          </w:pPr>
          <w:hyperlink w:anchor="__RefHeading___Toc3157113_353189537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157115_3531895371">
            <w:r>
              <w:rPr>
                <w:webHidden/>
                <w:rStyle w:val="IndexLink"/>
              </w:rPr>
              <w:t>1</w:t>
            </w:r>
            <w:r>
              <w:rPr>
                <w:rStyle w:val="IndexLink"/>
                <w:rtl w:val="true"/>
              </w:rPr>
              <w:t>. «</w:t>
            </w:r>
            <w:r>
              <w:rPr>
                <w:rStyle w:val="IndexLink"/>
                <w:rtl w:val="true"/>
              </w:rPr>
              <w:t>جمع کردن</w:t>
            </w:r>
            <w:r>
              <w:rPr>
                <w:rStyle w:val="IndexLink"/>
                <w:rtl w:val="true"/>
              </w:rPr>
              <w:t xml:space="preserve">» </w:t>
            </w:r>
            <w:r>
              <w:rPr>
                <w:rStyle w:val="IndexLink"/>
                <w:rtl w:val="true"/>
              </w:rPr>
              <w:t>یا انباشت تعارض‌های حل نشده</w:t>
            </w:r>
            <w:r>
              <w:rPr>
                <w:rStyle w:val="IndexLink"/>
                <w:rtl w:val="true"/>
              </w:rPr>
              <w:tab/>
            </w:r>
            <w:r>
              <w:rPr>
                <w:rStyle w:val="IndexLink"/>
              </w:rPr>
              <w:t>48</w:t>
            </w:r>
          </w:hyperlink>
        </w:p>
        <w:p>
          <w:pPr>
            <w:pStyle w:val="Contents5"/>
            <w:tabs>
              <w:tab w:val="clear" w:pos="7892"/>
              <w:tab w:val="right" w:pos="9026" w:leader="dot"/>
            </w:tabs>
            <w:rPr/>
          </w:pPr>
          <w:hyperlink w:anchor="__RefHeading___Toc3157117_3531895371">
            <w:r>
              <w:rPr>
                <w:webHidden/>
                <w:rStyle w:val="IndexLink"/>
              </w:rPr>
              <w:t>2</w:t>
            </w:r>
            <w:r>
              <w:rPr>
                <w:rStyle w:val="IndexLink"/>
                <w:rtl w:val="true"/>
              </w:rPr>
              <w:t xml:space="preserve">. </w:t>
            </w:r>
            <w:r>
              <w:rPr>
                <w:rStyle w:val="IndexLink"/>
                <w:rtl w:val="true"/>
              </w:rPr>
              <w:t>انفجار هیجانی</w:t>
            </w:r>
            <w:r>
              <w:rPr>
                <w:rStyle w:val="IndexLink"/>
                <w:rtl w:val="true"/>
              </w:rPr>
              <w:t xml:space="preserve">: </w:t>
            </w:r>
            <w:r>
              <w:rPr>
                <w:rStyle w:val="IndexLink"/>
                <w:rtl w:val="true"/>
              </w:rPr>
              <w:t>واکنش بیش ازحد و کنترل نشده</w:t>
            </w:r>
            <w:r>
              <w:rPr>
                <w:rStyle w:val="IndexLink"/>
                <w:rtl w:val="true"/>
              </w:rPr>
              <w:tab/>
            </w:r>
            <w:r>
              <w:rPr>
                <w:rStyle w:val="IndexLink"/>
              </w:rPr>
              <w:t>49</w:t>
            </w:r>
          </w:hyperlink>
        </w:p>
        <w:p>
          <w:pPr>
            <w:pStyle w:val="Contents5"/>
            <w:tabs>
              <w:tab w:val="clear" w:pos="7892"/>
              <w:tab w:val="right" w:pos="9026" w:leader="dot"/>
            </w:tabs>
            <w:rPr/>
          </w:pPr>
          <w:hyperlink w:anchor="__RefHeading___Toc3157119_3531895371">
            <w:r>
              <w:rPr>
                <w:webHidden/>
                <w:rStyle w:val="IndexLink"/>
              </w:rPr>
              <w:t>3</w:t>
            </w:r>
            <w:r>
              <w:rPr>
                <w:rStyle w:val="IndexLink"/>
                <w:rtl w:val="true"/>
              </w:rPr>
              <w:t xml:space="preserve">. </w:t>
            </w:r>
            <w:r>
              <w:rPr>
                <w:rStyle w:val="IndexLink"/>
                <w:rtl w:val="true"/>
              </w:rPr>
              <w:t>قهر طولانی و سکوت تنبیهی</w:t>
            </w:r>
            <w:r>
              <w:rPr>
                <w:rStyle w:val="IndexLink"/>
                <w:rtl w:val="true"/>
              </w:rPr>
              <w:tab/>
            </w:r>
            <w:r>
              <w:rPr>
                <w:rStyle w:val="IndexLink"/>
              </w:rPr>
              <w:t>49</w:t>
            </w:r>
          </w:hyperlink>
        </w:p>
        <w:p>
          <w:pPr>
            <w:pStyle w:val="Contents5"/>
            <w:tabs>
              <w:tab w:val="clear" w:pos="7892"/>
              <w:tab w:val="right" w:pos="9026" w:leader="dot"/>
            </w:tabs>
            <w:rPr/>
          </w:pPr>
          <w:hyperlink w:anchor="__RefHeading___Toc3157121_3531895371">
            <w:r>
              <w:rPr>
                <w:webHidden/>
                <w:rStyle w:val="IndexLink"/>
              </w:rPr>
              <w:t>4</w:t>
            </w:r>
            <w:r>
              <w:rPr>
                <w:rStyle w:val="IndexLink"/>
                <w:rtl w:val="true"/>
              </w:rPr>
              <w:t xml:space="preserve">. </w:t>
            </w:r>
            <w:r>
              <w:rPr>
                <w:rStyle w:val="IndexLink"/>
                <w:rtl w:val="true"/>
              </w:rPr>
              <w:t>سرزنش و برچسب‌زنی شخصیت</w:t>
            </w:r>
            <w:r>
              <w:rPr>
                <w:rStyle w:val="IndexLink"/>
                <w:rtl w:val="true"/>
              </w:rPr>
              <w:tab/>
            </w:r>
            <w:r>
              <w:rPr>
                <w:rStyle w:val="IndexLink"/>
              </w:rPr>
              <w:t>50</w:t>
            </w:r>
          </w:hyperlink>
        </w:p>
        <w:p>
          <w:pPr>
            <w:pStyle w:val="Contents5"/>
            <w:tabs>
              <w:tab w:val="clear" w:pos="7892"/>
              <w:tab w:val="right" w:pos="9026" w:leader="dot"/>
            </w:tabs>
            <w:rPr/>
          </w:pPr>
          <w:hyperlink w:anchor="__RefHeading___Toc3157123_3531895371">
            <w:r>
              <w:rPr>
                <w:webHidden/>
                <w:rStyle w:val="IndexLink"/>
              </w:rPr>
              <w:t>5</w:t>
            </w:r>
            <w:r>
              <w:rPr>
                <w:rStyle w:val="IndexLink"/>
                <w:rtl w:val="true"/>
              </w:rPr>
              <w:t xml:space="preserve">. </w:t>
            </w:r>
            <w:r>
              <w:rPr>
                <w:rStyle w:val="IndexLink"/>
                <w:rtl w:val="true"/>
              </w:rPr>
              <w:t>مقایسه با دیگران</w:t>
            </w:r>
            <w:r>
              <w:rPr>
                <w:rStyle w:val="IndexLink"/>
                <w:rtl w:val="true"/>
              </w:rPr>
              <w:t xml:space="preserve">: </w:t>
            </w:r>
            <w:r>
              <w:rPr>
                <w:rStyle w:val="IndexLink"/>
                <w:rtl w:val="true"/>
              </w:rPr>
              <w:t>تخریب عزت و ایجاد رقابت پنهان</w:t>
            </w:r>
            <w:r>
              <w:rPr>
                <w:rStyle w:val="IndexLink"/>
                <w:rtl w:val="true"/>
              </w:rPr>
              <w:tab/>
            </w:r>
            <w:r>
              <w:rPr>
                <w:rStyle w:val="IndexLink"/>
              </w:rPr>
              <w:t>50</w:t>
            </w:r>
          </w:hyperlink>
        </w:p>
        <w:p>
          <w:pPr>
            <w:pStyle w:val="Contents5"/>
            <w:tabs>
              <w:tab w:val="clear" w:pos="7892"/>
              <w:tab w:val="right" w:pos="9026" w:leader="dot"/>
            </w:tabs>
            <w:rPr/>
          </w:pPr>
          <w:hyperlink w:anchor="__RefHeading___Toc3157125_3531895371">
            <w:r>
              <w:rPr>
                <w:webHidden/>
                <w:rStyle w:val="IndexLink"/>
              </w:rPr>
              <w:t>6</w:t>
            </w:r>
            <w:r>
              <w:rPr>
                <w:rStyle w:val="IndexLink"/>
                <w:rtl w:val="true"/>
              </w:rPr>
              <w:t xml:space="preserve">. </w:t>
            </w:r>
            <w:r>
              <w:rPr>
                <w:rStyle w:val="IndexLink"/>
                <w:rtl w:val="true"/>
              </w:rPr>
              <w:t>چرخه‌های ترکیبی</w:t>
            </w:r>
            <w:r>
              <w:rPr>
                <w:rStyle w:val="IndexLink"/>
                <w:rtl w:val="true"/>
              </w:rPr>
              <w:t xml:space="preserve">: </w:t>
            </w:r>
            <w:r>
              <w:rPr>
                <w:rStyle w:val="IndexLink"/>
                <w:rtl w:val="true"/>
              </w:rPr>
              <w:t>وقتی اشتباه‌ها هم دیگر را تقویت می‌کنند</w:t>
            </w:r>
            <w:r>
              <w:rPr>
                <w:rStyle w:val="IndexLink"/>
                <w:rtl w:val="true"/>
              </w:rPr>
              <w:tab/>
            </w:r>
            <w:r>
              <w:rPr>
                <w:rStyle w:val="IndexLink"/>
              </w:rPr>
              <w:t>51</w:t>
            </w:r>
          </w:hyperlink>
        </w:p>
        <w:p>
          <w:pPr>
            <w:pStyle w:val="Contents4"/>
            <w:tabs>
              <w:tab w:val="clear" w:pos="8176"/>
              <w:tab w:val="right" w:pos="9026" w:leader="dot"/>
            </w:tabs>
            <w:rPr/>
          </w:pPr>
          <w:hyperlink w:anchor="__RefHeading___Toc3157127_3531895371">
            <w:r>
              <w:rPr>
                <w:webHidden/>
                <w:rStyle w:val="IndexLink"/>
                <w:rtl w:val="true"/>
              </w:rPr>
              <w:t>جمع بندی تحلیلی</w:t>
            </w:r>
            <w:r>
              <w:rPr>
                <w:rStyle w:val="IndexLink"/>
                <w:rtl w:val="true"/>
              </w:rPr>
              <w:tab/>
            </w:r>
            <w:r>
              <w:rPr>
                <w:rStyle w:val="IndexLink"/>
              </w:rPr>
              <w:t>51</w:t>
            </w:r>
          </w:hyperlink>
        </w:p>
        <w:p>
          <w:pPr>
            <w:pStyle w:val="Contents5"/>
            <w:tabs>
              <w:tab w:val="clear" w:pos="7892"/>
              <w:tab w:val="right" w:pos="9026" w:leader="dot"/>
            </w:tabs>
            <w:rPr/>
          </w:pPr>
          <w:hyperlink w:anchor="__RefHeading___Toc3157129_3531895371">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57131_3531895371">
            <w:r>
              <w:rPr>
                <w:webHidden/>
                <w:rStyle w:val="IndexLink"/>
              </w:rPr>
              <w:t>1</w:t>
            </w:r>
            <w:r>
              <w:rPr>
                <w:rStyle w:val="IndexLink"/>
                <w:rtl w:val="true"/>
              </w:rPr>
              <w:t xml:space="preserve">. </w:t>
            </w:r>
            <w:r>
              <w:rPr>
                <w:rStyle w:val="IndexLink"/>
                <w:rtl w:val="true"/>
              </w:rPr>
              <w:t>زوج‌های تازه‌ازدواج‌کرده</w:t>
            </w:r>
            <w:r>
              <w:rPr>
                <w:rStyle w:val="IndexLink"/>
                <w:rtl w:val="true"/>
              </w:rPr>
              <w:t xml:space="preserve">: </w:t>
            </w:r>
            <w:r>
              <w:rPr>
                <w:rStyle w:val="IndexLink"/>
                <w:rtl w:val="true"/>
              </w:rPr>
              <w:t>پیشگیری پیش از فرسایش</w:t>
            </w:r>
            <w:r>
              <w:rPr>
                <w:rStyle w:val="IndexLink"/>
                <w:rtl w:val="true"/>
              </w:rPr>
              <w:tab/>
            </w:r>
            <w:r>
              <w:rPr>
                <w:rStyle w:val="IndexLink"/>
              </w:rPr>
              <w:t>52</w:t>
            </w:r>
          </w:hyperlink>
        </w:p>
        <w:p>
          <w:pPr>
            <w:pStyle w:val="Contents5"/>
            <w:tabs>
              <w:tab w:val="clear" w:pos="7892"/>
              <w:tab w:val="right" w:pos="9026" w:leader="dot"/>
            </w:tabs>
            <w:rPr/>
          </w:pPr>
          <w:hyperlink w:anchor="__RefHeading___Toc3157133_3531895371">
            <w:r>
              <w:rPr>
                <w:webHidden/>
                <w:rStyle w:val="IndexLink"/>
              </w:rPr>
              <w:t>2</w:t>
            </w:r>
            <w:r>
              <w:rPr>
                <w:rStyle w:val="IndexLink"/>
                <w:rtl w:val="true"/>
              </w:rPr>
              <w:t xml:space="preserve">. </w:t>
            </w:r>
            <w:r>
              <w:rPr>
                <w:rStyle w:val="IndexLink"/>
                <w:rtl w:val="true"/>
              </w:rPr>
              <w:t>زوج‌های دارای فرزند</w:t>
            </w:r>
            <w:r>
              <w:rPr>
                <w:rStyle w:val="IndexLink"/>
                <w:rtl w:val="true"/>
              </w:rPr>
              <w:t xml:space="preserve">: </w:t>
            </w:r>
            <w:r>
              <w:rPr>
                <w:rStyle w:val="IndexLink"/>
                <w:rtl w:val="true"/>
              </w:rPr>
              <w:t>مدیریت فشارهای مرحله والدگری</w:t>
            </w:r>
            <w:r>
              <w:rPr>
                <w:rStyle w:val="IndexLink"/>
                <w:rtl w:val="true"/>
              </w:rPr>
              <w:tab/>
            </w:r>
            <w:r>
              <w:rPr>
                <w:rStyle w:val="IndexLink"/>
              </w:rPr>
              <w:t>52</w:t>
            </w:r>
          </w:hyperlink>
        </w:p>
        <w:p>
          <w:pPr>
            <w:pStyle w:val="Contents5"/>
            <w:tabs>
              <w:tab w:val="clear" w:pos="7892"/>
              <w:tab w:val="right" w:pos="9026" w:leader="dot"/>
            </w:tabs>
            <w:rPr/>
          </w:pPr>
          <w:hyperlink w:anchor="__RefHeading___Toc3157135_3531895371">
            <w:r>
              <w:rPr>
                <w:webHidden/>
                <w:rStyle w:val="IndexLink"/>
              </w:rPr>
              <w:t>3</w:t>
            </w:r>
            <w:r>
              <w:rPr>
                <w:rStyle w:val="IndexLink"/>
                <w:rtl w:val="true"/>
              </w:rPr>
              <w:t xml:space="preserve">. </w:t>
            </w:r>
            <w:r>
              <w:rPr>
                <w:rStyle w:val="IndexLink"/>
                <w:rtl w:val="true"/>
              </w:rPr>
              <w:t>زوج‌های پرتنش</w:t>
            </w:r>
            <w:r>
              <w:rPr>
                <w:rStyle w:val="IndexLink"/>
                <w:rtl w:val="true"/>
              </w:rPr>
              <w:t xml:space="preserve">: </w:t>
            </w:r>
            <w:r>
              <w:rPr>
                <w:rStyle w:val="IndexLink"/>
                <w:rtl w:val="true"/>
              </w:rPr>
              <w:t>مداخله در چرخه‌های مخرب</w:t>
            </w:r>
            <w:r>
              <w:rPr>
                <w:rStyle w:val="IndexLink"/>
                <w:rtl w:val="true"/>
              </w:rPr>
              <w:tab/>
            </w:r>
            <w:r>
              <w:rPr>
                <w:rStyle w:val="IndexLink"/>
              </w:rPr>
              <w:t>53</w:t>
            </w:r>
          </w:hyperlink>
        </w:p>
        <w:p>
          <w:pPr>
            <w:pStyle w:val="Contents5"/>
            <w:tabs>
              <w:tab w:val="clear" w:pos="7892"/>
              <w:tab w:val="right" w:pos="9026" w:leader="dot"/>
            </w:tabs>
            <w:rPr/>
          </w:pPr>
          <w:hyperlink w:anchor="__RefHeading___Toc3157137_3531895371">
            <w:r>
              <w:rPr>
                <w:webHidden/>
                <w:rStyle w:val="IndexLink"/>
              </w:rPr>
              <w:t>4</w:t>
            </w:r>
            <w:r>
              <w:rPr>
                <w:rStyle w:val="IndexLink"/>
                <w:rtl w:val="true"/>
              </w:rPr>
              <w:t xml:space="preserve">. </w:t>
            </w:r>
            <w:r>
              <w:rPr>
                <w:rStyle w:val="IndexLink"/>
                <w:rtl w:val="true"/>
              </w:rPr>
              <w:t>زوج‌های سرد</w:t>
            </w:r>
            <w:r>
              <w:rPr>
                <w:rStyle w:val="IndexLink"/>
                <w:rtl w:val="true"/>
              </w:rPr>
              <w:t xml:space="preserve">: </w:t>
            </w:r>
            <w:r>
              <w:rPr>
                <w:rStyle w:val="IndexLink"/>
                <w:rtl w:val="true"/>
              </w:rPr>
              <w:t>احیای پیوند عاطفی خاموش شده</w:t>
            </w:r>
            <w:r>
              <w:rPr>
                <w:rStyle w:val="IndexLink"/>
                <w:rtl w:val="true"/>
              </w:rPr>
              <w:tab/>
            </w:r>
            <w:r>
              <w:rPr>
                <w:rStyle w:val="IndexLink"/>
              </w:rPr>
              <w:t>53</w:t>
            </w:r>
          </w:hyperlink>
        </w:p>
        <w:p>
          <w:pPr>
            <w:pStyle w:val="Contents5"/>
            <w:tabs>
              <w:tab w:val="clear" w:pos="7892"/>
              <w:tab w:val="right" w:pos="9026" w:leader="dot"/>
            </w:tabs>
            <w:rPr/>
          </w:pPr>
          <w:hyperlink w:anchor="__RefHeading___Toc3157139_3531895371">
            <w:r>
              <w:rPr>
                <w:webHidden/>
                <w:rStyle w:val="IndexLink"/>
              </w:rPr>
              <w:t>5</w:t>
            </w:r>
            <w:r>
              <w:rPr>
                <w:rStyle w:val="IndexLink"/>
                <w:rtl w:val="true"/>
              </w:rPr>
              <w:t xml:space="preserve">. </w:t>
            </w:r>
            <w:r>
              <w:rPr>
                <w:rStyle w:val="IndexLink"/>
                <w:rtl w:val="true"/>
              </w:rPr>
              <w:t>همه زوج‌ها</w:t>
            </w:r>
            <w:r>
              <w:rPr>
                <w:rStyle w:val="IndexLink"/>
                <w:rtl w:val="true"/>
              </w:rPr>
              <w:t xml:space="preserve">: </w:t>
            </w:r>
            <w:r>
              <w:rPr>
                <w:rStyle w:val="IndexLink"/>
                <w:rtl w:val="true"/>
              </w:rPr>
              <w:t>نگهداری و رشد مستمر رابطه</w:t>
            </w:r>
            <w:r>
              <w:rPr>
                <w:rStyle w:val="IndexLink"/>
                <w:rtl w:val="true"/>
              </w:rPr>
              <w:tab/>
            </w:r>
            <w:r>
              <w:rPr>
                <w:rStyle w:val="IndexLink"/>
              </w:rPr>
              <w:t>54</w:t>
            </w:r>
          </w:hyperlink>
        </w:p>
        <w:p>
          <w:pPr>
            <w:pStyle w:val="Contents5"/>
            <w:tabs>
              <w:tab w:val="clear" w:pos="7892"/>
              <w:tab w:val="right" w:pos="9026" w:leader="dot"/>
            </w:tabs>
            <w:rPr/>
          </w:pPr>
          <w:hyperlink w:anchor="__RefHeading___Toc3157141_3531895371">
            <w:r>
              <w:rPr>
                <w:webHidden/>
                <w:rStyle w:val="IndexLink"/>
              </w:rPr>
              <w:t>6</w:t>
            </w:r>
            <w:r>
              <w:rPr>
                <w:rStyle w:val="IndexLink"/>
                <w:rtl w:val="true"/>
              </w:rPr>
              <w:t xml:space="preserve">. </w:t>
            </w:r>
            <w:r>
              <w:rPr>
                <w:rStyle w:val="IndexLink"/>
                <w:rtl w:val="true"/>
              </w:rPr>
              <w:t>نگاه انتقادی</w:t>
            </w:r>
            <w:r>
              <w:rPr>
                <w:rStyle w:val="IndexLink"/>
                <w:rtl w:val="true"/>
              </w:rPr>
              <w:t xml:space="preserve">: </w:t>
            </w:r>
            <w:r>
              <w:rPr>
                <w:rStyle w:val="IndexLink"/>
                <w:rtl w:val="true"/>
              </w:rPr>
              <w:t>چه کسانی نیازمند مداخله تخصصی‌اند؟</w:t>
            </w:r>
            <w:r>
              <w:rPr>
                <w:rStyle w:val="IndexLink"/>
                <w:rtl w:val="true"/>
              </w:rPr>
              <w:tab/>
            </w:r>
            <w:r>
              <w:rPr>
                <w:rStyle w:val="IndexLink"/>
              </w:rPr>
              <w:t>54</w:t>
            </w:r>
          </w:hyperlink>
        </w:p>
        <w:p>
          <w:pPr>
            <w:pStyle w:val="Contents5"/>
            <w:tabs>
              <w:tab w:val="clear" w:pos="7892"/>
              <w:tab w:val="right" w:pos="9026" w:leader="dot"/>
            </w:tabs>
            <w:rPr/>
          </w:pPr>
          <w:hyperlink w:anchor="__RefHeading___Toc3157143_3531895371">
            <w:r>
              <w:rPr>
                <w:webHidden/>
                <w:rStyle w:val="IndexLink"/>
                <w:rtl w:val="true"/>
              </w:rPr>
              <w:t>جمع‌بندی</w:t>
            </w:r>
            <w:r>
              <w:rPr>
                <w:rStyle w:val="IndexLink"/>
                <w:rtl w:val="true"/>
              </w:rPr>
              <w:tab/>
            </w:r>
            <w:r>
              <w:rPr>
                <w:rStyle w:val="IndexLink"/>
              </w:rPr>
              <w:t>54</w:t>
            </w:r>
          </w:hyperlink>
        </w:p>
        <w:p>
          <w:pPr>
            <w:pStyle w:val="Contents2"/>
            <w:tabs>
              <w:tab w:val="clear" w:pos="8743"/>
              <w:tab w:val="right" w:pos="9026" w:leader="dot"/>
            </w:tabs>
            <w:rPr/>
          </w:pPr>
          <w:hyperlink w:anchor="__RefHeading___Toc3157145_3531895371">
            <w:r>
              <w:rPr>
                <w:webHidden/>
                <w:rStyle w:val="IndexLink"/>
                <w:rtl w:val="true"/>
              </w:rPr>
              <w:t>فصل اول</w:t>
            </w:r>
            <w:r>
              <w:rPr>
                <w:rStyle w:val="IndexLink"/>
                <w:rtl w:val="true"/>
              </w:rPr>
              <w:t xml:space="preserve">: </w:t>
            </w:r>
            <w:r>
              <w:rPr>
                <w:rStyle w:val="IndexLink"/>
                <w:rtl w:val="true"/>
              </w:rPr>
              <w:t>تفاوت‌های فردی، خانوادگی و فرهنگی در زندگی مشترک</w:t>
            </w:r>
            <w:r>
              <w:rPr>
                <w:rStyle w:val="IndexLink"/>
                <w:rtl w:val="true"/>
              </w:rPr>
              <w:tab/>
            </w:r>
            <w:r>
              <w:rPr>
                <w:rStyle w:val="IndexLink"/>
              </w:rPr>
              <w:t>55</w:t>
            </w:r>
          </w:hyperlink>
        </w:p>
        <w:p>
          <w:pPr>
            <w:pStyle w:val="Contents3"/>
            <w:tabs>
              <w:tab w:val="clear" w:pos="8459"/>
              <w:tab w:val="right" w:pos="9026" w:leader="dot"/>
            </w:tabs>
            <w:rPr/>
          </w:pPr>
          <w:hyperlink w:anchor="__RefHeading___Toc3157147_3531895371">
            <w:r>
              <w:rPr>
                <w:webHidden/>
                <w:rStyle w:val="IndexLink"/>
              </w:rPr>
              <w:t>1</w:t>
            </w:r>
            <w:r>
              <w:rPr>
                <w:rStyle w:val="IndexLink"/>
                <w:rtl w:val="true"/>
              </w:rPr>
              <w:t xml:space="preserve">) </w:t>
            </w:r>
            <w:r>
              <w:rPr>
                <w:rStyle w:val="IndexLink"/>
                <w:rtl w:val="true"/>
              </w:rPr>
              <w:t>تفاوت‌های شخصیتی و سبک‌های رفتاری</w:t>
            </w:r>
            <w:r>
              <w:rPr>
                <w:rStyle w:val="IndexLink"/>
                <w:rtl w:val="true"/>
              </w:rPr>
              <w:tab/>
            </w:r>
            <w:r>
              <w:rPr>
                <w:rStyle w:val="IndexLink"/>
              </w:rPr>
              <w:t>55</w:t>
            </w:r>
          </w:hyperlink>
        </w:p>
        <w:p>
          <w:pPr>
            <w:pStyle w:val="Contents4"/>
            <w:tabs>
              <w:tab w:val="clear" w:pos="8176"/>
              <w:tab w:val="right" w:pos="9026" w:leader="dot"/>
            </w:tabs>
            <w:rPr/>
          </w:pPr>
          <w:hyperlink w:anchor="__RefHeading___Toc3157149_3531895371">
            <w:r>
              <w:rPr>
                <w:webHidden/>
                <w:rStyle w:val="IndexLink"/>
                <w:rtl w:val="true"/>
              </w:rPr>
              <w:t>درون‌گرا</w:t>
            </w:r>
            <w:r>
              <w:rPr>
                <w:rStyle w:val="IndexLink"/>
                <w:rtl w:val="true"/>
              </w:rPr>
              <w:t xml:space="preserve">/ </w:t>
            </w:r>
            <w:r>
              <w:rPr>
                <w:rStyle w:val="IndexLink"/>
                <w:rtl w:val="true"/>
              </w:rPr>
              <w:t>برون‌گرا، احساسی</w:t>
            </w:r>
            <w:r>
              <w:rPr>
                <w:rStyle w:val="IndexLink"/>
                <w:rtl w:val="true"/>
              </w:rPr>
              <w:t xml:space="preserve">/ </w:t>
            </w:r>
            <w:r>
              <w:rPr>
                <w:rStyle w:val="IndexLink"/>
                <w:rtl w:val="true"/>
              </w:rPr>
              <w:t>منطقی، ریسک‌پذیر</w:t>
            </w:r>
            <w:r>
              <w:rPr>
                <w:rStyle w:val="IndexLink"/>
                <w:rtl w:val="true"/>
              </w:rPr>
              <w:t xml:space="preserve">/ </w:t>
            </w:r>
            <w:r>
              <w:rPr>
                <w:rStyle w:val="IndexLink"/>
                <w:rtl w:val="true"/>
              </w:rPr>
              <w:t>محتاط، نظم‌گرا</w:t>
            </w:r>
            <w:r>
              <w:rPr>
                <w:rStyle w:val="IndexLink"/>
                <w:rtl w:val="true"/>
              </w:rPr>
              <w:t xml:space="preserve">/ </w:t>
            </w:r>
            <w:r>
              <w:rPr>
                <w:rStyle w:val="IndexLink"/>
                <w:rtl w:val="true"/>
              </w:rPr>
              <w:t>منعطف</w:t>
            </w:r>
            <w:r>
              <w:rPr>
                <w:rStyle w:val="IndexLink"/>
                <w:rtl w:val="true"/>
              </w:rPr>
              <w:tab/>
            </w:r>
            <w:r>
              <w:rPr>
                <w:rStyle w:val="IndexLink"/>
              </w:rPr>
              <w:t>55</w:t>
            </w:r>
          </w:hyperlink>
        </w:p>
        <w:p>
          <w:pPr>
            <w:pStyle w:val="Contents5"/>
            <w:tabs>
              <w:tab w:val="clear" w:pos="7892"/>
              <w:tab w:val="right" w:pos="9026" w:leader="dot"/>
            </w:tabs>
            <w:rPr/>
          </w:pPr>
          <w:hyperlink w:anchor="__RefHeading___Toc3157151_3531895371">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157153_3531895371">
            <w:r>
              <w:rPr>
                <w:webHidden/>
                <w:rStyle w:val="IndexLink"/>
                <w:rtl w:val="true"/>
              </w:rPr>
              <w:t>الف</w:t>
            </w:r>
            <w:r>
              <w:rPr>
                <w:rStyle w:val="IndexLink"/>
                <w:rtl w:val="true"/>
              </w:rPr>
              <w:t xml:space="preserve">) </w:t>
            </w:r>
            <w:r>
              <w:rPr>
                <w:rStyle w:val="IndexLink"/>
                <w:rtl w:val="true"/>
              </w:rPr>
              <w:t>درون‌گرا در برابر برون گرا</w:t>
            </w:r>
            <w:r>
              <w:rPr>
                <w:rStyle w:val="IndexLink"/>
                <w:rtl w:val="true"/>
              </w:rPr>
              <w:t xml:space="preserve">: </w:t>
            </w:r>
            <w:r>
              <w:rPr>
                <w:rStyle w:val="IndexLink"/>
                <w:rtl w:val="true"/>
              </w:rPr>
              <w:t>انرژی اجتماعی و نیاز به تعامل</w:t>
            </w:r>
            <w:r>
              <w:rPr>
                <w:rStyle w:val="IndexLink"/>
                <w:rtl w:val="true"/>
              </w:rPr>
              <w:tab/>
            </w:r>
            <w:r>
              <w:rPr>
                <w:rStyle w:val="IndexLink"/>
              </w:rPr>
              <w:t>55</w:t>
            </w:r>
          </w:hyperlink>
        </w:p>
        <w:p>
          <w:pPr>
            <w:pStyle w:val="Contents5"/>
            <w:tabs>
              <w:tab w:val="clear" w:pos="7892"/>
              <w:tab w:val="right" w:pos="9026" w:leader="dot"/>
            </w:tabs>
            <w:rPr/>
          </w:pPr>
          <w:hyperlink w:anchor="__RefHeading___Toc3157155_3531895371">
            <w:r>
              <w:rPr>
                <w:webHidden/>
                <w:rStyle w:val="IndexLink"/>
                <w:rtl w:val="true"/>
              </w:rPr>
              <w:t>ب</w:t>
            </w:r>
            <w:r>
              <w:rPr>
                <w:rStyle w:val="IndexLink"/>
                <w:rtl w:val="true"/>
              </w:rPr>
              <w:t xml:space="preserve">) </w:t>
            </w:r>
            <w:r>
              <w:rPr>
                <w:rStyle w:val="IndexLink"/>
                <w:rtl w:val="true"/>
              </w:rPr>
              <w:t>احساسی در برابر منطقی</w:t>
            </w:r>
            <w:r>
              <w:rPr>
                <w:rStyle w:val="IndexLink"/>
                <w:rtl w:val="true"/>
              </w:rPr>
              <w:t xml:space="preserve">: </w:t>
            </w:r>
            <w:r>
              <w:rPr>
                <w:rStyle w:val="IndexLink"/>
                <w:rtl w:val="true"/>
              </w:rPr>
              <w:t>سبک پردازش هیجانی و تصمیم‌گیری</w:t>
            </w:r>
            <w:r>
              <w:rPr>
                <w:rStyle w:val="IndexLink"/>
                <w:rtl w:val="true"/>
              </w:rPr>
              <w:tab/>
            </w:r>
            <w:r>
              <w:rPr>
                <w:rStyle w:val="IndexLink"/>
              </w:rPr>
              <w:t>56</w:t>
            </w:r>
          </w:hyperlink>
        </w:p>
        <w:p>
          <w:pPr>
            <w:pStyle w:val="Contents5"/>
            <w:tabs>
              <w:tab w:val="clear" w:pos="7892"/>
              <w:tab w:val="right" w:pos="9026" w:leader="dot"/>
            </w:tabs>
            <w:rPr/>
          </w:pPr>
          <w:hyperlink w:anchor="__RefHeading___Toc3157157_3531895371">
            <w:r>
              <w:rPr>
                <w:webHidden/>
                <w:rStyle w:val="IndexLink"/>
                <w:rtl w:val="true"/>
              </w:rPr>
              <w:t>ج</w:t>
            </w:r>
            <w:r>
              <w:rPr>
                <w:rStyle w:val="IndexLink"/>
                <w:rtl w:val="true"/>
              </w:rPr>
              <w:t xml:space="preserve">) </w:t>
            </w:r>
            <w:r>
              <w:rPr>
                <w:rStyle w:val="IndexLink"/>
                <w:rtl w:val="true"/>
              </w:rPr>
              <w:t>ریسک‌پذیر در برابر محتاط</w:t>
            </w:r>
            <w:r>
              <w:rPr>
                <w:rStyle w:val="IndexLink"/>
                <w:rtl w:val="true"/>
              </w:rPr>
              <w:t xml:space="preserve">: </w:t>
            </w:r>
            <w:r>
              <w:rPr>
                <w:rStyle w:val="IndexLink"/>
                <w:rtl w:val="true"/>
              </w:rPr>
              <w:t>تحمل ابهام و نگرش به آینده</w:t>
            </w:r>
            <w:r>
              <w:rPr>
                <w:rStyle w:val="IndexLink"/>
                <w:rtl w:val="true"/>
              </w:rPr>
              <w:tab/>
            </w:r>
            <w:r>
              <w:rPr>
                <w:rStyle w:val="IndexLink"/>
              </w:rPr>
              <w:t>57</w:t>
            </w:r>
          </w:hyperlink>
        </w:p>
        <w:p>
          <w:pPr>
            <w:pStyle w:val="Contents5"/>
            <w:tabs>
              <w:tab w:val="clear" w:pos="7892"/>
              <w:tab w:val="right" w:pos="9026" w:leader="dot"/>
            </w:tabs>
            <w:rPr/>
          </w:pPr>
          <w:hyperlink w:anchor="__RefHeading___Toc3157159_3531895371">
            <w:r>
              <w:rPr>
                <w:webHidden/>
                <w:rStyle w:val="IndexLink"/>
                <w:rtl w:val="true"/>
              </w:rPr>
              <w:t>د</w:t>
            </w:r>
            <w:r>
              <w:rPr>
                <w:rStyle w:val="IndexLink"/>
                <w:rtl w:val="true"/>
              </w:rPr>
              <w:t xml:space="preserve">) </w:t>
            </w:r>
            <w:r>
              <w:rPr>
                <w:rStyle w:val="IndexLink"/>
                <w:rtl w:val="true"/>
              </w:rPr>
              <w:t>نظم گرا در برابر منعطف</w:t>
            </w:r>
            <w:r>
              <w:rPr>
                <w:rStyle w:val="IndexLink"/>
                <w:rtl w:val="true"/>
              </w:rPr>
              <w:t xml:space="preserve">: </w:t>
            </w:r>
            <w:r>
              <w:rPr>
                <w:rStyle w:val="IndexLink"/>
                <w:rtl w:val="true"/>
              </w:rPr>
              <w:t>ساختار در برابر سیالیت</w:t>
            </w:r>
            <w:r>
              <w:rPr>
                <w:rStyle w:val="IndexLink"/>
                <w:rtl w:val="true"/>
              </w:rPr>
              <w:tab/>
            </w:r>
            <w:r>
              <w:rPr>
                <w:rStyle w:val="IndexLink"/>
              </w:rPr>
              <w:t>57</w:t>
            </w:r>
          </w:hyperlink>
        </w:p>
        <w:p>
          <w:pPr>
            <w:pStyle w:val="Contents4"/>
            <w:tabs>
              <w:tab w:val="clear" w:pos="8176"/>
              <w:tab w:val="right" w:pos="9026" w:leader="dot"/>
            </w:tabs>
            <w:rPr/>
          </w:pPr>
          <w:hyperlink w:anchor="__RefHeading___Toc3157161_3531895371">
            <w:r>
              <w:rPr>
                <w:webHidden/>
                <w:rStyle w:val="IndexLink"/>
                <w:rtl w:val="true"/>
              </w:rPr>
              <w:t>تعامل بین این تفاوت‌ها</w:t>
            </w:r>
            <w:r>
              <w:rPr>
                <w:rStyle w:val="IndexLink"/>
                <w:rtl w:val="true"/>
              </w:rPr>
              <w:t xml:space="preserve">: </w:t>
            </w:r>
            <w:r>
              <w:rPr>
                <w:rStyle w:val="IndexLink"/>
                <w:rtl w:val="true"/>
              </w:rPr>
              <w:t>اثرات ترکیبی</w:t>
            </w:r>
            <w:r>
              <w:rPr>
                <w:rStyle w:val="IndexLink"/>
                <w:rtl w:val="true"/>
              </w:rPr>
              <w:tab/>
            </w:r>
            <w:r>
              <w:rPr>
                <w:rStyle w:val="IndexLink"/>
              </w:rPr>
              <w:t>58</w:t>
            </w:r>
          </w:hyperlink>
        </w:p>
        <w:p>
          <w:pPr>
            <w:pStyle w:val="Contents5"/>
            <w:tabs>
              <w:tab w:val="clear" w:pos="7892"/>
              <w:tab w:val="right" w:pos="9026" w:leader="dot"/>
            </w:tabs>
            <w:rPr/>
          </w:pPr>
          <w:hyperlink w:anchor="__RefHeading___Toc3157163_3531895371">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157165_3531895371">
            <w:r>
              <w:rPr>
                <w:webHidden/>
                <w:rStyle w:val="IndexLink"/>
                <w:rtl w:val="true"/>
              </w:rPr>
              <w:t>چالش‌های اجرایی</w:t>
            </w:r>
            <w:r>
              <w:rPr>
                <w:rStyle w:val="IndexLink"/>
                <w:rtl w:val="true"/>
              </w:rPr>
              <w:tab/>
            </w:r>
            <w:r>
              <w:rPr>
                <w:rStyle w:val="IndexLink"/>
              </w:rPr>
              <w:t>58</w:t>
            </w:r>
          </w:hyperlink>
        </w:p>
        <w:p>
          <w:pPr>
            <w:pStyle w:val="Contents5"/>
            <w:tabs>
              <w:tab w:val="clear" w:pos="7892"/>
              <w:tab w:val="right" w:pos="9026" w:leader="dot"/>
            </w:tabs>
            <w:rPr/>
          </w:pPr>
          <w:hyperlink w:anchor="__RefHeading___Toc3157167_3531895371">
            <w:r>
              <w:rPr>
                <w:webHidden/>
                <w:rStyle w:val="IndexLink"/>
                <w:rtl w:val="true"/>
              </w:rPr>
              <w:t>جمع بندی</w:t>
            </w:r>
            <w:r>
              <w:rPr>
                <w:rStyle w:val="IndexLink"/>
                <w:rtl w:val="true"/>
              </w:rPr>
              <w:tab/>
            </w:r>
            <w:r>
              <w:rPr>
                <w:rStyle w:val="IndexLink"/>
              </w:rPr>
              <w:t>58</w:t>
            </w:r>
          </w:hyperlink>
        </w:p>
        <w:p>
          <w:pPr>
            <w:pStyle w:val="Contents4"/>
            <w:tabs>
              <w:tab w:val="clear" w:pos="8176"/>
              <w:tab w:val="right" w:pos="9026" w:leader="dot"/>
            </w:tabs>
            <w:rPr/>
          </w:pPr>
          <w:hyperlink w:anchor="__RefHeading___Toc3157169_3531895371">
            <w:r>
              <w:rPr>
                <w:webHidden/>
                <w:rStyle w:val="IndexLink"/>
                <w:rtl w:val="true"/>
              </w:rPr>
              <w:t xml:space="preserve">زبان‌های مختلفِ علاقه و توجه </w:t>
            </w:r>
            <w:r>
              <w:rPr>
                <w:rStyle w:val="IndexLink"/>
                <w:rtl w:val="true"/>
              </w:rPr>
              <w:t>(</w:t>
            </w:r>
            <w:r>
              <w:rPr>
                <w:rStyle w:val="IndexLink"/>
                <w:rtl w:val="true"/>
              </w:rPr>
              <w:t>وقت گذاشتن، کمک عملی، حرف محبت‌آمیز، هدیه، تماس بدنیِ غیرجنسی</w:t>
            </w:r>
            <w:r>
              <w:rPr>
                <w:rStyle w:val="IndexLink"/>
                <w:rtl w:val="true"/>
              </w:rPr>
              <w:t>)</w:t>
              <w:tab/>
            </w:r>
            <w:r>
              <w:rPr>
                <w:rStyle w:val="IndexLink"/>
              </w:rPr>
              <w:t>58</w:t>
            </w:r>
          </w:hyperlink>
        </w:p>
        <w:p>
          <w:pPr>
            <w:pStyle w:val="Contents5"/>
            <w:tabs>
              <w:tab w:val="clear" w:pos="7892"/>
              <w:tab w:val="right" w:pos="9026" w:leader="dot"/>
            </w:tabs>
            <w:rPr/>
          </w:pPr>
          <w:hyperlink w:anchor="__RefHeading___Toc3157171_3531895371">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157173_3531895371">
            <w:r>
              <w:rPr>
                <w:webHidden/>
                <w:rStyle w:val="IndexLink"/>
              </w:rPr>
              <w:t>1</w:t>
            </w:r>
            <w:r>
              <w:rPr>
                <w:rStyle w:val="IndexLink"/>
                <w:rtl w:val="true"/>
              </w:rPr>
              <w:t xml:space="preserve">. </w:t>
            </w:r>
            <w:r>
              <w:rPr>
                <w:rStyle w:val="IndexLink"/>
                <w:rtl w:val="true"/>
              </w:rPr>
              <w:t>وقت گذاشتن</w:t>
            </w:r>
            <w:r>
              <w:rPr>
                <w:rStyle w:val="IndexLink"/>
                <w:rtl w:val="true"/>
              </w:rPr>
              <w:t xml:space="preserve">: </w:t>
            </w:r>
            <w:r>
              <w:rPr>
                <w:rStyle w:val="IndexLink"/>
                <w:rtl w:val="true"/>
              </w:rPr>
              <w:t>کیفیت توجه در برابر کمیت حضور</w:t>
            </w:r>
            <w:r>
              <w:rPr>
                <w:rStyle w:val="IndexLink"/>
                <w:rtl w:val="true"/>
              </w:rPr>
              <w:tab/>
            </w:r>
            <w:r>
              <w:rPr>
                <w:rStyle w:val="IndexLink"/>
              </w:rPr>
              <w:t>59</w:t>
            </w:r>
          </w:hyperlink>
        </w:p>
        <w:p>
          <w:pPr>
            <w:pStyle w:val="Contents5"/>
            <w:tabs>
              <w:tab w:val="clear" w:pos="7892"/>
              <w:tab w:val="right" w:pos="9026" w:leader="dot"/>
            </w:tabs>
            <w:rPr/>
          </w:pPr>
          <w:hyperlink w:anchor="__RefHeading___Toc3157175_3531895371">
            <w:r>
              <w:rPr>
                <w:webHidden/>
                <w:rStyle w:val="IndexLink"/>
              </w:rPr>
              <w:t>2</w:t>
            </w:r>
            <w:r>
              <w:rPr>
                <w:rStyle w:val="IndexLink"/>
                <w:rtl w:val="true"/>
              </w:rPr>
              <w:t xml:space="preserve">. </w:t>
            </w:r>
            <w:r>
              <w:rPr>
                <w:rStyle w:val="IndexLink"/>
                <w:rtl w:val="true"/>
              </w:rPr>
              <w:t>کمک عملی</w:t>
            </w:r>
            <w:r>
              <w:rPr>
                <w:rStyle w:val="IndexLink"/>
                <w:rtl w:val="true"/>
              </w:rPr>
              <w:t xml:space="preserve">: </w:t>
            </w:r>
            <w:r>
              <w:rPr>
                <w:rStyle w:val="IndexLink"/>
                <w:rtl w:val="true"/>
              </w:rPr>
              <w:t>محبت در قالب عمل</w:t>
            </w:r>
            <w:r>
              <w:rPr>
                <w:rStyle w:val="IndexLink"/>
                <w:rtl w:val="true"/>
              </w:rPr>
              <w:tab/>
            </w:r>
            <w:r>
              <w:rPr>
                <w:rStyle w:val="IndexLink"/>
              </w:rPr>
              <w:t>59</w:t>
            </w:r>
          </w:hyperlink>
        </w:p>
        <w:p>
          <w:pPr>
            <w:pStyle w:val="Contents5"/>
            <w:tabs>
              <w:tab w:val="clear" w:pos="7892"/>
              <w:tab w:val="right" w:pos="9026" w:leader="dot"/>
            </w:tabs>
            <w:rPr/>
          </w:pPr>
          <w:hyperlink w:anchor="__RefHeading___Toc3157177_3531895371">
            <w:r>
              <w:rPr>
                <w:webHidden/>
                <w:rStyle w:val="IndexLink"/>
              </w:rPr>
              <w:t>3</w:t>
            </w:r>
            <w:r>
              <w:rPr>
                <w:rStyle w:val="IndexLink"/>
                <w:rtl w:val="true"/>
              </w:rPr>
              <w:t xml:space="preserve">. </w:t>
            </w:r>
            <w:r>
              <w:rPr>
                <w:rStyle w:val="IndexLink"/>
                <w:rtl w:val="true"/>
              </w:rPr>
              <w:t>کلام محبت‌آمیز</w:t>
            </w:r>
            <w:r>
              <w:rPr>
                <w:rStyle w:val="IndexLink"/>
                <w:rtl w:val="true"/>
              </w:rPr>
              <w:t xml:space="preserve">: </w:t>
            </w:r>
            <w:r>
              <w:rPr>
                <w:rStyle w:val="IndexLink"/>
                <w:rtl w:val="true"/>
              </w:rPr>
              <w:t>تأیید و قدردانی شفاهی</w:t>
            </w:r>
            <w:r>
              <w:rPr>
                <w:rStyle w:val="IndexLink"/>
                <w:rtl w:val="true"/>
              </w:rPr>
              <w:tab/>
            </w:r>
            <w:r>
              <w:rPr>
                <w:rStyle w:val="IndexLink"/>
              </w:rPr>
              <w:t>60</w:t>
            </w:r>
          </w:hyperlink>
        </w:p>
        <w:p>
          <w:pPr>
            <w:pStyle w:val="Contents5"/>
            <w:tabs>
              <w:tab w:val="clear" w:pos="7892"/>
              <w:tab w:val="right" w:pos="9026" w:leader="dot"/>
            </w:tabs>
            <w:rPr/>
          </w:pPr>
          <w:hyperlink w:anchor="__RefHeading___Toc3157179_3531895371">
            <w:r>
              <w:rPr>
                <w:webHidden/>
                <w:rStyle w:val="IndexLink"/>
              </w:rPr>
              <w:t>4</w:t>
            </w:r>
            <w:r>
              <w:rPr>
                <w:rStyle w:val="IndexLink"/>
                <w:rtl w:val="true"/>
              </w:rPr>
              <w:t xml:space="preserve">. </w:t>
            </w:r>
            <w:r>
              <w:rPr>
                <w:rStyle w:val="IndexLink"/>
                <w:rtl w:val="true"/>
              </w:rPr>
              <w:t>هدیه دادن</w:t>
            </w:r>
            <w:r>
              <w:rPr>
                <w:rStyle w:val="IndexLink"/>
                <w:rtl w:val="true"/>
              </w:rPr>
              <w:t xml:space="preserve">: </w:t>
            </w:r>
            <w:r>
              <w:rPr>
                <w:rStyle w:val="IndexLink"/>
                <w:rtl w:val="true"/>
              </w:rPr>
              <w:t>نمادپردازی و معنا</w:t>
            </w:r>
            <w:r>
              <w:rPr>
                <w:rStyle w:val="IndexLink"/>
                <w:rtl w:val="true"/>
              </w:rPr>
              <w:tab/>
            </w:r>
            <w:r>
              <w:rPr>
                <w:rStyle w:val="IndexLink"/>
              </w:rPr>
              <w:t>60</w:t>
            </w:r>
          </w:hyperlink>
        </w:p>
        <w:p>
          <w:pPr>
            <w:pStyle w:val="Contents5"/>
            <w:tabs>
              <w:tab w:val="clear" w:pos="7892"/>
              <w:tab w:val="right" w:pos="9026" w:leader="dot"/>
            </w:tabs>
            <w:rPr/>
          </w:pPr>
          <w:hyperlink w:anchor="__RefHeading___Toc3157181_3531895371">
            <w:r>
              <w:rPr>
                <w:webHidden/>
                <w:rStyle w:val="IndexLink"/>
              </w:rPr>
              <w:t>5</w:t>
            </w:r>
            <w:r>
              <w:rPr>
                <w:rStyle w:val="IndexLink"/>
                <w:rtl w:val="true"/>
              </w:rPr>
              <w:t xml:space="preserve">. </w:t>
            </w:r>
            <w:r>
              <w:rPr>
                <w:rStyle w:val="IndexLink"/>
                <w:rtl w:val="true"/>
              </w:rPr>
              <w:t>تماس بدنی غیرجنسی</w:t>
            </w:r>
            <w:r>
              <w:rPr>
                <w:rStyle w:val="IndexLink"/>
                <w:rtl w:val="true"/>
              </w:rPr>
              <w:t xml:space="preserve">: </w:t>
            </w:r>
            <w:r>
              <w:rPr>
                <w:rStyle w:val="IndexLink"/>
                <w:rtl w:val="true"/>
              </w:rPr>
              <w:t>امنیت و دلبستگی</w:t>
            </w:r>
            <w:r>
              <w:rPr>
                <w:rStyle w:val="IndexLink"/>
                <w:rtl w:val="true"/>
              </w:rPr>
              <w:tab/>
            </w:r>
            <w:r>
              <w:rPr>
                <w:rStyle w:val="IndexLink"/>
              </w:rPr>
              <w:t>61</w:t>
            </w:r>
          </w:hyperlink>
        </w:p>
        <w:p>
          <w:pPr>
            <w:pStyle w:val="Contents4"/>
            <w:tabs>
              <w:tab w:val="clear" w:pos="8176"/>
              <w:tab w:val="right" w:pos="9026" w:leader="dot"/>
            </w:tabs>
            <w:rPr/>
          </w:pPr>
          <w:hyperlink w:anchor="__RefHeading___Toc3157183_3531895371">
            <w:r>
              <w:rPr>
                <w:webHidden/>
                <w:rStyle w:val="IndexLink"/>
                <w:rtl w:val="true"/>
              </w:rPr>
              <w:t>همخوانی یا انعطاف؟ نگاه انتقادی به مفهوم زبان عشق</w:t>
            </w:r>
            <w:r>
              <w:rPr>
                <w:rStyle w:val="IndexLink"/>
                <w:rtl w:val="true"/>
              </w:rPr>
              <w:tab/>
            </w:r>
            <w:r>
              <w:rPr>
                <w:rStyle w:val="IndexLink"/>
              </w:rPr>
              <w:t>61</w:t>
            </w:r>
          </w:hyperlink>
        </w:p>
        <w:p>
          <w:pPr>
            <w:pStyle w:val="Contents4"/>
            <w:tabs>
              <w:tab w:val="clear" w:pos="8176"/>
              <w:tab w:val="right" w:pos="9026" w:leader="dot"/>
            </w:tabs>
            <w:rPr/>
          </w:pPr>
          <w:hyperlink w:anchor="__RefHeading___Toc3157185_3531895371">
            <w:r>
              <w:rPr>
                <w:webHidden/>
                <w:rStyle w:val="IndexLink"/>
                <w:rtl w:val="true"/>
              </w:rPr>
              <w:t>جمع بندی کاربردی</w:t>
            </w:r>
            <w:r>
              <w:rPr>
                <w:rStyle w:val="IndexLink"/>
                <w:rtl w:val="true"/>
              </w:rPr>
              <w:tab/>
            </w:r>
            <w:r>
              <w:rPr>
                <w:rStyle w:val="IndexLink"/>
              </w:rPr>
              <w:t>61</w:t>
            </w:r>
          </w:hyperlink>
        </w:p>
        <w:p>
          <w:pPr>
            <w:pStyle w:val="Contents4"/>
            <w:tabs>
              <w:tab w:val="clear" w:pos="8176"/>
              <w:tab w:val="right" w:pos="9026" w:leader="dot"/>
            </w:tabs>
            <w:rPr/>
          </w:pPr>
          <w:hyperlink w:anchor="__RefHeading___Toc3157187_3531895371">
            <w:r>
              <w:rPr>
                <w:webHidden/>
                <w:rStyle w:val="IndexLink"/>
                <w:rtl w:val="true"/>
              </w:rPr>
              <w:t>تفاوت در نیاز به استقلال، کنترل، امنیت، احترام</w:t>
            </w:r>
            <w:r>
              <w:rPr>
                <w:rStyle w:val="IndexLink"/>
                <w:rtl w:val="true"/>
              </w:rPr>
              <w:tab/>
            </w:r>
            <w:r>
              <w:rPr>
                <w:rStyle w:val="IndexLink"/>
              </w:rPr>
              <w:t>62</w:t>
            </w:r>
          </w:hyperlink>
        </w:p>
        <w:p>
          <w:pPr>
            <w:pStyle w:val="Contents5"/>
            <w:tabs>
              <w:tab w:val="clear" w:pos="7892"/>
              <w:tab w:val="right" w:pos="9026" w:leader="dot"/>
            </w:tabs>
            <w:rPr/>
          </w:pPr>
          <w:hyperlink w:anchor="__RefHeading___Toc3157189_3531895371">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157191_3531895371">
            <w:r>
              <w:rPr>
                <w:webHidden/>
                <w:rStyle w:val="IndexLink"/>
              </w:rPr>
              <w:t>1</w:t>
            </w:r>
            <w:r>
              <w:rPr>
                <w:rStyle w:val="IndexLink"/>
                <w:rtl w:val="true"/>
              </w:rPr>
              <w:t xml:space="preserve">. </w:t>
            </w:r>
            <w:r>
              <w:rPr>
                <w:rStyle w:val="IndexLink"/>
                <w:rtl w:val="true"/>
              </w:rPr>
              <w:t>نیاز به استقلال</w:t>
            </w:r>
            <w:r>
              <w:rPr>
                <w:rStyle w:val="IndexLink"/>
                <w:rtl w:val="true"/>
              </w:rPr>
              <w:t xml:space="preserve">: </w:t>
            </w:r>
            <w:r>
              <w:rPr>
                <w:rStyle w:val="IndexLink"/>
                <w:rtl w:val="true"/>
              </w:rPr>
              <w:t xml:space="preserve">مرزهای فردی در بستر </w:t>
            </w:r>
            <w:r>
              <w:rPr>
                <w:rStyle w:val="IndexLink"/>
                <w:rtl w:val="true"/>
              </w:rPr>
              <w:t>«</w:t>
            </w:r>
            <w:r>
              <w:rPr>
                <w:rStyle w:val="IndexLink"/>
                <w:rtl w:val="true"/>
              </w:rPr>
              <w:t>ما</w:t>
            </w:r>
            <w:r>
              <w:rPr>
                <w:rStyle w:val="IndexLink"/>
                <w:rtl w:val="true"/>
              </w:rPr>
              <w:t>»</w:t>
              <w:tab/>
            </w:r>
            <w:r>
              <w:rPr>
                <w:rStyle w:val="IndexLink"/>
              </w:rPr>
              <w:t>62</w:t>
            </w:r>
          </w:hyperlink>
        </w:p>
        <w:p>
          <w:pPr>
            <w:pStyle w:val="Contents5"/>
            <w:tabs>
              <w:tab w:val="clear" w:pos="7892"/>
              <w:tab w:val="right" w:pos="9026" w:leader="dot"/>
            </w:tabs>
            <w:rPr/>
          </w:pPr>
          <w:hyperlink w:anchor="__RefHeading___Toc3157193_3531895371">
            <w:r>
              <w:rPr>
                <w:webHidden/>
                <w:rStyle w:val="IndexLink"/>
              </w:rPr>
              <w:t>2</w:t>
            </w:r>
            <w:r>
              <w:rPr>
                <w:rStyle w:val="IndexLink"/>
                <w:rtl w:val="true"/>
              </w:rPr>
              <w:t xml:space="preserve">. </w:t>
            </w:r>
            <w:r>
              <w:rPr>
                <w:rStyle w:val="IndexLink"/>
                <w:rtl w:val="true"/>
              </w:rPr>
              <w:t>نیاز به کنترل</w:t>
            </w:r>
            <w:r>
              <w:rPr>
                <w:rStyle w:val="IndexLink"/>
                <w:rtl w:val="true"/>
              </w:rPr>
              <w:t xml:space="preserve">: </w:t>
            </w:r>
            <w:r>
              <w:rPr>
                <w:rStyle w:val="IndexLink"/>
                <w:rtl w:val="true"/>
              </w:rPr>
              <w:t>قدرت، تصمیم‌گیری و تعادل نقش‌ها</w:t>
            </w:r>
            <w:r>
              <w:rPr>
                <w:rStyle w:val="IndexLink"/>
                <w:rtl w:val="true"/>
              </w:rPr>
              <w:tab/>
            </w:r>
            <w:r>
              <w:rPr>
                <w:rStyle w:val="IndexLink"/>
              </w:rPr>
              <w:t>63</w:t>
            </w:r>
          </w:hyperlink>
        </w:p>
        <w:p>
          <w:pPr>
            <w:pStyle w:val="Contents5"/>
            <w:tabs>
              <w:tab w:val="clear" w:pos="7892"/>
              <w:tab w:val="right" w:pos="9026" w:leader="dot"/>
            </w:tabs>
            <w:rPr/>
          </w:pPr>
          <w:hyperlink w:anchor="__RefHeading___Toc3157195_3531895371">
            <w:r>
              <w:rPr>
                <w:webHidden/>
                <w:rStyle w:val="IndexLink"/>
              </w:rPr>
              <w:t>3</w:t>
            </w:r>
            <w:r>
              <w:rPr>
                <w:rStyle w:val="IndexLink"/>
                <w:rtl w:val="true"/>
              </w:rPr>
              <w:t xml:space="preserve">. </w:t>
            </w:r>
            <w:r>
              <w:rPr>
                <w:rStyle w:val="IndexLink"/>
                <w:rtl w:val="true"/>
              </w:rPr>
              <w:t>نیاز به امنیت</w:t>
            </w:r>
            <w:r>
              <w:rPr>
                <w:rStyle w:val="IndexLink"/>
                <w:rtl w:val="true"/>
              </w:rPr>
              <w:t xml:space="preserve">: </w:t>
            </w:r>
            <w:r>
              <w:rPr>
                <w:rStyle w:val="IndexLink"/>
                <w:rtl w:val="true"/>
              </w:rPr>
              <w:t>ثبات هیجانی و پیش بینی پذیری</w:t>
            </w:r>
            <w:r>
              <w:rPr>
                <w:rStyle w:val="IndexLink"/>
                <w:rtl w:val="true"/>
              </w:rPr>
              <w:tab/>
            </w:r>
            <w:r>
              <w:rPr>
                <w:rStyle w:val="IndexLink"/>
              </w:rPr>
              <w:t>63</w:t>
            </w:r>
          </w:hyperlink>
        </w:p>
        <w:p>
          <w:pPr>
            <w:pStyle w:val="Contents5"/>
            <w:tabs>
              <w:tab w:val="clear" w:pos="7892"/>
              <w:tab w:val="right" w:pos="9026" w:leader="dot"/>
            </w:tabs>
            <w:rPr/>
          </w:pPr>
          <w:hyperlink w:anchor="__RefHeading___Toc3157197_3531895371">
            <w:r>
              <w:rPr>
                <w:webHidden/>
                <w:rStyle w:val="IndexLink"/>
              </w:rPr>
              <w:t>4</w:t>
            </w:r>
            <w:r>
              <w:rPr>
                <w:rStyle w:val="IndexLink"/>
                <w:rtl w:val="true"/>
              </w:rPr>
              <w:t xml:space="preserve">. </w:t>
            </w:r>
            <w:r>
              <w:rPr>
                <w:rStyle w:val="IndexLink"/>
                <w:rtl w:val="true"/>
              </w:rPr>
              <w:t>نیاز به احترام</w:t>
            </w:r>
            <w:r>
              <w:rPr>
                <w:rStyle w:val="IndexLink"/>
                <w:rtl w:val="true"/>
              </w:rPr>
              <w:t xml:space="preserve">: </w:t>
            </w:r>
            <w:r>
              <w:rPr>
                <w:rStyle w:val="IndexLink"/>
                <w:rtl w:val="true"/>
              </w:rPr>
              <w:t>کرامت فردی در تعامل روزمره</w:t>
            </w:r>
            <w:r>
              <w:rPr>
                <w:rStyle w:val="IndexLink"/>
                <w:rtl w:val="true"/>
              </w:rPr>
              <w:tab/>
            </w:r>
            <w:r>
              <w:rPr>
                <w:rStyle w:val="IndexLink"/>
              </w:rPr>
              <w:t>64</w:t>
            </w:r>
          </w:hyperlink>
        </w:p>
        <w:p>
          <w:pPr>
            <w:pStyle w:val="Contents5"/>
            <w:tabs>
              <w:tab w:val="clear" w:pos="7892"/>
              <w:tab w:val="right" w:pos="9026" w:leader="dot"/>
            </w:tabs>
            <w:rPr/>
          </w:pPr>
          <w:hyperlink w:anchor="__RefHeading___Toc3157199_3531895371">
            <w:r>
              <w:rPr>
                <w:webHidden/>
                <w:rStyle w:val="IndexLink"/>
                <w:rtl w:val="true"/>
              </w:rPr>
              <w:t>تعامل این چهار نیاز</w:t>
            </w:r>
            <w:r>
              <w:rPr>
                <w:rStyle w:val="IndexLink"/>
                <w:rtl w:val="true"/>
              </w:rPr>
              <w:t xml:space="preserve">: </w:t>
            </w:r>
            <w:r>
              <w:rPr>
                <w:rStyle w:val="IndexLink"/>
                <w:rtl w:val="true"/>
              </w:rPr>
              <w:t>تعارض‌های پنهان</w:t>
            </w:r>
            <w:r>
              <w:rPr>
                <w:rStyle w:val="IndexLink"/>
                <w:rtl w:val="true"/>
              </w:rPr>
              <w:tab/>
            </w:r>
            <w:r>
              <w:rPr>
                <w:rStyle w:val="IndexLink"/>
              </w:rPr>
              <w:t>64</w:t>
            </w:r>
          </w:hyperlink>
        </w:p>
        <w:p>
          <w:pPr>
            <w:pStyle w:val="Contents4"/>
            <w:tabs>
              <w:tab w:val="clear" w:pos="8176"/>
              <w:tab w:val="right" w:pos="9026" w:leader="dot"/>
            </w:tabs>
            <w:rPr/>
          </w:pPr>
          <w:hyperlink w:anchor="__RefHeading___Toc3157201_3531895371">
            <w:r>
              <w:rPr>
                <w:webHidden/>
                <w:rStyle w:val="IndexLink"/>
                <w:rtl w:val="true"/>
              </w:rPr>
              <w:t>چالش‌های فرهنگی و آینده پژوهی</w:t>
            </w:r>
            <w:r>
              <w:rPr>
                <w:rStyle w:val="IndexLink"/>
                <w:rtl w:val="true"/>
              </w:rPr>
              <w:tab/>
            </w:r>
            <w:r>
              <w:rPr>
                <w:rStyle w:val="IndexLink"/>
              </w:rPr>
              <w:t>65</w:t>
            </w:r>
          </w:hyperlink>
        </w:p>
        <w:p>
          <w:pPr>
            <w:pStyle w:val="Contents4"/>
            <w:tabs>
              <w:tab w:val="clear" w:pos="8176"/>
              <w:tab w:val="right" w:pos="9026" w:leader="dot"/>
            </w:tabs>
            <w:rPr/>
          </w:pPr>
          <w:hyperlink w:anchor="__RefHeading___Toc3157203_3531895371">
            <w:r>
              <w:rPr>
                <w:webHidden/>
                <w:rStyle w:val="IndexLink"/>
                <w:rtl w:val="true"/>
              </w:rPr>
              <w:t>جمع بندی</w:t>
            </w:r>
            <w:r>
              <w:rPr>
                <w:rStyle w:val="IndexLink"/>
                <w:rtl w:val="true"/>
              </w:rPr>
              <w:tab/>
            </w:r>
            <w:r>
              <w:rPr>
                <w:rStyle w:val="IndexLink"/>
              </w:rPr>
              <w:t>65</w:t>
            </w:r>
          </w:hyperlink>
        </w:p>
        <w:p>
          <w:pPr>
            <w:pStyle w:val="Contents3"/>
            <w:tabs>
              <w:tab w:val="clear" w:pos="8459"/>
              <w:tab w:val="right" w:pos="9026" w:leader="dot"/>
            </w:tabs>
            <w:rPr/>
          </w:pPr>
          <w:hyperlink w:anchor="__RefHeading___Toc3157205_3531895371">
            <w:r>
              <w:rPr>
                <w:webHidden/>
                <w:rStyle w:val="IndexLink"/>
              </w:rPr>
              <w:t>2</w:t>
            </w:r>
            <w:r>
              <w:rPr>
                <w:rStyle w:val="IndexLink"/>
                <w:rtl w:val="true"/>
              </w:rPr>
              <w:t xml:space="preserve">) </w:t>
            </w:r>
            <w:r>
              <w:rPr>
                <w:rStyle w:val="IndexLink"/>
                <w:rtl w:val="true"/>
              </w:rPr>
              <w:t>تفاوت در خانواده‌های مبدأ</w:t>
            </w:r>
            <w:r>
              <w:rPr>
                <w:rStyle w:val="IndexLink"/>
                <w:rtl w:val="true"/>
              </w:rPr>
              <w:tab/>
            </w:r>
            <w:r>
              <w:rPr>
                <w:rStyle w:val="IndexLink"/>
              </w:rPr>
              <w:t>65</w:t>
            </w:r>
          </w:hyperlink>
        </w:p>
        <w:p>
          <w:pPr>
            <w:pStyle w:val="Contents4"/>
            <w:tabs>
              <w:tab w:val="clear" w:pos="8176"/>
              <w:tab w:val="right" w:pos="9026" w:leader="dot"/>
            </w:tabs>
            <w:rPr/>
          </w:pPr>
          <w:hyperlink w:anchor="__RefHeading___Toc3157207_3531895371">
            <w:r>
              <w:rPr>
                <w:webHidden/>
                <w:rStyle w:val="IndexLink"/>
                <w:rtl w:val="true"/>
              </w:rPr>
              <w:t>خانواده‌های سختگیر</w:t>
            </w:r>
            <w:r>
              <w:rPr>
                <w:rStyle w:val="IndexLink"/>
                <w:rtl w:val="true"/>
              </w:rPr>
              <w:t>/</w:t>
            </w:r>
            <w:r>
              <w:rPr>
                <w:rStyle w:val="IndexLink"/>
                <w:rtl w:val="true"/>
              </w:rPr>
              <w:t>سهل‌گیر، پرحرف</w:t>
            </w:r>
            <w:r>
              <w:rPr>
                <w:rStyle w:val="IndexLink"/>
                <w:rtl w:val="true"/>
              </w:rPr>
              <w:t>/</w:t>
            </w:r>
            <w:r>
              <w:rPr>
                <w:rStyle w:val="IndexLink"/>
                <w:rtl w:val="true"/>
              </w:rPr>
              <w:t>کم‌حرف، سنتی</w:t>
            </w:r>
            <w:r>
              <w:rPr>
                <w:rStyle w:val="IndexLink"/>
                <w:rtl w:val="true"/>
              </w:rPr>
              <w:t>/</w:t>
            </w:r>
            <w:r>
              <w:rPr>
                <w:rStyle w:val="IndexLink"/>
                <w:rtl w:val="true"/>
              </w:rPr>
              <w:t>مدرن</w:t>
            </w:r>
            <w:r>
              <w:rPr>
                <w:rStyle w:val="IndexLink"/>
                <w:rtl w:val="true"/>
              </w:rPr>
              <w:tab/>
            </w:r>
            <w:r>
              <w:rPr>
                <w:rStyle w:val="IndexLink"/>
              </w:rPr>
              <w:t>65</w:t>
            </w:r>
          </w:hyperlink>
        </w:p>
        <w:p>
          <w:pPr>
            <w:pStyle w:val="Contents5"/>
            <w:tabs>
              <w:tab w:val="clear" w:pos="7892"/>
              <w:tab w:val="right" w:pos="9026" w:leader="dot"/>
            </w:tabs>
            <w:rPr/>
          </w:pPr>
          <w:hyperlink w:anchor="__RefHeading___Toc3157209_3531895371">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157211_3531895371">
            <w:r>
              <w:rPr>
                <w:webHidden/>
                <w:rStyle w:val="IndexLink"/>
                <w:rtl w:val="true"/>
              </w:rPr>
              <w:t>الف</w:t>
            </w:r>
            <w:r>
              <w:rPr>
                <w:rStyle w:val="IndexLink"/>
                <w:rtl w:val="true"/>
              </w:rPr>
              <w:t xml:space="preserve">) </w:t>
            </w:r>
            <w:r>
              <w:rPr>
                <w:rStyle w:val="IndexLink"/>
                <w:rtl w:val="true"/>
              </w:rPr>
              <w:t>خانواده‌های سختگیر در برابر سهل‌گیر</w:t>
            </w:r>
            <w:r>
              <w:rPr>
                <w:rStyle w:val="IndexLink"/>
                <w:rtl w:val="true"/>
              </w:rPr>
              <w:t xml:space="preserve">: </w:t>
            </w:r>
            <w:r>
              <w:rPr>
                <w:rStyle w:val="IndexLink"/>
                <w:rtl w:val="true"/>
              </w:rPr>
              <w:t>اقتدار، نظم و انعطاف</w:t>
            </w:r>
            <w:r>
              <w:rPr>
                <w:rStyle w:val="IndexLink"/>
                <w:rtl w:val="true"/>
              </w:rPr>
              <w:tab/>
            </w:r>
            <w:r>
              <w:rPr>
                <w:rStyle w:val="IndexLink"/>
              </w:rPr>
              <w:t>65</w:t>
            </w:r>
          </w:hyperlink>
        </w:p>
        <w:p>
          <w:pPr>
            <w:pStyle w:val="Contents5"/>
            <w:tabs>
              <w:tab w:val="clear" w:pos="7892"/>
              <w:tab w:val="right" w:pos="9026" w:leader="dot"/>
            </w:tabs>
            <w:rPr/>
          </w:pPr>
          <w:hyperlink w:anchor="__RefHeading___Toc3157213_3531895371">
            <w:r>
              <w:rPr>
                <w:webHidden/>
                <w:rStyle w:val="IndexLink"/>
                <w:rtl w:val="true"/>
              </w:rPr>
              <w:t>ب</w:t>
            </w:r>
            <w:r>
              <w:rPr>
                <w:rStyle w:val="IndexLink"/>
                <w:rtl w:val="true"/>
              </w:rPr>
              <w:t xml:space="preserve">) </w:t>
            </w:r>
            <w:r>
              <w:rPr>
                <w:rStyle w:val="IndexLink"/>
                <w:rtl w:val="true"/>
              </w:rPr>
              <w:t>خانواده‌های پرحرف در برابر کم‌حرف</w:t>
            </w:r>
            <w:r>
              <w:rPr>
                <w:rStyle w:val="IndexLink"/>
                <w:rtl w:val="true"/>
              </w:rPr>
              <w:t xml:space="preserve">: </w:t>
            </w:r>
            <w:r>
              <w:rPr>
                <w:rStyle w:val="IndexLink"/>
                <w:rtl w:val="true"/>
              </w:rPr>
              <w:t>فرهنگ بیان هیجان</w:t>
            </w:r>
            <w:r>
              <w:rPr>
                <w:rStyle w:val="IndexLink"/>
                <w:rtl w:val="true"/>
              </w:rPr>
              <w:tab/>
            </w:r>
            <w:r>
              <w:rPr>
                <w:rStyle w:val="IndexLink"/>
              </w:rPr>
              <w:t>66</w:t>
            </w:r>
          </w:hyperlink>
        </w:p>
        <w:p>
          <w:pPr>
            <w:pStyle w:val="Contents5"/>
            <w:tabs>
              <w:tab w:val="clear" w:pos="7892"/>
              <w:tab w:val="right" w:pos="9026" w:leader="dot"/>
            </w:tabs>
            <w:rPr/>
          </w:pPr>
          <w:hyperlink w:anchor="__RefHeading___Toc3157215_3531895371">
            <w:r>
              <w:rPr>
                <w:webHidden/>
                <w:rStyle w:val="IndexLink"/>
                <w:rtl w:val="true"/>
              </w:rPr>
              <w:t>ج</w:t>
            </w:r>
            <w:r>
              <w:rPr>
                <w:rStyle w:val="IndexLink"/>
                <w:rtl w:val="true"/>
              </w:rPr>
              <w:t xml:space="preserve">) </w:t>
            </w:r>
            <w:r>
              <w:rPr>
                <w:rStyle w:val="IndexLink"/>
                <w:rtl w:val="true"/>
              </w:rPr>
              <w:t>خانواده‌های سنتی در برابر مدرن</w:t>
            </w:r>
            <w:r>
              <w:rPr>
                <w:rStyle w:val="IndexLink"/>
                <w:rtl w:val="true"/>
              </w:rPr>
              <w:t xml:space="preserve">: </w:t>
            </w:r>
            <w:r>
              <w:rPr>
                <w:rStyle w:val="IndexLink"/>
                <w:rtl w:val="true"/>
              </w:rPr>
              <w:t>نقش‌ها، ارزش‌ها و مرزها</w:t>
            </w:r>
            <w:r>
              <w:rPr>
                <w:rStyle w:val="IndexLink"/>
                <w:rtl w:val="true"/>
              </w:rPr>
              <w:tab/>
            </w:r>
            <w:r>
              <w:rPr>
                <w:rStyle w:val="IndexLink"/>
              </w:rPr>
              <w:t>67</w:t>
            </w:r>
          </w:hyperlink>
        </w:p>
        <w:p>
          <w:pPr>
            <w:pStyle w:val="Contents4"/>
            <w:tabs>
              <w:tab w:val="clear" w:pos="8176"/>
              <w:tab w:val="right" w:pos="9026" w:leader="dot"/>
            </w:tabs>
            <w:rPr/>
          </w:pPr>
          <w:hyperlink w:anchor="__RefHeading___Toc3157217_3531895371">
            <w:r>
              <w:rPr>
                <w:webHidden/>
                <w:rStyle w:val="IndexLink"/>
                <w:rtl w:val="true"/>
              </w:rPr>
              <w:t>تعامل این تفاوت‌ها و انتقال بین‌نسلی</w:t>
            </w:r>
            <w:r>
              <w:rPr>
                <w:rStyle w:val="IndexLink"/>
                <w:rtl w:val="true"/>
              </w:rPr>
              <w:tab/>
            </w:r>
            <w:r>
              <w:rPr>
                <w:rStyle w:val="IndexLink"/>
              </w:rPr>
              <w:t>67</w:t>
            </w:r>
          </w:hyperlink>
        </w:p>
        <w:p>
          <w:pPr>
            <w:pStyle w:val="Contents4"/>
            <w:tabs>
              <w:tab w:val="clear" w:pos="8176"/>
              <w:tab w:val="right" w:pos="9026" w:leader="dot"/>
            </w:tabs>
            <w:rPr/>
          </w:pPr>
          <w:hyperlink w:anchor="__RefHeading___Toc3157219_3531895371">
            <w:r>
              <w:rPr>
                <w:webHidden/>
                <w:rStyle w:val="IndexLink"/>
                <w:rtl w:val="true"/>
              </w:rPr>
              <w:t>چالش‌های اجرایی</w:t>
            </w:r>
            <w:r>
              <w:rPr>
                <w:rStyle w:val="IndexLink"/>
                <w:rtl w:val="true"/>
              </w:rPr>
              <w:tab/>
            </w:r>
            <w:r>
              <w:rPr>
                <w:rStyle w:val="IndexLink"/>
              </w:rPr>
              <w:t>68</w:t>
            </w:r>
          </w:hyperlink>
        </w:p>
        <w:p>
          <w:pPr>
            <w:pStyle w:val="Contents4"/>
            <w:tabs>
              <w:tab w:val="clear" w:pos="8176"/>
              <w:tab w:val="right" w:pos="9026" w:leader="dot"/>
            </w:tabs>
            <w:rPr/>
          </w:pPr>
          <w:hyperlink w:anchor="__RefHeading___Toc3157221_3531895371">
            <w:r>
              <w:rPr>
                <w:webHidden/>
                <w:rStyle w:val="IndexLink"/>
                <w:rtl w:val="true"/>
              </w:rPr>
              <w:t>جمع بندی</w:t>
            </w:r>
            <w:r>
              <w:rPr>
                <w:rStyle w:val="IndexLink"/>
                <w:rtl w:val="true"/>
              </w:rPr>
              <w:tab/>
            </w:r>
            <w:r>
              <w:rPr>
                <w:rStyle w:val="IndexLink"/>
              </w:rPr>
              <w:t>68</w:t>
            </w:r>
          </w:hyperlink>
        </w:p>
        <w:p>
          <w:pPr>
            <w:pStyle w:val="Contents4"/>
            <w:tabs>
              <w:tab w:val="clear" w:pos="8176"/>
              <w:tab w:val="right" w:pos="9026" w:leader="dot"/>
            </w:tabs>
            <w:rPr/>
          </w:pPr>
          <w:hyperlink w:anchor="__RefHeading___Toc3157223_3531895371">
            <w:r>
              <w:rPr>
                <w:webHidden/>
                <w:rStyle w:val="IndexLink"/>
                <w:rtl w:val="true"/>
              </w:rPr>
              <w:t xml:space="preserve">نقش خانواده‌ها در تصمیم‌گیری‌ها </w:t>
            </w:r>
            <w:r>
              <w:rPr>
                <w:rStyle w:val="IndexLink"/>
                <w:rtl w:val="true"/>
              </w:rPr>
              <w:t>(</w:t>
            </w:r>
            <w:r>
              <w:rPr>
                <w:rStyle w:val="IndexLink"/>
                <w:rtl w:val="true"/>
              </w:rPr>
              <w:t>مرزبندی محترمانه با خانواده‌ها</w:t>
            </w:r>
            <w:r>
              <w:rPr>
                <w:rStyle w:val="IndexLink"/>
                <w:rtl w:val="true"/>
              </w:rPr>
              <w:t>)</w:t>
              <w:tab/>
            </w:r>
            <w:r>
              <w:rPr>
                <w:rStyle w:val="IndexLink"/>
              </w:rPr>
              <w:t>68</w:t>
            </w:r>
          </w:hyperlink>
        </w:p>
        <w:p>
          <w:pPr>
            <w:pStyle w:val="Contents5"/>
            <w:tabs>
              <w:tab w:val="clear" w:pos="7892"/>
              <w:tab w:val="right" w:pos="9026" w:leader="dot"/>
            </w:tabs>
            <w:rPr/>
          </w:pPr>
          <w:hyperlink w:anchor="__RefHeading___Toc3157225_3531895371">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157227_3531895371">
            <w:r>
              <w:rPr>
                <w:webHidden/>
                <w:rStyle w:val="IndexLink"/>
              </w:rPr>
              <w:t>1</w:t>
            </w:r>
            <w:r>
              <w:rPr>
                <w:rStyle w:val="IndexLink"/>
                <w:rtl w:val="true"/>
              </w:rPr>
              <w:t xml:space="preserve">. </w:t>
            </w:r>
            <w:r>
              <w:rPr>
                <w:rStyle w:val="IndexLink"/>
                <w:rtl w:val="true"/>
              </w:rPr>
              <w:t>کارکرد حمایتی خانواده‌های مبدأ</w:t>
            </w:r>
            <w:r>
              <w:rPr>
                <w:rStyle w:val="IndexLink"/>
                <w:rtl w:val="true"/>
              </w:rPr>
              <w:t xml:space="preserve">: </w:t>
            </w:r>
            <w:r>
              <w:rPr>
                <w:rStyle w:val="IndexLink"/>
                <w:rtl w:val="true"/>
              </w:rPr>
              <w:t>سرمایه اجتماعی رابطه</w:t>
            </w:r>
            <w:r>
              <w:rPr>
                <w:rStyle w:val="IndexLink"/>
                <w:rtl w:val="true"/>
              </w:rPr>
              <w:tab/>
            </w:r>
            <w:r>
              <w:rPr>
                <w:rStyle w:val="IndexLink"/>
              </w:rPr>
              <w:t>68</w:t>
            </w:r>
          </w:hyperlink>
        </w:p>
        <w:p>
          <w:pPr>
            <w:pStyle w:val="Contents5"/>
            <w:tabs>
              <w:tab w:val="clear" w:pos="7892"/>
              <w:tab w:val="right" w:pos="9026" w:leader="dot"/>
            </w:tabs>
            <w:rPr/>
          </w:pPr>
          <w:hyperlink w:anchor="__RefHeading___Toc3157229_3531895371">
            <w:r>
              <w:rPr>
                <w:webHidden/>
                <w:rStyle w:val="IndexLink"/>
              </w:rPr>
              <w:t>2</w:t>
            </w:r>
            <w:r>
              <w:rPr>
                <w:rStyle w:val="IndexLink"/>
                <w:rtl w:val="true"/>
              </w:rPr>
              <w:t xml:space="preserve">. </w:t>
            </w:r>
            <w:r>
              <w:rPr>
                <w:rStyle w:val="IndexLink"/>
                <w:rtl w:val="true"/>
              </w:rPr>
              <w:t>از حمایت تا دخالت</w:t>
            </w:r>
            <w:r>
              <w:rPr>
                <w:rStyle w:val="IndexLink"/>
                <w:rtl w:val="true"/>
              </w:rPr>
              <w:t xml:space="preserve">: </w:t>
            </w:r>
            <w:r>
              <w:rPr>
                <w:rStyle w:val="IndexLink"/>
                <w:rtl w:val="true"/>
              </w:rPr>
              <w:t>چگونه مرزها مخدوش می‌شوند؟</w:t>
            </w:r>
            <w:r>
              <w:rPr>
                <w:rStyle w:val="IndexLink"/>
                <w:rtl w:val="true"/>
              </w:rPr>
              <w:tab/>
            </w:r>
            <w:r>
              <w:rPr>
                <w:rStyle w:val="IndexLink"/>
              </w:rPr>
              <w:t>69</w:t>
            </w:r>
          </w:hyperlink>
        </w:p>
        <w:p>
          <w:pPr>
            <w:pStyle w:val="Contents5"/>
            <w:tabs>
              <w:tab w:val="clear" w:pos="7892"/>
              <w:tab w:val="right" w:pos="9026" w:leader="dot"/>
            </w:tabs>
            <w:rPr/>
          </w:pPr>
          <w:hyperlink w:anchor="__RefHeading___Toc3157231_3531895371">
            <w:r>
              <w:rPr>
                <w:webHidden/>
                <w:rStyle w:val="IndexLink"/>
              </w:rPr>
              <w:t>3</w:t>
            </w:r>
            <w:r>
              <w:rPr>
                <w:rStyle w:val="IndexLink"/>
                <w:rtl w:val="true"/>
              </w:rPr>
              <w:t xml:space="preserve">. </w:t>
            </w:r>
            <w:r>
              <w:rPr>
                <w:rStyle w:val="IndexLink"/>
                <w:rtl w:val="true"/>
              </w:rPr>
              <w:t>مرزبندی محترمانه</w:t>
            </w:r>
            <w:r>
              <w:rPr>
                <w:rStyle w:val="IndexLink"/>
                <w:rtl w:val="true"/>
              </w:rPr>
              <w:t xml:space="preserve">: </w:t>
            </w:r>
            <w:r>
              <w:rPr>
                <w:rStyle w:val="IndexLink"/>
                <w:rtl w:val="true"/>
              </w:rPr>
              <w:t>اصول و مهارت‌ها</w:t>
            </w:r>
            <w:r>
              <w:rPr>
                <w:rStyle w:val="IndexLink"/>
                <w:rtl w:val="true"/>
              </w:rPr>
              <w:tab/>
            </w:r>
            <w:r>
              <w:rPr>
                <w:rStyle w:val="IndexLink"/>
              </w:rPr>
              <w:t>69</w:t>
            </w:r>
          </w:hyperlink>
        </w:p>
        <w:p>
          <w:pPr>
            <w:pStyle w:val="Contents5"/>
            <w:tabs>
              <w:tab w:val="clear" w:pos="7892"/>
              <w:tab w:val="right" w:pos="9026" w:leader="dot"/>
            </w:tabs>
            <w:rPr/>
          </w:pPr>
          <w:hyperlink w:anchor="__RefHeading___Toc3157233_3531895371">
            <w:r>
              <w:rPr>
                <w:webHidden/>
                <w:rStyle w:val="IndexLink"/>
              </w:rPr>
              <w:t>4</w:t>
            </w:r>
            <w:r>
              <w:rPr>
                <w:rStyle w:val="IndexLink"/>
                <w:rtl w:val="true"/>
              </w:rPr>
              <w:t xml:space="preserve">. </w:t>
            </w:r>
            <w:r>
              <w:rPr>
                <w:rStyle w:val="IndexLink"/>
                <w:rtl w:val="true"/>
              </w:rPr>
              <w:t>چالش‌های فرهنگی و تحولات معاصر</w:t>
            </w:r>
            <w:r>
              <w:rPr>
                <w:rStyle w:val="IndexLink"/>
                <w:rtl w:val="true"/>
              </w:rPr>
              <w:tab/>
            </w:r>
            <w:r>
              <w:rPr>
                <w:rStyle w:val="IndexLink"/>
              </w:rPr>
              <w:t>70</w:t>
            </w:r>
          </w:hyperlink>
        </w:p>
        <w:p>
          <w:pPr>
            <w:pStyle w:val="Contents5"/>
            <w:tabs>
              <w:tab w:val="clear" w:pos="7892"/>
              <w:tab w:val="right" w:pos="9026" w:leader="dot"/>
            </w:tabs>
            <w:rPr/>
          </w:pPr>
          <w:hyperlink w:anchor="__RefHeading___Toc3157235_3531895371">
            <w:r>
              <w:rPr>
                <w:webHidden/>
                <w:rStyle w:val="IndexLink"/>
              </w:rPr>
              <w:t>5</w:t>
            </w:r>
            <w:r>
              <w:rPr>
                <w:rStyle w:val="IndexLink"/>
                <w:rtl w:val="true"/>
              </w:rPr>
              <w:t xml:space="preserve">. </w:t>
            </w:r>
            <w:r>
              <w:rPr>
                <w:rStyle w:val="IndexLink"/>
                <w:rtl w:val="true"/>
              </w:rPr>
              <w:t>مطالعه موردی کوتاه</w:t>
            </w:r>
            <w:r>
              <w:rPr>
                <w:rStyle w:val="IndexLink"/>
                <w:rtl w:val="true"/>
              </w:rPr>
              <w:tab/>
            </w:r>
            <w:r>
              <w:rPr>
                <w:rStyle w:val="IndexLink"/>
              </w:rPr>
              <w:t>71</w:t>
            </w:r>
          </w:hyperlink>
        </w:p>
        <w:p>
          <w:pPr>
            <w:pStyle w:val="Contents5"/>
            <w:tabs>
              <w:tab w:val="clear" w:pos="7892"/>
              <w:tab w:val="right" w:pos="9026" w:leader="dot"/>
            </w:tabs>
            <w:rPr/>
          </w:pPr>
          <w:hyperlink w:anchor="__RefHeading___Toc3157237_3531895371">
            <w:r>
              <w:rPr>
                <w:webHidden/>
                <w:rStyle w:val="IndexLink"/>
                <w:rtl w:val="true"/>
              </w:rPr>
              <w:t>جمع بندی</w:t>
            </w:r>
            <w:r>
              <w:rPr>
                <w:rStyle w:val="IndexLink"/>
                <w:rtl w:val="true"/>
              </w:rPr>
              <w:tab/>
            </w:r>
            <w:r>
              <w:rPr>
                <w:rStyle w:val="IndexLink"/>
              </w:rPr>
              <w:t>71</w:t>
            </w:r>
          </w:hyperlink>
        </w:p>
        <w:p>
          <w:pPr>
            <w:pStyle w:val="Contents3"/>
            <w:tabs>
              <w:tab w:val="clear" w:pos="8459"/>
              <w:tab w:val="right" w:pos="9026" w:leader="dot"/>
            </w:tabs>
            <w:rPr/>
          </w:pPr>
          <w:hyperlink w:anchor="__RefHeading___Toc3157239_3531895371">
            <w:r>
              <w:rPr>
                <w:webHidden/>
                <w:rStyle w:val="IndexLink"/>
              </w:rPr>
              <w:t>3</w:t>
            </w:r>
            <w:r>
              <w:rPr>
                <w:rStyle w:val="IndexLink"/>
                <w:rtl w:val="true"/>
              </w:rPr>
              <w:t xml:space="preserve">) </w:t>
            </w:r>
            <w:r>
              <w:rPr>
                <w:rStyle w:val="IndexLink"/>
                <w:rtl w:val="true"/>
              </w:rPr>
              <w:t>تفاوت‌های فرهنگی، قومی، دینی و سبک زندگی</w:t>
            </w:r>
            <w:r>
              <w:rPr>
                <w:rStyle w:val="IndexLink"/>
                <w:rtl w:val="true"/>
              </w:rPr>
              <w:tab/>
            </w:r>
            <w:r>
              <w:rPr>
                <w:rStyle w:val="IndexLink"/>
              </w:rPr>
              <w:t>71</w:t>
            </w:r>
          </w:hyperlink>
        </w:p>
        <w:p>
          <w:pPr>
            <w:pStyle w:val="Contents4"/>
            <w:tabs>
              <w:tab w:val="clear" w:pos="8176"/>
              <w:tab w:val="right" w:pos="9026" w:leader="dot"/>
            </w:tabs>
            <w:rPr/>
          </w:pPr>
          <w:hyperlink w:anchor="__RefHeading___Toc3157241_3531895371">
            <w:r>
              <w:rPr>
                <w:webHidden/>
                <w:rStyle w:val="IndexLink"/>
                <w:rtl w:val="true"/>
              </w:rPr>
              <w:t>اختلاف در آداب مهمانی، پوشش، معاشرت‌ها، رفت‌وآمدها و مناسبت‌ها</w:t>
            </w:r>
            <w:r>
              <w:rPr>
                <w:rStyle w:val="IndexLink"/>
                <w:rtl w:val="true"/>
              </w:rPr>
              <w:tab/>
            </w:r>
            <w:r>
              <w:rPr>
                <w:rStyle w:val="IndexLink"/>
              </w:rPr>
              <w:t>71</w:t>
            </w:r>
          </w:hyperlink>
        </w:p>
        <w:p>
          <w:pPr>
            <w:pStyle w:val="Contents5"/>
            <w:tabs>
              <w:tab w:val="clear" w:pos="7892"/>
              <w:tab w:val="right" w:pos="9026" w:leader="dot"/>
            </w:tabs>
            <w:rPr/>
          </w:pPr>
          <w:hyperlink w:anchor="__RefHeading___Toc3157243_353189537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157245_3531895371">
            <w:r>
              <w:rPr>
                <w:webHidden/>
                <w:rStyle w:val="IndexLink"/>
              </w:rPr>
              <w:t>1</w:t>
            </w:r>
            <w:r>
              <w:rPr>
                <w:rStyle w:val="IndexLink"/>
                <w:rtl w:val="true"/>
              </w:rPr>
              <w:t xml:space="preserve">. </w:t>
            </w:r>
            <w:r>
              <w:rPr>
                <w:rStyle w:val="IndexLink"/>
                <w:rtl w:val="true"/>
              </w:rPr>
              <w:t>آداب مهمانی و میزبانی</w:t>
            </w:r>
            <w:r>
              <w:rPr>
                <w:rStyle w:val="IndexLink"/>
                <w:rtl w:val="true"/>
              </w:rPr>
              <w:t xml:space="preserve">: </w:t>
            </w:r>
            <w:r>
              <w:rPr>
                <w:rStyle w:val="IndexLink"/>
                <w:rtl w:val="true"/>
              </w:rPr>
              <w:t>مرز میان صمیمیت و حریم خصوصی</w:t>
            </w:r>
            <w:r>
              <w:rPr>
                <w:rStyle w:val="IndexLink"/>
                <w:rtl w:val="true"/>
              </w:rPr>
              <w:tab/>
            </w:r>
            <w:r>
              <w:rPr>
                <w:rStyle w:val="IndexLink"/>
              </w:rPr>
              <w:t>72</w:t>
            </w:r>
          </w:hyperlink>
        </w:p>
        <w:p>
          <w:pPr>
            <w:pStyle w:val="Contents5"/>
            <w:tabs>
              <w:tab w:val="clear" w:pos="7892"/>
              <w:tab w:val="right" w:pos="9026" w:leader="dot"/>
            </w:tabs>
            <w:rPr/>
          </w:pPr>
          <w:hyperlink w:anchor="__RefHeading___Toc3157247_3531895371">
            <w:r>
              <w:rPr>
                <w:webHidden/>
                <w:rStyle w:val="IndexLink"/>
              </w:rPr>
              <w:t>2</w:t>
            </w:r>
            <w:r>
              <w:rPr>
                <w:rStyle w:val="IndexLink"/>
                <w:rtl w:val="true"/>
              </w:rPr>
              <w:t xml:space="preserve">. </w:t>
            </w:r>
            <w:r>
              <w:rPr>
                <w:rStyle w:val="IndexLink"/>
                <w:rtl w:val="true"/>
              </w:rPr>
              <w:t>پوشش و ظاهر</w:t>
            </w:r>
            <w:r>
              <w:rPr>
                <w:rStyle w:val="IndexLink"/>
                <w:rtl w:val="true"/>
              </w:rPr>
              <w:t xml:space="preserve">: </w:t>
            </w:r>
            <w:r>
              <w:rPr>
                <w:rStyle w:val="IndexLink"/>
                <w:rtl w:val="true"/>
              </w:rPr>
              <w:t>هویت فردی در برابر هویت جمعی</w:t>
            </w:r>
            <w:r>
              <w:rPr>
                <w:rStyle w:val="IndexLink"/>
                <w:rtl w:val="true"/>
              </w:rPr>
              <w:tab/>
            </w:r>
            <w:r>
              <w:rPr>
                <w:rStyle w:val="IndexLink"/>
              </w:rPr>
              <w:t>72</w:t>
            </w:r>
          </w:hyperlink>
        </w:p>
        <w:p>
          <w:pPr>
            <w:pStyle w:val="Contents5"/>
            <w:tabs>
              <w:tab w:val="clear" w:pos="7892"/>
              <w:tab w:val="right" w:pos="9026" w:leader="dot"/>
            </w:tabs>
            <w:rPr/>
          </w:pPr>
          <w:hyperlink w:anchor="__RefHeading___Toc3157249_3531895371">
            <w:r>
              <w:rPr>
                <w:webHidden/>
                <w:rStyle w:val="IndexLink"/>
              </w:rPr>
              <w:t>3</w:t>
            </w:r>
            <w:r>
              <w:rPr>
                <w:rStyle w:val="IndexLink"/>
                <w:rtl w:val="true"/>
              </w:rPr>
              <w:t xml:space="preserve">. </w:t>
            </w:r>
            <w:r>
              <w:rPr>
                <w:rStyle w:val="IndexLink"/>
                <w:rtl w:val="true"/>
              </w:rPr>
              <w:t>معاشرت‌ها و دوستی‌ها</w:t>
            </w:r>
            <w:r>
              <w:rPr>
                <w:rStyle w:val="IndexLink"/>
                <w:rtl w:val="true"/>
              </w:rPr>
              <w:t xml:space="preserve">: </w:t>
            </w:r>
            <w:r>
              <w:rPr>
                <w:rStyle w:val="IndexLink"/>
                <w:rtl w:val="true"/>
              </w:rPr>
              <w:t>مرزهای تعامل با جنس مخالف و شبکه اجتماعی</w:t>
            </w:r>
            <w:r>
              <w:rPr>
                <w:rStyle w:val="IndexLink"/>
                <w:rtl w:val="true"/>
              </w:rPr>
              <w:tab/>
            </w:r>
            <w:r>
              <w:rPr>
                <w:rStyle w:val="IndexLink"/>
              </w:rPr>
              <w:t>73</w:t>
            </w:r>
          </w:hyperlink>
        </w:p>
        <w:p>
          <w:pPr>
            <w:pStyle w:val="Contents5"/>
            <w:tabs>
              <w:tab w:val="clear" w:pos="7892"/>
              <w:tab w:val="right" w:pos="9026" w:leader="dot"/>
            </w:tabs>
            <w:rPr/>
          </w:pPr>
          <w:hyperlink w:anchor="__RefHeading___Toc3157251_3531895371">
            <w:r>
              <w:rPr>
                <w:webHidden/>
                <w:rStyle w:val="IndexLink"/>
              </w:rPr>
              <w:t>4</w:t>
            </w:r>
            <w:r>
              <w:rPr>
                <w:rStyle w:val="IndexLink"/>
                <w:rtl w:val="true"/>
              </w:rPr>
              <w:t xml:space="preserve">. </w:t>
            </w:r>
            <w:r>
              <w:rPr>
                <w:rStyle w:val="IndexLink"/>
                <w:rtl w:val="true"/>
              </w:rPr>
              <w:t>رفت‌وآمد با خانواده‌ها</w:t>
            </w:r>
            <w:r>
              <w:rPr>
                <w:rStyle w:val="IndexLink"/>
                <w:rtl w:val="true"/>
              </w:rPr>
              <w:t xml:space="preserve">: </w:t>
            </w:r>
            <w:r>
              <w:rPr>
                <w:rStyle w:val="IndexLink"/>
                <w:rtl w:val="true"/>
              </w:rPr>
              <w:t>اولویت‌های بین نسلی</w:t>
            </w:r>
            <w:r>
              <w:rPr>
                <w:rStyle w:val="IndexLink"/>
                <w:rtl w:val="true"/>
              </w:rPr>
              <w:tab/>
            </w:r>
            <w:r>
              <w:rPr>
                <w:rStyle w:val="IndexLink"/>
              </w:rPr>
              <w:t>73</w:t>
            </w:r>
          </w:hyperlink>
        </w:p>
        <w:p>
          <w:pPr>
            <w:pStyle w:val="Contents5"/>
            <w:tabs>
              <w:tab w:val="clear" w:pos="7892"/>
              <w:tab w:val="right" w:pos="9026" w:leader="dot"/>
            </w:tabs>
            <w:rPr/>
          </w:pPr>
          <w:hyperlink w:anchor="__RefHeading___Toc3157253_3531895371">
            <w:r>
              <w:rPr>
                <w:webHidden/>
                <w:rStyle w:val="IndexLink"/>
              </w:rPr>
              <w:t>5</w:t>
            </w:r>
            <w:r>
              <w:rPr>
                <w:rStyle w:val="IndexLink"/>
                <w:rtl w:val="true"/>
              </w:rPr>
              <w:t xml:space="preserve">. </w:t>
            </w:r>
            <w:r>
              <w:rPr>
                <w:rStyle w:val="IndexLink"/>
                <w:rtl w:val="true"/>
              </w:rPr>
              <w:t>مناسبت‌ها و آیین‌ها</w:t>
            </w:r>
            <w:r>
              <w:rPr>
                <w:rStyle w:val="IndexLink"/>
                <w:rtl w:val="true"/>
              </w:rPr>
              <w:t xml:space="preserve">: </w:t>
            </w:r>
            <w:r>
              <w:rPr>
                <w:rStyle w:val="IndexLink"/>
                <w:rtl w:val="true"/>
              </w:rPr>
              <w:t>معناهای نمادین و هیجانی</w:t>
            </w:r>
            <w:r>
              <w:rPr>
                <w:rStyle w:val="IndexLink"/>
                <w:rtl w:val="true"/>
              </w:rPr>
              <w:tab/>
            </w:r>
            <w:r>
              <w:rPr>
                <w:rStyle w:val="IndexLink"/>
              </w:rPr>
              <w:t>74</w:t>
            </w:r>
          </w:hyperlink>
        </w:p>
        <w:p>
          <w:pPr>
            <w:pStyle w:val="Contents4"/>
            <w:tabs>
              <w:tab w:val="clear" w:pos="8176"/>
              <w:tab w:val="right" w:pos="9026" w:leader="dot"/>
            </w:tabs>
            <w:rPr/>
          </w:pPr>
          <w:hyperlink w:anchor="__RefHeading___Toc3157255_3531895371">
            <w:r>
              <w:rPr>
                <w:webHidden/>
                <w:rStyle w:val="IndexLink"/>
                <w:rtl w:val="true"/>
              </w:rPr>
              <w:t>چالش‌های عملی و تحولات آینده</w:t>
            </w:r>
            <w:r>
              <w:rPr>
                <w:rStyle w:val="IndexLink"/>
                <w:rtl w:val="true"/>
              </w:rPr>
              <w:tab/>
            </w:r>
            <w:r>
              <w:rPr>
                <w:rStyle w:val="IndexLink"/>
              </w:rPr>
              <w:t>74</w:t>
            </w:r>
          </w:hyperlink>
        </w:p>
        <w:p>
          <w:pPr>
            <w:pStyle w:val="Contents4"/>
            <w:tabs>
              <w:tab w:val="clear" w:pos="8176"/>
              <w:tab w:val="right" w:pos="9026" w:leader="dot"/>
            </w:tabs>
            <w:rPr/>
          </w:pPr>
          <w:hyperlink w:anchor="__RefHeading___Toc3157257_3531895371">
            <w:r>
              <w:rPr>
                <w:webHidden/>
                <w:rStyle w:val="IndexLink"/>
                <w:rtl w:val="true"/>
              </w:rPr>
              <w:t>جمع بندی</w:t>
            </w:r>
            <w:r>
              <w:rPr>
                <w:rStyle w:val="IndexLink"/>
                <w:rtl w:val="true"/>
              </w:rPr>
              <w:tab/>
            </w:r>
            <w:r>
              <w:rPr>
                <w:rStyle w:val="IndexLink"/>
              </w:rPr>
              <w:t>74</w:t>
            </w:r>
          </w:hyperlink>
        </w:p>
        <w:p>
          <w:pPr>
            <w:pStyle w:val="Contents4"/>
            <w:tabs>
              <w:tab w:val="clear" w:pos="8176"/>
              <w:tab w:val="right" w:pos="9026" w:leader="dot"/>
            </w:tabs>
            <w:rPr/>
          </w:pPr>
          <w:hyperlink w:anchor="__RefHeading___Toc3157259_3531895371">
            <w:r>
              <w:rPr>
                <w:webHidden/>
                <w:rStyle w:val="IndexLink"/>
                <w:rtl w:val="true"/>
              </w:rPr>
              <w:t>مدیریت اختلاف‌های اعتقادی بدون تحقیر و برچسب</w:t>
            </w:r>
            <w:r>
              <w:rPr>
                <w:rStyle w:val="IndexLink"/>
                <w:rtl w:val="true"/>
              </w:rPr>
              <w:tab/>
            </w:r>
            <w:r>
              <w:rPr>
                <w:rStyle w:val="IndexLink"/>
              </w:rPr>
              <w:t>75</w:t>
            </w:r>
          </w:hyperlink>
        </w:p>
        <w:p>
          <w:pPr>
            <w:pStyle w:val="Contents5"/>
            <w:tabs>
              <w:tab w:val="clear" w:pos="7892"/>
              <w:tab w:val="right" w:pos="9026" w:leader="dot"/>
            </w:tabs>
            <w:rPr/>
          </w:pPr>
          <w:hyperlink w:anchor="__RefHeading___Toc3157261_3531895371">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157263_3531895371">
            <w:r>
              <w:rPr>
                <w:webHidden/>
                <w:rStyle w:val="IndexLink"/>
              </w:rPr>
              <w:t>1</w:t>
            </w:r>
            <w:r>
              <w:rPr>
                <w:rStyle w:val="IndexLink"/>
                <w:rtl w:val="true"/>
              </w:rPr>
              <w:t xml:space="preserve">. </w:t>
            </w:r>
            <w:r>
              <w:rPr>
                <w:rStyle w:val="IndexLink"/>
                <w:rtl w:val="true"/>
              </w:rPr>
              <w:t>ماهیت اختلاف اعتقادی</w:t>
            </w:r>
            <w:r>
              <w:rPr>
                <w:rStyle w:val="IndexLink"/>
                <w:rtl w:val="true"/>
              </w:rPr>
              <w:t xml:space="preserve">: </w:t>
            </w:r>
            <w:r>
              <w:rPr>
                <w:rStyle w:val="IndexLink"/>
                <w:rtl w:val="true"/>
              </w:rPr>
              <w:t>از نظر تا هویت</w:t>
            </w:r>
            <w:r>
              <w:rPr>
                <w:rStyle w:val="IndexLink"/>
                <w:rtl w:val="true"/>
              </w:rPr>
              <w:tab/>
            </w:r>
            <w:r>
              <w:rPr>
                <w:rStyle w:val="IndexLink"/>
              </w:rPr>
              <w:t>75</w:t>
            </w:r>
          </w:hyperlink>
        </w:p>
        <w:p>
          <w:pPr>
            <w:pStyle w:val="Contents5"/>
            <w:tabs>
              <w:tab w:val="clear" w:pos="7892"/>
              <w:tab w:val="right" w:pos="9026" w:leader="dot"/>
            </w:tabs>
            <w:rPr/>
          </w:pPr>
          <w:hyperlink w:anchor="__RefHeading___Toc3157265_3531895371">
            <w:r>
              <w:rPr>
                <w:webHidden/>
                <w:rStyle w:val="IndexLink"/>
              </w:rPr>
              <w:t>2</w:t>
            </w:r>
            <w:r>
              <w:rPr>
                <w:rStyle w:val="IndexLink"/>
                <w:rtl w:val="true"/>
              </w:rPr>
              <w:t xml:space="preserve">. </w:t>
            </w:r>
            <w:r>
              <w:rPr>
                <w:rStyle w:val="IndexLink"/>
                <w:rtl w:val="true"/>
              </w:rPr>
              <w:t>خطاهای رایج</w:t>
            </w:r>
            <w:r>
              <w:rPr>
                <w:rStyle w:val="IndexLink"/>
                <w:rtl w:val="true"/>
              </w:rPr>
              <w:t xml:space="preserve">: </w:t>
            </w:r>
            <w:r>
              <w:rPr>
                <w:rStyle w:val="IndexLink"/>
                <w:rtl w:val="true"/>
              </w:rPr>
              <w:t>تحقیر، برچسب‌زنی و قطبی سازی</w:t>
            </w:r>
            <w:r>
              <w:rPr>
                <w:rStyle w:val="IndexLink"/>
                <w:rtl w:val="true"/>
              </w:rPr>
              <w:tab/>
            </w:r>
            <w:r>
              <w:rPr>
                <w:rStyle w:val="IndexLink"/>
              </w:rPr>
              <w:t>75</w:t>
            </w:r>
          </w:hyperlink>
        </w:p>
        <w:p>
          <w:pPr>
            <w:pStyle w:val="Contents5"/>
            <w:tabs>
              <w:tab w:val="clear" w:pos="7892"/>
              <w:tab w:val="right" w:pos="9026" w:leader="dot"/>
            </w:tabs>
            <w:rPr/>
          </w:pPr>
          <w:hyperlink w:anchor="__RefHeading___Toc3157267_3531895371">
            <w:r>
              <w:rPr>
                <w:webHidden/>
                <w:rStyle w:val="IndexLink"/>
              </w:rPr>
              <w:t>3</w:t>
            </w:r>
            <w:r>
              <w:rPr>
                <w:rStyle w:val="IndexLink"/>
                <w:rtl w:val="true"/>
              </w:rPr>
              <w:t xml:space="preserve">. </w:t>
            </w:r>
            <w:r>
              <w:rPr>
                <w:rStyle w:val="IndexLink"/>
                <w:rtl w:val="true"/>
              </w:rPr>
              <w:t xml:space="preserve">تفکیک </w:t>
            </w:r>
            <w:r>
              <w:rPr>
                <w:rStyle w:val="IndexLink"/>
                <w:rtl w:val="true"/>
              </w:rPr>
              <w:t>«</w:t>
            </w:r>
            <w:r>
              <w:rPr>
                <w:rStyle w:val="IndexLink"/>
                <w:rtl w:val="true"/>
              </w:rPr>
              <w:t>باور</w:t>
            </w:r>
            <w:r>
              <w:rPr>
                <w:rStyle w:val="IndexLink"/>
                <w:rtl w:val="true"/>
              </w:rPr>
              <w:t xml:space="preserve">» </w:t>
            </w:r>
            <w:r>
              <w:rPr>
                <w:rStyle w:val="IndexLink"/>
                <w:rtl w:val="true"/>
              </w:rPr>
              <w:t xml:space="preserve">از </w:t>
            </w:r>
            <w:r>
              <w:rPr>
                <w:rStyle w:val="IndexLink"/>
                <w:rtl w:val="true"/>
              </w:rPr>
              <w:t>«</w:t>
            </w:r>
            <w:r>
              <w:rPr>
                <w:rStyle w:val="IndexLink"/>
                <w:rtl w:val="true"/>
              </w:rPr>
              <w:t>ارزش رابطه</w:t>
            </w:r>
            <w:r>
              <w:rPr>
                <w:rStyle w:val="IndexLink"/>
                <w:rtl w:val="true"/>
              </w:rPr>
              <w:t>»</w:t>
              <w:tab/>
            </w:r>
            <w:r>
              <w:rPr>
                <w:rStyle w:val="IndexLink"/>
              </w:rPr>
              <w:t>76</w:t>
            </w:r>
          </w:hyperlink>
        </w:p>
        <w:p>
          <w:pPr>
            <w:pStyle w:val="Contents5"/>
            <w:tabs>
              <w:tab w:val="clear" w:pos="7892"/>
              <w:tab w:val="right" w:pos="9026" w:leader="dot"/>
            </w:tabs>
            <w:rPr/>
          </w:pPr>
          <w:hyperlink w:anchor="__RefHeading___Toc3157269_3531895371">
            <w:r>
              <w:rPr>
                <w:webHidden/>
                <w:rStyle w:val="IndexLink"/>
              </w:rPr>
              <w:t>4</w:t>
            </w:r>
            <w:r>
              <w:rPr>
                <w:rStyle w:val="IndexLink"/>
                <w:rtl w:val="true"/>
              </w:rPr>
              <w:t xml:space="preserve">. </w:t>
            </w:r>
            <w:r>
              <w:rPr>
                <w:rStyle w:val="IndexLink"/>
                <w:rtl w:val="true"/>
              </w:rPr>
              <w:t>گفت‌وگوی مبتنی بر کنجکاوی، نه قضاوت</w:t>
            </w:r>
            <w:r>
              <w:rPr>
                <w:rStyle w:val="IndexLink"/>
                <w:rtl w:val="true"/>
              </w:rPr>
              <w:tab/>
            </w:r>
            <w:r>
              <w:rPr>
                <w:rStyle w:val="IndexLink"/>
              </w:rPr>
              <w:t>76</w:t>
            </w:r>
          </w:hyperlink>
        </w:p>
        <w:p>
          <w:pPr>
            <w:pStyle w:val="Contents5"/>
            <w:tabs>
              <w:tab w:val="clear" w:pos="7892"/>
              <w:tab w:val="right" w:pos="9026" w:leader="dot"/>
            </w:tabs>
            <w:rPr/>
          </w:pPr>
          <w:hyperlink w:anchor="__RefHeading___Toc3157271_3531895371">
            <w:r>
              <w:rPr>
                <w:webHidden/>
                <w:rStyle w:val="IndexLink"/>
              </w:rPr>
              <w:t>5</w:t>
            </w:r>
            <w:r>
              <w:rPr>
                <w:rStyle w:val="IndexLink"/>
                <w:rtl w:val="true"/>
              </w:rPr>
              <w:t xml:space="preserve">. </w:t>
            </w:r>
            <w:r>
              <w:rPr>
                <w:rStyle w:val="IndexLink"/>
                <w:rtl w:val="true"/>
              </w:rPr>
              <w:t>تعریف حوزه‌های توافق و عدم توافق</w:t>
            </w:r>
            <w:r>
              <w:rPr>
                <w:rStyle w:val="IndexLink"/>
                <w:rtl w:val="true"/>
              </w:rPr>
              <w:tab/>
            </w:r>
            <w:r>
              <w:rPr>
                <w:rStyle w:val="IndexLink"/>
              </w:rPr>
              <w:t>77</w:t>
            </w:r>
          </w:hyperlink>
        </w:p>
        <w:p>
          <w:pPr>
            <w:pStyle w:val="Contents5"/>
            <w:tabs>
              <w:tab w:val="clear" w:pos="7892"/>
              <w:tab w:val="right" w:pos="9026" w:leader="dot"/>
            </w:tabs>
            <w:rPr/>
          </w:pPr>
          <w:hyperlink w:anchor="__RefHeading___Toc3157273_3531895371">
            <w:r>
              <w:rPr>
                <w:webHidden/>
                <w:rStyle w:val="IndexLink"/>
              </w:rPr>
              <w:t>6</w:t>
            </w:r>
            <w:r>
              <w:rPr>
                <w:rStyle w:val="IndexLink"/>
                <w:rtl w:val="true"/>
              </w:rPr>
              <w:t xml:space="preserve">. </w:t>
            </w:r>
            <w:r>
              <w:rPr>
                <w:rStyle w:val="IndexLink"/>
                <w:rtl w:val="true"/>
              </w:rPr>
              <w:t>مرزگذاری در حضور دیگران</w:t>
            </w:r>
            <w:r>
              <w:rPr>
                <w:rStyle w:val="IndexLink"/>
                <w:rtl w:val="true"/>
              </w:rPr>
              <w:tab/>
            </w:r>
            <w:r>
              <w:rPr>
                <w:rStyle w:val="IndexLink"/>
              </w:rPr>
              <w:t>77</w:t>
            </w:r>
          </w:hyperlink>
        </w:p>
        <w:p>
          <w:pPr>
            <w:pStyle w:val="Contents5"/>
            <w:tabs>
              <w:tab w:val="clear" w:pos="7892"/>
              <w:tab w:val="right" w:pos="9026" w:leader="dot"/>
            </w:tabs>
            <w:rPr/>
          </w:pPr>
          <w:hyperlink w:anchor="__RefHeading___Toc3157275_3531895371">
            <w:r>
              <w:rPr>
                <w:webHidden/>
                <w:rStyle w:val="IndexLink"/>
              </w:rPr>
              <w:t>7</w:t>
            </w:r>
            <w:r>
              <w:rPr>
                <w:rStyle w:val="IndexLink"/>
                <w:rtl w:val="true"/>
              </w:rPr>
              <w:t xml:space="preserve">. </w:t>
            </w:r>
            <w:r>
              <w:rPr>
                <w:rStyle w:val="IndexLink"/>
                <w:rtl w:val="true"/>
              </w:rPr>
              <w:t>مطالعه موردی کوتاه</w:t>
            </w:r>
            <w:r>
              <w:rPr>
                <w:rStyle w:val="IndexLink"/>
                <w:rtl w:val="true"/>
              </w:rPr>
              <w:tab/>
            </w:r>
            <w:r>
              <w:rPr>
                <w:rStyle w:val="IndexLink"/>
              </w:rPr>
              <w:t>77</w:t>
            </w:r>
          </w:hyperlink>
        </w:p>
        <w:p>
          <w:pPr>
            <w:pStyle w:val="Contents5"/>
            <w:tabs>
              <w:tab w:val="clear" w:pos="7892"/>
              <w:tab w:val="right" w:pos="9026" w:leader="dot"/>
            </w:tabs>
            <w:rPr/>
          </w:pPr>
          <w:hyperlink w:anchor="__RefHeading___Toc3157277_3531895371">
            <w:r>
              <w:rPr>
                <w:webHidden/>
                <w:rStyle w:val="IndexLink"/>
                <w:rtl w:val="true"/>
              </w:rPr>
              <w:t>جمع بندی</w:t>
            </w:r>
            <w:r>
              <w:rPr>
                <w:rStyle w:val="IndexLink"/>
                <w:rtl w:val="true"/>
              </w:rPr>
              <w:tab/>
            </w:r>
            <w:r>
              <w:rPr>
                <w:rStyle w:val="IndexLink"/>
              </w:rPr>
              <w:t>77</w:t>
            </w:r>
          </w:hyperlink>
        </w:p>
        <w:p>
          <w:pPr>
            <w:pStyle w:val="Contents3"/>
            <w:tabs>
              <w:tab w:val="clear" w:pos="8459"/>
              <w:tab w:val="right" w:pos="9026" w:leader="dot"/>
            </w:tabs>
            <w:rPr/>
          </w:pPr>
          <w:hyperlink w:anchor="__RefHeading___Toc3157279_3531895371">
            <w:r>
              <w:rPr>
                <w:webHidden/>
                <w:rStyle w:val="IndexLink"/>
              </w:rPr>
              <w:t>4</w:t>
            </w:r>
            <w:r>
              <w:rPr>
                <w:rStyle w:val="IndexLink"/>
                <w:rtl w:val="true"/>
              </w:rPr>
              <w:t xml:space="preserve">) </w:t>
            </w:r>
            <w:r>
              <w:rPr>
                <w:rStyle w:val="IndexLink"/>
                <w:rtl w:val="true"/>
              </w:rPr>
              <w:t xml:space="preserve">اختلاف در </w:t>
            </w:r>
            <w:r>
              <w:rPr>
                <w:rStyle w:val="IndexLink"/>
                <w:rtl w:val="true"/>
              </w:rPr>
              <w:t>«</w:t>
            </w:r>
            <w:r>
              <w:rPr>
                <w:rStyle w:val="IndexLink"/>
                <w:rtl w:val="true"/>
              </w:rPr>
              <w:t>توقعات ازدواج</w:t>
            </w:r>
            <w:r>
              <w:rPr>
                <w:rStyle w:val="IndexLink"/>
                <w:rtl w:val="true"/>
              </w:rPr>
              <w:t>»</w:t>
              <w:tab/>
            </w:r>
            <w:r>
              <w:rPr>
                <w:rStyle w:val="IndexLink"/>
              </w:rPr>
              <w:t>78</w:t>
            </w:r>
          </w:hyperlink>
        </w:p>
        <w:p>
          <w:pPr>
            <w:pStyle w:val="Contents4"/>
            <w:tabs>
              <w:tab w:val="clear" w:pos="8176"/>
              <w:tab w:val="right" w:pos="9026" w:leader="dot"/>
            </w:tabs>
            <w:rPr/>
          </w:pPr>
          <w:hyperlink w:anchor="__RefHeading___Toc3157281_3531895371">
            <w:r>
              <w:rPr>
                <w:webHidden/>
                <w:rStyle w:val="IndexLink"/>
                <w:rtl w:val="true"/>
              </w:rPr>
              <w:t>توقع از نقش زن</w:t>
            </w:r>
            <w:r>
              <w:rPr>
                <w:rStyle w:val="IndexLink"/>
                <w:rtl w:val="true"/>
              </w:rPr>
              <w:t>/</w:t>
            </w:r>
            <w:r>
              <w:rPr>
                <w:rStyle w:val="IndexLink"/>
                <w:rtl w:val="true"/>
              </w:rPr>
              <w:t>مرد، تقسیم مسئولیت، سبک زندگی و آینده سازی</w:t>
            </w:r>
            <w:r>
              <w:rPr>
                <w:rStyle w:val="IndexLink"/>
                <w:rtl w:val="true"/>
              </w:rPr>
              <w:tab/>
            </w:r>
            <w:r>
              <w:rPr>
                <w:rStyle w:val="IndexLink"/>
              </w:rPr>
              <w:t>78</w:t>
            </w:r>
          </w:hyperlink>
        </w:p>
        <w:p>
          <w:pPr>
            <w:pStyle w:val="Contents5"/>
            <w:tabs>
              <w:tab w:val="clear" w:pos="7892"/>
              <w:tab w:val="right" w:pos="9026" w:leader="dot"/>
            </w:tabs>
            <w:rPr/>
          </w:pPr>
          <w:hyperlink w:anchor="__RefHeading___Toc3157283_3531895371">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157285_3531895371">
            <w:r>
              <w:rPr>
                <w:webHidden/>
                <w:rStyle w:val="IndexLink"/>
              </w:rPr>
              <w:t>1</w:t>
            </w:r>
            <w:r>
              <w:rPr>
                <w:rStyle w:val="IndexLink"/>
                <w:rtl w:val="true"/>
              </w:rPr>
              <w:t xml:space="preserve">. </w:t>
            </w:r>
            <w:r>
              <w:rPr>
                <w:rStyle w:val="IndexLink"/>
                <w:rtl w:val="true"/>
              </w:rPr>
              <w:t>توقع از نقش زن و مرد</w:t>
            </w:r>
            <w:r>
              <w:rPr>
                <w:rStyle w:val="IndexLink"/>
                <w:rtl w:val="true"/>
              </w:rPr>
              <w:t xml:space="preserve">: </w:t>
            </w:r>
            <w:r>
              <w:rPr>
                <w:rStyle w:val="IndexLink"/>
                <w:rtl w:val="true"/>
              </w:rPr>
              <w:t>میان سنت و باز تعریف</w:t>
            </w:r>
            <w:r>
              <w:rPr>
                <w:rStyle w:val="IndexLink"/>
                <w:rtl w:val="true"/>
              </w:rPr>
              <w:tab/>
            </w:r>
            <w:r>
              <w:rPr>
                <w:rStyle w:val="IndexLink"/>
              </w:rPr>
              <w:t>78</w:t>
            </w:r>
          </w:hyperlink>
        </w:p>
        <w:p>
          <w:pPr>
            <w:pStyle w:val="Contents5"/>
            <w:tabs>
              <w:tab w:val="clear" w:pos="7892"/>
              <w:tab w:val="right" w:pos="9026" w:leader="dot"/>
            </w:tabs>
            <w:rPr/>
          </w:pPr>
          <w:hyperlink w:anchor="__RefHeading___Toc3157287_3531895371">
            <w:r>
              <w:rPr>
                <w:webHidden/>
                <w:rStyle w:val="IndexLink"/>
              </w:rPr>
              <w:t>2</w:t>
            </w:r>
            <w:r>
              <w:rPr>
                <w:rStyle w:val="IndexLink"/>
                <w:rtl w:val="true"/>
              </w:rPr>
              <w:t xml:space="preserve">. </w:t>
            </w:r>
            <w:r>
              <w:rPr>
                <w:rStyle w:val="IndexLink"/>
                <w:rtl w:val="true"/>
              </w:rPr>
              <w:t>تقسیم مسئولیت</w:t>
            </w:r>
            <w:r>
              <w:rPr>
                <w:rStyle w:val="IndexLink"/>
                <w:rtl w:val="true"/>
              </w:rPr>
              <w:t xml:space="preserve">: </w:t>
            </w:r>
            <w:r>
              <w:rPr>
                <w:rStyle w:val="IndexLink"/>
                <w:rtl w:val="true"/>
              </w:rPr>
              <w:t>عدالت یا مساوات؟</w:t>
            </w:r>
            <w:r>
              <w:rPr>
                <w:rStyle w:val="IndexLink"/>
                <w:rtl w:val="true"/>
              </w:rPr>
              <w:tab/>
            </w:r>
            <w:r>
              <w:rPr>
                <w:rStyle w:val="IndexLink"/>
              </w:rPr>
              <w:t>79</w:t>
            </w:r>
          </w:hyperlink>
        </w:p>
        <w:p>
          <w:pPr>
            <w:pStyle w:val="Contents5"/>
            <w:tabs>
              <w:tab w:val="clear" w:pos="7892"/>
              <w:tab w:val="right" w:pos="9026" w:leader="dot"/>
            </w:tabs>
            <w:rPr/>
          </w:pPr>
          <w:hyperlink w:anchor="__RefHeading___Toc3157289_3531895371">
            <w:r>
              <w:rPr>
                <w:webHidden/>
                <w:rStyle w:val="IndexLink"/>
              </w:rPr>
              <w:t>3</w:t>
            </w:r>
            <w:r>
              <w:rPr>
                <w:rStyle w:val="IndexLink"/>
                <w:rtl w:val="true"/>
              </w:rPr>
              <w:t xml:space="preserve">. </w:t>
            </w:r>
            <w:r>
              <w:rPr>
                <w:rStyle w:val="IndexLink"/>
                <w:rtl w:val="true"/>
              </w:rPr>
              <w:t>سبک زندگی</w:t>
            </w:r>
            <w:r>
              <w:rPr>
                <w:rStyle w:val="IndexLink"/>
                <w:rtl w:val="true"/>
              </w:rPr>
              <w:t xml:space="preserve">: </w:t>
            </w:r>
            <w:r>
              <w:rPr>
                <w:rStyle w:val="IndexLink"/>
                <w:rtl w:val="true"/>
              </w:rPr>
              <w:t>مصرف، تفریح و ریتم روزمره</w:t>
            </w:r>
            <w:r>
              <w:rPr>
                <w:rStyle w:val="IndexLink"/>
                <w:rtl w:val="true"/>
              </w:rPr>
              <w:tab/>
            </w:r>
            <w:r>
              <w:rPr>
                <w:rStyle w:val="IndexLink"/>
              </w:rPr>
              <w:t>79</w:t>
            </w:r>
          </w:hyperlink>
        </w:p>
        <w:p>
          <w:pPr>
            <w:pStyle w:val="Contents5"/>
            <w:tabs>
              <w:tab w:val="clear" w:pos="7892"/>
              <w:tab w:val="right" w:pos="9026" w:leader="dot"/>
            </w:tabs>
            <w:rPr/>
          </w:pPr>
          <w:hyperlink w:anchor="__RefHeading___Toc3157291_3531895371">
            <w:r>
              <w:rPr>
                <w:webHidden/>
                <w:rStyle w:val="IndexLink"/>
              </w:rPr>
              <w:t>4</w:t>
            </w:r>
            <w:r>
              <w:rPr>
                <w:rStyle w:val="IndexLink"/>
                <w:rtl w:val="true"/>
              </w:rPr>
              <w:t xml:space="preserve">. </w:t>
            </w:r>
            <w:r>
              <w:rPr>
                <w:rStyle w:val="IndexLink"/>
                <w:rtl w:val="true"/>
              </w:rPr>
              <w:t>آینده‌سازی</w:t>
            </w:r>
            <w:r>
              <w:rPr>
                <w:rStyle w:val="IndexLink"/>
                <w:rtl w:val="true"/>
              </w:rPr>
              <w:t xml:space="preserve">: </w:t>
            </w:r>
            <w:r>
              <w:rPr>
                <w:rStyle w:val="IndexLink"/>
                <w:rtl w:val="true"/>
              </w:rPr>
              <w:t>افق‌های زمانی متفاوت</w:t>
            </w:r>
            <w:r>
              <w:rPr>
                <w:rStyle w:val="IndexLink"/>
                <w:rtl w:val="true"/>
              </w:rPr>
              <w:tab/>
            </w:r>
            <w:r>
              <w:rPr>
                <w:rStyle w:val="IndexLink"/>
              </w:rPr>
              <w:t>80</w:t>
            </w:r>
          </w:hyperlink>
        </w:p>
        <w:p>
          <w:pPr>
            <w:pStyle w:val="Contents4"/>
            <w:tabs>
              <w:tab w:val="clear" w:pos="8176"/>
              <w:tab w:val="right" w:pos="9026" w:leader="dot"/>
            </w:tabs>
            <w:rPr/>
          </w:pPr>
          <w:hyperlink w:anchor="__RefHeading___Toc3157293_3531895371">
            <w:r>
              <w:rPr>
                <w:webHidden/>
                <w:rStyle w:val="IndexLink"/>
                <w:rtl w:val="true"/>
              </w:rPr>
              <w:t>چالش‌های پنهان در مدیریت توقعات</w:t>
            </w:r>
            <w:r>
              <w:rPr>
                <w:rStyle w:val="IndexLink"/>
                <w:rtl w:val="true"/>
              </w:rPr>
              <w:tab/>
            </w:r>
            <w:r>
              <w:rPr>
                <w:rStyle w:val="IndexLink"/>
              </w:rPr>
              <w:t>81</w:t>
            </w:r>
          </w:hyperlink>
        </w:p>
        <w:p>
          <w:pPr>
            <w:pStyle w:val="Contents5"/>
            <w:tabs>
              <w:tab w:val="clear" w:pos="7892"/>
              <w:tab w:val="right" w:pos="9026" w:leader="dot"/>
            </w:tabs>
            <w:rPr/>
          </w:pPr>
          <w:hyperlink w:anchor="__RefHeading___Toc3157295_353189537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157297_3531895371">
            <w:r>
              <w:rPr>
                <w:webHidden/>
                <w:rStyle w:val="IndexLink"/>
                <w:rtl w:val="true"/>
              </w:rPr>
              <w:t>جمع بندی</w:t>
            </w:r>
            <w:r>
              <w:rPr>
                <w:rStyle w:val="IndexLink"/>
                <w:rtl w:val="true"/>
              </w:rPr>
              <w:tab/>
            </w:r>
            <w:r>
              <w:rPr>
                <w:rStyle w:val="IndexLink"/>
              </w:rPr>
              <w:t>81</w:t>
            </w:r>
          </w:hyperlink>
        </w:p>
        <w:p>
          <w:pPr>
            <w:pStyle w:val="Contents4"/>
            <w:tabs>
              <w:tab w:val="clear" w:pos="8176"/>
              <w:tab w:val="right" w:pos="9026" w:leader="dot"/>
            </w:tabs>
            <w:rPr/>
          </w:pPr>
          <w:hyperlink w:anchor="__RefHeading___Toc3157299_3531895371">
            <w:r>
              <w:rPr>
                <w:webHidden/>
                <w:rStyle w:val="IndexLink"/>
                <w:rtl w:val="true"/>
              </w:rPr>
              <w:t>تمرین‌های فصل</w:t>
            </w:r>
            <w:r>
              <w:rPr>
                <w:rStyle w:val="IndexLink"/>
                <w:rtl w:val="true"/>
              </w:rPr>
              <w:tab/>
            </w:r>
            <w:r>
              <w:rPr>
                <w:rStyle w:val="IndexLink"/>
              </w:rPr>
              <w:t>81</w:t>
            </w:r>
          </w:hyperlink>
        </w:p>
        <w:p>
          <w:pPr>
            <w:pStyle w:val="Contents5"/>
            <w:tabs>
              <w:tab w:val="clear" w:pos="7892"/>
              <w:tab w:val="right" w:pos="9026" w:leader="dot"/>
            </w:tabs>
            <w:rPr/>
          </w:pPr>
          <w:hyperlink w:anchor="__RefHeading___Toc3157301_353189537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157303_3531895371">
            <w:r>
              <w:rPr>
                <w:webHidden/>
                <w:rStyle w:val="IndexLink"/>
              </w:rPr>
              <w:t>1</w:t>
            </w:r>
            <w:r>
              <w:rPr>
                <w:rStyle w:val="IndexLink"/>
                <w:rtl w:val="true"/>
              </w:rPr>
              <w:t xml:space="preserve">. </w:t>
            </w:r>
            <w:r>
              <w:rPr>
                <w:rStyle w:val="IndexLink"/>
                <w:rtl w:val="true"/>
              </w:rPr>
              <w:t xml:space="preserve">پرسشنامه </w:t>
            </w:r>
            <w:r>
              <w:rPr>
                <w:rStyle w:val="IndexLink"/>
                <w:rtl w:val="true"/>
              </w:rPr>
              <w:t>«</w:t>
            </w:r>
            <w:r>
              <w:rPr>
                <w:rStyle w:val="IndexLink"/>
                <w:rtl w:val="true"/>
              </w:rPr>
              <w:t>من کیم، تو کی هستی؟</w:t>
            </w:r>
            <w:r>
              <w:rPr>
                <w:rStyle w:val="IndexLink"/>
                <w:rtl w:val="true"/>
              </w:rPr>
              <w:t>» (</w:t>
            </w:r>
            <w:r>
              <w:rPr>
                <w:rStyle w:val="IndexLink"/>
                <w:rtl w:val="true"/>
              </w:rPr>
              <w:t>شناخت سبک‌های شخصیتی، هیجانی و خانوادگی</w:t>
            </w:r>
            <w:r>
              <w:rPr>
                <w:rStyle w:val="IndexLink"/>
                <w:rtl w:val="true"/>
              </w:rPr>
              <w:t>)</w:t>
              <w:tab/>
            </w:r>
            <w:r>
              <w:rPr>
                <w:rStyle w:val="IndexLink"/>
              </w:rPr>
              <w:t>81</w:t>
            </w:r>
          </w:hyperlink>
        </w:p>
        <w:p>
          <w:pPr>
            <w:pStyle w:val="Contents5"/>
            <w:tabs>
              <w:tab w:val="clear" w:pos="7892"/>
              <w:tab w:val="right" w:pos="9026" w:leader="dot"/>
            </w:tabs>
            <w:rPr/>
          </w:pPr>
          <w:hyperlink w:anchor="__RefHeading___Toc3157305_3531895371">
            <w:r>
              <w:rPr>
                <w:webHidden/>
                <w:rStyle w:val="IndexLink"/>
              </w:rPr>
              <w:t>2</w:t>
            </w:r>
            <w:r>
              <w:rPr>
                <w:rStyle w:val="IndexLink"/>
                <w:rtl w:val="true"/>
              </w:rPr>
              <w:t xml:space="preserve">. </w:t>
            </w:r>
            <w:r>
              <w:rPr>
                <w:rStyle w:val="IndexLink"/>
                <w:rtl w:val="true"/>
              </w:rPr>
              <w:t xml:space="preserve">جدول </w:t>
            </w:r>
            <w:r>
              <w:rPr>
                <w:rStyle w:val="IndexLink"/>
                <w:rtl w:val="true"/>
              </w:rPr>
              <w:t>«</w:t>
            </w:r>
            <w:r>
              <w:rPr>
                <w:rStyle w:val="IndexLink"/>
                <w:rtl w:val="true"/>
              </w:rPr>
              <w:t xml:space="preserve">چیزهایی که برای من مهم است </w:t>
            </w:r>
            <w:r>
              <w:rPr>
                <w:rStyle w:val="IndexLink"/>
                <w:rtl w:val="true"/>
              </w:rPr>
              <w:t xml:space="preserve">/ </w:t>
            </w:r>
            <w:r>
              <w:rPr>
                <w:rStyle w:val="IndexLink"/>
                <w:rtl w:val="true"/>
              </w:rPr>
              <w:t>برای تو مهم است</w:t>
            </w:r>
            <w:r>
              <w:rPr>
                <w:rStyle w:val="IndexLink"/>
                <w:rtl w:val="true"/>
              </w:rPr>
              <w:t>»</w:t>
              <w:tab/>
            </w:r>
            <w:r>
              <w:rPr>
                <w:rStyle w:val="IndexLink"/>
              </w:rPr>
              <w:t>83</w:t>
            </w:r>
          </w:hyperlink>
        </w:p>
        <w:p>
          <w:pPr>
            <w:pStyle w:val="Contents5"/>
            <w:tabs>
              <w:tab w:val="clear" w:pos="7892"/>
              <w:tab w:val="right" w:pos="9026" w:leader="dot"/>
            </w:tabs>
            <w:rPr/>
          </w:pPr>
          <w:hyperlink w:anchor="__RefHeading___Toc3157307_3531895371">
            <w:r>
              <w:rPr>
                <w:webHidden/>
                <w:rStyle w:val="IndexLink"/>
              </w:rPr>
              <w:t>3</w:t>
            </w:r>
            <w:r>
              <w:rPr>
                <w:rStyle w:val="IndexLink"/>
                <w:rtl w:val="true"/>
              </w:rPr>
              <w:t xml:space="preserve">. </w:t>
            </w:r>
            <w:r>
              <w:rPr>
                <w:rStyle w:val="IndexLink"/>
                <w:rtl w:val="true"/>
              </w:rPr>
              <w:t>قرارداد مرزبندی با خانواده‌ها</w:t>
            </w:r>
            <w:r>
              <w:rPr>
                <w:rStyle w:val="IndexLink"/>
                <w:rtl w:val="true"/>
              </w:rPr>
              <w:tab/>
            </w:r>
            <w:r>
              <w:rPr>
                <w:rStyle w:val="IndexLink"/>
              </w:rPr>
              <w:t>84</w:t>
            </w:r>
          </w:hyperlink>
        </w:p>
        <w:p>
          <w:pPr>
            <w:pStyle w:val="Contents5"/>
            <w:tabs>
              <w:tab w:val="clear" w:pos="7892"/>
              <w:tab w:val="right" w:pos="9026" w:leader="dot"/>
            </w:tabs>
            <w:rPr/>
          </w:pPr>
          <w:hyperlink w:anchor="__RefHeading___Toc3157309_3531895371">
            <w:r>
              <w:rPr>
                <w:webHidden/>
                <w:rStyle w:val="IndexLink"/>
                <w:rtl w:val="true"/>
              </w:rPr>
              <w:t>ملاحظات اجرایی</w:t>
            </w:r>
            <w:r>
              <w:rPr>
                <w:rStyle w:val="IndexLink"/>
                <w:rtl w:val="true"/>
              </w:rPr>
              <w:tab/>
            </w:r>
            <w:r>
              <w:rPr>
                <w:rStyle w:val="IndexLink"/>
              </w:rPr>
              <w:t>85</w:t>
            </w:r>
          </w:hyperlink>
        </w:p>
        <w:p>
          <w:pPr>
            <w:pStyle w:val="Contents5"/>
            <w:tabs>
              <w:tab w:val="clear" w:pos="7892"/>
              <w:tab w:val="right" w:pos="9026" w:leader="dot"/>
            </w:tabs>
            <w:rPr/>
          </w:pPr>
          <w:hyperlink w:anchor="__RefHeading___Toc3157311_3531895371">
            <w:r>
              <w:rPr>
                <w:webHidden/>
                <w:rStyle w:val="IndexLink"/>
                <w:rtl w:val="true"/>
              </w:rPr>
              <w:t>جمع بندی</w:t>
            </w:r>
            <w:r>
              <w:rPr>
                <w:rStyle w:val="IndexLink"/>
                <w:rtl w:val="true"/>
              </w:rPr>
              <w:tab/>
            </w:r>
            <w:r>
              <w:rPr>
                <w:rStyle w:val="IndexLink"/>
              </w:rPr>
              <w:t>85</w:t>
            </w:r>
          </w:hyperlink>
        </w:p>
        <w:p>
          <w:pPr>
            <w:pStyle w:val="Contents2"/>
            <w:tabs>
              <w:tab w:val="clear" w:pos="8743"/>
              <w:tab w:val="right" w:pos="9026" w:leader="dot"/>
            </w:tabs>
            <w:rPr/>
          </w:pPr>
          <w:hyperlink w:anchor="__RefHeading___Toc3157313_3531895371">
            <w:r>
              <w:rPr>
                <w:webHidden/>
                <w:rStyle w:val="IndexLink"/>
                <w:rtl w:val="true"/>
              </w:rPr>
              <w:t>فصل دوم</w:t>
            </w:r>
            <w:r>
              <w:rPr>
                <w:rStyle w:val="IndexLink"/>
                <w:rtl w:val="true"/>
              </w:rPr>
              <w:t xml:space="preserve">: </w:t>
            </w:r>
            <w:r>
              <w:rPr>
                <w:rStyle w:val="IndexLink"/>
                <w:rtl w:val="true"/>
              </w:rPr>
              <w:t>پول، اقتصاد خانواده و تنش‌های مالی</w:t>
            </w:r>
            <w:r>
              <w:rPr>
                <w:rStyle w:val="IndexLink"/>
                <w:rtl w:val="true"/>
              </w:rPr>
              <w:tab/>
            </w:r>
            <w:r>
              <w:rPr>
                <w:rStyle w:val="IndexLink"/>
              </w:rPr>
              <w:t>87</w:t>
            </w:r>
          </w:hyperlink>
        </w:p>
        <w:p>
          <w:pPr>
            <w:pStyle w:val="Contents3"/>
            <w:tabs>
              <w:tab w:val="clear" w:pos="8459"/>
              <w:tab w:val="right" w:pos="9026" w:leader="dot"/>
            </w:tabs>
            <w:rPr/>
          </w:pPr>
          <w:hyperlink w:anchor="__RefHeading___Toc3157315_3531895371">
            <w:r>
              <w:rPr>
                <w:webHidden/>
                <w:rStyle w:val="IndexLink"/>
              </w:rPr>
              <w:t>1</w:t>
            </w:r>
            <w:r>
              <w:rPr>
                <w:rStyle w:val="IndexLink"/>
                <w:rtl w:val="true"/>
              </w:rPr>
              <w:t xml:space="preserve">) </w:t>
            </w:r>
            <w:r>
              <w:rPr>
                <w:rStyle w:val="IndexLink"/>
                <w:rtl w:val="true"/>
              </w:rPr>
              <w:t>باورهای مالی و سبک خرج‌کردن</w:t>
            </w:r>
            <w:r>
              <w:rPr>
                <w:rStyle w:val="IndexLink"/>
                <w:rtl w:val="true"/>
              </w:rPr>
              <w:tab/>
            </w:r>
            <w:r>
              <w:rPr>
                <w:rStyle w:val="IndexLink"/>
              </w:rPr>
              <w:t>87</w:t>
            </w:r>
          </w:hyperlink>
        </w:p>
        <w:p>
          <w:pPr>
            <w:pStyle w:val="Contents4"/>
            <w:tabs>
              <w:tab w:val="clear" w:pos="8176"/>
              <w:tab w:val="right" w:pos="9026" w:leader="dot"/>
            </w:tabs>
            <w:rPr/>
          </w:pPr>
          <w:hyperlink w:anchor="__RefHeading___Toc3157317_3531895371">
            <w:r>
              <w:rPr>
                <w:webHidden/>
                <w:rStyle w:val="IndexLink"/>
                <w:rtl w:val="true"/>
              </w:rPr>
              <w:t xml:space="preserve">پس‌اندازگر </w:t>
            </w:r>
            <w:r>
              <w:rPr>
                <w:rStyle w:val="IndexLink"/>
                <w:rtl w:val="true"/>
              </w:rPr>
              <w:t xml:space="preserve">/ </w:t>
            </w:r>
            <w:r>
              <w:rPr>
                <w:rStyle w:val="IndexLink"/>
                <w:rtl w:val="true"/>
              </w:rPr>
              <w:t xml:space="preserve">خرج‌کن، ریسک‌پذیر در سرمایه‌گذاری </w:t>
            </w:r>
            <w:r>
              <w:rPr>
                <w:rStyle w:val="IndexLink"/>
                <w:rtl w:val="true"/>
              </w:rPr>
              <w:t xml:space="preserve">/ </w:t>
            </w:r>
            <w:r>
              <w:rPr>
                <w:rStyle w:val="IndexLink"/>
                <w:rtl w:val="true"/>
              </w:rPr>
              <w:t>امنیت‌محور</w:t>
            </w:r>
            <w:r>
              <w:rPr>
                <w:rStyle w:val="IndexLink"/>
                <w:rtl w:val="true"/>
              </w:rPr>
              <w:tab/>
            </w:r>
            <w:r>
              <w:rPr>
                <w:rStyle w:val="IndexLink"/>
              </w:rPr>
              <w:t>87</w:t>
            </w:r>
          </w:hyperlink>
        </w:p>
        <w:p>
          <w:pPr>
            <w:pStyle w:val="Contents5"/>
            <w:tabs>
              <w:tab w:val="clear" w:pos="7892"/>
              <w:tab w:val="right" w:pos="9026" w:leader="dot"/>
            </w:tabs>
            <w:rPr/>
          </w:pPr>
          <w:hyperlink w:anchor="__RefHeading___Toc3157319_3531895371">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157321_3531895371">
            <w:r>
              <w:rPr>
                <w:webHidden/>
                <w:rStyle w:val="IndexLink"/>
              </w:rPr>
              <w:t>1</w:t>
            </w:r>
            <w:r>
              <w:rPr>
                <w:rStyle w:val="IndexLink"/>
                <w:rtl w:val="true"/>
              </w:rPr>
              <w:t xml:space="preserve">. </w:t>
            </w:r>
            <w:r>
              <w:rPr>
                <w:rStyle w:val="IndexLink"/>
                <w:rtl w:val="true"/>
              </w:rPr>
              <w:t>پول به‌عنوان بازتاب تاریخچه روانی</w:t>
            </w:r>
            <w:r>
              <w:rPr>
                <w:rStyle w:val="IndexLink"/>
                <w:rtl w:val="true"/>
              </w:rPr>
              <w:tab/>
            </w:r>
            <w:r>
              <w:rPr>
                <w:rStyle w:val="IndexLink"/>
              </w:rPr>
              <w:t>87</w:t>
            </w:r>
          </w:hyperlink>
        </w:p>
        <w:p>
          <w:pPr>
            <w:pStyle w:val="Contents5"/>
            <w:tabs>
              <w:tab w:val="clear" w:pos="7892"/>
              <w:tab w:val="right" w:pos="9026" w:leader="dot"/>
            </w:tabs>
            <w:rPr/>
          </w:pPr>
          <w:hyperlink w:anchor="__RefHeading___Toc3157323_3531895371">
            <w:r>
              <w:rPr>
                <w:webHidden/>
                <w:rStyle w:val="IndexLink"/>
              </w:rPr>
              <w:t>2</w:t>
            </w:r>
            <w:r>
              <w:rPr>
                <w:rStyle w:val="IndexLink"/>
                <w:rtl w:val="true"/>
              </w:rPr>
              <w:t xml:space="preserve">. </w:t>
            </w:r>
            <w:r>
              <w:rPr>
                <w:rStyle w:val="IndexLink"/>
                <w:rtl w:val="true"/>
              </w:rPr>
              <w:t>پس‌اندازگر در برابر خرج‌کن</w:t>
            </w:r>
            <w:r>
              <w:rPr>
                <w:rStyle w:val="IndexLink"/>
                <w:rtl w:val="true"/>
              </w:rPr>
              <w:t xml:space="preserve">: </w:t>
            </w:r>
            <w:r>
              <w:rPr>
                <w:rStyle w:val="IndexLink"/>
                <w:rtl w:val="true"/>
              </w:rPr>
              <w:t>امنیت در برابر تجربه</w:t>
            </w:r>
            <w:r>
              <w:rPr>
                <w:rStyle w:val="IndexLink"/>
                <w:rtl w:val="true"/>
              </w:rPr>
              <w:tab/>
            </w:r>
            <w:r>
              <w:rPr>
                <w:rStyle w:val="IndexLink"/>
              </w:rPr>
              <w:t>88</w:t>
            </w:r>
          </w:hyperlink>
        </w:p>
        <w:p>
          <w:pPr>
            <w:pStyle w:val="Contents5"/>
            <w:tabs>
              <w:tab w:val="clear" w:pos="7892"/>
              <w:tab w:val="right" w:pos="9026" w:leader="dot"/>
            </w:tabs>
            <w:rPr/>
          </w:pPr>
          <w:hyperlink w:anchor="__RefHeading___Toc3157325_3531895371">
            <w:r>
              <w:rPr>
                <w:webHidden/>
                <w:rStyle w:val="IndexLink"/>
              </w:rPr>
              <w:t>3</w:t>
            </w:r>
            <w:r>
              <w:rPr>
                <w:rStyle w:val="IndexLink"/>
                <w:rtl w:val="true"/>
              </w:rPr>
              <w:t xml:space="preserve">. </w:t>
            </w:r>
            <w:r>
              <w:rPr>
                <w:rStyle w:val="IndexLink"/>
                <w:rtl w:val="true"/>
              </w:rPr>
              <w:t>ریسک‌پذیر در سرمایه‌گذاری در برابر امنیت محور</w:t>
            </w:r>
            <w:r>
              <w:rPr>
                <w:rStyle w:val="IndexLink"/>
                <w:rtl w:val="true"/>
              </w:rPr>
              <w:tab/>
            </w:r>
            <w:r>
              <w:rPr>
                <w:rStyle w:val="IndexLink"/>
              </w:rPr>
              <w:t>88</w:t>
            </w:r>
          </w:hyperlink>
        </w:p>
        <w:p>
          <w:pPr>
            <w:pStyle w:val="Contents5"/>
            <w:tabs>
              <w:tab w:val="clear" w:pos="7892"/>
              <w:tab w:val="right" w:pos="9026" w:leader="dot"/>
            </w:tabs>
            <w:rPr/>
          </w:pPr>
          <w:hyperlink w:anchor="__RefHeading___Toc3157327_3531895371">
            <w:r>
              <w:rPr>
                <w:webHidden/>
                <w:rStyle w:val="IndexLink"/>
              </w:rPr>
              <w:t>4</w:t>
            </w:r>
            <w:r>
              <w:rPr>
                <w:rStyle w:val="IndexLink"/>
                <w:rtl w:val="true"/>
              </w:rPr>
              <w:t xml:space="preserve">. </w:t>
            </w:r>
            <w:r>
              <w:rPr>
                <w:rStyle w:val="IndexLink"/>
                <w:rtl w:val="true"/>
              </w:rPr>
              <w:t>بُعد هیجانی تعارض‌های مالی</w:t>
            </w:r>
            <w:r>
              <w:rPr>
                <w:rStyle w:val="IndexLink"/>
                <w:rtl w:val="true"/>
              </w:rPr>
              <w:tab/>
            </w:r>
            <w:r>
              <w:rPr>
                <w:rStyle w:val="IndexLink"/>
              </w:rPr>
              <w:t>89</w:t>
            </w:r>
          </w:hyperlink>
        </w:p>
        <w:p>
          <w:pPr>
            <w:pStyle w:val="Contents5"/>
            <w:tabs>
              <w:tab w:val="clear" w:pos="7892"/>
              <w:tab w:val="right" w:pos="9026" w:leader="dot"/>
            </w:tabs>
            <w:rPr/>
          </w:pPr>
          <w:hyperlink w:anchor="__RefHeading___Toc3157329_3531895371">
            <w:r>
              <w:rPr>
                <w:webHidden/>
                <w:rStyle w:val="IndexLink"/>
              </w:rPr>
              <w:t>5</w:t>
            </w:r>
            <w:r>
              <w:rPr>
                <w:rStyle w:val="IndexLink"/>
                <w:rtl w:val="true"/>
              </w:rPr>
              <w:t xml:space="preserve">. </w:t>
            </w:r>
            <w:r>
              <w:rPr>
                <w:rStyle w:val="IndexLink"/>
                <w:rtl w:val="true"/>
              </w:rPr>
              <w:t>چالش‌های عصر جدید و آینده‌پژوهی</w:t>
            </w:r>
            <w:r>
              <w:rPr>
                <w:rStyle w:val="IndexLink"/>
                <w:rtl w:val="true"/>
              </w:rPr>
              <w:tab/>
            </w:r>
            <w:r>
              <w:rPr>
                <w:rStyle w:val="IndexLink"/>
              </w:rPr>
              <w:t>89</w:t>
            </w:r>
          </w:hyperlink>
        </w:p>
        <w:p>
          <w:pPr>
            <w:pStyle w:val="Contents5"/>
            <w:tabs>
              <w:tab w:val="clear" w:pos="7892"/>
              <w:tab w:val="right" w:pos="9026" w:leader="dot"/>
            </w:tabs>
            <w:rPr/>
          </w:pPr>
          <w:hyperlink w:anchor="__RefHeading___Toc3157331_3531895371">
            <w:r>
              <w:rPr>
                <w:webHidden/>
                <w:rStyle w:val="IndexLink"/>
                <w:rtl w:val="true"/>
              </w:rPr>
              <w:t>جمع بندی</w:t>
            </w:r>
            <w:r>
              <w:rPr>
                <w:rStyle w:val="IndexLink"/>
                <w:rtl w:val="true"/>
              </w:rPr>
              <w:tab/>
            </w:r>
            <w:r>
              <w:rPr>
                <w:rStyle w:val="IndexLink"/>
              </w:rPr>
              <w:t>90</w:t>
            </w:r>
          </w:hyperlink>
        </w:p>
        <w:p>
          <w:pPr>
            <w:pStyle w:val="Contents4"/>
            <w:tabs>
              <w:tab w:val="clear" w:pos="8176"/>
              <w:tab w:val="right" w:pos="9026" w:leader="dot"/>
            </w:tabs>
            <w:rPr/>
          </w:pPr>
          <w:hyperlink w:anchor="__RefHeading___Toc3157333_3531895371">
            <w:r>
              <w:rPr>
                <w:webHidden/>
                <w:rStyle w:val="IndexLink"/>
                <w:rtl w:val="true"/>
              </w:rPr>
              <w:t>پول به‌عنوان امنیت، قدرت، آرامش یا آزادی</w:t>
            </w:r>
            <w:r>
              <w:rPr>
                <w:rStyle w:val="IndexLink"/>
                <w:rtl w:val="true"/>
              </w:rPr>
              <w:tab/>
            </w:r>
            <w:r>
              <w:rPr>
                <w:rStyle w:val="IndexLink"/>
              </w:rPr>
              <w:t>90</w:t>
            </w:r>
          </w:hyperlink>
        </w:p>
        <w:p>
          <w:pPr>
            <w:pStyle w:val="Contents5"/>
            <w:tabs>
              <w:tab w:val="clear" w:pos="7892"/>
              <w:tab w:val="right" w:pos="9026" w:leader="dot"/>
            </w:tabs>
            <w:rPr/>
          </w:pPr>
          <w:hyperlink w:anchor="__RefHeading___Toc3157335_3531895371">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157337_3531895371">
            <w:r>
              <w:rPr>
                <w:webHidden/>
                <w:rStyle w:val="IndexLink"/>
              </w:rPr>
              <w:t>1</w:t>
            </w:r>
            <w:r>
              <w:rPr>
                <w:rStyle w:val="IndexLink"/>
                <w:rtl w:val="true"/>
              </w:rPr>
              <w:t xml:space="preserve">. </w:t>
            </w:r>
            <w:r>
              <w:rPr>
                <w:rStyle w:val="IndexLink"/>
                <w:rtl w:val="true"/>
              </w:rPr>
              <w:t>پول به‌عنوان امنیت</w:t>
            </w:r>
            <w:r>
              <w:rPr>
                <w:rStyle w:val="IndexLink"/>
                <w:rtl w:val="true"/>
              </w:rPr>
              <w:t xml:space="preserve">: </w:t>
            </w:r>
            <w:r>
              <w:rPr>
                <w:rStyle w:val="IndexLink"/>
                <w:rtl w:val="true"/>
              </w:rPr>
              <w:t>سپر در برابر آینده نامطمئن</w:t>
            </w:r>
            <w:r>
              <w:rPr>
                <w:rStyle w:val="IndexLink"/>
                <w:rtl w:val="true"/>
              </w:rPr>
              <w:tab/>
            </w:r>
            <w:r>
              <w:rPr>
                <w:rStyle w:val="IndexLink"/>
              </w:rPr>
              <w:t>90</w:t>
            </w:r>
          </w:hyperlink>
        </w:p>
        <w:p>
          <w:pPr>
            <w:pStyle w:val="Contents5"/>
            <w:tabs>
              <w:tab w:val="clear" w:pos="7892"/>
              <w:tab w:val="right" w:pos="9026" w:leader="dot"/>
            </w:tabs>
            <w:rPr/>
          </w:pPr>
          <w:hyperlink w:anchor="__RefHeading___Toc3157339_3531895371">
            <w:r>
              <w:rPr>
                <w:webHidden/>
                <w:rStyle w:val="IndexLink"/>
              </w:rPr>
              <w:t>2</w:t>
            </w:r>
            <w:r>
              <w:rPr>
                <w:rStyle w:val="IndexLink"/>
                <w:rtl w:val="true"/>
              </w:rPr>
              <w:t xml:space="preserve">. </w:t>
            </w:r>
            <w:r>
              <w:rPr>
                <w:rStyle w:val="IndexLink"/>
                <w:rtl w:val="true"/>
              </w:rPr>
              <w:t>پول به‌عنوان قدرت</w:t>
            </w:r>
            <w:r>
              <w:rPr>
                <w:rStyle w:val="IndexLink"/>
                <w:rtl w:val="true"/>
              </w:rPr>
              <w:t xml:space="preserve">: </w:t>
            </w:r>
            <w:r>
              <w:rPr>
                <w:rStyle w:val="IndexLink"/>
                <w:rtl w:val="true"/>
              </w:rPr>
              <w:t>کنترل و تصمیم‌گیری</w:t>
            </w:r>
            <w:r>
              <w:rPr>
                <w:rStyle w:val="IndexLink"/>
                <w:rtl w:val="true"/>
              </w:rPr>
              <w:tab/>
            </w:r>
            <w:r>
              <w:rPr>
                <w:rStyle w:val="IndexLink"/>
              </w:rPr>
              <w:t>91</w:t>
            </w:r>
          </w:hyperlink>
        </w:p>
        <w:p>
          <w:pPr>
            <w:pStyle w:val="Contents5"/>
            <w:tabs>
              <w:tab w:val="clear" w:pos="7892"/>
              <w:tab w:val="right" w:pos="9026" w:leader="dot"/>
            </w:tabs>
            <w:rPr/>
          </w:pPr>
          <w:hyperlink w:anchor="__RefHeading___Toc3157341_3531895371">
            <w:r>
              <w:rPr>
                <w:webHidden/>
                <w:rStyle w:val="IndexLink"/>
              </w:rPr>
              <w:t>3</w:t>
            </w:r>
            <w:r>
              <w:rPr>
                <w:rStyle w:val="IndexLink"/>
                <w:rtl w:val="true"/>
              </w:rPr>
              <w:t xml:space="preserve">. </w:t>
            </w:r>
            <w:r>
              <w:rPr>
                <w:rStyle w:val="IndexLink"/>
                <w:rtl w:val="true"/>
              </w:rPr>
              <w:t>پول به‌عنوان آرامش</w:t>
            </w:r>
            <w:r>
              <w:rPr>
                <w:rStyle w:val="IndexLink"/>
                <w:rtl w:val="true"/>
              </w:rPr>
              <w:t xml:space="preserve">: </w:t>
            </w:r>
            <w:r>
              <w:rPr>
                <w:rStyle w:val="IndexLink"/>
                <w:rtl w:val="true"/>
              </w:rPr>
              <w:t>کاهش تنش و تنظیم هیجانی</w:t>
            </w:r>
            <w:r>
              <w:rPr>
                <w:rStyle w:val="IndexLink"/>
                <w:rtl w:val="true"/>
              </w:rPr>
              <w:tab/>
            </w:r>
            <w:r>
              <w:rPr>
                <w:rStyle w:val="IndexLink"/>
              </w:rPr>
              <w:t>92</w:t>
            </w:r>
          </w:hyperlink>
        </w:p>
        <w:p>
          <w:pPr>
            <w:pStyle w:val="Contents5"/>
            <w:tabs>
              <w:tab w:val="clear" w:pos="7892"/>
              <w:tab w:val="right" w:pos="9026" w:leader="dot"/>
            </w:tabs>
            <w:rPr/>
          </w:pPr>
          <w:hyperlink w:anchor="__RefHeading___Toc3157343_3531895371">
            <w:r>
              <w:rPr>
                <w:webHidden/>
                <w:rStyle w:val="IndexLink"/>
              </w:rPr>
              <w:t>4</w:t>
            </w:r>
            <w:r>
              <w:rPr>
                <w:rStyle w:val="IndexLink"/>
                <w:rtl w:val="true"/>
              </w:rPr>
              <w:t xml:space="preserve">. </w:t>
            </w:r>
            <w:r>
              <w:rPr>
                <w:rStyle w:val="IndexLink"/>
                <w:rtl w:val="true"/>
              </w:rPr>
              <w:t>پول به‌عنوان آزادی</w:t>
            </w:r>
            <w:r>
              <w:rPr>
                <w:rStyle w:val="IndexLink"/>
                <w:rtl w:val="true"/>
              </w:rPr>
              <w:t xml:space="preserve">: </w:t>
            </w:r>
            <w:r>
              <w:rPr>
                <w:rStyle w:val="IndexLink"/>
                <w:rtl w:val="true"/>
              </w:rPr>
              <w:t>انتخاب و استقلال</w:t>
            </w:r>
            <w:r>
              <w:rPr>
                <w:rStyle w:val="IndexLink"/>
                <w:rtl w:val="true"/>
              </w:rPr>
              <w:tab/>
            </w:r>
            <w:r>
              <w:rPr>
                <w:rStyle w:val="IndexLink"/>
              </w:rPr>
              <w:t>92</w:t>
            </w:r>
          </w:hyperlink>
        </w:p>
        <w:p>
          <w:pPr>
            <w:pStyle w:val="Contents4"/>
            <w:tabs>
              <w:tab w:val="clear" w:pos="8176"/>
              <w:tab w:val="right" w:pos="9026" w:leader="dot"/>
            </w:tabs>
            <w:rPr/>
          </w:pPr>
          <w:hyperlink w:anchor="__RefHeading___Toc3157345_3531895371">
            <w:r>
              <w:rPr>
                <w:webHidden/>
                <w:rStyle w:val="IndexLink"/>
                <w:rtl w:val="true"/>
              </w:rPr>
              <w:t>تعامل این چهار معنا در رابطه</w:t>
            </w:r>
            <w:r>
              <w:rPr>
                <w:rStyle w:val="IndexLink"/>
                <w:rtl w:val="true"/>
              </w:rPr>
              <w:tab/>
            </w:r>
            <w:r>
              <w:rPr>
                <w:rStyle w:val="IndexLink"/>
              </w:rPr>
              <w:t>93</w:t>
            </w:r>
          </w:hyperlink>
        </w:p>
        <w:p>
          <w:pPr>
            <w:pStyle w:val="Contents4"/>
            <w:tabs>
              <w:tab w:val="clear" w:pos="8176"/>
              <w:tab w:val="right" w:pos="9026" w:leader="dot"/>
            </w:tabs>
            <w:rPr/>
          </w:pPr>
          <w:hyperlink w:anchor="__RefHeading___Toc3157347_3531895371">
            <w:r>
              <w:rPr>
                <w:webHidden/>
                <w:rStyle w:val="IndexLink"/>
                <w:rtl w:val="true"/>
              </w:rPr>
              <w:t>چالش‌های معاصر و آینده‌پژوهی</w:t>
            </w:r>
            <w:r>
              <w:rPr>
                <w:rStyle w:val="IndexLink"/>
                <w:rtl w:val="true"/>
              </w:rPr>
              <w:tab/>
            </w:r>
            <w:r>
              <w:rPr>
                <w:rStyle w:val="IndexLink"/>
              </w:rPr>
              <w:t>93</w:t>
            </w:r>
          </w:hyperlink>
        </w:p>
        <w:p>
          <w:pPr>
            <w:pStyle w:val="Contents4"/>
            <w:tabs>
              <w:tab w:val="clear" w:pos="8176"/>
              <w:tab w:val="right" w:pos="9026" w:leader="dot"/>
            </w:tabs>
            <w:rPr/>
          </w:pPr>
          <w:hyperlink w:anchor="__RefHeading___Toc3157349_3531895371">
            <w:r>
              <w:rPr>
                <w:webHidden/>
                <w:rStyle w:val="IndexLink"/>
                <w:rtl w:val="true"/>
              </w:rPr>
              <w:t>جمع‌بندی</w:t>
            </w:r>
            <w:r>
              <w:rPr>
                <w:rStyle w:val="IndexLink"/>
                <w:rtl w:val="true"/>
              </w:rPr>
              <w:tab/>
            </w:r>
            <w:r>
              <w:rPr>
                <w:rStyle w:val="IndexLink"/>
              </w:rPr>
              <w:t>93</w:t>
            </w:r>
          </w:hyperlink>
        </w:p>
        <w:p>
          <w:pPr>
            <w:pStyle w:val="Contents3"/>
            <w:tabs>
              <w:tab w:val="clear" w:pos="8459"/>
              <w:tab w:val="right" w:pos="9026" w:leader="dot"/>
            </w:tabs>
            <w:rPr/>
          </w:pPr>
          <w:hyperlink w:anchor="__RefHeading___Toc3157351_3531895371">
            <w:r>
              <w:rPr>
                <w:webHidden/>
                <w:rStyle w:val="IndexLink"/>
              </w:rPr>
              <w:t>2</w:t>
            </w:r>
            <w:r>
              <w:rPr>
                <w:rStyle w:val="IndexLink"/>
                <w:rtl w:val="true"/>
              </w:rPr>
              <w:t xml:space="preserve">) </w:t>
            </w:r>
            <w:r>
              <w:rPr>
                <w:rStyle w:val="IndexLink"/>
                <w:rtl w:val="true"/>
              </w:rPr>
              <w:t>شفافیت مالی و دعواهای پنهان</w:t>
            </w:r>
            <w:r>
              <w:rPr>
                <w:rStyle w:val="IndexLink"/>
                <w:rtl w:val="true"/>
              </w:rPr>
              <w:tab/>
            </w:r>
            <w:r>
              <w:rPr>
                <w:rStyle w:val="IndexLink"/>
              </w:rPr>
              <w:t>94</w:t>
            </w:r>
          </w:hyperlink>
        </w:p>
        <w:p>
          <w:pPr>
            <w:pStyle w:val="Contents4"/>
            <w:tabs>
              <w:tab w:val="clear" w:pos="8176"/>
              <w:tab w:val="right" w:pos="9026" w:leader="dot"/>
            </w:tabs>
            <w:rPr/>
          </w:pPr>
          <w:hyperlink w:anchor="__RefHeading___Toc3157353_3531895371">
            <w:r>
              <w:rPr>
                <w:webHidden/>
                <w:rStyle w:val="IndexLink"/>
                <w:rtl w:val="true"/>
              </w:rPr>
              <w:t>پنهان‌کاری مالی، خریدهای مخفی و حساب‌های جدا بدون توافق</w:t>
            </w:r>
            <w:r>
              <w:rPr>
                <w:rStyle w:val="IndexLink"/>
                <w:rtl w:val="true"/>
              </w:rPr>
              <w:tab/>
            </w:r>
            <w:r>
              <w:rPr>
                <w:rStyle w:val="IndexLink"/>
              </w:rPr>
              <w:t>94</w:t>
            </w:r>
          </w:hyperlink>
        </w:p>
        <w:p>
          <w:pPr>
            <w:pStyle w:val="Contents5"/>
            <w:tabs>
              <w:tab w:val="clear" w:pos="7892"/>
              <w:tab w:val="right" w:pos="9026" w:leader="dot"/>
            </w:tabs>
            <w:rPr/>
          </w:pPr>
          <w:hyperlink w:anchor="__RefHeading___Toc3157355_3531895371">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157357_3531895371">
            <w:r>
              <w:rPr>
                <w:webHidden/>
                <w:rStyle w:val="IndexLink"/>
              </w:rPr>
              <w:t>1</w:t>
            </w:r>
            <w:r>
              <w:rPr>
                <w:rStyle w:val="IndexLink"/>
                <w:rtl w:val="true"/>
              </w:rPr>
              <w:t xml:space="preserve">. </w:t>
            </w:r>
            <w:r>
              <w:rPr>
                <w:rStyle w:val="IndexLink"/>
                <w:rtl w:val="true"/>
              </w:rPr>
              <w:t>چرا پنهان‌کاری مالی شکل می‌گیرد؟</w:t>
            </w:r>
            <w:r>
              <w:rPr>
                <w:rStyle w:val="IndexLink"/>
                <w:rtl w:val="true"/>
              </w:rPr>
              <w:tab/>
            </w:r>
            <w:r>
              <w:rPr>
                <w:rStyle w:val="IndexLink"/>
              </w:rPr>
              <w:t>94</w:t>
            </w:r>
          </w:hyperlink>
        </w:p>
        <w:p>
          <w:pPr>
            <w:pStyle w:val="Contents5"/>
            <w:tabs>
              <w:tab w:val="clear" w:pos="7892"/>
              <w:tab w:val="right" w:pos="9026" w:leader="dot"/>
            </w:tabs>
            <w:rPr/>
          </w:pPr>
          <w:hyperlink w:anchor="__RefHeading___Toc3157359_3531895371">
            <w:r>
              <w:rPr>
                <w:webHidden/>
                <w:rStyle w:val="IndexLink"/>
              </w:rPr>
              <w:t>2</w:t>
            </w:r>
            <w:r>
              <w:rPr>
                <w:rStyle w:val="IndexLink"/>
                <w:rtl w:val="true"/>
              </w:rPr>
              <w:t xml:space="preserve">. </w:t>
            </w:r>
            <w:r>
              <w:rPr>
                <w:rStyle w:val="IndexLink"/>
                <w:rtl w:val="true"/>
              </w:rPr>
              <w:t>خریدهای مخفی</w:t>
            </w:r>
            <w:r>
              <w:rPr>
                <w:rStyle w:val="IndexLink"/>
                <w:rtl w:val="true"/>
              </w:rPr>
              <w:t xml:space="preserve">: </w:t>
            </w:r>
            <w:r>
              <w:rPr>
                <w:rStyle w:val="IndexLink"/>
                <w:rtl w:val="true"/>
              </w:rPr>
              <w:t>رفتار کوچک، پیام بزرگ</w:t>
            </w:r>
            <w:r>
              <w:rPr>
                <w:rStyle w:val="IndexLink"/>
                <w:rtl w:val="true"/>
              </w:rPr>
              <w:tab/>
            </w:r>
            <w:r>
              <w:rPr>
                <w:rStyle w:val="IndexLink"/>
              </w:rPr>
              <w:t>94</w:t>
            </w:r>
          </w:hyperlink>
        </w:p>
        <w:p>
          <w:pPr>
            <w:pStyle w:val="Contents5"/>
            <w:tabs>
              <w:tab w:val="clear" w:pos="7892"/>
              <w:tab w:val="right" w:pos="9026" w:leader="dot"/>
            </w:tabs>
            <w:rPr/>
          </w:pPr>
          <w:hyperlink w:anchor="__RefHeading___Toc3157361_3531895371">
            <w:r>
              <w:rPr>
                <w:webHidden/>
                <w:rStyle w:val="IndexLink"/>
              </w:rPr>
              <w:t>3</w:t>
            </w:r>
            <w:r>
              <w:rPr>
                <w:rStyle w:val="IndexLink"/>
                <w:rtl w:val="true"/>
              </w:rPr>
              <w:t xml:space="preserve">. </w:t>
            </w:r>
            <w:r>
              <w:rPr>
                <w:rStyle w:val="IndexLink"/>
                <w:rtl w:val="true"/>
              </w:rPr>
              <w:t>حساب‌های جدا بدون توافق</w:t>
            </w:r>
            <w:r>
              <w:rPr>
                <w:rStyle w:val="IndexLink"/>
                <w:rtl w:val="true"/>
              </w:rPr>
              <w:t xml:space="preserve">: </w:t>
            </w:r>
            <w:r>
              <w:rPr>
                <w:rStyle w:val="IndexLink"/>
                <w:rtl w:val="true"/>
              </w:rPr>
              <w:t>استقلال یا گسست؟</w:t>
            </w:r>
            <w:r>
              <w:rPr>
                <w:rStyle w:val="IndexLink"/>
                <w:rtl w:val="true"/>
              </w:rPr>
              <w:tab/>
            </w:r>
            <w:r>
              <w:rPr>
                <w:rStyle w:val="IndexLink"/>
              </w:rPr>
              <w:t>95</w:t>
            </w:r>
          </w:hyperlink>
        </w:p>
        <w:p>
          <w:pPr>
            <w:pStyle w:val="Contents5"/>
            <w:tabs>
              <w:tab w:val="clear" w:pos="7892"/>
              <w:tab w:val="right" w:pos="9026" w:leader="dot"/>
            </w:tabs>
            <w:rPr/>
          </w:pPr>
          <w:hyperlink w:anchor="__RefHeading___Toc3157363_3531895371">
            <w:r>
              <w:rPr>
                <w:webHidden/>
                <w:rStyle w:val="IndexLink"/>
              </w:rPr>
              <w:t>4</w:t>
            </w:r>
            <w:r>
              <w:rPr>
                <w:rStyle w:val="IndexLink"/>
                <w:rtl w:val="true"/>
              </w:rPr>
              <w:t xml:space="preserve">. </w:t>
            </w:r>
            <w:r>
              <w:rPr>
                <w:rStyle w:val="IndexLink"/>
                <w:rtl w:val="true"/>
              </w:rPr>
              <w:t>بدهی‌های پنهان</w:t>
            </w:r>
            <w:r>
              <w:rPr>
                <w:rStyle w:val="IndexLink"/>
                <w:rtl w:val="true"/>
              </w:rPr>
              <w:t xml:space="preserve">: </w:t>
            </w:r>
            <w:r>
              <w:rPr>
                <w:rStyle w:val="IndexLink"/>
                <w:rtl w:val="true"/>
              </w:rPr>
              <w:t>تهدیدی برای امنیت مشترک</w:t>
            </w:r>
            <w:r>
              <w:rPr>
                <w:rStyle w:val="IndexLink"/>
                <w:rtl w:val="true"/>
              </w:rPr>
              <w:tab/>
            </w:r>
            <w:r>
              <w:rPr>
                <w:rStyle w:val="IndexLink"/>
              </w:rPr>
              <w:t>95</w:t>
            </w:r>
          </w:hyperlink>
        </w:p>
        <w:p>
          <w:pPr>
            <w:pStyle w:val="Contents5"/>
            <w:tabs>
              <w:tab w:val="clear" w:pos="7892"/>
              <w:tab w:val="right" w:pos="9026" w:leader="dot"/>
            </w:tabs>
            <w:rPr/>
          </w:pPr>
          <w:hyperlink w:anchor="__RefHeading___Toc3157365_3531895371">
            <w:r>
              <w:rPr>
                <w:webHidden/>
                <w:rStyle w:val="IndexLink"/>
              </w:rPr>
              <w:t>5</w:t>
            </w:r>
            <w:r>
              <w:rPr>
                <w:rStyle w:val="IndexLink"/>
                <w:rtl w:val="true"/>
              </w:rPr>
              <w:t xml:space="preserve">. </w:t>
            </w:r>
            <w:r>
              <w:rPr>
                <w:rStyle w:val="IndexLink"/>
                <w:rtl w:val="true"/>
              </w:rPr>
              <w:t>چرخه پنهان‌کاری و بی‌اعتمادی</w:t>
            </w:r>
            <w:r>
              <w:rPr>
                <w:rStyle w:val="IndexLink"/>
                <w:rtl w:val="true"/>
              </w:rPr>
              <w:tab/>
            </w:r>
            <w:r>
              <w:rPr>
                <w:rStyle w:val="IndexLink"/>
              </w:rPr>
              <w:t>96</w:t>
            </w:r>
          </w:hyperlink>
        </w:p>
        <w:p>
          <w:pPr>
            <w:pStyle w:val="Contents5"/>
            <w:tabs>
              <w:tab w:val="clear" w:pos="7892"/>
              <w:tab w:val="right" w:pos="9026" w:leader="dot"/>
            </w:tabs>
            <w:rPr/>
          </w:pPr>
          <w:hyperlink w:anchor="__RefHeading___Toc3157367_3531895371">
            <w:r>
              <w:rPr>
                <w:webHidden/>
                <w:rStyle w:val="IndexLink"/>
              </w:rPr>
              <w:t>6</w:t>
            </w:r>
            <w:r>
              <w:rPr>
                <w:rStyle w:val="IndexLink"/>
                <w:rtl w:val="true"/>
              </w:rPr>
              <w:t xml:space="preserve">. </w:t>
            </w:r>
            <w:r>
              <w:rPr>
                <w:rStyle w:val="IndexLink"/>
                <w:rtl w:val="true"/>
              </w:rPr>
              <w:t>تمایز میان حریم شخصی و پنهان‌کاری</w:t>
            </w:r>
            <w:r>
              <w:rPr>
                <w:rStyle w:val="IndexLink"/>
                <w:rtl w:val="true"/>
              </w:rPr>
              <w:tab/>
            </w:r>
            <w:r>
              <w:rPr>
                <w:rStyle w:val="IndexLink"/>
              </w:rPr>
              <w:t>96</w:t>
            </w:r>
          </w:hyperlink>
        </w:p>
        <w:p>
          <w:pPr>
            <w:pStyle w:val="Contents5"/>
            <w:tabs>
              <w:tab w:val="clear" w:pos="7892"/>
              <w:tab w:val="right" w:pos="9026" w:leader="dot"/>
            </w:tabs>
            <w:rPr/>
          </w:pPr>
          <w:hyperlink w:anchor="__RefHeading___Toc3157369_3531895371">
            <w:r>
              <w:rPr>
                <w:webHidden/>
                <w:rStyle w:val="IndexLink"/>
              </w:rPr>
              <w:t>7</w:t>
            </w:r>
            <w:r>
              <w:rPr>
                <w:rStyle w:val="IndexLink"/>
                <w:rtl w:val="true"/>
              </w:rPr>
              <w:t xml:space="preserve">. </w:t>
            </w:r>
            <w:r>
              <w:rPr>
                <w:rStyle w:val="IndexLink"/>
                <w:rtl w:val="true"/>
              </w:rPr>
              <w:t>راهبردهای عملی برای افزایش شفافیت مالی</w:t>
            </w:r>
            <w:r>
              <w:rPr>
                <w:rStyle w:val="IndexLink"/>
                <w:rtl w:val="true"/>
              </w:rPr>
              <w:tab/>
            </w:r>
            <w:r>
              <w:rPr>
                <w:rStyle w:val="IndexLink"/>
              </w:rPr>
              <w:t>96</w:t>
            </w:r>
          </w:hyperlink>
        </w:p>
        <w:p>
          <w:pPr>
            <w:pStyle w:val="Contents5"/>
            <w:tabs>
              <w:tab w:val="clear" w:pos="7892"/>
              <w:tab w:val="right" w:pos="9026" w:leader="dot"/>
            </w:tabs>
            <w:rPr/>
          </w:pPr>
          <w:hyperlink w:anchor="__RefHeading___Toc3157371_3531895371">
            <w:r>
              <w:rPr>
                <w:webHidden/>
                <w:rStyle w:val="IndexLink"/>
              </w:rPr>
              <w:t>8</w:t>
            </w:r>
            <w:r>
              <w:rPr>
                <w:rStyle w:val="IndexLink"/>
                <w:rtl w:val="true"/>
              </w:rPr>
              <w:t xml:space="preserve">. </w:t>
            </w:r>
            <w:r>
              <w:rPr>
                <w:rStyle w:val="IndexLink"/>
                <w:rtl w:val="true"/>
              </w:rPr>
              <w:t>چالش‌های عصر دیجیتال</w:t>
            </w:r>
            <w:r>
              <w:rPr>
                <w:rStyle w:val="IndexLink"/>
                <w:rtl w:val="true"/>
              </w:rPr>
              <w:tab/>
            </w:r>
            <w:r>
              <w:rPr>
                <w:rStyle w:val="IndexLink"/>
              </w:rPr>
              <w:t>96</w:t>
            </w:r>
          </w:hyperlink>
        </w:p>
        <w:p>
          <w:pPr>
            <w:pStyle w:val="Contents5"/>
            <w:tabs>
              <w:tab w:val="clear" w:pos="7892"/>
              <w:tab w:val="right" w:pos="9026" w:leader="dot"/>
            </w:tabs>
            <w:rPr/>
          </w:pPr>
          <w:hyperlink w:anchor="__RefHeading___Toc3157373_3531895371">
            <w:r>
              <w:rPr>
                <w:webHidden/>
                <w:rStyle w:val="IndexLink"/>
                <w:rtl w:val="true"/>
              </w:rPr>
              <w:t>جمع بندی</w:t>
            </w:r>
            <w:r>
              <w:rPr>
                <w:rStyle w:val="IndexLink"/>
                <w:rtl w:val="true"/>
              </w:rPr>
              <w:tab/>
            </w:r>
            <w:r>
              <w:rPr>
                <w:rStyle w:val="IndexLink"/>
              </w:rPr>
              <w:t>97</w:t>
            </w:r>
          </w:hyperlink>
        </w:p>
        <w:p>
          <w:pPr>
            <w:pStyle w:val="Contents4"/>
            <w:tabs>
              <w:tab w:val="clear" w:pos="8176"/>
              <w:tab w:val="right" w:pos="9026" w:leader="dot"/>
            </w:tabs>
            <w:rPr/>
          </w:pPr>
          <w:hyperlink w:anchor="__RefHeading___Toc3157375_3531895371">
            <w:r>
              <w:rPr>
                <w:webHidden/>
                <w:rStyle w:val="IndexLink"/>
                <w:rtl w:val="true"/>
              </w:rPr>
              <w:t xml:space="preserve">اختلاف بر سر </w:t>
            </w:r>
            <w:r>
              <w:rPr>
                <w:rStyle w:val="IndexLink"/>
                <w:rtl w:val="true"/>
              </w:rPr>
              <w:t>«</w:t>
            </w:r>
            <w:r>
              <w:rPr>
                <w:rStyle w:val="IndexLink"/>
                <w:rtl w:val="true"/>
              </w:rPr>
              <w:t>اولویت‌ها</w:t>
            </w:r>
            <w:r>
              <w:rPr>
                <w:rStyle w:val="IndexLink"/>
                <w:rtl w:val="true"/>
              </w:rPr>
              <w:t xml:space="preserve">»: </w:t>
            </w:r>
            <w:r>
              <w:rPr>
                <w:rStyle w:val="IndexLink"/>
                <w:rtl w:val="true"/>
              </w:rPr>
              <w:t>خانه، ماشین، آموزش، تفریح، خانواده‌ها</w:t>
            </w:r>
            <w:r>
              <w:rPr>
                <w:rStyle w:val="IndexLink"/>
                <w:rtl w:val="true"/>
              </w:rPr>
              <w:tab/>
            </w:r>
            <w:r>
              <w:rPr>
                <w:rStyle w:val="IndexLink"/>
              </w:rPr>
              <w:t>97</w:t>
            </w:r>
          </w:hyperlink>
        </w:p>
        <w:p>
          <w:pPr>
            <w:pStyle w:val="Contents5"/>
            <w:tabs>
              <w:tab w:val="clear" w:pos="7892"/>
              <w:tab w:val="right" w:pos="9026" w:leader="dot"/>
            </w:tabs>
            <w:rPr/>
          </w:pPr>
          <w:hyperlink w:anchor="__RefHeading___Toc3157377_3531895371">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157379_3531895371">
            <w:r>
              <w:rPr>
                <w:webHidden/>
                <w:rStyle w:val="IndexLink"/>
              </w:rPr>
              <w:t>1</w:t>
            </w:r>
            <w:r>
              <w:rPr>
                <w:rStyle w:val="IndexLink"/>
                <w:rtl w:val="true"/>
              </w:rPr>
              <w:t xml:space="preserve">. </w:t>
            </w:r>
            <w:r>
              <w:rPr>
                <w:rStyle w:val="IndexLink"/>
                <w:rtl w:val="true"/>
              </w:rPr>
              <w:t>خانه</w:t>
            </w:r>
            <w:r>
              <w:rPr>
                <w:rStyle w:val="IndexLink"/>
                <w:rtl w:val="true"/>
              </w:rPr>
              <w:t xml:space="preserve">: </w:t>
            </w:r>
            <w:r>
              <w:rPr>
                <w:rStyle w:val="IndexLink"/>
                <w:rtl w:val="true"/>
              </w:rPr>
              <w:t>امنیت بلندمدت یا انعطاف‌پذیری؟</w:t>
            </w:r>
            <w:r>
              <w:rPr>
                <w:rStyle w:val="IndexLink"/>
                <w:rtl w:val="true"/>
              </w:rPr>
              <w:tab/>
            </w:r>
            <w:r>
              <w:rPr>
                <w:rStyle w:val="IndexLink"/>
              </w:rPr>
              <w:t>97</w:t>
            </w:r>
          </w:hyperlink>
        </w:p>
        <w:p>
          <w:pPr>
            <w:pStyle w:val="Contents5"/>
            <w:tabs>
              <w:tab w:val="clear" w:pos="7892"/>
              <w:tab w:val="right" w:pos="9026" w:leader="dot"/>
            </w:tabs>
            <w:rPr/>
          </w:pPr>
          <w:hyperlink w:anchor="__RefHeading___Toc3157381_3531895371">
            <w:r>
              <w:rPr>
                <w:webHidden/>
                <w:rStyle w:val="IndexLink"/>
              </w:rPr>
              <w:t>2</w:t>
            </w:r>
            <w:r>
              <w:rPr>
                <w:rStyle w:val="IndexLink"/>
                <w:rtl w:val="true"/>
              </w:rPr>
              <w:t xml:space="preserve">. </w:t>
            </w:r>
            <w:r>
              <w:rPr>
                <w:rStyle w:val="IndexLink"/>
                <w:rtl w:val="true"/>
              </w:rPr>
              <w:t>خودرو</w:t>
            </w:r>
            <w:r>
              <w:rPr>
                <w:rStyle w:val="IndexLink"/>
                <w:rtl w:val="true"/>
              </w:rPr>
              <w:t xml:space="preserve">: </w:t>
            </w:r>
            <w:r>
              <w:rPr>
                <w:rStyle w:val="IndexLink"/>
                <w:rtl w:val="true"/>
              </w:rPr>
              <w:t>نیاز کاربردی یا نماد منزلت؟</w:t>
            </w:r>
            <w:r>
              <w:rPr>
                <w:rStyle w:val="IndexLink"/>
                <w:rtl w:val="true"/>
              </w:rPr>
              <w:tab/>
            </w:r>
            <w:r>
              <w:rPr>
                <w:rStyle w:val="IndexLink"/>
              </w:rPr>
              <w:t>98</w:t>
            </w:r>
          </w:hyperlink>
        </w:p>
        <w:p>
          <w:pPr>
            <w:pStyle w:val="Contents5"/>
            <w:tabs>
              <w:tab w:val="clear" w:pos="7892"/>
              <w:tab w:val="right" w:pos="9026" w:leader="dot"/>
            </w:tabs>
            <w:rPr/>
          </w:pPr>
          <w:hyperlink w:anchor="__RefHeading___Toc3157383_3531895371">
            <w:r>
              <w:rPr>
                <w:webHidden/>
                <w:rStyle w:val="IndexLink"/>
              </w:rPr>
              <w:t>3</w:t>
            </w:r>
            <w:r>
              <w:rPr>
                <w:rStyle w:val="IndexLink"/>
                <w:rtl w:val="true"/>
              </w:rPr>
              <w:t xml:space="preserve">. </w:t>
            </w:r>
            <w:r>
              <w:rPr>
                <w:rStyle w:val="IndexLink"/>
                <w:rtl w:val="true"/>
              </w:rPr>
              <w:t>آموزش</w:t>
            </w:r>
            <w:r>
              <w:rPr>
                <w:rStyle w:val="IndexLink"/>
                <w:rtl w:val="true"/>
              </w:rPr>
              <w:t xml:space="preserve">: </w:t>
            </w:r>
            <w:r>
              <w:rPr>
                <w:rStyle w:val="IndexLink"/>
                <w:rtl w:val="true"/>
              </w:rPr>
              <w:t>سرمایه‌گذاری بلندمدت یا هزینه سنگین؟</w:t>
            </w:r>
            <w:r>
              <w:rPr>
                <w:rStyle w:val="IndexLink"/>
                <w:rtl w:val="true"/>
              </w:rPr>
              <w:tab/>
            </w:r>
            <w:r>
              <w:rPr>
                <w:rStyle w:val="IndexLink"/>
              </w:rPr>
              <w:t>98</w:t>
            </w:r>
          </w:hyperlink>
        </w:p>
        <w:p>
          <w:pPr>
            <w:pStyle w:val="Contents5"/>
            <w:tabs>
              <w:tab w:val="clear" w:pos="7892"/>
              <w:tab w:val="right" w:pos="9026" w:leader="dot"/>
            </w:tabs>
            <w:rPr/>
          </w:pPr>
          <w:hyperlink w:anchor="__RefHeading___Toc3157385_3531895371">
            <w:r>
              <w:rPr>
                <w:webHidden/>
                <w:rStyle w:val="IndexLink"/>
              </w:rPr>
              <w:t>4</w:t>
            </w:r>
            <w:r>
              <w:rPr>
                <w:rStyle w:val="IndexLink"/>
                <w:rtl w:val="true"/>
              </w:rPr>
              <w:t xml:space="preserve">. </w:t>
            </w:r>
            <w:r>
              <w:rPr>
                <w:rStyle w:val="IndexLink"/>
                <w:rtl w:val="true"/>
              </w:rPr>
              <w:t>تفریح و تجربه</w:t>
            </w:r>
            <w:r>
              <w:rPr>
                <w:rStyle w:val="IndexLink"/>
                <w:rtl w:val="true"/>
              </w:rPr>
              <w:t xml:space="preserve">: </w:t>
            </w:r>
            <w:r>
              <w:rPr>
                <w:rStyle w:val="IndexLink"/>
                <w:rtl w:val="true"/>
              </w:rPr>
              <w:t>زندگی در حال یا تعویق لذت؟</w:t>
            </w:r>
            <w:r>
              <w:rPr>
                <w:rStyle w:val="IndexLink"/>
                <w:rtl w:val="true"/>
              </w:rPr>
              <w:tab/>
            </w:r>
            <w:r>
              <w:rPr>
                <w:rStyle w:val="IndexLink"/>
              </w:rPr>
              <w:t>98</w:t>
            </w:r>
          </w:hyperlink>
        </w:p>
        <w:p>
          <w:pPr>
            <w:pStyle w:val="Contents5"/>
            <w:tabs>
              <w:tab w:val="clear" w:pos="7892"/>
              <w:tab w:val="right" w:pos="9026" w:leader="dot"/>
            </w:tabs>
            <w:rPr/>
          </w:pPr>
          <w:hyperlink w:anchor="__RefHeading___Toc3157387_3531895371">
            <w:r>
              <w:rPr>
                <w:webHidden/>
                <w:rStyle w:val="IndexLink"/>
              </w:rPr>
              <w:t>5</w:t>
            </w:r>
            <w:r>
              <w:rPr>
                <w:rStyle w:val="IndexLink"/>
                <w:rtl w:val="true"/>
              </w:rPr>
              <w:t xml:space="preserve">. </w:t>
            </w:r>
            <w:r>
              <w:rPr>
                <w:rStyle w:val="IndexLink"/>
                <w:rtl w:val="true"/>
              </w:rPr>
              <w:t>حمایت مالی از خانواده‌های مبدأ</w:t>
            </w:r>
            <w:r>
              <w:rPr>
                <w:rStyle w:val="IndexLink"/>
                <w:rtl w:val="true"/>
              </w:rPr>
              <w:tab/>
            </w:r>
            <w:r>
              <w:rPr>
                <w:rStyle w:val="IndexLink"/>
              </w:rPr>
              <w:t>99</w:t>
            </w:r>
          </w:hyperlink>
        </w:p>
        <w:p>
          <w:pPr>
            <w:pStyle w:val="Contents5"/>
            <w:tabs>
              <w:tab w:val="clear" w:pos="7892"/>
              <w:tab w:val="right" w:pos="9026" w:leader="dot"/>
            </w:tabs>
            <w:rPr/>
          </w:pPr>
          <w:hyperlink w:anchor="__RefHeading___Toc3157389_3531895371">
            <w:r>
              <w:rPr>
                <w:webHidden/>
                <w:rStyle w:val="IndexLink"/>
              </w:rPr>
              <w:t>6</w:t>
            </w:r>
            <w:r>
              <w:rPr>
                <w:rStyle w:val="IndexLink"/>
                <w:rtl w:val="true"/>
              </w:rPr>
              <w:t xml:space="preserve">. </w:t>
            </w:r>
            <w:r>
              <w:rPr>
                <w:rStyle w:val="IndexLink"/>
                <w:rtl w:val="true"/>
              </w:rPr>
              <w:t>ریشه تعارض</w:t>
            </w:r>
            <w:r>
              <w:rPr>
                <w:rStyle w:val="IndexLink"/>
                <w:rtl w:val="true"/>
              </w:rPr>
              <w:t xml:space="preserve">: </w:t>
            </w:r>
            <w:r>
              <w:rPr>
                <w:rStyle w:val="IndexLink"/>
                <w:rtl w:val="true"/>
              </w:rPr>
              <w:t>تفاوت در افق زمانی و نظام ارزشی</w:t>
            </w:r>
            <w:r>
              <w:rPr>
                <w:rStyle w:val="IndexLink"/>
                <w:rtl w:val="true"/>
              </w:rPr>
              <w:tab/>
            </w:r>
            <w:r>
              <w:rPr>
                <w:rStyle w:val="IndexLink"/>
              </w:rPr>
              <w:t>99</w:t>
            </w:r>
          </w:hyperlink>
        </w:p>
        <w:p>
          <w:pPr>
            <w:pStyle w:val="Contents5"/>
            <w:tabs>
              <w:tab w:val="clear" w:pos="7892"/>
              <w:tab w:val="right" w:pos="9026" w:leader="dot"/>
            </w:tabs>
            <w:rPr/>
          </w:pPr>
          <w:hyperlink w:anchor="__RefHeading___Toc3157391_3531895371">
            <w:r>
              <w:rPr>
                <w:webHidden/>
                <w:rStyle w:val="IndexLink"/>
              </w:rPr>
              <w:t>7</w:t>
            </w:r>
            <w:r>
              <w:rPr>
                <w:rStyle w:val="IndexLink"/>
                <w:rtl w:val="true"/>
              </w:rPr>
              <w:t xml:space="preserve">. </w:t>
            </w:r>
            <w:r>
              <w:rPr>
                <w:rStyle w:val="IndexLink"/>
                <w:rtl w:val="true"/>
              </w:rPr>
              <w:t>پیامدهای حل‌نشده اختلاف اولویت‌ها</w:t>
            </w:r>
            <w:r>
              <w:rPr>
                <w:rStyle w:val="IndexLink"/>
                <w:rtl w:val="true"/>
              </w:rPr>
              <w:tab/>
            </w:r>
            <w:r>
              <w:rPr>
                <w:rStyle w:val="IndexLink"/>
              </w:rPr>
              <w:t>99</w:t>
            </w:r>
          </w:hyperlink>
        </w:p>
        <w:p>
          <w:pPr>
            <w:pStyle w:val="Contents5"/>
            <w:tabs>
              <w:tab w:val="clear" w:pos="7892"/>
              <w:tab w:val="right" w:pos="9026" w:leader="dot"/>
            </w:tabs>
            <w:rPr/>
          </w:pPr>
          <w:hyperlink w:anchor="__RefHeading___Toc3157393_3531895371">
            <w:r>
              <w:rPr>
                <w:webHidden/>
                <w:rStyle w:val="IndexLink"/>
              </w:rPr>
              <w:t>8</w:t>
            </w:r>
            <w:r>
              <w:rPr>
                <w:rStyle w:val="IndexLink"/>
                <w:rtl w:val="true"/>
              </w:rPr>
              <w:t xml:space="preserve">. </w:t>
            </w:r>
            <w:r>
              <w:rPr>
                <w:rStyle w:val="IndexLink"/>
                <w:rtl w:val="true"/>
              </w:rPr>
              <w:t>راهبردهای عملی مدیریت اختلاف اولویت‌ها</w:t>
            </w:r>
            <w:r>
              <w:rPr>
                <w:rStyle w:val="IndexLink"/>
                <w:rtl w:val="true"/>
              </w:rPr>
              <w:tab/>
            </w:r>
            <w:r>
              <w:rPr>
                <w:rStyle w:val="IndexLink"/>
              </w:rPr>
              <w:t>100</w:t>
            </w:r>
          </w:hyperlink>
        </w:p>
        <w:p>
          <w:pPr>
            <w:pStyle w:val="Contents5"/>
            <w:tabs>
              <w:tab w:val="clear" w:pos="7892"/>
              <w:tab w:val="right" w:pos="9026" w:leader="dot"/>
            </w:tabs>
            <w:rPr/>
          </w:pPr>
          <w:hyperlink w:anchor="__RefHeading___Toc3157395_3531895371">
            <w:r>
              <w:rPr>
                <w:webHidden/>
                <w:rStyle w:val="IndexLink"/>
                <w:rtl w:val="true"/>
              </w:rPr>
              <w:t>جمع بندی</w:t>
            </w:r>
            <w:r>
              <w:rPr>
                <w:rStyle w:val="IndexLink"/>
                <w:rtl w:val="true"/>
              </w:rPr>
              <w:tab/>
            </w:r>
            <w:r>
              <w:rPr>
                <w:rStyle w:val="IndexLink"/>
              </w:rPr>
              <w:t>100</w:t>
            </w:r>
          </w:hyperlink>
        </w:p>
        <w:p>
          <w:pPr>
            <w:pStyle w:val="Contents3"/>
            <w:tabs>
              <w:tab w:val="clear" w:pos="8459"/>
              <w:tab w:val="right" w:pos="9026" w:leader="dot"/>
            </w:tabs>
            <w:rPr/>
          </w:pPr>
          <w:hyperlink w:anchor="__RefHeading___Toc3157397_3531895371">
            <w:r>
              <w:rPr>
                <w:webHidden/>
                <w:rStyle w:val="IndexLink"/>
              </w:rPr>
              <w:t>3</w:t>
            </w:r>
            <w:r>
              <w:rPr>
                <w:rStyle w:val="IndexLink"/>
                <w:rtl w:val="true"/>
              </w:rPr>
              <w:t xml:space="preserve">) </w:t>
            </w:r>
            <w:r>
              <w:rPr>
                <w:rStyle w:val="IndexLink"/>
                <w:rtl w:val="true"/>
              </w:rPr>
              <w:t>بدهی، قسط، فشار درآمد و اثرش روی رابطه</w:t>
            </w:r>
            <w:r>
              <w:rPr>
                <w:rStyle w:val="IndexLink"/>
                <w:rtl w:val="true"/>
              </w:rPr>
              <w:tab/>
            </w:r>
            <w:r>
              <w:rPr>
                <w:rStyle w:val="IndexLink"/>
              </w:rPr>
              <w:t>100</w:t>
            </w:r>
          </w:hyperlink>
        </w:p>
        <w:p>
          <w:pPr>
            <w:pStyle w:val="Contents4"/>
            <w:tabs>
              <w:tab w:val="clear" w:pos="8176"/>
              <w:tab w:val="right" w:pos="9026" w:leader="dot"/>
            </w:tabs>
            <w:rPr/>
          </w:pPr>
          <w:hyperlink w:anchor="__RefHeading___Toc3157399_3531895371">
            <w:r>
              <w:rPr>
                <w:webHidden/>
                <w:rStyle w:val="IndexLink"/>
                <w:rtl w:val="true"/>
              </w:rPr>
              <w:t>وقتی فشار مالی به سرزنش و تحقیر تبدیل می‌شود</w:t>
            </w:r>
            <w:r>
              <w:rPr>
                <w:rStyle w:val="IndexLink"/>
                <w:rtl w:val="true"/>
              </w:rPr>
              <w:tab/>
            </w:r>
            <w:r>
              <w:rPr>
                <w:rStyle w:val="IndexLink"/>
              </w:rPr>
              <w:t>100</w:t>
            </w:r>
          </w:hyperlink>
        </w:p>
        <w:p>
          <w:pPr>
            <w:pStyle w:val="Contents5"/>
            <w:tabs>
              <w:tab w:val="clear" w:pos="7892"/>
              <w:tab w:val="right" w:pos="9026" w:leader="dot"/>
            </w:tabs>
            <w:rPr/>
          </w:pPr>
          <w:hyperlink w:anchor="__RefHeading___Toc3157401_3531895371">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157403_3531895371">
            <w:r>
              <w:rPr>
                <w:webHidden/>
                <w:rStyle w:val="IndexLink"/>
              </w:rPr>
              <w:t>1</w:t>
            </w:r>
            <w:r>
              <w:rPr>
                <w:rStyle w:val="IndexLink"/>
                <w:rtl w:val="true"/>
              </w:rPr>
              <w:t xml:space="preserve">. </w:t>
            </w:r>
            <w:r>
              <w:rPr>
                <w:rStyle w:val="IndexLink"/>
                <w:rtl w:val="true"/>
              </w:rPr>
              <w:t>فشار مالی به‌عنوان عامل استرس مزمن</w:t>
            </w:r>
            <w:r>
              <w:rPr>
                <w:rStyle w:val="IndexLink"/>
                <w:rtl w:val="true"/>
              </w:rPr>
              <w:tab/>
            </w:r>
            <w:r>
              <w:rPr>
                <w:rStyle w:val="IndexLink"/>
              </w:rPr>
              <w:t>101</w:t>
            </w:r>
          </w:hyperlink>
        </w:p>
        <w:p>
          <w:pPr>
            <w:pStyle w:val="Contents5"/>
            <w:tabs>
              <w:tab w:val="clear" w:pos="7892"/>
              <w:tab w:val="right" w:pos="9026" w:leader="dot"/>
            </w:tabs>
            <w:rPr/>
          </w:pPr>
          <w:hyperlink w:anchor="__RefHeading___Toc3157405_3531895371">
            <w:r>
              <w:rPr>
                <w:webHidden/>
                <w:rStyle w:val="IndexLink"/>
              </w:rPr>
              <w:t>2</w:t>
            </w:r>
            <w:r>
              <w:rPr>
                <w:rStyle w:val="IndexLink"/>
                <w:rtl w:val="true"/>
              </w:rPr>
              <w:t xml:space="preserve">. </w:t>
            </w:r>
            <w:r>
              <w:rPr>
                <w:rStyle w:val="IndexLink"/>
                <w:rtl w:val="true"/>
              </w:rPr>
              <w:t>از مسئله اقتصادی تا حمله شخصیتی</w:t>
            </w:r>
            <w:r>
              <w:rPr>
                <w:rStyle w:val="IndexLink"/>
                <w:rtl w:val="true"/>
              </w:rPr>
              <w:tab/>
            </w:r>
            <w:r>
              <w:rPr>
                <w:rStyle w:val="IndexLink"/>
              </w:rPr>
              <w:t>101</w:t>
            </w:r>
          </w:hyperlink>
        </w:p>
        <w:p>
          <w:pPr>
            <w:pStyle w:val="Contents5"/>
            <w:tabs>
              <w:tab w:val="clear" w:pos="7892"/>
              <w:tab w:val="right" w:pos="9026" w:leader="dot"/>
            </w:tabs>
            <w:rPr/>
          </w:pPr>
          <w:hyperlink w:anchor="__RefHeading___Toc3157407_3531895371">
            <w:r>
              <w:rPr>
                <w:webHidden/>
                <w:rStyle w:val="IndexLink"/>
              </w:rPr>
              <w:t>3</w:t>
            </w:r>
            <w:r>
              <w:rPr>
                <w:rStyle w:val="IndexLink"/>
                <w:rtl w:val="true"/>
              </w:rPr>
              <w:t xml:space="preserve">. </w:t>
            </w:r>
            <w:r>
              <w:rPr>
                <w:rStyle w:val="IndexLink"/>
                <w:rtl w:val="true"/>
              </w:rPr>
              <w:t>بدهی و احساس شرم</w:t>
            </w:r>
            <w:r>
              <w:rPr>
                <w:rStyle w:val="IndexLink"/>
                <w:rtl w:val="true"/>
              </w:rPr>
              <w:tab/>
            </w:r>
            <w:r>
              <w:rPr>
                <w:rStyle w:val="IndexLink"/>
              </w:rPr>
              <w:t>101</w:t>
            </w:r>
          </w:hyperlink>
        </w:p>
        <w:p>
          <w:pPr>
            <w:pStyle w:val="Contents5"/>
            <w:tabs>
              <w:tab w:val="clear" w:pos="7892"/>
              <w:tab w:val="right" w:pos="9026" w:leader="dot"/>
            </w:tabs>
            <w:rPr/>
          </w:pPr>
          <w:hyperlink w:anchor="__RefHeading___Toc3157409_3531895371">
            <w:r>
              <w:rPr>
                <w:webHidden/>
                <w:rStyle w:val="IndexLink"/>
              </w:rPr>
              <w:t>4</w:t>
            </w:r>
            <w:r>
              <w:rPr>
                <w:rStyle w:val="IndexLink"/>
                <w:rtl w:val="true"/>
              </w:rPr>
              <w:t xml:space="preserve">. </w:t>
            </w:r>
            <w:r>
              <w:rPr>
                <w:rStyle w:val="IndexLink"/>
                <w:rtl w:val="true"/>
              </w:rPr>
              <w:t>قسط‌های بلندمدت و فرسایش تدریجی رابطه</w:t>
            </w:r>
            <w:r>
              <w:rPr>
                <w:rStyle w:val="IndexLink"/>
                <w:rtl w:val="true"/>
              </w:rPr>
              <w:tab/>
            </w:r>
            <w:r>
              <w:rPr>
                <w:rStyle w:val="IndexLink"/>
              </w:rPr>
              <w:t>102</w:t>
            </w:r>
          </w:hyperlink>
        </w:p>
        <w:p>
          <w:pPr>
            <w:pStyle w:val="Contents5"/>
            <w:tabs>
              <w:tab w:val="clear" w:pos="7892"/>
              <w:tab w:val="right" w:pos="9026" w:leader="dot"/>
            </w:tabs>
            <w:rPr/>
          </w:pPr>
          <w:hyperlink w:anchor="__RefHeading___Toc3157411_3531895371">
            <w:r>
              <w:rPr>
                <w:webHidden/>
                <w:rStyle w:val="IndexLink"/>
              </w:rPr>
              <w:t>5</w:t>
            </w:r>
            <w:r>
              <w:rPr>
                <w:rStyle w:val="IndexLink"/>
                <w:rtl w:val="true"/>
              </w:rPr>
              <w:t xml:space="preserve">. </w:t>
            </w:r>
            <w:r>
              <w:rPr>
                <w:rStyle w:val="IndexLink"/>
                <w:rtl w:val="true"/>
              </w:rPr>
              <w:t>تفاوت در تاب‌آوری مالی</w:t>
            </w:r>
            <w:r>
              <w:rPr>
                <w:rStyle w:val="IndexLink"/>
                <w:rtl w:val="true"/>
              </w:rPr>
              <w:tab/>
            </w:r>
            <w:r>
              <w:rPr>
                <w:rStyle w:val="IndexLink"/>
              </w:rPr>
              <w:t>102</w:t>
            </w:r>
          </w:hyperlink>
        </w:p>
        <w:p>
          <w:pPr>
            <w:pStyle w:val="Contents5"/>
            <w:tabs>
              <w:tab w:val="clear" w:pos="7892"/>
              <w:tab w:val="right" w:pos="9026" w:leader="dot"/>
            </w:tabs>
            <w:rPr/>
          </w:pPr>
          <w:hyperlink w:anchor="__RefHeading___Toc3157413_3531895371">
            <w:r>
              <w:rPr>
                <w:webHidden/>
                <w:rStyle w:val="IndexLink"/>
              </w:rPr>
              <w:t>6</w:t>
            </w:r>
            <w:r>
              <w:rPr>
                <w:rStyle w:val="IndexLink"/>
                <w:rtl w:val="true"/>
              </w:rPr>
              <w:t xml:space="preserve">. </w:t>
            </w:r>
            <w:r>
              <w:rPr>
                <w:rStyle w:val="IndexLink"/>
                <w:rtl w:val="true"/>
              </w:rPr>
              <w:t>وقتی سرزنش به تحقیر تبدیل می‌شود</w:t>
            </w:r>
            <w:r>
              <w:rPr>
                <w:rStyle w:val="IndexLink"/>
                <w:rtl w:val="true"/>
              </w:rPr>
              <w:tab/>
            </w:r>
            <w:r>
              <w:rPr>
                <w:rStyle w:val="IndexLink"/>
              </w:rPr>
              <w:t>102</w:t>
            </w:r>
          </w:hyperlink>
        </w:p>
        <w:p>
          <w:pPr>
            <w:pStyle w:val="Contents5"/>
            <w:tabs>
              <w:tab w:val="clear" w:pos="7892"/>
              <w:tab w:val="right" w:pos="9026" w:leader="dot"/>
            </w:tabs>
            <w:rPr/>
          </w:pPr>
          <w:hyperlink w:anchor="__RefHeading___Toc3157415_3531895371">
            <w:r>
              <w:rPr>
                <w:webHidden/>
                <w:rStyle w:val="IndexLink"/>
              </w:rPr>
              <w:t>7</w:t>
            </w:r>
            <w:r>
              <w:rPr>
                <w:rStyle w:val="IndexLink"/>
                <w:rtl w:val="true"/>
              </w:rPr>
              <w:t xml:space="preserve">. </w:t>
            </w:r>
            <w:r>
              <w:rPr>
                <w:rStyle w:val="IndexLink"/>
                <w:rtl w:val="true"/>
              </w:rPr>
              <w:t>راهبردهای عملی برای جلوگیری از تبدیل فشار مالی به حمله شخصی</w:t>
            </w:r>
            <w:r>
              <w:rPr>
                <w:rStyle w:val="IndexLink"/>
                <w:rtl w:val="true"/>
              </w:rPr>
              <w:tab/>
            </w:r>
            <w:r>
              <w:rPr>
                <w:rStyle w:val="IndexLink"/>
              </w:rPr>
              <w:t>102</w:t>
            </w:r>
          </w:hyperlink>
        </w:p>
        <w:p>
          <w:pPr>
            <w:pStyle w:val="Contents5"/>
            <w:tabs>
              <w:tab w:val="clear" w:pos="7892"/>
              <w:tab w:val="right" w:pos="9026" w:leader="dot"/>
            </w:tabs>
            <w:rPr/>
          </w:pPr>
          <w:hyperlink w:anchor="__RefHeading___Toc3157417_3531895371">
            <w:r>
              <w:rPr>
                <w:webHidden/>
                <w:rStyle w:val="IndexLink"/>
              </w:rPr>
              <w:t>8</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اقتصاد ناپایدار و ضرورت مهارت‌های نوین</w:t>
            </w:r>
            <w:r>
              <w:rPr>
                <w:rStyle w:val="IndexLink"/>
                <w:rtl w:val="true"/>
              </w:rPr>
              <w:tab/>
            </w:r>
            <w:r>
              <w:rPr>
                <w:rStyle w:val="IndexLink"/>
              </w:rPr>
              <w:t>103</w:t>
            </w:r>
          </w:hyperlink>
        </w:p>
        <w:p>
          <w:pPr>
            <w:pStyle w:val="Contents5"/>
            <w:tabs>
              <w:tab w:val="clear" w:pos="7892"/>
              <w:tab w:val="right" w:pos="9026" w:leader="dot"/>
            </w:tabs>
            <w:rPr/>
          </w:pPr>
          <w:hyperlink w:anchor="__RefHeading___Toc3157419_3531895371">
            <w:r>
              <w:rPr>
                <w:webHidden/>
                <w:rStyle w:val="IndexLink"/>
                <w:rtl w:val="true"/>
              </w:rPr>
              <w:t>جمع بندی</w:t>
            </w:r>
            <w:r>
              <w:rPr>
                <w:rStyle w:val="IndexLink"/>
                <w:rtl w:val="true"/>
              </w:rPr>
              <w:tab/>
            </w:r>
            <w:r>
              <w:rPr>
                <w:rStyle w:val="IndexLink"/>
              </w:rPr>
              <w:t>103</w:t>
            </w:r>
          </w:hyperlink>
        </w:p>
        <w:p>
          <w:pPr>
            <w:pStyle w:val="Contents4"/>
            <w:tabs>
              <w:tab w:val="clear" w:pos="8176"/>
              <w:tab w:val="right" w:pos="9026" w:leader="dot"/>
            </w:tabs>
            <w:rPr/>
          </w:pPr>
          <w:hyperlink w:anchor="__RefHeading___Toc3157421_3531895371">
            <w:r>
              <w:rPr>
                <w:webHidden/>
                <w:rStyle w:val="IndexLink"/>
                <w:rtl w:val="true"/>
              </w:rPr>
              <w:t>مدیریت اضطراب مالی بدون مقصرسازی</w:t>
            </w:r>
            <w:r>
              <w:rPr>
                <w:rStyle w:val="IndexLink"/>
                <w:rtl w:val="true"/>
              </w:rPr>
              <w:tab/>
            </w:r>
            <w:r>
              <w:rPr>
                <w:rStyle w:val="IndexLink"/>
              </w:rPr>
              <w:t>103</w:t>
            </w:r>
          </w:hyperlink>
        </w:p>
        <w:p>
          <w:pPr>
            <w:pStyle w:val="Contents5"/>
            <w:tabs>
              <w:tab w:val="clear" w:pos="7892"/>
              <w:tab w:val="right" w:pos="9026" w:leader="dot"/>
            </w:tabs>
            <w:rPr/>
          </w:pPr>
          <w:hyperlink w:anchor="__RefHeading___Toc3157423_3531895371">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157425_3531895371">
            <w:r>
              <w:rPr>
                <w:webHidden/>
                <w:rStyle w:val="IndexLink"/>
              </w:rPr>
              <w:t>1</w:t>
            </w:r>
            <w:r>
              <w:rPr>
                <w:rStyle w:val="IndexLink"/>
                <w:rtl w:val="true"/>
              </w:rPr>
              <w:t xml:space="preserve">. </w:t>
            </w:r>
            <w:r>
              <w:rPr>
                <w:rStyle w:val="IndexLink"/>
                <w:rtl w:val="true"/>
              </w:rPr>
              <w:t>اضطراب مالی چگونه وارد رابطه می‌شود؟</w:t>
            </w:r>
            <w:r>
              <w:rPr>
                <w:rStyle w:val="IndexLink"/>
                <w:rtl w:val="true"/>
              </w:rPr>
              <w:tab/>
            </w:r>
            <w:r>
              <w:rPr>
                <w:rStyle w:val="IndexLink"/>
              </w:rPr>
              <w:t>104</w:t>
            </w:r>
          </w:hyperlink>
        </w:p>
        <w:p>
          <w:pPr>
            <w:pStyle w:val="Contents5"/>
            <w:tabs>
              <w:tab w:val="clear" w:pos="7892"/>
              <w:tab w:val="right" w:pos="9026" w:leader="dot"/>
            </w:tabs>
            <w:rPr/>
          </w:pPr>
          <w:hyperlink w:anchor="__RefHeading___Toc3157427_3531895371">
            <w:r>
              <w:rPr>
                <w:webHidden/>
                <w:rStyle w:val="IndexLink"/>
              </w:rPr>
              <w:t>2</w:t>
            </w:r>
            <w:r>
              <w:rPr>
                <w:rStyle w:val="IndexLink"/>
                <w:rtl w:val="true"/>
              </w:rPr>
              <w:t xml:space="preserve">. </w:t>
            </w:r>
            <w:r>
              <w:rPr>
                <w:rStyle w:val="IndexLink"/>
                <w:rtl w:val="true"/>
              </w:rPr>
              <w:t>چرا مقصرسازی جذاب ولی مخرب است؟</w:t>
            </w:r>
            <w:r>
              <w:rPr>
                <w:rStyle w:val="IndexLink"/>
                <w:rtl w:val="true"/>
              </w:rPr>
              <w:tab/>
            </w:r>
            <w:r>
              <w:rPr>
                <w:rStyle w:val="IndexLink"/>
              </w:rPr>
              <w:t>104</w:t>
            </w:r>
          </w:hyperlink>
        </w:p>
        <w:p>
          <w:pPr>
            <w:pStyle w:val="Contents5"/>
            <w:tabs>
              <w:tab w:val="clear" w:pos="7892"/>
              <w:tab w:val="right" w:pos="9026" w:leader="dot"/>
            </w:tabs>
            <w:rPr/>
          </w:pPr>
          <w:hyperlink w:anchor="__RefHeading___Toc3157429_3531895371">
            <w:r>
              <w:rPr>
                <w:webHidden/>
                <w:rStyle w:val="IndexLink"/>
              </w:rPr>
              <w:t>3</w:t>
            </w:r>
            <w:r>
              <w:rPr>
                <w:rStyle w:val="IndexLink"/>
                <w:rtl w:val="true"/>
              </w:rPr>
              <w:t xml:space="preserve">. </w:t>
            </w:r>
            <w:r>
              <w:rPr>
                <w:rStyle w:val="IndexLink"/>
                <w:rtl w:val="true"/>
              </w:rPr>
              <w:t xml:space="preserve">تفکیک </w:t>
            </w:r>
            <w:r>
              <w:rPr>
                <w:rStyle w:val="IndexLink"/>
                <w:rtl w:val="true"/>
              </w:rPr>
              <w:t>«</w:t>
            </w:r>
            <w:r>
              <w:rPr>
                <w:rStyle w:val="IndexLink"/>
                <w:rtl w:val="true"/>
              </w:rPr>
              <w:t>مسئله</w:t>
            </w:r>
            <w:r>
              <w:rPr>
                <w:rStyle w:val="IndexLink"/>
                <w:rtl w:val="true"/>
              </w:rPr>
              <w:t xml:space="preserve">» </w:t>
            </w:r>
            <w:r>
              <w:rPr>
                <w:rStyle w:val="IndexLink"/>
                <w:rtl w:val="true"/>
              </w:rPr>
              <w:t xml:space="preserve">از </w:t>
            </w:r>
            <w:r>
              <w:rPr>
                <w:rStyle w:val="IndexLink"/>
                <w:rtl w:val="true"/>
              </w:rPr>
              <w:t>«</w:t>
            </w:r>
            <w:r>
              <w:rPr>
                <w:rStyle w:val="IndexLink"/>
                <w:rtl w:val="true"/>
              </w:rPr>
              <w:t>شخص</w:t>
            </w:r>
            <w:r>
              <w:rPr>
                <w:rStyle w:val="IndexLink"/>
                <w:rtl w:val="true"/>
              </w:rPr>
              <w:t>»</w:t>
              <w:tab/>
            </w:r>
            <w:r>
              <w:rPr>
                <w:rStyle w:val="IndexLink"/>
              </w:rPr>
              <w:t>104</w:t>
            </w:r>
          </w:hyperlink>
        </w:p>
        <w:p>
          <w:pPr>
            <w:pStyle w:val="Contents5"/>
            <w:tabs>
              <w:tab w:val="clear" w:pos="7892"/>
              <w:tab w:val="right" w:pos="9026" w:leader="dot"/>
            </w:tabs>
            <w:rPr/>
          </w:pPr>
          <w:hyperlink w:anchor="__RefHeading___Toc3157431_3531895371">
            <w:r>
              <w:rPr>
                <w:webHidden/>
                <w:rStyle w:val="IndexLink"/>
              </w:rPr>
              <w:t>4</w:t>
            </w:r>
            <w:r>
              <w:rPr>
                <w:rStyle w:val="IndexLink"/>
                <w:rtl w:val="true"/>
              </w:rPr>
              <w:t xml:space="preserve">. </w:t>
            </w:r>
            <w:r>
              <w:rPr>
                <w:rStyle w:val="IndexLink"/>
                <w:rtl w:val="true"/>
              </w:rPr>
              <w:t>تنظیم هیجان پیش از گفت‌وگو</w:t>
            </w:r>
            <w:r>
              <w:rPr>
                <w:rStyle w:val="IndexLink"/>
                <w:rtl w:val="true"/>
              </w:rPr>
              <w:tab/>
            </w:r>
            <w:r>
              <w:rPr>
                <w:rStyle w:val="IndexLink"/>
              </w:rPr>
              <w:t>105</w:t>
            </w:r>
          </w:hyperlink>
        </w:p>
        <w:p>
          <w:pPr>
            <w:pStyle w:val="Contents5"/>
            <w:tabs>
              <w:tab w:val="clear" w:pos="7892"/>
              <w:tab w:val="right" w:pos="9026" w:leader="dot"/>
            </w:tabs>
            <w:rPr/>
          </w:pPr>
          <w:hyperlink w:anchor="__RefHeading___Toc3157433_3531895371">
            <w:r>
              <w:rPr>
                <w:webHidden/>
                <w:rStyle w:val="IndexLink"/>
              </w:rPr>
              <w:t>5</w:t>
            </w:r>
            <w:r>
              <w:rPr>
                <w:rStyle w:val="IndexLink"/>
                <w:rtl w:val="true"/>
              </w:rPr>
              <w:t xml:space="preserve">. </w:t>
            </w:r>
            <w:r>
              <w:rPr>
                <w:rStyle w:val="IndexLink"/>
                <w:rtl w:val="true"/>
              </w:rPr>
              <w:t>شفافیت عددی برای کاهش فاجعه‌سازی ذهنی</w:t>
            </w:r>
            <w:r>
              <w:rPr>
                <w:rStyle w:val="IndexLink"/>
                <w:rtl w:val="true"/>
              </w:rPr>
              <w:tab/>
            </w:r>
            <w:r>
              <w:rPr>
                <w:rStyle w:val="IndexLink"/>
              </w:rPr>
              <w:t>105</w:t>
            </w:r>
          </w:hyperlink>
        </w:p>
        <w:p>
          <w:pPr>
            <w:pStyle w:val="Contents5"/>
            <w:tabs>
              <w:tab w:val="clear" w:pos="7892"/>
              <w:tab w:val="right" w:pos="9026" w:leader="dot"/>
            </w:tabs>
            <w:rPr/>
          </w:pPr>
          <w:hyperlink w:anchor="__RefHeading___Toc3157435_3531895371">
            <w:r>
              <w:rPr>
                <w:webHidden/>
                <w:rStyle w:val="IndexLink"/>
              </w:rPr>
              <w:t>6</w:t>
            </w:r>
            <w:r>
              <w:rPr>
                <w:rStyle w:val="IndexLink"/>
                <w:rtl w:val="true"/>
              </w:rPr>
              <w:t xml:space="preserve">. </w:t>
            </w:r>
            <w:r>
              <w:rPr>
                <w:rStyle w:val="IndexLink"/>
                <w:rtl w:val="true"/>
              </w:rPr>
              <w:t>بازتعریف بحران به‌عنوان چالش مشترک</w:t>
            </w:r>
            <w:r>
              <w:rPr>
                <w:rStyle w:val="IndexLink"/>
                <w:rtl w:val="true"/>
              </w:rPr>
              <w:tab/>
            </w:r>
            <w:r>
              <w:rPr>
                <w:rStyle w:val="IndexLink"/>
              </w:rPr>
              <w:t>105</w:t>
            </w:r>
          </w:hyperlink>
        </w:p>
        <w:p>
          <w:pPr>
            <w:pStyle w:val="Contents5"/>
            <w:tabs>
              <w:tab w:val="clear" w:pos="7892"/>
              <w:tab w:val="right" w:pos="9026" w:leader="dot"/>
            </w:tabs>
            <w:rPr/>
          </w:pPr>
          <w:hyperlink w:anchor="__RefHeading___Toc3157437_3531895371">
            <w:r>
              <w:rPr>
                <w:webHidden/>
                <w:rStyle w:val="IndexLink"/>
              </w:rPr>
              <w:t>7</w:t>
            </w:r>
            <w:r>
              <w:rPr>
                <w:rStyle w:val="IndexLink"/>
                <w:rtl w:val="true"/>
              </w:rPr>
              <w:t xml:space="preserve">. </w:t>
            </w:r>
            <w:r>
              <w:rPr>
                <w:rStyle w:val="IndexLink"/>
                <w:rtl w:val="true"/>
              </w:rPr>
              <w:t>جلوگیری از انتقال اضطراب به حوزه‌های دیگر</w:t>
            </w:r>
            <w:r>
              <w:rPr>
                <w:rStyle w:val="IndexLink"/>
                <w:rtl w:val="true"/>
              </w:rPr>
              <w:tab/>
            </w:r>
            <w:r>
              <w:rPr>
                <w:rStyle w:val="IndexLink"/>
              </w:rPr>
              <w:t>106</w:t>
            </w:r>
          </w:hyperlink>
        </w:p>
        <w:p>
          <w:pPr>
            <w:pStyle w:val="Contents5"/>
            <w:tabs>
              <w:tab w:val="clear" w:pos="7892"/>
              <w:tab w:val="right" w:pos="9026" w:leader="dot"/>
            </w:tabs>
            <w:rPr/>
          </w:pPr>
          <w:hyperlink w:anchor="__RefHeading___Toc3157439_3531895371">
            <w:r>
              <w:rPr>
                <w:webHidden/>
                <w:rStyle w:val="IndexLink"/>
              </w:rPr>
              <w:t>8</w:t>
            </w:r>
            <w:r>
              <w:rPr>
                <w:rStyle w:val="IndexLink"/>
                <w:rtl w:val="true"/>
              </w:rPr>
              <w:t xml:space="preserve">. </w:t>
            </w:r>
            <w:r>
              <w:rPr>
                <w:rStyle w:val="IndexLink"/>
                <w:rtl w:val="true"/>
              </w:rPr>
              <w:t>نقش مشاوره و سواد مالی</w:t>
            </w:r>
            <w:r>
              <w:rPr>
                <w:rStyle w:val="IndexLink"/>
                <w:rtl w:val="true"/>
              </w:rPr>
              <w:tab/>
            </w:r>
            <w:r>
              <w:rPr>
                <w:rStyle w:val="IndexLink"/>
              </w:rPr>
              <w:t>106</w:t>
            </w:r>
          </w:hyperlink>
        </w:p>
        <w:p>
          <w:pPr>
            <w:pStyle w:val="Contents5"/>
            <w:tabs>
              <w:tab w:val="clear" w:pos="7892"/>
              <w:tab w:val="right" w:pos="9026" w:leader="dot"/>
            </w:tabs>
            <w:rPr/>
          </w:pPr>
          <w:hyperlink w:anchor="__RefHeading___Toc3157441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اقتصاد ناپایدار و تاب‌آوری روانی</w:t>
            </w:r>
            <w:r>
              <w:rPr>
                <w:rStyle w:val="IndexLink"/>
                <w:rtl w:val="true"/>
              </w:rPr>
              <w:tab/>
            </w:r>
            <w:r>
              <w:rPr>
                <w:rStyle w:val="IndexLink"/>
              </w:rPr>
              <w:t>106</w:t>
            </w:r>
          </w:hyperlink>
        </w:p>
        <w:p>
          <w:pPr>
            <w:pStyle w:val="Contents5"/>
            <w:tabs>
              <w:tab w:val="clear" w:pos="7892"/>
              <w:tab w:val="right" w:pos="9026" w:leader="dot"/>
            </w:tabs>
            <w:rPr/>
          </w:pPr>
          <w:hyperlink w:anchor="__RefHeading___Toc3157443_3531895371">
            <w:r>
              <w:rPr>
                <w:webHidden/>
                <w:rStyle w:val="IndexLink"/>
                <w:rtl w:val="true"/>
              </w:rPr>
              <w:t>جمع بندی</w:t>
            </w:r>
            <w:r>
              <w:rPr>
                <w:rStyle w:val="IndexLink"/>
                <w:rtl w:val="true"/>
              </w:rPr>
              <w:tab/>
            </w:r>
            <w:r>
              <w:rPr>
                <w:rStyle w:val="IndexLink"/>
              </w:rPr>
              <w:t>106</w:t>
            </w:r>
          </w:hyperlink>
        </w:p>
        <w:p>
          <w:pPr>
            <w:pStyle w:val="Contents3"/>
            <w:tabs>
              <w:tab w:val="clear" w:pos="8459"/>
              <w:tab w:val="right" w:pos="9026" w:leader="dot"/>
            </w:tabs>
            <w:rPr/>
          </w:pPr>
          <w:hyperlink w:anchor="__RefHeading___Toc3157445_3531895371">
            <w:r>
              <w:rPr>
                <w:webHidden/>
                <w:rStyle w:val="IndexLink"/>
              </w:rPr>
              <w:t>4</w:t>
            </w:r>
            <w:r>
              <w:rPr>
                <w:rStyle w:val="IndexLink"/>
                <w:rtl w:val="true"/>
              </w:rPr>
              <w:t xml:space="preserve">) </w:t>
            </w:r>
            <w:r>
              <w:rPr>
                <w:rStyle w:val="IndexLink"/>
                <w:rtl w:val="true"/>
              </w:rPr>
              <w:t>سیستم عملی مدیریت مالی زوج‌ها</w:t>
            </w:r>
            <w:r>
              <w:rPr>
                <w:rStyle w:val="IndexLink"/>
                <w:rtl w:val="true"/>
              </w:rPr>
              <w:tab/>
            </w:r>
            <w:r>
              <w:rPr>
                <w:rStyle w:val="IndexLink"/>
              </w:rPr>
              <w:t>107</w:t>
            </w:r>
          </w:hyperlink>
        </w:p>
        <w:p>
          <w:pPr>
            <w:pStyle w:val="Contents4"/>
            <w:tabs>
              <w:tab w:val="clear" w:pos="8176"/>
              <w:tab w:val="right" w:pos="9026" w:leader="dot"/>
            </w:tabs>
            <w:rPr/>
          </w:pPr>
          <w:hyperlink w:anchor="__RefHeading___Toc3157447_3531895371">
            <w:r>
              <w:rPr>
                <w:webHidden/>
                <w:rStyle w:val="IndexLink"/>
                <w:rtl w:val="true"/>
              </w:rPr>
              <w:t>بودجه‌بندی ساده ماهانه</w:t>
            </w:r>
            <w:r>
              <w:rPr>
                <w:rStyle w:val="IndexLink"/>
                <w:rtl w:val="true"/>
              </w:rPr>
              <w:tab/>
            </w:r>
            <w:r>
              <w:rPr>
                <w:rStyle w:val="IndexLink"/>
              </w:rPr>
              <w:t>107</w:t>
            </w:r>
          </w:hyperlink>
        </w:p>
        <w:p>
          <w:pPr>
            <w:pStyle w:val="Contents5"/>
            <w:tabs>
              <w:tab w:val="clear" w:pos="7892"/>
              <w:tab w:val="right" w:pos="9026" w:leader="dot"/>
            </w:tabs>
            <w:rPr/>
          </w:pPr>
          <w:hyperlink w:anchor="__RefHeading___Toc3157449_3531895371">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157451_3531895371">
            <w:r>
              <w:rPr>
                <w:webHidden/>
                <w:rStyle w:val="IndexLink"/>
              </w:rPr>
              <w:t>1</w:t>
            </w:r>
            <w:r>
              <w:rPr>
                <w:rStyle w:val="IndexLink"/>
                <w:rtl w:val="true"/>
              </w:rPr>
              <w:t xml:space="preserve">. </w:t>
            </w:r>
            <w:r>
              <w:rPr>
                <w:rStyle w:val="IndexLink"/>
                <w:rtl w:val="true"/>
              </w:rPr>
              <w:t>اصل اول</w:t>
            </w:r>
            <w:r>
              <w:rPr>
                <w:rStyle w:val="IndexLink"/>
                <w:rtl w:val="true"/>
              </w:rPr>
              <w:t xml:space="preserve">: </w:t>
            </w:r>
            <w:r>
              <w:rPr>
                <w:rStyle w:val="IndexLink"/>
                <w:rtl w:val="true"/>
              </w:rPr>
              <w:t>بودجه ابزار کنترل نیست، ابزار هماهنگی است</w:t>
            </w:r>
            <w:r>
              <w:rPr>
                <w:rStyle w:val="IndexLink"/>
                <w:rtl w:val="true"/>
              </w:rPr>
              <w:tab/>
            </w:r>
            <w:r>
              <w:rPr>
                <w:rStyle w:val="IndexLink"/>
              </w:rPr>
              <w:t>107</w:t>
            </w:r>
          </w:hyperlink>
        </w:p>
        <w:p>
          <w:pPr>
            <w:pStyle w:val="Contents5"/>
            <w:tabs>
              <w:tab w:val="clear" w:pos="7892"/>
              <w:tab w:val="right" w:pos="9026" w:leader="dot"/>
            </w:tabs>
            <w:rPr/>
          </w:pPr>
          <w:hyperlink w:anchor="__RefHeading___Toc3157453_3531895371">
            <w:r>
              <w:rPr>
                <w:webHidden/>
                <w:rStyle w:val="IndexLink"/>
              </w:rPr>
              <w:t>2</w:t>
            </w:r>
            <w:r>
              <w:rPr>
                <w:rStyle w:val="IndexLink"/>
                <w:rtl w:val="true"/>
              </w:rPr>
              <w:t xml:space="preserve">. </w:t>
            </w:r>
            <w:r>
              <w:rPr>
                <w:rStyle w:val="IndexLink"/>
                <w:rtl w:val="true"/>
              </w:rPr>
              <w:t>گام اول</w:t>
            </w:r>
            <w:r>
              <w:rPr>
                <w:rStyle w:val="IndexLink"/>
                <w:rtl w:val="true"/>
              </w:rPr>
              <w:t xml:space="preserve">: </w:t>
            </w:r>
            <w:r>
              <w:rPr>
                <w:rStyle w:val="IndexLink"/>
                <w:rtl w:val="true"/>
              </w:rPr>
              <w:t>تصویر دقیق از واقعیت مالی</w:t>
            </w:r>
            <w:r>
              <w:rPr>
                <w:rStyle w:val="IndexLink"/>
                <w:rtl w:val="true"/>
              </w:rPr>
              <w:tab/>
            </w:r>
            <w:r>
              <w:rPr>
                <w:rStyle w:val="IndexLink"/>
              </w:rPr>
              <w:t>107</w:t>
            </w:r>
          </w:hyperlink>
        </w:p>
        <w:p>
          <w:pPr>
            <w:pStyle w:val="Contents5"/>
            <w:tabs>
              <w:tab w:val="clear" w:pos="7892"/>
              <w:tab w:val="right" w:pos="9026" w:leader="dot"/>
            </w:tabs>
            <w:rPr/>
          </w:pPr>
          <w:hyperlink w:anchor="__RefHeading___Toc3157455_3531895371">
            <w:r>
              <w:rPr>
                <w:webHidden/>
                <w:rStyle w:val="IndexLink"/>
              </w:rPr>
              <w:t>3</w:t>
            </w:r>
            <w:r>
              <w:rPr>
                <w:rStyle w:val="IndexLink"/>
                <w:rtl w:val="true"/>
              </w:rPr>
              <w:t xml:space="preserve">. </w:t>
            </w:r>
            <w:r>
              <w:rPr>
                <w:rStyle w:val="IndexLink"/>
                <w:rtl w:val="true"/>
              </w:rPr>
              <w:t>گام دوم</w:t>
            </w:r>
            <w:r>
              <w:rPr>
                <w:rStyle w:val="IndexLink"/>
                <w:rtl w:val="true"/>
              </w:rPr>
              <w:t xml:space="preserve">: </w:t>
            </w:r>
            <w:r>
              <w:rPr>
                <w:rStyle w:val="IndexLink"/>
                <w:rtl w:val="true"/>
              </w:rPr>
              <w:t>تقسیم هزینه‌ها به سه سبد اصلی</w:t>
            </w:r>
            <w:r>
              <w:rPr>
                <w:rStyle w:val="IndexLink"/>
                <w:rtl w:val="true"/>
              </w:rPr>
              <w:tab/>
            </w:r>
            <w:r>
              <w:rPr>
                <w:rStyle w:val="IndexLink"/>
              </w:rPr>
              <w:t>108</w:t>
            </w:r>
          </w:hyperlink>
        </w:p>
        <w:p>
          <w:pPr>
            <w:pStyle w:val="Contents5"/>
            <w:tabs>
              <w:tab w:val="clear" w:pos="7892"/>
              <w:tab w:val="right" w:pos="9026" w:leader="dot"/>
            </w:tabs>
            <w:rPr/>
          </w:pPr>
          <w:hyperlink w:anchor="__RefHeading___Toc3157457_3531895371">
            <w:r>
              <w:rPr>
                <w:webHidden/>
                <w:rStyle w:val="IndexLink"/>
              </w:rPr>
              <w:t>4</w:t>
            </w:r>
            <w:r>
              <w:rPr>
                <w:rStyle w:val="IndexLink"/>
                <w:rtl w:val="true"/>
              </w:rPr>
              <w:t xml:space="preserve">. </w:t>
            </w:r>
            <w:r>
              <w:rPr>
                <w:rStyle w:val="IndexLink"/>
                <w:rtl w:val="true"/>
              </w:rPr>
              <w:t>گام سوم</w:t>
            </w:r>
            <w:r>
              <w:rPr>
                <w:rStyle w:val="IndexLink"/>
                <w:rtl w:val="true"/>
              </w:rPr>
              <w:t xml:space="preserve">: </w:t>
            </w:r>
            <w:r>
              <w:rPr>
                <w:rStyle w:val="IndexLink"/>
                <w:rtl w:val="true"/>
              </w:rPr>
              <w:t>تعیین درصدهای توافقی</w:t>
            </w:r>
            <w:r>
              <w:rPr>
                <w:rStyle w:val="IndexLink"/>
                <w:rtl w:val="true"/>
              </w:rPr>
              <w:tab/>
            </w:r>
            <w:r>
              <w:rPr>
                <w:rStyle w:val="IndexLink"/>
              </w:rPr>
              <w:t>108</w:t>
            </w:r>
          </w:hyperlink>
        </w:p>
        <w:p>
          <w:pPr>
            <w:pStyle w:val="Contents5"/>
            <w:tabs>
              <w:tab w:val="clear" w:pos="7892"/>
              <w:tab w:val="right" w:pos="9026" w:leader="dot"/>
            </w:tabs>
            <w:rPr/>
          </w:pPr>
          <w:hyperlink w:anchor="__RefHeading___Toc3157459_3531895371">
            <w:r>
              <w:rPr>
                <w:webHidden/>
                <w:rStyle w:val="IndexLink"/>
              </w:rPr>
              <w:t>5</w:t>
            </w:r>
            <w:r>
              <w:rPr>
                <w:rStyle w:val="IndexLink"/>
                <w:rtl w:val="true"/>
              </w:rPr>
              <w:t xml:space="preserve">. </w:t>
            </w:r>
            <w:r>
              <w:rPr>
                <w:rStyle w:val="IndexLink"/>
                <w:rtl w:val="true"/>
              </w:rPr>
              <w:t>گام چهارم</w:t>
            </w:r>
            <w:r>
              <w:rPr>
                <w:rStyle w:val="IndexLink"/>
                <w:rtl w:val="true"/>
              </w:rPr>
              <w:t xml:space="preserve">: </w:t>
            </w:r>
            <w:r>
              <w:rPr>
                <w:rStyle w:val="IndexLink"/>
                <w:rtl w:val="true"/>
              </w:rPr>
              <w:t>بودجه شخصی بدون نیاز به 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3157461_3531895371">
            <w:r>
              <w:rPr>
                <w:webHidden/>
                <w:rStyle w:val="IndexLink"/>
              </w:rPr>
              <w:t>6</w:t>
            </w:r>
            <w:r>
              <w:rPr>
                <w:rStyle w:val="IndexLink"/>
                <w:rtl w:val="true"/>
              </w:rPr>
              <w:t xml:space="preserve">. </w:t>
            </w:r>
            <w:r>
              <w:rPr>
                <w:rStyle w:val="IndexLink"/>
                <w:rtl w:val="true"/>
              </w:rPr>
              <w:t>گام پنجم</w:t>
            </w:r>
            <w:r>
              <w:rPr>
                <w:rStyle w:val="IndexLink"/>
                <w:rtl w:val="true"/>
              </w:rPr>
              <w:t xml:space="preserve">: </w:t>
            </w:r>
            <w:r>
              <w:rPr>
                <w:rStyle w:val="IndexLink"/>
                <w:rtl w:val="true"/>
              </w:rPr>
              <w:t>جلسه مالی ماهانه کوتاه و منظم</w:t>
            </w:r>
            <w:r>
              <w:rPr>
                <w:rStyle w:val="IndexLink"/>
                <w:rtl w:val="true"/>
              </w:rPr>
              <w:tab/>
            </w:r>
            <w:r>
              <w:rPr>
                <w:rStyle w:val="IndexLink"/>
              </w:rPr>
              <w:t>109</w:t>
            </w:r>
          </w:hyperlink>
        </w:p>
        <w:p>
          <w:pPr>
            <w:pStyle w:val="Contents5"/>
            <w:tabs>
              <w:tab w:val="clear" w:pos="7892"/>
              <w:tab w:val="right" w:pos="9026" w:leader="dot"/>
            </w:tabs>
            <w:rPr/>
          </w:pPr>
          <w:hyperlink w:anchor="__RefHeading___Toc3157463_3531895371">
            <w:r>
              <w:rPr>
                <w:webHidden/>
                <w:rStyle w:val="IndexLink"/>
              </w:rPr>
              <w:t>7</w:t>
            </w:r>
            <w:r>
              <w:rPr>
                <w:rStyle w:val="IndexLink"/>
                <w:rtl w:val="true"/>
              </w:rPr>
              <w:t xml:space="preserve">. </w:t>
            </w:r>
            <w:r>
              <w:rPr>
                <w:rStyle w:val="IndexLink"/>
                <w:rtl w:val="true"/>
              </w:rPr>
              <w:t>مدیریت انحراف از بودجه</w:t>
            </w:r>
            <w:r>
              <w:rPr>
                <w:rStyle w:val="IndexLink"/>
                <w:rtl w:val="true"/>
              </w:rPr>
              <w:tab/>
            </w:r>
            <w:r>
              <w:rPr>
                <w:rStyle w:val="IndexLink"/>
              </w:rPr>
              <w:t>109</w:t>
            </w:r>
          </w:hyperlink>
        </w:p>
        <w:p>
          <w:pPr>
            <w:pStyle w:val="Contents5"/>
            <w:tabs>
              <w:tab w:val="clear" w:pos="7892"/>
              <w:tab w:val="right" w:pos="9026" w:leader="dot"/>
            </w:tabs>
            <w:rPr/>
          </w:pPr>
          <w:hyperlink w:anchor="__RefHeading___Toc3157465_3531895371">
            <w:r>
              <w:rPr>
                <w:webHidden/>
                <w:rStyle w:val="IndexLink"/>
              </w:rPr>
              <w:t>8</w:t>
            </w:r>
            <w:r>
              <w:rPr>
                <w:rStyle w:val="IndexLink"/>
                <w:rtl w:val="true"/>
              </w:rPr>
              <w:t xml:space="preserve">. </w:t>
            </w:r>
            <w:r>
              <w:rPr>
                <w:rStyle w:val="IndexLink"/>
                <w:rtl w:val="true"/>
              </w:rPr>
              <w:t>چالش‌های اجرایی رایج</w:t>
            </w:r>
            <w:r>
              <w:rPr>
                <w:rStyle w:val="IndexLink"/>
                <w:rtl w:val="true"/>
              </w:rPr>
              <w:tab/>
            </w:r>
            <w:r>
              <w:rPr>
                <w:rStyle w:val="IndexLink"/>
              </w:rPr>
              <w:t>110</w:t>
            </w:r>
          </w:hyperlink>
        </w:p>
        <w:p>
          <w:pPr>
            <w:pStyle w:val="Contents5"/>
            <w:tabs>
              <w:tab w:val="clear" w:pos="7892"/>
              <w:tab w:val="right" w:pos="9026" w:leader="dot"/>
            </w:tabs>
            <w:rPr/>
          </w:pPr>
          <w:hyperlink w:anchor="__RefHeading___Toc3157467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ابزارهای دیجیتال و فرصت‌ها</w:t>
            </w:r>
            <w:r>
              <w:rPr>
                <w:rStyle w:val="IndexLink"/>
                <w:rtl w:val="true"/>
              </w:rPr>
              <w:tab/>
            </w:r>
            <w:r>
              <w:rPr>
                <w:rStyle w:val="IndexLink"/>
              </w:rPr>
              <w:t>110</w:t>
            </w:r>
          </w:hyperlink>
        </w:p>
        <w:p>
          <w:pPr>
            <w:pStyle w:val="Contents5"/>
            <w:tabs>
              <w:tab w:val="clear" w:pos="7892"/>
              <w:tab w:val="right" w:pos="9026" w:leader="dot"/>
            </w:tabs>
            <w:rPr/>
          </w:pPr>
          <w:hyperlink w:anchor="__RefHeading___Toc3157469_3531895371">
            <w:r>
              <w:rPr>
                <w:webHidden/>
                <w:rStyle w:val="IndexLink"/>
                <w:rtl w:val="true"/>
              </w:rPr>
              <w:t>جمع بندی</w:t>
            </w:r>
            <w:r>
              <w:rPr>
                <w:rStyle w:val="IndexLink"/>
                <w:rtl w:val="true"/>
              </w:rPr>
              <w:tab/>
            </w:r>
            <w:r>
              <w:rPr>
                <w:rStyle w:val="IndexLink"/>
              </w:rPr>
              <w:t>110</w:t>
            </w:r>
          </w:hyperlink>
        </w:p>
        <w:p>
          <w:pPr>
            <w:pStyle w:val="Contents4"/>
            <w:tabs>
              <w:tab w:val="clear" w:pos="8176"/>
              <w:tab w:val="right" w:pos="9026" w:leader="dot"/>
            </w:tabs>
            <w:rPr/>
          </w:pPr>
          <w:hyperlink w:anchor="__RefHeading___Toc3157471_3531895371">
            <w:r>
              <w:rPr>
                <w:webHidden/>
                <w:rStyle w:val="IndexLink"/>
                <w:rtl w:val="true"/>
              </w:rPr>
              <w:t>حساب مشترک</w:t>
            </w:r>
            <w:r>
              <w:rPr>
                <w:rStyle w:val="IndexLink"/>
                <w:rtl w:val="true"/>
              </w:rPr>
              <w:t>/</w:t>
            </w:r>
            <w:r>
              <w:rPr>
                <w:rStyle w:val="IndexLink"/>
                <w:rtl w:val="true"/>
              </w:rPr>
              <w:t xml:space="preserve">حساب شخصی </w:t>
            </w:r>
            <w:r>
              <w:rPr>
                <w:rStyle w:val="IndexLink"/>
                <w:rtl w:val="true"/>
              </w:rPr>
              <w:t>(</w:t>
            </w:r>
            <w:r>
              <w:rPr>
                <w:rStyle w:val="IndexLink"/>
                <w:rtl w:val="true"/>
              </w:rPr>
              <w:t xml:space="preserve">مدل‌های مختلف </w:t>
            </w:r>
            <w:r>
              <w:rPr>
                <w:rStyle w:val="IndexLink"/>
                <w:rtl w:val="true"/>
              </w:rPr>
              <w:t xml:space="preserve">+ </w:t>
            </w:r>
            <w:r>
              <w:rPr>
                <w:rStyle w:val="IndexLink"/>
                <w:rtl w:val="true"/>
              </w:rPr>
              <w:t>مزایا</w:t>
            </w:r>
            <w:r>
              <w:rPr>
                <w:rStyle w:val="IndexLink"/>
                <w:rtl w:val="true"/>
              </w:rPr>
              <w:t>/</w:t>
            </w:r>
            <w:r>
              <w:rPr>
                <w:rStyle w:val="IndexLink"/>
                <w:rtl w:val="true"/>
              </w:rPr>
              <w:t>معایب</w:t>
            </w:r>
            <w:r>
              <w:rPr>
                <w:rStyle w:val="IndexLink"/>
                <w:rtl w:val="true"/>
              </w:rPr>
              <w:t>)</w:t>
              <w:tab/>
            </w:r>
            <w:r>
              <w:rPr>
                <w:rStyle w:val="IndexLink"/>
              </w:rPr>
              <w:t>110</w:t>
            </w:r>
          </w:hyperlink>
        </w:p>
        <w:p>
          <w:pPr>
            <w:pStyle w:val="Contents5"/>
            <w:tabs>
              <w:tab w:val="clear" w:pos="7892"/>
              <w:tab w:val="right" w:pos="9026" w:leader="dot"/>
            </w:tabs>
            <w:rPr/>
          </w:pPr>
          <w:hyperlink w:anchor="__RefHeading___Toc3157473_3531895371">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157475_3531895371">
            <w:r>
              <w:rPr>
                <w:webHidden/>
                <w:rStyle w:val="IndexLink"/>
              </w:rPr>
              <w:t>1</w:t>
            </w:r>
            <w:r>
              <w:rPr>
                <w:rStyle w:val="IndexLink"/>
                <w:rtl w:val="true"/>
              </w:rPr>
              <w:t xml:space="preserve">. </w:t>
            </w:r>
            <w:r>
              <w:rPr>
                <w:rStyle w:val="IndexLink"/>
                <w:rtl w:val="true"/>
              </w:rPr>
              <w:t xml:space="preserve">مدل کاملاً مشترک </w:t>
            </w:r>
            <w:r>
              <w:rPr>
                <w:rStyle w:val="IndexLink"/>
                <w:rtl w:val="true"/>
              </w:rPr>
              <w:t>(</w:t>
            </w:r>
            <w:r>
              <w:rPr>
                <w:rStyle w:val="IndexLink"/>
              </w:rPr>
              <w:t>Full Pooling</w:t>
            </w:r>
            <w:r>
              <w:rPr>
                <w:rStyle w:val="IndexLink"/>
                <w:rtl w:val="true"/>
              </w:rPr>
              <w:t>)</w:t>
              <w:tab/>
            </w:r>
            <w:r>
              <w:rPr>
                <w:rStyle w:val="IndexLink"/>
              </w:rPr>
              <w:t>111</w:t>
            </w:r>
          </w:hyperlink>
        </w:p>
        <w:p>
          <w:pPr>
            <w:pStyle w:val="Contents5"/>
            <w:tabs>
              <w:tab w:val="clear" w:pos="7892"/>
              <w:tab w:val="right" w:pos="9026" w:leader="dot"/>
            </w:tabs>
            <w:rPr/>
          </w:pPr>
          <w:hyperlink w:anchor="__RefHeading___Toc3157477_3531895371">
            <w:r>
              <w:rPr>
                <w:webHidden/>
                <w:rStyle w:val="IndexLink"/>
              </w:rPr>
              <w:t>2</w:t>
            </w:r>
            <w:r>
              <w:rPr>
                <w:rStyle w:val="IndexLink"/>
                <w:rtl w:val="true"/>
              </w:rPr>
              <w:t xml:space="preserve">. </w:t>
            </w:r>
            <w:r>
              <w:rPr>
                <w:rStyle w:val="IndexLink"/>
                <w:rtl w:val="true"/>
              </w:rPr>
              <w:t xml:space="preserve">مدل کاملاً جدا </w:t>
            </w:r>
            <w:r>
              <w:rPr>
                <w:rStyle w:val="IndexLink"/>
                <w:rtl w:val="true"/>
              </w:rPr>
              <w:t>(</w:t>
            </w:r>
            <w:r>
              <w:rPr>
                <w:rStyle w:val="IndexLink"/>
              </w:rPr>
              <w:t>Independent Management</w:t>
            </w:r>
            <w:r>
              <w:rPr>
                <w:rStyle w:val="IndexLink"/>
                <w:rtl w:val="true"/>
              </w:rPr>
              <w:t>)</w:t>
              <w:tab/>
            </w:r>
            <w:r>
              <w:rPr>
                <w:rStyle w:val="IndexLink"/>
              </w:rPr>
              <w:t>112</w:t>
            </w:r>
          </w:hyperlink>
        </w:p>
        <w:p>
          <w:pPr>
            <w:pStyle w:val="Contents5"/>
            <w:tabs>
              <w:tab w:val="clear" w:pos="7892"/>
              <w:tab w:val="right" w:pos="9026" w:leader="dot"/>
            </w:tabs>
            <w:rPr/>
          </w:pPr>
          <w:hyperlink w:anchor="__RefHeading___Toc3157479_3531895371">
            <w:r>
              <w:rPr>
                <w:webHidden/>
                <w:rStyle w:val="IndexLink"/>
              </w:rPr>
              <w:t>3</w:t>
            </w:r>
            <w:r>
              <w:rPr>
                <w:rStyle w:val="IndexLink"/>
                <w:rtl w:val="true"/>
              </w:rPr>
              <w:t xml:space="preserve">. </w:t>
            </w:r>
            <w:r>
              <w:rPr>
                <w:rStyle w:val="IndexLink"/>
                <w:rtl w:val="true"/>
              </w:rPr>
              <w:t xml:space="preserve">مدل ترکیبی </w:t>
            </w:r>
            <w:r>
              <w:rPr>
                <w:rStyle w:val="IndexLink"/>
                <w:rtl w:val="true"/>
              </w:rPr>
              <w:t>(</w:t>
            </w:r>
            <w:r>
              <w:rPr>
                <w:rStyle w:val="IndexLink"/>
              </w:rPr>
              <w:t>Hybrid Model</w:t>
            </w:r>
            <w:r>
              <w:rPr>
                <w:rStyle w:val="IndexLink"/>
                <w:rtl w:val="true"/>
              </w:rPr>
              <w:t>)</w:t>
              <w:tab/>
            </w:r>
            <w:r>
              <w:rPr>
                <w:rStyle w:val="IndexLink"/>
              </w:rPr>
              <w:t>112</w:t>
            </w:r>
          </w:hyperlink>
        </w:p>
        <w:p>
          <w:pPr>
            <w:pStyle w:val="Contents5"/>
            <w:tabs>
              <w:tab w:val="clear" w:pos="7892"/>
              <w:tab w:val="right" w:pos="9026" w:leader="dot"/>
            </w:tabs>
            <w:rPr/>
          </w:pPr>
          <w:hyperlink w:anchor="__RefHeading___Toc3157481_3531895371">
            <w:r>
              <w:rPr>
                <w:webHidden/>
                <w:rStyle w:val="IndexLink"/>
              </w:rPr>
              <w:t>4</w:t>
            </w:r>
            <w:r>
              <w:rPr>
                <w:rStyle w:val="IndexLink"/>
                <w:rtl w:val="true"/>
              </w:rPr>
              <w:t xml:space="preserve">. </w:t>
            </w:r>
            <w:r>
              <w:rPr>
                <w:rStyle w:val="IndexLink"/>
                <w:rtl w:val="true"/>
              </w:rPr>
              <w:t xml:space="preserve">مدل مدیریت تفویضی </w:t>
            </w:r>
            <w:r>
              <w:rPr>
                <w:rStyle w:val="IndexLink"/>
                <w:rtl w:val="true"/>
              </w:rPr>
              <w:t>(</w:t>
            </w:r>
            <w:r>
              <w:rPr>
                <w:rStyle w:val="IndexLink"/>
              </w:rPr>
              <w:t>Delegated Management</w:t>
            </w:r>
            <w:r>
              <w:rPr>
                <w:rStyle w:val="IndexLink"/>
                <w:rtl w:val="true"/>
              </w:rPr>
              <w:t>)</w:t>
              <w:tab/>
            </w:r>
            <w:r>
              <w:rPr>
                <w:rStyle w:val="IndexLink"/>
              </w:rPr>
              <w:t>113</w:t>
            </w:r>
          </w:hyperlink>
        </w:p>
        <w:p>
          <w:pPr>
            <w:pStyle w:val="Contents5"/>
            <w:tabs>
              <w:tab w:val="clear" w:pos="7892"/>
              <w:tab w:val="right" w:pos="9026" w:leader="dot"/>
            </w:tabs>
            <w:rPr/>
          </w:pPr>
          <w:hyperlink w:anchor="__RefHeading___Toc3157483_3531895371">
            <w:r>
              <w:rPr>
                <w:webHidden/>
                <w:rStyle w:val="IndexLink"/>
              </w:rPr>
              <w:t>5</w:t>
            </w:r>
            <w:r>
              <w:rPr>
                <w:rStyle w:val="IndexLink"/>
                <w:rtl w:val="true"/>
              </w:rPr>
              <w:t xml:space="preserve">. </w:t>
            </w:r>
            <w:r>
              <w:rPr>
                <w:rStyle w:val="IndexLink"/>
                <w:rtl w:val="true"/>
              </w:rPr>
              <w:t>معیارهای انتخاب مدل مناسب</w:t>
            </w:r>
            <w:r>
              <w:rPr>
                <w:rStyle w:val="IndexLink"/>
                <w:rtl w:val="true"/>
              </w:rPr>
              <w:tab/>
            </w:r>
            <w:r>
              <w:rPr>
                <w:rStyle w:val="IndexLink"/>
              </w:rPr>
              <w:t>113</w:t>
            </w:r>
          </w:hyperlink>
        </w:p>
        <w:p>
          <w:pPr>
            <w:pStyle w:val="Contents5"/>
            <w:tabs>
              <w:tab w:val="clear" w:pos="7892"/>
              <w:tab w:val="right" w:pos="9026" w:leader="dot"/>
            </w:tabs>
            <w:rPr/>
          </w:pPr>
          <w:hyperlink w:anchor="__RefHeading___Toc3157485_3531895371">
            <w:r>
              <w:rPr>
                <w:webHidden/>
                <w:rStyle w:val="IndexLink"/>
              </w:rPr>
              <w:t>6</w:t>
            </w:r>
            <w:r>
              <w:rPr>
                <w:rStyle w:val="IndexLink"/>
                <w:rtl w:val="true"/>
              </w:rPr>
              <w:t xml:space="preserve">. </w:t>
            </w:r>
            <w:r>
              <w:rPr>
                <w:rStyle w:val="IndexLink"/>
                <w:rtl w:val="true"/>
              </w:rPr>
              <w:t>عدالت در برابر مساوات</w:t>
            </w:r>
            <w:r>
              <w:rPr>
                <w:rStyle w:val="IndexLink"/>
                <w:rtl w:val="true"/>
              </w:rPr>
              <w:tab/>
            </w:r>
            <w:r>
              <w:rPr>
                <w:rStyle w:val="IndexLink"/>
              </w:rPr>
              <w:t>114</w:t>
            </w:r>
          </w:hyperlink>
        </w:p>
        <w:p>
          <w:pPr>
            <w:pStyle w:val="Contents5"/>
            <w:tabs>
              <w:tab w:val="clear" w:pos="7892"/>
              <w:tab w:val="right" w:pos="9026" w:leader="dot"/>
            </w:tabs>
            <w:rPr/>
          </w:pPr>
          <w:hyperlink w:anchor="__RefHeading___Toc3157487_3531895371">
            <w:r>
              <w:rPr>
                <w:webHidden/>
                <w:rStyle w:val="IndexLink"/>
              </w:rPr>
              <w:t>7</w:t>
            </w:r>
            <w:r>
              <w:rPr>
                <w:rStyle w:val="IndexLink"/>
                <w:rtl w:val="true"/>
              </w:rPr>
              <w:t xml:space="preserve">. </w:t>
            </w:r>
            <w:r>
              <w:rPr>
                <w:rStyle w:val="IndexLink"/>
                <w:rtl w:val="true"/>
              </w:rPr>
              <w:t>خطرات پنهان</w:t>
            </w:r>
            <w:r>
              <w:rPr>
                <w:rStyle w:val="IndexLink"/>
                <w:rtl w:val="true"/>
              </w:rPr>
              <w:tab/>
            </w:r>
            <w:r>
              <w:rPr>
                <w:rStyle w:val="IndexLink"/>
              </w:rPr>
              <w:t>114</w:t>
            </w:r>
          </w:hyperlink>
        </w:p>
        <w:p>
          <w:pPr>
            <w:pStyle w:val="Contents5"/>
            <w:tabs>
              <w:tab w:val="clear" w:pos="7892"/>
              <w:tab w:val="right" w:pos="9026" w:leader="dot"/>
            </w:tabs>
            <w:rPr/>
          </w:pPr>
          <w:hyperlink w:anchor="__RefHeading___Toc3157489_3531895371">
            <w:r>
              <w:rPr>
                <w:webHidden/>
                <w:rStyle w:val="IndexLink"/>
              </w:rPr>
              <w:t>8</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بانکداری دیجیتال و شفافیت نوین</w:t>
            </w:r>
            <w:r>
              <w:rPr>
                <w:rStyle w:val="IndexLink"/>
                <w:rtl w:val="true"/>
              </w:rPr>
              <w:tab/>
            </w:r>
            <w:r>
              <w:rPr>
                <w:rStyle w:val="IndexLink"/>
              </w:rPr>
              <w:t>114</w:t>
            </w:r>
          </w:hyperlink>
        </w:p>
        <w:p>
          <w:pPr>
            <w:pStyle w:val="Contents5"/>
            <w:tabs>
              <w:tab w:val="clear" w:pos="7892"/>
              <w:tab w:val="right" w:pos="9026" w:leader="dot"/>
            </w:tabs>
            <w:rPr/>
          </w:pPr>
          <w:hyperlink w:anchor="__RefHeading___Toc3157491_3531895371">
            <w:r>
              <w:rPr>
                <w:webHidden/>
                <w:rStyle w:val="IndexLink"/>
                <w:rtl w:val="true"/>
              </w:rPr>
              <w:t>جمع‌بندی</w:t>
            </w:r>
            <w:r>
              <w:rPr>
                <w:rStyle w:val="IndexLink"/>
                <w:rtl w:val="true"/>
              </w:rPr>
              <w:tab/>
            </w:r>
            <w:r>
              <w:rPr>
                <w:rStyle w:val="IndexLink"/>
              </w:rPr>
              <w:t>115</w:t>
            </w:r>
          </w:hyperlink>
        </w:p>
        <w:p>
          <w:pPr>
            <w:pStyle w:val="Contents4"/>
            <w:tabs>
              <w:tab w:val="clear" w:pos="8176"/>
              <w:tab w:val="right" w:pos="9026" w:leader="dot"/>
            </w:tabs>
            <w:rPr/>
          </w:pPr>
          <w:hyperlink w:anchor="__RefHeading___Toc3157493_3531895371">
            <w:r>
              <w:rPr>
                <w:webHidden/>
                <w:rStyle w:val="IndexLink"/>
                <w:rtl w:val="true"/>
              </w:rPr>
              <w:t xml:space="preserve">جلسه مالی ماهانه </w:t>
            </w:r>
            <w:r>
              <w:rPr>
                <w:rStyle w:val="IndexLink"/>
                <w:rtl w:val="true"/>
              </w:rPr>
              <w:t>(</w:t>
            </w:r>
            <w:r>
              <w:rPr>
                <w:rStyle w:val="IndexLink"/>
                <w:rtl w:val="true"/>
              </w:rPr>
              <w:t>کوتاه، منظم، بدون دعوا</w:t>
            </w:r>
            <w:r>
              <w:rPr>
                <w:rStyle w:val="IndexLink"/>
                <w:rtl w:val="true"/>
              </w:rPr>
              <w:t>)</w:t>
              <w:tab/>
            </w:r>
            <w:r>
              <w:rPr>
                <w:rStyle w:val="IndexLink"/>
              </w:rPr>
              <w:t>115</w:t>
            </w:r>
          </w:hyperlink>
        </w:p>
        <w:p>
          <w:pPr>
            <w:pStyle w:val="Contents5"/>
            <w:tabs>
              <w:tab w:val="clear" w:pos="7892"/>
              <w:tab w:val="right" w:pos="9026" w:leader="dot"/>
            </w:tabs>
            <w:rPr/>
          </w:pPr>
          <w:hyperlink w:anchor="__RefHeading___Toc3157495_3531895371">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157497_3531895371">
            <w:r>
              <w:rPr>
                <w:webHidden/>
                <w:rStyle w:val="IndexLink"/>
              </w:rPr>
              <w:t>1</w:t>
            </w:r>
            <w:r>
              <w:rPr>
                <w:rStyle w:val="IndexLink"/>
                <w:rtl w:val="true"/>
              </w:rPr>
              <w:t xml:space="preserve">. </w:t>
            </w:r>
            <w:r>
              <w:rPr>
                <w:rStyle w:val="IndexLink"/>
                <w:rtl w:val="true"/>
              </w:rPr>
              <w:t>چرا گفت‌وگوی منظم از انفجار جلوگیری می‌کند؟</w:t>
            </w:r>
            <w:r>
              <w:rPr>
                <w:rStyle w:val="IndexLink"/>
                <w:rtl w:val="true"/>
              </w:rPr>
              <w:tab/>
            </w:r>
            <w:r>
              <w:rPr>
                <w:rStyle w:val="IndexLink"/>
              </w:rPr>
              <w:t>115</w:t>
            </w:r>
          </w:hyperlink>
        </w:p>
        <w:p>
          <w:pPr>
            <w:pStyle w:val="Contents5"/>
            <w:tabs>
              <w:tab w:val="clear" w:pos="7892"/>
              <w:tab w:val="right" w:pos="9026" w:leader="dot"/>
            </w:tabs>
            <w:rPr/>
          </w:pPr>
          <w:hyperlink w:anchor="__RefHeading___Toc3157499_3531895371">
            <w:r>
              <w:rPr>
                <w:webHidden/>
                <w:rStyle w:val="IndexLink"/>
              </w:rPr>
              <w:t>2</w:t>
            </w:r>
            <w:r>
              <w:rPr>
                <w:rStyle w:val="IndexLink"/>
                <w:rtl w:val="true"/>
              </w:rPr>
              <w:t xml:space="preserve">. </w:t>
            </w:r>
            <w:r>
              <w:rPr>
                <w:rStyle w:val="IndexLink"/>
                <w:rtl w:val="true"/>
              </w:rPr>
              <w:t>اصول طراحی یک جلسه مؤثر</w:t>
            </w:r>
            <w:r>
              <w:rPr>
                <w:rStyle w:val="IndexLink"/>
                <w:rtl w:val="true"/>
              </w:rPr>
              <w:tab/>
            </w:r>
            <w:r>
              <w:rPr>
                <w:rStyle w:val="IndexLink"/>
              </w:rPr>
              <w:t>115</w:t>
            </w:r>
          </w:hyperlink>
        </w:p>
        <w:p>
          <w:pPr>
            <w:pStyle w:val="Contents5"/>
            <w:tabs>
              <w:tab w:val="clear" w:pos="7892"/>
              <w:tab w:val="right" w:pos="9026" w:leader="dot"/>
            </w:tabs>
            <w:rPr/>
          </w:pPr>
          <w:hyperlink w:anchor="__RefHeading___Toc3157501_3531895371">
            <w:r>
              <w:rPr>
                <w:webHidden/>
                <w:rStyle w:val="IndexLink"/>
              </w:rPr>
              <w:t>3</w:t>
            </w:r>
            <w:r>
              <w:rPr>
                <w:rStyle w:val="IndexLink"/>
                <w:rtl w:val="true"/>
              </w:rPr>
              <w:t xml:space="preserve">. </w:t>
            </w:r>
            <w:r>
              <w:rPr>
                <w:rStyle w:val="IndexLink"/>
                <w:rtl w:val="true"/>
              </w:rPr>
              <w:t>ساختار پیشنهادی جلسه</w:t>
            </w:r>
            <w:r>
              <w:rPr>
                <w:rStyle w:val="IndexLink"/>
                <w:rtl w:val="true"/>
              </w:rPr>
              <w:tab/>
            </w:r>
            <w:r>
              <w:rPr>
                <w:rStyle w:val="IndexLink"/>
              </w:rPr>
              <w:t>116</w:t>
            </w:r>
          </w:hyperlink>
        </w:p>
        <w:p>
          <w:pPr>
            <w:pStyle w:val="Contents5"/>
            <w:tabs>
              <w:tab w:val="clear" w:pos="7892"/>
              <w:tab w:val="right" w:pos="9026" w:leader="dot"/>
            </w:tabs>
            <w:rPr/>
          </w:pPr>
          <w:hyperlink w:anchor="__RefHeading___Toc3157503_3531895371">
            <w:r>
              <w:rPr>
                <w:webHidden/>
                <w:rStyle w:val="IndexLink"/>
              </w:rPr>
              <w:t>4</w:t>
            </w:r>
            <w:r>
              <w:rPr>
                <w:rStyle w:val="IndexLink"/>
                <w:rtl w:val="true"/>
              </w:rPr>
              <w:t xml:space="preserve">. </w:t>
            </w:r>
            <w:r>
              <w:rPr>
                <w:rStyle w:val="IndexLink"/>
                <w:rtl w:val="true"/>
              </w:rPr>
              <w:t>مدیریت هیجان در جلسه</w:t>
            </w:r>
            <w:r>
              <w:rPr>
                <w:rStyle w:val="IndexLink"/>
                <w:rtl w:val="true"/>
              </w:rPr>
              <w:tab/>
            </w:r>
            <w:r>
              <w:rPr>
                <w:rStyle w:val="IndexLink"/>
              </w:rPr>
              <w:t>117</w:t>
            </w:r>
          </w:hyperlink>
        </w:p>
        <w:p>
          <w:pPr>
            <w:pStyle w:val="Contents5"/>
            <w:tabs>
              <w:tab w:val="clear" w:pos="7892"/>
              <w:tab w:val="right" w:pos="9026" w:leader="dot"/>
            </w:tabs>
            <w:rPr/>
          </w:pPr>
          <w:hyperlink w:anchor="__RefHeading___Toc3157505_3531895371">
            <w:r>
              <w:rPr>
                <w:webHidden/>
                <w:rStyle w:val="IndexLink"/>
              </w:rPr>
              <w:t>5</w:t>
            </w:r>
            <w:r>
              <w:rPr>
                <w:rStyle w:val="IndexLink"/>
                <w:rtl w:val="true"/>
              </w:rPr>
              <w:t xml:space="preserve">. </w:t>
            </w:r>
            <w:r>
              <w:rPr>
                <w:rStyle w:val="IndexLink"/>
                <w:rtl w:val="true"/>
              </w:rPr>
              <w:t>نقش قدردانی در جلسه مالی</w:t>
            </w:r>
            <w:r>
              <w:rPr>
                <w:rStyle w:val="IndexLink"/>
                <w:rtl w:val="true"/>
              </w:rPr>
              <w:tab/>
            </w:r>
            <w:r>
              <w:rPr>
                <w:rStyle w:val="IndexLink"/>
              </w:rPr>
              <w:t>117</w:t>
            </w:r>
          </w:hyperlink>
        </w:p>
        <w:p>
          <w:pPr>
            <w:pStyle w:val="Contents5"/>
            <w:tabs>
              <w:tab w:val="clear" w:pos="7892"/>
              <w:tab w:val="right" w:pos="9026" w:leader="dot"/>
            </w:tabs>
            <w:rPr/>
          </w:pPr>
          <w:hyperlink w:anchor="__RefHeading___Toc3157507_3531895371">
            <w:r>
              <w:rPr>
                <w:webHidden/>
                <w:rStyle w:val="IndexLink"/>
              </w:rPr>
              <w:t>6</w:t>
            </w:r>
            <w:r>
              <w:rPr>
                <w:rStyle w:val="IndexLink"/>
                <w:rtl w:val="true"/>
              </w:rPr>
              <w:t xml:space="preserve">. </w:t>
            </w:r>
            <w:r>
              <w:rPr>
                <w:rStyle w:val="IndexLink"/>
                <w:rtl w:val="true"/>
              </w:rPr>
              <w:t>چالش‌های رایج و راه‌حل‌ها</w:t>
            </w:r>
            <w:r>
              <w:rPr>
                <w:rStyle w:val="IndexLink"/>
                <w:rtl w:val="true"/>
              </w:rPr>
              <w:tab/>
            </w:r>
            <w:r>
              <w:rPr>
                <w:rStyle w:val="IndexLink"/>
              </w:rPr>
              <w:t>117</w:t>
            </w:r>
          </w:hyperlink>
        </w:p>
        <w:p>
          <w:pPr>
            <w:pStyle w:val="Contents5"/>
            <w:tabs>
              <w:tab w:val="clear" w:pos="7892"/>
              <w:tab w:val="right" w:pos="9026" w:leader="dot"/>
            </w:tabs>
            <w:rPr/>
          </w:pPr>
          <w:hyperlink w:anchor="__RefHeading___Toc3157509_3531895371">
            <w:r>
              <w:rPr>
                <w:webHidden/>
                <w:rStyle w:val="IndexLink"/>
              </w:rPr>
              <w:t>7</w:t>
            </w:r>
            <w:r>
              <w:rPr>
                <w:rStyle w:val="IndexLink"/>
                <w:rtl w:val="true"/>
              </w:rPr>
              <w:t xml:space="preserve">. </w:t>
            </w:r>
            <w:r>
              <w:rPr>
                <w:rStyle w:val="IndexLink"/>
                <w:rtl w:val="true"/>
              </w:rPr>
              <w:t>تأثیر بلندمدت جلسات منظم</w:t>
            </w:r>
            <w:r>
              <w:rPr>
                <w:rStyle w:val="IndexLink"/>
                <w:rtl w:val="true"/>
              </w:rPr>
              <w:tab/>
            </w:r>
            <w:r>
              <w:rPr>
                <w:rStyle w:val="IndexLink"/>
              </w:rPr>
              <w:t>118</w:t>
            </w:r>
          </w:hyperlink>
        </w:p>
        <w:p>
          <w:pPr>
            <w:pStyle w:val="Contents5"/>
            <w:tabs>
              <w:tab w:val="clear" w:pos="7892"/>
              <w:tab w:val="right" w:pos="9026" w:leader="dot"/>
            </w:tabs>
            <w:rPr/>
          </w:pPr>
          <w:hyperlink w:anchor="__RefHeading___Toc3157511_3531895371">
            <w:r>
              <w:rPr>
                <w:webHidden/>
                <w:rStyle w:val="IndexLink"/>
              </w:rPr>
              <w:t>8</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دیجیتال‌سازی و شفافیت آنی</w:t>
            </w:r>
            <w:r>
              <w:rPr>
                <w:rStyle w:val="IndexLink"/>
                <w:rtl w:val="true"/>
              </w:rPr>
              <w:tab/>
            </w:r>
            <w:r>
              <w:rPr>
                <w:rStyle w:val="IndexLink"/>
              </w:rPr>
              <w:t>118</w:t>
            </w:r>
          </w:hyperlink>
        </w:p>
        <w:p>
          <w:pPr>
            <w:pStyle w:val="Contents5"/>
            <w:tabs>
              <w:tab w:val="clear" w:pos="7892"/>
              <w:tab w:val="right" w:pos="9026" w:leader="dot"/>
            </w:tabs>
            <w:rPr/>
          </w:pPr>
          <w:hyperlink w:anchor="__RefHeading___Toc3157513_3531895371">
            <w:r>
              <w:rPr>
                <w:webHidden/>
                <w:rStyle w:val="IndexLink"/>
                <w:rtl w:val="true"/>
              </w:rPr>
              <w:t>جمع بندی</w:t>
            </w:r>
            <w:r>
              <w:rPr>
                <w:rStyle w:val="IndexLink"/>
                <w:rtl w:val="true"/>
              </w:rPr>
              <w:tab/>
            </w:r>
            <w:r>
              <w:rPr>
                <w:rStyle w:val="IndexLink"/>
              </w:rPr>
              <w:t>118</w:t>
            </w:r>
          </w:hyperlink>
        </w:p>
        <w:p>
          <w:pPr>
            <w:pStyle w:val="Contents4"/>
            <w:tabs>
              <w:tab w:val="clear" w:pos="8176"/>
              <w:tab w:val="right" w:pos="9026" w:leader="dot"/>
            </w:tabs>
            <w:rPr/>
          </w:pPr>
          <w:hyperlink w:anchor="__RefHeading___Toc3157515_3531895371">
            <w:r>
              <w:rPr>
                <w:webHidden/>
                <w:rStyle w:val="IndexLink"/>
                <w:rtl w:val="true"/>
              </w:rPr>
              <w:t>ابزار فصل</w:t>
            </w:r>
            <w:r>
              <w:rPr>
                <w:rStyle w:val="IndexLink"/>
                <w:rtl w:val="true"/>
              </w:rPr>
              <w:tab/>
            </w:r>
            <w:r>
              <w:rPr>
                <w:rStyle w:val="IndexLink"/>
              </w:rPr>
              <w:t>118</w:t>
            </w:r>
          </w:hyperlink>
        </w:p>
        <w:p>
          <w:pPr>
            <w:pStyle w:val="Contents5"/>
            <w:tabs>
              <w:tab w:val="clear" w:pos="7892"/>
              <w:tab w:val="right" w:pos="9026" w:leader="dot"/>
            </w:tabs>
            <w:rPr/>
          </w:pPr>
          <w:hyperlink w:anchor="__RefHeading___Toc3157517_3531895371">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157519_3531895371">
            <w:r>
              <w:rPr>
                <w:webHidden/>
                <w:rStyle w:val="IndexLink"/>
              </w:rPr>
              <w:t>1</w:t>
            </w:r>
            <w:r>
              <w:rPr>
                <w:rStyle w:val="IndexLink"/>
                <w:rtl w:val="true"/>
              </w:rPr>
              <w:t xml:space="preserve">. </w:t>
            </w:r>
            <w:r>
              <w:rPr>
                <w:rStyle w:val="IndexLink"/>
                <w:rtl w:val="true"/>
              </w:rPr>
              <w:t>فرم بودجه خانواده</w:t>
            </w:r>
            <w:r>
              <w:rPr>
                <w:rStyle w:val="IndexLink"/>
                <w:rtl w:val="true"/>
              </w:rPr>
              <w:tab/>
            </w:r>
            <w:r>
              <w:rPr>
                <w:rStyle w:val="IndexLink"/>
              </w:rPr>
              <w:t>118</w:t>
            </w:r>
          </w:hyperlink>
        </w:p>
        <w:p>
          <w:pPr>
            <w:pStyle w:val="Contents5"/>
            <w:tabs>
              <w:tab w:val="clear" w:pos="7892"/>
              <w:tab w:val="right" w:pos="9026" w:leader="dot"/>
            </w:tabs>
            <w:rPr/>
          </w:pPr>
          <w:hyperlink w:anchor="__RefHeading___Toc3157521_3531895371">
            <w:r>
              <w:rPr>
                <w:webHidden/>
                <w:rStyle w:val="IndexLink"/>
              </w:rPr>
              <w:t>2</w:t>
            </w:r>
            <w:r>
              <w:rPr>
                <w:rStyle w:val="IndexLink"/>
                <w:rtl w:val="true"/>
              </w:rPr>
              <w:t xml:space="preserve">. </w:t>
            </w:r>
            <w:r>
              <w:rPr>
                <w:rStyle w:val="IndexLink"/>
                <w:rtl w:val="true"/>
              </w:rPr>
              <w:t>چک‌لیست تصمیم‌های مالی مشترک</w:t>
            </w:r>
            <w:r>
              <w:rPr>
                <w:rStyle w:val="IndexLink"/>
                <w:rtl w:val="true"/>
              </w:rPr>
              <w:tab/>
            </w:r>
            <w:r>
              <w:rPr>
                <w:rStyle w:val="IndexLink"/>
              </w:rPr>
              <w:t>120</w:t>
            </w:r>
          </w:hyperlink>
        </w:p>
        <w:p>
          <w:pPr>
            <w:pStyle w:val="Contents5"/>
            <w:tabs>
              <w:tab w:val="clear" w:pos="7892"/>
              <w:tab w:val="right" w:pos="9026" w:leader="dot"/>
            </w:tabs>
            <w:rPr/>
          </w:pPr>
          <w:hyperlink w:anchor="__RefHeading___Toc3157523_3531895371">
            <w:r>
              <w:rPr>
                <w:webHidden/>
                <w:rStyle w:val="IndexLink"/>
              </w:rPr>
              <w:t>3</w:t>
            </w:r>
            <w:r>
              <w:rPr>
                <w:rStyle w:val="IndexLink"/>
                <w:rtl w:val="true"/>
              </w:rPr>
              <w:t xml:space="preserve">. </w:t>
            </w:r>
            <w:r>
              <w:rPr>
                <w:rStyle w:val="IndexLink"/>
                <w:rtl w:val="true"/>
              </w:rPr>
              <w:t xml:space="preserve">قانون خریدهای بزرگ </w:t>
            </w:r>
            <w:r>
              <w:rPr>
                <w:rStyle w:val="IndexLink"/>
                <w:rtl w:val="true"/>
              </w:rPr>
              <w:t>(</w:t>
            </w:r>
            <w:r>
              <w:rPr>
                <w:rStyle w:val="IndexLink"/>
                <w:rtl w:val="true"/>
              </w:rPr>
              <w:t xml:space="preserve">مثلاً </w:t>
            </w:r>
            <w:r>
              <w:rPr>
                <w:rStyle w:val="IndexLink"/>
              </w:rPr>
              <w:t>24</w:t>
            </w:r>
            <w:r>
              <w:rPr>
                <w:rStyle w:val="IndexLink"/>
                <w:rtl w:val="true"/>
              </w:rPr>
              <w:t xml:space="preserve"> </w:t>
            </w:r>
            <w:r>
              <w:rPr>
                <w:rStyle w:val="IndexLink"/>
                <w:rtl w:val="true"/>
              </w:rPr>
              <w:t>ساعت مکث</w:t>
            </w:r>
            <w:r>
              <w:rPr>
                <w:rStyle w:val="IndexLink"/>
                <w:rtl w:val="true"/>
              </w:rPr>
              <w:t>)</w:t>
              <w:tab/>
            </w:r>
            <w:r>
              <w:rPr>
                <w:rStyle w:val="IndexLink"/>
              </w:rPr>
              <w:t>121</w:t>
            </w:r>
          </w:hyperlink>
        </w:p>
        <w:p>
          <w:pPr>
            <w:pStyle w:val="Contents4"/>
            <w:tabs>
              <w:tab w:val="clear" w:pos="8176"/>
              <w:tab w:val="right" w:pos="9026" w:leader="dot"/>
            </w:tabs>
            <w:rPr/>
          </w:pPr>
          <w:hyperlink w:anchor="__RefHeading___Toc3157525_3531895371">
            <w:r>
              <w:rPr>
                <w:webHidden/>
                <w:rStyle w:val="IndexLink"/>
                <w:rtl w:val="true"/>
              </w:rPr>
              <w:t>تعریف قانون</w:t>
            </w:r>
            <w:r>
              <w:rPr>
                <w:rStyle w:val="IndexLink"/>
                <w:rtl w:val="true"/>
              </w:rPr>
              <w:tab/>
            </w:r>
            <w:r>
              <w:rPr>
                <w:rStyle w:val="IndexLink"/>
              </w:rPr>
              <w:t>121</w:t>
            </w:r>
          </w:hyperlink>
        </w:p>
        <w:p>
          <w:pPr>
            <w:pStyle w:val="Contents5"/>
            <w:tabs>
              <w:tab w:val="clear" w:pos="7892"/>
              <w:tab w:val="right" w:pos="9026" w:leader="dot"/>
            </w:tabs>
            <w:rPr/>
          </w:pPr>
          <w:hyperlink w:anchor="__RefHeading___Toc3157527_3531895371">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157529_3531895371">
            <w:r>
              <w:rPr>
                <w:webHidden/>
                <w:rStyle w:val="IndexLink"/>
                <w:rtl w:val="true"/>
              </w:rPr>
              <w:t>هدف قانون</w:t>
            </w:r>
            <w:r>
              <w:rPr>
                <w:rStyle w:val="IndexLink"/>
                <w:rtl w:val="true"/>
              </w:rPr>
              <w:tab/>
            </w:r>
            <w:r>
              <w:rPr>
                <w:rStyle w:val="IndexLink"/>
              </w:rPr>
              <w:t>121</w:t>
            </w:r>
          </w:hyperlink>
        </w:p>
        <w:p>
          <w:pPr>
            <w:pStyle w:val="Contents5"/>
            <w:tabs>
              <w:tab w:val="clear" w:pos="7892"/>
              <w:tab w:val="right" w:pos="9026" w:leader="dot"/>
            </w:tabs>
            <w:rPr/>
          </w:pPr>
          <w:hyperlink w:anchor="__RefHeading___Toc3157531_3531895371">
            <w:r>
              <w:rPr>
                <w:webHidden/>
                <w:rStyle w:val="IndexLink"/>
                <w:rtl w:val="true"/>
              </w:rPr>
              <w:t>نحوه اجرای عملی</w:t>
            </w:r>
            <w:r>
              <w:rPr>
                <w:rStyle w:val="IndexLink"/>
                <w:rtl w:val="true"/>
              </w:rPr>
              <w:tab/>
            </w:r>
            <w:r>
              <w:rPr>
                <w:rStyle w:val="IndexLink"/>
              </w:rPr>
              <w:t>121</w:t>
            </w:r>
          </w:hyperlink>
        </w:p>
        <w:p>
          <w:pPr>
            <w:pStyle w:val="Contents5"/>
            <w:tabs>
              <w:tab w:val="clear" w:pos="7892"/>
              <w:tab w:val="right" w:pos="9026" w:leader="dot"/>
            </w:tabs>
            <w:rPr/>
          </w:pPr>
          <w:hyperlink w:anchor="__RefHeading___Toc3157533_3531895371">
            <w:r>
              <w:rPr>
                <w:webHidden/>
                <w:rStyle w:val="IndexLink"/>
                <w:rtl w:val="true"/>
              </w:rPr>
              <w:t>چالش‌های اجرای ابزارها</w:t>
            </w:r>
            <w:r>
              <w:rPr>
                <w:rStyle w:val="IndexLink"/>
                <w:rtl w:val="true"/>
              </w:rPr>
              <w:tab/>
            </w:r>
            <w:r>
              <w:rPr>
                <w:rStyle w:val="IndexLink"/>
              </w:rPr>
              <w:t>122</w:t>
            </w:r>
          </w:hyperlink>
        </w:p>
        <w:p>
          <w:pPr>
            <w:pStyle w:val="Contents5"/>
            <w:tabs>
              <w:tab w:val="clear" w:pos="7892"/>
              <w:tab w:val="right" w:pos="9026" w:leader="dot"/>
            </w:tabs>
            <w:rPr/>
          </w:pPr>
          <w:hyperlink w:anchor="__RefHeading___Toc3157535_3531895371">
            <w:r>
              <w:rPr>
                <w:webHidden/>
                <w:rStyle w:val="IndexLink"/>
                <w:rtl w:val="true"/>
              </w:rPr>
              <w:t>آینده‌پژوهی</w:t>
            </w:r>
            <w:r>
              <w:rPr>
                <w:rStyle w:val="IndexLink"/>
                <w:rtl w:val="true"/>
              </w:rPr>
              <w:t xml:space="preserve">: </w:t>
            </w:r>
            <w:r>
              <w:rPr>
                <w:rStyle w:val="IndexLink"/>
                <w:rtl w:val="true"/>
              </w:rPr>
              <w:t>دیجیتال‌سازی ابزارها</w:t>
            </w:r>
            <w:r>
              <w:rPr>
                <w:rStyle w:val="IndexLink"/>
                <w:rtl w:val="true"/>
              </w:rPr>
              <w:tab/>
            </w:r>
            <w:r>
              <w:rPr>
                <w:rStyle w:val="IndexLink"/>
              </w:rPr>
              <w:t>122</w:t>
            </w:r>
          </w:hyperlink>
        </w:p>
        <w:p>
          <w:pPr>
            <w:pStyle w:val="Contents5"/>
            <w:tabs>
              <w:tab w:val="clear" w:pos="7892"/>
              <w:tab w:val="right" w:pos="9026" w:leader="dot"/>
            </w:tabs>
            <w:rPr/>
          </w:pPr>
          <w:hyperlink w:anchor="__RefHeading___Toc3157537_3531895371">
            <w:r>
              <w:rPr>
                <w:webHidden/>
                <w:rStyle w:val="IndexLink"/>
                <w:rtl w:val="true"/>
              </w:rPr>
              <w:t>جمع بندی</w:t>
            </w:r>
            <w:r>
              <w:rPr>
                <w:rStyle w:val="IndexLink"/>
                <w:rtl w:val="true"/>
              </w:rPr>
              <w:tab/>
            </w:r>
            <w:r>
              <w:rPr>
                <w:rStyle w:val="IndexLink"/>
              </w:rPr>
              <w:t>122</w:t>
            </w:r>
          </w:hyperlink>
        </w:p>
        <w:p>
          <w:pPr>
            <w:pStyle w:val="Contents2"/>
            <w:tabs>
              <w:tab w:val="clear" w:pos="8743"/>
              <w:tab w:val="right" w:pos="9026" w:leader="dot"/>
            </w:tabs>
            <w:rPr/>
          </w:pPr>
          <w:hyperlink w:anchor="__RefHeading___Toc3157539_3531895371">
            <w:r>
              <w:rPr>
                <w:webHidden/>
                <w:rStyle w:val="IndexLink"/>
                <w:rtl w:val="true"/>
              </w:rPr>
              <w:t>فصل سوم</w:t>
            </w:r>
            <w:r>
              <w:rPr>
                <w:rStyle w:val="IndexLink"/>
                <w:rtl w:val="true"/>
              </w:rPr>
              <w:t xml:space="preserve">: </w:t>
            </w:r>
            <w:r>
              <w:rPr>
                <w:rStyle w:val="IndexLink"/>
                <w:rtl w:val="true"/>
              </w:rPr>
              <w:t>ارتباط و سوءتفاهم‌ها</w:t>
            </w:r>
            <w:r>
              <w:rPr>
                <w:rStyle w:val="IndexLink"/>
                <w:rtl w:val="true"/>
              </w:rPr>
              <w:tab/>
            </w:r>
            <w:r>
              <w:rPr>
                <w:rStyle w:val="IndexLink"/>
              </w:rPr>
              <w:t>123</w:t>
            </w:r>
          </w:hyperlink>
        </w:p>
        <w:p>
          <w:pPr>
            <w:pStyle w:val="Contents3"/>
            <w:tabs>
              <w:tab w:val="clear" w:pos="8459"/>
              <w:tab w:val="right" w:pos="9026" w:leader="dot"/>
            </w:tabs>
            <w:rPr/>
          </w:pPr>
          <w:hyperlink w:anchor="__RefHeading___Toc3157541_3531895371">
            <w:r>
              <w:rPr>
                <w:webHidden/>
                <w:rStyle w:val="IndexLink"/>
              </w:rPr>
              <w:t>1</w:t>
            </w:r>
            <w:r>
              <w:rPr>
                <w:rStyle w:val="IndexLink"/>
                <w:rtl w:val="true"/>
              </w:rPr>
              <w:t xml:space="preserve">) </w:t>
            </w:r>
            <w:r>
              <w:rPr>
                <w:rStyle w:val="IndexLink"/>
                <w:rtl w:val="true"/>
              </w:rPr>
              <w:t>چرا حرف می‌زنیم ولی همدیگر را نمی‌فهمیم؟</w:t>
            </w:r>
            <w:r>
              <w:rPr>
                <w:rStyle w:val="IndexLink"/>
                <w:rtl w:val="true"/>
              </w:rPr>
              <w:tab/>
            </w:r>
            <w:r>
              <w:rPr>
                <w:rStyle w:val="IndexLink"/>
              </w:rPr>
              <w:t>123</w:t>
            </w:r>
          </w:hyperlink>
        </w:p>
        <w:p>
          <w:pPr>
            <w:pStyle w:val="Contents4"/>
            <w:tabs>
              <w:tab w:val="clear" w:pos="8176"/>
              <w:tab w:val="right" w:pos="9026" w:leader="dot"/>
            </w:tabs>
            <w:rPr/>
          </w:pPr>
          <w:hyperlink w:anchor="__RefHeading___Toc3157543_3531895371">
            <w:r>
              <w:rPr>
                <w:webHidden/>
                <w:rStyle w:val="IndexLink"/>
                <w:rtl w:val="true"/>
              </w:rPr>
              <w:t>تفاوت در سبک بیان</w:t>
            </w:r>
            <w:r>
              <w:rPr>
                <w:rStyle w:val="IndexLink"/>
                <w:rtl w:val="true"/>
              </w:rPr>
              <w:tab/>
            </w:r>
            <w:r>
              <w:rPr>
                <w:rStyle w:val="IndexLink"/>
              </w:rPr>
              <w:t>123</w:t>
            </w:r>
          </w:hyperlink>
        </w:p>
        <w:p>
          <w:pPr>
            <w:pStyle w:val="Contents5"/>
            <w:tabs>
              <w:tab w:val="clear" w:pos="7892"/>
              <w:tab w:val="right" w:pos="9026" w:leader="dot"/>
            </w:tabs>
            <w:rPr/>
          </w:pPr>
          <w:hyperlink w:anchor="__RefHeading___Toc3157545_3531895371">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157547_3531895371">
            <w:r>
              <w:rPr>
                <w:webHidden/>
                <w:rStyle w:val="IndexLink"/>
              </w:rPr>
              <w:t>1</w:t>
            </w:r>
            <w:r>
              <w:rPr>
                <w:rStyle w:val="IndexLink"/>
                <w:rtl w:val="true"/>
              </w:rPr>
              <w:t xml:space="preserve">. </w:t>
            </w:r>
            <w:r>
              <w:rPr>
                <w:rStyle w:val="IndexLink"/>
                <w:rtl w:val="true"/>
              </w:rPr>
              <w:t>سبک مستقیم در برابر غیرمستقیم</w:t>
            </w:r>
            <w:r>
              <w:rPr>
                <w:rStyle w:val="IndexLink"/>
                <w:rtl w:val="true"/>
              </w:rPr>
              <w:tab/>
            </w:r>
            <w:r>
              <w:rPr>
                <w:rStyle w:val="IndexLink"/>
              </w:rPr>
              <w:t>123</w:t>
            </w:r>
          </w:hyperlink>
        </w:p>
        <w:p>
          <w:pPr>
            <w:pStyle w:val="Contents5"/>
            <w:tabs>
              <w:tab w:val="clear" w:pos="7892"/>
              <w:tab w:val="right" w:pos="9026" w:leader="dot"/>
            </w:tabs>
            <w:rPr/>
          </w:pPr>
          <w:hyperlink w:anchor="__RefHeading___Toc3157549_3531895371">
            <w:r>
              <w:rPr>
                <w:webHidden/>
                <w:rStyle w:val="IndexLink"/>
              </w:rPr>
              <w:t>2</w:t>
            </w:r>
            <w:r>
              <w:rPr>
                <w:rStyle w:val="IndexLink"/>
                <w:rtl w:val="true"/>
              </w:rPr>
              <w:t xml:space="preserve">. </w:t>
            </w:r>
            <w:r>
              <w:rPr>
                <w:rStyle w:val="IndexLink"/>
                <w:rtl w:val="true"/>
              </w:rPr>
              <w:t>سبک هیجانی در برابر سبک منطقی</w:t>
            </w:r>
            <w:r>
              <w:rPr>
                <w:rStyle w:val="IndexLink"/>
                <w:rtl w:val="true"/>
              </w:rPr>
              <w:tab/>
            </w:r>
            <w:r>
              <w:rPr>
                <w:rStyle w:val="IndexLink"/>
              </w:rPr>
              <w:t>124</w:t>
            </w:r>
          </w:hyperlink>
        </w:p>
        <w:p>
          <w:pPr>
            <w:pStyle w:val="Contents5"/>
            <w:tabs>
              <w:tab w:val="clear" w:pos="7892"/>
              <w:tab w:val="right" w:pos="9026" w:leader="dot"/>
            </w:tabs>
            <w:rPr/>
          </w:pPr>
          <w:hyperlink w:anchor="__RefHeading___Toc3157551_3531895371">
            <w:r>
              <w:rPr>
                <w:webHidden/>
                <w:rStyle w:val="IndexLink"/>
              </w:rPr>
              <w:t>3</w:t>
            </w:r>
            <w:r>
              <w:rPr>
                <w:rStyle w:val="IndexLink"/>
                <w:rtl w:val="true"/>
              </w:rPr>
              <w:t xml:space="preserve">. </w:t>
            </w:r>
            <w:r>
              <w:rPr>
                <w:rStyle w:val="IndexLink"/>
                <w:rtl w:val="true"/>
              </w:rPr>
              <w:t>سبک کوتاه و فشرده در برابر سبک توضیحی و تفصیلی</w:t>
            </w:r>
            <w:r>
              <w:rPr>
                <w:rStyle w:val="IndexLink"/>
                <w:rtl w:val="true"/>
              </w:rPr>
              <w:tab/>
            </w:r>
            <w:r>
              <w:rPr>
                <w:rStyle w:val="IndexLink"/>
              </w:rPr>
              <w:t>124</w:t>
            </w:r>
          </w:hyperlink>
        </w:p>
        <w:p>
          <w:pPr>
            <w:pStyle w:val="Contents5"/>
            <w:tabs>
              <w:tab w:val="clear" w:pos="7892"/>
              <w:tab w:val="right" w:pos="9026" w:leader="dot"/>
            </w:tabs>
            <w:rPr/>
          </w:pPr>
          <w:hyperlink w:anchor="__RefHeading___Toc3157553_3531895371">
            <w:r>
              <w:rPr>
                <w:webHidden/>
                <w:rStyle w:val="IndexLink"/>
              </w:rPr>
              <w:t>4</w:t>
            </w:r>
            <w:r>
              <w:rPr>
                <w:rStyle w:val="IndexLink"/>
                <w:rtl w:val="true"/>
              </w:rPr>
              <w:t xml:space="preserve">. </w:t>
            </w:r>
            <w:r>
              <w:rPr>
                <w:rStyle w:val="IndexLink"/>
                <w:rtl w:val="true"/>
              </w:rPr>
              <w:t>سبک حل مسئله در برابر سبک همدلی</w:t>
            </w:r>
            <w:r>
              <w:rPr>
                <w:rStyle w:val="IndexLink"/>
                <w:rtl w:val="true"/>
              </w:rPr>
              <w:tab/>
            </w:r>
            <w:r>
              <w:rPr>
                <w:rStyle w:val="IndexLink"/>
              </w:rPr>
              <w:t>124</w:t>
            </w:r>
          </w:hyperlink>
        </w:p>
        <w:p>
          <w:pPr>
            <w:pStyle w:val="Contents5"/>
            <w:tabs>
              <w:tab w:val="clear" w:pos="7892"/>
              <w:tab w:val="right" w:pos="9026" w:leader="dot"/>
            </w:tabs>
            <w:rPr/>
          </w:pPr>
          <w:hyperlink w:anchor="__RefHeading___Toc3157555_3531895371">
            <w:r>
              <w:rPr>
                <w:webHidden/>
                <w:rStyle w:val="IndexLink"/>
              </w:rPr>
              <w:t>5</w:t>
            </w:r>
            <w:r>
              <w:rPr>
                <w:rStyle w:val="IndexLink"/>
                <w:rtl w:val="true"/>
              </w:rPr>
              <w:t xml:space="preserve">. </w:t>
            </w:r>
            <w:r>
              <w:rPr>
                <w:rStyle w:val="IndexLink"/>
                <w:rtl w:val="true"/>
              </w:rPr>
              <w:t>تفاوت در لحن و زبان غیرکلامی</w:t>
            </w:r>
            <w:r>
              <w:rPr>
                <w:rStyle w:val="IndexLink"/>
                <w:rtl w:val="true"/>
              </w:rPr>
              <w:tab/>
            </w:r>
            <w:r>
              <w:rPr>
                <w:rStyle w:val="IndexLink"/>
              </w:rPr>
              <w:t>125</w:t>
            </w:r>
          </w:hyperlink>
        </w:p>
        <w:p>
          <w:pPr>
            <w:pStyle w:val="Contents5"/>
            <w:tabs>
              <w:tab w:val="clear" w:pos="7892"/>
              <w:tab w:val="right" w:pos="9026" w:leader="dot"/>
            </w:tabs>
            <w:rPr/>
          </w:pPr>
          <w:hyperlink w:anchor="__RefHeading___Toc3157557_3531895371">
            <w:r>
              <w:rPr>
                <w:webHidden/>
                <w:rStyle w:val="IndexLink"/>
              </w:rPr>
              <w:t>6</w:t>
            </w:r>
            <w:r>
              <w:rPr>
                <w:rStyle w:val="IndexLink"/>
                <w:rtl w:val="true"/>
              </w:rPr>
              <w:t xml:space="preserve">. </w:t>
            </w:r>
            <w:r>
              <w:rPr>
                <w:rStyle w:val="IndexLink"/>
                <w:rtl w:val="true"/>
              </w:rPr>
              <w:t>نقش پیش‌فرض‌های ذهنی</w:t>
            </w:r>
            <w:r>
              <w:rPr>
                <w:rStyle w:val="IndexLink"/>
                <w:rtl w:val="true"/>
              </w:rPr>
              <w:tab/>
            </w:r>
            <w:r>
              <w:rPr>
                <w:rStyle w:val="IndexLink"/>
              </w:rPr>
              <w:t>125</w:t>
            </w:r>
          </w:hyperlink>
        </w:p>
        <w:p>
          <w:pPr>
            <w:pStyle w:val="Contents5"/>
            <w:tabs>
              <w:tab w:val="clear" w:pos="7892"/>
              <w:tab w:val="right" w:pos="9026" w:leader="dot"/>
            </w:tabs>
            <w:rPr/>
          </w:pPr>
          <w:hyperlink w:anchor="__RefHeading___Toc3157559_3531895371">
            <w:r>
              <w:rPr>
                <w:webHidden/>
                <w:rStyle w:val="IndexLink"/>
              </w:rPr>
              <w:t>7</w:t>
            </w:r>
            <w:r>
              <w:rPr>
                <w:rStyle w:val="IndexLink"/>
                <w:rtl w:val="true"/>
              </w:rPr>
              <w:t xml:space="preserve">. </w:t>
            </w:r>
            <w:r>
              <w:rPr>
                <w:rStyle w:val="IndexLink"/>
                <w:rtl w:val="true"/>
              </w:rPr>
              <w:t>مثال کاربردی</w:t>
            </w:r>
            <w:r>
              <w:rPr>
                <w:rStyle w:val="IndexLink"/>
                <w:rtl w:val="true"/>
              </w:rPr>
              <w:tab/>
            </w:r>
            <w:r>
              <w:rPr>
                <w:rStyle w:val="IndexLink"/>
              </w:rPr>
              <w:t>125</w:t>
            </w:r>
          </w:hyperlink>
        </w:p>
        <w:p>
          <w:pPr>
            <w:pStyle w:val="Contents5"/>
            <w:tabs>
              <w:tab w:val="clear" w:pos="7892"/>
              <w:tab w:val="right" w:pos="9026" w:leader="dot"/>
            </w:tabs>
            <w:rPr/>
          </w:pPr>
          <w:hyperlink w:anchor="__RefHeading___Toc3157561_3531895371">
            <w:r>
              <w:rPr>
                <w:webHidden/>
                <w:rStyle w:val="IndexLink"/>
              </w:rPr>
              <w:t>8</w:t>
            </w:r>
            <w:r>
              <w:rPr>
                <w:rStyle w:val="IndexLink"/>
                <w:rtl w:val="true"/>
              </w:rPr>
              <w:t xml:space="preserve">. </w:t>
            </w:r>
            <w:r>
              <w:rPr>
                <w:rStyle w:val="IndexLink"/>
                <w:rtl w:val="true"/>
              </w:rPr>
              <w:t>چگونه از تفاوت سبک به سوءتفاهم نرسیم؟</w:t>
            </w:r>
            <w:r>
              <w:rPr>
                <w:rStyle w:val="IndexLink"/>
                <w:rtl w:val="true"/>
              </w:rPr>
              <w:tab/>
            </w:r>
            <w:r>
              <w:rPr>
                <w:rStyle w:val="IndexLink"/>
              </w:rPr>
              <w:t>125</w:t>
            </w:r>
          </w:hyperlink>
        </w:p>
        <w:p>
          <w:pPr>
            <w:pStyle w:val="Contents5"/>
            <w:tabs>
              <w:tab w:val="clear" w:pos="7892"/>
              <w:tab w:val="right" w:pos="9026" w:leader="dot"/>
            </w:tabs>
            <w:rPr/>
          </w:pPr>
          <w:hyperlink w:anchor="__RefHeading___Toc3157563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ارتباط دیجیتال و پیچیدگی‌های نوین</w:t>
            </w:r>
            <w:r>
              <w:rPr>
                <w:rStyle w:val="IndexLink"/>
                <w:rtl w:val="true"/>
              </w:rPr>
              <w:tab/>
            </w:r>
            <w:r>
              <w:rPr>
                <w:rStyle w:val="IndexLink"/>
              </w:rPr>
              <w:t>126</w:t>
            </w:r>
          </w:hyperlink>
        </w:p>
        <w:p>
          <w:pPr>
            <w:pStyle w:val="Contents5"/>
            <w:tabs>
              <w:tab w:val="clear" w:pos="7892"/>
              <w:tab w:val="right" w:pos="9026" w:leader="dot"/>
            </w:tabs>
            <w:rPr/>
          </w:pPr>
          <w:hyperlink w:anchor="__RefHeading___Toc3157565_3531895371">
            <w:r>
              <w:rPr>
                <w:webHidden/>
                <w:rStyle w:val="IndexLink"/>
                <w:rtl w:val="true"/>
              </w:rPr>
              <w:t>جمع‌بندی</w:t>
            </w:r>
            <w:r>
              <w:rPr>
                <w:rStyle w:val="IndexLink"/>
                <w:rtl w:val="true"/>
              </w:rPr>
              <w:tab/>
            </w:r>
            <w:r>
              <w:rPr>
                <w:rStyle w:val="IndexLink"/>
              </w:rPr>
              <w:t>126</w:t>
            </w:r>
          </w:hyperlink>
        </w:p>
        <w:p>
          <w:pPr>
            <w:pStyle w:val="Contents4"/>
            <w:tabs>
              <w:tab w:val="clear" w:pos="8176"/>
              <w:tab w:val="right" w:pos="9026" w:leader="dot"/>
            </w:tabs>
            <w:rPr/>
          </w:pPr>
          <w:hyperlink w:anchor="__RefHeading___Toc3157567_3531895371">
            <w:r>
              <w:rPr>
                <w:webHidden/>
                <w:rStyle w:val="IndexLink"/>
                <w:rtl w:val="true"/>
              </w:rPr>
              <w:t>شنیدن برای جواب دادن، نه برای فهمیدن</w:t>
            </w:r>
            <w:r>
              <w:rPr>
                <w:rStyle w:val="IndexLink"/>
                <w:rtl w:val="true"/>
              </w:rPr>
              <w:tab/>
            </w:r>
            <w:r>
              <w:rPr>
                <w:rStyle w:val="IndexLink"/>
              </w:rPr>
              <w:t>126</w:t>
            </w:r>
          </w:hyperlink>
        </w:p>
        <w:p>
          <w:pPr>
            <w:pStyle w:val="Contents5"/>
            <w:tabs>
              <w:tab w:val="clear" w:pos="7892"/>
              <w:tab w:val="right" w:pos="9026" w:leader="dot"/>
            </w:tabs>
            <w:rPr/>
          </w:pPr>
          <w:hyperlink w:anchor="__RefHeading___Toc3157569_3531895371">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157571_3531895371">
            <w:r>
              <w:rPr>
                <w:webHidden/>
                <w:rStyle w:val="IndexLink"/>
              </w:rPr>
              <w:t>1</w:t>
            </w:r>
            <w:r>
              <w:rPr>
                <w:rStyle w:val="IndexLink"/>
                <w:rtl w:val="true"/>
              </w:rPr>
              <w:t xml:space="preserve">. </w:t>
            </w:r>
            <w:r>
              <w:rPr>
                <w:rStyle w:val="IndexLink"/>
                <w:rtl w:val="true"/>
              </w:rPr>
              <w:t>تفاوت میان شنیدن منفعل و شنیدن فعال</w:t>
            </w:r>
            <w:r>
              <w:rPr>
                <w:rStyle w:val="IndexLink"/>
                <w:rtl w:val="true"/>
              </w:rPr>
              <w:tab/>
            </w:r>
            <w:r>
              <w:rPr>
                <w:rStyle w:val="IndexLink"/>
              </w:rPr>
              <w:t>127</w:t>
            </w:r>
          </w:hyperlink>
        </w:p>
        <w:p>
          <w:pPr>
            <w:pStyle w:val="Contents5"/>
            <w:tabs>
              <w:tab w:val="clear" w:pos="7892"/>
              <w:tab w:val="right" w:pos="9026" w:leader="dot"/>
            </w:tabs>
            <w:rPr/>
          </w:pPr>
          <w:hyperlink w:anchor="__RefHeading___Toc3157573_3531895371">
            <w:r>
              <w:rPr>
                <w:webHidden/>
                <w:rStyle w:val="IndexLink"/>
              </w:rPr>
              <w:t>2</w:t>
            </w:r>
            <w:r>
              <w:rPr>
                <w:rStyle w:val="IndexLink"/>
                <w:rtl w:val="true"/>
              </w:rPr>
              <w:t xml:space="preserve">. </w:t>
            </w:r>
            <w:r>
              <w:rPr>
                <w:rStyle w:val="IndexLink"/>
                <w:rtl w:val="true"/>
              </w:rPr>
              <w:t>چرا ذهن ما به سمت پاسخ‌دادن می‌رود؟</w:t>
            </w:r>
            <w:r>
              <w:rPr>
                <w:rStyle w:val="IndexLink"/>
                <w:rtl w:val="true"/>
              </w:rPr>
              <w:tab/>
            </w:r>
            <w:r>
              <w:rPr>
                <w:rStyle w:val="IndexLink"/>
              </w:rPr>
              <w:t>127</w:t>
            </w:r>
          </w:hyperlink>
        </w:p>
        <w:p>
          <w:pPr>
            <w:pStyle w:val="Contents5"/>
            <w:tabs>
              <w:tab w:val="clear" w:pos="7892"/>
              <w:tab w:val="right" w:pos="9026" w:leader="dot"/>
            </w:tabs>
            <w:rPr/>
          </w:pPr>
          <w:hyperlink w:anchor="__RefHeading___Toc3157575_3531895371">
            <w:r>
              <w:rPr>
                <w:webHidden/>
                <w:rStyle w:val="IndexLink"/>
              </w:rPr>
              <w:t>3</w:t>
            </w:r>
            <w:r>
              <w:rPr>
                <w:rStyle w:val="IndexLink"/>
                <w:rtl w:val="true"/>
              </w:rPr>
              <w:t xml:space="preserve">. </w:t>
            </w:r>
            <w:r>
              <w:rPr>
                <w:rStyle w:val="IndexLink"/>
                <w:rtl w:val="true"/>
              </w:rPr>
              <w:t>اثر شنیدن دفاعی بر چرخه تعارض</w:t>
            </w:r>
            <w:r>
              <w:rPr>
                <w:rStyle w:val="IndexLink"/>
                <w:rtl w:val="true"/>
              </w:rPr>
              <w:tab/>
            </w:r>
            <w:r>
              <w:rPr>
                <w:rStyle w:val="IndexLink"/>
              </w:rPr>
              <w:t>127</w:t>
            </w:r>
          </w:hyperlink>
        </w:p>
        <w:p>
          <w:pPr>
            <w:pStyle w:val="Contents5"/>
            <w:tabs>
              <w:tab w:val="clear" w:pos="7892"/>
              <w:tab w:val="right" w:pos="9026" w:leader="dot"/>
            </w:tabs>
            <w:rPr/>
          </w:pPr>
          <w:hyperlink w:anchor="__RefHeading___Toc3157577_3531895371">
            <w:r>
              <w:rPr>
                <w:webHidden/>
                <w:rStyle w:val="IndexLink"/>
              </w:rPr>
              <w:t>4</w:t>
            </w:r>
            <w:r>
              <w:rPr>
                <w:rStyle w:val="IndexLink"/>
                <w:rtl w:val="true"/>
              </w:rPr>
              <w:t xml:space="preserve">. </w:t>
            </w:r>
            <w:r>
              <w:rPr>
                <w:rStyle w:val="IndexLink"/>
                <w:rtl w:val="true"/>
              </w:rPr>
              <w:t>نشانه‌های گوش‌دادن برای پاسخ‌دادن</w:t>
            </w:r>
            <w:r>
              <w:rPr>
                <w:rStyle w:val="IndexLink"/>
                <w:rtl w:val="true"/>
              </w:rPr>
              <w:tab/>
            </w:r>
            <w:r>
              <w:rPr>
                <w:rStyle w:val="IndexLink"/>
              </w:rPr>
              <w:t>128</w:t>
            </w:r>
          </w:hyperlink>
        </w:p>
        <w:p>
          <w:pPr>
            <w:pStyle w:val="Contents5"/>
            <w:tabs>
              <w:tab w:val="clear" w:pos="7892"/>
              <w:tab w:val="right" w:pos="9026" w:leader="dot"/>
            </w:tabs>
            <w:rPr/>
          </w:pPr>
          <w:hyperlink w:anchor="__RefHeading___Toc3157579_3531895371">
            <w:r>
              <w:rPr>
                <w:webHidden/>
                <w:rStyle w:val="IndexLink"/>
              </w:rPr>
              <w:t>5</w:t>
            </w:r>
            <w:r>
              <w:rPr>
                <w:rStyle w:val="IndexLink"/>
                <w:rtl w:val="true"/>
              </w:rPr>
              <w:t xml:space="preserve">. </w:t>
            </w:r>
            <w:r>
              <w:rPr>
                <w:rStyle w:val="IndexLink"/>
                <w:rtl w:val="true"/>
              </w:rPr>
              <w:t>نقش اعتباربخشی هیجانی</w:t>
            </w:r>
            <w:r>
              <w:rPr>
                <w:rStyle w:val="IndexLink"/>
                <w:rtl w:val="true"/>
              </w:rPr>
              <w:tab/>
            </w:r>
            <w:r>
              <w:rPr>
                <w:rStyle w:val="IndexLink"/>
              </w:rPr>
              <w:t>128</w:t>
            </w:r>
          </w:hyperlink>
        </w:p>
        <w:p>
          <w:pPr>
            <w:pStyle w:val="Contents5"/>
            <w:tabs>
              <w:tab w:val="clear" w:pos="7892"/>
              <w:tab w:val="right" w:pos="9026" w:leader="dot"/>
            </w:tabs>
            <w:rPr/>
          </w:pPr>
          <w:hyperlink w:anchor="__RefHeading___Toc3157581_3531895371">
            <w:r>
              <w:rPr>
                <w:webHidden/>
                <w:rStyle w:val="IndexLink"/>
              </w:rPr>
              <w:t>6</w:t>
            </w:r>
            <w:r>
              <w:rPr>
                <w:rStyle w:val="IndexLink"/>
                <w:rtl w:val="true"/>
              </w:rPr>
              <w:t xml:space="preserve">. </w:t>
            </w:r>
            <w:r>
              <w:rPr>
                <w:rStyle w:val="IndexLink"/>
                <w:rtl w:val="true"/>
              </w:rPr>
              <w:t>مثال کاربردی</w:t>
            </w:r>
            <w:r>
              <w:rPr>
                <w:rStyle w:val="IndexLink"/>
                <w:rtl w:val="true"/>
              </w:rPr>
              <w:tab/>
            </w:r>
            <w:r>
              <w:rPr>
                <w:rStyle w:val="IndexLink"/>
              </w:rPr>
              <w:t>128</w:t>
            </w:r>
          </w:hyperlink>
        </w:p>
        <w:p>
          <w:pPr>
            <w:pStyle w:val="Contents5"/>
            <w:tabs>
              <w:tab w:val="clear" w:pos="7892"/>
              <w:tab w:val="right" w:pos="9026" w:leader="dot"/>
            </w:tabs>
            <w:rPr/>
          </w:pPr>
          <w:hyperlink w:anchor="__RefHeading___Toc3157583_3531895371">
            <w:r>
              <w:rPr>
                <w:webHidden/>
                <w:rStyle w:val="IndexLink"/>
              </w:rPr>
              <w:t>7</w:t>
            </w:r>
            <w:r>
              <w:rPr>
                <w:rStyle w:val="IndexLink"/>
                <w:rtl w:val="true"/>
              </w:rPr>
              <w:t xml:space="preserve">. </w:t>
            </w:r>
            <w:r>
              <w:rPr>
                <w:rStyle w:val="IndexLink"/>
                <w:rtl w:val="true"/>
              </w:rPr>
              <w:t>تکنیک عملی</w:t>
            </w:r>
            <w:r>
              <w:rPr>
                <w:rStyle w:val="IndexLink"/>
                <w:rtl w:val="true"/>
              </w:rPr>
              <w:t xml:space="preserve">: </w:t>
            </w:r>
            <w:r>
              <w:rPr>
                <w:rStyle w:val="IndexLink"/>
                <w:rtl w:val="true"/>
              </w:rPr>
              <w:t>مکث سه‌مرحله‌ای</w:t>
            </w:r>
            <w:r>
              <w:rPr>
                <w:rStyle w:val="IndexLink"/>
                <w:rtl w:val="true"/>
              </w:rPr>
              <w:tab/>
            </w:r>
            <w:r>
              <w:rPr>
                <w:rStyle w:val="IndexLink"/>
              </w:rPr>
              <w:t>129</w:t>
            </w:r>
          </w:hyperlink>
        </w:p>
        <w:p>
          <w:pPr>
            <w:pStyle w:val="Contents5"/>
            <w:tabs>
              <w:tab w:val="clear" w:pos="7892"/>
              <w:tab w:val="right" w:pos="9026" w:leader="dot"/>
            </w:tabs>
            <w:rPr/>
          </w:pPr>
          <w:hyperlink w:anchor="__RefHeading___Toc3157585_3531895371">
            <w:r>
              <w:rPr>
                <w:webHidden/>
                <w:rStyle w:val="IndexLink"/>
              </w:rPr>
              <w:t>8</w:t>
            </w:r>
            <w:r>
              <w:rPr>
                <w:rStyle w:val="IndexLink"/>
                <w:rtl w:val="true"/>
              </w:rPr>
              <w:t xml:space="preserve">. </w:t>
            </w:r>
            <w:r>
              <w:rPr>
                <w:rStyle w:val="IndexLink"/>
                <w:rtl w:val="true"/>
              </w:rPr>
              <w:t>موانع شنیدن واقعی</w:t>
            </w:r>
            <w:r>
              <w:rPr>
                <w:rStyle w:val="IndexLink"/>
                <w:rtl w:val="true"/>
              </w:rPr>
              <w:tab/>
            </w:r>
            <w:r>
              <w:rPr>
                <w:rStyle w:val="IndexLink"/>
              </w:rPr>
              <w:t>129</w:t>
            </w:r>
          </w:hyperlink>
        </w:p>
        <w:p>
          <w:pPr>
            <w:pStyle w:val="Contents4"/>
            <w:tabs>
              <w:tab w:val="clear" w:pos="8176"/>
              <w:tab w:val="right" w:pos="9026" w:leader="dot"/>
            </w:tabs>
            <w:rPr/>
          </w:pPr>
          <w:hyperlink w:anchor="__RefHeading___Toc3157587_3531895371">
            <w:r>
              <w:rPr>
                <w:webHidden/>
                <w:rStyle w:val="IndexLink"/>
              </w:rPr>
              <w:t>1</w:t>
            </w:r>
            <w:r>
              <w:rPr>
                <w:rStyle w:val="IndexLink"/>
                <w:rtl w:val="true"/>
              </w:rPr>
              <w:t xml:space="preserve">. </w:t>
            </w:r>
            <w:r>
              <w:rPr>
                <w:rStyle w:val="IndexLink"/>
                <w:rtl w:val="true"/>
              </w:rPr>
              <w:t>آینده پژوهی</w:t>
            </w:r>
            <w:r>
              <w:rPr>
                <w:rStyle w:val="IndexLink"/>
                <w:rtl w:val="true"/>
              </w:rPr>
              <w:t xml:space="preserve">: </w:t>
            </w:r>
            <w:r>
              <w:rPr>
                <w:rStyle w:val="IndexLink"/>
                <w:rtl w:val="true"/>
              </w:rPr>
              <w:t>کاهش ظرفیت توجه در عصر دیجیتال</w:t>
            </w:r>
            <w:r>
              <w:rPr>
                <w:rStyle w:val="IndexLink"/>
                <w:rtl w:val="true"/>
              </w:rPr>
              <w:tab/>
            </w:r>
            <w:r>
              <w:rPr>
                <w:rStyle w:val="IndexLink"/>
              </w:rPr>
              <w:t>129</w:t>
            </w:r>
          </w:hyperlink>
        </w:p>
        <w:p>
          <w:pPr>
            <w:pStyle w:val="Contents4"/>
            <w:tabs>
              <w:tab w:val="clear" w:pos="8176"/>
              <w:tab w:val="right" w:pos="9026" w:leader="dot"/>
            </w:tabs>
            <w:rPr/>
          </w:pPr>
          <w:hyperlink w:anchor="__RefHeading___Toc3157589_3531895371">
            <w:r>
              <w:rPr>
                <w:webHidden/>
                <w:rStyle w:val="IndexLink"/>
                <w:rtl w:val="true"/>
              </w:rPr>
              <w:t>جمع بندی</w:t>
            </w:r>
            <w:r>
              <w:rPr>
                <w:rStyle w:val="IndexLink"/>
                <w:rtl w:val="true"/>
              </w:rPr>
              <w:tab/>
            </w:r>
            <w:r>
              <w:rPr>
                <w:rStyle w:val="IndexLink"/>
              </w:rPr>
              <w:t>129</w:t>
            </w:r>
          </w:hyperlink>
        </w:p>
        <w:p>
          <w:pPr>
            <w:pStyle w:val="Contents3"/>
            <w:tabs>
              <w:tab w:val="clear" w:pos="8459"/>
              <w:tab w:val="right" w:pos="9026" w:leader="dot"/>
            </w:tabs>
            <w:rPr/>
          </w:pPr>
          <w:hyperlink w:anchor="__RefHeading___Toc3157591_3531895371">
            <w:r>
              <w:rPr>
                <w:webHidden/>
                <w:rStyle w:val="IndexLink"/>
              </w:rPr>
              <w:t>2</w:t>
            </w:r>
            <w:r>
              <w:rPr>
                <w:rStyle w:val="IndexLink"/>
                <w:rtl w:val="true"/>
              </w:rPr>
              <w:t xml:space="preserve">) </w:t>
            </w:r>
            <w:r>
              <w:rPr>
                <w:rStyle w:val="IndexLink"/>
                <w:rtl w:val="true"/>
              </w:rPr>
              <w:t>خطاهای ارتباطی رایج</w:t>
            </w:r>
            <w:r>
              <w:rPr>
                <w:rStyle w:val="IndexLink"/>
                <w:rtl w:val="true"/>
              </w:rPr>
              <w:tab/>
            </w:r>
            <w:r>
              <w:rPr>
                <w:rStyle w:val="IndexLink"/>
              </w:rPr>
              <w:t>130</w:t>
            </w:r>
          </w:hyperlink>
        </w:p>
        <w:p>
          <w:pPr>
            <w:pStyle w:val="Contents4"/>
            <w:tabs>
              <w:tab w:val="clear" w:pos="8176"/>
              <w:tab w:val="right" w:pos="9026" w:leader="dot"/>
            </w:tabs>
            <w:rPr/>
          </w:pPr>
          <w:hyperlink w:anchor="__RefHeading___Toc3157593_3531895371">
            <w:r>
              <w:rPr>
                <w:webHidden/>
                <w:rStyle w:val="IndexLink"/>
                <w:rtl w:val="true"/>
              </w:rPr>
              <w:t xml:space="preserve">قطع‌کردن حرف، کنایه، طعنه، جمع‌بندی‌های مطلق </w:t>
            </w:r>
            <w:r>
              <w:rPr>
                <w:rStyle w:val="IndexLink"/>
                <w:rtl w:val="true"/>
              </w:rPr>
              <w:t>(«</w:t>
            </w:r>
            <w:r>
              <w:rPr>
                <w:rStyle w:val="IndexLink"/>
                <w:rtl w:val="true"/>
              </w:rPr>
              <w:t>تو همیشه…</w:t>
            </w:r>
            <w:r>
              <w:rPr>
                <w:rStyle w:val="IndexLink"/>
                <w:rtl w:val="true"/>
              </w:rPr>
              <w:t>»)</w:t>
              <w:tab/>
            </w:r>
            <w:r>
              <w:rPr>
                <w:rStyle w:val="IndexLink"/>
              </w:rPr>
              <w:t>130</w:t>
            </w:r>
          </w:hyperlink>
        </w:p>
        <w:p>
          <w:pPr>
            <w:pStyle w:val="Contents5"/>
            <w:tabs>
              <w:tab w:val="clear" w:pos="7892"/>
              <w:tab w:val="right" w:pos="9026" w:leader="dot"/>
            </w:tabs>
            <w:rPr/>
          </w:pPr>
          <w:hyperlink w:anchor="__RefHeading___Toc3157595_3531895371">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157597_3531895371">
            <w:r>
              <w:rPr>
                <w:webHidden/>
                <w:rStyle w:val="IndexLink"/>
              </w:rPr>
              <w:t>1</w:t>
            </w:r>
            <w:r>
              <w:rPr>
                <w:rStyle w:val="IndexLink"/>
                <w:rtl w:val="true"/>
              </w:rPr>
              <w:t xml:space="preserve">. </w:t>
            </w:r>
            <w:r>
              <w:rPr>
                <w:rStyle w:val="IndexLink"/>
                <w:rtl w:val="true"/>
              </w:rPr>
              <w:t xml:space="preserve">قطع‌کردن حرف </w:t>
            </w:r>
            <w:r>
              <w:rPr>
                <w:rStyle w:val="IndexLink"/>
                <w:rtl w:val="true"/>
              </w:rPr>
              <w:t>(</w:t>
            </w:r>
            <w:r>
              <w:rPr>
                <w:rStyle w:val="IndexLink"/>
              </w:rPr>
              <w:t>Interruption</w:t>
            </w:r>
            <w:r>
              <w:rPr>
                <w:rStyle w:val="IndexLink"/>
                <w:rtl w:val="true"/>
              </w:rPr>
              <w:t>)</w:t>
              <w:tab/>
            </w:r>
            <w:r>
              <w:rPr>
                <w:rStyle w:val="IndexLink"/>
              </w:rPr>
              <w:t>130</w:t>
            </w:r>
          </w:hyperlink>
        </w:p>
        <w:p>
          <w:pPr>
            <w:pStyle w:val="Contents5"/>
            <w:tabs>
              <w:tab w:val="clear" w:pos="7892"/>
              <w:tab w:val="right" w:pos="9026" w:leader="dot"/>
            </w:tabs>
            <w:rPr/>
          </w:pPr>
          <w:hyperlink w:anchor="__RefHeading___Toc3157599_3531895371">
            <w:r>
              <w:rPr>
                <w:webHidden/>
                <w:rStyle w:val="IndexLink"/>
              </w:rPr>
              <w:t>2</w:t>
            </w:r>
            <w:r>
              <w:rPr>
                <w:rStyle w:val="IndexLink"/>
                <w:rtl w:val="true"/>
              </w:rPr>
              <w:t xml:space="preserve">. </w:t>
            </w:r>
            <w:r>
              <w:rPr>
                <w:rStyle w:val="IndexLink"/>
                <w:rtl w:val="true"/>
              </w:rPr>
              <w:t xml:space="preserve">کنایه و طعنه </w:t>
            </w:r>
            <w:r>
              <w:rPr>
                <w:rStyle w:val="IndexLink"/>
                <w:rtl w:val="true"/>
              </w:rPr>
              <w:t>(</w:t>
            </w:r>
            <w:r>
              <w:rPr>
                <w:rStyle w:val="IndexLink"/>
              </w:rPr>
              <w:t>Sarcasm</w:t>
            </w:r>
            <w:r>
              <w:rPr>
                <w:rStyle w:val="IndexLink"/>
                <w:rtl w:val="true"/>
              </w:rPr>
              <w:t>)</w:t>
              <w:tab/>
            </w:r>
            <w:r>
              <w:rPr>
                <w:rStyle w:val="IndexLink"/>
              </w:rPr>
              <w:t>130</w:t>
            </w:r>
          </w:hyperlink>
        </w:p>
        <w:p>
          <w:pPr>
            <w:pStyle w:val="Contents5"/>
            <w:tabs>
              <w:tab w:val="clear" w:pos="7892"/>
              <w:tab w:val="right" w:pos="9026" w:leader="dot"/>
            </w:tabs>
            <w:rPr/>
          </w:pPr>
          <w:hyperlink w:anchor="__RefHeading___Toc3157601_3531895371">
            <w:r>
              <w:rPr>
                <w:webHidden/>
                <w:rStyle w:val="IndexLink"/>
              </w:rPr>
              <w:t>3</w:t>
            </w:r>
            <w:r>
              <w:rPr>
                <w:rStyle w:val="IndexLink"/>
                <w:rtl w:val="true"/>
              </w:rPr>
              <w:t xml:space="preserve">. </w:t>
            </w:r>
            <w:r>
              <w:rPr>
                <w:rStyle w:val="IndexLink"/>
                <w:rtl w:val="true"/>
              </w:rPr>
              <w:t xml:space="preserve">جمع‌بندی‌های مطلق </w:t>
            </w:r>
            <w:r>
              <w:rPr>
                <w:rStyle w:val="IndexLink"/>
                <w:rtl w:val="true"/>
              </w:rPr>
              <w:t>(«</w:t>
            </w:r>
            <w:r>
              <w:rPr>
                <w:rStyle w:val="IndexLink"/>
                <w:rtl w:val="true"/>
              </w:rPr>
              <w:t>تو همیشه…</w:t>
            </w:r>
            <w:r>
              <w:rPr>
                <w:rStyle w:val="IndexLink"/>
                <w:rtl w:val="true"/>
              </w:rPr>
              <w:t>»</w:t>
            </w:r>
            <w:r>
              <w:rPr>
                <w:rStyle w:val="IndexLink"/>
                <w:rtl w:val="true"/>
              </w:rPr>
              <w:t xml:space="preserve">، </w:t>
            </w:r>
            <w:r>
              <w:rPr>
                <w:rStyle w:val="IndexLink"/>
                <w:rtl w:val="true"/>
              </w:rPr>
              <w:t>«</w:t>
            </w:r>
            <w:r>
              <w:rPr>
                <w:rStyle w:val="IndexLink"/>
                <w:rtl w:val="true"/>
              </w:rPr>
              <w:t>تو هیچ‌وقت…</w:t>
            </w:r>
            <w:r>
              <w:rPr>
                <w:rStyle w:val="IndexLink"/>
                <w:rtl w:val="true"/>
              </w:rPr>
              <w:t>»)</w:t>
              <w:tab/>
            </w:r>
            <w:r>
              <w:rPr>
                <w:rStyle w:val="IndexLink"/>
              </w:rPr>
              <w:t>131</w:t>
            </w:r>
          </w:hyperlink>
        </w:p>
        <w:p>
          <w:pPr>
            <w:pStyle w:val="Contents5"/>
            <w:tabs>
              <w:tab w:val="clear" w:pos="7892"/>
              <w:tab w:val="right" w:pos="9026" w:leader="dot"/>
            </w:tabs>
            <w:rPr/>
          </w:pPr>
          <w:hyperlink w:anchor="__RefHeading___Toc3157603_3531895371">
            <w:r>
              <w:rPr>
                <w:webHidden/>
                <w:rStyle w:val="IndexLink"/>
              </w:rPr>
              <w:t>4</w:t>
            </w:r>
            <w:r>
              <w:rPr>
                <w:rStyle w:val="IndexLink"/>
                <w:rtl w:val="true"/>
              </w:rPr>
              <w:t xml:space="preserve">. </w:t>
            </w:r>
            <w:r>
              <w:rPr>
                <w:rStyle w:val="IndexLink"/>
                <w:rtl w:val="true"/>
              </w:rPr>
              <w:t>چرخه تشدید</w:t>
            </w:r>
            <w:r>
              <w:rPr>
                <w:rStyle w:val="IndexLink"/>
                <w:rtl w:val="true"/>
              </w:rPr>
              <w:t xml:space="preserve">: </w:t>
            </w:r>
            <w:r>
              <w:rPr>
                <w:rStyle w:val="IndexLink"/>
                <w:rtl w:val="true"/>
              </w:rPr>
              <w:t>چگونه این خطاها به هم متصل می‌شوند؟</w:t>
            </w:r>
            <w:r>
              <w:rPr>
                <w:rStyle w:val="IndexLink"/>
                <w:rtl w:val="true"/>
              </w:rPr>
              <w:tab/>
            </w:r>
            <w:r>
              <w:rPr>
                <w:rStyle w:val="IndexLink"/>
              </w:rPr>
              <w:t>131</w:t>
            </w:r>
          </w:hyperlink>
        </w:p>
        <w:p>
          <w:pPr>
            <w:pStyle w:val="Contents5"/>
            <w:tabs>
              <w:tab w:val="clear" w:pos="7892"/>
              <w:tab w:val="right" w:pos="9026" w:leader="dot"/>
            </w:tabs>
            <w:rPr/>
          </w:pPr>
          <w:hyperlink w:anchor="__RefHeading___Toc3157605_3531895371">
            <w:r>
              <w:rPr>
                <w:webHidden/>
                <w:rStyle w:val="IndexLink"/>
              </w:rPr>
              <w:t>5</w:t>
            </w:r>
            <w:r>
              <w:rPr>
                <w:rStyle w:val="IndexLink"/>
                <w:rtl w:val="true"/>
              </w:rPr>
              <w:t xml:space="preserve">. </w:t>
            </w:r>
            <w:r>
              <w:rPr>
                <w:rStyle w:val="IndexLink"/>
                <w:rtl w:val="true"/>
              </w:rPr>
              <w:t>مثال کاربردی</w:t>
            </w:r>
            <w:r>
              <w:rPr>
                <w:rStyle w:val="IndexLink"/>
                <w:rtl w:val="true"/>
              </w:rPr>
              <w:tab/>
            </w:r>
            <w:r>
              <w:rPr>
                <w:rStyle w:val="IndexLink"/>
              </w:rPr>
              <w:t>132</w:t>
            </w:r>
          </w:hyperlink>
        </w:p>
        <w:p>
          <w:pPr>
            <w:pStyle w:val="Contents5"/>
            <w:tabs>
              <w:tab w:val="clear" w:pos="7892"/>
              <w:tab w:val="right" w:pos="9026" w:leader="dot"/>
            </w:tabs>
            <w:rPr/>
          </w:pPr>
          <w:hyperlink w:anchor="__RefHeading___Toc3157607_3531895371">
            <w:r>
              <w:rPr>
                <w:webHidden/>
                <w:rStyle w:val="IndexLink"/>
              </w:rPr>
              <w:t>6</w:t>
            </w:r>
            <w:r>
              <w:rPr>
                <w:rStyle w:val="IndexLink"/>
                <w:rtl w:val="true"/>
              </w:rPr>
              <w:t xml:space="preserve">. </w:t>
            </w:r>
            <w:r>
              <w:rPr>
                <w:rStyle w:val="IndexLink"/>
                <w:rtl w:val="true"/>
              </w:rPr>
              <w:t>چرا این خطاها جذاب‌اند؟</w:t>
            </w:r>
            <w:r>
              <w:rPr>
                <w:rStyle w:val="IndexLink"/>
                <w:rtl w:val="true"/>
              </w:rPr>
              <w:tab/>
            </w:r>
            <w:r>
              <w:rPr>
                <w:rStyle w:val="IndexLink"/>
              </w:rPr>
              <w:t>132</w:t>
            </w:r>
          </w:hyperlink>
        </w:p>
        <w:p>
          <w:pPr>
            <w:pStyle w:val="Contents5"/>
            <w:tabs>
              <w:tab w:val="clear" w:pos="7892"/>
              <w:tab w:val="right" w:pos="9026" w:leader="dot"/>
            </w:tabs>
            <w:rPr/>
          </w:pPr>
          <w:hyperlink w:anchor="__RefHeading___Toc3157609_3531895371">
            <w:r>
              <w:rPr>
                <w:webHidden/>
                <w:rStyle w:val="IndexLink"/>
              </w:rPr>
              <w:t>7</w:t>
            </w:r>
            <w:r>
              <w:rPr>
                <w:rStyle w:val="IndexLink"/>
                <w:rtl w:val="true"/>
              </w:rPr>
              <w:t xml:space="preserve">. </w:t>
            </w:r>
            <w:r>
              <w:rPr>
                <w:rStyle w:val="IndexLink"/>
                <w:rtl w:val="true"/>
              </w:rPr>
              <w:t>راهکارهای اصلاحی عملی</w:t>
            </w:r>
            <w:r>
              <w:rPr>
                <w:rStyle w:val="IndexLink"/>
                <w:rtl w:val="true"/>
              </w:rPr>
              <w:tab/>
            </w:r>
            <w:r>
              <w:rPr>
                <w:rStyle w:val="IndexLink"/>
              </w:rPr>
              <w:t>132</w:t>
            </w:r>
          </w:hyperlink>
        </w:p>
        <w:p>
          <w:pPr>
            <w:pStyle w:val="Contents5"/>
            <w:tabs>
              <w:tab w:val="clear" w:pos="7892"/>
              <w:tab w:val="right" w:pos="9026" w:leader="dot"/>
            </w:tabs>
            <w:rPr/>
          </w:pPr>
          <w:hyperlink w:anchor="__RefHeading___Toc3157611_3531895371">
            <w:r>
              <w:rPr>
                <w:webHidden/>
                <w:rStyle w:val="IndexLink"/>
              </w:rPr>
              <w:t>8</w:t>
            </w:r>
            <w:r>
              <w:rPr>
                <w:rStyle w:val="IndexLink"/>
                <w:rtl w:val="true"/>
              </w:rPr>
              <w:t xml:space="preserve">. </w:t>
            </w:r>
            <w:r>
              <w:rPr>
                <w:rStyle w:val="IndexLink"/>
                <w:rtl w:val="true"/>
              </w:rPr>
              <w:t>چالش‌های اجرایی</w:t>
            </w:r>
            <w:r>
              <w:rPr>
                <w:rStyle w:val="IndexLink"/>
                <w:rtl w:val="true"/>
              </w:rPr>
              <w:tab/>
            </w:r>
            <w:r>
              <w:rPr>
                <w:rStyle w:val="IndexLink"/>
              </w:rPr>
              <w:t>133</w:t>
            </w:r>
          </w:hyperlink>
        </w:p>
        <w:p>
          <w:pPr>
            <w:pStyle w:val="Contents5"/>
            <w:tabs>
              <w:tab w:val="clear" w:pos="7892"/>
              <w:tab w:val="right" w:pos="9026" w:leader="dot"/>
            </w:tabs>
            <w:rPr/>
          </w:pPr>
          <w:hyperlink w:anchor="__RefHeading___Toc3157613_3531895371">
            <w:r>
              <w:rPr>
                <w:webHidden/>
                <w:rStyle w:val="IndexLink"/>
                <w:rtl w:val="true"/>
              </w:rPr>
              <w:t>جمع بندی</w:t>
            </w:r>
            <w:r>
              <w:rPr>
                <w:rStyle w:val="IndexLink"/>
                <w:rtl w:val="true"/>
              </w:rPr>
              <w:tab/>
            </w:r>
            <w:r>
              <w:rPr>
                <w:rStyle w:val="IndexLink"/>
              </w:rPr>
              <w:t>133</w:t>
            </w:r>
          </w:hyperlink>
        </w:p>
        <w:p>
          <w:pPr>
            <w:pStyle w:val="Contents4"/>
            <w:tabs>
              <w:tab w:val="clear" w:pos="8176"/>
              <w:tab w:val="right" w:pos="9026" w:leader="dot"/>
            </w:tabs>
            <w:rPr/>
          </w:pPr>
          <w:hyperlink w:anchor="__RefHeading___Toc3157615_3531895371">
            <w:r>
              <w:rPr>
                <w:webHidden/>
                <w:rStyle w:val="IndexLink"/>
                <w:rtl w:val="true"/>
              </w:rPr>
              <w:t>پیام رسانی در زمان عصبانیت</w:t>
            </w:r>
            <w:r>
              <w:rPr>
                <w:rStyle w:val="IndexLink"/>
                <w:rtl w:val="true"/>
              </w:rPr>
              <w:tab/>
            </w:r>
            <w:r>
              <w:rPr>
                <w:rStyle w:val="IndexLink"/>
              </w:rPr>
              <w:t>133</w:t>
            </w:r>
          </w:hyperlink>
        </w:p>
        <w:p>
          <w:pPr>
            <w:pStyle w:val="Contents5"/>
            <w:tabs>
              <w:tab w:val="clear" w:pos="7892"/>
              <w:tab w:val="right" w:pos="9026" w:leader="dot"/>
            </w:tabs>
            <w:rPr/>
          </w:pPr>
          <w:hyperlink w:anchor="__RefHeading___Toc3157617_3531895371">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157619_3531895371">
            <w:r>
              <w:rPr>
                <w:webHidden/>
                <w:rStyle w:val="IndexLink"/>
              </w:rPr>
              <w:t>1</w:t>
            </w:r>
            <w:r>
              <w:rPr>
                <w:rStyle w:val="IndexLink"/>
                <w:rtl w:val="true"/>
              </w:rPr>
              <w:t xml:space="preserve">. </w:t>
            </w:r>
            <w:r>
              <w:rPr>
                <w:rStyle w:val="IndexLink"/>
                <w:rtl w:val="true"/>
              </w:rPr>
              <w:t>سازوکار عصبی عصبانیت و اثر آن بر ارتباط</w:t>
            </w:r>
            <w:r>
              <w:rPr>
                <w:rStyle w:val="IndexLink"/>
                <w:rtl w:val="true"/>
              </w:rPr>
              <w:tab/>
            </w:r>
            <w:r>
              <w:rPr>
                <w:rStyle w:val="IndexLink"/>
              </w:rPr>
              <w:t>133</w:t>
            </w:r>
          </w:hyperlink>
        </w:p>
        <w:p>
          <w:pPr>
            <w:pStyle w:val="Contents5"/>
            <w:tabs>
              <w:tab w:val="clear" w:pos="7892"/>
              <w:tab w:val="right" w:pos="9026" w:leader="dot"/>
            </w:tabs>
            <w:rPr/>
          </w:pPr>
          <w:hyperlink w:anchor="__RefHeading___Toc3157621_3531895371">
            <w:r>
              <w:rPr>
                <w:webHidden/>
                <w:rStyle w:val="IndexLink"/>
              </w:rPr>
              <w:t>2</w:t>
            </w:r>
            <w:r>
              <w:rPr>
                <w:rStyle w:val="IndexLink"/>
                <w:rtl w:val="true"/>
              </w:rPr>
              <w:t xml:space="preserve">. </w:t>
            </w:r>
            <w:r>
              <w:rPr>
                <w:rStyle w:val="IndexLink"/>
                <w:rtl w:val="true"/>
              </w:rPr>
              <w:t>تحریف شناختی در لحظه خشم</w:t>
            </w:r>
            <w:r>
              <w:rPr>
                <w:rStyle w:val="IndexLink"/>
                <w:rtl w:val="true"/>
              </w:rPr>
              <w:tab/>
            </w:r>
            <w:r>
              <w:rPr>
                <w:rStyle w:val="IndexLink"/>
              </w:rPr>
              <w:t>134</w:t>
            </w:r>
          </w:hyperlink>
        </w:p>
        <w:p>
          <w:pPr>
            <w:pStyle w:val="Contents5"/>
            <w:tabs>
              <w:tab w:val="clear" w:pos="7892"/>
              <w:tab w:val="right" w:pos="9026" w:leader="dot"/>
            </w:tabs>
            <w:rPr/>
          </w:pPr>
          <w:hyperlink w:anchor="__RefHeading___Toc3157623_3531895371">
            <w:r>
              <w:rPr>
                <w:webHidden/>
                <w:rStyle w:val="IndexLink"/>
              </w:rPr>
              <w:t>3</w:t>
            </w:r>
            <w:r>
              <w:rPr>
                <w:rStyle w:val="IndexLink"/>
                <w:rtl w:val="true"/>
              </w:rPr>
              <w:t xml:space="preserve">. </w:t>
            </w:r>
            <w:r>
              <w:rPr>
                <w:rStyle w:val="IndexLink"/>
                <w:rtl w:val="true"/>
              </w:rPr>
              <w:t>پیام‌رسانی دیجیتال در زمان عصبانیت</w:t>
            </w:r>
            <w:r>
              <w:rPr>
                <w:rStyle w:val="IndexLink"/>
                <w:rtl w:val="true"/>
              </w:rPr>
              <w:tab/>
            </w:r>
            <w:r>
              <w:rPr>
                <w:rStyle w:val="IndexLink"/>
              </w:rPr>
              <w:t>134</w:t>
            </w:r>
          </w:hyperlink>
        </w:p>
        <w:p>
          <w:pPr>
            <w:pStyle w:val="Contents5"/>
            <w:tabs>
              <w:tab w:val="clear" w:pos="7892"/>
              <w:tab w:val="right" w:pos="9026" w:leader="dot"/>
            </w:tabs>
            <w:rPr/>
          </w:pPr>
          <w:hyperlink w:anchor="__RefHeading___Toc3157625_3531895371">
            <w:r>
              <w:rPr>
                <w:webHidden/>
                <w:rStyle w:val="IndexLink"/>
              </w:rPr>
              <w:t>4</w:t>
            </w:r>
            <w:r>
              <w:rPr>
                <w:rStyle w:val="IndexLink"/>
                <w:rtl w:val="true"/>
              </w:rPr>
              <w:t xml:space="preserve">. </w:t>
            </w:r>
            <w:r>
              <w:rPr>
                <w:rStyle w:val="IndexLink"/>
                <w:rtl w:val="true"/>
              </w:rPr>
              <w:t>مطالعه موردی کوتاه</w:t>
            </w:r>
            <w:r>
              <w:rPr>
                <w:rStyle w:val="IndexLink"/>
                <w:rtl w:val="true"/>
              </w:rPr>
              <w:tab/>
            </w:r>
            <w:r>
              <w:rPr>
                <w:rStyle w:val="IndexLink"/>
              </w:rPr>
              <w:t>134</w:t>
            </w:r>
          </w:hyperlink>
        </w:p>
        <w:p>
          <w:pPr>
            <w:pStyle w:val="Contents5"/>
            <w:tabs>
              <w:tab w:val="clear" w:pos="7892"/>
              <w:tab w:val="right" w:pos="9026" w:leader="dot"/>
            </w:tabs>
            <w:rPr/>
          </w:pPr>
          <w:hyperlink w:anchor="__RefHeading___Toc3157627_3531895371">
            <w:r>
              <w:rPr>
                <w:webHidden/>
                <w:rStyle w:val="IndexLink"/>
              </w:rPr>
              <w:t>5</w:t>
            </w:r>
            <w:r>
              <w:rPr>
                <w:rStyle w:val="IndexLink"/>
                <w:rtl w:val="true"/>
              </w:rPr>
              <w:t xml:space="preserve">. </w:t>
            </w:r>
            <w:r>
              <w:rPr>
                <w:rStyle w:val="IndexLink"/>
                <w:rtl w:val="true"/>
              </w:rPr>
              <w:t>چرخه تشدید در اوج خشم</w:t>
            </w:r>
            <w:r>
              <w:rPr>
                <w:rStyle w:val="IndexLink"/>
                <w:rtl w:val="true"/>
              </w:rPr>
              <w:tab/>
            </w:r>
            <w:r>
              <w:rPr>
                <w:rStyle w:val="IndexLink"/>
              </w:rPr>
              <w:t>134</w:t>
            </w:r>
          </w:hyperlink>
        </w:p>
        <w:p>
          <w:pPr>
            <w:pStyle w:val="Contents5"/>
            <w:tabs>
              <w:tab w:val="clear" w:pos="7892"/>
              <w:tab w:val="right" w:pos="9026" w:leader="dot"/>
            </w:tabs>
            <w:rPr/>
          </w:pPr>
          <w:hyperlink w:anchor="__RefHeading___Toc3157629_3531895371">
            <w:r>
              <w:rPr>
                <w:webHidden/>
                <w:rStyle w:val="IndexLink"/>
              </w:rPr>
              <w:t>6</w:t>
            </w:r>
            <w:r>
              <w:rPr>
                <w:rStyle w:val="IndexLink"/>
                <w:rtl w:val="true"/>
              </w:rPr>
              <w:t xml:space="preserve">. </w:t>
            </w:r>
            <w:r>
              <w:rPr>
                <w:rStyle w:val="IndexLink"/>
                <w:rtl w:val="true"/>
              </w:rPr>
              <w:t>آیا سرکوب خشم راه‌حل است؟</w:t>
            </w:r>
            <w:r>
              <w:rPr>
                <w:rStyle w:val="IndexLink"/>
                <w:rtl w:val="true"/>
              </w:rPr>
              <w:tab/>
            </w:r>
            <w:r>
              <w:rPr>
                <w:rStyle w:val="IndexLink"/>
              </w:rPr>
              <w:t>135</w:t>
            </w:r>
          </w:hyperlink>
        </w:p>
        <w:p>
          <w:pPr>
            <w:pStyle w:val="Contents5"/>
            <w:tabs>
              <w:tab w:val="clear" w:pos="7892"/>
              <w:tab w:val="right" w:pos="9026" w:leader="dot"/>
            </w:tabs>
            <w:rPr/>
          </w:pPr>
          <w:hyperlink w:anchor="__RefHeading___Toc3157631_3531895371">
            <w:r>
              <w:rPr>
                <w:webHidden/>
                <w:rStyle w:val="IndexLink"/>
              </w:rPr>
              <w:t>7</w:t>
            </w:r>
            <w:r>
              <w:rPr>
                <w:rStyle w:val="IndexLink"/>
                <w:rtl w:val="true"/>
              </w:rPr>
              <w:t xml:space="preserve">. </w:t>
            </w:r>
            <w:r>
              <w:rPr>
                <w:rStyle w:val="IndexLink"/>
                <w:rtl w:val="true"/>
              </w:rPr>
              <w:t>راهکارهای عملی مدیریت پیام‌رسانی در خشم</w:t>
            </w:r>
            <w:r>
              <w:rPr>
                <w:rStyle w:val="IndexLink"/>
                <w:rtl w:val="true"/>
              </w:rPr>
              <w:tab/>
            </w:r>
            <w:r>
              <w:rPr>
                <w:rStyle w:val="IndexLink"/>
              </w:rPr>
              <w:t>135</w:t>
            </w:r>
          </w:hyperlink>
        </w:p>
        <w:p>
          <w:pPr>
            <w:pStyle w:val="Contents5"/>
            <w:tabs>
              <w:tab w:val="clear" w:pos="7892"/>
              <w:tab w:val="right" w:pos="9026" w:leader="dot"/>
            </w:tabs>
            <w:rPr/>
          </w:pPr>
          <w:hyperlink w:anchor="__RefHeading___Toc3157633_3531895371">
            <w:r>
              <w:rPr>
                <w:webHidden/>
                <w:rStyle w:val="IndexLink"/>
              </w:rPr>
              <w:t>8</w:t>
            </w:r>
            <w:r>
              <w:rPr>
                <w:rStyle w:val="IndexLink"/>
                <w:rtl w:val="true"/>
              </w:rPr>
              <w:t xml:space="preserve">. </w:t>
            </w:r>
            <w:r>
              <w:rPr>
                <w:rStyle w:val="IndexLink"/>
                <w:rtl w:val="true"/>
              </w:rPr>
              <w:t>چالش‌های اجرایی</w:t>
            </w:r>
            <w:r>
              <w:rPr>
                <w:rStyle w:val="IndexLink"/>
                <w:rtl w:val="true"/>
              </w:rPr>
              <w:tab/>
            </w:r>
            <w:r>
              <w:rPr>
                <w:rStyle w:val="IndexLink"/>
              </w:rPr>
              <w:t>135</w:t>
            </w:r>
          </w:hyperlink>
        </w:p>
        <w:p>
          <w:pPr>
            <w:pStyle w:val="Contents5"/>
            <w:tabs>
              <w:tab w:val="clear" w:pos="7892"/>
              <w:tab w:val="right" w:pos="9026" w:leader="dot"/>
            </w:tabs>
            <w:rPr/>
          </w:pPr>
          <w:hyperlink w:anchor="__RefHeading___Toc3157635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فرهنگ سرعت و کاهش تحمل هیجانی</w:t>
            </w:r>
            <w:r>
              <w:rPr>
                <w:rStyle w:val="IndexLink"/>
                <w:rtl w:val="true"/>
              </w:rPr>
              <w:tab/>
            </w:r>
            <w:r>
              <w:rPr>
                <w:rStyle w:val="IndexLink"/>
              </w:rPr>
              <w:t>136</w:t>
            </w:r>
          </w:hyperlink>
        </w:p>
        <w:p>
          <w:pPr>
            <w:pStyle w:val="Contents5"/>
            <w:tabs>
              <w:tab w:val="clear" w:pos="7892"/>
              <w:tab w:val="right" w:pos="9026" w:leader="dot"/>
            </w:tabs>
            <w:rPr/>
          </w:pPr>
          <w:hyperlink w:anchor="__RefHeading___Toc3157637_3531895371">
            <w:r>
              <w:rPr>
                <w:webHidden/>
                <w:rStyle w:val="IndexLink"/>
                <w:rtl w:val="true"/>
              </w:rPr>
              <w:t>جمع‌بندی</w:t>
            </w:r>
            <w:r>
              <w:rPr>
                <w:rStyle w:val="IndexLink"/>
                <w:rtl w:val="true"/>
              </w:rPr>
              <w:tab/>
            </w:r>
            <w:r>
              <w:rPr>
                <w:rStyle w:val="IndexLink"/>
              </w:rPr>
              <w:t>136</w:t>
            </w:r>
          </w:hyperlink>
        </w:p>
        <w:p>
          <w:pPr>
            <w:pStyle w:val="Contents3"/>
            <w:tabs>
              <w:tab w:val="clear" w:pos="8459"/>
              <w:tab w:val="right" w:pos="9026" w:leader="dot"/>
            </w:tabs>
            <w:rPr/>
          </w:pPr>
          <w:hyperlink w:anchor="__RefHeading___Toc3157639_3531895371">
            <w:r>
              <w:rPr>
                <w:webHidden/>
                <w:rStyle w:val="IndexLink"/>
              </w:rPr>
              <w:t>3</w:t>
            </w:r>
            <w:r>
              <w:rPr>
                <w:rStyle w:val="IndexLink"/>
                <w:rtl w:val="true"/>
              </w:rPr>
              <w:t xml:space="preserve">) </w:t>
            </w:r>
            <w:r>
              <w:rPr>
                <w:rStyle w:val="IndexLink"/>
                <w:rtl w:val="true"/>
              </w:rPr>
              <w:t>مهارت‌های کلیدی</w:t>
            </w:r>
            <w:r>
              <w:rPr>
                <w:rStyle w:val="IndexLink"/>
                <w:rtl w:val="true"/>
              </w:rPr>
              <w:tab/>
            </w:r>
            <w:r>
              <w:rPr>
                <w:rStyle w:val="IndexLink"/>
              </w:rPr>
              <w:t>136</w:t>
            </w:r>
          </w:hyperlink>
        </w:p>
        <w:p>
          <w:pPr>
            <w:pStyle w:val="Contents4"/>
            <w:tabs>
              <w:tab w:val="clear" w:pos="8176"/>
              <w:tab w:val="right" w:pos="9026" w:leader="dot"/>
            </w:tabs>
            <w:rPr/>
          </w:pPr>
          <w:hyperlink w:anchor="__RefHeading___Toc3157641_3531895371">
            <w:r>
              <w:rPr>
                <w:webHidden/>
                <w:rStyle w:val="IndexLink"/>
                <w:rtl w:val="true"/>
              </w:rPr>
              <w:t>گفت‌وگوی بدون حمله</w:t>
            </w:r>
            <w:r>
              <w:rPr>
                <w:rStyle w:val="IndexLink"/>
                <w:rtl w:val="true"/>
              </w:rPr>
              <w:t>: «</w:t>
            </w:r>
            <w:r>
              <w:rPr>
                <w:rStyle w:val="IndexLink"/>
                <w:rtl w:val="true"/>
              </w:rPr>
              <w:t>من احساس می‌کنم… چون… و ترجیح می‌دهم</w:t>
            </w:r>
            <w:r>
              <w:rPr>
                <w:rStyle w:val="IndexLink"/>
                <w:rtl w:val="true"/>
              </w:rPr>
              <w:t>...»</w:t>
              <w:tab/>
            </w:r>
            <w:r>
              <w:rPr>
                <w:rStyle w:val="IndexLink"/>
              </w:rPr>
              <w:t>136</w:t>
            </w:r>
          </w:hyperlink>
        </w:p>
        <w:p>
          <w:pPr>
            <w:pStyle w:val="Contents5"/>
            <w:tabs>
              <w:tab w:val="clear" w:pos="7892"/>
              <w:tab w:val="right" w:pos="9026" w:leader="dot"/>
            </w:tabs>
            <w:rPr/>
          </w:pPr>
          <w:hyperlink w:anchor="__RefHeading___Toc3157643_3531895371">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157645_3531895371">
            <w:r>
              <w:rPr>
                <w:webHidden/>
                <w:rStyle w:val="IndexLink"/>
              </w:rPr>
              <w:t>1</w:t>
            </w:r>
            <w:r>
              <w:rPr>
                <w:rStyle w:val="IndexLink"/>
                <w:rtl w:val="true"/>
              </w:rPr>
              <w:t xml:space="preserve">. </w:t>
            </w:r>
            <w:r>
              <w:rPr>
                <w:rStyle w:val="IndexLink"/>
                <w:rtl w:val="true"/>
              </w:rPr>
              <w:t xml:space="preserve">چرا جملات </w:t>
            </w:r>
            <w:r>
              <w:rPr>
                <w:rStyle w:val="IndexLink"/>
                <w:rtl w:val="true"/>
              </w:rPr>
              <w:t>«</w:t>
            </w:r>
            <w:r>
              <w:rPr>
                <w:rStyle w:val="IndexLink"/>
                <w:rtl w:val="true"/>
              </w:rPr>
              <w:t>تو…</w:t>
            </w:r>
            <w:r>
              <w:rPr>
                <w:rStyle w:val="IndexLink"/>
                <w:rtl w:val="true"/>
              </w:rPr>
              <w:t xml:space="preserve">» </w:t>
            </w:r>
            <w:r>
              <w:rPr>
                <w:rStyle w:val="IndexLink"/>
                <w:rtl w:val="true"/>
              </w:rPr>
              <w:t>دفاع ایجاد می‌کنند؟</w:t>
            </w:r>
            <w:r>
              <w:rPr>
                <w:rStyle w:val="IndexLink"/>
                <w:rtl w:val="true"/>
              </w:rPr>
              <w:tab/>
            </w:r>
            <w:r>
              <w:rPr>
                <w:rStyle w:val="IndexLink"/>
              </w:rPr>
              <w:t>137</w:t>
            </w:r>
          </w:hyperlink>
        </w:p>
        <w:p>
          <w:pPr>
            <w:pStyle w:val="Contents5"/>
            <w:tabs>
              <w:tab w:val="clear" w:pos="7892"/>
              <w:tab w:val="right" w:pos="9026" w:leader="dot"/>
            </w:tabs>
            <w:rPr/>
          </w:pPr>
          <w:hyperlink w:anchor="__RefHeading___Toc3157647_3531895371">
            <w:r>
              <w:rPr>
                <w:webHidden/>
                <w:rStyle w:val="IndexLink"/>
              </w:rPr>
              <w:t>2</w:t>
            </w:r>
            <w:r>
              <w:rPr>
                <w:rStyle w:val="IndexLink"/>
                <w:rtl w:val="true"/>
              </w:rPr>
              <w:t xml:space="preserve">. </w:t>
            </w:r>
            <w:r>
              <w:rPr>
                <w:rStyle w:val="IndexLink"/>
                <w:rtl w:val="true"/>
              </w:rPr>
              <w:t>ساختار سه‌گانه جمله مسئولانه</w:t>
            </w:r>
            <w:r>
              <w:rPr>
                <w:rStyle w:val="IndexLink"/>
                <w:rtl w:val="true"/>
              </w:rPr>
              <w:tab/>
            </w:r>
            <w:r>
              <w:rPr>
                <w:rStyle w:val="IndexLink"/>
              </w:rPr>
              <w:t>137</w:t>
            </w:r>
          </w:hyperlink>
        </w:p>
        <w:p>
          <w:pPr>
            <w:pStyle w:val="Contents5"/>
            <w:tabs>
              <w:tab w:val="clear" w:pos="7892"/>
              <w:tab w:val="right" w:pos="9026" w:leader="dot"/>
            </w:tabs>
            <w:rPr/>
          </w:pPr>
          <w:hyperlink w:anchor="__RefHeading___Toc3157649_3531895371">
            <w:r>
              <w:rPr>
                <w:webHidden/>
                <w:rStyle w:val="IndexLink"/>
              </w:rPr>
              <w:t>3</w:t>
            </w:r>
            <w:r>
              <w:rPr>
                <w:rStyle w:val="IndexLink"/>
                <w:rtl w:val="true"/>
              </w:rPr>
              <w:t xml:space="preserve">. </w:t>
            </w:r>
            <w:r>
              <w:rPr>
                <w:rStyle w:val="IndexLink"/>
                <w:rtl w:val="true"/>
              </w:rPr>
              <w:t>تفاوت بیان احساس با سرزنش پنهان</w:t>
            </w:r>
            <w:r>
              <w:rPr>
                <w:rStyle w:val="IndexLink"/>
                <w:rtl w:val="true"/>
              </w:rPr>
              <w:tab/>
            </w:r>
            <w:r>
              <w:rPr>
                <w:rStyle w:val="IndexLink"/>
              </w:rPr>
              <w:t>137</w:t>
            </w:r>
          </w:hyperlink>
        </w:p>
        <w:p>
          <w:pPr>
            <w:pStyle w:val="Contents5"/>
            <w:tabs>
              <w:tab w:val="clear" w:pos="7892"/>
              <w:tab w:val="right" w:pos="9026" w:leader="dot"/>
            </w:tabs>
            <w:rPr/>
          </w:pPr>
          <w:hyperlink w:anchor="__RefHeading___Toc3157651_3531895371">
            <w:r>
              <w:rPr>
                <w:webHidden/>
                <w:rStyle w:val="IndexLink"/>
              </w:rPr>
              <w:t>4</w:t>
            </w:r>
            <w:r>
              <w:rPr>
                <w:rStyle w:val="IndexLink"/>
                <w:rtl w:val="true"/>
              </w:rPr>
              <w:t xml:space="preserve">. </w:t>
            </w:r>
            <w:r>
              <w:rPr>
                <w:rStyle w:val="IndexLink"/>
                <w:rtl w:val="true"/>
              </w:rPr>
              <w:t>اثر این الگو بر تنظیم هیجان</w:t>
            </w:r>
            <w:r>
              <w:rPr>
                <w:rStyle w:val="IndexLink"/>
                <w:rtl w:val="true"/>
              </w:rPr>
              <w:tab/>
            </w:r>
            <w:r>
              <w:rPr>
                <w:rStyle w:val="IndexLink"/>
              </w:rPr>
              <w:t>138</w:t>
            </w:r>
          </w:hyperlink>
        </w:p>
        <w:p>
          <w:pPr>
            <w:pStyle w:val="Contents5"/>
            <w:tabs>
              <w:tab w:val="clear" w:pos="7892"/>
              <w:tab w:val="right" w:pos="9026" w:leader="dot"/>
            </w:tabs>
            <w:rPr/>
          </w:pPr>
          <w:hyperlink w:anchor="__RefHeading___Toc3157653_3531895371">
            <w:r>
              <w:rPr>
                <w:webHidden/>
                <w:rStyle w:val="IndexLink"/>
              </w:rPr>
              <w:t>5</w:t>
            </w:r>
            <w:r>
              <w:rPr>
                <w:rStyle w:val="IndexLink"/>
                <w:rtl w:val="true"/>
              </w:rPr>
              <w:t xml:space="preserve">. </w:t>
            </w:r>
            <w:r>
              <w:rPr>
                <w:rStyle w:val="IndexLink"/>
                <w:rtl w:val="true"/>
              </w:rPr>
              <w:t>مطالعه موردی کوتاه</w:t>
            </w:r>
            <w:r>
              <w:rPr>
                <w:rStyle w:val="IndexLink"/>
                <w:rtl w:val="true"/>
              </w:rPr>
              <w:tab/>
            </w:r>
            <w:r>
              <w:rPr>
                <w:rStyle w:val="IndexLink"/>
              </w:rPr>
              <w:t>138</w:t>
            </w:r>
          </w:hyperlink>
        </w:p>
        <w:p>
          <w:pPr>
            <w:pStyle w:val="Contents5"/>
            <w:tabs>
              <w:tab w:val="clear" w:pos="7892"/>
              <w:tab w:val="right" w:pos="9026" w:leader="dot"/>
            </w:tabs>
            <w:rPr/>
          </w:pPr>
          <w:hyperlink w:anchor="__RefHeading___Toc3157655_3531895371">
            <w:r>
              <w:rPr>
                <w:webHidden/>
                <w:rStyle w:val="IndexLink"/>
              </w:rPr>
              <w:t>6</w:t>
            </w:r>
            <w:r>
              <w:rPr>
                <w:rStyle w:val="IndexLink"/>
                <w:rtl w:val="true"/>
              </w:rPr>
              <w:t xml:space="preserve">. </w:t>
            </w:r>
            <w:r>
              <w:rPr>
                <w:rStyle w:val="IndexLink"/>
                <w:rtl w:val="true"/>
              </w:rPr>
              <w:t>مزایای کاربردی این مهارت</w:t>
            </w:r>
            <w:r>
              <w:rPr>
                <w:rStyle w:val="IndexLink"/>
                <w:rtl w:val="true"/>
              </w:rPr>
              <w:tab/>
            </w:r>
            <w:r>
              <w:rPr>
                <w:rStyle w:val="IndexLink"/>
              </w:rPr>
              <w:t>138</w:t>
            </w:r>
          </w:hyperlink>
        </w:p>
        <w:p>
          <w:pPr>
            <w:pStyle w:val="Contents5"/>
            <w:tabs>
              <w:tab w:val="clear" w:pos="7892"/>
              <w:tab w:val="right" w:pos="9026" w:leader="dot"/>
            </w:tabs>
            <w:rPr/>
          </w:pPr>
          <w:hyperlink w:anchor="__RefHeading___Toc3157657_3531895371">
            <w:r>
              <w:rPr>
                <w:webHidden/>
                <w:rStyle w:val="IndexLink"/>
              </w:rPr>
              <w:t>7</w:t>
            </w:r>
            <w:r>
              <w:rPr>
                <w:rStyle w:val="IndexLink"/>
                <w:rtl w:val="true"/>
              </w:rPr>
              <w:t xml:space="preserve">. </w:t>
            </w:r>
            <w:r>
              <w:rPr>
                <w:rStyle w:val="IndexLink"/>
                <w:rtl w:val="true"/>
              </w:rPr>
              <w:t>چالش‌های اجرایی</w:t>
            </w:r>
            <w:r>
              <w:rPr>
                <w:rStyle w:val="IndexLink"/>
                <w:rtl w:val="true"/>
              </w:rPr>
              <w:tab/>
            </w:r>
            <w:r>
              <w:rPr>
                <w:rStyle w:val="IndexLink"/>
              </w:rPr>
              <w:t>138</w:t>
            </w:r>
          </w:hyperlink>
        </w:p>
        <w:p>
          <w:pPr>
            <w:pStyle w:val="Contents5"/>
            <w:tabs>
              <w:tab w:val="clear" w:pos="7892"/>
              <w:tab w:val="right" w:pos="9026" w:leader="dot"/>
            </w:tabs>
            <w:rPr/>
          </w:pPr>
          <w:hyperlink w:anchor="__RefHeading___Toc3157659_3531895371">
            <w:r>
              <w:rPr>
                <w:webHidden/>
                <w:rStyle w:val="IndexLink"/>
              </w:rPr>
              <w:t>8</w:t>
            </w:r>
            <w:r>
              <w:rPr>
                <w:rStyle w:val="IndexLink"/>
                <w:rtl w:val="true"/>
              </w:rPr>
              <w:t xml:space="preserve">. </w:t>
            </w:r>
            <w:r>
              <w:rPr>
                <w:rStyle w:val="IndexLink"/>
                <w:rtl w:val="true"/>
              </w:rPr>
              <w:t>مرز میان قاطعیت و پرخاشگری</w:t>
            </w:r>
            <w:r>
              <w:rPr>
                <w:rStyle w:val="IndexLink"/>
                <w:rtl w:val="true"/>
              </w:rPr>
              <w:tab/>
            </w:r>
            <w:r>
              <w:rPr>
                <w:rStyle w:val="IndexLink"/>
              </w:rPr>
              <w:t>139</w:t>
            </w:r>
          </w:hyperlink>
        </w:p>
        <w:p>
          <w:pPr>
            <w:pStyle w:val="Contents5"/>
            <w:tabs>
              <w:tab w:val="clear" w:pos="7892"/>
              <w:tab w:val="right" w:pos="9026" w:leader="dot"/>
            </w:tabs>
            <w:rPr/>
          </w:pPr>
          <w:hyperlink w:anchor="__RefHeading___Toc3157661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مهارت آسیب‌پذیری در عصر فردگرایی</w:t>
            </w:r>
            <w:r>
              <w:rPr>
                <w:rStyle w:val="IndexLink"/>
                <w:rtl w:val="true"/>
              </w:rPr>
              <w:tab/>
            </w:r>
            <w:r>
              <w:rPr>
                <w:rStyle w:val="IndexLink"/>
              </w:rPr>
              <w:t>139</w:t>
            </w:r>
          </w:hyperlink>
        </w:p>
        <w:p>
          <w:pPr>
            <w:pStyle w:val="Contents5"/>
            <w:tabs>
              <w:tab w:val="clear" w:pos="7892"/>
              <w:tab w:val="right" w:pos="9026" w:leader="dot"/>
            </w:tabs>
            <w:rPr/>
          </w:pPr>
          <w:hyperlink w:anchor="__RefHeading___Toc3157663_3531895371">
            <w:r>
              <w:rPr>
                <w:webHidden/>
                <w:rStyle w:val="IndexLink"/>
                <w:rtl w:val="true"/>
              </w:rPr>
              <w:t>جمع‌بندی</w:t>
            </w:r>
            <w:r>
              <w:rPr>
                <w:rStyle w:val="IndexLink"/>
                <w:rtl w:val="true"/>
              </w:rPr>
              <w:tab/>
            </w:r>
            <w:r>
              <w:rPr>
                <w:rStyle w:val="IndexLink"/>
              </w:rPr>
              <w:t>139</w:t>
            </w:r>
          </w:hyperlink>
        </w:p>
        <w:p>
          <w:pPr>
            <w:pStyle w:val="Contents4"/>
            <w:tabs>
              <w:tab w:val="clear" w:pos="8176"/>
              <w:tab w:val="right" w:pos="9026" w:leader="dot"/>
            </w:tabs>
            <w:rPr/>
          </w:pPr>
          <w:hyperlink w:anchor="__RefHeading___Toc3157665_3531895371">
            <w:r>
              <w:rPr>
                <w:webHidden/>
                <w:rStyle w:val="IndexLink"/>
                <w:rtl w:val="true"/>
              </w:rPr>
              <w:t xml:space="preserve">گوش دادن فعال </w:t>
            </w:r>
            <w:r>
              <w:rPr>
                <w:rStyle w:val="IndexLink"/>
                <w:rtl w:val="true"/>
              </w:rPr>
              <w:t xml:space="preserve">+ </w:t>
            </w:r>
            <w:r>
              <w:rPr>
                <w:rStyle w:val="IndexLink"/>
                <w:rtl w:val="true"/>
              </w:rPr>
              <w:t>بازتاب دادن</w:t>
            </w:r>
            <w:r>
              <w:rPr>
                <w:rStyle w:val="IndexLink"/>
                <w:rtl w:val="true"/>
              </w:rPr>
              <w:tab/>
            </w:r>
            <w:r>
              <w:rPr>
                <w:rStyle w:val="IndexLink"/>
              </w:rPr>
              <w:t>139</w:t>
            </w:r>
          </w:hyperlink>
        </w:p>
        <w:p>
          <w:pPr>
            <w:pStyle w:val="Contents5"/>
            <w:tabs>
              <w:tab w:val="clear" w:pos="7892"/>
              <w:tab w:val="right" w:pos="9026" w:leader="dot"/>
            </w:tabs>
            <w:rPr/>
          </w:pPr>
          <w:hyperlink w:anchor="__RefHeading___Toc3157667_3531895371">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3157669_3531895371">
            <w:r>
              <w:rPr>
                <w:webHidden/>
                <w:rStyle w:val="IndexLink"/>
              </w:rPr>
              <w:t>1</w:t>
            </w:r>
            <w:r>
              <w:rPr>
                <w:rStyle w:val="IndexLink"/>
                <w:rtl w:val="true"/>
              </w:rPr>
              <w:t xml:space="preserve">. </w:t>
            </w:r>
            <w:r>
              <w:rPr>
                <w:rStyle w:val="IndexLink"/>
                <w:rtl w:val="true"/>
              </w:rPr>
              <w:t>تعریف مفهومی گوش دادن فعال</w:t>
            </w:r>
            <w:r>
              <w:rPr>
                <w:rStyle w:val="IndexLink"/>
                <w:rtl w:val="true"/>
              </w:rPr>
              <w:tab/>
            </w:r>
            <w:r>
              <w:rPr>
                <w:rStyle w:val="IndexLink"/>
              </w:rPr>
              <w:t>140</w:t>
            </w:r>
          </w:hyperlink>
        </w:p>
        <w:p>
          <w:pPr>
            <w:pStyle w:val="Contents5"/>
            <w:tabs>
              <w:tab w:val="clear" w:pos="7892"/>
              <w:tab w:val="right" w:pos="9026" w:leader="dot"/>
            </w:tabs>
            <w:rPr/>
          </w:pPr>
          <w:hyperlink w:anchor="__RefHeading___Toc3157671_3531895371">
            <w:r>
              <w:rPr>
                <w:webHidden/>
                <w:rStyle w:val="IndexLink"/>
              </w:rPr>
              <w:t>2</w:t>
            </w:r>
            <w:r>
              <w:rPr>
                <w:rStyle w:val="IndexLink"/>
                <w:rtl w:val="true"/>
              </w:rPr>
              <w:t xml:space="preserve">. </w:t>
            </w:r>
            <w:r>
              <w:rPr>
                <w:rStyle w:val="IndexLink"/>
                <w:rtl w:val="true"/>
              </w:rPr>
              <w:t>چرا بازتاب دادن مؤثر است؟</w:t>
            </w:r>
            <w:r>
              <w:rPr>
                <w:rStyle w:val="IndexLink"/>
                <w:rtl w:val="true"/>
              </w:rPr>
              <w:tab/>
            </w:r>
            <w:r>
              <w:rPr>
                <w:rStyle w:val="IndexLink"/>
              </w:rPr>
              <w:t>140</w:t>
            </w:r>
          </w:hyperlink>
        </w:p>
        <w:p>
          <w:pPr>
            <w:pStyle w:val="Contents5"/>
            <w:tabs>
              <w:tab w:val="clear" w:pos="7892"/>
              <w:tab w:val="right" w:pos="9026" w:leader="dot"/>
            </w:tabs>
            <w:rPr/>
          </w:pPr>
          <w:hyperlink w:anchor="__RefHeading___Toc3157673_3531895371">
            <w:r>
              <w:rPr>
                <w:webHidden/>
                <w:rStyle w:val="IndexLink"/>
              </w:rPr>
              <w:t>3</w:t>
            </w:r>
            <w:r>
              <w:rPr>
                <w:rStyle w:val="IndexLink"/>
                <w:rtl w:val="true"/>
              </w:rPr>
              <w:t xml:space="preserve">. </w:t>
            </w:r>
            <w:r>
              <w:rPr>
                <w:rStyle w:val="IndexLink"/>
                <w:rtl w:val="true"/>
              </w:rPr>
              <w:t>تفاوت بازتاب با تکرار طوطی‌وار</w:t>
            </w:r>
            <w:r>
              <w:rPr>
                <w:rStyle w:val="IndexLink"/>
                <w:rtl w:val="true"/>
              </w:rPr>
              <w:tab/>
            </w:r>
            <w:r>
              <w:rPr>
                <w:rStyle w:val="IndexLink"/>
              </w:rPr>
              <w:t>140</w:t>
            </w:r>
          </w:hyperlink>
        </w:p>
        <w:p>
          <w:pPr>
            <w:pStyle w:val="Contents5"/>
            <w:tabs>
              <w:tab w:val="clear" w:pos="7892"/>
              <w:tab w:val="right" w:pos="9026" w:leader="dot"/>
            </w:tabs>
            <w:rPr/>
          </w:pPr>
          <w:hyperlink w:anchor="__RefHeading___Toc3157675_3531895371">
            <w:r>
              <w:rPr>
                <w:webHidden/>
                <w:rStyle w:val="IndexLink"/>
              </w:rPr>
              <w:t>4</w:t>
            </w:r>
            <w:r>
              <w:rPr>
                <w:rStyle w:val="IndexLink"/>
                <w:rtl w:val="true"/>
              </w:rPr>
              <w:t xml:space="preserve">. </w:t>
            </w:r>
            <w:r>
              <w:rPr>
                <w:rStyle w:val="IndexLink"/>
                <w:rtl w:val="true"/>
              </w:rPr>
              <w:t>اثر فیزیولوژیک شنیده شدن</w:t>
            </w:r>
            <w:r>
              <w:rPr>
                <w:rStyle w:val="IndexLink"/>
                <w:rtl w:val="true"/>
              </w:rPr>
              <w:tab/>
            </w:r>
            <w:r>
              <w:rPr>
                <w:rStyle w:val="IndexLink"/>
              </w:rPr>
              <w:t>141</w:t>
            </w:r>
          </w:hyperlink>
        </w:p>
        <w:p>
          <w:pPr>
            <w:pStyle w:val="Contents5"/>
            <w:tabs>
              <w:tab w:val="clear" w:pos="7892"/>
              <w:tab w:val="right" w:pos="9026" w:leader="dot"/>
            </w:tabs>
            <w:rPr/>
          </w:pPr>
          <w:hyperlink w:anchor="__RefHeading___Toc3157677_3531895371">
            <w:r>
              <w:rPr>
                <w:webHidden/>
                <w:rStyle w:val="IndexLink"/>
              </w:rPr>
              <w:t>5</w:t>
            </w:r>
            <w:r>
              <w:rPr>
                <w:rStyle w:val="IndexLink"/>
                <w:rtl w:val="true"/>
              </w:rPr>
              <w:t xml:space="preserve">. </w:t>
            </w:r>
            <w:r>
              <w:rPr>
                <w:rStyle w:val="IndexLink"/>
                <w:rtl w:val="true"/>
              </w:rPr>
              <w:t>مطالعه موردی کوتاه</w:t>
            </w:r>
            <w:r>
              <w:rPr>
                <w:rStyle w:val="IndexLink"/>
                <w:rtl w:val="true"/>
              </w:rPr>
              <w:tab/>
            </w:r>
            <w:r>
              <w:rPr>
                <w:rStyle w:val="IndexLink"/>
              </w:rPr>
              <w:t>141</w:t>
            </w:r>
          </w:hyperlink>
        </w:p>
        <w:p>
          <w:pPr>
            <w:pStyle w:val="Contents5"/>
            <w:tabs>
              <w:tab w:val="clear" w:pos="7892"/>
              <w:tab w:val="right" w:pos="9026" w:leader="dot"/>
            </w:tabs>
            <w:rPr/>
          </w:pPr>
          <w:hyperlink w:anchor="__RefHeading___Toc3157679_3531895371">
            <w:r>
              <w:rPr>
                <w:webHidden/>
                <w:rStyle w:val="IndexLink"/>
              </w:rPr>
              <w:t>6</w:t>
            </w:r>
            <w:r>
              <w:rPr>
                <w:rStyle w:val="IndexLink"/>
                <w:rtl w:val="true"/>
              </w:rPr>
              <w:t xml:space="preserve">. </w:t>
            </w:r>
            <w:r>
              <w:rPr>
                <w:rStyle w:val="IndexLink"/>
                <w:rtl w:val="true"/>
              </w:rPr>
              <w:t>موانع رایج گوش دادن فعال</w:t>
            </w:r>
            <w:r>
              <w:rPr>
                <w:rStyle w:val="IndexLink"/>
                <w:rtl w:val="true"/>
              </w:rPr>
              <w:tab/>
            </w:r>
            <w:r>
              <w:rPr>
                <w:rStyle w:val="IndexLink"/>
              </w:rPr>
              <w:t>141</w:t>
            </w:r>
          </w:hyperlink>
        </w:p>
        <w:p>
          <w:pPr>
            <w:pStyle w:val="Contents5"/>
            <w:tabs>
              <w:tab w:val="clear" w:pos="7892"/>
              <w:tab w:val="right" w:pos="9026" w:leader="dot"/>
            </w:tabs>
            <w:rPr/>
          </w:pPr>
          <w:hyperlink w:anchor="__RefHeading___Toc3157681_3531895371">
            <w:r>
              <w:rPr>
                <w:webHidden/>
                <w:rStyle w:val="IndexLink"/>
              </w:rPr>
              <w:t>7</w:t>
            </w:r>
            <w:r>
              <w:rPr>
                <w:rStyle w:val="IndexLink"/>
                <w:rtl w:val="true"/>
              </w:rPr>
              <w:t xml:space="preserve">. </w:t>
            </w:r>
            <w:r>
              <w:rPr>
                <w:rStyle w:val="IndexLink"/>
                <w:rtl w:val="true"/>
              </w:rPr>
              <w:t>ساختار عملی اجرای مهارت</w:t>
            </w:r>
            <w:r>
              <w:rPr>
                <w:rStyle w:val="IndexLink"/>
                <w:rtl w:val="true"/>
              </w:rPr>
              <w:tab/>
            </w:r>
            <w:r>
              <w:rPr>
                <w:rStyle w:val="IndexLink"/>
              </w:rPr>
              <w:t>142</w:t>
            </w:r>
          </w:hyperlink>
        </w:p>
        <w:p>
          <w:pPr>
            <w:pStyle w:val="Contents5"/>
            <w:tabs>
              <w:tab w:val="clear" w:pos="7892"/>
              <w:tab w:val="right" w:pos="9026" w:leader="dot"/>
            </w:tabs>
            <w:rPr/>
          </w:pPr>
          <w:hyperlink w:anchor="__RefHeading___Toc3157683_3531895371">
            <w:r>
              <w:rPr>
                <w:webHidden/>
                <w:rStyle w:val="IndexLink"/>
              </w:rPr>
              <w:t>8</w:t>
            </w:r>
            <w:r>
              <w:rPr>
                <w:rStyle w:val="IndexLink"/>
                <w:rtl w:val="true"/>
              </w:rPr>
              <w:t xml:space="preserve">. </w:t>
            </w:r>
            <w:r>
              <w:rPr>
                <w:rStyle w:val="IndexLink"/>
                <w:rtl w:val="true"/>
              </w:rPr>
              <w:t>مرز میان همدلی و تأیید</w:t>
            </w:r>
            <w:r>
              <w:rPr>
                <w:rStyle w:val="IndexLink"/>
                <w:rtl w:val="true"/>
              </w:rPr>
              <w:tab/>
            </w:r>
            <w:r>
              <w:rPr>
                <w:rStyle w:val="IndexLink"/>
              </w:rPr>
              <w:t>142</w:t>
            </w:r>
          </w:hyperlink>
        </w:p>
        <w:p>
          <w:pPr>
            <w:pStyle w:val="Contents5"/>
            <w:tabs>
              <w:tab w:val="clear" w:pos="7892"/>
              <w:tab w:val="right" w:pos="9026" w:leader="dot"/>
            </w:tabs>
            <w:rPr/>
          </w:pPr>
          <w:hyperlink w:anchor="__RefHeading___Toc3157685_3531895371">
            <w:r>
              <w:rPr>
                <w:webHidden/>
                <w:rStyle w:val="IndexLink"/>
              </w:rPr>
              <w:t>9</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مهارت توجه در عصر سرعت</w:t>
            </w:r>
            <w:r>
              <w:rPr>
                <w:rStyle w:val="IndexLink"/>
                <w:rtl w:val="true"/>
              </w:rPr>
              <w:tab/>
            </w:r>
            <w:r>
              <w:rPr>
                <w:rStyle w:val="IndexLink"/>
              </w:rPr>
              <w:t>142</w:t>
            </w:r>
          </w:hyperlink>
        </w:p>
        <w:p>
          <w:pPr>
            <w:pStyle w:val="Contents5"/>
            <w:tabs>
              <w:tab w:val="clear" w:pos="7892"/>
              <w:tab w:val="right" w:pos="9026" w:leader="dot"/>
            </w:tabs>
            <w:rPr/>
          </w:pPr>
          <w:hyperlink w:anchor="__RefHeading___Toc3157687_3531895371">
            <w:r>
              <w:rPr>
                <w:webHidden/>
                <w:rStyle w:val="IndexLink"/>
                <w:rtl w:val="true"/>
              </w:rPr>
              <w:t>جمع بندی</w:t>
            </w:r>
            <w:r>
              <w:rPr>
                <w:rStyle w:val="IndexLink"/>
                <w:rtl w:val="true"/>
              </w:rPr>
              <w:tab/>
            </w:r>
            <w:r>
              <w:rPr>
                <w:rStyle w:val="IndexLink"/>
              </w:rPr>
              <w:t>142</w:t>
            </w:r>
          </w:hyperlink>
        </w:p>
        <w:p>
          <w:pPr>
            <w:pStyle w:val="Contents4"/>
            <w:tabs>
              <w:tab w:val="clear" w:pos="8176"/>
              <w:tab w:val="right" w:pos="9026" w:leader="dot"/>
            </w:tabs>
            <w:rPr/>
          </w:pPr>
          <w:hyperlink w:anchor="__RefHeading___Toc3157689_3531895371">
            <w:r>
              <w:rPr>
                <w:webHidden/>
                <w:rStyle w:val="IndexLink"/>
                <w:rtl w:val="true"/>
              </w:rPr>
              <w:t>درخواست مشخص به‌جای گلایه کلی</w:t>
            </w:r>
            <w:r>
              <w:rPr>
                <w:rStyle w:val="IndexLink"/>
                <w:rtl w:val="true"/>
              </w:rPr>
              <w:tab/>
            </w:r>
            <w:r>
              <w:rPr>
                <w:rStyle w:val="IndexLink"/>
              </w:rPr>
              <w:t>143</w:t>
            </w:r>
          </w:hyperlink>
        </w:p>
        <w:p>
          <w:pPr>
            <w:pStyle w:val="Contents5"/>
            <w:tabs>
              <w:tab w:val="clear" w:pos="7892"/>
              <w:tab w:val="right" w:pos="9026" w:leader="dot"/>
            </w:tabs>
            <w:rPr/>
          </w:pPr>
          <w:hyperlink w:anchor="__RefHeading___Toc3157691_3531895371">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157693_3531895371">
            <w:r>
              <w:rPr>
                <w:webHidden/>
                <w:rStyle w:val="IndexLink"/>
              </w:rPr>
              <w:t>1</w:t>
            </w:r>
            <w:r>
              <w:rPr>
                <w:rStyle w:val="IndexLink"/>
                <w:rtl w:val="true"/>
              </w:rPr>
              <w:t xml:space="preserve">. </w:t>
            </w:r>
            <w:r>
              <w:rPr>
                <w:rStyle w:val="IndexLink"/>
                <w:rtl w:val="true"/>
              </w:rPr>
              <w:t>چرا گلایه اثر معکوس دارد؟</w:t>
            </w:r>
            <w:r>
              <w:rPr>
                <w:rStyle w:val="IndexLink"/>
                <w:rtl w:val="true"/>
              </w:rPr>
              <w:tab/>
            </w:r>
            <w:r>
              <w:rPr>
                <w:rStyle w:val="IndexLink"/>
              </w:rPr>
              <w:t>143</w:t>
            </w:r>
          </w:hyperlink>
        </w:p>
        <w:p>
          <w:pPr>
            <w:pStyle w:val="Contents5"/>
            <w:tabs>
              <w:tab w:val="clear" w:pos="7892"/>
              <w:tab w:val="right" w:pos="9026" w:leader="dot"/>
            </w:tabs>
            <w:rPr/>
          </w:pPr>
          <w:hyperlink w:anchor="__RefHeading___Toc3157695_3531895371">
            <w:r>
              <w:rPr>
                <w:webHidden/>
                <w:rStyle w:val="IndexLink"/>
              </w:rPr>
              <w:t>2</w:t>
            </w:r>
            <w:r>
              <w:rPr>
                <w:rStyle w:val="IndexLink"/>
                <w:rtl w:val="true"/>
              </w:rPr>
              <w:t xml:space="preserve">. </w:t>
            </w:r>
            <w:r>
              <w:rPr>
                <w:rStyle w:val="IndexLink"/>
                <w:rtl w:val="true"/>
              </w:rPr>
              <w:t>ساختار یک درخواست مؤثر</w:t>
            </w:r>
            <w:r>
              <w:rPr>
                <w:rStyle w:val="IndexLink"/>
                <w:rtl w:val="true"/>
              </w:rPr>
              <w:tab/>
            </w:r>
            <w:r>
              <w:rPr>
                <w:rStyle w:val="IndexLink"/>
              </w:rPr>
              <w:t>143</w:t>
            </w:r>
          </w:hyperlink>
        </w:p>
        <w:p>
          <w:pPr>
            <w:pStyle w:val="Contents5"/>
            <w:tabs>
              <w:tab w:val="clear" w:pos="7892"/>
              <w:tab w:val="right" w:pos="9026" w:leader="dot"/>
            </w:tabs>
            <w:rPr/>
          </w:pPr>
          <w:hyperlink w:anchor="__RefHeading___Toc3157697_3531895371">
            <w:r>
              <w:rPr>
                <w:webHidden/>
                <w:rStyle w:val="IndexLink"/>
              </w:rPr>
              <w:t>3</w:t>
            </w:r>
            <w:r>
              <w:rPr>
                <w:rStyle w:val="IndexLink"/>
                <w:rtl w:val="true"/>
              </w:rPr>
              <w:t xml:space="preserve">. </w:t>
            </w:r>
            <w:r>
              <w:rPr>
                <w:rStyle w:val="IndexLink"/>
                <w:rtl w:val="true"/>
              </w:rPr>
              <w:t>پیوند درخواست مشخص با احساس امنیت رابطه‌ای</w:t>
            </w:r>
            <w:r>
              <w:rPr>
                <w:rStyle w:val="IndexLink"/>
                <w:rtl w:val="true"/>
              </w:rPr>
              <w:tab/>
            </w:r>
            <w:r>
              <w:rPr>
                <w:rStyle w:val="IndexLink"/>
              </w:rPr>
              <w:t>144</w:t>
            </w:r>
          </w:hyperlink>
        </w:p>
        <w:p>
          <w:pPr>
            <w:pStyle w:val="Contents5"/>
            <w:tabs>
              <w:tab w:val="clear" w:pos="7892"/>
              <w:tab w:val="right" w:pos="9026" w:leader="dot"/>
            </w:tabs>
            <w:rPr/>
          </w:pPr>
          <w:hyperlink w:anchor="__RefHeading___Toc3157699_3531895371">
            <w:r>
              <w:rPr>
                <w:webHidden/>
                <w:rStyle w:val="IndexLink"/>
              </w:rPr>
              <w:t>4</w:t>
            </w:r>
            <w:r>
              <w:rPr>
                <w:rStyle w:val="IndexLink"/>
                <w:rtl w:val="true"/>
              </w:rPr>
              <w:t xml:space="preserve">. </w:t>
            </w:r>
            <w:r>
              <w:rPr>
                <w:rStyle w:val="IndexLink"/>
                <w:rtl w:val="true"/>
              </w:rPr>
              <w:t>نقش آسیب‌پذیری در بیان درخواست</w:t>
            </w:r>
            <w:r>
              <w:rPr>
                <w:rStyle w:val="IndexLink"/>
                <w:rtl w:val="true"/>
              </w:rPr>
              <w:tab/>
            </w:r>
            <w:r>
              <w:rPr>
                <w:rStyle w:val="IndexLink"/>
              </w:rPr>
              <w:t>144</w:t>
            </w:r>
          </w:hyperlink>
        </w:p>
        <w:p>
          <w:pPr>
            <w:pStyle w:val="Contents5"/>
            <w:tabs>
              <w:tab w:val="clear" w:pos="7892"/>
              <w:tab w:val="right" w:pos="9026" w:leader="dot"/>
            </w:tabs>
            <w:rPr/>
          </w:pPr>
          <w:hyperlink w:anchor="__RefHeading___Toc3157701_3531895371">
            <w:r>
              <w:rPr>
                <w:webHidden/>
                <w:rStyle w:val="IndexLink"/>
              </w:rPr>
              <w:t>5</w:t>
            </w:r>
            <w:r>
              <w:rPr>
                <w:rStyle w:val="IndexLink"/>
                <w:rtl w:val="true"/>
              </w:rPr>
              <w:t xml:space="preserve">. </w:t>
            </w:r>
            <w:r>
              <w:rPr>
                <w:rStyle w:val="IndexLink"/>
                <w:rtl w:val="true"/>
              </w:rPr>
              <w:t>مطالعه موردی کوتاه</w:t>
            </w:r>
            <w:r>
              <w:rPr>
                <w:rStyle w:val="IndexLink"/>
                <w:rtl w:val="true"/>
              </w:rPr>
              <w:tab/>
            </w:r>
            <w:r>
              <w:rPr>
                <w:rStyle w:val="IndexLink"/>
              </w:rPr>
              <w:t>144</w:t>
            </w:r>
          </w:hyperlink>
        </w:p>
        <w:p>
          <w:pPr>
            <w:pStyle w:val="Contents5"/>
            <w:tabs>
              <w:tab w:val="clear" w:pos="7892"/>
              <w:tab w:val="right" w:pos="9026" w:leader="dot"/>
            </w:tabs>
            <w:rPr/>
          </w:pPr>
          <w:hyperlink w:anchor="__RefHeading___Toc3157703_3531895371">
            <w:r>
              <w:rPr>
                <w:webHidden/>
                <w:rStyle w:val="IndexLink"/>
              </w:rPr>
              <w:t>6</w:t>
            </w:r>
            <w:r>
              <w:rPr>
                <w:rStyle w:val="IndexLink"/>
                <w:rtl w:val="true"/>
              </w:rPr>
              <w:t xml:space="preserve">. </w:t>
            </w:r>
            <w:r>
              <w:rPr>
                <w:rStyle w:val="IndexLink"/>
                <w:rtl w:val="true"/>
              </w:rPr>
              <w:t>چرا ذهن ما به گلایه گرایش دارد؟</w:t>
            </w:r>
            <w:r>
              <w:rPr>
                <w:rStyle w:val="IndexLink"/>
                <w:rtl w:val="true"/>
              </w:rPr>
              <w:tab/>
            </w:r>
            <w:r>
              <w:rPr>
                <w:rStyle w:val="IndexLink"/>
              </w:rPr>
              <w:t>145</w:t>
            </w:r>
          </w:hyperlink>
        </w:p>
        <w:p>
          <w:pPr>
            <w:pStyle w:val="Contents5"/>
            <w:tabs>
              <w:tab w:val="clear" w:pos="7892"/>
              <w:tab w:val="right" w:pos="9026" w:leader="dot"/>
            </w:tabs>
            <w:rPr/>
          </w:pPr>
          <w:hyperlink w:anchor="__RefHeading___Toc3157705_3531895371">
            <w:r>
              <w:rPr>
                <w:webHidden/>
                <w:rStyle w:val="IndexLink"/>
              </w:rPr>
              <w:t>7</w:t>
            </w:r>
            <w:r>
              <w:rPr>
                <w:rStyle w:val="IndexLink"/>
                <w:rtl w:val="true"/>
              </w:rPr>
              <w:t xml:space="preserve">. </w:t>
            </w:r>
            <w:r>
              <w:rPr>
                <w:rStyle w:val="IndexLink"/>
                <w:rtl w:val="true"/>
              </w:rPr>
              <w:t>مرز میان درخواست و دستور</w:t>
            </w:r>
            <w:r>
              <w:rPr>
                <w:rStyle w:val="IndexLink"/>
                <w:rtl w:val="true"/>
              </w:rPr>
              <w:tab/>
            </w:r>
            <w:r>
              <w:rPr>
                <w:rStyle w:val="IndexLink"/>
              </w:rPr>
              <w:t>145</w:t>
            </w:r>
          </w:hyperlink>
        </w:p>
        <w:p>
          <w:pPr>
            <w:pStyle w:val="Contents5"/>
            <w:tabs>
              <w:tab w:val="clear" w:pos="7892"/>
              <w:tab w:val="right" w:pos="9026" w:leader="dot"/>
            </w:tabs>
            <w:rPr/>
          </w:pPr>
          <w:hyperlink w:anchor="__RefHeading___Toc3157707_3531895371">
            <w:r>
              <w:rPr>
                <w:webHidden/>
                <w:rStyle w:val="IndexLink"/>
              </w:rPr>
              <w:t>8</w:t>
            </w:r>
            <w:r>
              <w:rPr>
                <w:rStyle w:val="IndexLink"/>
                <w:rtl w:val="true"/>
              </w:rPr>
              <w:t xml:space="preserve">. </w:t>
            </w:r>
            <w:r>
              <w:rPr>
                <w:rStyle w:val="IndexLink"/>
                <w:rtl w:val="true"/>
              </w:rPr>
              <w:t>چارچوب عملی تبدیل گلایه به درخواست</w:t>
            </w:r>
            <w:r>
              <w:rPr>
                <w:rStyle w:val="IndexLink"/>
                <w:rtl w:val="true"/>
              </w:rPr>
              <w:tab/>
            </w:r>
            <w:r>
              <w:rPr>
                <w:rStyle w:val="IndexLink"/>
              </w:rPr>
              <w:t>145</w:t>
            </w:r>
          </w:hyperlink>
        </w:p>
        <w:p>
          <w:pPr>
            <w:pStyle w:val="Contents5"/>
            <w:tabs>
              <w:tab w:val="clear" w:pos="7892"/>
              <w:tab w:val="right" w:pos="9026" w:leader="dot"/>
            </w:tabs>
            <w:rPr/>
          </w:pPr>
          <w:hyperlink w:anchor="__RefHeading___Toc3157709_3531895371">
            <w:r>
              <w:rPr>
                <w:webHidden/>
                <w:rStyle w:val="IndexLink"/>
              </w:rPr>
              <w:t>9</w:t>
            </w:r>
            <w:r>
              <w:rPr>
                <w:rStyle w:val="IndexLink"/>
                <w:rtl w:val="true"/>
              </w:rPr>
              <w:t xml:space="preserve">. </w:t>
            </w:r>
            <w:r>
              <w:rPr>
                <w:rStyle w:val="IndexLink"/>
                <w:rtl w:val="true"/>
              </w:rPr>
              <w:t>چالش‌های اجرایی</w:t>
            </w:r>
            <w:r>
              <w:rPr>
                <w:rStyle w:val="IndexLink"/>
                <w:rtl w:val="true"/>
              </w:rPr>
              <w:tab/>
            </w:r>
            <w:r>
              <w:rPr>
                <w:rStyle w:val="IndexLink"/>
              </w:rPr>
              <w:t>145</w:t>
            </w:r>
          </w:hyperlink>
        </w:p>
        <w:p>
          <w:pPr>
            <w:pStyle w:val="Contents5"/>
            <w:tabs>
              <w:tab w:val="clear" w:pos="7892"/>
              <w:tab w:val="right" w:pos="9026" w:leader="dot"/>
            </w:tabs>
            <w:rPr/>
          </w:pPr>
          <w:hyperlink w:anchor="__RefHeading___Toc3157711_3531895371">
            <w:r>
              <w:rPr>
                <w:webHidden/>
                <w:rStyle w:val="IndexLink"/>
              </w:rPr>
              <w:t>10</w:t>
            </w:r>
            <w:r>
              <w:rPr>
                <w:rStyle w:val="IndexLink"/>
                <w:rtl w:val="true"/>
              </w:rPr>
              <w:t xml:space="preserve">. </w:t>
            </w:r>
            <w:r>
              <w:rPr>
                <w:rStyle w:val="IndexLink"/>
                <w:rtl w:val="true"/>
              </w:rPr>
              <w:t>آینده‌پژوهی</w:t>
            </w:r>
            <w:r>
              <w:rPr>
                <w:rStyle w:val="IndexLink"/>
                <w:rtl w:val="true"/>
              </w:rPr>
              <w:t xml:space="preserve">: </w:t>
            </w:r>
            <w:r>
              <w:rPr>
                <w:rStyle w:val="IndexLink"/>
                <w:rtl w:val="true"/>
              </w:rPr>
              <w:t>مهارت شفافیت در روابط مدرن</w:t>
            </w:r>
            <w:r>
              <w:rPr>
                <w:rStyle w:val="IndexLink"/>
                <w:rtl w:val="true"/>
              </w:rPr>
              <w:tab/>
            </w:r>
            <w:r>
              <w:rPr>
                <w:rStyle w:val="IndexLink"/>
              </w:rPr>
              <w:t>146</w:t>
            </w:r>
          </w:hyperlink>
        </w:p>
        <w:p>
          <w:pPr>
            <w:pStyle w:val="Contents5"/>
            <w:tabs>
              <w:tab w:val="clear" w:pos="7892"/>
              <w:tab w:val="right" w:pos="9026" w:leader="dot"/>
            </w:tabs>
            <w:rPr/>
          </w:pPr>
          <w:hyperlink w:anchor="__RefHeading___Toc3157713_3531895371">
            <w:r>
              <w:rPr>
                <w:webHidden/>
                <w:rStyle w:val="IndexLink"/>
                <w:rtl w:val="true"/>
              </w:rPr>
              <w:t>جمع‌بندی</w:t>
            </w:r>
            <w:r>
              <w:rPr>
                <w:rStyle w:val="IndexLink"/>
                <w:rtl w:val="true"/>
              </w:rPr>
              <w:tab/>
            </w:r>
            <w:r>
              <w:rPr>
                <w:rStyle w:val="IndexLink"/>
              </w:rPr>
              <w:t>146</w:t>
            </w:r>
          </w:hyperlink>
        </w:p>
        <w:p>
          <w:pPr>
            <w:pStyle w:val="Contents3"/>
            <w:tabs>
              <w:tab w:val="clear" w:pos="8459"/>
              <w:tab w:val="right" w:pos="9026" w:leader="dot"/>
            </w:tabs>
            <w:rPr/>
          </w:pPr>
          <w:hyperlink w:anchor="__RefHeading___Toc3157715_3531895371">
            <w:r>
              <w:rPr>
                <w:webHidden/>
                <w:rStyle w:val="IndexLink"/>
              </w:rPr>
              <w:t>4</w:t>
            </w:r>
            <w:r>
              <w:rPr>
                <w:rStyle w:val="IndexLink"/>
                <w:rtl w:val="true"/>
              </w:rPr>
              <w:t xml:space="preserve">) </w:t>
            </w:r>
            <w:r>
              <w:rPr>
                <w:rStyle w:val="IndexLink"/>
                <w:rtl w:val="true"/>
              </w:rPr>
              <w:t>ارتباط غیرکلامی و فضای خانه</w:t>
            </w:r>
            <w:r>
              <w:rPr>
                <w:rStyle w:val="IndexLink"/>
                <w:rtl w:val="true"/>
              </w:rPr>
              <w:tab/>
            </w:r>
            <w:r>
              <w:rPr>
                <w:rStyle w:val="IndexLink"/>
              </w:rPr>
              <w:t>146</w:t>
            </w:r>
          </w:hyperlink>
        </w:p>
        <w:p>
          <w:pPr>
            <w:pStyle w:val="Contents4"/>
            <w:tabs>
              <w:tab w:val="clear" w:pos="8176"/>
              <w:tab w:val="right" w:pos="9026" w:leader="dot"/>
            </w:tabs>
            <w:rPr/>
          </w:pPr>
          <w:hyperlink w:anchor="__RefHeading___Toc3157717_3531895371">
            <w:r>
              <w:rPr>
                <w:webHidden/>
                <w:rStyle w:val="IndexLink"/>
                <w:rtl w:val="true"/>
              </w:rPr>
              <w:t>لحن، نگاه، زبان بدن، زمان و مکان گفت‌وگو</w:t>
            </w:r>
            <w:r>
              <w:rPr>
                <w:rStyle w:val="IndexLink"/>
                <w:rtl w:val="true"/>
              </w:rPr>
              <w:tab/>
            </w:r>
            <w:r>
              <w:rPr>
                <w:rStyle w:val="IndexLink"/>
              </w:rPr>
              <w:t>146</w:t>
            </w:r>
          </w:hyperlink>
        </w:p>
        <w:p>
          <w:pPr>
            <w:pStyle w:val="Contents5"/>
            <w:tabs>
              <w:tab w:val="clear" w:pos="7892"/>
              <w:tab w:val="right" w:pos="9026" w:leader="dot"/>
            </w:tabs>
            <w:rPr/>
          </w:pPr>
          <w:hyperlink w:anchor="__RefHeading___Toc3157719_3531895371">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157721_3531895371">
            <w:r>
              <w:rPr>
                <w:webHidden/>
                <w:rStyle w:val="IndexLink"/>
              </w:rPr>
              <w:t>1</w:t>
            </w:r>
            <w:r>
              <w:rPr>
                <w:rStyle w:val="IndexLink"/>
                <w:rtl w:val="true"/>
              </w:rPr>
              <w:t xml:space="preserve">. </w:t>
            </w:r>
            <w:r>
              <w:rPr>
                <w:rStyle w:val="IndexLink"/>
                <w:rtl w:val="true"/>
              </w:rPr>
              <w:t>لحن</w:t>
            </w:r>
            <w:r>
              <w:rPr>
                <w:rStyle w:val="IndexLink"/>
                <w:rtl w:val="true"/>
              </w:rPr>
              <w:t xml:space="preserve">: </w:t>
            </w:r>
            <w:r>
              <w:rPr>
                <w:rStyle w:val="IndexLink"/>
                <w:rtl w:val="true"/>
              </w:rPr>
              <w:t>حامل پنهان هیجان</w:t>
            </w:r>
            <w:r>
              <w:rPr>
                <w:rStyle w:val="IndexLink"/>
                <w:rtl w:val="true"/>
              </w:rPr>
              <w:tab/>
            </w:r>
            <w:r>
              <w:rPr>
                <w:rStyle w:val="IndexLink"/>
              </w:rPr>
              <w:t>147</w:t>
            </w:r>
          </w:hyperlink>
        </w:p>
        <w:p>
          <w:pPr>
            <w:pStyle w:val="Contents5"/>
            <w:tabs>
              <w:tab w:val="clear" w:pos="7892"/>
              <w:tab w:val="right" w:pos="9026" w:leader="dot"/>
            </w:tabs>
            <w:rPr/>
          </w:pPr>
          <w:hyperlink w:anchor="__RefHeading___Toc3157723_3531895371">
            <w:r>
              <w:rPr>
                <w:webHidden/>
                <w:rStyle w:val="IndexLink"/>
              </w:rPr>
              <w:t>2</w:t>
            </w:r>
            <w:r>
              <w:rPr>
                <w:rStyle w:val="IndexLink"/>
                <w:rtl w:val="true"/>
              </w:rPr>
              <w:t xml:space="preserve">. </w:t>
            </w:r>
            <w:r>
              <w:rPr>
                <w:rStyle w:val="IndexLink"/>
                <w:rtl w:val="true"/>
              </w:rPr>
              <w:t>نگاه</w:t>
            </w:r>
            <w:r>
              <w:rPr>
                <w:rStyle w:val="IndexLink"/>
                <w:rtl w:val="true"/>
              </w:rPr>
              <w:t xml:space="preserve">: </w:t>
            </w:r>
            <w:r>
              <w:rPr>
                <w:rStyle w:val="IndexLink"/>
                <w:rtl w:val="true"/>
              </w:rPr>
              <w:t>نشانه توجه یا بی‌اعتنایی</w:t>
            </w:r>
            <w:r>
              <w:rPr>
                <w:rStyle w:val="IndexLink"/>
                <w:rtl w:val="true"/>
              </w:rPr>
              <w:tab/>
            </w:r>
            <w:r>
              <w:rPr>
                <w:rStyle w:val="IndexLink"/>
              </w:rPr>
              <w:t>147</w:t>
            </w:r>
          </w:hyperlink>
        </w:p>
        <w:p>
          <w:pPr>
            <w:pStyle w:val="Contents5"/>
            <w:tabs>
              <w:tab w:val="clear" w:pos="7892"/>
              <w:tab w:val="right" w:pos="9026" w:leader="dot"/>
            </w:tabs>
            <w:rPr/>
          </w:pPr>
          <w:hyperlink w:anchor="__RefHeading___Toc3157725_3531895371">
            <w:r>
              <w:rPr>
                <w:webHidden/>
                <w:rStyle w:val="IndexLink"/>
              </w:rPr>
              <w:t>3</w:t>
            </w:r>
            <w:r>
              <w:rPr>
                <w:rStyle w:val="IndexLink"/>
                <w:rtl w:val="true"/>
              </w:rPr>
              <w:t xml:space="preserve">. </w:t>
            </w:r>
            <w:r>
              <w:rPr>
                <w:rStyle w:val="IndexLink"/>
                <w:rtl w:val="true"/>
              </w:rPr>
              <w:t>زبان بدن</w:t>
            </w:r>
            <w:r>
              <w:rPr>
                <w:rStyle w:val="IndexLink"/>
                <w:rtl w:val="true"/>
              </w:rPr>
              <w:t xml:space="preserve">: </w:t>
            </w:r>
            <w:r>
              <w:rPr>
                <w:rStyle w:val="IndexLink"/>
                <w:rtl w:val="true"/>
              </w:rPr>
              <w:t>هم‌راستایی یا مقاومت</w:t>
            </w:r>
            <w:r>
              <w:rPr>
                <w:rStyle w:val="IndexLink"/>
                <w:rtl w:val="true"/>
              </w:rPr>
              <w:tab/>
            </w:r>
            <w:r>
              <w:rPr>
                <w:rStyle w:val="IndexLink"/>
              </w:rPr>
              <w:t>147</w:t>
            </w:r>
          </w:hyperlink>
        </w:p>
        <w:p>
          <w:pPr>
            <w:pStyle w:val="Contents5"/>
            <w:tabs>
              <w:tab w:val="clear" w:pos="7892"/>
              <w:tab w:val="right" w:pos="9026" w:leader="dot"/>
            </w:tabs>
            <w:rPr/>
          </w:pPr>
          <w:hyperlink w:anchor="__RefHeading___Toc3157727_3531895371">
            <w:r>
              <w:rPr>
                <w:webHidden/>
                <w:rStyle w:val="IndexLink"/>
              </w:rPr>
              <w:t>4</w:t>
            </w:r>
            <w:r>
              <w:rPr>
                <w:rStyle w:val="IndexLink"/>
                <w:rtl w:val="true"/>
              </w:rPr>
              <w:t xml:space="preserve">. </w:t>
            </w:r>
            <w:r>
              <w:rPr>
                <w:rStyle w:val="IndexLink"/>
                <w:rtl w:val="true"/>
              </w:rPr>
              <w:t>زمان گفت‌وگو</w:t>
            </w:r>
            <w:r>
              <w:rPr>
                <w:rStyle w:val="IndexLink"/>
                <w:rtl w:val="true"/>
              </w:rPr>
              <w:t xml:space="preserve">: </w:t>
            </w:r>
            <w:r>
              <w:rPr>
                <w:rStyle w:val="IndexLink"/>
                <w:rtl w:val="true"/>
              </w:rPr>
              <w:t>چه زمانی صحبت کنیم؟</w:t>
            </w:r>
            <w:r>
              <w:rPr>
                <w:rStyle w:val="IndexLink"/>
                <w:rtl w:val="true"/>
              </w:rPr>
              <w:tab/>
            </w:r>
            <w:r>
              <w:rPr>
                <w:rStyle w:val="IndexLink"/>
              </w:rPr>
              <w:t>148</w:t>
            </w:r>
          </w:hyperlink>
        </w:p>
        <w:p>
          <w:pPr>
            <w:pStyle w:val="Contents5"/>
            <w:tabs>
              <w:tab w:val="clear" w:pos="7892"/>
              <w:tab w:val="right" w:pos="9026" w:leader="dot"/>
            </w:tabs>
            <w:rPr/>
          </w:pPr>
          <w:hyperlink w:anchor="__RefHeading___Toc3157729_3531895371">
            <w:r>
              <w:rPr>
                <w:webHidden/>
                <w:rStyle w:val="IndexLink"/>
              </w:rPr>
              <w:t>5</w:t>
            </w:r>
            <w:r>
              <w:rPr>
                <w:rStyle w:val="IndexLink"/>
                <w:rtl w:val="true"/>
              </w:rPr>
              <w:t xml:space="preserve">. </w:t>
            </w:r>
            <w:r>
              <w:rPr>
                <w:rStyle w:val="IndexLink"/>
                <w:rtl w:val="true"/>
              </w:rPr>
              <w:t>مکان گفت‌وگو</w:t>
            </w:r>
            <w:r>
              <w:rPr>
                <w:rStyle w:val="IndexLink"/>
                <w:rtl w:val="true"/>
              </w:rPr>
              <w:t xml:space="preserve">: </w:t>
            </w:r>
            <w:r>
              <w:rPr>
                <w:rStyle w:val="IndexLink"/>
                <w:rtl w:val="true"/>
              </w:rPr>
              <w:t>فضای فیزیکی چگونه بر تعامل اثر می‌گذارد؟</w:t>
            </w:r>
            <w:r>
              <w:rPr>
                <w:rStyle w:val="IndexLink"/>
                <w:rtl w:val="true"/>
              </w:rPr>
              <w:tab/>
            </w:r>
            <w:r>
              <w:rPr>
                <w:rStyle w:val="IndexLink"/>
              </w:rPr>
              <w:t>148</w:t>
            </w:r>
          </w:hyperlink>
        </w:p>
        <w:p>
          <w:pPr>
            <w:pStyle w:val="Contents5"/>
            <w:tabs>
              <w:tab w:val="clear" w:pos="7892"/>
              <w:tab w:val="right" w:pos="9026" w:leader="dot"/>
            </w:tabs>
            <w:rPr/>
          </w:pPr>
          <w:hyperlink w:anchor="__RefHeading___Toc3157731_3531895371">
            <w:r>
              <w:rPr>
                <w:webHidden/>
                <w:rStyle w:val="IndexLink"/>
              </w:rPr>
              <w:t>6</w:t>
            </w:r>
            <w:r>
              <w:rPr>
                <w:rStyle w:val="IndexLink"/>
                <w:rtl w:val="true"/>
              </w:rPr>
              <w:t xml:space="preserve">. </w:t>
            </w:r>
            <w:r>
              <w:rPr>
                <w:rStyle w:val="IndexLink"/>
                <w:rtl w:val="true"/>
              </w:rPr>
              <w:t>ناهماهنگی کلام و غیرکلام</w:t>
            </w:r>
            <w:r>
              <w:rPr>
                <w:rStyle w:val="IndexLink"/>
                <w:rtl w:val="true"/>
              </w:rPr>
              <w:tab/>
            </w:r>
            <w:r>
              <w:rPr>
                <w:rStyle w:val="IndexLink"/>
              </w:rPr>
              <w:t>149</w:t>
            </w:r>
          </w:hyperlink>
        </w:p>
        <w:p>
          <w:pPr>
            <w:pStyle w:val="Contents5"/>
            <w:tabs>
              <w:tab w:val="clear" w:pos="7892"/>
              <w:tab w:val="right" w:pos="9026" w:leader="dot"/>
            </w:tabs>
            <w:rPr/>
          </w:pPr>
          <w:hyperlink w:anchor="__RefHeading___Toc3157733_3531895371">
            <w:r>
              <w:rPr>
                <w:webHidden/>
                <w:rStyle w:val="IndexLink"/>
              </w:rPr>
              <w:t>7</w:t>
            </w:r>
            <w:r>
              <w:rPr>
                <w:rStyle w:val="IndexLink"/>
                <w:rtl w:val="true"/>
              </w:rPr>
              <w:t xml:space="preserve">. </w:t>
            </w:r>
            <w:r>
              <w:rPr>
                <w:rStyle w:val="IndexLink"/>
                <w:rtl w:val="true"/>
              </w:rPr>
              <w:t>مطالعه موردی کوتاه</w:t>
            </w:r>
            <w:r>
              <w:rPr>
                <w:rStyle w:val="IndexLink"/>
                <w:rtl w:val="true"/>
              </w:rPr>
              <w:tab/>
            </w:r>
            <w:r>
              <w:rPr>
                <w:rStyle w:val="IndexLink"/>
              </w:rPr>
              <w:t>149</w:t>
            </w:r>
          </w:hyperlink>
        </w:p>
        <w:p>
          <w:pPr>
            <w:pStyle w:val="Contents5"/>
            <w:tabs>
              <w:tab w:val="clear" w:pos="7892"/>
              <w:tab w:val="right" w:pos="9026" w:leader="dot"/>
            </w:tabs>
            <w:rPr/>
          </w:pPr>
          <w:hyperlink w:anchor="__RefHeading___Toc3157735_3531895371">
            <w:r>
              <w:rPr>
                <w:webHidden/>
                <w:rStyle w:val="IndexLink"/>
              </w:rPr>
              <w:t>8</w:t>
            </w:r>
            <w:r>
              <w:rPr>
                <w:rStyle w:val="IndexLink"/>
                <w:rtl w:val="true"/>
              </w:rPr>
              <w:t xml:space="preserve">. </w:t>
            </w:r>
            <w:r>
              <w:rPr>
                <w:rStyle w:val="IndexLink"/>
                <w:rtl w:val="true"/>
              </w:rPr>
              <w:t>چالش‌های اجرایی</w:t>
            </w:r>
            <w:r>
              <w:rPr>
                <w:rStyle w:val="IndexLink"/>
                <w:rtl w:val="true"/>
              </w:rPr>
              <w:tab/>
            </w:r>
            <w:r>
              <w:rPr>
                <w:rStyle w:val="IndexLink"/>
              </w:rPr>
              <w:t>149</w:t>
            </w:r>
          </w:hyperlink>
        </w:p>
        <w:p>
          <w:pPr>
            <w:pStyle w:val="Contents5"/>
            <w:tabs>
              <w:tab w:val="clear" w:pos="7892"/>
              <w:tab w:val="right" w:pos="9026" w:leader="dot"/>
            </w:tabs>
            <w:rPr/>
          </w:pPr>
          <w:hyperlink w:anchor="__RefHeading___Toc3157737_3531895371">
            <w:r>
              <w:rPr>
                <w:webHidden/>
                <w:rStyle w:val="IndexLink"/>
              </w:rPr>
              <w:t>9</w:t>
            </w:r>
            <w:r>
              <w:rPr>
                <w:rStyle w:val="IndexLink"/>
                <w:rtl w:val="true"/>
              </w:rPr>
              <w:t xml:space="preserve">. </w:t>
            </w:r>
            <w:r>
              <w:rPr>
                <w:rStyle w:val="IndexLink"/>
                <w:rtl w:val="true"/>
              </w:rPr>
              <w:t>آینده ارتباط در فضای خانگی</w:t>
            </w:r>
            <w:r>
              <w:rPr>
                <w:rStyle w:val="IndexLink"/>
                <w:rtl w:val="true"/>
              </w:rPr>
              <w:tab/>
            </w:r>
            <w:r>
              <w:rPr>
                <w:rStyle w:val="IndexLink"/>
              </w:rPr>
              <w:t>149</w:t>
            </w:r>
          </w:hyperlink>
        </w:p>
        <w:p>
          <w:pPr>
            <w:pStyle w:val="Contents5"/>
            <w:tabs>
              <w:tab w:val="clear" w:pos="7892"/>
              <w:tab w:val="right" w:pos="9026" w:leader="dot"/>
            </w:tabs>
            <w:rPr/>
          </w:pPr>
          <w:hyperlink w:anchor="__RefHeading___Toc3157739_3531895371">
            <w:r>
              <w:rPr>
                <w:webHidden/>
                <w:rStyle w:val="IndexLink"/>
                <w:rtl w:val="true"/>
              </w:rPr>
              <w:t>جمع بندی</w:t>
            </w:r>
            <w:r>
              <w:rPr>
                <w:rStyle w:val="IndexLink"/>
                <w:rtl w:val="true"/>
              </w:rPr>
              <w:tab/>
            </w:r>
            <w:r>
              <w:rPr>
                <w:rStyle w:val="IndexLink"/>
              </w:rPr>
              <w:t>150</w:t>
            </w:r>
          </w:hyperlink>
        </w:p>
        <w:p>
          <w:pPr>
            <w:pStyle w:val="Contents4"/>
            <w:tabs>
              <w:tab w:val="clear" w:pos="8176"/>
              <w:tab w:val="right" w:pos="9026" w:leader="dot"/>
            </w:tabs>
            <w:rPr/>
          </w:pPr>
          <w:hyperlink w:anchor="__RefHeading___Toc3157741_3531895371">
            <w:r>
              <w:rPr>
                <w:webHidden/>
                <w:rStyle w:val="IndexLink"/>
                <w:rtl w:val="true"/>
              </w:rPr>
              <w:t>تمرین‌ها</w:t>
            </w:r>
            <w:r>
              <w:rPr>
                <w:rStyle w:val="IndexLink"/>
                <w:rtl w:val="true"/>
              </w:rPr>
              <w:tab/>
            </w:r>
            <w:r>
              <w:rPr>
                <w:rStyle w:val="IndexLink"/>
              </w:rPr>
              <w:t>150</w:t>
            </w:r>
          </w:hyperlink>
        </w:p>
        <w:p>
          <w:pPr>
            <w:pStyle w:val="Contents5"/>
            <w:tabs>
              <w:tab w:val="clear" w:pos="7892"/>
              <w:tab w:val="right" w:pos="9026" w:leader="dot"/>
            </w:tabs>
            <w:rPr/>
          </w:pPr>
          <w:hyperlink w:anchor="__RefHeading___Toc3157743_3531895371">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157745_3531895371">
            <w:r>
              <w:rPr>
                <w:webHidden/>
                <w:rStyle w:val="IndexLink"/>
              </w:rPr>
              <w:t>1</w:t>
            </w:r>
            <w:r>
              <w:rPr>
                <w:rStyle w:val="IndexLink"/>
                <w:rtl w:val="true"/>
              </w:rPr>
              <w:t xml:space="preserve">. </w:t>
            </w:r>
            <w:r>
              <w:rPr>
                <w:rStyle w:val="IndexLink"/>
                <w:rtl w:val="true"/>
              </w:rPr>
              <w:t xml:space="preserve">تکنیک </w:t>
            </w:r>
            <w:r>
              <w:rPr>
                <w:rStyle w:val="IndexLink"/>
                <w:rtl w:val="true"/>
              </w:rPr>
              <w:t>«</w:t>
            </w:r>
            <w:r>
              <w:rPr>
                <w:rStyle w:val="IndexLink"/>
              </w:rPr>
              <w:t>10</w:t>
            </w:r>
            <w:r>
              <w:rPr>
                <w:rStyle w:val="IndexLink"/>
                <w:rtl w:val="true"/>
              </w:rPr>
              <w:t xml:space="preserve"> </w:t>
            </w:r>
            <w:r>
              <w:rPr>
                <w:rStyle w:val="IndexLink"/>
                <w:rtl w:val="true"/>
              </w:rPr>
              <w:t>دقیقه شنیدن</w:t>
            </w:r>
            <w:r>
              <w:rPr>
                <w:rStyle w:val="IndexLink"/>
                <w:rtl w:val="true"/>
              </w:rPr>
              <w:t>»</w:t>
              <w:tab/>
            </w:r>
            <w:r>
              <w:rPr>
                <w:rStyle w:val="IndexLink"/>
              </w:rPr>
              <w:t>150</w:t>
            </w:r>
          </w:hyperlink>
        </w:p>
        <w:p>
          <w:pPr>
            <w:pStyle w:val="Contents6"/>
            <w:tabs>
              <w:tab w:val="clear" w:pos="7609"/>
              <w:tab w:val="right" w:pos="9026" w:leader="dot"/>
            </w:tabs>
            <w:rPr/>
          </w:pPr>
          <w:hyperlink w:anchor="__RefHeading___Toc3157747_3531895371">
            <w:r>
              <w:rPr>
                <w:webHidden/>
                <w:rStyle w:val="IndexLink"/>
                <w:rtl w:val="true"/>
              </w:rPr>
              <w:t>هدف</w:t>
            </w:r>
            <w:r>
              <w:rPr>
                <w:rStyle w:val="IndexLink"/>
                <w:rtl w:val="true"/>
              </w:rPr>
              <w:tab/>
            </w:r>
            <w:r>
              <w:rPr>
                <w:rStyle w:val="IndexLink"/>
              </w:rPr>
              <w:t>150</w:t>
            </w:r>
          </w:hyperlink>
        </w:p>
        <w:p>
          <w:pPr>
            <w:pStyle w:val="Contents6"/>
            <w:tabs>
              <w:tab w:val="clear" w:pos="7609"/>
              <w:tab w:val="right" w:pos="9026" w:leader="dot"/>
            </w:tabs>
            <w:rPr/>
          </w:pPr>
          <w:hyperlink w:anchor="__RefHeading___Toc3157749_3531895371">
            <w:r>
              <w:rPr>
                <w:webHidden/>
                <w:rStyle w:val="IndexLink"/>
                <w:rtl w:val="true"/>
              </w:rPr>
              <w:t>مبنای علمی</w:t>
            </w:r>
            <w:r>
              <w:rPr>
                <w:rStyle w:val="IndexLink"/>
                <w:rtl w:val="true"/>
              </w:rPr>
              <w:tab/>
            </w:r>
            <w:r>
              <w:rPr>
                <w:rStyle w:val="IndexLink"/>
              </w:rPr>
              <w:t>150</w:t>
            </w:r>
          </w:hyperlink>
        </w:p>
        <w:p>
          <w:pPr>
            <w:pStyle w:val="Contents6"/>
            <w:tabs>
              <w:tab w:val="clear" w:pos="7609"/>
              <w:tab w:val="right" w:pos="9026" w:leader="dot"/>
            </w:tabs>
            <w:rPr/>
          </w:pPr>
          <w:hyperlink w:anchor="__RefHeading___Toc3157751_3531895371">
            <w:r>
              <w:rPr>
                <w:webHidden/>
                <w:rStyle w:val="IndexLink"/>
                <w:rtl w:val="true"/>
              </w:rPr>
              <w:t>روش اجرا</w:t>
            </w:r>
            <w:r>
              <w:rPr>
                <w:rStyle w:val="IndexLink"/>
                <w:rtl w:val="true"/>
              </w:rPr>
              <w:tab/>
            </w:r>
            <w:r>
              <w:rPr>
                <w:rStyle w:val="IndexLink"/>
              </w:rPr>
              <w:t>150</w:t>
            </w:r>
          </w:hyperlink>
        </w:p>
        <w:p>
          <w:pPr>
            <w:pStyle w:val="Contents6"/>
            <w:tabs>
              <w:tab w:val="clear" w:pos="7609"/>
              <w:tab w:val="right" w:pos="9026" w:leader="dot"/>
            </w:tabs>
            <w:rPr/>
          </w:pPr>
          <w:hyperlink w:anchor="__RefHeading___Toc3157753_3531895371">
            <w:r>
              <w:rPr>
                <w:webHidden/>
                <w:rStyle w:val="IndexLink"/>
                <w:rtl w:val="true"/>
              </w:rPr>
              <w:t>نکات کلیدی</w:t>
            </w:r>
            <w:r>
              <w:rPr>
                <w:rStyle w:val="IndexLink"/>
                <w:rtl w:val="true"/>
              </w:rPr>
              <w:tab/>
            </w:r>
            <w:r>
              <w:rPr>
                <w:rStyle w:val="IndexLink"/>
              </w:rPr>
              <w:t>151</w:t>
            </w:r>
          </w:hyperlink>
        </w:p>
        <w:p>
          <w:pPr>
            <w:pStyle w:val="Contents6"/>
            <w:tabs>
              <w:tab w:val="clear" w:pos="7609"/>
              <w:tab w:val="right" w:pos="9026" w:leader="dot"/>
            </w:tabs>
            <w:rPr/>
          </w:pPr>
          <w:hyperlink w:anchor="__RefHeading___Toc3157755_3531895371">
            <w:r>
              <w:rPr>
                <w:webHidden/>
                <w:rStyle w:val="IndexLink"/>
                <w:rtl w:val="true"/>
              </w:rPr>
              <w:t>مطالعه موردی کوتاه</w:t>
            </w:r>
            <w:r>
              <w:rPr>
                <w:rStyle w:val="IndexLink"/>
                <w:rtl w:val="true"/>
              </w:rPr>
              <w:tab/>
            </w:r>
            <w:r>
              <w:rPr>
                <w:rStyle w:val="IndexLink"/>
              </w:rPr>
              <w:t>151</w:t>
            </w:r>
          </w:hyperlink>
        </w:p>
        <w:p>
          <w:pPr>
            <w:pStyle w:val="Contents6"/>
            <w:tabs>
              <w:tab w:val="clear" w:pos="7609"/>
              <w:tab w:val="right" w:pos="9026" w:leader="dot"/>
            </w:tabs>
            <w:rPr/>
          </w:pPr>
          <w:hyperlink w:anchor="__RefHeading___Toc3157757_3531895371">
            <w:r>
              <w:rPr>
                <w:webHidden/>
                <w:rStyle w:val="IndexLink"/>
                <w:rtl w:val="true"/>
              </w:rPr>
              <w:t>چالش‌های اجرایی</w:t>
            </w:r>
            <w:r>
              <w:rPr>
                <w:rStyle w:val="IndexLink"/>
                <w:rtl w:val="true"/>
              </w:rPr>
              <w:tab/>
            </w:r>
            <w:r>
              <w:rPr>
                <w:rStyle w:val="IndexLink"/>
              </w:rPr>
              <w:t>151</w:t>
            </w:r>
          </w:hyperlink>
        </w:p>
        <w:p>
          <w:pPr>
            <w:pStyle w:val="Contents5"/>
            <w:tabs>
              <w:tab w:val="clear" w:pos="7892"/>
              <w:tab w:val="right" w:pos="9026" w:leader="dot"/>
            </w:tabs>
            <w:rPr/>
          </w:pPr>
          <w:hyperlink w:anchor="__RefHeading___Toc3157759_3531895371">
            <w:r>
              <w:rPr>
                <w:webHidden/>
                <w:rStyle w:val="IndexLink"/>
              </w:rPr>
              <w:t>2</w:t>
            </w:r>
            <w:r>
              <w:rPr>
                <w:rStyle w:val="IndexLink"/>
                <w:rtl w:val="true"/>
              </w:rPr>
              <w:t xml:space="preserve">. </w:t>
            </w:r>
            <w:r>
              <w:rPr>
                <w:rStyle w:val="IndexLink"/>
                <w:rtl w:val="true"/>
              </w:rPr>
              <w:t xml:space="preserve">قانون </w:t>
            </w:r>
            <w:r>
              <w:rPr>
                <w:rStyle w:val="IndexLink"/>
                <w:rtl w:val="true"/>
              </w:rPr>
              <w:t>«</w:t>
            </w:r>
            <w:r>
              <w:rPr>
                <w:rStyle w:val="IndexLink"/>
                <w:rtl w:val="true"/>
              </w:rPr>
              <w:t>بحث ممنوع در اوج خستگی یا گرسنگی</w:t>
            </w:r>
            <w:r>
              <w:rPr>
                <w:rStyle w:val="IndexLink"/>
                <w:rtl w:val="true"/>
              </w:rPr>
              <w:t>»</w:t>
              <w:tab/>
            </w:r>
            <w:r>
              <w:rPr>
                <w:rStyle w:val="IndexLink"/>
              </w:rPr>
              <w:t>151</w:t>
            </w:r>
          </w:hyperlink>
        </w:p>
        <w:p>
          <w:pPr>
            <w:pStyle w:val="Contents6"/>
            <w:tabs>
              <w:tab w:val="clear" w:pos="7609"/>
              <w:tab w:val="right" w:pos="9026" w:leader="dot"/>
            </w:tabs>
            <w:rPr/>
          </w:pPr>
          <w:hyperlink w:anchor="__RefHeading___Toc3157761_3531895371">
            <w:r>
              <w:rPr>
                <w:webHidden/>
                <w:rStyle w:val="IndexLink"/>
                <w:rtl w:val="true"/>
              </w:rPr>
              <w:t>هدف</w:t>
            </w:r>
            <w:r>
              <w:rPr>
                <w:rStyle w:val="IndexLink"/>
                <w:rtl w:val="true"/>
              </w:rPr>
              <w:tab/>
            </w:r>
            <w:r>
              <w:rPr>
                <w:rStyle w:val="IndexLink"/>
              </w:rPr>
              <w:t>151</w:t>
            </w:r>
          </w:hyperlink>
        </w:p>
        <w:p>
          <w:pPr>
            <w:pStyle w:val="Contents6"/>
            <w:tabs>
              <w:tab w:val="clear" w:pos="7609"/>
              <w:tab w:val="right" w:pos="9026" w:leader="dot"/>
            </w:tabs>
            <w:rPr/>
          </w:pPr>
          <w:hyperlink w:anchor="__RefHeading___Toc3157763_3531895371">
            <w:r>
              <w:rPr>
                <w:webHidden/>
                <w:rStyle w:val="IndexLink"/>
                <w:rtl w:val="true"/>
              </w:rPr>
              <w:t>مبنای علمی</w:t>
            </w:r>
            <w:r>
              <w:rPr>
                <w:rStyle w:val="IndexLink"/>
                <w:rtl w:val="true"/>
              </w:rPr>
              <w:tab/>
            </w:r>
            <w:r>
              <w:rPr>
                <w:rStyle w:val="IndexLink"/>
              </w:rPr>
              <w:t>151</w:t>
            </w:r>
          </w:hyperlink>
        </w:p>
        <w:p>
          <w:pPr>
            <w:pStyle w:val="Contents6"/>
            <w:tabs>
              <w:tab w:val="clear" w:pos="7609"/>
              <w:tab w:val="right" w:pos="9026" w:leader="dot"/>
            </w:tabs>
            <w:rPr/>
          </w:pPr>
          <w:hyperlink w:anchor="__RefHeading___Toc3157765_3531895371">
            <w:r>
              <w:rPr>
                <w:webHidden/>
                <w:rStyle w:val="IndexLink"/>
                <w:rtl w:val="true"/>
              </w:rPr>
              <w:t>روش اجرا</w:t>
            </w:r>
            <w:r>
              <w:rPr>
                <w:rStyle w:val="IndexLink"/>
                <w:rtl w:val="true"/>
              </w:rPr>
              <w:tab/>
            </w:r>
            <w:r>
              <w:rPr>
                <w:rStyle w:val="IndexLink"/>
              </w:rPr>
              <w:t>152</w:t>
            </w:r>
          </w:hyperlink>
        </w:p>
        <w:p>
          <w:pPr>
            <w:pStyle w:val="Contents6"/>
            <w:tabs>
              <w:tab w:val="clear" w:pos="7609"/>
              <w:tab w:val="right" w:pos="9026" w:leader="dot"/>
            </w:tabs>
            <w:rPr/>
          </w:pPr>
          <w:hyperlink w:anchor="__RefHeading___Toc3157767_3531895371">
            <w:r>
              <w:rPr>
                <w:webHidden/>
                <w:rStyle w:val="IndexLink"/>
                <w:rtl w:val="true"/>
              </w:rPr>
              <w:t>تحلیل کاربردی</w:t>
            </w:r>
            <w:r>
              <w:rPr>
                <w:rStyle w:val="IndexLink"/>
                <w:rtl w:val="true"/>
              </w:rPr>
              <w:tab/>
            </w:r>
            <w:r>
              <w:rPr>
                <w:rStyle w:val="IndexLink"/>
              </w:rPr>
              <w:t>152</w:t>
            </w:r>
          </w:hyperlink>
        </w:p>
        <w:p>
          <w:pPr>
            <w:pStyle w:val="Contents6"/>
            <w:tabs>
              <w:tab w:val="clear" w:pos="7609"/>
              <w:tab w:val="right" w:pos="9026" w:leader="dot"/>
            </w:tabs>
            <w:rPr/>
          </w:pPr>
          <w:hyperlink w:anchor="__RefHeading___Toc3157769_3531895371">
            <w:r>
              <w:rPr>
                <w:webHidden/>
                <w:rStyle w:val="IndexLink"/>
                <w:rtl w:val="true"/>
              </w:rPr>
              <w:t>محدودیت</w:t>
            </w:r>
            <w:r>
              <w:rPr>
                <w:rStyle w:val="IndexLink"/>
                <w:rtl w:val="true"/>
              </w:rPr>
              <w:tab/>
            </w:r>
            <w:r>
              <w:rPr>
                <w:rStyle w:val="IndexLink"/>
              </w:rPr>
              <w:t>152</w:t>
            </w:r>
          </w:hyperlink>
        </w:p>
        <w:p>
          <w:pPr>
            <w:pStyle w:val="Contents5"/>
            <w:tabs>
              <w:tab w:val="clear" w:pos="7892"/>
              <w:tab w:val="right" w:pos="9026" w:leader="dot"/>
            </w:tabs>
            <w:rPr/>
          </w:pPr>
          <w:hyperlink w:anchor="__RefHeading___Toc3157771_3531895371">
            <w:r>
              <w:rPr>
                <w:webHidden/>
                <w:rStyle w:val="IndexLink"/>
              </w:rPr>
              <w:t>3</w:t>
            </w:r>
            <w:r>
              <w:rPr>
                <w:rStyle w:val="IndexLink"/>
                <w:rtl w:val="true"/>
              </w:rPr>
              <w:t xml:space="preserve">. </w:t>
            </w:r>
            <w:r>
              <w:rPr>
                <w:rStyle w:val="IndexLink"/>
                <w:rtl w:val="true"/>
              </w:rPr>
              <w:t>ساختن لیست محرک‌های عصبانیت هر نفر</w:t>
            </w:r>
            <w:r>
              <w:rPr>
                <w:rStyle w:val="IndexLink"/>
                <w:rtl w:val="true"/>
              </w:rPr>
              <w:tab/>
            </w:r>
            <w:r>
              <w:rPr>
                <w:rStyle w:val="IndexLink"/>
              </w:rPr>
              <w:t>152</w:t>
            </w:r>
          </w:hyperlink>
        </w:p>
        <w:p>
          <w:pPr>
            <w:pStyle w:val="Contents6"/>
            <w:tabs>
              <w:tab w:val="clear" w:pos="7609"/>
              <w:tab w:val="right" w:pos="9026" w:leader="dot"/>
            </w:tabs>
            <w:rPr/>
          </w:pPr>
          <w:hyperlink w:anchor="__RefHeading___Toc3157773_3531895371">
            <w:r>
              <w:rPr>
                <w:webHidden/>
                <w:rStyle w:val="IndexLink"/>
                <w:rtl w:val="true"/>
              </w:rPr>
              <w:t>هدف</w:t>
            </w:r>
            <w:r>
              <w:rPr>
                <w:rStyle w:val="IndexLink"/>
                <w:rtl w:val="true"/>
              </w:rPr>
              <w:tab/>
            </w:r>
            <w:r>
              <w:rPr>
                <w:rStyle w:val="IndexLink"/>
              </w:rPr>
              <w:t>152</w:t>
            </w:r>
          </w:hyperlink>
        </w:p>
        <w:p>
          <w:pPr>
            <w:pStyle w:val="Contents6"/>
            <w:tabs>
              <w:tab w:val="clear" w:pos="7609"/>
              <w:tab w:val="right" w:pos="9026" w:leader="dot"/>
            </w:tabs>
            <w:rPr/>
          </w:pPr>
          <w:hyperlink w:anchor="__RefHeading___Toc3157775_3531895371">
            <w:r>
              <w:rPr>
                <w:webHidden/>
                <w:rStyle w:val="IndexLink"/>
                <w:rtl w:val="true"/>
              </w:rPr>
              <w:t>مبنای علمی</w:t>
            </w:r>
            <w:r>
              <w:rPr>
                <w:rStyle w:val="IndexLink"/>
                <w:rtl w:val="true"/>
              </w:rPr>
              <w:tab/>
            </w:r>
            <w:r>
              <w:rPr>
                <w:rStyle w:val="IndexLink"/>
              </w:rPr>
              <w:t>152</w:t>
            </w:r>
          </w:hyperlink>
        </w:p>
        <w:p>
          <w:pPr>
            <w:pStyle w:val="Contents6"/>
            <w:tabs>
              <w:tab w:val="clear" w:pos="7609"/>
              <w:tab w:val="right" w:pos="9026" w:leader="dot"/>
            </w:tabs>
            <w:rPr/>
          </w:pPr>
          <w:hyperlink w:anchor="__RefHeading___Toc3157777_3531895371">
            <w:r>
              <w:rPr>
                <w:webHidden/>
                <w:rStyle w:val="IndexLink"/>
                <w:rtl w:val="true"/>
              </w:rPr>
              <w:t>روش اجرا</w:t>
            </w:r>
            <w:r>
              <w:rPr>
                <w:rStyle w:val="IndexLink"/>
                <w:rtl w:val="true"/>
              </w:rPr>
              <w:tab/>
            </w:r>
            <w:r>
              <w:rPr>
                <w:rStyle w:val="IndexLink"/>
              </w:rPr>
              <w:t>153</w:t>
            </w:r>
          </w:hyperlink>
        </w:p>
        <w:p>
          <w:pPr>
            <w:pStyle w:val="Contents6"/>
            <w:tabs>
              <w:tab w:val="clear" w:pos="7609"/>
              <w:tab w:val="right" w:pos="9026" w:leader="dot"/>
            </w:tabs>
            <w:rPr/>
          </w:pPr>
          <w:hyperlink w:anchor="__RefHeading___Toc3157779_3531895371">
            <w:r>
              <w:rPr>
                <w:webHidden/>
                <w:rStyle w:val="IndexLink"/>
                <w:rtl w:val="true"/>
              </w:rPr>
              <w:t>اثر مورد انتظار</w:t>
            </w:r>
            <w:r>
              <w:rPr>
                <w:rStyle w:val="IndexLink"/>
                <w:rtl w:val="true"/>
              </w:rPr>
              <w:tab/>
            </w:r>
            <w:r>
              <w:rPr>
                <w:rStyle w:val="IndexLink"/>
              </w:rPr>
              <w:t>153</w:t>
            </w:r>
          </w:hyperlink>
        </w:p>
        <w:p>
          <w:pPr>
            <w:pStyle w:val="Contents6"/>
            <w:tabs>
              <w:tab w:val="clear" w:pos="7609"/>
              <w:tab w:val="right" w:pos="9026" w:leader="dot"/>
            </w:tabs>
            <w:rPr/>
          </w:pPr>
          <w:hyperlink w:anchor="__RefHeading___Toc3157781_3531895371">
            <w:r>
              <w:rPr>
                <w:webHidden/>
                <w:rStyle w:val="IndexLink"/>
                <w:rtl w:val="true"/>
              </w:rPr>
              <w:t>مطالعه موردی کوتاه</w:t>
            </w:r>
            <w:r>
              <w:rPr>
                <w:rStyle w:val="IndexLink"/>
                <w:rtl w:val="true"/>
              </w:rPr>
              <w:tab/>
            </w:r>
            <w:r>
              <w:rPr>
                <w:rStyle w:val="IndexLink"/>
              </w:rPr>
              <w:t>153</w:t>
            </w:r>
          </w:hyperlink>
        </w:p>
        <w:p>
          <w:pPr>
            <w:pStyle w:val="Contents6"/>
            <w:tabs>
              <w:tab w:val="clear" w:pos="7609"/>
              <w:tab w:val="right" w:pos="9026" w:leader="dot"/>
            </w:tabs>
            <w:rPr/>
          </w:pPr>
          <w:hyperlink w:anchor="__RefHeading___Toc3157783_3531895371">
            <w:r>
              <w:rPr>
                <w:webHidden/>
                <w:rStyle w:val="IndexLink"/>
                <w:rtl w:val="true"/>
              </w:rPr>
              <w:t>چالش‌ها</w:t>
            </w:r>
            <w:r>
              <w:rPr>
                <w:rStyle w:val="IndexLink"/>
                <w:rtl w:val="true"/>
              </w:rPr>
              <w:tab/>
            </w:r>
            <w:r>
              <w:rPr>
                <w:rStyle w:val="IndexLink"/>
              </w:rPr>
              <w:t>154</w:t>
            </w:r>
          </w:hyperlink>
        </w:p>
        <w:p>
          <w:pPr>
            <w:pStyle w:val="Contents6"/>
            <w:tabs>
              <w:tab w:val="clear" w:pos="7609"/>
              <w:tab w:val="right" w:pos="9026" w:leader="dot"/>
            </w:tabs>
            <w:rPr/>
          </w:pPr>
          <w:hyperlink w:anchor="__RefHeading___Toc3157785_3531895371">
            <w:r>
              <w:rPr>
                <w:webHidden/>
                <w:rStyle w:val="IndexLink"/>
                <w:rtl w:val="true"/>
              </w:rPr>
              <w:t>جمع‌بندی</w:t>
            </w:r>
            <w:r>
              <w:rPr>
                <w:rStyle w:val="IndexLink"/>
                <w:rtl w:val="true"/>
              </w:rPr>
              <w:tab/>
            </w:r>
            <w:r>
              <w:rPr>
                <w:rStyle w:val="IndexLink"/>
              </w:rPr>
              <w:t>154</w:t>
            </w:r>
          </w:hyperlink>
        </w:p>
        <w:p>
          <w:pPr>
            <w:pStyle w:val="Contents2"/>
            <w:tabs>
              <w:tab w:val="clear" w:pos="8743"/>
              <w:tab w:val="right" w:pos="9026" w:leader="dot"/>
            </w:tabs>
            <w:rPr/>
          </w:pPr>
          <w:hyperlink w:anchor="__RefHeading___Toc3157787_3531895371">
            <w:r>
              <w:rPr>
                <w:webHidden/>
                <w:rStyle w:val="IndexLink"/>
                <w:rtl w:val="true"/>
              </w:rPr>
              <w:t>فصل چهارم</w:t>
            </w:r>
            <w:r>
              <w:rPr>
                <w:rStyle w:val="IndexLink"/>
                <w:rtl w:val="true"/>
              </w:rPr>
              <w:t xml:space="preserve">: </w:t>
            </w:r>
            <w:r>
              <w:rPr>
                <w:rStyle w:val="IndexLink"/>
                <w:rtl w:val="true"/>
              </w:rPr>
              <w:t>فرزندآوری و تربیت فرزند</w:t>
            </w:r>
            <w:r>
              <w:rPr>
                <w:rStyle w:val="IndexLink"/>
                <w:rtl w:val="true"/>
              </w:rPr>
              <w:tab/>
            </w:r>
            <w:r>
              <w:rPr>
                <w:rStyle w:val="IndexLink"/>
              </w:rPr>
              <w:t>155</w:t>
            </w:r>
          </w:hyperlink>
        </w:p>
        <w:p>
          <w:pPr>
            <w:pStyle w:val="Contents3"/>
            <w:tabs>
              <w:tab w:val="clear" w:pos="8459"/>
              <w:tab w:val="right" w:pos="9026" w:leader="dot"/>
            </w:tabs>
            <w:rPr/>
          </w:pPr>
          <w:hyperlink w:anchor="__RefHeading___Toc3157789_3531895371">
            <w:r>
              <w:rPr>
                <w:webHidden/>
                <w:rStyle w:val="IndexLink"/>
              </w:rPr>
              <w:t>1</w:t>
            </w:r>
            <w:r>
              <w:rPr>
                <w:rStyle w:val="IndexLink"/>
                <w:rtl w:val="true"/>
              </w:rPr>
              <w:t xml:space="preserve">) </w:t>
            </w:r>
            <w:r>
              <w:rPr>
                <w:rStyle w:val="IndexLink"/>
                <w:rtl w:val="true"/>
              </w:rPr>
              <w:t>اختلاف زوج‌ها بعد از ورود فرزند چرا زیاد می‌شود؟</w:t>
            </w:r>
            <w:r>
              <w:rPr>
                <w:rStyle w:val="IndexLink"/>
                <w:rtl w:val="true"/>
              </w:rPr>
              <w:tab/>
            </w:r>
            <w:r>
              <w:rPr>
                <w:rStyle w:val="IndexLink"/>
              </w:rPr>
              <w:t>155</w:t>
            </w:r>
          </w:hyperlink>
        </w:p>
        <w:p>
          <w:pPr>
            <w:pStyle w:val="Contents4"/>
            <w:tabs>
              <w:tab w:val="clear" w:pos="8176"/>
              <w:tab w:val="right" w:pos="9026" w:leader="dot"/>
            </w:tabs>
            <w:rPr/>
          </w:pPr>
          <w:hyperlink w:anchor="__RefHeading___Toc3157791_3531895371">
            <w:r>
              <w:rPr>
                <w:webHidden/>
                <w:rStyle w:val="IndexLink"/>
                <w:rtl w:val="true"/>
              </w:rPr>
              <w:t>خستگی، کم‌خوابی، افت زمان دونفره، فشار خانواده‌ها</w:t>
            </w:r>
            <w:r>
              <w:rPr>
                <w:rStyle w:val="IndexLink"/>
                <w:rtl w:val="true"/>
              </w:rPr>
              <w:tab/>
            </w:r>
            <w:r>
              <w:rPr>
                <w:rStyle w:val="IndexLink"/>
              </w:rPr>
              <w:t>155</w:t>
            </w:r>
          </w:hyperlink>
        </w:p>
        <w:p>
          <w:pPr>
            <w:pStyle w:val="Contents5"/>
            <w:tabs>
              <w:tab w:val="clear" w:pos="7892"/>
              <w:tab w:val="right" w:pos="9026" w:leader="dot"/>
            </w:tabs>
            <w:rPr/>
          </w:pPr>
          <w:hyperlink w:anchor="__RefHeading___Toc3157793_3531895371">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157795_3531895371">
            <w:r>
              <w:rPr>
                <w:webHidden/>
                <w:rStyle w:val="IndexLink"/>
              </w:rPr>
              <w:t>1</w:t>
            </w:r>
            <w:r>
              <w:rPr>
                <w:rStyle w:val="IndexLink"/>
                <w:rtl w:val="true"/>
              </w:rPr>
              <w:t xml:space="preserve">. </w:t>
            </w:r>
            <w:r>
              <w:rPr>
                <w:rStyle w:val="IndexLink"/>
                <w:rtl w:val="true"/>
              </w:rPr>
              <w:t>خستگی و کم‌خوابی</w:t>
            </w:r>
            <w:r>
              <w:rPr>
                <w:rStyle w:val="IndexLink"/>
                <w:rtl w:val="true"/>
              </w:rPr>
              <w:t xml:space="preserve">: </w:t>
            </w:r>
            <w:r>
              <w:rPr>
                <w:rStyle w:val="IndexLink"/>
                <w:rtl w:val="true"/>
              </w:rPr>
              <w:t>تضعیف تنظیم هیجان</w:t>
            </w:r>
            <w:r>
              <w:rPr>
                <w:rStyle w:val="IndexLink"/>
                <w:rtl w:val="true"/>
              </w:rPr>
              <w:tab/>
            </w:r>
            <w:r>
              <w:rPr>
                <w:rStyle w:val="IndexLink"/>
              </w:rPr>
              <w:t>155</w:t>
            </w:r>
          </w:hyperlink>
        </w:p>
        <w:p>
          <w:pPr>
            <w:pStyle w:val="Contents5"/>
            <w:tabs>
              <w:tab w:val="clear" w:pos="7892"/>
              <w:tab w:val="right" w:pos="9026" w:leader="dot"/>
            </w:tabs>
            <w:rPr/>
          </w:pPr>
          <w:hyperlink w:anchor="__RefHeading___Toc3157797_3531895371">
            <w:r>
              <w:rPr>
                <w:webHidden/>
                <w:rStyle w:val="IndexLink"/>
              </w:rPr>
              <w:t>2</w:t>
            </w:r>
            <w:r>
              <w:rPr>
                <w:rStyle w:val="IndexLink"/>
                <w:rtl w:val="true"/>
              </w:rPr>
              <w:t xml:space="preserve">. </w:t>
            </w:r>
            <w:r>
              <w:rPr>
                <w:rStyle w:val="IndexLink"/>
                <w:rtl w:val="true"/>
              </w:rPr>
              <w:t>افت زمان دونفره و کاهش صمیمیت</w:t>
            </w:r>
            <w:r>
              <w:rPr>
                <w:rStyle w:val="IndexLink"/>
                <w:rtl w:val="true"/>
              </w:rPr>
              <w:tab/>
            </w:r>
            <w:r>
              <w:rPr>
                <w:rStyle w:val="IndexLink"/>
              </w:rPr>
              <w:t>156</w:t>
            </w:r>
          </w:hyperlink>
        </w:p>
        <w:p>
          <w:pPr>
            <w:pStyle w:val="Contents5"/>
            <w:tabs>
              <w:tab w:val="clear" w:pos="7892"/>
              <w:tab w:val="right" w:pos="9026" w:leader="dot"/>
            </w:tabs>
            <w:rPr/>
          </w:pPr>
          <w:hyperlink w:anchor="__RefHeading___Toc3157799_3531895371">
            <w:r>
              <w:rPr>
                <w:webHidden/>
                <w:rStyle w:val="IndexLink"/>
              </w:rPr>
              <w:t>3</w:t>
            </w:r>
            <w:r>
              <w:rPr>
                <w:rStyle w:val="IndexLink"/>
                <w:rtl w:val="true"/>
              </w:rPr>
              <w:t xml:space="preserve">. </w:t>
            </w:r>
            <w:r>
              <w:rPr>
                <w:rStyle w:val="IndexLink"/>
                <w:rtl w:val="true"/>
              </w:rPr>
              <w:t>بازتوزیع نقش‌ها و احساس بی عدالتی</w:t>
            </w:r>
            <w:r>
              <w:rPr>
                <w:rStyle w:val="IndexLink"/>
                <w:rtl w:val="true"/>
              </w:rPr>
              <w:tab/>
            </w:r>
            <w:r>
              <w:rPr>
                <w:rStyle w:val="IndexLink"/>
              </w:rPr>
              <w:t>156</w:t>
            </w:r>
          </w:hyperlink>
        </w:p>
        <w:p>
          <w:pPr>
            <w:pStyle w:val="Contents5"/>
            <w:tabs>
              <w:tab w:val="clear" w:pos="7892"/>
              <w:tab w:val="right" w:pos="9026" w:leader="dot"/>
            </w:tabs>
            <w:rPr/>
          </w:pPr>
          <w:hyperlink w:anchor="__RefHeading___Toc3157801_3531895371">
            <w:r>
              <w:rPr>
                <w:webHidden/>
                <w:rStyle w:val="IndexLink"/>
              </w:rPr>
              <w:t>4</w:t>
            </w:r>
            <w:r>
              <w:rPr>
                <w:rStyle w:val="IndexLink"/>
                <w:rtl w:val="true"/>
              </w:rPr>
              <w:t xml:space="preserve">. </w:t>
            </w:r>
            <w:r>
              <w:rPr>
                <w:rStyle w:val="IndexLink"/>
                <w:rtl w:val="true"/>
              </w:rPr>
              <w:t>فشار خانواده‌های گسترده</w:t>
            </w:r>
            <w:r>
              <w:rPr>
                <w:rStyle w:val="IndexLink"/>
                <w:rtl w:val="true"/>
              </w:rPr>
              <w:tab/>
            </w:r>
            <w:r>
              <w:rPr>
                <w:rStyle w:val="IndexLink"/>
              </w:rPr>
              <w:t>157</w:t>
            </w:r>
          </w:hyperlink>
        </w:p>
        <w:p>
          <w:pPr>
            <w:pStyle w:val="Contents4"/>
            <w:tabs>
              <w:tab w:val="clear" w:pos="8176"/>
              <w:tab w:val="right" w:pos="9026" w:leader="dot"/>
            </w:tabs>
            <w:rPr/>
          </w:pPr>
          <w:hyperlink w:anchor="__RefHeading___Toc3157803_3531895371">
            <w:r>
              <w:rPr>
                <w:webHidden/>
                <w:rStyle w:val="IndexLink"/>
                <w:rtl w:val="true"/>
              </w:rPr>
              <w:t>مطالعه موردی کوتاه</w:t>
            </w:r>
            <w:r>
              <w:rPr>
                <w:rStyle w:val="IndexLink"/>
                <w:rtl w:val="true"/>
              </w:rPr>
              <w:tab/>
            </w:r>
            <w:r>
              <w:rPr>
                <w:rStyle w:val="IndexLink"/>
              </w:rPr>
              <w:t>157</w:t>
            </w:r>
          </w:hyperlink>
        </w:p>
        <w:p>
          <w:pPr>
            <w:pStyle w:val="Contents5"/>
            <w:tabs>
              <w:tab w:val="clear" w:pos="7892"/>
              <w:tab w:val="right" w:pos="9026" w:leader="dot"/>
            </w:tabs>
            <w:rPr/>
          </w:pPr>
          <w:hyperlink w:anchor="__RefHeading___Toc3157805_3531895371">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157807_3531895371">
            <w:r>
              <w:rPr>
                <w:webHidden/>
                <w:rStyle w:val="IndexLink"/>
                <w:rtl w:val="true"/>
              </w:rPr>
              <w:t>چالش‌ها و محدودیت‌ها</w:t>
            </w:r>
            <w:r>
              <w:rPr>
                <w:rStyle w:val="IndexLink"/>
                <w:rtl w:val="true"/>
              </w:rPr>
              <w:tab/>
            </w:r>
            <w:r>
              <w:rPr>
                <w:rStyle w:val="IndexLink"/>
              </w:rPr>
              <w:t>157</w:t>
            </w:r>
          </w:hyperlink>
        </w:p>
        <w:p>
          <w:pPr>
            <w:pStyle w:val="Contents5"/>
            <w:tabs>
              <w:tab w:val="clear" w:pos="7892"/>
              <w:tab w:val="right" w:pos="9026" w:leader="dot"/>
            </w:tabs>
            <w:rPr/>
          </w:pPr>
          <w:hyperlink w:anchor="__RefHeading___Toc3157809_3531895371">
            <w:r>
              <w:rPr>
                <w:webHidden/>
                <w:rStyle w:val="IndexLink"/>
                <w:rtl w:val="true"/>
              </w:rPr>
              <w:t>جمع‌بندی تحلیلی</w:t>
            </w:r>
            <w:r>
              <w:rPr>
                <w:rStyle w:val="IndexLink"/>
                <w:rtl w:val="true"/>
              </w:rPr>
              <w:tab/>
            </w:r>
            <w:r>
              <w:rPr>
                <w:rStyle w:val="IndexLink"/>
              </w:rPr>
              <w:t>158</w:t>
            </w:r>
          </w:hyperlink>
        </w:p>
        <w:p>
          <w:pPr>
            <w:pStyle w:val="Contents4"/>
            <w:tabs>
              <w:tab w:val="clear" w:pos="8176"/>
              <w:tab w:val="right" w:pos="9026" w:leader="dot"/>
            </w:tabs>
            <w:rPr/>
          </w:pPr>
          <w:hyperlink w:anchor="__RefHeading___Toc3157811_3531895371">
            <w:r>
              <w:rPr>
                <w:webHidden/>
                <w:rStyle w:val="IndexLink"/>
                <w:rtl w:val="true"/>
              </w:rPr>
              <w:t xml:space="preserve">اختلاف بر سر </w:t>
            </w:r>
            <w:r>
              <w:rPr>
                <w:rStyle w:val="IndexLink"/>
                <w:rtl w:val="true"/>
              </w:rPr>
              <w:t>«</w:t>
            </w:r>
            <w:r>
              <w:rPr>
                <w:rStyle w:val="IndexLink"/>
                <w:rtl w:val="true"/>
              </w:rPr>
              <w:t>حق با کیه؟</w:t>
            </w:r>
            <w:r>
              <w:rPr>
                <w:rStyle w:val="IndexLink"/>
                <w:rtl w:val="true"/>
              </w:rPr>
              <w:t xml:space="preserve">» </w:t>
            </w:r>
            <w:r>
              <w:rPr>
                <w:rStyle w:val="IndexLink"/>
                <w:rtl w:val="true"/>
              </w:rPr>
              <w:t>در لحظه‌های بحرانی</w:t>
            </w:r>
            <w:r>
              <w:rPr>
                <w:rStyle w:val="IndexLink"/>
                <w:rtl w:val="true"/>
              </w:rPr>
              <w:tab/>
            </w:r>
            <w:r>
              <w:rPr>
                <w:rStyle w:val="IndexLink"/>
              </w:rPr>
              <w:t>158</w:t>
            </w:r>
          </w:hyperlink>
        </w:p>
        <w:p>
          <w:pPr>
            <w:pStyle w:val="Contents5"/>
            <w:tabs>
              <w:tab w:val="clear" w:pos="7892"/>
              <w:tab w:val="right" w:pos="9026" w:leader="dot"/>
            </w:tabs>
            <w:rPr/>
          </w:pPr>
          <w:hyperlink w:anchor="__RefHeading___Toc3157813_3531895371">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157815_3531895371">
            <w:r>
              <w:rPr>
                <w:webHidden/>
                <w:rStyle w:val="IndexLink"/>
                <w:rtl w:val="true"/>
              </w:rPr>
              <w:t>چرا بحران، میدان رقابت می‌شود؟</w:t>
            </w:r>
            <w:r>
              <w:rPr>
                <w:rStyle w:val="IndexLink"/>
                <w:rtl w:val="true"/>
              </w:rPr>
              <w:tab/>
            </w:r>
            <w:r>
              <w:rPr>
                <w:rStyle w:val="IndexLink"/>
              </w:rPr>
              <w:t>158</w:t>
            </w:r>
          </w:hyperlink>
        </w:p>
        <w:p>
          <w:pPr>
            <w:pStyle w:val="Contents6"/>
            <w:tabs>
              <w:tab w:val="clear" w:pos="7609"/>
              <w:tab w:val="right" w:pos="9026" w:leader="dot"/>
            </w:tabs>
            <w:rPr/>
          </w:pPr>
          <w:hyperlink w:anchor="__RefHeading___Toc3157817_3531895371">
            <w:r>
              <w:rPr>
                <w:webHidden/>
                <w:rStyle w:val="IndexLink"/>
                <w:rtl w:val="true"/>
              </w:rPr>
              <w:t>الف</w:t>
            </w:r>
            <w:r>
              <w:rPr>
                <w:rStyle w:val="IndexLink"/>
                <w:rtl w:val="true"/>
              </w:rPr>
              <w:t xml:space="preserve">) </w:t>
            </w:r>
            <w:r>
              <w:rPr>
                <w:rStyle w:val="IndexLink"/>
                <w:rtl w:val="true"/>
              </w:rPr>
              <w:t>تهدید هویتی</w:t>
            </w:r>
            <w:r>
              <w:rPr>
                <w:rStyle w:val="IndexLink"/>
                <w:rtl w:val="true"/>
              </w:rPr>
              <w:tab/>
            </w:r>
            <w:r>
              <w:rPr>
                <w:rStyle w:val="IndexLink"/>
              </w:rPr>
              <w:t>158</w:t>
            </w:r>
          </w:hyperlink>
        </w:p>
        <w:p>
          <w:pPr>
            <w:pStyle w:val="Contents6"/>
            <w:tabs>
              <w:tab w:val="clear" w:pos="7609"/>
              <w:tab w:val="right" w:pos="9026" w:leader="dot"/>
            </w:tabs>
            <w:rPr/>
          </w:pPr>
          <w:hyperlink w:anchor="__RefHeading___Toc3157819_3531895371">
            <w:r>
              <w:rPr>
                <w:webHidden/>
                <w:rStyle w:val="IndexLink"/>
                <w:rtl w:val="true"/>
              </w:rPr>
              <w:t>ب</w:t>
            </w:r>
            <w:r>
              <w:rPr>
                <w:rStyle w:val="IndexLink"/>
                <w:rtl w:val="true"/>
              </w:rPr>
              <w:t xml:space="preserve">) </w:t>
            </w:r>
            <w:r>
              <w:rPr>
                <w:rStyle w:val="IndexLink"/>
                <w:rtl w:val="true"/>
              </w:rPr>
              <w:t>فعال شدن سبک‌های تربیتی متفاوت</w:t>
            </w:r>
            <w:r>
              <w:rPr>
                <w:rStyle w:val="IndexLink"/>
                <w:rtl w:val="true"/>
              </w:rPr>
              <w:tab/>
            </w:r>
            <w:r>
              <w:rPr>
                <w:rStyle w:val="IndexLink"/>
              </w:rPr>
              <w:t>159</w:t>
            </w:r>
          </w:hyperlink>
        </w:p>
        <w:p>
          <w:pPr>
            <w:pStyle w:val="Contents6"/>
            <w:tabs>
              <w:tab w:val="clear" w:pos="7609"/>
              <w:tab w:val="right" w:pos="9026" w:leader="dot"/>
            </w:tabs>
            <w:rPr/>
          </w:pPr>
          <w:hyperlink w:anchor="__RefHeading___Toc3157821_3531895371">
            <w:r>
              <w:rPr>
                <w:webHidden/>
                <w:rStyle w:val="IndexLink"/>
                <w:rtl w:val="true"/>
              </w:rPr>
              <w:t>ج</w:t>
            </w:r>
            <w:r>
              <w:rPr>
                <w:rStyle w:val="IndexLink"/>
                <w:rtl w:val="true"/>
              </w:rPr>
              <w:t xml:space="preserve">) </w:t>
            </w:r>
            <w:r>
              <w:rPr>
                <w:rStyle w:val="IndexLink"/>
                <w:rtl w:val="true"/>
              </w:rPr>
              <w:t>فشار هیجانی بالا</w:t>
            </w:r>
            <w:r>
              <w:rPr>
                <w:rStyle w:val="IndexLink"/>
                <w:rtl w:val="true"/>
              </w:rPr>
              <w:tab/>
            </w:r>
            <w:r>
              <w:rPr>
                <w:rStyle w:val="IndexLink"/>
              </w:rPr>
              <w:t>159</w:t>
            </w:r>
          </w:hyperlink>
        </w:p>
        <w:p>
          <w:pPr>
            <w:pStyle w:val="Contents5"/>
            <w:tabs>
              <w:tab w:val="clear" w:pos="7892"/>
              <w:tab w:val="right" w:pos="9026" w:leader="dot"/>
            </w:tabs>
            <w:rPr/>
          </w:pPr>
          <w:hyperlink w:anchor="__RefHeading___Toc3157823_3531895371">
            <w:r>
              <w:rPr>
                <w:webHidden/>
                <w:rStyle w:val="IndexLink"/>
                <w:rtl w:val="true"/>
              </w:rPr>
              <w:t>پیامدهای رقابت بر سر حقانیت</w:t>
            </w:r>
            <w:r>
              <w:rPr>
                <w:rStyle w:val="IndexLink"/>
                <w:rtl w:val="true"/>
              </w:rPr>
              <w:tab/>
            </w:r>
            <w:r>
              <w:rPr>
                <w:rStyle w:val="IndexLink"/>
              </w:rPr>
              <w:t>159</w:t>
            </w:r>
          </w:hyperlink>
        </w:p>
        <w:p>
          <w:pPr>
            <w:pStyle w:val="Contents6"/>
            <w:tabs>
              <w:tab w:val="clear" w:pos="7609"/>
              <w:tab w:val="right" w:pos="9026" w:leader="dot"/>
            </w:tabs>
            <w:rPr/>
          </w:pPr>
          <w:hyperlink w:anchor="__RefHeading___Toc3157825_3531895371">
            <w:r>
              <w:rPr>
                <w:webHidden/>
                <w:rStyle w:val="IndexLink"/>
                <w:rtl w:val="true"/>
              </w:rPr>
              <w:t>الف</w:t>
            </w:r>
            <w:r>
              <w:rPr>
                <w:rStyle w:val="IndexLink"/>
                <w:rtl w:val="true"/>
              </w:rPr>
              <w:t xml:space="preserve">) </w:t>
            </w:r>
            <w:r>
              <w:rPr>
                <w:rStyle w:val="IndexLink"/>
                <w:rtl w:val="true"/>
              </w:rPr>
              <w:t>تضعیف ائتلاف والدینی</w:t>
            </w:r>
            <w:r>
              <w:rPr>
                <w:rStyle w:val="IndexLink"/>
                <w:rtl w:val="true"/>
              </w:rPr>
              <w:tab/>
            </w:r>
            <w:r>
              <w:rPr>
                <w:rStyle w:val="IndexLink"/>
              </w:rPr>
              <w:t>159</w:t>
            </w:r>
          </w:hyperlink>
        </w:p>
        <w:p>
          <w:pPr>
            <w:pStyle w:val="Contents6"/>
            <w:tabs>
              <w:tab w:val="clear" w:pos="7609"/>
              <w:tab w:val="right" w:pos="9026" w:leader="dot"/>
            </w:tabs>
            <w:rPr/>
          </w:pPr>
          <w:hyperlink w:anchor="__RefHeading___Toc3157827_3531895371">
            <w:r>
              <w:rPr>
                <w:webHidden/>
                <w:rStyle w:val="IndexLink"/>
                <w:rtl w:val="true"/>
              </w:rPr>
              <w:t>ب</w:t>
            </w:r>
            <w:r>
              <w:rPr>
                <w:rStyle w:val="IndexLink"/>
                <w:rtl w:val="true"/>
              </w:rPr>
              <w:t xml:space="preserve">) </w:t>
            </w:r>
            <w:r>
              <w:rPr>
                <w:rStyle w:val="IndexLink"/>
                <w:rtl w:val="true"/>
              </w:rPr>
              <w:t>شکل‌گیری چرخه سرزنش</w:t>
            </w:r>
            <w:r>
              <w:rPr>
                <w:rStyle w:val="IndexLink"/>
                <w:rtl w:val="true"/>
              </w:rPr>
              <w:tab/>
            </w:r>
            <w:r>
              <w:rPr>
                <w:rStyle w:val="IndexLink"/>
              </w:rPr>
              <w:t>159</w:t>
            </w:r>
          </w:hyperlink>
        </w:p>
        <w:p>
          <w:pPr>
            <w:pStyle w:val="Contents6"/>
            <w:tabs>
              <w:tab w:val="clear" w:pos="7609"/>
              <w:tab w:val="right" w:pos="9026" w:leader="dot"/>
            </w:tabs>
            <w:rPr/>
          </w:pPr>
          <w:hyperlink w:anchor="__RefHeading___Toc3157829_3531895371">
            <w:r>
              <w:rPr>
                <w:webHidden/>
                <w:rStyle w:val="IndexLink"/>
                <w:rtl w:val="true"/>
              </w:rPr>
              <w:t>ج</w:t>
            </w:r>
            <w:r>
              <w:rPr>
                <w:rStyle w:val="IndexLink"/>
                <w:rtl w:val="true"/>
              </w:rPr>
              <w:t xml:space="preserve">) </w:t>
            </w:r>
            <w:r>
              <w:rPr>
                <w:rStyle w:val="IndexLink"/>
                <w:rtl w:val="true"/>
              </w:rPr>
              <w:t>انتقال استرس به رابطه زوجی</w:t>
            </w:r>
            <w:r>
              <w:rPr>
                <w:rStyle w:val="IndexLink"/>
                <w:rtl w:val="true"/>
              </w:rPr>
              <w:tab/>
            </w:r>
            <w:r>
              <w:rPr>
                <w:rStyle w:val="IndexLink"/>
              </w:rPr>
              <w:t>159</w:t>
            </w:r>
          </w:hyperlink>
        </w:p>
        <w:p>
          <w:pPr>
            <w:pStyle w:val="Contents5"/>
            <w:tabs>
              <w:tab w:val="clear" w:pos="7892"/>
              <w:tab w:val="right" w:pos="9026" w:leader="dot"/>
            </w:tabs>
            <w:rPr/>
          </w:pPr>
          <w:hyperlink w:anchor="__RefHeading___Toc3157831_3531895371">
            <w:r>
              <w:rPr>
                <w:webHidden/>
                <w:rStyle w:val="IndexLink"/>
                <w:rtl w:val="true"/>
              </w:rPr>
              <w:t>تحلیل یک موقعیت واقعی</w:t>
            </w:r>
            <w:r>
              <w:rPr>
                <w:rStyle w:val="IndexLink"/>
                <w:rtl w:val="true"/>
              </w:rPr>
              <w:tab/>
            </w:r>
            <w:r>
              <w:rPr>
                <w:rStyle w:val="IndexLink"/>
              </w:rPr>
              <w:t>159</w:t>
            </w:r>
          </w:hyperlink>
        </w:p>
        <w:p>
          <w:pPr>
            <w:pStyle w:val="Contents5"/>
            <w:tabs>
              <w:tab w:val="clear" w:pos="7892"/>
              <w:tab w:val="right" w:pos="9026" w:leader="dot"/>
            </w:tabs>
            <w:rPr/>
          </w:pPr>
          <w:hyperlink w:anchor="__RefHeading___Toc3157833_3531895371">
            <w:r>
              <w:rPr>
                <w:webHidden/>
                <w:rStyle w:val="IndexLink"/>
                <w:rtl w:val="true"/>
              </w:rPr>
              <w:t>راهبردهای عملی برای جلوگیری از رقابت بر سر حقانیت</w:t>
            </w:r>
            <w:r>
              <w:rPr>
                <w:rStyle w:val="IndexLink"/>
                <w:rtl w:val="true"/>
              </w:rPr>
              <w:tab/>
            </w:r>
            <w:r>
              <w:rPr>
                <w:rStyle w:val="IndexLink"/>
              </w:rPr>
              <w:t>160</w:t>
            </w:r>
          </w:hyperlink>
        </w:p>
        <w:p>
          <w:pPr>
            <w:pStyle w:val="Contents6"/>
            <w:tabs>
              <w:tab w:val="clear" w:pos="7609"/>
              <w:tab w:val="right" w:pos="9026" w:leader="dot"/>
            </w:tabs>
            <w:rPr/>
          </w:pPr>
          <w:hyperlink w:anchor="__RefHeading___Toc3157835_3531895371">
            <w:r>
              <w:rPr>
                <w:webHidden/>
                <w:rStyle w:val="IndexLink"/>
              </w:rPr>
              <w:t>1</w:t>
            </w:r>
            <w:r>
              <w:rPr>
                <w:rStyle w:val="IndexLink"/>
                <w:rtl w:val="true"/>
              </w:rPr>
              <w:t xml:space="preserve">. </w:t>
            </w:r>
            <w:r>
              <w:rPr>
                <w:rStyle w:val="IndexLink"/>
                <w:rtl w:val="true"/>
              </w:rPr>
              <w:t xml:space="preserve">اصل </w:t>
            </w:r>
            <w:r>
              <w:rPr>
                <w:rStyle w:val="IndexLink"/>
                <w:rtl w:val="true"/>
              </w:rPr>
              <w:t>«</w:t>
            </w:r>
            <w:r>
              <w:rPr>
                <w:rStyle w:val="IndexLink"/>
                <w:rtl w:val="true"/>
              </w:rPr>
              <w:t>اتحاد در صحنه، اختلاف در پشت صحنه</w:t>
            </w:r>
            <w:r>
              <w:rPr>
                <w:rStyle w:val="IndexLink"/>
                <w:rtl w:val="true"/>
              </w:rPr>
              <w:t>»</w:t>
              <w:tab/>
            </w:r>
            <w:r>
              <w:rPr>
                <w:rStyle w:val="IndexLink"/>
              </w:rPr>
              <w:t>160</w:t>
            </w:r>
          </w:hyperlink>
        </w:p>
        <w:p>
          <w:pPr>
            <w:pStyle w:val="Contents6"/>
            <w:tabs>
              <w:tab w:val="clear" w:pos="7609"/>
              <w:tab w:val="right" w:pos="9026" w:leader="dot"/>
            </w:tabs>
            <w:rPr/>
          </w:pPr>
          <w:hyperlink w:anchor="__RefHeading___Toc3157837_3531895371">
            <w:r>
              <w:rPr>
                <w:webHidden/>
                <w:rStyle w:val="IndexLink"/>
              </w:rPr>
              <w:t>2</w:t>
            </w:r>
            <w:r>
              <w:rPr>
                <w:rStyle w:val="IndexLink"/>
                <w:rtl w:val="true"/>
              </w:rPr>
              <w:t xml:space="preserve">. </w:t>
            </w:r>
            <w:r>
              <w:rPr>
                <w:rStyle w:val="IndexLink"/>
                <w:rtl w:val="true"/>
              </w:rPr>
              <w:t>تعریف نقش موقت در بحران</w:t>
            </w:r>
            <w:r>
              <w:rPr>
                <w:rStyle w:val="IndexLink"/>
                <w:rtl w:val="true"/>
              </w:rPr>
              <w:tab/>
            </w:r>
            <w:r>
              <w:rPr>
                <w:rStyle w:val="IndexLink"/>
              </w:rPr>
              <w:t>160</w:t>
            </w:r>
          </w:hyperlink>
        </w:p>
        <w:p>
          <w:pPr>
            <w:pStyle w:val="Contents6"/>
            <w:tabs>
              <w:tab w:val="clear" w:pos="7609"/>
              <w:tab w:val="right" w:pos="9026" w:leader="dot"/>
            </w:tabs>
            <w:rPr/>
          </w:pPr>
          <w:hyperlink w:anchor="__RefHeading___Toc3157839_3531895371">
            <w:r>
              <w:rPr>
                <w:webHidden/>
                <w:rStyle w:val="IndexLink"/>
              </w:rPr>
              <w:t>3</w:t>
            </w:r>
            <w:r>
              <w:rPr>
                <w:rStyle w:val="IndexLink"/>
                <w:rtl w:val="true"/>
              </w:rPr>
              <w:t xml:space="preserve">. </w:t>
            </w:r>
            <w:r>
              <w:rPr>
                <w:rStyle w:val="IndexLink"/>
                <w:rtl w:val="true"/>
              </w:rPr>
              <w:t>استفاده از زبان توصیفی به جای قضاوتی</w:t>
            </w:r>
            <w:r>
              <w:rPr>
                <w:rStyle w:val="IndexLink"/>
                <w:rtl w:val="true"/>
              </w:rPr>
              <w:tab/>
            </w:r>
            <w:r>
              <w:rPr>
                <w:rStyle w:val="IndexLink"/>
              </w:rPr>
              <w:t>160</w:t>
            </w:r>
          </w:hyperlink>
        </w:p>
        <w:p>
          <w:pPr>
            <w:pStyle w:val="Contents6"/>
            <w:tabs>
              <w:tab w:val="clear" w:pos="7609"/>
              <w:tab w:val="right" w:pos="9026" w:leader="dot"/>
            </w:tabs>
            <w:rPr/>
          </w:pPr>
          <w:hyperlink w:anchor="__RefHeading___Toc3157841_3531895371">
            <w:r>
              <w:rPr>
                <w:webHidden/>
                <w:rStyle w:val="IndexLink"/>
              </w:rPr>
              <w:t>4</w:t>
            </w:r>
            <w:r>
              <w:rPr>
                <w:rStyle w:val="IndexLink"/>
                <w:rtl w:val="true"/>
              </w:rPr>
              <w:t xml:space="preserve">. </w:t>
            </w:r>
            <w:r>
              <w:rPr>
                <w:rStyle w:val="IndexLink"/>
                <w:rtl w:val="true"/>
              </w:rPr>
              <w:t>بازنگری پس از بحران</w:t>
            </w:r>
            <w:r>
              <w:rPr>
                <w:rStyle w:val="IndexLink"/>
                <w:rtl w:val="true"/>
              </w:rPr>
              <w:tab/>
            </w:r>
            <w:r>
              <w:rPr>
                <w:rStyle w:val="IndexLink"/>
              </w:rPr>
              <w:t>160</w:t>
            </w:r>
          </w:hyperlink>
        </w:p>
        <w:p>
          <w:pPr>
            <w:pStyle w:val="Contents5"/>
            <w:tabs>
              <w:tab w:val="clear" w:pos="7892"/>
              <w:tab w:val="right" w:pos="9026" w:leader="dot"/>
            </w:tabs>
            <w:rPr/>
          </w:pPr>
          <w:hyperlink w:anchor="__RefHeading___Toc3157843_3531895371">
            <w:r>
              <w:rPr>
                <w:webHidden/>
                <w:rStyle w:val="IndexLink"/>
                <w:rtl w:val="true"/>
              </w:rPr>
              <w:t>چالش‌های اجرایی</w:t>
            </w:r>
            <w:r>
              <w:rPr>
                <w:rStyle w:val="IndexLink"/>
                <w:rtl w:val="true"/>
              </w:rPr>
              <w:tab/>
            </w:r>
            <w:r>
              <w:rPr>
                <w:rStyle w:val="IndexLink"/>
              </w:rPr>
              <w:t>160</w:t>
            </w:r>
          </w:hyperlink>
        </w:p>
        <w:p>
          <w:pPr>
            <w:pStyle w:val="Contents5"/>
            <w:tabs>
              <w:tab w:val="clear" w:pos="7892"/>
              <w:tab w:val="right" w:pos="9026" w:leader="dot"/>
            </w:tabs>
            <w:rPr/>
          </w:pPr>
          <w:hyperlink w:anchor="__RefHeading___Toc3157845_3531895371">
            <w:r>
              <w:rPr>
                <w:webHidden/>
                <w:rStyle w:val="IndexLink"/>
                <w:rtl w:val="true"/>
              </w:rPr>
              <w:t>نگاه آینده‌پژوهانه</w:t>
            </w:r>
            <w:r>
              <w:rPr>
                <w:rStyle w:val="IndexLink"/>
                <w:rtl w:val="true"/>
              </w:rPr>
              <w:tab/>
            </w:r>
            <w:r>
              <w:rPr>
                <w:rStyle w:val="IndexLink"/>
              </w:rPr>
              <w:t>161</w:t>
            </w:r>
          </w:hyperlink>
        </w:p>
        <w:p>
          <w:pPr>
            <w:pStyle w:val="Contents5"/>
            <w:tabs>
              <w:tab w:val="clear" w:pos="7892"/>
              <w:tab w:val="right" w:pos="9026" w:leader="dot"/>
            </w:tabs>
            <w:rPr/>
          </w:pPr>
          <w:hyperlink w:anchor="__RefHeading___Toc3157847_3531895371">
            <w:r>
              <w:rPr>
                <w:webHidden/>
                <w:rStyle w:val="IndexLink"/>
                <w:rtl w:val="true"/>
              </w:rPr>
              <w:t>جمع بندی</w:t>
            </w:r>
            <w:r>
              <w:rPr>
                <w:rStyle w:val="IndexLink"/>
                <w:rtl w:val="true"/>
              </w:rPr>
              <w:tab/>
            </w:r>
            <w:r>
              <w:rPr>
                <w:rStyle w:val="IndexLink"/>
              </w:rPr>
              <w:t>161</w:t>
            </w:r>
          </w:hyperlink>
        </w:p>
        <w:p>
          <w:pPr>
            <w:pStyle w:val="Contents3"/>
            <w:tabs>
              <w:tab w:val="clear" w:pos="8459"/>
              <w:tab w:val="right" w:pos="9026" w:leader="dot"/>
            </w:tabs>
            <w:rPr/>
          </w:pPr>
          <w:hyperlink w:anchor="__RefHeading___Toc3157849_3531895371">
            <w:r>
              <w:rPr>
                <w:webHidden/>
                <w:rStyle w:val="IndexLink"/>
              </w:rPr>
              <w:t>2</w:t>
            </w:r>
            <w:r>
              <w:rPr>
                <w:rStyle w:val="IndexLink"/>
                <w:rtl w:val="true"/>
              </w:rPr>
              <w:t xml:space="preserve">) </w:t>
            </w:r>
            <w:r>
              <w:rPr>
                <w:rStyle w:val="IndexLink"/>
                <w:rtl w:val="true"/>
              </w:rPr>
              <w:t>تفاوت سبک‌های تربیتی</w:t>
            </w:r>
            <w:r>
              <w:rPr>
                <w:rStyle w:val="IndexLink"/>
                <w:rtl w:val="true"/>
              </w:rPr>
              <w:tab/>
            </w:r>
            <w:r>
              <w:rPr>
                <w:rStyle w:val="IndexLink"/>
              </w:rPr>
              <w:t>161</w:t>
            </w:r>
          </w:hyperlink>
        </w:p>
        <w:p>
          <w:pPr>
            <w:pStyle w:val="Contents4"/>
            <w:tabs>
              <w:tab w:val="clear" w:pos="8176"/>
              <w:tab w:val="right" w:pos="9026" w:leader="dot"/>
            </w:tabs>
            <w:rPr/>
          </w:pPr>
          <w:hyperlink w:anchor="__RefHeading___Toc3157851_3531895371">
            <w:r>
              <w:rPr>
                <w:webHidden/>
                <w:rStyle w:val="IndexLink"/>
                <w:rtl w:val="true"/>
              </w:rPr>
              <w:t xml:space="preserve">سختگیر </w:t>
            </w:r>
            <w:r>
              <w:rPr>
                <w:rStyle w:val="IndexLink"/>
                <w:rtl w:val="true"/>
              </w:rPr>
              <w:t xml:space="preserve">/ </w:t>
            </w:r>
            <w:r>
              <w:rPr>
                <w:rStyle w:val="IndexLink"/>
                <w:rtl w:val="true"/>
              </w:rPr>
              <w:t xml:space="preserve">ملایم، تشویق </w:t>
            </w:r>
            <w:r>
              <w:rPr>
                <w:rStyle w:val="IndexLink"/>
                <w:rtl w:val="true"/>
              </w:rPr>
              <w:t xml:space="preserve">/ </w:t>
            </w:r>
            <w:r>
              <w:rPr>
                <w:rStyle w:val="IndexLink"/>
                <w:rtl w:val="true"/>
              </w:rPr>
              <w:t xml:space="preserve">تنبیه، آزادی </w:t>
            </w:r>
            <w:r>
              <w:rPr>
                <w:rStyle w:val="IndexLink"/>
                <w:rtl w:val="true"/>
              </w:rPr>
              <w:t xml:space="preserve">/ </w:t>
            </w:r>
            <w:r>
              <w:rPr>
                <w:rStyle w:val="IndexLink"/>
                <w:rtl w:val="true"/>
              </w:rPr>
              <w:t>کنترل</w:t>
            </w:r>
            <w:r>
              <w:rPr>
                <w:rStyle w:val="IndexLink"/>
                <w:rtl w:val="true"/>
              </w:rPr>
              <w:tab/>
            </w:r>
            <w:r>
              <w:rPr>
                <w:rStyle w:val="IndexLink"/>
              </w:rPr>
              <w:t>161</w:t>
            </w:r>
          </w:hyperlink>
        </w:p>
        <w:p>
          <w:pPr>
            <w:pStyle w:val="Contents5"/>
            <w:tabs>
              <w:tab w:val="clear" w:pos="7892"/>
              <w:tab w:val="right" w:pos="9026" w:leader="dot"/>
            </w:tabs>
            <w:rPr/>
          </w:pPr>
          <w:hyperlink w:anchor="__RefHeading___Toc3157853_3531895371">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157855_3531895371">
            <w:r>
              <w:rPr>
                <w:webHidden/>
                <w:rStyle w:val="IndexLink"/>
              </w:rPr>
              <w:t>1</w:t>
            </w:r>
            <w:r>
              <w:rPr>
                <w:rStyle w:val="IndexLink"/>
                <w:rtl w:val="true"/>
              </w:rPr>
              <w:t xml:space="preserve">. </w:t>
            </w:r>
            <w:r>
              <w:rPr>
                <w:rStyle w:val="IndexLink"/>
                <w:rtl w:val="true"/>
              </w:rPr>
              <w:t>سختگیر در برابر ملایم</w:t>
            </w:r>
            <w:r>
              <w:rPr>
                <w:rStyle w:val="IndexLink"/>
                <w:rtl w:val="true"/>
              </w:rPr>
              <w:tab/>
            </w:r>
            <w:r>
              <w:rPr>
                <w:rStyle w:val="IndexLink"/>
              </w:rPr>
              <w:t>162</w:t>
            </w:r>
          </w:hyperlink>
        </w:p>
        <w:p>
          <w:pPr>
            <w:pStyle w:val="Contents5"/>
            <w:tabs>
              <w:tab w:val="clear" w:pos="7892"/>
              <w:tab w:val="right" w:pos="9026" w:leader="dot"/>
            </w:tabs>
            <w:rPr/>
          </w:pPr>
          <w:hyperlink w:anchor="__RefHeading___Toc3157857_3531895371">
            <w:r>
              <w:rPr>
                <w:webHidden/>
                <w:rStyle w:val="IndexLink"/>
              </w:rPr>
              <w:t>2</w:t>
            </w:r>
            <w:r>
              <w:rPr>
                <w:rStyle w:val="IndexLink"/>
                <w:rtl w:val="true"/>
              </w:rPr>
              <w:t xml:space="preserve">. </w:t>
            </w:r>
            <w:r>
              <w:rPr>
                <w:rStyle w:val="IndexLink"/>
                <w:rtl w:val="true"/>
              </w:rPr>
              <w:t>تشویق در برابر تنبیه</w:t>
            </w:r>
            <w:r>
              <w:rPr>
                <w:rStyle w:val="IndexLink"/>
                <w:rtl w:val="true"/>
              </w:rPr>
              <w:tab/>
            </w:r>
            <w:r>
              <w:rPr>
                <w:rStyle w:val="IndexLink"/>
              </w:rPr>
              <w:t>162</w:t>
            </w:r>
          </w:hyperlink>
        </w:p>
        <w:p>
          <w:pPr>
            <w:pStyle w:val="Contents5"/>
            <w:tabs>
              <w:tab w:val="clear" w:pos="7892"/>
              <w:tab w:val="right" w:pos="9026" w:leader="dot"/>
            </w:tabs>
            <w:rPr/>
          </w:pPr>
          <w:hyperlink w:anchor="__RefHeading___Toc3157859_3531895371">
            <w:r>
              <w:rPr>
                <w:webHidden/>
                <w:rStyle w:val="IndexLink"/>
              </w:rPr>
              <w:t>3</w:t>
            </w:r>
            <w:r>
              <w:rPr>
                <w:rStyle w:val="IndexLink"/>
                <w:rtl w:val="true"/>
              </w:rPr>
              <w:t xml:space="preserve">. </w:t>
            </w:r>
            <w:r>
              <w:rPr>
                <w:rStyle w:val="IndexLink"/>
                <w:rtl w:val="true"/>
              </w:rPr>
              <w:t>آزادی در برابر کنترل</w:t>
            </w:r>
            <w:r>
              <w:rPr>
                <w:rStyle w:val="IndexLink"/>
                <w:rtl w:val="true"/>
              </w:rPr>
              <w:tab/>
            </w:r>
            <w:r>
              <w:rPr>
                <w:rStyle w:val="IndexLink"/>
              </w:rPr>
              <w:t>163</w:t>
            </w:r>
          </w:hyperlink>
        </w:p>
        <w:p>
          <w:pPr>
            <w:pStyle w:val="Contents4"/>
            <w:tabs>
              <w:tab w:val="clear" w:pos="8176"/>
              <w:tab w:val="right" w:pos="9026" w:leader="dot"/>
            </w:tabs>
            <w:rPr/>
          </w:pPr>
          <w:hyperlink w:anchor="__RefHeading___Toc3157861_3531895371">
            <w:r>
              <w:rPr>
                <w:webHidden/>
                <w:rStyle w:val="IndexLink"/>
                <w:rtl w:val="true"/>
              </w:rPr>
              <w:t>مطالعه موردی کوتاه</w:t>
            </w:r>
            <w:r>
              <w:rPr>
                <w:rStyle w:val="IndexLink"/>
                <w:rtl w:val="true"/>
              </w:rPr>
              <w:tab/>
            </w:r>
            <w:r>
              <w:rPr>
                <w:rStyle w:val="IndexLink"/>
              </w:rPr>
              <w:t>163</w:t>
            </w:r>
          </w:hyperlink>
        </w:p>
        <w:p>
          <w:pPr>
            <w:pStyle w:val="Contents5"/>
            <w:tabs>
              <w:tab w:val="clear" w:pos="7892"/>
              <w:tab w:val="right" w:pos="9026" w:leader="dot"/>
            </w:tabs>
            <w:rPr/>
          </w:pPr>
          <w:hyperlink w:anchor="__RefHeading___Toc3157863_3531895371">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157865_3531895371">
            <w:r>
              <w:rPr>
                <w:webHidden/>
                <w:rStyle w:val="IndexLink"/>
                <w:rtl w:val="true"/>
              </w:rPr>
              <w:t>پیامدهای اختلاف سبک تربیتی بر رابطه زوجی</w:t>
            </w:r>
            <w:r>
              <w:rPr>
                <w:rStyle w:val="IndexLink"/>
                <w:rtl w:val="true"/>
              </w:rPr>
              <w:tab/>
            </w:r>
            <w:r>
              <w:rPr>
                <w:rStyle w:val="IndexLink"/>
              </w:rPr>
              <w:t>163</w:t>
            </w:r>
          </w:hyperlink>
        </w:p>
        <w:p>
          <w:pPr>
            <w:pStyle w:val="Contents5"/>
            <w:tabs>
              <w:tab w:val="clear" w:pos="7892"/>
              <w:tab w:val="right" w:pos="9026" w:leader="dot"/>
            </w:tabs>
            <w:rPr/>
          </w:pPr>
          <w:hyperlink w:anchor="__RefHeading___Toc3157867_3531895371">
            <w:r>
              <w:rPr>
                <w:webHidden/>
                <w:rStyle w:val="IndexLink"/>
                <w:rtl w:val="true"/>
              </w:rPr>
              <w:t>راهبردهای عملی برای مدیریت اختلاف</w:t>
            </w:r>
            <w:r>
              <w:rPr>
                <w:rStyle w:val="IndexLink"/>
                <w:rtl w:val="true"/>
              </w:rPr>
              <w:tab/>
            </w:r>
            <w:r>
              <w:rPr>
                <w:rStyle w:val="IndexLink"/>
              </w:rPr>
              <w:t>164</w:t>
            </w:r>
          </w:hyperlink>
        </w:p>
        <w:p>
          <w:pPr>
            <w:pStyle w:val="Contents5"/>
            <w:tabs>
              <w:tab w:val="clear" w:pos="7892"/>
              <w:tab w:val="right" w:pos="9026" w:leader="dot"/>
            </w:tabs>
            <w:rPr/>
          </w:pPr>
          <w:hyperlink w:anchor="__RefHeading___Toc3157869_3531895371">
            <w:r>
              <w:rPr>
                <w:webHidden/>
                <w:rStyle w:val="IndexLink"/>
                <w:rtl w:val="true"/>
              </w:rPr>
              <w:t>چالش‌ها و محدودیت‌ها</w:t>
            </w:r>
            <w:r>
              <w:rPr>
                <w:rStyle w:val="IndexLink"/>
                <w:rtl w:val="true"/>
              </w:rPr>
              <w:tab/>
            </w:r>
            <w:r>
              <w:rPr>
                <w:rStyle w:val="IndexLink"/>
              </w:rPr>
              <w:t>164</w:t>
            </w:r>
          </w:hyperlink>
        </w:p>
        <w:p>
          <w:pPr>
            <w:pStyle w:val="Contents5"/>
            <w:tabs>
              <w:tab w:val="clear" w:pos="7892"/>
              <w:tab w:val="right" w:pos="9026" w:leader="dot"/>
            </w:tabs>
            <w:rPr/>
          </w:pPr>
          <w:hyperlink w:anchor="__RefHeading___Toc3157871_3531895371">
            <w:r>
              <w:rPr>
                <w:webHidden/>
                <w:rStyle w:val="IndexLink"/>
                <w:rtl w:val="true"/>
              </w:rPr>
              <w:t>جمع بندی</w:t>
            </w:r>
            <w:r>
              <w:rPr>
                <w:rStyle w:val="IndexLink"/>
                <w:rtl w:val="true"/>
              </w:rPr>
              <w:tab/>
            </w:r>
            <w:r>
              <w:rPr>
                <w:rStyle w:val="IndexLink"/>
              </w:rPr>
              <w:t>164</w:t>
            </w:r>
          </w:hyperlink>
        </w:p>
        <w:p>
          <w:pPr>
            <w:pStyle w:val="Contents5"/>
            <w:tabs>
              <w:tab w:val="clear" w:pos="7892"/>
              <w:tab w:val="right" w:pos="9026" w:leader="dot"/>
            </w:tabs>
            <w:rPr/>
          </w:pPr>
          <w:hyperlink w:anchor="__RefHeading___Toc3157873_3531895371">
            <w:r>
              <w:rPr>
                <w:webHidden/>
                <w:rStyle w:val="IndexLink"/>
                <w:rtl w:val="true"/>
              </w:rPr>
              <w:t xml:space="preserve">هماهنگی در قوانین خانه </w:t>
            </w:r>
            <w:r>
              <w:rPr>
                <w:rStyle w:val="IndexLink"/>
                <w:rtl w:val="true"/>
              </w:rPr>
              <w:t>(</w:t>
            </w:r>
            <w:r>
              <w:rPr>
                <w:rStyle w:val="IndexLink"/>
                <w:rtl w:val="true"/>
              </w:rPr>
              <w:t>قانون واحد</w:t>
            </w:r>
            <w:r>
              <w:rPr>
                <w:rStyle w:val="IndexLink"/>
                <w:rtl w:val="true"/>
              </w:rPr>
              <w:t>)</w:t>
              <w:tab/>
            </w:r>
            <w:r>
              <w:rPr>
                <w:rStyle w:val="IndexLink"/>
              </w:rPr>
              <w:t>164</w:t>
            </w:r>
          </w:hyperlink>
        </w:p>
        <w:p>
          <w:pPr>
            <w:pStyle w:val="Contents6"/>
            <w:tabs>
              <w:tab w:val="clear" w:pos="7609"/>
              <w:tab w:val="right" w:pos="9026" w:leader="dot"/>
            </w:tabs>
            <w:rPr/>
          </w:pPr>
          <w:hyperlink w:anchor="__RefHeading___Toc3157875_3531895371">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3157877_3531895371">
            <w:r>
              <w:rPr>
                <w:webHidden/>
                <w:rStyle w:val="IndexLink"/>
              </w:rPr>
              <w:t>1</w:t>
            </w:r>
            <w:r>
              <w:rPr>
                <w:rStyle w:val="IndexLink"/>
                <w:rtl w:val="true"/>
              </w:rPr>
              <w:t xml:space="preserve">. </w:t>
            </w:r>
            <w:r>
              <w:rPr>
                <w:rStyle w:val="IndexLink"/>
                <w:rtl w:val="true"/>
              </w:rPr>
              <w:t>اهمیت قانون واحد در خانه</w:t>
            </w:r>
            <w:r>
              <w:rPr>
                <w:rStyle w:val="IndexLink"/>
                <w:rtl w:val="true"/>
              </w:rPr>
              <w:tab/>
            </w:r>
            <w:r>
              <w:rPr>
                <w:rStyle w:val="IndexLink"/>
              </w:rPr>
              <w:t>165</w:t>
            </w:r>
          </w:hyperlink>
        </w:p>
        <w:p>
          <w:pPr>
            <w:pStyle w:val="Contents6"/>
            <w:tabs>
              <w:tab w:val="clear" w:pos="7609"/>
              <w:tab w:val="right" w:pos="9026" w:leader="dot"/>
            </w:tabs>
            <w:rPr/>
          </w:pPr>
          <w:hyperlink w:anchor="__RefHeading___Toc3157879_3531895371">
            <w:r>
              <w:rPr>
                <w:webHidden/>
                <w:rStyle w:val="IndexLink"/>
              </w:rPr>
              <w:t>2</w:t>
            </w:r>
            <w:r>
              <w:rPr>
                <w:rStyle w:val="IndexLink"/>
                <w:rtl w:val="true"/>
              </w:rPr>
              <w:t xml:space="preserve">. </w:t>
            </w:r>
            <w:r>
              <w:rPr>
                <w:rStyle w:val="IndexLink"/>
                <w:rtl w:val="true"/>
              </w:rPr>
              <w:t>نحوه پیاده‌سازی قانون واحد</w:t>
            </w:r>
            <w:r>
              <w:rPr>
                <w:rStyle w:val="IndexLink"/>
                <w:rtl w:val="true"/>
              </w:rPr>
              <w:tab/>
            </w:r>
            <w:r>
              <w:rPr>
                <w:rStyle w:val="IndexLink"/>
              </w:rPr>
              <w:t>165</w:t>
            </w:r>
          </w:hyperlink>
        </w:p>
        <w:p>
          <w:pPr>
            <w:pStyle w:val="Contents6"/>
            <w:tabs>
              <w:tab w:val="clear" w:pos="7609"/>
              <w:tab w:val="right" w:pos="9026" w:leader="dot"/>
            </w:tabs>
            <w:rPr/>
          </w:pPr>
          <w:hyperlink w:anchor="__RefHeading___Toc3157881_3531895371">
            <w:r>
              <w:rPr>
                <w:webHidden/>
                <w:rStyle w:val="IndexLink"/>
              </w:rPr>
              <w:t>3</w:t>
            </w:r>
            <w:r>
              <w:rPr>
                <w:rStyle w:val="IndexLink"/>
                <w:rtl w:val="true"/>
              </w:rPr>
              <w:t xml:space="preserve">. </w:t>
            </w:r>
            <w:r>
              <w:rPr>
                <w:rStyle w:val="IndexLink"/>
                <w:rtl w:val="true"/>
              </w:rPr>
              <w:t>چالش‌های پیاده‌سازی قانون واحد</w:t>
            </w:r>
            <w:r>
              <w:rPr>
                <w:rStyle w:val="IndexLink"/>
                <w:rtl w:val="true"/>
              </w:rPr>
              <w:tab/>
            </w:r>
            <w:r>
              <w:rPr>
                <w:rStyle w:val="IndexLink"/>
              </w:rPr>
              <w:t>166</w:t>
            </w:r>
          </w:hyperlink>
        </w:p>
        <w:p>
          <w:pPr>
            <w:pStyle w:val="Contents6"/>
            <w:tabs>
              <w:tab w:val="clear" w:pos="7609"/>
              <w:tab w:val="right" w:pos="9026" w:leader="dot"/>
            </w:tabs>
            <w:rPr/>
          </w:pPr>
          <w:hyperlink w:anchor="__RefHeading___Toc3157883_3531895371">
            <w:r>
              <w:rPr>
                <w:webHidden/>
                <w:rStyle w:val="IndexLink"/>
              </w:rPr>
              <w:t>4</w:t>
            </w:r>
            <w:r>
              <w:rPr>
                <w:rStyle w:val="IndexLink"/>
                <w:rtl w:val="true"/>
              </w:rPr>
              <w:t xml:space="preserve">. </w:t>
            </w:r>
            <w:r>
              <w:rPr>
                <w:rStyle w:val="IndexLink"/>
                <w:rtl w:val="true"/>
              </w:rPr>
              <w:t>تأثیر قانون واحد بر روابط والدین و فرزندان</w:t>
            </w:r>
            <w:r>
              <w:rPr>
                <w:rStyle w:val="IndexLink"/>
                <w:rtl w:val="true"/>
              </w:rPr>
              <w:tab/>
            </w:r>
            <w:r>
              <w:rPr>
                <w:rStyle w:val="IndexLink"/>
              </w:rPr>
              <w:t>166</w:t>
            </w:r>
          </w:hyperlink>
        </w:p>
        <w:p>
          <w:pPr>
            <w:pStyle w:val="Contents6"/>
            <w:tabs>
              <w:tab w:val="clear" w:pos="7609"/>
              <w:tab w:val="right" w:pos="9026" w:leader="dot"/>
            </w:tabs>
            <w:rPr/>
          </w:pPr>
          <w:hyperlink w:anchor="__RefHeading___Toc3157885_3531895371">
            <w:r>
              <w:rPr>
                <w:webHidden/>
                <w:rStyle w:val="IndexLink"/>
              </w:rPr>
              <w:t>5</w:t>
            </w:r>
            <w:r>
              <w:rPr>
                <w:rStyle w:val="IndexLink"/>
                <w:rtl w:val="true"/>
              </w:rPr>
              <w:t xml:space="preserve">. </w:t>
            </w:r>
            <w:r>
              <w:rPr>
                <w:rStyle w:val="IndexLink"/>
                <w:rtl w:val="true"/>
              </w:rPr>
              <w:t>راهبردهای عملی برای والدین</w:t>
            </w:r>
            <w:r>
              <w:rPr>
                <w:rStyle w:val="IndexLink"/>
                <w:rtl w:val="true"/>
              </w:rPr>
              <w:tab/>
            </w:r>
            <w:r>
              <w:rPr>
                <w:rStyle w:val="IndexLink"/>
              </w:rPr>
              <w:t>167</w:t>
            </w:r>
          </w:hyperlink>
        </w:p>
        <w:p>
          <w:pPr>
            <w:pStyle w:val="Contents6"/>
            <w:tabs>
              <w:tab w:val="clear" w:pos="7609"/>
              <w:tab w:val="right" w:pos="9026" w:leader="dot"/>
            </w:tabs>
            <w:rPr/>
          </w:pPr>
          <w:hyperlink w:anchor="__RefHeading___Toc3157887_3531895371">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167</w:t>
            </w:r>
          </w:hyperlink>
        </w:p>
        <w:p>
          <w:pPr>
            <w:pStyle w:val="Contents3"/>
            <w:tabs>
              <w:tab w:val="clear" w:pos="8459"/>
              <w:tab w:val="right" w:pos="9026" w:leader="dot"/>
            </w:tabs>
            <w:rPr/>
          </w:pPr>
          <w:hyperlink w:anchor="__RefHeading___Toc3157889_3531895371">
            <w:r>
              <w:rPr>
                <w:webHidden/>
                <w:rStyle w:val="IndexLink"/>
              </w:rPr>
              <w:t>3</w:t>
            </w:r>
            <w:r>
              <w:rPr>
                <w:rStyle w:val="IndexLink"/>
                <w:rtl w:val="true"/>
              </w:rPr>
              <w:t xml:space="preserve">) </w:t>
            </w:r>
            <w:r>
              <w:rPr>
                <w:rStyle w:val="IndexLink"/>
                <w:rtl w:val="true"/>
              </w:rPr>
              <w:t>تقسیم مسئولیت‌ها</w:t>
            </w:r>
            <w:r>
              <w:rPr>
                <w:rStyle w:val="IndexLink"/>
                <w:rtl w:val="true"/>
              </w:rPr>
              <w:tab/>
            </w:r>
            <w:r>
              <w:rPr>
                <w:rStyle w:val="IndexLink"/>
              </w:rPr>
              <w:t>167</w:t>
            </w:r>
          </w:hyperlink>
        </w:p>
        <w:p>
          <w:pPr>
            <w:pStyle w:val="Contents4"/>
            <w:tabs>
              <w:tab w:val="clear" w:pos="8176"/>
              <w:tab w:val="right" w:pos="9026" w:leader="dot"/>
            </w:tabs>
            <w:rPr/>
          </w:pPr>
          <w:hyperlink w:anchor="__RefHeading___Toc3157891_3531895371">
            <w:r>
              <w:rPr>
                <w:webHidden/>
                <w:rStyle w:val="IndexLink"/>
                <w:rtl w:val="true"/>
              </w:rPr>
              <w:t>کارهای خانه، مراقبت، آموزش، و پیگیری مدرسه</w:t>
            </w:r>
            <w:r>
              <w:rPr>
                <w:rStyle w:val="IndexLink"/>
                <w:rtl w:val="true"/>
              </w:rPr>
              <w:tab/>
            </w:r>
            <w:r>
              <w:rPr>
                <w:rStyle w:val="IndexLink"/>
              </w:rPr>
              <w:t>167</w:t>
            </w:r>
          </w:hyperlink>
        </w:p>
        <w:p>
          <w:pPr>
            <w:pStyle w:val="Contents5"/>
            <w:tabs>
              <w:tab w:val="clear" w:pos="7892"/>
              <w:tab w:val="right" w:pos="9026" w:leader="dot"/>
            </w:tabs>
            <w:rPr/>
          </w:pPr>
          <w:hyperlink w:anchor="__RefHeading___Toc3157893_3531895371">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157895_3531895371">
            <w:r>
              <w:rPr>
                <w:webHidden/>
                <w:rStyle w:val="IndexLink"/>
              </w:rPr>
              <w:t>1</w:t>
            </w:r>
            <w:r>
              <w:rPr>
                <w:rStyle w:val="IndexLink"/>
                <w:rtl w:val="true"/>
              </w:rPr>
              <w:t xml:space="preserve">. </w:t>
            </w:r>
            <w:r>
              <w:rPr>
                <w:rStyle w:val="IndexLink"/>
                <w:rtl w:val="true"/>
              </w:rPr>
              <w:t>کارهای خانه</w:t>
            </w:r>
            <w:r>
              <w:rPr>
                <w:rStyle w:val="IndexLink"/>
                <w:rtl w:val="true"/>
              </w:rPr>
              <w:tab/>
            </w:r>
            <w:r>
              <w:rPr>
                <w:rStyle w:val="IndexLink"/>
              </w:rPr>
              <w:t>168</w:t>
            </w:r>
          </w:hyperlink>
        </w:p>
        <w:p>
          <w:pPr>
            <w:pStyle w:val="Contents5"/>
            <w:tabs>
              <w:tab w:val="clear" w:pos="7892"/>
              <w:tab w:val="right" w:pos="9026" w:leader="dot"/>
            </w:tabs>
            <w:rPr/>
          </w:pPr>
          <w:hyperlink w:anchor="__RefHeading___Toc3157897_3531895371">
            <w:r>
              <w:rPr>
                <w:webHidden/>
                <w:rStyle w:val="IndexLink"/>
              </w:rPr>
              <w:t>2</w:t>
            </w:r>
            <w:r>
              <w:rPr>
                <w:rStyle w:val="IndexLink"/>
                <w:rtl w:val="true"/>
              </w:rPr>
              <w:t xml:space="preserve">. </w:t>
            </w:r>
            <w:r>
              <w:rPr>
                <w:rStyle w:val="IndexLink"/>
                <w:rtl w:val="true"/>
              </w:rPr>
              <w:t>مراقبت از کودکان</w:t>
            </w:r>
            <w:r>
              <w:rPr>
                <w:rStyle w:val="IndexLink"/>
                <w:rtl w:val="true"/>
              </w:rPr>
              <w:tab/>
            </w:r>
            <w:r>
              <w:rPr>
                <w:rStyle w:val="IndexLink"/>
              </w:rPr>
              <w:t>168</w:t>
            </w:r>
          </w:hyperlink>
        </w:p>
        <w:p>
          <w:pPr>
            <w:pStyle w:val="Contents5"/>
            <w:tabs>
              <w:tab w:val="clear" w:pos="7892"/>
              <w:tab w:val="right" w:pos="9026" w:leader="dot"/>
            </w:tabs>
            <w:rPr/>
          </w:pPr>
          <w:hyperlink w:anchor="__RefHeading___Toc3157899_3531895371">
            <w:r>
              <w:rPr>
                <w:webHidden/>
                <w:rStyle w:val="IndexLink"/>
              </w:rPr>
              <w:t>3</w:t>
            </w:r>
            <w:r>
              <w:rPr>
                <w:rStyle w:val="IndexLink"/>
                <w:rtl w:val="true"/>
              </w:rPr>
              <w:t xml:space="preserve">. </w:t>
            </w:r>
            <w:r>
              <w:rPr>
                <w:rStyle w:val="IndexLink"/>
                <w:rtl w:val="true"/>
              </w:rPr>
              <w:t>آموزش و پیگیری مدرسه</w:t>
            </w:r>
            <w:r>
              <w:rPr>
                <w:rStyle w:val="IndexLink"/>
                <w:rtl w:val="true"/>
              </w:rPr>
              <w:tab/>
            </w:r>
            <w:r>
              <w:rPr>
                <w:rStyle w:val="IndexLink"/>
              </w:rPr>
              <w:t>168</w:t>
            </w:r>
          </w:hyperlink>
        </w:p>
        <w:p>
          <w:pPr>
            <w:pStyle w:val="Contents5"/>
            <w:tabs>
              <w:tab w:val="clear" w:pos="7892"/>
              <w:tab w:val="right" w:pos="9026" w:leader="dot"/>
            </w:tabs>
            <w:rPr/>
          </w:pPr>
          <w:hyperlink w:anchor="__RefHeading___Toc3157901_3531895371">
            <w:r>
              <w:rPr>
                <w:webHidden/>
                <w:rStyle w:val="IndexLink"/>
              </w:rPr>
              <w:t>4</w:t>
            </w:r>
            <w:r>
              <w:rPr>
                <w:rStyle w:val="IndexLink"/>
                <w:rtl w:val="true"/>
              </w:rPr>
              <w:t xml:space="preserve">. </w:t>
            </w:r>
            <w:r>
              <w:rPr>
                <w:rStyle w:val="IndexLink"/>
                <w:rtl w:val="true"/>
              </w:rPr>
              <w:t>چالش‌ها در تقسیم مسئولیت‌ها</w:t>
            </w:r>
            <w:r>
              <w:rPr>
                <w:rStyle w:val="IndexLink"/>
                <w:rtl w:val="true"/>
              </w:rPr>
              <w:tab/>
            </w:r>
            <w:r>
              <w:rPr>
                <w:rStyle w:val="IndexLink"/>
              </w:rPr>
              <w:t>169</w:t>
            </w:r>
          </w:hyperlink>
        </w:p>
        <w:p>
          <w:pPr>
            <w:pStyle w:val="Contents5"/>
            <w:tabs>
              <w:tab w:val="clear" w:pos="7892"/>
              <w:tab w:val="right" w:pos="9026" w:leader="dot"/>
            </w:tabs>
            <w:rPr/>
          </w:pPr>
          <w:hyperlink w:anchor="__RefHeading___Toc3157903_3531895371">
            <w:r>
              <w:rPr>
                <w:webHidden/>
                <w:rStyle w:val="IndexLink"/>
              </w:rPr>
              <w:t>5</w:t>
            </w:r>
            <w:r>
              <w:rPr>
                <w:rStyle w:val="IndexLink"/>
                <w:rtl w:val="true"/>
              </w:rPr>
              <w:t xml:space="preserve">. </w:t>
            </w:r>
            <w:r>
              <w:rPr>
                <w:rStyle w:val="IndexLink"/>
                <w:rtl w:val="true"/>
              </w:rPr>
              <w:t>راهکارهای مؤثر برای تقسیم مسئولیت‌ها</w:t>
            </w:r>
            <w:r>
              <w:rPr>
                <w:rStyle w:val="IndexLink"/>
                <w:rtl w:val="true"/>
              </w:rPr>
              <w:tab/>
            </w:r>
            <w:r>
              <w:rPr>
                <w:rStyle w:val="IndexLink"/>
              </w:rPr>
              <w:t>169</w:t>
            </w:r>
          </w:hyperlink>
        </w:p>
        <w:p>
          <w:pPr>
            <w:pStyle w:val="Contents5"/>
            <w:tabs>
              <w:tab w:val="clear" w:pos="7892"/>
              <w:tab w:val="right" w:pos="9026" w:leader="dot"/>
            </w:tabs>
            <w:rPr/>
          </w:pPr>
          <w:hyperlink w:anchor="__RefHeading___Toc3157905_3531895371">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170</w:t>
            </w:r>
          </w:hyperlink>
        </w:p>
        <w:p>
          <w:pPr>
            <w:pStyle w:val="Contents4"/>
            <w:tabs>
              <w:tab w:val="clear" w:pos="8176"/>
              <w:tab w:val="right" w:pos="9026" w:leader="dot"/>
            </w:tabs>
            <w:rPr/>
          </w:pPr>
          <w:hyperlink w:anchor="__RefHeading___Toc3157907_3531895371">
            <w:r>
              <w:rPr>
                <w:webHidden/>
                <w:rStyle w:val="IndexLink"/>
                <w:rtl w:val="true"/>
              </w:rPr>
              <w:t xml:space="preserve">عدالت و مساوات </w:t>
            </w:r>
            <w:r>
              <w:rPr>
                <w:rStyle w:val="IndexLink"/>
                <w:rtl w:val="true"/>
              </w:rPr>
              <w:t>(</w:t>
            </w:r>
            <w:r>
              <w:rPr>
                <w:rStyle w:val="IndexLink"/>
                <w:rtl w:val="true"/>
              </w:rPr>
              <w:t xml:space="preserve">همیشه </w:t>
            </w:r>
            <w:r>
              <w:rPr>
                <w:rStyle w:val="IndexLink"/>
              </w:rPr>
              <w:t>50/50</w:t>
            </w:r>
            <w:r>
              <w:rPr>
                <w:rStyle w:val="IndexLink"/>
                <w:rtl w:val="true"/>
              </w:rPr>
              <w:t xml:space="preserve"> </w:t>
            </w:r>
            <w:r>
              <w:rPr>
                <w:rStyle w:val="IndexLink"/>
                <w:rtl w:val="true"/>
              </w:rPr>
              <w:t>نیست</w:t>
            </w:r>
            <w:r>
              <w:rPr>
                <w:rStyle w:val="IndexLink"/>
                <w:rtl w:val="true"/>
              </w:rPr>
              <w:t>)</w:t>
              <w:tab/>
            </w:r>
            <w:r>
              <w:rPr>
                <w:rStyle w:val="IndexLink"/>
              </w:rPr>
              <w:t>170</w:t>
            </w:r>
          </w:hyperlink>
        </w:p>
        <w:p>
          <w:pPr>
            <w:pStyle w:val="Contents5"/>
            <w:tabs>
              <w:tab w:val="clear" w:pos="7892"/>
              <w:tab w:val="right" w:pos="9026" w:leader="dot"/>
            </w:tabs>
            <w:rPr/>
          </w:pPr>
          <w:hyperlink w:anchor="__RefHeading___Toc3157909_3531895371">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157911_3531895371">
            <w:r>
              <w:rPr>
                <w:webHidden/>
                <w:rStyle w:val="IndexLink"/>
              </w:rPr>
              <w:t>1</w:t>
            </w:r>
            <w:r>
              <w:rPr>
                <w:rStyle w:val="IndexLink"/>
                <w:rtl w:val="true"/>
              </w:rPr>
              <w:t xml:space="preserve">. </w:t>
            </w:r>
            <w:r>
              <w:rPr>
                <w:rStyle w:val="IndexLink"/>
                <w:rtl w:val="true"/>
              </w:rPr>
              <w:t>تفاوت مفهومی بین عدالت و مساوات</w:t>
            </w:r>
            <w:r>
              <w:rPr>
                <w:rStyle w:val="IndexLink"/>
                <w:rtl w:val="true"/>
              </w:rPr>
              <w:tab/>
            </w:r>
            <w:r>
              <w:rPr>
                <w:rStyle w:val="IndexLink"/>
              </w:rPr>
              <w:t>171</w:t>
            </w:r>
          </w:hyperlink>
        </w:p>
        <w:p>
          <w:pPr>
            <w:pStyle w:val="Contents5"/>
            <w:tabs>
              <w:tab w:val="clear" w:pos="7892"/>
              <w:tab w:val="right" w:pos="9026" w:leader="dot"/>
            </w:tabs>
            <w:rPr/>
          </w:pPr>
          <w:hyperlink w:anchor="__RefHeading___Toc3157913_3531895371">
            <w:r>
              <w:rPr>
                <w:webHidden/>
                <w:rStyle w:val="IndexLink"/>
              </w:rPr>
              <w:t>2</w:t>
            </w:r>
            <w:r>
              <w:rPr>
                <w:rStyle w:val="IndexLink"/>
                <w:rtl w:val="true"/>
              </w:rPr>
              <w:t xml:space="preserve">. </w:t>
            </w:r>
            <w:r>
              <w:rPr>
                <w:rStyle w:val="IndexLink"/>
                <w:rtl w:val="true"/>
              </w:rPr>
              <w:t>عدالت در مقابل مساوات در زندگی خانوادگی</w:t>
            </w:r>
            <w:r>
              <w:rPr>
                <w:rStyle w:val="IndexLink"/>
                <w:rtl w:val="true"/>
              </w:rPr>
              <w:tab/>
            </w:r>
            <w:r>
              <w:rPr>
                <w:rStyle w:val="IndexLink"/>
              </w:rPr>
              <w:t>171</w:t>
            </w:r>
          </w:hyperlink>
        </w:p>
        <w:p>
          <w:pPr>
            <w:pStyle w:val="Contents5"/>
            <w:tabs>
              <w:tab w:val="clear" w:pos="7892"/>
              <w:tab w:val="right" w:pos="9026" w:leader="dot"/>
            </w:tabs>
            <w:rPr/>
          </w:pPr>
          <w:hyperlink w:anchor="__RefHeading___Toc3157915_3531895371">
            <w:r>
              <w:rPr>
                <w:webHidden/>
                <w:rStyle w:val="IndexLink"/>
              </w:rPr>
              <w:t>3</w:t>
            </w:r>
            <w:r>
              <w:rPr>
                <w:rStyle w:val="IndexLink"/>
                <w:rtl w:val="true"/>
              </w:rPr>
              <w:t xml:space="preserve">. </w:t>
            </w:r>
            <w:r>
              <w:rPr>
                <w:rStyle w:val="IndexLink"/>
                <w:rtl w:val="true"/>
              </w:rPr>
              <w:t>چالش‌ها و سوءتفاهم‌های رایج در تقسیم مسئولیت‌ها</w:t>
            </w:r>
            <w:r>
              <w:rPr>
                <w:rStyle w:val="IndexLink"/>
                <w:rtl w:val="true"/>
              </w:rPr>
              <w:tab/>
            </w:r>
            <w:r>
              <w:rPr>
                <w:rStyle w:val="IndexLink"/>
              </w:rPr>
              <w:t>171</w:t>
            </w:r>
          </w:hyperlink>
        </w:p>
        <w:p>
          <w:pPr>
            <w:pStyle w:val="Contents5"/>
            <w:tabs>
              <w:tab w:val="clear" w:pos="7892"/>
              <w:tab w:val="right" w:pos="9026" w:leader="dot"/>
            </w:tabs>
            <w:rPr/>
          </w:pPr>
          <w:hyperlink w:anchor="__RefHeading___Toc3157917_3531895371">
            <w:r>
              <w:rPr>
                <w:webHidden/>
                <w:rStyle w:val="IndexLink"/>
              </w:rPr>
              <w:t>4</w:t>
            </w:r>
            <w:r>
              <w:rPr>
                <w:rStyle w:val="IndexLink"/>
                <w:rtl w:val="true"/>
              </w:rPr>
              <w:t xml:space="preserve">. </w:t>
            </w:r>
            <w:r>
              <w:rPr>
                <w:rStyle w:val="IndexLink"/>
                <w:rtl w:val="true"/>
              </w:rPr>
              <w:t>چرا عدالت مهم‌تر از مساوات است؟</w:t>
            </w:r>
            <w:r>
              <w:rPr>
                <w:rStyle w:val="IndexLink"/>
                <w:rtl w:val="true"/>
              </w:rPr>
              <w:tab/>
            </w:r>
            <w:r>
              <w:rPr>
                <w:rStyle w:val="IndexLink"/>
              </w:rPr>
              <w:t>172</w:t>
            </w:r>
          </w:hyperlink>
        </w:p>
        <w:p>
          <w:pPr>
            <w:pStyle w:val="Contents5"/>
            <w:tabs>
              <w:tab w:val="clear" w:pos="7892"/>
              <w:tab w:val="right" w:pos="9026" w:leader="dot"/>
            </w:tabs>
            <w:rPr/>
          </w:pPr>
          <w:hyperlink w:anchor="__RefHeading___Toc3157919_3531895371">
            <w:r>
              <w:rPr>
                <w:webHidden/>
                <w:rStyle w:val="IndexLink"/>
              </w:rPr>
              <w:t>5</w:t>
            </w:r>
            <w:r>
              <w:rPr>
                <w:rStyle w:val="IndexLink"/>
                <w:rtl w:val="true"/>
              </w:rPr>
              <w:t xml:space="preserve">. </w:t>
            </w:r>
            <w:r>
              <w:rPr>
                <w:rStyle w:val="IndexLink"/>
                <w:rtl w:val="true"/>
              </w:rPr>
              <w:t>راهکارهایی برای تحقق عدالت در خانواده</w:t>
            </w:r>
            <w:r>
              <w:rPr>
                <w:rStyle w:val="IndexLink"/>
                <w:rtl w:val="true"/>
              </w:rPr>
              <w:tab/>
            </w:r>
            <w:r>
              <w:rPr>
                <w:rStyle w:val="IndexLink"/>
              </w:rPr>
              <w:t>172</w:t>
            </w:r>
          </w:hyperlink>
        </w:p>
        <w:p>
          <w:pPr>
            <w:pStyle w:val="Contents5"/>
            <w:tabs>
              <w:tab w:val="clear" w:pos="7892"/>
              <w:tab w:val="right" w:pos="9026" w:leader="dot"/>
            </w:tabs>
            <w:rPr/>
          </w:pPr>
          <w:hyperlink w:anchor="__RefHeading___Toc3157921_3531895371">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173</w:t>
            </w:r>
          </w:hyperlink>
        </w:p>
        <w:p>
          <w:pPr>
            <w:pStyle w:val="Contents3"/>
            <w:tabs>
              <w:tab w:val="clear" w:pos="8459"/>
              <w:tab w:val="right" w:pos="9026" w:leader="dot"/>
            </w:tabs>
            <w:rPr/>
          </w:pPr>
          <w:hyperlink w:anchor="__RefHeading___Toc3157923_3531895371">
            <w:r>
              <w:rPr>
                <w:webHidden/>
                <w:rStyle w:val="IndexLink"/>
              </w:rPr>
              <w:t>4</w:t>
            </w:r>
            <w:r>
              <w:rPr>
                <w:rStyle w:val="IndexLink"/>
                <w:rtl w:val="true"/>
              </w:rPr>
              <w:t xml:space="preserve">) </w:t>
            </w:r>
            <w:r>
              <w:rPr>
                <w:rStyle w:val="IndexLink"/>
                <w:rtl w:val="true"/>
              </w:rPr>
              <w:t>مدیریت تعارض جلوی بچه</w:t>
            </w:r>
            <w:r>
              <w:rPr>
                <w:rStyle w:val="IndexLink"/>
                <w:rtl w:val="true"/>
              </w:rPr>
              <w:tab/>
            </w:r>
            <w:r>
              <w:rPr>
                <w:rStyle w:val="IndexLink"/>
              </w:rPr>
              <w:t>173</w:t>
            </w:r>
          </w:hyperlink>
        </w:p>
        <w:p>
          <w:pPr>
            <w:pStyle w:val="Contents4"/>
            <w:tabs>
              <w:tab w:val="clear" w:pos="8176"/>
              <w:tab w:val="right" w:pos="9026" w:leader="dot"/>
            </w:tabs>
            <w:rPr/>
          </w:pPr>
          <w:hyperlink w:anchor="__RefHeading___Toc3157925_3531895371">
            <w:r>
              <w:rPr>
                <w:webHidden/>
                <w:rStyle w:val="IndexLink"/>
                <w:rtl w:val="true"/>
              </w:rPr>
              <w:t>دعوای والدین و اثرش روی امنیت روانی کودک</w:t>
            </w:r>
            <w:r>
              <w:rPr>
                <w:rStyle w:val="IndexLink"/>
                <w:rtl w:val="true"/>
              </w:rPr>
              <w:tab/>
            </w:r>
            <w:r>
              <w:rPr>
                <w:rStyle w:val="IndexLink"/>
              </w:rPr>
              <w:t>173</w:t>
            </w:r>
          </w:hyperlink>
        </w:p>
        <w:p>
          <w:pPr>
            <w:pStyle w:val="Contents5"/>
            <w:tabs>
              <w:tab w:val="clear" w:pos="7892"/>
              <w:tab w:val="right" w:pos="9026" w:leader="dot"/>
            </w:tabs>
            <w:rPr/>
          </w:pPr>
          <w:hyperlink w:anchor="__RefHeading___Toc3157927_3531895371">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173</w:t>
            </w:r>
          </w:hyperlink>
        </w:p>
        <w:p>
          <w:pPr>
            <w:pStyle w:val="Contents5"/>
            <w:tabs>
              <w:tab w:val="clear" w:pos="7892"/>
              <w:tab w:val="right" w:pos="9026" w:leader="dot"/>
            </w:tabs>
            <w:rPr/>
          </w:pPr>
          <w:hyperlink w:anchor="__RefHeading___Toc3157929_3531895371">
            <w:r>
              <w:rPr>
                <w:webHidden/>
                <w:rStyle w:val="IndexLink"/>
              </w:rPr>
              <w:t>2</w:t>
            </w:r>
            <w:r>
              <w:rPr>
                <w:rStyle w:val="IndexLink"/>
                <w:rtl w:val="true"/>
              </w:rPr>
              <w:t xml:space="preserve">. </w:t>
            </w:r>
            <w:r>
              <w:rPr>
                <w:rStyle w:val="IndexLink"/>
                <w:rtl w:val="true"/>
              </w:rPr>
              <w:t>اثرات منفی دعوای والدین بر کودک</w:t>
            </w:r>
            <w:r>
              <w:rPr>
                <w:rStyle w:val="IndexLink"/>
                <w:rtl w:val="true"/>
              </w:rPr>
              <w:tab/>
            </w:r>
            <w:r>
              <w:rPr>
                <w:rStyle w:val="IndexLink"/>
              </w:rPr>
              <w:t>174</w:t>
            </w:r>
          </w:hyperlink>
        </w:p>
        <w:p>
          <w:pPr>
            <w:pStyle w:val="Contents6"/>
            <w:tabs>
              <w:tab w:val="clear" w:pos="7609"/>
              <w:tab w:val="right" w:pos="9026" w:leader="dot"/>
            </w:tabs>
            <w:rPr/>
          </w:pPr>
          <w:hyperlink w:anchor="__RefHeading___Toc3157931_3531895371">
            <w:r>
              <w:rPr>
                <w:webHidden/>
                <w:rStyle w:val="IndexLink"/>
                <w:rtl w:val="true"/>
              </w:rPr>
              <w:t>الف</w:t>
            </w:r>
            <w:r>
              <w:rPr>
                <w:rStyle w:val="IndexLink"/>
                <w:rtl w:val="true"/>
              </w:rPr>
              <w:t xml:space="preserve">. </w:t>
            </w:r>
            <w:r>
              <w:rPr>
                <w:rStyle w:val="IndexLink"/>
                <w:rtl w:val="true"/>
              </w:rPr>
              <w:t>افزایش اضطراب و استرس</w:t>
            </w:r>
            <w:r>
              <w:rPr>
                <w:rStyle w:val="IndexLink"/>
                <w:rtl w:val="true"/>
              </w:rPr>
              <w:tab/>
            </w:r>
            <w:r>
              <w:rPr>
                <w:rStyle w:val="IndexLink"/>
              </w:rPr>
              <w:t>174</w:t>
            </w:r>
          </w:hyperlink>
        </w:p>
        <w:p>
          <w:pPr>
            <w:pStyle w:val="Contents6"/>
            <w:tabs>
              <w:tab w:val="clear" w:pos="7609"/>
              <w:tab w:val="right" w:pos="9026" w:leader="dot"/>
            </w:tabs>
            <w:rPr/>
          </w:pPr>
          <w:hyperlink w:anchor="__RefHeading___Toc3157933_3531895371">
            <w:r>
              <w:rPr>
                <w:webHidden/>
                <w:rStyle w:val="IndexLink"/>
                <w:rtl w:val="true"/>
              </w:rPr>
              <w:t>ب</w:t>
            </w:r>
            <w:r>
              <w:rPr>
                <w:rStyle w:val="IndexLink"/>
                <w:rtl w:val="true"/>
              </w:rPr>
              <w:t xml:space="preserve">. </w:t>
            </w:r>
            <w:r>
              <w:rPr>
                <w:rStyle w:val="IndexLink"/>
                <w:rtl w:val="true"/>
              </w:rPr>
              <w:t>مشکلات ارتباطی و اجتماعی</w:t>
            </w:r>
            <w:r>
              <w:rPr>
                <w:rStyle w:val="IndexLink"/>
                <w:rtl w:val="true"/>
              </w:rPr>
              <w:tab/>
            </w:r>
            <w:r>
              <w:rPr>
                <w:rStyle w:val="IndexLink"/>
              </w:rPr>
              <w:t>174</w:t>
            </w:r>
          </w:hyperlink>
        </w:p>
        <w:p>
          <w:pPr>
            <w:pStyle w:val="Contents6"/>
            <w:tabs>
              <w:tab w:val="clear" w:pos="7609"/>
              <w:tab w:val="right" w:pos="9026" w:leader="dot"/>
            </w:tabs>
            <w:rPr/>
          </w:pPr>
          <w:hyperlink w:anchor="__RefHeading___Toc3157935_3531895371">
            <w:r>
              <w:rPr>
                <w:webHidden/>
                <w:rStyle w:val="IndexLink"/>
                <w:rtl w:val="true"/>
              </w:rPr>
              <w:t>ج</w:t>
            </w:r>
            <w:r>
              <w:rPr>
                <w:rStyle w:val="IndexLink"/>
                <w:rtl w:val="true"/>
              </w:rPr>
              <w:t xml:space="preserve">. </w:t>
            </w:r>
            <w:r>
              <w:rPr>
                <w:rStyle w:val="IndexLink"/>
                <w:rtl w:val="true"/>
              </w:rPr>
              <w:t>تأثیرات بلندمدت بر سلامت روان</w:t>
            </w:r>
            <w:r>
              <w:rPr>
                <w:rStyle w:val="IndexLink"/>
                <w:rtl w:val="true"/>
              </w:rPr>
              <w:tab/>
            </w:r>
            <w:r>
              <w:rPr>
                <w:rStyle w:val="IndexLink"/>
              </w:rPr>
              <w:t>174</w:t>
            </w:r>
          </w:hyperlink>
        </w:p>
        <w:p>
          <w:pPr>
            <w:pStyle w:val="Contents5"/>
            <w:tabs>
              <w:tab w:val="clear" w:pos="7892"/>
              <w:tab w:val="right" w:pos="9026" w:leader="dot"/>
            </w:tabs>
            <w:rPr/>
          </w:pPr>
          <w:hyperlink w:anchor="__RefHeading___Toc3157937_3531895371">
            <w:r>
              <w:rPr>
                <w:webHidden/>
                <w:rStyle w:val="IndexLink"/>
              </w:rPr>
              <w:t>3</w:t>
            </w:r>
            <w:r>
              <w:rPr>
                <w:rStyle w:val="IndexLink"/>
                <w:rtl w:val="true"/>
              </w:rPr>
              <w:t xml:space="preserve">. </w:t>
            </w:r>
            <w:r>
              <w:rPr>
                <w:rStyle w:val="IndexLink"/>
                <w:rtl w:val="true"/>
              </w:rPr>
              <w:t>چگونگی تأثیر مدیریت تعارض بر کودکان</w:t>
            </w:r>
            <w:r>
              <w:rPr>
                <w:rStyle w:val="IndexLink"/>
                <w:rtl w:val="true"/>
              </w:rPr>
              <w:tab/>
            </w:r>
            <w:r>
              <w:rPr>
                <w:rStyle w:val="IndexLink"/>
              </w:rPr>
              <w:t>174</w:t>
            </w:r>
          </w:hyperlink>
        </w:p>
        <w:p>
          <w:pPr>
            <w:pStyle w:val="Contents6"/>
            <w:tabs>
              <w:tab w:val="clear" w:pos="7609"/>
              <w:tab w:val="right" w:pos="9026" w:leader="dot"/>
            </w:tabs>
            <w:rPr/>
          </w:pPr>
          <w:hyperlink w:anchor="__RefHeading___Toc3157939_3531895371">
            <w:r>
              <w:rPr>
                <w:webHidden/>
                <w:rStyle w:val="IndexLink"/>
                <w:rtl w:val="true"/>
              </w:rPr>
              <w:t>الف</w:t>
            </w:r>
            <w:r>
              <w:rPr>
                <w:rStyle w:val="IndexLink"/>
                <w:rtl w:val="true"/>
              </w:rPr>
              <w:t xml:space="preserve">. </w:t>
            </w:r>
            <w:r>
              <w:rPr>
                <w:rStyle w:val="IndexLink"/>
                <w:rtl w:val="true"/>
              </w:rPr>
              <w:t>الگوی تعامل مثبت و حل مسئله</w:t>
            </w:r>
            <w:r>
              <w:rPr>
                <w:rStyle w:val="IndexLink"/>
                <w:rtl w:val="true"/>
              </w:rPr>
              <w:tab/>
            </w:r>
            <w:r>
              <w:rPr>
                <w:rStyle w:val="IndexLink"/>
              </w:rPr>
              <w:t>174</w:t>
            </w:r>
          </w:hyperlink>
        </w:p>
        <w:p>
          <w:pPr>
            <w:pStyle w:val="Contents6"/>
            <w:tabs>
              <w:tab w:val="clear" w:pos="7609"/>
              <w:tab w:val="right" w:pos="9026" w:leader="dot"/>
            </w:tabs>
            <w:rPr/>
          </w:pPr>
          <w:hyperlink w:anchor="__RefHeading___Toc3157941_3531895371">
            <w:r>
              <w:rPr>
                <w:webHidden/>
                <w:rStyle w:val="IndexLink"/>
                <w:rtl w:val="true"/>
              </w:rPr>
              <w:t>ب</w:t>
            </w:r>
            <w:r>
              <w:rPr>
                <w:rStyle w:val="IndexLink"/>
                <w:rtl w:val="true"/>
              </w:rPr>
              <w:t xml:space="preserve">. </w:t>
            </w:r>
            <w:r>
              <w:rPr>
                <w:rStyle w:val="IndexLink"/>
                <w:rtl w:val="true"/>
              </w:rPr>
              <w:t>ایجاد محیط امن و حمایتگر</w:t>
            </w:r>
            <w:r>
              <w:rPr>
                <w:rStyle w:val="IndexLink"/>
                <w:rtl w:val="true"/>
              </w:rPr>
              <w:tab/>
            </w:r>
            <w:r>
              <w:rPr>
                <w:rStyle w:val="IndexLink"/>
              </w:rPr>
              <w:t>175</w:t>
            </w:r>
          </w:hyperlink>
        </w:p>
        <w:p>
          <w:pPr>
            <w:pStyle w:val="Contents6"/>
            <w:tabs>
              <w:tab w:val="clear" w:pos="7609"/>
              <w:tab w:val="right" w:pos="9026" w:leader="dot"/>
            </w:tabs>
            <w:rPr/>
          </w:pPr>
          <w:hyperlink w:anchor="__RefHeading___Toc3157943_3531895371">
            <w:r>
              <w:rPr>
                <w:webHidden/>
                <w:rStyle w:val="IndexLink"/>
                <w:rtl w:val="true"/>
              </w:rPr>
              <w:t>ج</w:t>
            </w:r>
            <w:r>
              <w:rPr>
                <w:rStyle w:val="IndexLink"/>
                <w:rtl w:val="true"/>
              </w:rPr>
              <w:t xml:space="preserve">. </w:t>
            </w:r>
            <w:r>
              <w:rPr>
                <w:rStyle w:val="IndexLink"/>
                <w:rtl w:val="true"/>
              </w:rPr>
              <w:t>احترام به تفاوت‌ها و ترویج مهارت‌های اجتماعی</w:t>
            </w:r>
            <w:r>
              <w:rPr>
                <w:rStyle w:val="IndexLink"/>
                <w:rtl w:val="true"/>
              </w:rPr>
              <w:tab/>
            </w:r>
            <w:r>
              <w:rPr>
                <w:rStyle w:val="IndexLink"/>
              </w:rPr>
              <w:t>175</w:t>
            </w:r>
          </w:hyperlink>
        </w:p>
        <w:p>
          <w:pPr>
            <w:pStyle w:val="Contents5"/>
            <w:tabs>
              <w:tab w:val="clear" w:pos="7892"/>
              <w:tab w:val="right" w:pos="9026" w:leader="dot"/>
            </w:tabs>
            <w:rPr/>
          </w:pPr>
          <w:hyperlink w:anchor="__RefHeading___Toc3157945_3531895371">
            <w:r>
              <w:rPr>
                <w:webHidden/>
                <w:rStyle w:val="IndexLink"/>
              </w:rPr>
              <w:t>4</w:t>
            </w:r>
            <w:r>
              <w:rPr>
                <w:rStyle w:val="IndexLink"/>
                <w:rtl w:val="true"/>
              </w:rPr>
              <w:t xml:space="preserve">. </w:t>
            </w:r>
            <w:r>
              <w:rPr>
                <w:rStyle w:val="IndexLink"/>
                <w:rtl w:val="true"/>
              </w:rPr>
              <w:t>راهکارهای مدیریت تعارض جلوی بچه</w:t>
            </w:r>
            <w:r>
              <w:rPr>
                <w:rStyle w:val="IndexLink"/>
                <w:rtl w:val="true"/>
              </w:rPr>
              <w:tab/>
            </w:r>
            <w:r>
              <w:rPr>
                <w:rStyle w:val="IndexLink"/>
              </w:rPr>
              <w:t>175</w:t>
            </w:r>
          </w:hyperlink>
        </w:p>
        <w:p>
          <w:pPr>
            <w:pStyle w:val="Contents6"/>
            <w:tabs>
              <w:tab w:val="clear" w:pos="7609"/>
              <w:tab w:val="right" w:pos="9026" w:leader="dot"/>
            </w:tabs>
            <w:rPr/>
          </w:pPr>
          <w:hyperlink w:anchor="__RefHeading___Toc3157947_3531895371">
            <w:r>
              <w:rPr>
                <w:webHidden/>
                <w:rStyle w:val="IndexLink"/>
                <w:rtl w:val="true"/>
              </w:rPr>
              <w:t>الف</w:t>
            </w:r>
            <w:r>
              <w:rPr>
                <w:rStyle w:val="IndexLink"/>
                <w:rtl w:val="true"/>
              </w:rPr>
              <w:t xml:space="preserve">. </w:t>
            </w:r>
            <w:r>
              <w:rPr>
                <w:rStyle w:val="IndexLink"/>
                <w:rtl w:val="true"/>
              </w:rPr>
              <w:t>محدود کردن حضور کودک در تعارضات شدید</w:t>
            </w:r>
            <w:r>
              <w:rPr>
                <w:rStyle w:val="IndexLink"/>
                <w:rtl w:val="true"/>
              </w:rPr>
              <w:tab/>
            </w:r>
            <w:r>
              <w:rPr>
                <w:rStyle w:val="IndexLink"/>
              </w:rPr>
              <w:t>175</w:t>
            </w:r>
          </w:hyperlink>
        </w:p>
        <w:p>
          <w:pPr>
            <w:pStyle w:val="Contents6"/>
            <w:tabs>
              <w:tab w:val="clear" w:pos="7609"/>
              <w:tab w:val="right" w:pos="9026" w:leader="dot"/>
            </w:tabs>
            <w:rPr/>
          </w:pPr>
          <w:hyperlink w:anchor="__RefHeading___Toc3157949_3531895371">
            <w:r>
              <w:rPr>
                <w:webHidden/>
                <w:rStyle w:val="IndexLink"/>
                <w:rtl w:val="true"/>
              </w:rPr>
              <w:t>ب</w:t>
            </w:r>
            <w:r>
              <w:rPr>
                <w:rStyle w:val="IndexLink"/>
                <w:rtl w:val="true"/>
              </w:rPr>
              <w:t xml:space="preserve">. </w:t>
            </w:r>
            <w:r>
              <w:rPr>
                <w:rStyle w:val="IndexLink"/>
                <w:rtl w:val="true"/>
              </w:rPr>
              <w:t>استفاده از مکانیسم‌های حل مسئله مثبت</w:t>
            </w:r>
            <w:r>
              <w:rPr>
                <w:rStyle w:val="IndexLink"/>
                <w:rtl w:val="true"/>
              </w:rPr>
              <w:tab/>
            </w:r>
            <w:r>
              <w:rPr>
                <w:rStyle w:val="IndexLink"/>
              </w:rPr>
              <w:t>175</w:t>
            </w:r>
          </w:hyperlink>
        </w:p>
        <w:p>
          <w:pPr>
            <w:pStyle w:val="Contents6"/>
            <w:tabs>
              <w:tab w:val="clear" w:pos="7609"/>
              <w:tab w:val="right" w:pos="9026" w:leader="dot"/>
            </w:tabs>
            <w:rPr/>
          </w:pPr>
          <w:hyperlink w:anchor="__RefHeading___Toc3157951_3531895371">
            <w:r>
              <w:rPr>
                <w:webHidden/>
                <w:rStyle w:val="IndexLink"/>
                <w:rtl w:val="true"/>
              </w:rPr>
              <w:t>ج</w:t>
            </w:r>
            <w:r>
              <w:rPr>
                <w:rStyle w:val="IndexLink"/>
                <w:rtl w:val="true"/>
              </w:rPr>
              <w:t xml:space="preserve">. </w:t>
            </w:r>
            <w:r>
              <w:rPr>
                <w:rStyle w:val="IndexLink"/>
                <w:rtl w:val="true"/>
              </w:rPr>
              <w:t>ایجاد گفت‌وگوی عاطفی و صادقانه با کودک</w:t>
            </w:r>
            <w:r>
              <w:rPr>
                <w:rStyle w:val="IndexLink"/>
                <w:rtl w:val="true"/>
              </w:rPr>
              <w:tab/>
            </w:r>
            <w:r>
              <w:rPr>
                <w:rStyle w:val="IndexLink"/>
              </w:rPr>
              <w:t>175</w:t>
            </w:r>
          </w:hyperlink>
        </w:p>
        <w:p>
          <w:pPr>
            <w:pStyle w:val="Contents5"/>
            <w:tabs>
              <w:tab w:val="clear" w:pos="7892"/>
              <w:tab w:val="right" w:pos="9026" w:leader="dot"/>
            </w:tabs>
            <w:rPr/>
          </w:pPr>
          <w:hyperlink w:anchor="__RefHeading___Toc3157953_3531895371">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176</w:t>
            </w:r>
          </w:hyperlink>
        </w:p>
        <w:p>
          <w:pPr>
            <w:pStyle w:val="Contents4"/>
            <w:tabs>
              <w:tab w:val="clear" w:pos="8176"/>
              <w:tab w:val="right" w:pos="9026" w:leader="dot"/>
            </w:tabs>
            <w:rPr/>
          </w:pPr>
          <w:hyperlink w:anchor="__RefHeading___Toc3157955_3531895371">
            <w:r>
              <w:rPr>
                <w:webHidden/>
                <w:rStyle w:val="IndexLink"/>
                <w:rtl w:val="true"/>
              </w:rPr>
              <w:t>«</w:t>
            </w:r>
            <w:r>
              <w:rPr>
                <w:rStyle w:val="IndexLink"/>
                <w:rtl w:val="true"/>
              </w:rPr>
              <w:t>بازسازی بعد از دعوا</w:t>
            </w:r>
            <w:r>
              <w:rPr>
                <w:rStyle w:val="IndexLink"/>
                <w:rtl w:val="true"/>
              </w:rPr>
              <w:t xml:space="preserve">» </w:t>
            </w:r>
            <w:r>
              <w:rPr>
                <w:rStyle w:val="IndexLink"/>
                <w:rtl w:val="true"/>
              </w:rPr>
              <w:t>جلوی فرزند</w:t>
            </w:r>
            <w:r>
              <w:rPr>
                <w:rStyle w:val="IndexLink"/>
                <w:rtl w:val="true"/>
              </w:rPr>
              <w:tab/>
            </w:r>
            <w:r>
              <w:rPr>
                <w:rStyle w:val="IndexLink"/>
              </w:rPr>
              <w:t>176</w:t>
            </w:r>
          </w:hyperlink>
        </w:p>
        <w:p>
          <w:pPr>
            <w:pStyle w:val="Contents5"/>
            <w:tabs>
              <w:tab w:val="clear" w:pos="7892"/>
              <w:tab w:val="right" w:pos="9026" w:leader="dot"/>
            </w:tabs>
            <w:rPr/>
          </w:pPr>
          <w:hyperlink w:anchor="__RefHeading___Toc3157957_3531895371">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176</w:t>
            </w:r>
          </w:hyperlink>
        </w:p>
        <w:p>
          <w:pPr>
            <w:pStyle w:val="Contents5"/>
            <w:tabs>
              <w:tab w:val="clear" w:pos="7892"/>
              <w:tab w:val="right" w:pos="9026" w:leader="dot"/>
            </w:tabs>
            <w:rPr/>
          </w:pPr>
          <w:hyperlink w:anchor="__RefHeading___Toc3157959_3531895371">
            <w:r>
              <w:rPr>
                <w:webHidden/>
                <w:rStyle w:val="IndexLink"/>
              </w:rPr>
              <w:t>2</w:t>
            </w:r>
            <w:r>
              <w:rPr>
                <w:rStyle w:val="IndexLink"/>
                <w:rtl w:val="true"/>
              </w:rPr>
              <w:t xml:space="preserve">. </w:t>
            </w:r>
            <w:r>
              <w:rPr>
                <w:rStyle w:val="IndexLink"/>
                <w:rtl w:val="true"/>
              </w:rPr>
              <w:t>اهمیت بازسازی بعد از دعوا</w:t>
            </w:r>
            <w:r>
              <w:rPr>
                <w:rStyle w:val="IndexLink"/>
                <w:rtl w:val="true"/>
              </w:rPr>
              <w:tab/>
            </w:r>
            <w:r>
              <w:rPr>
                <w:rStyle w:val="IndexLink"/>
              </w:rPr>
              <w:t>176</w:t>
            </w:r>
          </w:hyperlink>
        </w:p>
        <w:p>
          <w:pPr>
            <w:pStyle w:val="Contents6"/>
            <w:tabs>
              <w:tab w:val="clear" w:pos="7609"/>
              <w:tab w:val="right" w:pos="9026" w:leader="dot"/>
            </w:tabs>
            <w:rPr/>
          </w:pPr>
          <w:hyperlink w:anchor="__RefHeading___Toc3157961_3531895371">
            <w:r>
              <w:rPr>
                <w:webHidden/>
                <w:rStyle w:val="IndexLink"/>
                <w:rtl w:val="true"/>
              </w:rPr>
              <w:t>الف</w:t>
            </w:r>
            <w:r>
              <w:rPr>
                <w:rStyle w:val="IndexLink"/>
                <w:rtl w:val="true"/>
              </w:rPr>
              <w:t xml:space="preserve">. </w:t>
            </w:r>
            <w:r>
              <w:rPr>
                <w:rStyle w:val="IndexLink"/>
                <w:rtl w:val="true"/>
              </w:rPr>
              <w:t>نشان دادن مسئولیت پذیری به کودک</w:t>
            </w:r>
            <w:r>
              <w:rPr>
                <w:rStyle w:val="IndexLink"/>
                <w:rtl w:val="true"/>
              </w:rPr>
              <w:tab/>
            </w:r>
            <w:r>
              <w:rPr>
                <w:rStyle w:val="IndexLink"/>
              </w:rPr>
              <w:t>176</w:t>
            </w:r>
          </w:hyperlink>
        </w:p>
        <w:p>
          <w:pPr>
            <w:pStyle w:val="Contents6"/>
            <w:tabs>
              <w:tab w:val="clear" w:pos="7609"/>
              <w:tab w:val="right" w:pos="9026" w:leader="dot"/>
            </w:tabs>
            <w:rPr/>
          </w:pPr>
          <w:hyperlink w:anchor="__RefHeading___Toc3157963_3531895371">
            <w:r>
              <w:rPr>
                <w:webHidden/>
                <w:rStyle w:val="IndexLink"/>
                <w:rtl w:val="true"/>
              </w:rPr>
              <w:t>ب</w:t>
            </w:r>
            <w:r>
              <w:rPr>
                <w:rStyle w:val="IndexLink"/>
                <w:rtl w:val="true"/>
              </w:rPr>
              <w:t xml:space="preserve">. </w:t>
            </w:r>
            <w:r>
              <w:rPr>
                <w:rStyle w:val="IndexLink"/>
                <w:rtl w:val="true"/>
              </w:rPr>
              <w:t>الگوی مثبت برای حل تعارضات</w:t>
            </w:r>
            <w:r>
              <w:rPr>
                <w:rStyle w:val="IndexLink"/>
                <w:rtl w:val="true"/>
              </w:rPr>
              <w:tab/>
            </w:r>
            <w:r>
              <w:rPr>
                <w:rStyle w:val="IndexLink"/>
              </w:rPr>
              <w:t>177</w:t>
            </w:r>
          </w:hyperlink>
        </w:p>
        <w:p>
          <w:pPr>
            <w:pStyle w:val="Contents6"/>
            <w:tabs>
              <w:tab w:val="clear" w:pos="7609"/>
              <w:tab w:val="right" w:pos="9026" w:leader="dot"/>
            </w:tabs>
            <w:rPr/>
          </w:pPr>
          <w:hyperlink w:anchor="__RefHeading___Toc3157965_3531895371">
            <w:r>
              <w:rPr>
                <w:webHidden/>
                <w:rStyle w:val="IndexLink"/>
                <w:rtl w:val="true"/>
              </w:rPr>
              <w:t>ج</w:t>
            </w:r>
            <w:r>
              <w:rPr>
                <w:rStyle w:val="IndexLink"/>
                <w:rtl w:val="true"/>
              </w:rPr>
              <w:t xml:space="preserve">. </w:t>
            </w:r>
            <w:r>
              <w:rPr>
                <w:rStyle w:val="IndexLink"/>
                <w:rtl w:val="true"/>
              </w:rPr>
              <w:t xml:space="preserve">تقویت ارتباط والدین </w:t>
            </w:r>
            <w:r>
              <w:rPr>
                <w:rStyle w:val="IndexLink"/>
                <w:rtl w:val="true"/>
              </w:rPr>
              <w:t xml:space="preserve">- </w:t>
            </w:r>
            <w:r>
              <w:rPr>
                <w:rStyle w:val="IndexLink"/>
                <w:rtl w:val="true"/>
              </w:rPr>
              <w:t>فرزند</w:t>
            </w:r>
            <w:r>
              <w:rPr>
                <w:rStyle w:val="IndexLink"/>
                <w:rtl w:val="true"/>
              </w:rPr>
              <w:tab/>
            </w:r>
            <w:r>
              <w:rPr>
                <w:rStyle w:val="IndexLink"/>
              </w:rPr>
              <w:t>177</w:t>
            </w:r>
          </w:hyperlink>
        </w:p>
        <w:p>
          <w:pPr>
            <w:pStyle w:val="Contents5"/>
            <w:tabs>
              <w:tab w:val="clear" w:pos="7892"/>
              <w:tab w:val="right" w:pos="9026" w:leader="dot"/>
            </w:tabs>
            <w:rPr/>
          </w:pPr>
          <w:hyperlink w:anchor="__RefHeading___Toc3157967_3531895371">
            <w:r>
              <w:rPr>
                <w:webHidden/>
                <w:rStyle w:val="IndexLink"/>
              </w:rPr>
              <w:t>3</w:t>
            </w:r>
            <w:r>
              <w:rPr>
                <w:rStyle w:val="IndexLink"/>
                <w:rtl w:val="true"/>
              </w:rPr>
              <w:t xml:space="preserve">. </w:t>
            </w:r>
            <w:r>
              <w:rPr>
                <w:rStyle w:val="IndexLink"/>
                <w:rtl w:val="true"/>
              </w:rPr>
              <w:t>روش‌های مؤثر برای بازسازی بعد از دعوا جلوی فرزند</w:t>
            </w:r>
            <w:r>
              <w:rPr>
                <w:rStyle w:val="IndexLink"/>
                <w:rtl w:val="true"/>
              </w:rPr>
              <w:tab/>
            </w:r>
            <w:r>
              <w:rPr>
                <w:rStyle w:val="IndexLink"/>
              </w:rPr>
              <w:t>177</w:t>
            </w:r>
          </w:hyperlink>
        </w:p>
        <w:p>
          <w:pPr>
            <w:pStyle w:val="Contents6"/>
            <w:tabs>
              <w:tab w:val="clear" w:pos="7609"/>
              <w:tab w:val="right" w:pos="9026" w:leader="dot"/>
            </w:tabs>
            <w:rPr/>
          </w:pPr>
          <w:hyperlink w:anchor="__RefHeading___Toc3157969_3531895371">
            <w:r>
              <w:rPr>
                <w:webHidden/>
                <w:rStyle w:val="IndexLink"/>
                <w:rtl w:val="true"/>
              </w:rPr>
              <w:t>الف</w:t>
            </w:r>
            <w:r>
              <w:rPr>
                <w:rStyle w:val="IndexLink"/>
                <w:rtl w:val="true"/>
              </w:rPr>
              <w:t xml:space="preserve">. </w:t>
            </w:r>
            <w:r>
              <w:rPr>
                <w:rStyle w:val="IndexLink"/>
                <w:rtl w:val="true"/>
              </w:rPr>
              <w:t>عذرخواهی صادقانه و بدون شرط</w:t>
            </w:r>
            <w:r>
              <w:rPr>
                <w:rStyle w:val="IndexLink"/>
                <w:rtl w:val="true"/>
              </w:rPr>
              <w:tab/>
            </w:r>
            <w:r>
              <w:rPr>
                <w:rStyle w:val="IndexLink"/>
              </w:rPr>
              <w:t>177</w:t>
            </w:r>
          </w:hyperlink>
        </w:p>
        <w:p>
          <w:pPr>
            <w:pStyle w:val="Contents6"/>
            <w:tabs>
              <w:tab w:val="clear" w:pos="7609"/>
              <w:tab w:val="right" w:pos="9026" w:leader="dot"/>
            </w:tabs>
            <w:rPr/>
          </w:pPr>
          <w:hyperlink w:anchor="__RefHeading___Toc3157971_3531895371">
            <w:r>
              <w:rPr>
                <w:webHidden/>
                <w:rStyle w:val="IndexLink"/>
                <w:rtl w:val="true"/>
              </w:rPr>
              <w:t>ب</w:t>
            </w:r>
            <w:r>
              <w:rPr>
                <w:rStyle w:val="IndexLink"/>
                <w:rtl w:val="true"/>
              </w:rPr>
              <w:t xml:space="preserve">. </w:t>
            </w:r>
            <w:r>
              <w:rPr>
                <w:rStyle w:val="IndexLink"/>
                <w:rtl w:val="true"/>
              </w:rPr>
              <w:t>آرامش‌سازی و بازسازی فضای خانه</w:t>
            </w:r>
            <w:r>
              <w:rPr>
                <w:rStyle w:val="IndexLink"/>
                <w:rtl w:val="true"/>
              </w:rPr>
              <w:tab/>
            </w:r>
            <w:r>
              <w:rPr>
                <w:rStyle w:val="IndexLink"/>
              </w:rPr>
              <w:t>177</w:t>
            </w:r>
          </w:hyperlink>
        </w:p>
        <w:p>
          <w:pPr>
            <w:pStyle w:val="Contents6"/>
            <w:tabs>
              <w:tab w:val="clear" w:pos="7609"/>
              <w:tab w:val="right" w:pos="9026" w:leader="dot"/>
            </w:tabs>
            <w:rPr/>
          </w:pPr>
          <w:hyperlink w:anchor="__RefHeading___Toc3157973_3531895371">
            <w:r>
              <w:rPr>
                <w:webHidden/>
                <w:rStyle w:val="IndexLink"/>
                <w:rtl w:val="true"/>
              </w:rPr>
              <w:t>ج</w:t>
            </w:r>
            <w:r>
              <w:rPr>
                <w:rStyle w:val="IndexLink"/>
                <w:rtl w:val="true"/>
              </w:rPr>
              <w:t xml:space="preserve">. </w:t>
            </w:r>
            <w:r>
              <w:rPr>
                <w:rStyle w:val="IndexLink"/>
                <w:rtl w:val="true"/>
              </w:rPr>
              <w:t>گفتگو با کودک در مورد دعوا</w:t>
            </w:r>
            <w:r>
              <w:rPr>
                <w:rStyle w:val="IndexLink"/>
                <w:rtl w:val="true"/>
              </w:rPr>
              <w:tab/>
            </w:r>
            <w:r>
              <w:rPr>
                <w:rStyle w:val="IndexLink"/>
              </w:rPr>
              <w:t>177</w:t>
            </w:r>
          </w:hyperlink>
        </w:p>
        <w:p>
          <w:pPr>
            <w:pStyle w:val="Contents6"/>
            <w:tabs>
              <w:tab w:val="clear" w:pos="7609"/>
              <w:tab w:val="right" w:pos="9026" w:leader="dot"/>
            </w:tabs>
            <w:rPr/>
          </w:pPr>
          <w:hyperlink w:anchor="__RefHeading___Toc3157975_3531895371">
            <w:r>
              <w:rPr>
                <w:webHidden/>
                <w:rStyle w:val="IndexLink"/>
                <w:rtl w:val="true"/>
              </w:rPr>
              <w:t>د</w:t>
            </w:r>
            <w:r>
              <w:rPr>
                <w:rStyle w:val="IndexLink"/>
                <w:rtl w:val="true"/>
              </w:rPr>
              <w:t xml:space="preserve">. </w:t>
            </w:r>
            <w:r>
              <w:rPr>
                <w:rStyle w:val="IndexLink"/>
                <w:rtl w:val="true"/>
              </w:rPr>
              <w:t>تاکید بر احترام و محبت متقابل</w:t>
            </w:r>
            <w:r>
              <w:rPr>
                <w:rStyle w:val="IndexLink"/>
                <w:rtl w:val="true"/>
              </w:rPr>
              <w:tab/>
            </w:r>
            <w:r>
              <w:rPr>
                <w:rStyle w:val="IndexLink"/>
              </w:rPr>
              <w:t>178</w:t>
            </w:r>
          </w:hyperlink>
        </w:p>
        <w:p>
          <w:pPr>
            <w:pStyle w:val="Contents5"/>
            <w:tabs>
              <w:tab w:val="clear" w:pos="7892"/>
              <w:tab w:val="right" w:pos="9026" w:leader="dot"/>
            </w:tabs>
            <w:rPr/>
          </w:pPr>
          <w:hyperlink w:anchor="__RefHeading___Toc3157977_3531895371">
            <w:r>
              <w:rPr>
                <w:webHidden/>
                <w:rStyle w:val="IndexLink"/>
              </w:rPr>
              <w:t>4</w:t>
            </w:r>
            <w:r>
              <w:rPr>
                <w:rStyle w:val="IndexLink"/>
                <w:rtl w:val="true"/>
              </w:rPr>
              <w:t xml:space="preserve">. </w:t>
            </w:r>
            <w:r>
              <w:rPr>
                <w:rStyle w:val="IndexLink"/>
                <w:rtl w:val="true"/>
              </w:rPr>
              <w:t>چالش‌ها و محدودیت‌ها</w:t>
            </w:r>
            <w:r>
              <w:rPr>
                <w:rStyle w:val="IndexLink"/>
                <w:rtl w:val="true"/>
              </w:rPr>
              <w:tab/>
            </w:r>
            <w:r>
              <w:rPr>
                <w:rStyle w:val="IndexLink"/>
              </w:rPr>
              <w:t>178</w:t>
            </w:r>
          </w:hyperlink>
        </w:p>
        <w:p>
          <w:pPr>
            <w:pStyle w:val="Contents6"/>
            <w:tabs>
              <w:tab w:val="clear" w:pos="7609"/>
              <w:tab w:val="right" w:pos="9026" w:leader="dot"/>
            </w:tabs>
            <w:rPr/>
          </w:pPr>
          <w:hyperlink w:anchor="__RefHeading___Toc3157979_3531895371">
            <w:r>
              <w:rPr>
                <w:webHidden/>
                <w:rStyle w:val="IndexLink"/>
                <w:rtl w:val="true"/>
              </w:rPr>
              <w:t>الف</w:t>
            </w:r>
            <w:r>
              <w:rPr>
                <w:rStyle w:val="IndexLink"/>
                <w:rtl w:val="true"/>
              </w:rPr>
              <w:t xml:space="preserve">. </w:t>
            </w:r>
            <w:r>
              <w:rPr>
                <w:rStyle w:val="IndexLink"/>
                <w:rtl w:val="true"/>
              </w:rPr>
              <w:t>حفظ تعادل در بیان احساسات</w:t>
            </w:r>
            <w:r>
              <w:rPr>
                <w:rStyle w:val="IndexLink"/>
                <w:rtl w:val="true"/>
              </w:rPr>
              <w:tab/>
            </w:r>
            <w:r>
              <w:rPr>
                <w:rStyle w:val="IndexLink"/>
              </w:rPr>
              <w:t>178</w:t>
            </w:r>
          </w:hyperlink>
        </w:p>
        <w:p>
          <w:pPr>
            <w:pStyle w:val="Contents6"/>
            <w:tabs>
              <w:tab w:val="clear" w:pos="7609"/>
              <w:tab w:val="right" w:pos="9026" w:leader="dot"/>
            </w:tabs>
            <w:rPr/>
          </w:pPr>
          <w:hyperlink w:anchor="__RefHeading___Toc3157981_3531895371">
            <w:r>
              <w:rPr>
                <w:webHidden/>
                <w:rStyle w:val="IndexLink"/>
                <w:rtl w:val="true"/>
              </w:rPr>
              <w:t>ب</w:t>
            </w:r>
            <w:r>
              <w:rPr>
                <w:rStyle w:val="IndexLink"/>
                <w:rtl w:val="true"/>
              </w:rPr>
              <w:t xml:space="preserve">. </w:t>
            </w:r>
            <w:r>
              <w:rPr>
                <w:rStyle w:val="IndexLink"/>
                <w:rtl w:val="true"/>
              </w:rPr>
              <w:t>تأثیرات متفاوت بر کودکان</w:t>
            </w:r>
            <w:r>
              <w:rPr>
                <w:rStyle w:val="IndexLink"/>
                <w:rtl w:val="true"/>
              </w:rPr>
              <w:tab/>
            </w:r>
            <w:r>
              <w:rPr>
                <w:rStyle w:val="IndexLink"/>
              </w:rPr>
              <w:t>178</w:t>
            </w:r>
          </w:hyperlink>
        </w:p>
        <w:p>
          <w:pPr>
            <w:pStyle w:val="Contents5"/>
            <w:tabs>
              <w:tab w:val="clear" w:pos="7892"/>
              <w:tab w:val="right" w:pos="9026" w:leader="dot"/>
            </w:tabs>
            <w:rPr/>
          </w:pPr>
          <w:hyperlink w:anchor="__RefHeading___Toc3157983_3531895371">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178</w:t>
            </w:r>
          </w:hyperlink>
        </w:p>
        <w:p>
          <w:pPr>
            <w:pStyle w:val="Contents4"/>
            <w:tabs>
              <w:tab w:val="clear" w:pos="8176"/>
              <w:tab w:val="right" w:pos="9026" w:leader="dot"/>
            </w:tabs>
            <w:rPr/>
          </w:pPr>
          <w:hyperlink w:anchor="__RefHeading___Toc3157985_3531895371">
            <w:r>
              <w:rPr>
                <w:webHidden/>
                <w:rStyle w:val="IndexLink"/>
                <w:rtl w:val="true"/>
              </w:rPr>
              <w:t>ابزارها برای مدیریت والدگری و تقسیم مسئولیت‌ها</w:t>
            </w:r>
            <w:r>
              <w:rPr>
                <w:rStyle w:val="IndexLink"/>
                <w:rtl w:val="true"/>
              </w:rPr>
              <w:tab/>
            </w:r>
            <w:r>
              <w:rPr>
                <w:rStyle w:val="IndexLink"/>
              </w:rPr>
              <w:t>179</w:t>
            </w:r>
          </w:hyperlink>
        </w:p>
        <w:p>
          <w:pPr>
            <w:pStyle w:val="Contents5"/>
            <w:tabs>
              <w:tab w:val="clear" w:pos="7892"/>
              <w:tab w:val="right" w:pos="9026" w:leader="dot"/>
            </w:tabs>
            <w:rPr/>
          </w:pPr>
          <w:hyperlink w:anchor="__RefHeading___Toc3157987_3531895371">
            <w:r>
              <w:rPr>
                <w:webHidden/>
                <w:rStyle w:val="IndexLink"/>
                <w:rtl w:val="true"/>
              </w:rPr>
              <w:t>جلسه هفتگی والدگری</w:t>
            </w:r>
            <w:r>
              <w:rPr>
                <w:rStyle w:val="IndexLink"/>
                <w:rtl w:val="true"/>
              </w:rPr>
              <w:tab/>
            </w:r>
            <w:r>
              <w:rPr>
                <w:rStyle w:val="IndexLink"/>
              </w:rPr>
              <w:t>179</w:t>
            </w:r>
          </w:hyperlink>
        </w:p>
        <w:p>
          <w:pPr>
            <w:pStyle w:val="Contents6"/>
            <w:tabs>
              <w:tab w:val="clear" w:pos="7609"/>
              <w:tab w:val="right" w:pos="9026" w:leader="dot"/>
            </w:tabs>
            <w:rPr/>
          </w:pPr>
          <w:hyperlink w:anchor="__RefHeading___Toc3157989_3531895371">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157991_3531895371">
            <w:r>
              <w:rPr>
                <w:webHidden/>
                <w:rStyle w:val="IndexLink"/>
                <w:rtl w:val="true"/>
              </w:rPr>
              <w:t>الف</w:t>
            </w:r>
            <w:r>
              <w:rPr>
                <w:rStyle w:val="IndexLink"/>
                <w:rtl w:val="true"/>
              </w:rPr>
              <w:t xml:space="preserve">. </w:t>
            </w:r>
            <w:r>
              <w:rPr>
                <w:rStyle w:val="IndexLink"/>
                <w:rtl w:val="true"/>
              </w:rPr>
              <w:t>هدف از جلسه هفتگی</w:t>
            </w:r>
            <w:r>
              <w:rPr>
                <w:rStyle w:val="IndexLink"/>
                <w:rtl w:val="true"/>
              </w:rPr>
              <w:tab/>
            </w:r>
            <w:r>
              <w:rPr>
                <w:rStyle w:val="IndexLink"/>
              </w:rPr>
              <w:t>179</w:t>
            </w:r>
          </w:hyperlink>
        </w:p>
        <w:p>
          <w:pPr>
            <w:pStyle w:val="Contents6"/>
            <w:tabs>
              <w:tab w:val="clear" w:pos="7609"/>
              <w:tab w:val="right" w:pos="9026" w:leader="dot"/>
            </w:tabs>
            <w:rPr/>
          </w:pPr>
          <w:hyperlink w:anchor="__RefHeading___Toc3157993_3531895371">
            <w:r>
              <w:rPr>
                <w:webHidden/>
                <w:rStyle w:val="IndexLink"/>
                <w:rtl w:val="true"/>
              </w:rPr>
              <w:t>ب</w:t>
            </w:r>
            <w:r>
              <w:rPr>
                <w:rStyle w:val="IndexLink"/>
                <w:rtl w:val="true"/>
              </w:rPr>
              <w:t xml:space="preserve">. </w:t>
            </w:r>
            <w:r>
              <w:rPr>
                <w:rStyle w:val="IndexLink"/>
                <w:rtl w:val="true"/>
              </w:rPr>
              <w:t>مزایای جلسه هفتگی والدگری</w:t>
            </w:r>
            <w:r>
              <w:rPr>
                <w:rStyle w:val="IndexLink"/>
                <w:rtl w:val="true"/>
              </w:rPr>
              <w:tab/>
            </w:r>
            <w:r>
              <w:rPr>
                <w:rStyle w:val="IndexLink"/>
              </w:rPr>
              <w:t>179</w:t>
            </w:r>
          </w:hyperlink>
        </w:p>
        <w:p>
          <w:pPr>
            <w:pStyle w:val="Contents6"/>
            <w:tabs>
              <w:tab w:val="clear" w:pos="7609"/>
              <w:tab w:val="right" w:pos="9026" w:leader="dot"/>
            </w:tabs>
            <w:rPr/>
          </w:pPr>
          <w:hyperlink w:anchor="__RefHeading___Toc3157995_3531895371">
            <w:r>
              <w:rPr>
                <w:webHidden/>
                <w:rStyle w:val="IndexLink"/>
                <w:rtl w:val="true"/>
              </w:rPr>
              <w:t>ج</w:t>
            </w:r>
            <w:r>
              <w:rPr>
                <w:rStyle w:val="IndexLink"/>
                <w:rtl w:val="true"/>
              </w:rPr>
              <w:t xml:space="preserve">. </w:t>
            </w:r>
            <w:r>
              <w:rPr>
                <w:rStyle w:val="IndexLink"/>
                <w:rtl w:val="true"/>
              </w:rPr>
              <w:t>نحوه برگزاری جلسه هفتگی والدگری</w:t>
            </w:r>
            <w:r>
              <w:rPr>
                <w:rStyle w:val="IndexLink"/>
                <w:rtl w:val="true"/>
              </w:rPr>
              <w:tab/>
            </w:r>
            <w:r>
              <w:rPr>
                <w:rStyle w:val="IndexLink"/>
              </w:rPr>
              <w:t>180</w:t>
            </w:r>
          </w:hyperlink>
        </w:p>
        <w:p>
          <w:pPr>
            <w:pStyle w:val="Contents4"/>
            <w:tabs>
              <w:tab w:val="clear" w:pos="8176"/>
              <w:tab w:val="right" w:pos="9026" w:leader="dot"/>
            </w:tabs>
            <w:rPr/>
          </w:pPr>
          <w:hyperlink w:anchor="__RefHeading___Toc3157997_3531895371">
            <w:r>
              <w:rPr>
                <w:webHidden/>
                <w:rStyle w:val="IndexLink"/>
                <w:rtl w:val="true"/>
              </w:rPr>
              <w:t xml:space="preserve">جدول وظایف شناور </w:t>
            </w:r>
            <w:r>
              <w:rPr>
                <w:rStyle w:val="IndexLink"/>
                <w:rtl w:val="true"/>
              </w:rPr>
              <w:t>(</w:t>
            </w:r>
            <w:r>
              <w:rPr>
                <w:rStyle w:val="IndexLink"/>
                <w:rtl w:val="true"/>
              </w:rPr>
              <w:t>در هفته‌های سنگین</w:t>
            </w:r>
            <w:r>
              <w:rPr>
                <w:rStyle w:val="IndexLink"/>
                <w:rtl w:val="true"/>
              </w:rPr>
              <w:t>)</w:t>
              <w:tab/>
            </w:r>
            <w:r>
              <w:rPr>
                <w:rStyle w:val="IndexLink"/>
              </w:rPr>
              <w:t>180</w:t>
            </w:r>
          </w:hyperlink>
        </w:p>
        <w:p>
          <w:pPr>
            <w:pStyle w:val="Contents5"/>
            <w:tabs>
              <w:tab w:val="clear" w:pos="7892"/>
              <w:tab w:val="right" w:pos="9026" w:leader="dot"/>
            </w:tabs>
            <w:rPr/>
          </w:pPr>
          <w:hyperlink w:anchor="__RefHeading___Toc3157999_3531895371">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158001_3531895371">
            <w:r>
              <w:rPr>
                <w:webHidden/>
                <w:rStyle w:val="IndexLink"/>
                <w:rtl w:val="true"/>
              </w:rPr>
              <w:t>الف</w:t>
            </w:r>
            <w:r>
              <w:rPr>
                <w:rStyle w:val="IndexLink"/>
                <w:rtl w:val="true"/>
              </w:rPr>
              <w:t xml:space="preserve">. </w:t>
            </w:r>
            <w:r>
              <w:rPr>
                <w:rStyle w:val="IndexLink"/>
                <w:rtl w:val="true"/>
              </w:rPr>
              <w:t>هدف از جدول وظایف شناور</w:t>
            </w:r>
            <w:r>
              <w:rPr>
                <w:rStyle w:val="IndexLink"/>
                <w:rtl w:val="true"/>
              </w:rPr>
              <w:tab/>
            </w:r>
            <w:r>
              <w:rPr>
                <w:rStyle w:val="IndexLink"/>
              </w:rPr>
              <w:t>180</w:t>
            </w:r>
          </w:hyperlink>
        </w:p>
        <w:p>
          <w:pPr>
            <w:pStyle w:val="Contents5"/>
            <w:tabs>
              <w:tab w:val="clear" w:pos="7892"/>
              <w:tab w:val="right" w:pos="9026" w:leader="dot"/>
            </w:tabs>
            <w:rPr/>
          </w:pPr>
          <w:hyperlink w:anchor="__RefHeading___Toc3158003_3531895371">
            <w:r>
              <w:rPr>
                <w:webHidden/>
                <w:rStyle w:val="IndexLink"/>
                <w:rtl w:val="true"/>
              </w:rPr>
              <w:t>ب</w:t>
            </w:r>
            <w:r>
              <w:rPr>
                <w:rStyle w:val="IndexLink"/>
                <w:rtl w:val="true"/>
              </w:rPr>
              <w:t xml:space="preserve">. </w:t>
            </w:r>
            <w:r>
              <w:rPr>
                <w:rStyle w:val="IndexLink"/>
                <w:rtl w:val="true"/>
              </w:rPr>
              <w:t>ویژگی‌های جدول وظایف شناور</w:t>
            </w:r>
            <w:r>
              <w:rPr>
                <w:rStyle w:val="IndexLink"/>
                <w:rtl w:val="true"/>
              </w:rPr>
              <w:tab/>
            </w:r>
            <w:r>
              <w:rPr>
                <w:rStyle w:val="IndexLink"/>
              </w:rPr>
              <w:t>181</w:t>
            </w:r>
          </w:hyperlink>
        </w:p>
        <w:p>
          <w:pPr>
            <w:pStyle w:val="Contents5"/>
            <w:tabs>
              <w:tab w:val="clear" w:pos="7892"/>
              <w:tab w:val="right" w:pos="9026" w:leader="dot"/>
            </w:tabs>
            <w:rPr/>
          </w:pPr>
          <w:hyperlink w:anchor="__RefHeading___Toc3158005_3531895371">
            <w:r>
              <w:rPr>
                <w:webHidden/>
                <w:rStyle w:val="IndexLink"/>
                <w:rtl w:val="true"/>
              </w:rPr>
              <w:t>ج</w:t>
            </w:r>
            <w:r>
              <w:rPr>
                <w:rStyle w:val="IndexLink"/>
                <w:rtl w:val="true"/>
              </w:rPr>
              <w:t xml:space="preserve">. </w:t>
            </w:r>
            <w:r>
              <w:rPr>
                <w:rStyle w:val="IndexLink"/>
                <w:rtl w:val="true"/>
              </w:rPr>
              <w:t>نحوه تنظیم جدول وظایف شناور</w:t>
            </w:r>
            <w:r>
              <w:rPr>
                <w:rStyle w:val="IndexLink"/>
                <w:rtl w:val="true"/>
              </w:rPr>
              <w:tab/>
            </w:r>
            <w:r>
              <w:rPr>
                <w:rStyle w:val="IndexLink"/>
              </w:rPr>
              <w:t>181</w:t>
            </w:r>
          </w:hyperlink>
        </w:p>
        <w:p>
          <w:pPr>
            <w:pStyle w:val="Contents5"/>
            <w:tabs>
              <w:tab w:val="clear" w:pos="7892"/>
              <w:tab w:val="right" w:pos="9026" w:leader="dot"/>
            </w:tabs>
            <w:rPr/>
          </w:pPr>
          <w:hyperlink w:anchor="__RefHeading___Toc3158007_3531895371">
            <w:r>
              <w:rPr>
                <w:webHidden/>
                <w:rStyle w:val="IndexLink"/>
                <w:rtl w:val="true"/>
              </w:rPr>
              <w:t>چالش‌ها و محدودیت‌ها</w:t>
            </w:r>
            <w:r>
              <w:rPr>
                <w:rStyle w:val="IndexLink"/>
                <w:rtl w:val="true"/>
              </w:rPr>
              <w:tab/>
            </w:r>
            <w:r>
              <w:rPr>
                <w:rStyle w:val="IndexLink"/>
              </w:rPr>
              <w:t>181</w:t>
            </w:r>
          </w:hyperlink>
        </w:p>
        <w:p>
          <w:pPr>
            <w:pStyle w:val="Contents6"/>
            <w:tabs>
              <w:tab w:val="clear" w:pos="7609"/>
              <w:tab w:val="right" w:pos="9026" w:leader="dot"/>
            </w:tabs>
            <w:rPr/>
          </w:pPr>
          <w:hyperlink w:anchor="__RefHeading___Toc3158009_3531895371">
            <w:r>
              <w:rPr>
                <w:webHidden/>
                <w:rStyle w:val="IndexLink"/>
                <w:rtl w:val="true"/>
              </w:rPr>
              <w:t>الف</w:t>
            </w:r>
            <w:r>
              <w:rPr>
                <w:rStyle w:val="IndexLink"/>
                <w:rtl w:val="true"/>
              </w:rPr>
              <w:t xml:space="preserve">. </w:t>
            </w:r>
            <w:r>
              <w:rPr>
                <w:rStyle w:val="IndexLink"/>
                <w:rtl w:val="true"/>
              </w:rPr>
              <w:t>مشکلات در هماهنگی و تعهد</w:t>
            </w:r>
            <w:r>
              <w:rPr>
                <w:rStyle w:val="IndexLink"/>
                <w:rtl w:val="true"/>
              </w:rPr>
              <w:tab/>
            </w:r>
            <w:r>
              <w:rPr>
                <w:rStyle w:val="IndexLink"/>
              </w:rPr>
              <w:t>181</w:t>
            </w:r>
          </w:hyperlink>
        </w:p>
        <w:p>
          <w:pPr>
            <w:pStyle w:val="Contents6"/>
            <w:tabs>
              <w:tab w:val="clear" w:pos="7609"/>
              <w:tab w:val="right" w:pos="9026" w:leader="dot"/>
            </w:tabs>
            <w:rPr/>
          </w:pPr>
          <w:hyperlink w:anchor="__RefHeading___Toc3158011_3531895371">
            <w:r>
              <w:rPr>
                <w:webHidden/>
                <w:rStyle w:val="IndexLink"/>
                <w:rtl w:val="true"/>
              </w:rPr>
              <w:t>ب</w:t>
            </w:r>
            <w:r>
              <w:rPr>
                <w:rStyle w:val="IndexLink"/>
                <w:rtl w:val="true"/>
              </w:rPr>
              <w:t xml:space="preserve">. </w:t>
            </w:r>
            <w:r>
              <w:rPr>
                <w:rStyle w:val="IndexLink"/>
                <w:rtl w:val="true"/>
              </w:rPr>
              <w:t>نیاز به تطبیق با تغییرات</w:t>
            </w:r>
            <w:r>
              <w:rPr>
                <w:rStyle w:val="IndexLink"/>
                <w:rtl w:val="true"/>
              </w:rPr>
              <w:tab/>
            </w:r>
            <w:r>
              <w:rPr>
                <w:rStyle w:val="IndexLink"/>
              </w:rPr>
              <w:t>182</w:t>
            </w:r>
          </w:hyperlink>
        </w:p>
        <w:p>
          <w:pPr>
            <w:pStyle w:val="Contents6"/>
            <w:tabs>
              <w:tab w:val="clear" w:pos="7609"/>
              <w:tab w:val="right" w:pos="9026" w:leader="dot"/>
            </w:tabs>
            <w:rPr/>
          </w:pPr>
          <w:hyperlink w:anchor="__RefHeading___Toc3158013_3531895371">
            <w:r>
              <w:rPr>
                <w:webHidden/>
                <w:rStyle w:val="IndexLink"/>
                <w:rtl w:val="true"/>
              </w:rPr>
              <w:t>نتیجه گیری</w:t>
            </w:r>
            <w:r>
              <w:rPr>
                <w:rStyle w:val="IndexLink"/>
                <w:rtl w:val="true"/>
              </w:rPr>
              <w:tab/>
            </w:r>
            <w:r>
              <w:rPr>
                <w:rStyle w:val="IndexLink"/>
              </w:rPr>
              <w:t>182</w:t>
            </w:r>
          </w:hyperlink>
        </w:p>
        <w:p>
          <w:pPr>
            <w:pStyle w:val="Contents2"/>
            <w:tabs>
              <w:tab w:val="clear" w:pos="8743"/>
              <w:tab w:val="right" w:pos="9026" w:leader="dot"/>
            </w:tabs>
            <w:rPr/>
          </w:pPr>
          <w:hyperlink w:anchor="__RefHeading___Toc3158015_3531895371">
            <w:r>
              <w:rPr>
                <w:webHidden/>
                <w:rStyle w:val="IndexLink"/>
                <w:rtl w:val="true"/>
              </w:rPr>
              <w:t>فصل پنجم</w:t>
            </w:r>
            <w:r>
              <w:rPr>
                <w:rStyle w:val="IndexLink"/>
                <w:rtl w:val="true"/>
              </w:rPr>
              <w:t xml:space="preserve">: </w:t>
            </w:r>
            <w:r>
              <w:rPr>
                <w:rStyle w:val="IndexLink"/>
                <w:rtl w:val="true"/>
              </w:rPr>
              <w:t>اعتماد، تعهد و مرزبندی‌ها</w:t>
            </w:r>
            <w:r>
              <w:rPr>
                <w:rStyle w:val="IndexLink"/>
                <w:rtl w:val="true"/>
              </w:rPr>
              <w:tab/>
            </w:r>
            <w:r>
              <w:rPr>
                <w:rStyle w:val="IndexLink"/>
              </w:rPr>
              <w:t>183</w:t>
            </w:r>
          </w:hyperlink>
        </w:p>
        <w:p>
          <w:pPr>
            <w:pStyle w:val="Contents3"/>
            <w:tabs>
              <w:tab w:val="clear" w:pos="8459"/>
              <w:tab w:val="right" w:pos="9026" w:leader="dot"/>
            </w:tabs>
            <w:rPr/>
          </w:pPr>
          <w:hyperlink w:anchor="__RefHeading___Toc3158017_3531895371">
            <w:r>
              <w:rPr>
                <w:webHidden/>
                <w:rStyle w:val="IndexLink"/>
              </w:rPr>
              <w:t>1</w:t>
            </w:r>
            <w:r>
              <w:rPr>
                <w:rStyle w:val="IndexLink"/>
                <w:rtl w:val="true"/>
              </w:rPr>
              <w:t xml:space="preserve">) </w:t>
            </w:r>
            <w:r>
              <w:rPr>
                <w:rStyle w:val="IndexLink"/>
                <w:rtl w:val="true"/>
              </w:rPr>
              <w:t>اعتماد چگونه ساخته و چگونه خراب می‌شود؟</w:t>
            </w:r>
            <w:r>
              <w:rPr>
                <w:rStyle w:val="IndexLink"/>
                <w:rtl w:val="true"/>
              </w:rPr>
              <w:tab/>
            </w:r>
            <w:r>
              <w:rPr>
                <w:rStyle w:val="IndexLink"/>
              </w:rPr>
              <w:t>183</w:t>
            </w:r>
          </w:hyperlink>
        </w:p>
        <w:p>
          <w:pPr>
            <w:pStyle w:val="Contents4"/>
            <w:tabs>
              <w:tab w:val="clear" w:pos="8176"/>
              <w:tab w:val="right" w:pos="9026" w:leader="dot"/>
            </w:tabs>
            <w:rPr/>
          </w:pPr>
          <w:hyperlink w:anchor="__RefHeading___Toc3158019_3531895371">
            <w:r>
              <w:rPr>
                <w:webHidden/>
                <w:rStyle w:val="IndexLink"/>
                <w:rtl w:val="true"/>
              </w:rPr>
              <w:t>دروغ‌های کوچک، قول‌های شکسته، بی ثباتی رفتاری</w:t>
            </w:r>
            <w:r>
              <w:rPr>
                <w:rStyle w:val="IndexLink"/>
                <w:rtl w:val="true"/>
              </w:rPr>
              <w:tab/>
            </w:r>
            <w:r>
              <w:rPr>
                <w:rStyle w:val="IndexLink"/>
              </w:rPr>
              <w:t>183</w:t>
            </w:r>
          </w:hyperlink>
        </w:p>
        <w:p>
          <w:pPr>
            <w:pStyle w:val="Contents5"/>
            <w:tabs>
              <w:tab w:val="clear" w:pos="7892"/>
              <w:tab w:val="right" w:pos="9026" w:leader="dot"/>
            </w:tabs>
            <w:rPr/>
          </w:pPr>
          <w:hyperlink w:anchor="__RefHeading___Toc3158021_3531895371">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158023_3531895371">
            <w:r>
              <w:rPr>
                <w:webHidden/>
                <w:rStyle w:val="IndexLink"/>
                <w:rtl w:val="true"/>
              </w:rPr>
              <w:t>ساخت اعتماد</w:t>
            </w:r>
            <w:r>
              <w:rPr>
                <w:rStyle w:val="IndexLink"/>
                <w:rtl w:val="true"/>
              </w:rPr>
              <w:t xml:space="preserve">: </w:t>
            </w:r>
            <w:r>
              <w:rPr>
                <w:rStyle w:val="IndexLink"/>
                <w:rtl w:val="true"/>
              </w:rPr>
              <w:t>اصول و فرآیندها</w:t>
            </w:r>
            <w:r>
              <w:rPr>
                <w:rStyle w:val="IndexLink"/>
                <w:rtl w:val="true"/>
              </w:rPr>
              <w:tab/>
            </w:r>
            <w:r>
              <w:rPr>
                <w:rStyle w:val="IndexLink"/>
              </w:rPr>
              <w:t>183</w:t>
            </w:r>
          </w:hyperlink>
        </w:p>
        <w:p>
          <w:pPr>
            <w:pStyle w:val="Contents5"/>
            <w:tabs>
              <w:tab w:val="clear" w:pos="7892"/>
              <w:tab w:val="right" w:pos="9026" w:leader="dot"/>
            </w:tabs>
            <w:rPr/>
          </w:pPr>
          <w:hyperlink w:anchor="__RefHeading___Toc3158025_3531895371">
            <w:r>
              <w:rPr>
                <w:webHidden/>
                <w:rStyle w:val="IndexLink"/>
                <w:rtl w:val="true"/>
              </w:rPr>
              <w:t>خراب شدن اعتماد</w:t>
            </w:r>
            <w:r>
              <w:rPr>
                <w:rStyle w:val="IndexLink"/>
                <w:rtl w:val="true"/>
              </w:rPr>
              <w:t xml:space="preserve">: </w:t>
            </w:r>
            <w:r>
              <w:rPr>
                <w:rStyle w:val="IndexLink"/>
                <w:rtl w:val="true"/>
              </w:rPr>
              <w:t>عواملی که باعث تضعیف یا از بین رفتن اعتماد می‌شوند</w:t>
            </w:r>
            <w:r>
              <w:rPr>
                <w:rStyle w:val="IndexLink"/>
                <w:rtl w:val="true"/>
              </w:rPr>
              <w:tab/>
            </w:r>
            <w:r>
              <w:rPr>
                <w:rStyle w:val="IndexLink"/>
              </w:rPr>
              <w:t>184</w:t>
            </w:r>
          </w:hyperlink>
        </w:p>
        <w:p>
          <w:pPr>
            <w:pStyle w:val="Contents5"/>
            <w:tabs>
              <w:tab w:val="clear" w:pos="7892"/>
              <w:tab w:val="right" w:pos="9026" w:leader="dot"/>
            </w:tabs>
            <w:rPr/>
          </w:pPr>
          <w:hyperlink w:anchor="__RefHeading___Toc3158027_3531895371">
            <w:r>
              <w:rPr>
                <w:webHidden/>
                <w:rStyle w:val="IndexLink"/>
                <w:rtl w:val="true"/>
              </w:rPr>
              <w:t>اثرات خرابی اعتماد در روابط</w:t>
            </w:r>
            <w:r>
              <w:rPr>
                <w:rStyle w:val="IndexLink"/>
                <w:rtl w:val="true"/>
              </w:rPr>
              <w:tab/>
            </w:r>
            <w:r>
              <w:rPr>
                <w:rStyle w:val="IndexLink"/>
              </w:rPr>
              <w:t>185</w:t>
            </w:r>
          </w:hyperlink>
        </w:p>
        <w:p>
          <w:pPr>
            <w:pStyle w:val="Contents5"/>
            <w:tabs>
              <w:tab w:val="clear" w:pos="7892"/>
              <w:tab w:val="right" w:pos="9026" w:leader="dot"/>
            </w:tabs>
            <w:rPr/>
          </w:pPr>
          <w:hyperlink w:anchor="__RefHeading___Toc3158029_3531895371">
            <w:r>
              <w:rPr>
                <w:webHidden/>
                <w:rStyle w:val="IndexLink"/>
                <w:rtl w:val="true"/>
              </w:rPr>
              <w:t>راهکارها برای بازسازی اعتماد</w:t>
            </w:r>
            <w:r>
              <w:rPr>
                <w:rStyle w:val="IndexLink"/>
                <w:rtl w:val="true"/>
              </w:rPr>
              <w:tab/>
            </w:r>
            <w:r>
              <w:rPr>
                <w:rStyle w:val="IndexLink"/>
              </w:rPr>
              <w:t>185</w:t>
            </w:r>
          </w:hyperlink>
        </w:p>
        <w:p>
          <w:pPr>
            <w:pStyle w:val="Contents5"/>
            <w:tabs>
              <w:tab w:val="clear" w:pos="7892"/>
              <w:tab w:val="right" w:pos="9026" w:leader="dot"/>
            </w:tabs>
            <w:rPr/>
          </w:pPr>
          <w:hyperlink w:anchor="__RefHeading___Toc3158031_3531895371">
            <w:r>
              <w:rPr>
                <w:webHidden/>
                <w:rStyle w:val="IndexLink"/>
                <w:rtl w:val="true"/>
              </w:rPr>
              <w:t>نتیجه گیری</w:t>
            </w:r>
            <w:r>
              <w:rPr>
                <w:rStyle w:val="IndexLink"/>
                <w:rtl w:val="true"/>
              </w:rPr>
              <w:tab/>
            </w:r>
            <w:r>
              <w:rPr>
                <w:rStyle w:val="IndexLink"/>
              </w:rPr>
              <w:t>186</w:t>
            </w:r>
          </w:hyperlink>
        </w:p>
        <w:p>
          <w:pPr>
            <w:pStyle w:val="Contents4"/>
            <w:tabs>
              <w:tab w:val="clear" w:pos="8176"/>
              <w:tab w:val="right" w:pos="9026" w:leader="dot"/>
            </w:tabs>
            <w:rPr/>
          </w:pPr>
          <w:hyperlink w:anchor="__RefHeading___Toc3158033_3531895371">
            <w:r>
              <w:rPr>
                <w:webHidden/>
                <w:rStyle w:val="IndexLink"/>
                <w:rtl w:val="true"/>
              </w:rPr>
              <w:t>بی‌توجهی مزمن و حس تنها بودن</w:t>
            </w:r>
            <w:r>
              <w:rPr>
                <w:rStyle w:val="IndexLink"/>
                <w:rtl w:val="true"/>
              </w:rPr>
              <w:tab/>
            </w:r>
            <w:r>
              <w:rPr>
                <w:rStyle w:val="IndexLink"/>
              </w:rPr>
              <w:t>186</w:t>
            </w:r>
          </w:hyperlink>
        </w:p>
        <w:p>
          <w:pPr>
            <w:pStyle w:val="Contents5"/>
            <w:tabs>
              <w:tab w:val="clear" w:pos="7892"/>
              <w:tab w:val="right" w:pos="9026" w:leader="dot"/>
            </w:tabs>
            <w:rPr/>
          </w:pPr>
          <w:hyperlink w:anchor="__RefHeading___Toc3158035_3531895371">
            <w:r>
              <w:rPr>
                <w:webHidden/>
                <w:rStyle w:val="IndexLink"/>
                <w:rtl w:val="true"/>
              </w:rPr>
              <w:t>مقدمه</w:t>
            </w:r>
            <w:r>
              <w:rPr>
                <w:rStyle w:val="IndexLink"/>
                <w:rtl w:val="true"/>
              </w:rPr>
              <w:tab/>
            </w:r>
            <w:r>
              <w:rPr>
                <w:rStyle w:val="IndexLink"/>
              </w:rPr>
              <w:t>186</w:t>
            </w:r>
          </w:hyperlink>
        </w:p>
        <w:p>
          <w:pPr>
            <w:pStyle w:val="Contents5"/>
            <w:tabs>
              <w:tab w:val="clear" w:pos="7892"/>
              <w:tab w:val="right" w:pos="9026" w:leader="dot"/>
            </w:tabs>
            <w:rPr/>
          </w:pPr>
          <w:hyperlink w:anchor="__RefHeading___Toc3158037_3531895371">
            <w:r>
              <w:rPr>
                <w:webHidden/>
                <w:rStyle w:val="IndexLink"/>
                <w:rtl w:val="true"/>
              </w:rPr>
              <w:t>بی توجهی مزمن</w:t>
            </w:r>
            <w:r>
              <w:rPr>
                <w:rStyle w:val="IndexLink"/>
                <w:rtl w:val="true"/>
              </w:rPr>
              <w:t xml:space="preserve">: </w:t>
            </w:r>
            <w:r>
              <w:rPr>
                <w:rStyle w:val="IndexLink"/>
                <w:rtl w:val="true"/>
              </w:rPr>
              <w:t>تعاریف و علل</w:t>
            </w:r>
            <w:r>
              <w:rPr>
                <w:rStyle w:val="IndexLink"/>
                <w:rtl w:val="true"/>
              </w:rPr>
              <w:tab/>
            </w:r>
            <w:r>
              <w:rPr>
                <w:rStyle w:val="IndexLink"/>
              </w:rPr>
              <w:t>186</w:t>
            </w:r>
          </w:hyperlink>
        </w:p>
        <w:p>
          <w:pPr>
            <w:pStyle w:val="Contents5"/>
            <w:tabs>
              <w:tab w:val="clear" w:pos="7892"/>
              <w:tab w:val="right" w:pos="9026" w:leader="dot"/>
            </w:tabs>
            <w:rPr/>
          </w:pPr>
          <w:hyperlink w:anchor="__RefHeading___Toc3158039_3531895371">
            <w:r>
              <w:rPr>
                <w:webHidden/>
                <w:rStyle w:val="IndexLink"/>
                <w:rtl w:val="true"/>
              </w:rPr>
              <w:t>اثرات بی‌توجهی مزمن بر سلامت روان</w:t>
            </w:r>
            <w:r>
              <w:rPr>
                <w:rStyle w:val="IndexLink"/>
                <w:rtl w:val="true"/>
              </w:rPr>
              <w:tab/>
            </w:r>
            <w:r>
              <w:rPr>
                <w:rStyle w:val="IndexLink"/>
              </w:rPr>
              <w:t>187</w:t>
            </w:r>
          </w:hyperlink>
        </w:p>
        <w:p>
          <w:pPr>
            <w:pStyle w:val="Contents5"/>
            <w:tabs>
              <w:tab w:val="clear" w:pos="7892"/>
              <w:tab w:val="right" w:pos="9026" w:leader="dot"/>
            </w:tabs>
            <w:rPr/>
          </w:pPr>
          <w:hyperlink w:anchor="__RefHeading___Toc3158041_3531895371">
            <w:r>
              <w:rPr>
                <w:webHidden/>
                <w:rStyle w:val="IndexLink"/>
                <w:rtl w:val="true"/>
              </w:rPr>
              <w:t>بی‌توجهی مزمن و حس تنها بودن در روابط زناشویی</w:t>
            </w:r>
            <w:r>
              <w:rPr>
                <w:rStyle w:val="IndexLink"/>
                <w:rtl w:val="true"/>
              </w:rPr>
              <w:tab/>
            </w:r>
            <w:r>
              <w:rPr>
                <w:rStyle w:val="IndexLink"/>
              </w:rPr>
              <w:t>188</w:t>
            </w:r>
          </w:hyperlink>
        </w:p>
        <w:p>
          <w:pPr>
            <w:pStyle w:val="Contents5"/>
            <w:tabs>
              <w:tab w:val="clear" w:pos="7892"/>
              <w:tab w:val="right" w:pos="9026" w:leader="dot"/>
            </w:tabs>
            <w:rPr/>
          </w:pPr>
          <w:hyperlink w:anchor="__RefHeading___Toc3158043_3531895371">
            <w:r>
              <w:rPr>
                <w:webHidden/>
                <w:rStyle w:val="IndexLink"/>
                <w:rtl w:val="true"/>
              </w:rPr>
              <w:t>مقابله با بی‌توجهی مزمن و حس تنها بودن</w:t>
            </w:r>
            <w:r>
              <w:rPr>
                <w:rStyle w:val="IndexLink"/>
                <w:rtl w:val="true"/>
              </w:rPr>
              <w:tab/>
            </w:r>
            <w:r>
              <w:rPr>
                <w:rStyle w:val="IndexLink"/>
              </w:rPr>
              <w:t>188</w:t>
            </w:r>
          </w:hyperlink>
        </w:p>
        <w:p>
          <w:pPr>
            <w:pStyle w:val="Contents5"/>
            <w:tabs>
              <w:tab w:val="clear" w:pos="7892"/>
              <w:tab w:val="right" w:pos="9026" w:leader="dot"/>
            </w:tabs>
            <w:rPr/>
          </w:pPr>
          <w:hyperlink w:anchor="__RefHeading___Toc3158045_3531895371">
            <w:r>
              <w:rPr>
                <w:webHidden/>
                <w:rStyle w:val="IndexLink"/>
                <w:rtl w:val="true"/>
              </w:rPr>
              <w:t>نتیجه گیری</w:t>
            </w:r>
            <w:r>
              <w:rPr>
                <w:rStyle w:val="IndexLink"/>
                <w:rtl w:val="true"/>
              </w:rPr>
              <w:tab/>
            </w:r>
            <w:r>
              <w:rPr>
                <w:rStyle w:val="IndexLink"/>
              </w:rPr>
              <w:t>189</w:t>
            </w:r>
          </w:hyperlink>
        </w:p>
        <w:p>
          <w:pPr>
            <w:pStyle w:val="Contents3"/>
            <w:tabs>
              <w:tab w:val="clear" w:pos="8459"/>
              <w:tab w:val="right" w:pos="9026" w:leader="dot"/>
            </w:tabs>
            <w:rPr/>
          </w:pPr>
          <w:hyperlink w:anchor="__RefHeading___Toc3158047_3531895371">
            <w:r>
              <w:rPr>
                <w:webHidden/>
                <w:rStyle w:val="IndexLink"/>
              </w:rPr>
              <w:t>2</w:t>
            </w:r>
            <w:r>
              <w:rPr>
                <w:rStyle w:val="IndexLink"/>
                <w:rtl w:val="true"/>
              </w:rPr>
              <w:t xml:space="preserve">) </w:t>
            </w:r>
            <w:r>
              <w:rPr>
                <w:rStyle w:val="IndexLink"/>
                <w:rtl w:val="true"/>
              </w:rPr>
              <w:t xml:space="preserve">خیانت </w:t>
            </w:r>
            <w:r>
              <w:rPr>
                <w:rStyle w:val="IndexLink"/>
                <w:rtl w:val="true"/>
              </w:rPr>
              <w:t>(</w:t>
            </w:r>
            <w:r>
              <w:rPr>
                <w:rStyle w:val="IndexLink"/>
                <w:rtl w:val="true"/>
              </w:rPr>
              <w:t>در معنای کلی و رابطه‌ای</w:t>
            </w:r>
            <w:r>
              <w:rPr>
                <w:rStyle w:val="IndexLink"/>
                <w:rtl w:val="true"/>
              </w:rPr>
              <w:t>)</w:t>
              <w:tab/>
            </w:r>
            <w:r>
              <w:rPr>
                <w:rStyle w:val="IndexLink"/>
              </w:rPr>
              <w:t>189</w:t>
            </w:r>
          </w:hyperlink>
        </w:p>
        <w:p>
          <w:pPr>
            <w:pStyle w:val="Contents4"/>
            <w:tabs>
              <w:tab w:val="clear" w:pos="8176"/>
              <w:tab w:val="right" w:pos="9026" w:leader="dot"/>
            </w:tabs>
            <w:rPr/>
          </w:pPr>
          <w:hyperlink w:anchor="__RefHeading___Toc3158049_3531895371">
            <w:r>
              <w:rPr>
                <w:webHidden/>
                <w:rStyle w:val="IndexLink"/>
                <w:rtl w:val="true"/>
              </w:rPr>
              <w:t>خیانت عاطفی، پنهان‌کاری، رابطه‌های مرزی در فضای مجازی</w:t>
            </w:r>
            <w:r>
              <w:rPr>
                <w:rStyle w:val="IndexLink"/>
                <w:rtl w:val="true"/>
              </w:rPr>
              <w:tab/>
            </w:r>
            <w:r>
              <w:rPr>
                <w:rStyle w:val="IndexLink"/>
              </w:rPr>
              <w:t>189</w:t>
            </w:r>
          </w:hyperlink>
        </w:p>
        <w:p>
          <w:pPr>
            <w:pStyle w:val="Contents5"/>
            <w:tabs>
              <w:tab w:val="clear" w:pos="7892"/>
              <w:tab w:val="right" w:pos="9026" w:leader="dot"/>
            </w:tabs>
            <w:rPr/>
          </w:pPr>
          <w:hyperlink w:anchor="__RefHeading___Toc3158051_3531895371">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158053_3531895371">
            <w:r>
              <w:rPr>
                <w:webHidden/>
                <w:rStyle w:val="IndexLink"/>
                <w:rtl w:val="true"/>
              </w:rPr>
              <w:t>خیانت عاطفی</w:t>
            </w:r>
            <w:r>
              <w:rPr>
                <w:rStyle w:val="IndexLink"/>
                <w:rtl w:val="true"/>
              </w:rPr>
              <w:tab/>
            </w:r>
            <w:r>
              <w:rPr>
                <w:rStyle w:val="IndexLink"/>
              </w:rPr>
              <w:t>189</w:t>
            </w:r>
          </w:hyperlink>
        </w:p>
        <w:p>
          <w:pPr>
            <w:pStyle w:val="Contents6"/>
            <w:tabs>
              <w:tab w:val="clear" w:pos="7609"/>
              <w:tab w:val="right" w:pos="9026" w:leader="dot"/>
            </w:tabs>
            <w:rPr/>
          </w:pPr>
          <w:hyperlink w:anchor="__RefHeading___Toc3158055_3531895371">
            <w:r>
              <w:rPr>
                <w:webHidden/>
                <w:rStyle w:val="IndexLink"/>
                <w:rtl w:val="true"/>
              </w:rPr>
              <w:t>تعریف و ویژگی ها</w:t>
            </w:r>
            <w:r>
              <w:rPr>
                <w:rStyle w:val="IndexLink"/>
                <w:rtl w:val="true"/>
              </w:rPr>
              <w:tab/>
            </w:r>
            <w:r>
              <w:rPr>
                <w:rStyle w:val="IndexLink"/>
              </w:rPr>
              <w:t>189</w:t>
            </w:r>
          </w:hyperlink>
        </w:p>
        <w:p>
          <w:pPr>
            <w:pStyle w:val="Contents6"/>
            <w:tabs>
              <w:tab w:val="clear" w:pos="7609"/>
              <w:tab w:val="right" w:pos="9026" w:leader="dot"/>
            </w:tabs>
            <w:rPr/>
          </w:pPr>
          <w:hyperlink w:anchor="__RefHeading___Toc3158057_3531895371">
            <w:r>
              <w:rPr>
                <w:webHidden/>
                <w:rStyle w:val="IndexLink"/>
                <w:rtl w:val="true"/>
              </w:rPr>
              <w:t>دلایل و علل خیانت عاطفی</w:t>
            </w:r>
            <w:r>
              <w:rPr>
                <w:rStyle w:val="IndexLink"/>
                <w:rtl w:val="true"/>
              </w:rPr>
              <w:tab/>
            </w:r>
            <w:r>
              <w:rPr>
                <w:rStyle w:val="IndexLink"/>
              </w:rPr>
              <w:t>190</w:t>
            </w:r>
          </w:hyperlink>
        </w:p>
        <w:p>
          <w:pPr>
            <w:pStyle w:val="Contents6"/>
            <w:tabs>
              <w:tab w:val="clear" w:pos="7609"/>
              <w:tab w:val="right" w:pos="9026" w:leader="dot"/>
            </w:tabs>
            <w:rPr/>
          </w:pPr>
          <w:hyperlink w:anchor="__RefHeading___Toc3158059_3531895371">
            <w:r>
              <w:rPr>
                <w:webHidden/>
                <w:rStyle w:val="IndexLink"/>
                <w:rtl w:val="true"/>
              </w:rPr>
              <w:t>تأثیرات خیانت عاطفی</w:t>
            </w:r>
            <w:r>
              <w:rPr>
                <w:rStyle w:val="IndexLink"/>
                <w:rtl w:val="true"/>
              </w:rPr>
              <w:tab/>
            </w:r>
            <w:r>
              <w:rPr>
                <w:rStyle w:val="IndexLink"/>
              </w:rPr>
              <w:t>190</w:t>
            </w:r>
          </w:hyperlink>
        </w:p>
        <w:p>
          <w:pPr>
            <w:pStyle w:val="Contents5"/>
            <w:tabs>
              <w:tab w:val="clear" w:pos="7892"/>
              <w:tab w:val="right" w:pos="9026" w:leader="dot"/>
            </w:tabs>
            <w:rPr/>
          </w:pPr>
          <w:hyperlink w:anchor="__RefHeading___Toc3158061_3531895371">
            <w:r>
              <w:rPr>
                <w:webHidden/>
                <w:rStyle w:val="IndexLink"/>
                <w:rtl w:val="true"/>
              </w:rPr>
              <w:t>پنهان‌کاری</w:t>
            </w:r>
            <w:r>
              <w:rPr>
                <w:rStyle w:val="IndexLink"/>
                <w:rtl w:val="true"/>
              </w:rPr>
              <w:tab/>
            </w:r>
            <w:r>
              <w:rPr>
                <w:rStyle w:val="IndexLink"/>
              </w:rPr>
              <w:t>190</w:t>
            </w:r>
          </w:hyperlink>
        </w:p>
        <w:p>
          <w:pPr>
            <w:pStyle w:val="Contents6"/>
            <w:tabs>
              <w:tab w:val="clear" w:pos="7609"/>
              <w:tab w:val="right" w:pos="9026" w:leader="dot"/>
            </w:tabs>
            <w:rPr/>
          </w:pPr>
          <w:hyperlink w:anchor="__RefHeading___Toc3158063_3531895371">
            <w:r>
              <w:rPr>
                <w:webHidden/>
                <w:rStyle w:val="IndexLink"/>
                <w:rtl w:val="true"/>
              </w:rPr>
              <w:t>تعریف و ویژگی‌ها</w:t>
            </w:r>
            <w:r>
              <w:rPr>
                <w:rStyle w:val="IndexLink"/>
                <w:rtl w:val="true"/>
              </w:rPr>
              <w:tab/>
            </w:r>
            <w:r>
              <w:rPr>
                <w:rStyle w:val="IndexLink"/>
              </w:rPr>
              <w:t>190</w:t>
            </w:r>
          </w:hyperlink>
        </w:p>
        <w:p>
          <w:pPr>
            <w:pStyle w:val="Contents6"/>
            <w:tabs>
              <w:tab w:val="clear" w:pos="7609"/>
              <w:tab w:val="right" w:pos="9026" w:leader="dot"/>
            </w:tabs>
            <w:rPr/>
          </w:pPr>
          <w:hyperlink w:anchor="__RefHeading___Toc3158065_3531895371">
            <w:r>
              <w:rPr>
                <w:webHidden/>
                <w:rStyle w:val="IndexLink"/>
                <w:rtl w:val="true"/>
              </w:rPr>
              <w:t>علل پنهان‌کاری در روابط</w:t>
            </w:r>
            <w:r>
              <w:rPr>
                <w:rStyle w:val="IndexLink"/>
                <w:rtl w:val="true"/>
              </w:rPr>
              <w:tab/>
            </w:r>
            <w:r>
              <w:rPr>
                <w:rStyle w:val="IndexLink"/>
              </w:rPr>
              <w:t>191</w:t>
            </w:r>
          </w:hyperlink>
        </w:p>
        <w:p>
          <w:pPr>
            <w:pStyle w:val="Contents6"/>
            <w:tabs>
              <w:tab w:val="clear" w:pos="7609"/>
              <w:tab w:val="right" w:pos="9026" w:leader="dot"/>
            </w:tabs>
            <w:rPr/>
          </w:pPr>
          <w:hyperlink w:anchor="__RefHeading___Toc3158067_3531895371">
            <w:r>
              <w:rPr>
                <w:webHidden/>
                <w:rStyle w:val="IndexLink"/>
                <w:rtl w:val="true"/>
              </w:rPr>
              <w:t>تأثیرات پنهان کاری</w:t>
            </w:r>
            <w:r>
              <w:rPr>
                <w:rStyle w:val="IndexLink"/>
                <w:rtl w:val="true"/>
              </w:rPr>
              <w:tab/>
            </w:r>
            <w:r>
              <w:rPr>
                <w:rStyle w:val="IndexLink"/>
              </w:rPr>
              <w:t>191</w:t>
            </w:r>
          </w:hyperlink>
        </w:p>
        <w:p>
          <w:pPr>
            <w:pStyle w:val="Contents5"/>
            <w:tabs>
              <w:tab w:val="clear" w:pos="7892"/>
              <w:tab w:val="right" w:pos="9026" w:leader="dot"/>
            </w:tabs>
            <w:rPr/>
          </w:pPr>
          <w:hyperlink w:anchor="__RefHeading___Toc3158069_3531895371">
            <w:r>
              <w:rPr>
                <w:webHidden/>
                <w:rStyle w:val="IndexLink"/>
                <w:rtl w:val="true"/>
              </w:rPr>
              <w:t>رابطه‌های مرزی در فضای مجازی</w:t>
            </w:r>
            <w:r>
              <w:rPr>
                <w:rStyle w:val="IndexLink"/>
                <w:rtl w:val="true"/>
              </w:rPr>
              <w:tab/>
            </w:r>
            <w:r>
              <w:rPr>
                <w:rStyle w:val="IndexLink"/>
              </w:rPr>
              <w:t>191</w:t>
            </w:r>
          </w:hyperlink>
        </w:p>
        <w:p>
          <w:pPr>
            <w:pStyle w:val="Contents6"/>
            <w:tabs>
              <w:tab w:val="clear" w:pos="7609"/>
              <w:tab w:val="right" w:pos="9026" w:leader="dot"/>
            </w:tabs>
            <w:rPr/>
          </w:pPr>
          <w:hyperlink w:anchor="__RefHeading___Toc3158071_3531895371">
            <w:r>
              <w:rPr>
                <w:webHidden/>
                <w:rStyle w:val="IndexLink"/>
                <w:rtl w:val="true"/>
              </w:rPr>
              <w:t>تعریف و ویژگی‌ها</w:t>
            </w:r>
            <w:r>
              <w:rPr>
                <w:rStyle w:val="IndexLink"/>
                <w:rtl w:val="true"/>
              </w:rPr>
              <w:tab/>
            </w:r>
            <w:r>
              <w:rPr>
                <w:rStyle w:val="IndexLink"/>
              </w:rPr>
              <w:t>191</w:t>
            </w:r>
          </w:hyperlink>
        </w:p>
        <w:p>
          <w:pPr>
            <w:pStyle w:val="Contents6"/>
            <w:tabs>
              <w:tab w:val="clear" w:pos="7609"/>
              <w:tab w:val="right" w:pos="9026" w:leader="dot"/>
            </w:tabs>
            <w:rPr/>
          </w:pPr>
          <w:hyperlink w:anchor="__RefHeading___Toc3158073_3531895371">
            <w:r>
              <w:rPr>
                <w:webHidden/>
                <w:rStyle w:val="IndexLink"/>
                <w:rtl w:val="true"/>
              </w:rPr>
              <w:t>علل ایجاد روابط مرزی در فضای مجازی</w:t>
            </w:r>
            <w:r>
              <w:rPr>
                <w:rStyle w:val="IndexLink"/>
                <w:rtl w:val="true"/>
              </w:rPr>
              <w:tab/>
            </w:r>
            <w:r>
              <w:rPr>
                <w:rStyle w:val="IndexLink"/>
              </w:rPr>
              <w:t>192</w:t>
            </w:r>
          </w:hyperlink>
        </w:p>
        <w:p>
          <w:pPr>
            <w:pStyle w:val="Contents6"/>
            <w:tabs>
              <w:tab w:val="clear" w:pos="7609"/>
              <w:tab w:val="right" w:pos="9026" w:leader="dot"/>
            </w:tabs>
            <w:rPr/>
          </w:pPr>
          <w:hyperlink w:anchor="__RefHeading___Toc3158075_3531895371">
            <w:r>
              <w:rPr>
                <w:webHidden/>
                <w:rStyle w:val="IndexLink"/>
                <w:rtl w:val="true"/>
              </w:rPr>
              <w:t>تأثیرات روابط مرزی در فضای مجازی</w:t>
            </w:r>
            <w:r>
              <w:rPr>
                <w:rStyle w:val="IndexLink"/>
                <w:rtl w:val="true"/>
              </w:rPr>
              <w:tab/>
            </w:r>
            <w:r>
              <w:rPr>
                <w:rStyle w:val="IndexLink"/>
              </w:rPr>
              <w:t>192</w:t>
            </w:r>
          </w:hyperlink>
        </w:p>
        <w:p>
          <w:pPr>
            <w:pStyle w:val="Contents6"/>
            <w:tabs>
              <w:tab w:val="clear" w:pos="7609"/>
              <w:tab w:val="right" w:pos="9026" w:leader="dot"/>
            </w:tabs>
            <w:rPr/>
          </w:pPr>
          <w:hyperlink w:anchor="__RefHeading___Toc3158077_3531895371">
            <w:r>
              <w:rPr>
                <w:webHidden/>
                <w:rStyle w:val="IndexLink"/>
                <w:rtl w:val="true"/>
              </w:rPr>
              <w:t>نتیجه گیری</w:t>
            </w:r>
            <w:r>
              <w:rPr>
                <w:rStyle w:val="IndexLink"/>
                <w:rtl w:val="true"/>
              </w:rPr>
              <w:tab/>
            </w:r>
            <w:r>
              <w:rPr>
                <w:rStyle w:val="IndexLink"/>
              </w:rPr>
              <w:t>192</w:t>
            </w:r>
          </w:hyperlink>
        </w:p>
        <w:p>
          <w:pPr>
            <w:pStyle w:val="Contents5"/>
            <w:tabs>
              <w:tab w:val="clear" w:pos="7892"/>
              <w:tab w:val="right" w:pos="9026" w:leader="dot"/>
            </w:tabs>
            <w:rPr/>
          </w:pPr>
          <w:hyperlink w:anchor="__RefHeading___Toc3158079_3531895371">
            <w:r>
              <w:rPr>
                <w:webHidden/>
                <w:rStyle w:val="IndexLink"/>
                <w:rtl w:val="true"/>
              </w:rPr>
              <w:t xml:space="preserve">علائم هشدار </w:t>
            </w:r>
            <w:r>
              <w:rPr>
                <w:rStyle w:val="IndexLink"/>
                <w:rtl w:val="true"/>
              </w:rPr>
              <w:t>(</w:t>
            </w:r>
            <w:r>
              <w:rPr>
                <w:rStyle w:val="IndexLink"/>
                <w:rtl w:val="true"/>
              </w:rPr>
              <w:t>بدون قضاوت و انگ</w:t>
            </w:r>
            <w:r>
              <w:rPr>
                <w:rStyle w:val="IndexLink"/>
                <w:rtl w:val="true"/>
              </w:rPr>
              <w:t>)</w:t>
              <w:tab/>
            </w:r>
            <w:r>
              <w:rPr>
                <w:rStyle w:val="IndexLink"/>
              </w:rPr>
              <w:t>193</w:t>
            </w:r>
          </w:hyperlink>
        </w:p>
        <w:p>
          <w:pPr>
            <w:pStyle w:val="Contents6"/>
            <w:tabs>
              <w:tab w:val="clear" w:pos="7609"/>
              <w:tab w:val="right" w:pos="9026" w:leader="dot"/>
            </w:tabs>
            <w:rPr/>
          </w:pPr>
          <w:hyperlink w:anchor="__RefHeading___Toc3158081_3531895371">
            <w:r>
              <w:rPr>
                <w:webHidden/>
                <w:rStyle w:val="IndexLink"/>
                <w:rtl w:val="true"/>
              </w:rPr>
              <w:t>مقدمه</w:t>
            </w:r>
            <w:r>
              <w:rPr>
                <w:rStyle w:val="IndexLink"/>
                <w:rtl w:val="true"/>
              </w:rPr>
              <w:tab/>
            </w:r>
            <w:r>
              <w:rPr>
                <w:rStyle w:val="IndexLink"/>
              </w:rPr>
              <w:t>193</w:t>
            </w:r>
          </w:hyperlink>
        </w:p>
        <w:p>
          <w:pPr>
            <w:pStyle w:val="Contents6"/>
            <w:tabs>
              <w:tab w:val="clear" w:pos="7609"/>
              <w:tab w:val="right" w:pos="9026" w:leader="dot"/>
            </w:tabs>
            <w:rPr/>
          </w:pPr>
          <w:hyperlink w:anchor="__RefHeading___Toc3158083_3531895371">
            <w:r>
              <w:rPr>
                <w:webHidden/>
                <w:rStyle w:val="IndexLink"/>
                <w:rtl w:val="true"/>
              </w:rPr>
              <w:t>علائم هشدار اولیه</w:t>
            </w:r>
            <w:r>
              <w:rPr>
                <w:rStyle w:val="IndexLink"/>
                <w:rtl w:val="true"/>
              </w:rPr>
              <w:tab/>
            </w:r>
            <w:r>
              <w:rPr>
                <w:rStyle w:val="IndexLink"/>
              </w:rPr>
              <w:t>193</w:t>
            </w:r>
          </w:hyperlink>
        </w:p>
        <w:p>
          <w:pPr>
            <w:pStyle w:val="Contents6"/>
            <w:tabs>
              <w:tab w:val="clear" w:pos="7609"/>
              <w:tab w:val="right" w:pos="9026" w:leader="dot"/>
            </w:tabs>
            <w:rPr/>
          </w:pPr>
          <w:hyperlink w:anchor="__RefHeading___Toc3158085_3531895371">
            <w:r>
              <w:rPr>
                <w:webHidden/>
                <w:rStyle w:val="IndexLink"/>
                <w:rtl w:val="true"/>
              </w:rPr>
              <w:t>تغییرات در ارتباطات روزمره</w:t>
            </w:r>
            <w:r>
              <w:rPr>
                <w:rStyle w:val="IndexLink"/>
                <w:rtl w:val="true"/>
              </w:rPr>
              <w:tab/>
            </w:r>
            <w:r>
              <w:rPr>
                <w:rStyle w:val="IndexLink"/>
              </w:rPr>
              <w:t>193</w:t>
            </w:r>
          </w:hyperlink>
        </w:p>
        <w:p>
          <w:pPr>
            <w:pStyle w:val="Contents6"/>
            <w:tabs>
              <w:tab w:val="clear" w:pos="7609"/>
              <w:tab w:val="right" w:pos="9026" w:leader="dot"/>
            </w:tabs>
            <w:rPr/>
          </w:pPr>
          <w:hyperlink w:anchor="__RefHeading___Toc3158087_3531895371">
            <w:r>
              <w:rPr>
                <w:webHidden/>
                <w:rStyle w:val="IndexLink"/>
                <w:rtl w:val="true"/>
              </w:rPr>
              <w:t>دوری از هم و انزوا</w:t>
            </w:r>
            <w:r>
              <w:rPr>
                <w:rStyle w:val="IndexLink"/>
                <w:rtl w:val="true"/>
              </w:rPr>
              <w:tab/>
            </w:r>
            <w:r>
              <w:rPr>
                <w:rStyle w:val="IndexLink"/>
              </w:rPr>
              <w:t>194</w:t>
            </w:r>
          </w:hyperlink>
        </w:p>
        <w:p>
          <w:pPr>
            <w:pStyle w:val="Contents6"/>
            <w:tabs>
              <w:tab w:val="clear" w:pos="7609"/>
              <w:tab w:val="right" w:pos="9026" w:leader="dot"/>
            </w:tabs>
            <w:rPr/>
          </w:pPr>
          <w:hyperlink w:anchor="__RefHeading___Toc3158089_3531895371">
            <w:r>
              <w:rPr>
                <w:webHidden/>
                <w:rStyle w:val="IndexLink"/>
                <w:rtl w:val="true"/>
              </w:rPr>
              <w:t>علائم هشدار مرتبط با احساسات</w:t>
            </w:r>
            <w:r>
              <w:rPr>
                <w:rStyle w:val="IndexLink"/>
                <w:rtl w:val="true"/>
              </w:rPr>
              <w:tab/>
            </w:r>
            <w:r>
              <w:rPr>
                <w:rStyle w:val="IndexLink"/>
              </w:rPr>
              <w:t>194</w:t>
            </w:r>
          </w:hyperlink>
        </w:p>
        <w:p>
          <w:pPr>
            <w:pStyle w:val="Contents6"/>
            <w:tabs>
              <w:tab w:val="clear" w:pos="7609"/>
              <w:tab w:val="right" w:pos="9026" w:leader="dot"/>
            </w:tabs>
            <w:rPr/>
          </w:pPr>
          <w:hyperlink w:anchor="__RefHeading___Toc3158091_3531895371">
            <w:r>
              <w:rPr>
                <w:webHidden/>
                <w:rStyle w:val="IndexLink"/>
                <w:rtl w:val="true"/>
              </w:rPr>
              <w:t>کاهش علاقه و توجه عاطفی</w:t>
            </w:r>
            <w:r>
              <w:rPr>
                <w:rStyle w:val="IndexLink"/>
                <w:rtl w:val="true"/>
              </w:rPr>
              <w:tab/>
            </w:r>
            <w:r>
              <w:rPr>
                <w:rStyle w:val="IndexLink"/>
              </w:rPr>
              <w:t>194</w:t>
            </w:r>
          </w:hyperlink>
        </w:p>
        <w:p>
          <w:pPr>
            <w:pStyle w:val="Contents6"/>
            <w:tabs>
              <w:tab w:val="clear" w:pos="7609"/>
              <w:tab w:val="right" w:pos="9026" w:leader="dot"/>
            </w:tabs>
            <w:rPr/>
          </w:pPr>
          <w:hyperlink w:anchor="__RefHeading___Toc3158093_3531895371">
            <w:r>
              <w:rPr>
                <w:webHidden/>
                <w:rStyle w:val="IndexLink"/>
                <w:rtl w:val="true"/>
              </w:rPr>
              <w:t>عواطف منفی</w:t>
            </w:r>
            <w:r>
              <w:rPr>
                <w:rStyle w:val="IndexLink"/>
                <w:rtl w:val="true"/>
              </w:rPr>
              <w:tab/>
            </w:r>
            <w:r>
              <w:rPr>
                <w:rStyle w:val="IndexLink"/>
              </w:rPr>
              <w:t>194</w:t>
            </w:r>
          </w:hyperlink>
        </w:p>
        <w:p>
          <w:pPr>
            <w:pStyle w:val="Contents6"/>
            <w:tabs>
              <w:tab w:val="clear" w:pos="7609"/>
              <w:tab w:val="right" w:pos="9026" w:leader="dot"/>
            </w:tabs>
            <w:rPr/>
          </w:pPr>
          <w:hyperlink w:anchor="__RefHeading___Toc3158095_3531895371">
            <w:r>
              <w:rPr>
                <w:webHidden/>
                <w:rStyle w:val="IndexLink"/>
                <w:rtl w:val="true"/>
              </w:rPr>
              <w:t>علائم هشدار در روابط فیزیکی و جنسی</w:t>
            </w:r>
            <w:r>
              <w:rPr>
                <w:rStyle w:val="IndexLink"/>
                <w:rtl w:val="true"/>
              </w:rPr>
              <w:tab/>
            </w:r>
            <w:r>
              <w:rPr>
                <w:rStyle w:val="IndexLink"/>
              </w:rPr>
              <w:t>195</w:t>
            </w:r>
          </w:hyperlink>
        </w:p>
        <w:p>
          <w:pPr>
            <w:pStyle w:val="Contents6"/>
            <w:tabs>
              <w:tab w:val="clear" w:pos="7609"/>
              <w:tab w:val="right" w:pos="9026" w:leader="dot"/>
            </w:tabs>
            <w:rPr/>
          </w:pPr>
          <w:hyperlink w:anchor="__RefHeading___Toc3158097_3531895371">
            <w:r>
              <w:rPr>
                <w:webHidden/>
                <w:rStyle w:val="IndexLink"/>
                <w:rtl w:val="true"/>
              </w:rPr>
              <w:t>کاهش نزدیکی فیزیکی</w:t>
            </w:r>
            <w:r>
              <w:rPr>
                <w:rStyle w:val="IndexLink"/>
                <w:rtl w:val="true"/>
              </w:rPr>
              <w:tab/>
            </w:r>
            <w:r>
              <w:rPr>
                <w:rStyle w:val="IndexLink"/>
              </w:rPr>
              <w:t>195</w:t>
            </w:r>
          </w:hyperlink>
        </w:p>
        <w:p>
          <w:pPr>
            <w:pStyle w:val="Contents6"/>
            <w:tabs>
              <w:tab w:val="clear" w:pos="7609"/>
              <w:tab w:val="right" w:pos="9026" w:leader="dot"/>
            </w:tabs>
            <w:rPr/>
          </w:pPr>
          <w:hyperlink w:anchor="__RefHeading___Toc3158099_3531895371">
            <w:r>
              <w:rPr>
                <w:webHidden/>
                <w:rStyle w:val="IndexLink"/>
                <w:rtl w:val="true"/>
              </w:rPr>
              <w:t>علائم هشدار در رفتارهای اجتماعی</w:t>
            </w:r>
            <w:r>
              <w:rPr>
                <w:rStyle w:val="IndexLink"/>
                <w:rtl w:val="true"/>
              </w:rPr>
              <w:tab/>
            </w:r>
            <w:r>
              <w:rPr>
                <w:rStyle w:val="IndexLink"/>
              </w:rPr>
              <w:t>195</w:t>
            </w:r>
          </w:hyperlink>
        </w:p>
        <w:p>
          <w:pPr>
            <w:pStyle w:val="Contents6"/>
            <w:tabs>
              <w:tab w:val="clear" w:pos="7609"/>
              <w:tab w:val="right" w:pos="9026" w:leader="dot"/>
            </w:tabs>
            <w:rPr/>
          </w:pPr>
          <w:hyperlink w:anchor="__RefHeading___Toc3158101_3531895371">
            <w:r>
              <w:rPr>
                <w:webHidden/>
                <w:rStyle w:val="IndexLink"/>
                <w:rtl w:val="true"/>
              </w:rPr>
              <w:t>تغییرات در رفتار اجتماعی و تعاملات با دیگران</w:t>
            </w:r>
            <w:r>
              <w:rPr>
                <w:rStyle w:val="IndexLink"/>
                <w:rtl w:val="true"/>
              </w:rPr>
              <w:tab/>
            </w:r>
            <w:r>
              <w:rPr>
                <w:rStyle w:val="IndexLink"/>
              </w:rPr>
              <w:t>195</w:t>
            </w:r>
          </w:hyperlink>
        </w:p>
        <w:p>
          <w:pPr>
            <w:pStyle w:val="Contents6"/>
            <w:tabs>
              <w:tab w:val="clear" w:pos="7609"/>
              <w:tab w:val="right" w:pos="9026" w:leader="dot"/>
            </w:tabs>
            <w:rPr/>
          </w:pPr>
          <w:hyperlink w:anchor="__RefHeading___Toc3158103_3531895371">
            <w:r>
              <w:rPr>
                <w:webHidden/>
                <w:rStyle w:val="IndexLink"/>
                <w:rtl w:val="true"/>
              </w:rPr>
              <w:t>اجتناب از فعالیت‌های مشترک</w:t>
            </w:r>
            <w:r>
              <w:rPr>
                <w:rStyle w:val="IndexLink"/>
                <w:rtl w:val="true"/>
              </w:rPr>
              <w:tab/>
            </w:r>
            <w:r>
              <w:rPr>
                <w:rStyle w:val="IndexLink"/>
              </w:rPr>
              <w:t>195</w:t>
            </w:r>
          </w:hyperlink>
        </w:p>
        <w:p>
          <w:pPr>
            <w:pStyle w:val="Contents6"/>
            <w:tabs>
              <w:tab w:val="clear" w:pos="7609"/>
              <w:tab w:val="right" w:pos="9026" w:leader="dot"/>
            </w:tabs>
            <w:rPr/>
          </w:pPr>
          <w:hyperlink w:anchor="__RefHeading___Toc3158105_3531895371">
            <w:r>
              <w:rPr>
                <w:webHidden/>
                <w:rStyle w:val="IndexLink"/>
                <w:rtl w:val="true"/>
              </w:rPr>
              <w:t>برخورد با علائم هشدار بدون قضاوت و انگ</w:t>
            </w:r>
            <w:r>
              <w:rPr>
                <w:rStyle w:val="IndexLink"/>
                <w:rtl w:val="true"/>
              </w:rPr>
              <w:tab/>
            </w:r>
            <w:r>
              <w:rPr>
                <w:rStyle w:val="IndexLink"/>
              </w:rPr>
              <w:t>195</w:t>
            </w:r>
          </w:hyperlink>
        </w:p>
        <w:p>
          <w:pPr>
            <w:pStyle w:val="Contents6"/>
            <w:tabs>
              <w:tab w:val="clear" w:pos="7609"/>
              <w:tab w:val="right" w:pos="9026" w:leader="dot"/>
            </w:tabs>
            <w:rPr/>
          </w:pPr>
          <w:hyperlink w:anchor="__RefHeading___Toc3158107_3531895371">
            <w:r>
              <w:rPr>
                <w:webHidden/>
                <w:rStyle w:val="IndexLink"/>
                <w:rtl w:val="true"/>
              </w:rPr>
              <w:t>بی‌طرفی و آگاهی</w:t>
            </w:r>
            <w:r>
              <w:rPr>
                <w:rStyle w:val="IndexLink"/>
                <w:rtl w:val="true"/>
              </w:rPr>
              <w:tab/>
            </w:r>
            <w:r>
              <w:rPr>
                <w:rStyle w:val="IndexLink"/>
              </w:rPr>
              <w:t>195</w:t>
            </w:r>
          </w:hyperlink>
        </w:p>
        <w:p>
          <w:pPr>
            <w:pStyle w:val="Contents6"/>
            <w:tabs>
              <w:tab w:val="clear" w:pos="7609"/>
              <w:tab w:val="right" w:pos="9026" w:leader="dot"/>
            </w:tabs>
            <w:rPr/>
          </w:pPr>
          <w:hyperlink w:anchor="__RefHeading___Toc3158109_3531895371">
            <w:r>
              <w:rPr>
                <w:webHidden/>
                <w:rStyle w:val="IndexLink"/>
                <w:rtl w:val="true"/>
              </w:rPr>
              <w:t>گفت‌وگو و شفافیت</w:t>
            </w:r>
            <w:r>
              <w:rPr>
                <w:rStyle w:val="IndexLink"/>
                <w:rtl w:val="true"/>
              </w:rPr>
              <w:tab/>
            </w:r>
            <w:r>
              <w:rPr>
                <w:rStyle w:val="IndexLink"/>
              </w:rPr>
              <w:t>196</w:t>
            </w:r>
          </w:hyperlink>
        </w:p>
        <w:p>
          <w:pPr>
            <w:pStyle w:val="Contents6"/>
            <w:tabs>
              <w:tab w:val="clear" w:pos="7609"/>
              <w:tab w:val="right" w:pos="9026" w:leader="dot"/>
            </w:tabs>
            <w:rPr/>
          </w:pPr>
          <w:hyperlink w:anchor="__RefHeading___Toc3158111_3531895371">
            <w:r>
              <w:rPr>
                <w:webHidden/>
                <w:rStyle w:val="IndexLink"/>
                <w:rtl w:val="true"/>
              </w:rPr>
              <w:t>نتیجه گیری</w:t>
            </w:r>
            <w:r>
              <w:rPr>
                <w:rStyle w:val="IndexLink"/>
                <w:rtl w:val="true"/>
              </w:rPr>
              <w:tab/>
            </w:r>
            <w:r>
              <w:rPr>
                <w:rStyle w:val="IndexLink"/>
              </w:rPr>
              <w:t>196</w:t>
            </w:r>
          </w:hyperlink>
        </w:p>
        <w:p>
          <w:pPr>
            <w:pStyle w:val="Contents3"/>
            <w:tabs>
              <w:tab w:val="clear" w:pos="8459"/>
              <w:tab w:val="right" w:pos="9026" w:leader="dot"/>
            </w:tabs>
            <w:rPr/>
          </w:pPr>
          <w:hyperlink w:anchor="__RefHeading___Toc3158113_3531895371">
            <w:r>
              <w:rPr>
                <w:webHidden/>
                <w:rStyle w:val="IndexLink"/>
              </w:rPr>
              <w:t>3</w:t>
            </w:r>
            <w:r>
              <w:rPr>
                <w:rStyle w:val="IndexLink"/>
                <w:rtl w:val="true"/>
              </w:rPr>
              <w:t xml:space="preserve">) </w:t>
            </w:r>
            <w:r>
              <w:rPr>
                <w:rStyle w:val="IndexLink"/>
                <w:rtl w:val="true"/>
              </w:rPr>
              <w:t>بازسازی اعتماد بعد از آسیب</w:t>
            </w:r>
            <w:r>
              <w:rPr>
                <w:rStyle w:val="IndexLink"/>
                <w:rtl w:val="true"/>
              </w:rPr>
              <w:tab/>
            </w:r>
            <w:r>
              <w:rPr>
                <w:rStyle w:val="IndexLink"/>
              </w:rPr>
              <w:t>196</w:t>
            </w:r>
          </w:hyperlink>
        </w:p>
        <w:p>
          <w:pPr>
            <w:pStyle w:val="Contents4"/>
            <w:tabs>
              <w:tab w:val="clear" w:pos="8176"/>
              <w:tab w:val="right" w:pos="9026" w:leader="dot"/>
            </w:tabs>
            <w:rPr/>
          </w:pPr>
          <w:hyperlink w:anchor="__RefHeading___Toc3158115_3531895371">
            <w:r>
              <w:rPr>
                <w:webHidden/>
                <w:rStyle w:val="IndexLink"/>
                <w:rtl w:val="true"/>
              </w:rPr>
              <w:t>پذیرش مسئولیت، شفافیت، زمان، و مرزبندی</w:t>
            </w:r>
            <w:r>
              <w:rPr>
                <w:rStyle w:val="IndexLink"/>
                <w:rtl w:val="true"/>
              </w:rPr>
              <w:tab/>
            </w:r>
            <w:r>
              <w:rPr>
                <w:rStyle w:val="IndexLink"/>
              </w:rPr>
              <w:t>196</w:t>
            </w:r>
          </w:hyperlink>
        </w:p>
        <w:p>
          <w:pPr>
            <w:pStyle w:val="Contents5"/>
            <w:tabs>
              <w:tab w:val="clear" w:pos="7892"/>
              <w:tab w:val="right" w:pos="9026" w:leader="dot"/>
            </w:tabs>
            <w:rPr/>
          </w:pPr>
          <w:hyperlink w:anchor="__RefHeading___Toc3158117_3531895371">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158119_3531895371">
            <w:r>
              <w:rPr>
                <w:webHidden/>
                <w:rStyle w:val="IndexLink"/>
              </w:rPr>
              <w:t>1</w:t>
            </w:r>
            <w:r>
              <w:rPr>
                <w:rStyle w:val="IndexLink"/>
                <w:rtl w:val="true"/>
              </w:rPr>
              <w:t xml:space="preserve">. </w:t>
            </w:r>
            <w:r>
              <w:rPr>
                <w:rStyle w:val="IndexLink"/>
                <w:rtl w:val="true"/>
              </w:rPr>
              <w:t>پذیرش مسئولیت</w:t>
            </w:r>
            <w:r>
              <w:rPr>
                <w:rStyle w:val="IndexLink"/>
                <w:rtl w:val="true"/>
              </w:rPr>
              <w:tab/>
            </w:r>
            <w:r>
              <w:rPr>
                <w:rStyle w:val="IndexLink"/>
              </w:rPr>
              <w:t>196</w:t>
            </w:r>
          </w:hyperlink>
        </w:p>
        <w:p>
          <w:pPr>
            <w:pStyle w:val="Contents5"/>
            <w:tabs>
              <w:tab w:val="clear" w:pos="7892"/>
              <w:tab w:val="right" w:pos="9026" w:leader="dot"/>
            </w:tabs>
            <w:rPr/>
          </w:pPr>
          <w:hyperlink w:anchor="__RefHeading___Toc3158121_3531895371">
            <w:r>
              <w:rPr>
                <w:webHidden/>
                <w:rStyle w:val="IndexLink"/>
              </w:rPr>
              <w:t>2</w:t>
            </w:r>
            <w:r>
              <w:rPr>
                <w:rStyle w:val="IndexLink"/>
                <w:rtl w:val="true"/>
              </w:rPr>
              <w:t xml:space="preserve">. </w:t>
            </w:r>
            <w:r>
              <w:rPr>
                <w:rStyle w:val="IndexLink"/>
                <w:rtl w:val="true"/>
              </w:rPr>
              <w:t>شفافیت</w:t>
            </w:r>
            <w:r>
              <w:rPr>
                <w:rStyle w:val="IndexLink"/>
                <w:rtl w:val="true"/>
              </w:rPr>
              <w:tab/>
            </w:r>
            <w:r>
              <w:rPr>
                <w:rStyle w:val="IndexLink"/>
              </w:rPr>
              <w:t>197</w:t>
            </w:r>
          </w:hyperlink>
        </w:p>
        <w:p>
          <w:pPr>
            <w:pStyle w:val="Contents5"/>
            <w:tabs>
              <w:tab w:val="clear" w:pos="7892"/>
              <w:tab w:val="right" w:pos="9026" w:leader="dot"/>
            </w:tabs>
            <w:rPr/>
          </w:pPr>
          <w:hyperlink w:anchor="__RefHeading___Toc3158123_3531895371">
            <w:r>
              <w:rPr>
                <w:webHidden/>
                <w:rStyle w:val="IndexLink"/>
              </w:rPr>
              <w:t>3</w:t>
            </w:r>
            <w:r>
              <w:rPr>
                <w:rStyle w:val="IndexLink"/>
                <w:rtl w:val="true"/>
              </w:rPr>
              <w:t xml:space="preserve">. </w:t>
            </w:r>
            <w:r>
              <w:rPr>
                <w:rStyle w:val="IndexLink"/>
                <w:rtl w:val="true"/>
              </w:rPr>
              <w:t>زمان</w:t>
            </w:r>
            <w:r>
              <w:rPr>
                <w:rStyle w:val="IndexLink"/>
                <w:rtl w:val="true"/>
              </w:rPr>
              <w:tab/>
            </w:r>
            <w:r>
              <w:rPr>
                <w:rStyle w:val="IndexLink"/>
              </w:rPr>
              <w:t>197</w:t>
            </w:r>
          </w:hyperlink>
        </w:p>
        <w:p>
          <w:pPr>
            <w:pStyle w:val="Contents5"/>
            <w:tabs>
              <w:tab w:val="clear" w:pos="7892"/>
              <w:tab w:val="right" w:pos="9026" w:leader="dot"/>
            </w:tabs>
            <w:rPr/>
          </w:pPr>
          <w:hyperlink w:anchor="__RefHeading___Toc3158125_3531895371">
            <w:r>
              <w:rPr>
                <w:webHidden/>
                <w:rStyle w:val="IndexLink"/>
              </w:rPr>
              <w:t>4</w:t>
            </w:r>
            <w:r>
              <w:rPr>
                <w:rStyle w:val="IndexLink"/>
                <w:rtl w:val="true"/>
              </w:rPr>
              <w:t xml:space="preserve">. </w:t>
            </w:r>
            <w:r>
              <w:rPr>
                <w:rStyle w:val="IndexLink"/>
                <w:rtl w:val="true"/>
              </w:rPr>
              <w:t>مرزبندی</w:t>
            </w:r>
            <w:r>
              <w:rPr>
                <w:rStyle w:val="IndexLink"/>
                <w:rtl w:val="true"/>
              </w:rPr>
              <w:tab/>
            </w:r>
            <w:r>
              <w:rPr>
                <w:rStyle w:val="IndexLink"/>
              </w:rPr>
              <w:t>198</w:t>
            </w:r>
          </w:hyperlink>
        </w:p>
        <w:p>
          <w:pPr>
            <w:pStyle w:val="Contents5"/>
            <w:tabs>
              <w:tab w:val="clear" w:pos="7892"/>
              <w:tab w:val="right" w:pos="9026" w:leader="dot"/>
            </w:tabs>
            <w:rPr/>
          </w:pPr>
          <w:hyperlink w:anchor="__RefHeading___Toc3158127_3531895371">
            <w:r>
              <w:rPr>
                <w:webHidden/>
                <w:rStyle w:val="IndexLink"/>
                <w:rtl w:val="true"/>
              </w:rPr>
              <w:t>نتیجه‌گیری</w:t>
            </w:r>
            <w:r>
              <w:rPr>
                <w:rStyle w:val="IndexLink"/>
                <w:rtl w:val="true"/>
              </w:rPr>
              <w:tab/>
            </w:r>
            <w:r>
              <w:rPr>
                <w:rStyle w:val="IndexLink"/>
              </w:rPr>
              <w:t>198</w:t>
            </w:r>
          </w:hyperlink>
        </w:p>
        <w:p>
          <w:pPr>
            <w:pStyle w:val="Contents4"/>
            <w:tabs>
              <w:tab w:val="clear" w:pos="8176"/>
              <w:tab w:val="right" w:pos="9026" w:leader="dot"/>
            </w:tabs>
            <w:rPr/>
          </w:pPr>
          <w:hyperlink w:anchor="__RefHeading___Toc3158129_3531895371">
            <w:r>
              <w:rPr>
                <w:webHidden/>
                <w:rStyle w:val="IndexLink"/>
                <w:rtl w:val="true"/>
              </w:rPr>
              <w:t>«</w:t>
            </w:r>
            <w:r>
              <w:rPr>
                <w:rStyle w:val="IndexLink"/>
                <w:rtl w:val="true"/>
              </w:rPr>
              <w:t>قرارداد اعتماد</w:t>
            </w:r>
            <w:r>
              <w:rPr>
                <w:rStyle w:val="IndexLink"/>
                <w:rtl w:val="true"/>
              </w:rPr>
              <w:t xml:space="preserve">»: </w:t>
            </w:r>
            <w:r>
              <w:rPr>
                <w:rStyle w:val="IndexLink"/>
                <w:rtl w:val="true"/>
              </w:rPr>
              <w:t>چه چیزهایی توافق ماست؟</w:t>
            </w:r>
            <w:r>
              <w:rPr>
                <w:rStyle w:val="IndexLink"/>
                <w:rtl w:val="true"/>
              </w:rPr>
              <w:tab/>
            </w:r>
            <w:r>
              <w:rPr>
                <w:rStyle w:val="IndexLink"/>
              </w:rPr>
              <w:t>198</w:t>
            </w:r>
          </w:hyperlink>
        </w:p>
        <w:p>
          <w:pPr>
            <w:pStyle w:val="Contents5"/>
            <w:tabs>
              <w:tab w:val="clear" w:pos="7892"/>
              <w:tab w:val="right" w:pos="9026" w:leader="dot"/>
            </w:tabs>
            <w:rPr/>
          </w:pPr>
          <w:hyperlink w:anchor="__RefHeading___Toc3158131_3531895371">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3158133_3531895371">
            <w:r>
              <w:rPr>
                <w:webHidden/>
                <w:rStyle w:val="IndexLink"/>
              </w:rPr>
              <w:t>1</w:t>
            </w:r>
            <w:r>
              <w:rPr>
                <w:rStyle w:val="IndexLink"/>
                <w:rtl w:val="true"/>
              </w:rPr>
              <w:t xml:space="preserve">. </w:t>
            </w:r>
            <w:r>
              <w:rPr>
                <w:rStyle w:val="IndexLink"/>
                <w:rtl w:val="true"/>
              </w:rPr>
              <w:t xml:space="preserve">مفهوم </w:t>
            </w:r>
            <w:r>
              <w:rPr>
                <w:rStyle w:val="IndexLink"/>
                <w:rtl w:val="true"/>
              </w:rPr>
              <w:t>«</w:t>
            </w:r>
            <w:r>
              <w:rPr>
                <w:rStyle w:val="IndexLink"/>
                <w:rtl w:val="true"/>
              </w:rPr>
              <w:t>قرارداد اعتماد</w:t>
            </w:r>
            <w:r>
              <w:rPr>
                <w:rStyle w:val="IndexLink"/>
                <w:rtl w:val="true"/>
              </w:rPr>
              <w:t>»</w:t>
              <w:tab/>
            </w:r>
            <w:r>
              <w:rPr>
                <w:rStyle w:val="IndexLink"/>
              </w:rPr>
              <w:t>199</w:t>
            </w:r>
          </w:hyperlink>
        </w:p>
        <w:p>
          <w:pPr>
            <w:pStyle w:val="Contents5"/>
            <w:tabs>
              <w:tab w:val="clear" w:pos="7892"/>
              <w:tab w:val="right" w:pos="9026" w:leader="dot"/>
            </w:tabs>
            <w:rPr/>
          </w:pPr>
          <w:hyperlink w:anchor="__RefHeading___Toc3158135_3531895371">
            <w:r>
              <w:rPr>
                <w:webHidden/>
                <w:rStyle w:val="IndexLink"/>
              </w:rPr>
              <w:t>2</w:t>
            </w:r>
            <w:r>
              <w:rPr>
                <w:rStyle w:val="IndexLink"/>
                <w:rtl w:val="true"/>
              </w:rPr>
              <w:t xml:space="preserve">. </w:t>
            </w:r>
            <w:r>
              <w:rPr>
                <w:rStyle w:val="IndexLink"/>
                <w:rtl w:val="true"/>
              </w:rPr>
              <w:t xml:space="preserve">ابعاد اصلی </w:t>
            </w:r>
            <w:r>
              <w:rPr>
                <w:rStyle w:val="IndexLink"/>
                <w:rtl w:val="true"/>
              </w:rPr>
              <w:t>«</w:t>
            </w:r>
            <w:r>
              <w:rPr>
                <w:rStyle w:val="IndexLink"/>
                <w:rtl w:val="true"/>
              </w:rPr>
              <w:t>قرارداد اعتماد</w:t>
            </w:r>
            <w:r>
              <w:rPr>
                <w:rStyle w:val="IndexLink"/>
                <w:rtl w:val="true"/>
              </w:rPr>
              <w:t>»</w:t>
              <w:tab/>
            </w:r>
            <w:r>
              <w:rPr>
                <w:rStyle w:val="IndexLink"/>
              </w:rPr>
              <w:t>199</w:t>
            </w:r>
          </w:hyperlink>
        </w:p>
        <w:p>
          <w:pPr>
            <w:pStyle w:val="Contents5"/>
            <w:tabs>
              <w:tab w:val="clear" w:pos="7892"/>
              <w:tab w:val="right" w:pos="9026" w:leader="dot"/>
            </w:tabs>
            <w:rPr/>
          </w:pPr>
          <w:hyperlink w:anchor="__RefHeading___Toc3158137_3531895371">
            <w:r>
              <w:rPr>
                <w:webHidden/>
                <w:rStyle w:val="IndexLink"/>
              </w:rPr>
              <w:t>3</w:t>
            </w:r>
            <w:r>
              <w:rPr>
                <w:rStyle w:val="IndexLink"/>
                <w:rtl w:val="true"/>
              </w:rPr>
              <w:t xml:space="preserve">. </w:t>
            </w:r>
            <w:r>
              <w:rPr>
                <w:rStyle w:val="IndexLink"/>
                <w:rtl w:val="true"/>
              </w:rPr>
              <w:t xml:space="preserve">چالش‌ها و محدودیت‌های </w:t>
            </w:r>
            <w:r>
              <w:rPr>
                <w:rStyle w:val="IndexLink"/>
                <w:rtl w:val="true"/>
              </w:rPr>
              <w:t>«</w:t>
            </w:r>
            <w:r>
              <w:rPr>
                <w:rStyle w:val="IndexLink"/>
                <w:rtl w:val="true"/>
              </w:rPr>
              <w:t>قرارداد اعتماد</w:t>
            </w:r>
            <w:r>
              <w:rPr>
                <w:rStyle w:val="IndexLink"/>
                <w:rtl w:val="true"/>
              </w:rPr>
              <w:t>»</w:t>
              <w:tab/>
            </w:r>
            <w:r>
              <w:rPr>
                <w:rStyle w:val="IndexLink"/>
              </w:rPr>
              <w:t>200</w:t>
            </w:r>
          </w:hyperlink>
        </w:p>
        <w:p>
          <w:pPr>
            <w:pStyle w:val="Contents5"/>
            <w:tabs>
              <w:tab w:val="clear" w:pos="7892"/>
              <w:tab w:val="right" w:pos="9026" w:leader="dot"/>
            </w:tabs>
            <w:rPr/>
          </w:pPr>
          <w:hyperlink w:anchor="__RefHeading___Toc3158139_3531895371">
            <w:r>
              <w:rPr>
                <w:webHidden/>
                <w:rStyle w:val="IndexLink"/>
              </w:rPr>
              <w:t>4</w:t>
            </w:r>
            <w:r>
              <w:rPr>
                <w:rStyle w:val="IndexLink"/>
                <w:rtl w:val="true"/>
              </w:rPr>
              <w:t xml:space="preserve">. </w:t>
            </w:r>
            <w:r>
              <w:rPr>
                <w:rStyle w:val="IndexLink"/>
                <w:rtl w:val="true"/>
              </w:rPr>
              <w:t xml:space="preserve">آینده‌پژوهی </w:t>
            </w:r>
            <w:r>
              <w:rPr>
                <w:rStyle w:val="IndexLink"/>
                <w:rtl w:val="true"/>
              </w:rPr>
              <w:t>«</w:t>
            </w:r>
            <w:r>
              <w:rPr>
                <w:rStyle w:val="IndexLink"/>
                <w:rtl w:val="true"/>
              </w:rPr>
              <w:t>قرارداد اعتماد</w:t>
            </w:r>
            <w:r>
              <w:rPr>
                <w:rStyle w:val="IndexLink"/>
                <w:rtl w:val="true"/>
              </w:rPr>
              <w:t>»</w:t>
              <w:tab/>
            </w:r>
            <w:r>
              <w:rPr>
                <w:rStyle w:val="IndexLink"/>
              </w:rPr>
              <w:t>200</w:t>
            </w:r>
          </w:hyperlink>
        </w:p>
        <w:p>
          <w:pPr>
            <w:pStyle w:val="Contents5"/>
            <w:tabs>
              <w:tab w:val="clear" w:pos="7892"/>
              <w:tab w:val="right" w:pos="9026" w:leader="dot"/>
            </w:tabs>
            <w:rPr/>
          </w:pPr>
          <w:hyperlink w:anchor="__RefHeading___Toc3158141_3531895371">
            <w:r>
              <w:rPr>
                <w:webHidden/>
                <w:rStyle w:val="IndexLink"/>
                <w:rtl w:val="true"/>
              </w:rPr>
              <w:t>نتیجه‌گیری</w:t>
            </w:r>
            <w:r>
              <w:rPr>
                <w:rStyle w:val="IndexLink"/>
                <w:rtl w:val="true"/>
              </w:rPr>
              <w:tab/>
            </w:r>
            <w:r>
              <w:rPr>
                <w:rStyle w:val="IndexLink"/>
              </w:rPr>
              <w:t>201</w:t>
            </w:r>
          </w:hyperlink>
        </w:p>
        <w:p>
          <w:pPr>
            <w:pStyle w:val="Contents3"/>
            <w:tabs>
              <w:tab w:val="clear" w:pos="8459"/>
              <w:tab w:val="right" w:pos="9026" w:leader="dot"/>
            </w:tabs>
            <w:rPr/>
          </w:pPr>
          <w:hyperlink w:anchor="__RefHeading___Toc3158143_3531895371">
            <w:r>
              <w:rPr>
                <w:webHidden/>
                <w:rStyle w:val="IndexLink"/>
              </w:rPr>
              <w:t>4</w:t>
            </w:r>
            <w:r>
              <w:rPr>
                <w:rStyle w:val="IndexLink"/>
                <w:rtl w:val="true"/>
              </w:rPr>
              <w:t xml:space="preserve">) </w:t>
            </w:r>
            <w:r>
              <w:rPr>
                <w:rStyle w:val="IndexLink"/>
                <w:rtl w:val="true"/>
              </w:rPr>
              <w:t>نقش شبکه‌های اجتماعی و گوشی در اختلاف‌ها</w:t>
            </w:r>
            <w:r>
              <w:rPr>
                <w:rStyle w:val="IndexLink"/>
                <w:rtl w:val="true"/>
              </w:rPr>
              <w:tab/>
            </w:r>
            <w:r>
              <w:rPr>
                <w:rStyle w:val="IndexLink"/>
              </w:rPr>
              <w:t>201</w:t>
            </w:r>
          </w:hyperlink>
        </w:p>
        <w:p>
          <w:pPr>
            <w:pStyle w:val="Contents4"/>
            <w:tabs>
              <w:tab w:val="clear" w:pos="8176"/>
              <w:tab w:val="right" w:pos="9026" w:leader="dot"/>
            </w:tabs>
            <w:rPr/>
          </w:pPr>
          <w:hyperlink w:anchor="__RefHeading___Toc3158145_3531895371">
            <w:r>
              <w:rPr>
                <w:webHidden/>
                <w:rStyle w:val="IndexLink"/>
                <w:rtl w:val="true"/>
              </w:rPr>
              <w:t>حریم خصوصی و پنهان کاری</w:t>
            </w:r>
            <w:r>
              <w:rPr>
                <w:rStyle w:val="IndexLink"/>
                <w:rtl w:val="true"/>
              </w:rPr>
              <w:tab/>
            </w:r>
            <w:r>
              <w:rPr>
                <w:rStyle w:val="IndexLink"/>
              </w:rPr>
              <w:t>201</w:t>
            </w:r>
          </w:hyperlink>
        </w:p>
        <w:p>
          <w:pPr>
            <w:pStyle w:val="Contents5"/>
            <w:tabs>
              <w:tab w:val="clear" w:pos="7892"/>
              <w:tab w:val="right" w:pos="9026" w:leader="dot"/>
            </w:tabs>
            <w:rPr/>
          </w:pPr>
          <w:hyperlink w:anchor="__RefHeading___Toc3158147_3531895371">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158149_3531895371">
            <w:r>
              <w:rPr>
                <w:webHidden/>
                <w:rStyle w:val="IndexLink"/>
              </w:rPr>
              <w:t>1</w:t>
            </w:r>
            <w:r>
              <w:rPr>
                <w:rStyle w:val="IndexLink"/>
                <w:rtl w:val="true"/>
              </w:rPr>
              <w:t xml:space="preserve">. </w:t>
            </w:r>
            <w:r>
              <w:rPr>
                <w:rStyle w:val="IndexLink"/>
                <w:rtl w:val="true"/>
              </w:rPr>
              <w:t>مفهوم حریم خصوصی در دنیای دیجیتال</w:t>
            </w:r>
            <w:r>
              <w:rPr>
                <w:rStyle w:val="IndexLink"/>
                <w:rtl w:val="true"/>
              </w:rPr>
              <w:tab/>
            </w:r>
            <w:r>
              <w:rPr>
                <w:rStyle w:val="IndexLink"/>
              </w:rPr>
              <w:t>201</w:t>
            </w:r>
          </w:hyperlink>
        </w:p>
        <w:p>
          <w:pPr>
            <w:pStyle w:val="Contents5"/>
            <w:tabs>
              <w:tab w:val="clear" w:pos="7892"/>
              <w:tab w:val="right" w:pos="9026" w:leader="dot"/>
            </w:tabs>
            <w:rPr/>
          </w:pPr>
          <w:hyperlink w:anchor="__RefHeading___Toc3158151_3531895371">
            <w:r>
              <w:rPr>
                <w:webHidden/>
                <w:rStyle w:val="IndexLink"/>
              </w:rPr>
              <w:t>2</w:t>
            </w:r>
            <w:r>
              <w:rPr>
                <w:rStyle w:val="IndexLink"/>
                <w:rtl w:val="true"/>
              </w:rPr>
              <w:t xml:space="preserve">. </w:t>
            </w:r>
            <w:r>
              <w:rPr>
                <w:rStyle w:val="IndexLink"/>
                <w:rtl w:val="true"/>
              </w:rPr>
              <w:t>مفهوم پنهان‌کاری و تاثیرات آن بر رابطه</w:t>
            </w:r>
            <w:r>
              <w:rPr>
                <w:rStyle w:val="IndexLink"/>
                <w:rtl w:val="true"/>
              </w:rPr>
              <w:tab/>
            </w:r>
            <w:r>
              <w:rPr>
                <w:rStyle w:val="IndexLink"/>
              </w:rPr>
              <w:t>202</w:t>
            </w:r>
          </w:hyperlink>
        </w:p>
        <w:p>
          <w:pPr>
            <w:pStyle w:val="Contents5"/>
            <w:tabs>
              <w:tab w:val="clear" w:pos="7892"/>
              <w:tab w:val="right" w:pos="9026" w:leader="dot"/>
            </w:tabs>
            <w:rPr/>
          </w:pPr>
          <w:hyperlink w:anchor="__RefHeading___Toc3158153_3531895371">
            <w:r>
              <w:rPr>
                <w:webHidden/>
                <w:rStyle w:val="IndexLink"/>
              </w:rPr>
              <w:t>3</w:t>
            </w:r>
            <w:r>
              <w:rPr>
                <w:rStyle w:val="IndexLink"/>
                <w:rtl w:val="true"/>
              </w:rPr>
              <w:t xml:space="preserve">. </w:t>
            </w:r>
            <w:r>
              <w:rPr>
                <w:rStyle w:val="IndexLink"/>
                <w:rtl w:val="true"/>
              </w:rPr>
              <w:t>تداخل حریم خصوصی و پنهان کاری</w:t>
            </w:r>
            <w:r>
              <w:rPr>
                <w:rStyle w:val="IndexLink"/>
                <w:rtl w:val="true"/>
              </w:rPr>
              <w:tab/>
            </w:r>
            <w:r>
              <w:rPr>
                <w:rStyle w:val="IndexLink"/>
              </w:rPr>
              <w:t>202</w:t>
            </w:r>
          </w:hyperlink>
        </w:p>
        <w:p>
          <w:pPr>
            <w:pStyle w:val="Contents5"/>
            <w:tabs>
              <w:tab w:val="clear" w:pos="7892"/>
              <w:tab w:val="right" w:pos="9026" w:leader="dot"/>
            </w:tabs>
            <w:rPr/>
          </w:pPr>
          <w:hyperlink w:anchor="__RefHeading___Toc3158155_3531895371">
            <w:r>
              <w:rPr>
                <w:webHidden/>
                <w:rStyle w:val="IndexLink"/>
              </w:rPr>
              <w:t>4</w:t>
            </w:r>
            <w:r>
              <w:rPr>
                <w:rStyle w:val="IndexLink"/>
                <w:rtl w:val="true"/>
              </w:rPr>
              <w:t xml:space="preserve">. </w:t>
            </w:r>
            <w:r>
              <w:rPr>
                <w:rStyle w:val="IndexLink"/>
                <w:rtl w:val="true"/>
              </w:rPr>
              <w:t>راهکارهای عملی برای مدیریت حریم خصوصی و پنهان‌کاری</w:t>
            </w:r>
            <w:r>
              <w:rPr>
                <w:rStyle w:val="IndexLink"/>
                <w:rtl w:val="true"/>
              </w:rPr>
              <w:tab/>
            </w:r>
            <w:r>
              <w:rPr>
                <w:rStyle w:val="IndexLink"/>
              </w:rPr>
              <w:t>203</w:t>
            </w:r>
          </w:hyperlink>
        </w:p>
        <w:p>
          <w:pPr>
            <w:pStyle w:val="Contents5"/>
            <w:tabs>
              <w:tab w:val="clear" w:pos="7892"/>
              <w:tab w:val="right" w:pos="9026" w:leader="dot"/>
            </w:tabs>
            <w:rPr/>
          </w:pPr>
          <w:hyperlink w:anchor="__RefHeading___Toc3158157_3531895371">
            <w:r>
              <w:rPr>
                <w:webHidden/>
                <w:rStyle w:val="IndexLink"/>
                <w:rtl w:val="true"/>
              </w:rPr>
              <w:t>نتیجه‌گیری</w:t>
            </w:r>
            <w:r>
              <w:rPr>
                <w:rStyle w:val="IndexLink"/>
                <w:rtl w:val="true"/>
              </w:rPr>
              <w:tab/>
            </w:r>
            <w:r>
              <w:rPr>
                <w:rStyle w:val="IndexLink"/>
              </w:rPr>
              <w:t>203</w:t>
            </w:r>
          </w:hyperlink>
        </w:p>
        <w:p>
          <w:pPr>
            <w:pStyle w:val="Contents4"/>
            <w:tabs>
              <w:tab w:val="clear" w:pos="8176"/>
              <w:tab w:val="right" w:pos="9026" w:leader="dot"/>
            </w:tabs>
            <w:rPr/>
          </w:pPr>
          <w:hyperlink w:anchor="__RefHeading___Toc3158159_3531895371">
            <w:r>
              <w:rPr>
                <w:webHidden/>
                <w:rStyle w:val="IndexLink"/>
                <w:rtl w:val="true"/>
              </w:rPr>
              <w:t>قوانین سالم استفاده از موبایل در خانه</w:t>
            </w:r>
            <w:r>
              <w:rPr>
                <w:rStyle w:val="IndexLink"/>
                <w:rtl w:val="true"/>
              </w:rPr>
              <w:tab/>
            </w:r>
            <w:r>
              <w:rPr>
                <w:rStyle w:val="IndexLink"/>
              </w:rPr>
              <w:t>204</w:t>
            </w:r>
          </w:hyperlink>
        </w:p>
        <w:p>
          <w:pPr>
            <w:pStyle w:val="Contents5"/>
            <w:tabs>
              <w:tab w:val="clear" w:pos="7892"/>
              <w:tab w:val="right" w:pos="9026" w:leader="dot"/>
            </w:tabs>
            <w:rPr/>
          </w:pPr>
          <w:hyperlink w:anchor="__RefHeading___Toc3158161_3531895371">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158163_3531895371">
            <w:r>
              <w:rPr>
                <w:webHidden/>
                <w:rStyle w:val="IndexLink"/>
              </w:rPr>
              <w:t>1</w:t>
            </w:r>
            <w:r>
              <w:rPr>
                <w:rStyle w:val="IndexLink"/>
                <w:rtl w:val="true"/>
              </w:rPr>
              <w:t xml:space="preserve">. </w:t>
            </w:r>
            <w:r>
              <w:rPr>
                <w:rStyle w:val="IndexLink"/>
                <w:rtl w:val="true"/>
              </w:rPr>
              <w:t>اهمیت تعیین قوانین استفاده از موبایل در خانه</w:t>
            </w:r>
            <w:r>
              <w:rPr>
                <w:rStyle w:val="IndexLink"/>
                <w:rtl w:val="true"/>
              </w:rPr>
              <w:tab/>
            </w:r>
            <w:r>
              <w:rPr>
                <w:rStyle w:val="IndexLink"/>
              </w:rPr>
              <w:t>204</w:t>
            </w:r>
          </w:hyperlink>
        </w:p>
        <w:p>
          <w:pPr>
            <w:pStyle w:val="Contents5"/>
            <w:tabs>
              <w:tab w:val="clear" w:pos="7892"/>
              <w:tab w:val="right" w:pos="9026" w:leader="dot"/>
            </w:tabs>
            <w:rPr/>
          </w:pPr>
          <w:hyperlink w:anchor="__RefHeading___Toc3158165_3531895371">
            <w:r>
              <w:rPr>
                <w:webHidden/>
                <w:rStyle w:val="IndexLink"/>
              </w:rPr>
              <w:t>2</w:t>
            </w:r>
            <w:r>
              <w:rPr>
                <w:rStyle w:val="IndexLink"/>
                <w:rtl w:val="true"/>
              </w:rPr>
              <w:t xml:space="preserve">. </w:t>
            </w:r>
            <w:r>
              <w:rPr>
                <w:rStyle w:val="IndexLink"/>
                <w:rtl w:val="true"/>
              </w:rPr>
              <w:t>اصول قوانین سالم استفاده از موبایل</w:t>
            </w:r>
            <w:r>
              <w:rPr>
                <w:rStyle w:val="IndexLink"/>
                <w:rtl w:val="true"/>
              </w:rPr>
              <w:tab/>
            </w:r>
            <w:r>
              <w:rPr>
                <w:rStyle w:val="IndexLink"/>
              </w:rPr>
              <w:t>204</w:t>
            </w:r>
          </w:hyperlink>
        </w:p>
        <w:p>
          <w:pPr>
            <w:pStyle w:val="Contents5"/>
            <w:tabs>
              <w:tab w:val="clear" w:pos="7892"/>
              <w:tab w:val="right" w:pos="9026" w:leader="dot"/>
            </w:tabs>
            <w:rPr/>
          </w:pPr>
          <w:hyperlink w:anchor="__RefHeading___Toc3158167_3531895371">
            <w:r>
              <w:rPr>
                <w:webHidden/>
                <w:rStyle w:val="IndexLink"/>
              </w:rPr>
              <w:t>3</w:t>
            </w:r>
            <w:r>
              <w:rPr>
                <w:rStyle w:val="IndexLink"/>
                <w:rtl w:val="true"/>
              </w:rPr>
              <w:t xml:space="preserve">. </w:t>
            </w:r>
            <w:r>
              <w:rPr>
                <w:rStyle w:val="IndexLink"/>
                <w:rtl w:val="true"/>
              </w:rPr>
              <w:t>چالش‌ها و مشکلات ناشی از استفاده نادرست از موبایل</w:t>
            </w:r>
            <w:r>
              <w:rPr>
                <w:rStyle w:val="IndexLink"/>
                <w:rtl w:val="true"/>
              </w:rPr>
              <w:tab/>
            </w:r>
            <w:r>
              <w:rPr>
                <w:rStyle w:val="IndexLink"/>
              </w:rPr>
              <w:t>205</w:t>
            </w:r>
          </w:hyperlink>
        </w:p>
        <w:p>
          <w:pPr>
            <w:pStyle w:val="Contents5"/>
            <w:tabs>
              <w:tab w:val="clear" w:pos="7892"/>
              <w:tab w:val="right" w:pos="9026" w:leader="dot"/>
            </w:tabs>
            <w:rPr/>
          </w:pPr>
          <w:hyperlink w:anchor="__RefHeading___Toc3158169_3531895371">
            <w:r>
              <w:rPr>
                <w:webHidden/>
                <w:rStyle w:val="IndexLink"/>
              </w:rPr>
              <w:t>4</w:t>
            </w:r>
            <w:r>
              <w:rPr>
                <w:rStyle w:val="IndexLink"/>
                <w:rtl w:val="true"/>
              </w:rPr>
              <w:t xml:space="preserve">. </w:t>
            </w:r>
            <w:r>
              <w:rPr>
                <w:rStyle w:val="IndexLink"/>
                <w:rtl w:val="true"/>
              </w:rPr>
              <w:t>پیشگیری از مشکلات مرتبط با موبایل</w:t>
            </w:r>
            <w:r>
              <w:rPr>
                <w:rStyle w:val="IndexLink"/>
                <w:rtl w:val="true"/>
              </w:rPr>
              <w:tab/>
            </w:r>
            <w:r>
              <w:rPr>
                <w:rStyle w:val="IndexLink"/>
              </w:rPr>
              <w:t>206</w:t>
            </w:r>
          </w:hyperlink>
        </w:p>
        <w:p>
          <w:pPr>
            <w:pStyle w:val="Contents5"/>
            <w:tabs>
              <w:tab w:val="clear" w:pos="7892"/>
              <w:tab w:val="right" w:pos="9026" w:leader="dot"/>
            </w:tabs>
            <w:rPr/>
          </w:pPr>
          <w:hyperlink w:anchor="__RefHeading___Toc3158171_3531895371">
            <w:r>
              <w:rPr>
                <w:webHidden/>
                <w:rStyle w:val="IndexLink"/>
                <w:rtl w:val="true"/>
              </w:rPr>
              <w:t>نتیجه گیری</w:t>
            </w:r>
            <w:r>
              <w:rPr>
                <w:rStyle w:val="IndexLink"/>
                <w:rtl w:val="true"/>
              </w:rPr>
              <w:tab/>
            </w:r>
            <w:r>
              <w:rPr>
                <w:rStyle w:val="IndexLink"/>
              </w:rPr>
              <w:t>206</w:t>
            </w:r>
          </w:hyperlink>
        </w:p>
        <w:p>
          <w:pPr>
            <w:pStyle w:val="Contents2"/>
            <w:tabs>
              <w:tab w:val="clear" w:pos="8743"/>
              <w:tab w:val="right" w:pos="9026" w:leader="dot"/>
            </w:tabs>
            <w:rPr/>
          </w:pPr>
          <w:hyperlink w:anchor="__RefHeading___Toc3158173_3531895371">
            <w:r>
              <w:rPr>
                <w:webHidden/>
                <w:rStyle w:val="IndexLink"/>
                <w:rtl w:val="true"/>
              </w:rPr>
              <w:t>فصل ششم</w:t>
            </w:r>
            <w:r>
              <w:rPr>
                <w:rStyle w:val="IndexLink"/>
                <w:rtl w:val="true"/>
              </w:rPr>
              <w:t xml:space="preserve">: </w:t>
            </w:r>
            <w:r>
              <w:rPr>
                <w:rStyle w:val="IndexLink"/>
                <w:rtl w:val="true"/>
              </w:rPr>
              <w:t>زمان، کار، اولویت‌ها و برنامه مشترک</w:t>
            </w:r>
            <w:r>
              <w:rPr>
                <w:rStyle w:val="IndexLink"/>
                <w:rtl w:val="true"/>
              </w:rPr>
              <w:tab/>
            </w:r>
            <w:r>
              <w:rPr>
                <w:rStyle w:val="IndexLink"/>
              </w:rPr>
              <w:t>207</w:t>
            </w:r>
          </w:hyperlink>
        </w:p>
        <w:p>
          <w:pPr>
            <w:pStyle w:val="Contents3"/>
            <w:tabs>
              <w:tab w:val="clear" w:pos="8459"/>
              <w:tab w:val="right" w:pos="9026" w:leader="dot"/>
            </w:tabs>
            <w:rPr/>
          </w:pPr>
          <w:hyperlink w:anchor="__RefHeading___Toc3158175_3531895371">
            <w:r>
              <w:rPr>
                <w:webHidden/>
                <w:rStyle w:val="IndexLink"/>
              </w:rPr>
              <w:t>1</w:t>
            </w:r>
            <w:r>
              <w:rPr>
                <w:rStyle w:val="IndexLink"/>
                <w:rtl w:val="true"/>
              </w:rPr>
              <w:t xml:space="preserve">) </w:t>
            </w:r>
            <w:r>
              <w:rPr>
                <w:rStyle w:val="IndexLink"/>
                <w:rtl w:val="true"/>
              </w:rPr>
              <w:t>وقتی زندگی فقط کار و خستگی است</w:t>
            </w:r>
            <w:r>
              <w:rPr>
                <w:rStyle w:val="IndexLink"/>
                <w:rtl w:val="true"/>
              </w:rPr>
              <w:tab/>
            </w:r>
            <w:r>
              <w:rPr>
                <w:rStyle w:val="IndexLink"/>
              </w:rPr>
              <w:t>207</w:t>
            </w:r>
          </w:hyperlink>
        </w:p>
        <w:p>
          <w:pPr>
            <w:pStyle w:val="Contents4"/>
            <w:tabs>
              <w:tab w:val="clear" w:pos="8176"/>
              <w:tab w:val="right" w:pos="9026" w:leader="dot"/>
            </w:tabs>
            <w:rPr/>
          </w:pPr>
          <w:hyperlink w:anchor="__RefHeading___Toc3158177_3531895371">
            <w:r>
              <w:rPr>
                <w:webHidden/>
                <w:rStyle w:val="IndexLink"/>
                <w:rtl w:val="true"/>
              </w:rPr>
              <w:t>نبود وقت دو نفره، فرسایش عاطفی، بی حوصلگی</w:t>
            </w:r>
            <w:r>
              <w:rPr>
                <w:rStyle w:val="IndexLink"/>
                <w:rtl w:val="true"/>
              </w:rPr>
              <w:tab/>
            </w:r>
            <w:r>
              <w:rPr>
                <w:rStyle w:val="IndexLink"/>
              </w:rPr>
              <w:t>207</w:t>
            </w:r>
          </w:hyperlink>
        </w:p>
        <w:p>
          <w:pPr>
            <w:pStyle w:val="Contents4"/>
            <w:tabs>
              <w:tab w:val="clear" w:pos="8176"/>
              <w:tab w:val="right" w:pos="9026" w:leader="dot"/>
            </w:tabs>
            <w:rPr/>
          </w:pPr>
          <w:hyperlink w:anchor="__RefHeading___Toc3158179_3531895371">
            <w:r>
              <w:rPr>
                <w:webHidden/>
                <w:rStyle w:val="IndexLink"/>
                <w:rtl w:val="true"/>
              </w:rPr>
              <w:t>دلایل عدم زمان برای وقت دو نفره</w:t>
            </w:r>
            <w:r>
              <w:rPr>
                <w:rStyle w:val="IndexLink"/>
                <w:rtl w:val="true"/>
              </w:rPr>
              <w:tab/>
            </w:r>
            <w:r>
              <w:rPr>
                <w:rStyle w:val="IndexLink"/>
              </w:rPr>
              <w:t>207</w:t>
            </w:r>
          </w:hyperlink>
        </w:p>
        <w:p>
          <w:pPr>
            <w:pStyle w:val="Contents4"/>
            <w:tabs>
              <w:tab w:val="clear" w:pos="8176"/>
              <w:tab w:val="right" w:pos="9026" w:leader="dot"/>
            </w:tabs>
            <w:rPr/>
          </w:pPr>
          <w:hyperlink w:anchor="__RefHeading___Toc3158181_3531895371">
            <w:r>
              <w:rPr>
                <w:webHidden/>
                <w:rStyle w:val="IndexLink"/>
                <w:rtl w:val="true"/>
              </w:rPr>
              <w:t>پیامدهای نبود وقت دو نفره</w:t>
            </w:r>
            <w:r>
              <w:rPr>
                <w:rStyle w:val="IndexLink"/>
                <w:rtl w:val="true"/>
              </w:rPr>
              <w:tab/>
            </w:r>
            <w:r>
              <w:rPr>
                <w:rStyle w:val="IndexLink"/>
              </w:rPr>
              <w:t>208</w:t>
            </w:r>
          </w:hyperlink>
        </w:p>
        <w:p>
          <w:pPr>
            <w:pStyle w:val="Contents4"/>
            <w:tabs>
              <w:tab w:val="clear" w:pos="8176"/>
              <w:tab w:val="right" w:pos="9026" w:leader="dot"/>
            </w:tabs>
            <w:rPr/>
          </w:pPr>
          <w:hyperlink w:anchor="__RefHeading___Toc3158183_3531895371">
            <w:r>
              <w:rPr>
                <w:webHidden/>
                <w:rStyle w:val="IndexLink"/>
                <w:rtl w:val="true"/>
              </w:rPr>
              <w:t>استراتژی‌ها و راهکارها برای مقابله با مشکلات ناشی از نبود وقت</w:t>
            </w:r>
            <w:r>
              <w:rPr>
                <w:rStyle w:val="IndexLink"/>
                <w:rtl w:val="true"/>
              </w:rPr>
              <w:tab/>
            </w:r>
            <w:r>
              <w:rPr>
                <w:rStyle w:val="IndexLink"/>
              </w:rPr>
              <w:t>208</w:t>
            </w:r>
          </w:hyperlink>
        </w:p>
        <w:p>
          <w:pPr>
            <w:pStyle w:val="Contents4"/>
            <w:tabs>
              <w:tab w:val="clear" w:pos="8176"/>
              <w:tab w:val="right" w:pos="9026" w:leader="dot"/>
            </w:tabs>
            <w:rPr/>
          </w:pPr>
          <w:hyperlink w:anchor="__RefHeading___Toc3158185_3531895371">
            <w:r>
              <w:rPr>
                <w:webHidden/>
                <w:rStyle w:val="IndexLink"/>
                <w:rtl w:val="true"/>
              </w:rPr>
              <w:t>آینده پژوهی و روندهای آینده</w:t>
            </w:r>
            <w:r>
              <w:rPr>
                <w:rStyle w:val="IndexLink"/>
                <w:rtl w:val="true"/>
              </w:rPr>
              <w:tab/>
            </w:r>
            <w:r>
              <w:rPr>
                <w:rStyle w:val="IndexLink"/>
              </w:rPr>
              <w:t>209</w:t>
            </w:r>
          </w:hyperlink>
        </w:p>
        <w:p>
          <w:pPr>
            <w:pStyle w:val="Contents4"/>
            <w:tabs>
              <w:tab w:val="clear" w:pos="8176"/>
              <w:tab w:val="right" w:pos="9026" w:leader="dot"/>
            </w:tabs>
            <w:rPr/>
          </w:pPr>
          <w:hyperlink w:anchor="__RefHeading___Toc3158187_3531895371">
            <w:r>
              <w:rPr>
                <w:webHidden/>
                <w:rStyle w:val="IndexLink"/>
                <w:rtl w:val="true"/>
              </w:rPr>
              <w:t>نتیجه‌گیری</w:t>
            </w:r>
            <w:r>
              <w:rPr>
                <w:rStyle w:val="IndexLink"/>
                <w:rtl w:val="true"/>
              </w:rPr>
              <w:tab/>
            </w:r>
            <w:r>
              <w:rPr>
                <w:rStyle w:val="IndexLink"/>
              </w:rPr>
              <w:t>209</w:t>
            </w:r>
          </w:hyperlink>
        </w:p>
        <w:p>
          <w:pPr>
            <w:pStyle w:val="Contents4"/>
            <w:tabs>
              <w:tab w:val="clear" w:pos="8176"/>
              <w:tab w:val="right" w:pos="9026" w:leader="dot"/>
            </w:tabs>
            <w:rPr/>
          </w:pPr>
          <w:hyperlink w:anchor="__RefHeading___Toc3158189_3531895371">
            <w:r>
              <w:rPr>
                <w:webHidden/>
                <w:rStyle w:val="IndexLink"/>
                <w:rtl w:val="true"/>
              </w:rPr>
              <w:t xml:space="preserve">تفاوت در نیاز به تفریح </w:t>
            </w:r>
            <w:r>
              <w:rPr>
                <w:rStyle w:val="IndexLink"/>
                <w:rtl w:val="true"/>
              </w:rPr>
              <w:t xml:space="preserve">/ </w:t>
            </w:r>
            <w:r>
              <w:rPr>
                <w:rStyle w:val="IndexLink"/>
                <w:rtl w:val="true"/>
              </w:rPr>
              <w:t>استراحت</w:t>
            </w:r>
            <w:r>
              <w:rPr>
                <w:rStyle w:val="IndexLink"/>
                <w:rtl w:val="true"/>
              </w:rPr>
              <w:tab/>
            </w:r>
            <w:r>
              <w:rPr>
                <w:rStyle w:val="IndexLink"/>
              </w:rPr>
              <w:t>210</w:t>
            </w:r>
          </w:hyperlink>
        </w:p>
        <w:p>
          <w:pPr>
            <w:pStyle w:val="Contents5"/>
            <w:tabs>
              <w:tab w:val="clear" w:pos="7892"/>
              <w:tab w:val="right" w:pos="9026" w:leader="dot"/>
            </w:tabs>
            <w:rPr/>
          </w:pPr>
          <w:hyperlink w:anchor="__RefHeading___Toc3158191_3531895371">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3158193_3531895371">
            <w:r>
              <w:rPr>
                <w:webHidden/>
                <w:rStyle w:val="IndexLink"/>
              </w:rPr>
              <w:t>1</w:t>
            </w:r>
            <w:r>
              <w:rPr>
                <w:rStyle w:val="IndexLink"/>
                <w:rtl w:val="true"/>
              </w:rPr>
              <w:t xml:space="preserve">. </w:t>
            </w:r>
            <w:r>
              <w:rPr>
                <w:rStyle w:val="IndexLink"/>
                <w:rtl w:val="true"/>
              </w:rPr>
              <w:t>نیاز به استراحت</w:t>
            </w:r>
            <w:r>
              <w:rPr>
                <w:rStyle w:val="IndexLink"/>
                <w:rtl w:val="true"/>
              </w:rPr>
              <w:t xml:space="preserve">: </w:t>
            </w:r>
            <w:r>
              <w:rPr>
                <w:rStyle w:val="IndexLink"/>
                <w:rtl w:val="true"/>
              </w:rPr>
              <w:t>تفاوت‌های فردی و تأثیرات آن‌ها</w:t>
            </w:r>
            <w:r>
              <w:rPr>
                <w:rStyle w:val="IndexLink"/>
                <w:rtl w:val="true"/>
              </w:rPr>
              <w:tab/>
            </w:r>
            <w:r>
              <w:rPr>
                <w:rStyle w:val="IndexLink"/>
              </w:rPr>
              <w:t>210</w:t>
            </w:r>
          </w:hyperlink>
        </w:p>
        <w:p>
          <w:pPr>
            <w:pStyle w:val="Contents6"/>
            <w:tabs>
              <w:tab w:val="clear" w:pos="7609"/>
              <w:tab w:val="right" w:pos="9026" w:leader="dot"/>
            </w:tabs>
            <w:rPr/>
          </w:pPr>
          <w:hyperlink w:anchor="__RefHeading___Toc3158195_3531895371">
            <w:r>
              <w:rPr>
                <w:webHidden/>
                <w:rStyle w:val="IndexLink"/>
                <w:rtl w:val="true"/>
              </w:rPr>
              <w:t>الف</w:t>
            </w:r>
            <w:r>
              <w:rPr>
                <w:rStyle w:val="IndexLink"/>
                <w:rtl w:val="true"/>
              </w:rPr>
              <w:t xml:space="preserve">) </w:t>
            </w:r>
            <w:r>
              <w:rPr>
                <w:rStyle w:val="IndexLink"/>
                <w:rtl w:val="true"/>
              </w:rPr>
              <w:t>تفاوت‌های فیزیکی و روانی در نیاز به استراحت</w:t>
            </w:r>
            <w:r>
              <w:rPr>
                <w:rStyle w:val="IndexLink"/>
                <w:rtl w:val="true"/>
              </w:rPr>
              <w:tab/>
            </w:r>
            <w:r>
              <w:rPr>
                <w:rStyle w:val="IndexLink"/>
              </w:rPr>
              <w:t>210</w:t>
            </w:r>
          </w:hyperlink>
        </w:p>
        <w:p>
          <w:pPr>
            <w:pStyle w:val="Contents6"/>
            <w:tabs>
              <w:tab w:val="clear" w:pos="7609"/>
              <w:tab w:val="right" w:pos="9026" w:leader="dot"/>
            </w:tabs>
            <w:rPr/>
          </w:pPr>
          <w:hyperlink w:anchor="__RefHeading___Toc3158197_3531895371">
            <w:r>
              <w:rPr>
                <w:webHidden/>
                <w:rStyle w:val="IndexLink"/>
                <w:rtl w:val="true"/>
              </w:rPr>
              <w:t>ب</w:t>
            </w:r>
            <w:r>
              <w:rPr>
                <w:rStyle w:val="IndexLink"/>
                <w:rtl w:val="true"/>
              </w:rPr>
              <w:t xml:space="preserve">) </w:t>
            </w:r>
            <w:r>
              <w:rPr>
                <w:rStyle w:val="IndexLink"/>
                <w:rtl w:val="true"/>
              </w:rPr>
              <w:t>تاثیر استراحت بر سلامت روانی و جسمی</w:t>
            </w:r>
            <w:r>
              <w:rPr>
                <w:rStyle w:val="IndexLink"/>
                <w:rtl w:val="true"/>
              </w:rPr>
              <w:tab/>
            </w:r>
            <w:r>
              <w:rPr>
                <w:rStyle w:val="IndexLink"/>
              </w:rPr>
              <w:t>210</w:t>
            </w:r>
          </w:hyperlink>
        </w:p>
        <w:p>
          <w:pPr>
            <w:pStyle w:val="Contents5"/>
            <w:tabs>
              <w:tab w:val="clear" w:pos="7892"/>
              <w:tab w:val="right" w:pos="9026" w:leader="dot"/>
            </w:tabs>
            <w:rPr/>
          </w:pPr>
          <w:hyperlink w:anchor="__RefHeading___Toc3158199_3531895371">
            <w:r>
              <w:rPr>
                <w:webHidden/>
                <w:rStyle w:val="IndexLink"/>
              </w:rPr>
              <w:t>2</w:t>
            </w:r>
            <w:r>
              <w:rPr>
                <w:rStyle w:val="IndexLink"/>
                <w:rtl w:val="true"/>
              </w:rPr>
              <w:t xml:space="preserve">. </w:t>
            </w:r>
            <w:r>
              <w:rPr>
                <w:rStyle w:val="IndexLink"/>
                <w:rtl w:val="true"/>
              </w:rPr>
              <w:t>نیاز به تفریح</w:t>
            </w:r>
            <w:r>
              <w:rPr>
                <w:rStyle w:val="IndexLink"/>
                <w:rtl w:val="true"/>
              </w:rPr>
              <w:t xml:space="preserve">: </w:t>
            </w:r>
            <w:r>
              <w:rPr>
                <w:rStyle w:val="IndexLink"/>
                <w:rtl w:val="true"/>
              </w:rPr>
              <w:t>تفاوت در سبک‌های تفریحی و اثرات آن‌ها</w:t>
            </w:r>
            <w:r>
              <w:rPr>
                <w:rStyle w:val="IndexLink"/>
                <w:rtl w:val="true"/>
              </w:rPr>
              <w:tab/>
            </w:r>
            <w:r>
              <w:rPr>
                <w:rStyle w:val="IndexLink"/>
              </w:rPr>
              <w:t>211</w:t>
            </w:r>
          </w:hyperlink>
        </w:p>
        <w:p>
          <w:pPr>
            <w:pStyle w:val="Contents6"/>
            <w:tabs>
              <w:tab w:val="clear" w:pos="7609"/>
              <w:tab w:val="right" w:pos="9026" w:leader="dot"/>
            </w:tabs>
            <w:rPr/>
          </w:pPr>
          <w:hyperlink w:anchor="__RefHeading___Toc3158201_3531895371">
            <w:r>
              <w:rPr>
                <w:webHidden/>
                <w:rStyle w:val="IndexLink"/>
                <w:rtl w:val="true"/>
              </w:rPr>
              <w:t>الف</w:t>
            </w:r>
            <w:r>
              <w:rPr>
                <w:rStyle w:val="IndexLink"/>
                <w:rtl w:val="true"/>
              </w:rPr>
              <w:t xml:space="preserve">) </w:t>
            </w:r>
            <w:r>
              <w:rPr>
                <w:rStyle w:val="IndexLink"/>
                <w:rtl w:val="true"/>
              </w:rPr>
              <w:t>تفاوت‌های شخصیتی در نیاز به تفریح</w:t>
            </w:r>
            <w:r>
              <w:rPr>
                <w:rStyle w:val="IndexLink"/>
                <w:rtl w:val="true"/>
              </w:rPr>
              <w:tab/>
            </w:r>
            <w:r>
              <w:rPr>
                <w:rStyle w:val="IndexLink"/>
              </w:rPr>
              <w:t>211</w:t>
            </w:r>
          </w:hyperlink>
        </w:p>
        <w:p>
          <w:pPr>
            <w:pStyle w:val="Contents6"/>
            <w:tabs>
              <w:tab w:val="clear" w:pos="7609"/>
              <w:tab w:val="right" w:pos="9026" w:leader="dot"/>
            </w:tabs>
            <w:rPr/>
          </w:pPr>
          <w:hyperlink w:anchor="__RefHeading___Toc3158203_3531895371">
            <w:r>
              <w:rPr>
                <w:webHidden/>
                <w:rStyle w:val="IndexLink"/>
                <w:rtl w:val="true"/>
              </w:rPr>
              <w:t>ب</w:t>
            </w:r>
            <w:r>
              <w:rPr>
                <w:rStyle w:val="IndexLink"/>
                <w:rtl w:val="true"/>
              </w:rPr>
              <w:t xml:space="preserve">) </w:t>
            </w:r>
            <w:r>
              <w:rPr>
                <w:rStyle w:val="IndexLink"/>
                <w:rtl w:val="true"/>
              </w:rPr>
              <w:t>تفریح و نیاز به تغییر از روال روزمره</w:t>
            </w:r>
            <w:r>
              <w:rPr>
                <w:rStyle w:val="IndexLink"/>
                <w:rtl w:val="true"/>
              </w:rPr>
              <w:tab/>
            </w:r>
            <w:r>
              <w:rPr>
                <w:rStyle w:val="IndexLink"/>
              </w:rPr>
              <w:t>211</w:t>
            </w:r>
          </w:hyperlink>
        </w:p>
        <w:p>
          <w:pPr>
            <w:pStyle w:val="Contents5"/>
            <w:tabs>
              <w:tab w:val="clear" w:pos="7892"/>
              <w:tab w:val="right" w:pos="9026" w:leader="dot"/>
            </w:tabs>
            <w:rPr/>
          </w:pPr>
          <w:hyperlink w:anchor="__RefHeading___Toc3158205_3531895371">
            <w:r>
              <w:rPr>
                <w:webHidden/>
                <w:rStyle w:val="IndexLink"/>
              </w:rPr>
              <w:t>3</w:t>
            </w:r>
            <w:r>
              <w:rPr>
                <w:rStyle w:val="IndexLink"/>
                <w:rtl w:val="true"/>
              </w:rPr>
              <w:t xml:space="preserve">. </w:t>
            </w:r>
            <w:r>
              <w:rPr>
                <w:rStyle w:val="IndexLink"/>
                <w:rtl w:val="true"/>
              </w:rPr>
              <w:t>چالش‌ها و محدودیت‌ها در نیاز به تفریح و استراحت</w:t>
            </w:r>
            <w:r>
              <w:rPr>
                <w:rStyle w:val="IndexLink"/>
                <w:rtl w:val="true"/>
              </w:rPr>
              <w:tab/>
            </w:r>
            <w:r>
              <w:rPr>
                <w:rStyle w:val="IndexLink"/>
              </w:rPr>
              <w:t>212</w:t>
            </w:r>
          </w:hyperlink>
        </w:p>
        <w:p>
          <w:pPr>
            <w:pStyle w:val="Contents6"/>
            <w:tabs>
              <w:tab w:val="clear" w:pos="7609"/>
              <w:tab w:val="right" w:pos="9026" w:leader="dot"/>
            </w:tabs>
            <w:rPr/>
          </w:pPr>
          <w:hyperlink w:anchor="__RefHeading___Toc3158207_3531895371">
            <w:r>
              <w:rPr>
                <w:webHidden/>
                <w:rStyle w:val="IndexLink"/>
                <w:rtl w:val="true"/>
              </w:rPr>
              <w:t>الف</w:t>
            </w:r>
            <w:r>
              <w:rPr>
                <w:rStyle w:val="IndexLink"/>
                <w:rtl w:val="true"/>
              </w:rPr>
              <w:t xml:space="preserve">) </w:t>
            </w:r>
            <w:r>
              <w:rPr>
                <w:rStyle w:val="IndexLink"/>
                <w:rtl w:val="true"/>
              </w:rPr>
              <w:t>تضاد میان نیازهای فردی و مشترک</w:t>
            </w:r>
            <w:r>
              <w:rPr>
                <w:rStyle w:val="IndexLink"/>
                <w:rtl w:val="true"/>
              </w:rPr>
              <w:tab/>
            </w:r>
            <w:r>
              <w:rPr>
                <w:rStyle w:val="IndexLink"/>
              </w:rPr>
              <w:t>212</w:t>
            </w:r>
          </w:hyperlink>
        </w:p>
        <w:p>
          <w:pPr>
            <w:pStyle w:val="Contents6"/>
            <w:tabs>
              <w:tab w:val="clear" w:pos="7609"/>
              <w:tab w:val="right" w:pos="9026" w:leader="dot"/>
            </w:tabs>
            <w:rPr/>
          </w:pPr>
          <w:hyperlink w:anchor="__RefHeading___Toc3158209_3531895371">
            <w:r>
              <w:rPr>
                <w:webHidden/>
                <w:rStyle w:val="IndexLink"/>
                <w:rtl w:val="true"/>
              </w:rPr>
              <w:t>ب</w:t>
            </w:r>
            <w:r>
              <w:rPr>
                <w:rStyle w:val="IndexLink"/>
                <w:rtl w:val="true"/>
              </w:rPr>
              <w:t xml:space="preserve">) </w:t>
            </w:r>
            <w:r>
              <w:rPr>
                <w:rStyle w:val="IndexLink"/>
                <w:rtl w:val="true"/>
              </w:rPr>
              <w:t>فشارهای مالی و زمانی</w:t>
            </w:r>
            <w:r>
              <w:rPr>
                <w:rStyle w:val="IndexLink"/>
                <w:rtl w:val="true"/>
              </w:rPr>
              <w:tab/>
            </w:r>
            <w:r>
              <w:rPr>
                <w:rStyle w:val="IndexLink"/>
              </w:rPr>
              <w:t>212</w:t>
            </w:r>
          </w:hyperlink>
        </w:p>
        <w:p>
          <w:pPr>
            <w:pStyle w:val="Contents5"/>
            <w:tabs>
              <w:tab w:val="clear" w:pos="7892"/>
              <w:tab w:val="right" w:pos="9026" w:leader="dot"/>
            </w:tabs>
            <w:rPr/>
          </w:pPr>
          <w:hyperlink w:anchor="__RefHeading___Toc3158211_3531895371">
            <w:r>
              <w:rPr>
                <w:webHidden/>
                <w:rStyle w:val="IndexLink"/>
              </w:rPr>
              <w:t>4</w:t>
            </w:r>
            <w:r>
              <w:rPr>
                <w:rStyle w:val="IndexLink"/>
                <w:rtl w:val="true"/>
              </w:rPr>
              <w:t xml:space="preserve">. </w:t>
            </w:r>
            <w:r>
              <w:rPr>
                <w:rStyle w:val="IndexLink"/>
                <w:rtl w:val="true"/>
              </w:rPr>
              <w:t>استراتژی‌ها برای مدیریت تفاوت‌های نیاز به تفریح و استراحت</w:t>
            </w:r>
            <w:r>
              <w:rPr>
                <w:rStyle w:val="IndexLink"/>
                <w:rtl w:val="true"/>
              </w:rPr>
              <w:tab/>
            </w:r>
            <w:r>
              <w:rPr>
                <w:rStyle w:val="IndexLink"/>
              </w:rPr>
              <w:t>212</w:t>
            </w:r>
          </w:hyperlink>
        </w:p>
        <w:p>
          <w:pPr>
            <w:pStyle w:val="Contents6"/>
            <w:tabs>
              <w:tab w:val="clear" w:pos="7609"/>
              <w:tab w:val="right" w:pos="9026" w:leader="dot"/>
            </w:tabs>
            <w:rPr/>
          </w:pPr>
          <w:hyperlink w:anchor="__RefHeading___Toc3158213_3531895371">
            <w:r>
              <w:rPr>
                <w:webHidden/>
                <w:rStyle w:val="IndexLink"/>
                <w:rtl w:val="true"/>
              </w:rPr>
              <w:t>الف</w:t>
            </w:r>
            <w:r>
              <w:rPr>
                <w:rStyle w:val="IndexLink"/>
                <w:rtl w:val="true"/>
              </w:rPr>
              <w:t xml:space="preserve">) </w:t>
            </w:r>
            <w:r>
              <w:rPr>
                <w:rStyle w:val="IndexLink"/>
                <w:rtl w:val="true"/>
              </w:rPr>
              <w:t>گفت‌وگو و توافق در مورد نیازهای تفریحی و استراحتی</w:t>
            </w:r>
            <w:r>
              <w:rPr>
                <w:rStyle w:val="IndexLink"/>
                <w:rtl w:val="true"/>
              </w:rPr>
              <w:tab/>
            </w:r>
            <w:r>
              <w:rPr>
                <w:rStyle w:val="IndexLink"/>
              </w:rPr>
              <w:t>212</w:t>
            </w:r>
          </w:hyperlink>
        </w:p>
        <w:p>
          <w:pPr>
            <w:pStyle w:val="Contents6"/>
            <w:tabs>
              <w:tab w:val="clear" w:pos="7609"/>
              <w:tab w:val="right" w:pos="9026" w:leader="dot"/>
            </w:tabs>
            <w:rPr/>
          </w:pPr>
          <w:hyperlink w:anchor="__RefHeading___Toc3158215_3531895371">
            <w:r>
              <w:rPr>
                <w:webHidden/>
                <w:rStyle w:val="IndexLink"/>
                <w:rtl w:val="true"/>
              </w:rPr>
              <w:t>ب</w:t>
            </w:r>
            <w:r>
              <w:rPr>
                <w:rStyle w:val="IndexLink"/>
                <w:rtl w:val="true"/>
              </w:rPr>
              <w:t xml:space="preserve">) </w:t>
            </w:r>
            <w:r>
              <w:rPr>
                <w:rStyle w:val="IndexLink"/>
                <w:rtl w:val="true"/>
              </w:rPr>
              <w:t>برنامه‌ریزی زمانی مشترک برای تفریح و استراحت</w:t>
            </w:r>
            <w:r>
              <w:rPr>
                <w:rStyle w:val="IndexLink"/>
                <w:rtl w:val="true"/>
              </w:rPr>
              <w:tab/>
            </w:r>
            <w:r>
              <w:rPr>
                <w:rStyle w:val="IndexLink"/>
              </w:rPr>
              <w:t>212</w:t>
            </w:r>
          </w:hyperlink>
        </w:p>
        <w:p>
          <w:pPr>
            <w:pStyle w:val="Contents6"/>
            <w:tabs>
              <w:tab w:val="clear" w:pos="7609"/>
              <w:tab w:val="right" w:pos="9026" w:leader="dot"/>
            </w:tabs>
            <w:rPr/>
          </w:pPr>
          <w:hyperlink w:anchor="__RefHeading___Toc3158217_3531895371">
            <w:r>
              <w:rPr>
                <w:webHidden/>
                <w:rStyle w:val="IndexLink"/>
                <w:rtl w:val="true"/>
              </w:rPr>
              <w:t>نتیجه‌گیری</w:t>
            </w:r>
            <w:r>
              <w:rPr>
                <w:rStyle w:val="IndexLink"/>
                <w:rtl w:val="true"/>
              </w:rPr>
              <w:tab/>
            </w:r>
            <w:r>
              <w:rPr>
                <w:rStyle w:val="IndexLink"/>
              </w:rPr>
              <w:t>213</w:t>
            </w:r>
          </w:hyperlink>
        </w:p>
        <w:p>
          <w:pPr>
            <w:pStyle w:val="Contents3"/>
            <w:tabs>
              <w:tab w:val="clear" w:pos="8459"/>
              <w:tab w:val="right" w:pos="9026" w:leader="dot"/>
            </w:tabs>
            <w:rPr/>
          </w:pPr>
          <w:hyperlink w:anchor="__RefHeading___Toc3158219_3531895371">
            <w:r>
              <w:rPr>
                <w:webHidden/>
                <w:rStyle w:val="IndexLink"/>
              </w:rPr>
              <w:t>2</w:t>
            </w:r>
            <w:r>
              <w:rPr>
                <w:rStyle w:val="IndexLink"/>
                <w:rtl w:val="true"/>
              </w:rPr>
              <w:t xml:space="preserve">) </w:t>
            </w:r>
            <w:r>
              <w:rPr>
                <w:rStyle w:val="IndexLink"/>
                <w:rtl w:val="true"/>
              </w:rPr>
              <w:t>تعادل کار</w:t>
            </w:r>
            <w:r>
              <w:rPr>
                <w:rStyle w:val="IndexLink"/>
                <w:rtl w:val="true"/>
              </w:rPr>
              <w:t>-</w:t>
            </w:r>
            <w:r>
              <w:rPr>
                <w:rStyle w:val="IndexLink"/>
                <w:rtl w:val="true"/>
              </w:rPr>
              <w:t>خانواده</w:t>
            </w:r>
            <w:r>
              <w:rPr>
                <w:rStyle w:val="IndexLink"/>
                <w:rtl w:val="true"/>
              </w:rPr>
              <w:tab/>
            </w:r>
            <w:r>
              <w:rPr>
                <w:rStyle w:val="IndexLink"/>
              </w:rPr>
              <w:t>213</w:t>
            </w:r>
          </w:hyperlink>
        </w:p>
        <w:p>
          <w:pPr>
            <w:pStyle w:val="Contents4"/>
            <w:tabs>
              <w:tab w:val="clear" w:pos="8176"/>
              <w:tab w:val="right" w:pos="9026" w:leader="dot"/>
            </w:tabs>
            <w:rPr/>
          </w:pPr>
          <w:hyperlink w:anchor="__RefHeading___Toc3158221_3531895371">
            <w:r>
              <w:rPr>
                <w:webHidden/>
                <w:rStyle w:val="IndexLink"/>
                <w:rtl w:val="true"/>
              </w:rPr>
              <w:t>شیفت‌ها، اضافه‌کاری، دورکاری، سفر کاری</w:t>
            </w:r>
            <w:r>
              <w:rPr>
                <w:rStyle w:val="IndexLink"/>
                <w:rtl w:val="true"/>
              </w:rPr>
              <w:tab/>
            </w:r>
            <w:r>
              <w:rPr>
                <w:rStyle w:val="IndexLink"/>
              </w:rPr>
              <w:t>213</w:t>
            </w:r>
          </w:hyperlink>
        </w:p>
        <w:p>
          <w:pPr>
            <w:pStyle w:val="Contents5"/>
            <w:tabs>
              <w:tab w:val="clear" w:pos="7892"/>
              <w:tab w:val="right" w:pos="9026" w:leader="dot"/>
            </w:tabs>
            <w:rPr/>
          </w:pPr>
          <w:hyperlink w:anchor="__RefHeading___Toc3158223_3531895371">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158225_3531895371">
            <w:r>
              <w:rPr>
                <w:webHidden/>
                <w:rStyle w:val="IndexLink"/>
              </w:rPr>
              <w:t>1</w:t>
            </w:r>
            <w:r>
              <w:rPr>
                <w:rStyle w:val="IndexLink"/>
                <w:rtl w:val="true"/>
              </w:rPr>
              <w:t xml:space="preserve">. </w:t>
            </w:r>
            <w:r>
              <w:rPr>
                <w:rStyle w:val="IndexLink"/>
                <w:rtl w:val="true"/>
              </w:rPr>
              <w:t>شیفت‌ها و تعادل کار</w:t>
            </w:r>
            <w:r>
              <w:rPr>
                <w:rStyle w:val="IndexLink"/>
                <w:rtl w:val="true"/>
              </w:rPr>
              <w:t>-</w:t>
            </w:r>
            <w:r>
              <w:rPr>
                <w:rStyle w:val="IndexLink"/>
                <w:rtl w:val="true"/>
              </w:rPr>
              <w:t>خانواده</w:t>
            </w:r>
            <w:r>
              <w:rPr>
                <w:rStyle w:val="IndexLink"/>
                <w:rtl w:val="true"/>
              </w:rPr>
              <w:tab/>
            </w:r>
            <w:r>
              <w:rPr>
                <w:rStyle w:val="IndexLink"/>
              </w:rPr>
              <w:t>213</w:t>
            </w:r>
          </w:hyperlink>
        </w:p>
        <w:p>
          <w:pPr>
            <w:pStyle w:val="Contents6"/>
            <w:tabs>
              <w:tab w:val="clear" w:pos="7609"/>
              <w:tab w:val="right" w:pos="9026" w:leader="dot"/>
            </w:tabs>
            <w:rPr/>
          </w:pPr>
          <w:hyperlink w:anchor="__RefHeading___Toc3158227_3531895371">
            <w:r>
              <w:rPr>
                <w:webHidden/>
                <w:rStyle w:val="IndexLink"/>
                <w:rtl w:val="true"/>
              </w:rPr>
              <w:t>الف</w:t>
            </w:r>
            <w:r>
              <w:rPr>
                <w:rStyle w:val="IndexLink"/>
                <w:rtl w:val="true"/>
              </w:rPr>
              <w:t xml:space="preserve">) </w:t>
            </w:r>
            <w:r>
              <w:rPr>
                <w:rStyle w:val="IndexLink"/>
                <w:rtl w:val="true"/>
              </w:rPr>
              <w:t>تعریف و اهمیت شیفت ها</w:t>
            </w:r>
            <w:r>
              <w:rPr>
                <w:rStyle w:val="IndexLink"/>
                <w:rtl w:val="true"/>
              </w:rPr>
              <w:tab/>
            </w:r>
            <w:r>
              <w:rPr>
                <w:rStyle w:val="IndexLink"/>
              </w:rPr>
              <w:t>213</w:t>
            </w:r>
          </w:hyperlink>
        </w:p>
        <w:p>
          <w:pPr>
            <w:pStyle w:val="Contents6"/>
            <w:tabs>
              <w:tab w:val="clear" w:pos="7609"/>
              <w:tab w:val="right" w:pos="9026" w:leader="dot"/>
            </w:tabs>
            <w:rPr/>
          </w:pPr>
          <w:hyperlink w:anchor="__RefHeading___Toc3158229_3531895371">
            <w:r>
              <w:rPr>
                <w:webHidden/>
                <w:rStyle w:val="IndexLink"/>
                <w:rtl w:val="true"/>
              </w:rPr>
              <w:t>ب</w:t>
            </w:r>
            <w:r>
              <w:rPr>
                <w:rStyle w:val="IndexLink"/>
                <w:rtl w:val="true"/>
              </w:rPr>
              <w:t xml:space="preserve">) </w:t>
            </w:r>
            <w:r>
              <w:rPr>
                <w:rStyle w:val="IndexLink"/>
                <w:rtl w:val="true"/>
              </w:rPr>
              <w:t>چالش‌های شیفت‌های کاری در خانواده</w:t>
            </w:r>
            <w:r>
              <w:rPr>
                <w:rStyle w:val="IndexLink"/>
                <w:rtl w:val="true"/>
              </w:rPr>
              <w:tab/>
            </w:r>
            <w:r>
              <w:rPr>
                <w:rStyle w:val="IndexLink"/>
              </w:rPr>
              <w:t>214</w:t>
            </w:r>
          </w:hyperlink>
        </w:p>
        <w:p>
          <w:pPr>
            <w:pStyle w:val="Contents5"/>
            <w:tabs>
              <w:tab w:val="clear" w:pos="7892"/>
              <w:tab w:val="right" w:pos="9026" w:leader="dot"/>
            </w:tabs>
            <w:rPr/>
          </w:pPr>
          <w:hyperlink w:anchor="__RefHeading___Toc3158231_3531895371">
            <w:r>
              <w:rPr>
                <w:webHidden/>
                <w:rStyle w:val="IndexLink"/>
              </w:rPr>
              <w:t>2</w:t>
            </w:r>
            <w:r>
              <w:rPr>
                <w:rStyle w:val="IndexLink"/>
                <w:rtl w:val="true"/>
              </w:rPr>
              <w:t xml:space="preserve">. </w:t>
            </w:r>
            <w:r>
              <w:rPr>
                <w:rStyle w:val="IndexLink"/>
                <w:rtl w:val="true"/>
              </w:rPr>
              <w:t>اضافه‌کاری و تعادل کار</w:t>
            </w:r>
            <w:r>
              <w:rPr>
                <w:rStyle w:val="IndexLink"/>
                <w:rtl w:val="true"/>
              </w:rPr>
              <w:t>-</w:t>
            </w:r>
            <w:r>
              <w:rPr>
                <w:rStyle w:val="IndexLink"/>
                <w:rtl w:val="true"/>
              </w:rPr>
              <w:t>خانواده</w:t>
            </w:r>
            <w:r>
              <w:rPr>
                <w:rStyle w:val="IndexLink"/>
                <w:rtl w:val="true"/>
              </w:rPr>
              <w:tab/>
            </w:r>
            <w:r>
              <w:rPr>
                <w:rStyle w:val="IndexLink"/>
              </w:rPr>
              <w:t>214</w:t>
            </w:r>
          </w:hyperlink>
        </w:p>
        <w:p>
          <w:pPr>
            <w:pStyle w:val="Contents6"/>
            <w:tabs>
              <w:tab w:val="clear" w:pos="7609"/>
              <w:tab w:val="right" w:pos="9026" w:leader="dot"/>
            </w:tabs>
            <w:rPr/>
          </w:pPr>
          <w:hyperlink w:anchor="__RefHeading___Toc3158233_3531895371">
            <w:r>
              <w:rPr>
                <w:webHidden/>
                <w:rStyle w:val="IndexLink"/>
                <w:rtl w:val="true"/>
              </w:rPr>
              <w:t>الف</w:t>
            </w:r>
            <w:r>
              <w:rPr>
                <w:rStyle w:val="IndexLink"/>
                <w:rtl w:val="true"/>
              </w:rPr>
              <w:t xml:space="preserve">) </w:t>
            </w:r>
            <w:r>
              <w:rPr>
                <w:rStyle w:val="IndexLink"/>
                <w:rtl w:val="true"/>
              </w:rPr>
              <w:t>تاثیرات اضافه‌کاری بر روابط خانوادگی</w:t>
            </w:r>
            <w:r>
              <w:rPr>
                <w:rStyle w:val="IndexLink"/>
                <w:rtl w:val="true"/>
              </w:rPr>
              <w:tab/>
            </w:r>
            <w:r>
              <w:rPr>
                <w:rStyle w:val="IndexLink"/>
              </w:rPr>
              <w:t>214</w:t>
            </w:r>
          </w:hyperlink>
        </w:p>
        <w:p>
          <w:pPr>
            <w:pStyle w:val="Contents6"/>
            <w:tabs>
              <w:tab w:val="clear" w:pos="7609"/>
              <w:tab w:val="right" w:pos="9026" w:leader="dot"/>
            </w:tabs>
            <w:rPr/>
          </w:pPr>
          <w:hyperlink w:anchor="__RefHeading___Toc3158235_3531895371">
            <w:r>
              <w:rPr>
                <w:webHidden/>
                <w:rStyle w:val="IndexLink"/>
                <w:rtl w:val="true"/>
              </w:rPr>
              <w:t>ب</w:t>
            </w:r>
            <w:r>
              <w:rPr>
                <w:rStyle w:val="IndexLink"/>
                <w:rtl w:val="true"/>
              </w:rPr>
              <w:t xml:space="preserve">) </w:t>
            </w:r>
            <w:r>
              <w:rPr>
                <w:rStyle w:val="IndexLink"/>
                <w:rtl w:val="true"/>
              </w:rPr>
              <w:t>چالش‌های اضافه‌کاری در مدیریت خانواده</w:t>
            </w:r>
            <w:r>
              <w:rPr>
                <w:rStyle w:val="IndexLink"/>
                <w:rtl w:val="true"/>
              </w:rPr>
              <w:tab/>
            </w:r>
            <w:r>
              <w:rPr>
                <w:rStyle w:val="IndexLink"/>
              </w:rPr>
              <w:t>214</w:t>
            </w:r>
          </w:hyperlink>
        </w:p>
        <w:p>
          <w:pPr>
            <w:pStyle w:val="Contents5"/>
            <w:tabs>
              <w:tab w:val="clear" w:pos="7892"/>
              <w:tab w:val="right" w:pos="9026" w:leader="dot"/>
            </w:tabs>
            <w:rPr/>
          </w:pPr>
          <w:hyperlink w:anchor="__RefHeading___Toc3158237_3531895371">
            <w:r>
              <w:rPr>
                <w:webHidden/>
                <w:rStyle w:val="IndexLink"/>
              </w:rPr>
              <w:t>3</w:t>
            </w:r>
            <w:r>
              <w:rPr>
                <w:rStyle w:val="IndexLink"/>
                <w:rtl w:val="true"/>
              </w:rPr>
              <w:t xml:space="preserve">. </w:t>
            </w:r>
            <w:r>
              <w:rPr>
                <w:rStyle w:val="IndexLink"/>
                <w:rtl w:val="true"/>
              </w:rPr>
              <w:t>دورکاری و تعادل کار</w:t>
            </w:r>
            <w:r>
              <w:rPr>
                <w:rStyle w:val="IndexLink"/>
                <w:rtl w:val="true"/>
              </w:rPr>
              <w:t>-</w:t>
            </w:r>
            <w:r>
              <w:rPr>
                <w:rStyle w:val="IndexLink"/>
                <w:rtl w:val="true"/>
              </w:rPr>
              <w:t>خانواده</w:t>
            </w:r>
            <w:r>
              <w:rPr>
                <w:rStyle w:val="IndexLink"/>
                <w:rtl w:val="true"/>
              </w:rPr>
              <w:tab/>
            </w:r>
            <w:r>
              <w:rPr>
                <w:rStyle w:val="IndexLink"/>
              </w:rPr>
              <w:t>215</w:t>
            </w:r>
          </w:hyperlink>
        </w:p>
        <w:p>
          <w:pPr>
            <w:pStyle w:val="Contents6"/>
            <w:tabs>
              <w:tab w:val="clear" w:pos="7609"/>
              <w:tab w:val="right" w:pos="9026" w:leader="dot"/>
            </w:tabs>
            <w:rPr/>
          </w:pPr>
          <w:hyperlink w:anchor="__RefHeading___Toc3158239_3531895371">
            <w:r>
              <w:rPr>
                <w:webHidden/>
                <w:rStyle w:val="IndexLink"/>
                <w:rtl w:val="true"/>
              </w:rPr>
              <w:t>الف</w:t>
            </w:r>
            <w:r>
              <w:rPr>
                <w:rStyle w:val="IndexLink"/>
                <w:rtl w:val="true"/>
              </w:rPr>
              <w:t xml:space="preserve">) </w:t>
            </w:r>
            <w:r>
              <w:rPr>
                <w:rStyle w:val="IndexLink"/>
                <w:rtl w:val="true"/>
              </w:rPr>
              <w:t>مزایا و چالش‌های دورکاری</w:t>
            </w:r>
            <w:r>
              <w:rPr>
                <w:rStyle w:val="IndexLink"/>
                <w:rtl w:val="true"/>
              </w:rPr>
              <w:tab/>
            </w:r>
            <w:r>
              <w:rPr>
                <w:rStyle w:val="IndexLink"/>
              </w:rPr>
              <w:t>215</w:t>
            </w:r>
          </w:hyperlink>
        </w:p>
        <w:p>
          <w:pPr>
            <w:pStyle w:val="Contents6"/>
            <w:tabs>
              <w:tab w:val="clear" w:pos="7609"/>
              <w:tab w:val="right" w:pos="9026" w:leader="dot"/>
            </w:tabs>
            <w:rPr/>
          </w:pPr>
          <w:hyperlink w:anchor="__RefHeading___Toc3158241_3531895371">
            <w:r>
              <w:rPr>
                <w:webHidden/>
                <w:rStyle w:val="IndexLink"/>
                <w:rtl w:val="true"/>
              </w:rPr>
              <w:t>ب</w:t>
            </w:r>
            <w:r>
              <w:rPr>
                <w:rStyle w:val="IndexLink"/>
                <w:rtl w:val="true"/>
              </w:rPr>
              <w:t xml:space="preserve">) </w:t>
            </w:r>
            <w:r>
              <w:rPr>
                <w:rStyle w:val="IndexLink"/>
                <w:rtl w:val="true"/>
              </w:rPr>
              <w:t>استراتژی های مدیریت دورکاری</w:t>
            </w:r>
            <w:r>
              <w:rPr>
                <w:rStyle w:val="IndexLink"/>
                <w:rtl w:val="true"/>
              </w:rPr>
              <w:tab/>
            </w:r>
            <w:r>
              <w:rPr>
                <w:rStyle w:val="IndexLink"/>
              </w:rPr>
              <w:t>215</w:t>
            </w:r>
          </w:hyperlink>
        </w:p>
        <w:p>
          <w:pPr>
            <w:pStyle w:val="Contents5"/>
            <w:tabs>
              <w:tab w:val="clear" w:pos="7892"/>
              <w:tab w:val="right" w:pos="9026" w:leader="dot"/>
            </w:tabs>
            <w:rPr/>
          </w:pPr>
          <w:hyperlink w:anchor="__RefHeading___Toc3158243_3531895371">
            <w:r>
              <w:rPr>
                <w:webHidden/>
                <w:rStyle w:val="IndexLink"/>
              </w:rPr>
              <w:t>4</w:t>
            </w:r>
            <w:r>
              <w:rPr>
                <w:rStyle w:val="IndexLink"/>
                <w:rtl w:val="true"/>
              </w:rPr>
              <w:t xml:space="preserve">. </w:t>
            </w:r>
            <w:r>
              <w:rPr>
                <w:rStyle w:val="IndexLink"/>
                <w:rtl w:val="true"/>
              </w:rPr>
              <w:t>سفر کاری و تعادل کار</w:t>
            </w:r>
            <w:r>
              <w:rPr>
                <w:rStyle w:val="IndexLink"/>
                <w:rtl w:val="true"/>
              </w:rPr>
              <w:t>-</w:t>
            </w:r>
            <w:r>
              <w:rPr>
                <w:rStyle w:val="IndexLink"/>
                <w:rtl w:val="true"/>
              </w:rPr>
              <w:t>خانواده</w:t>
            </w:r>
            <w:r>
              <w:rPr>
                <w:rStyle w:val="IndexLink"/>
                <w:rtl w:val="true"/>
              </w:rPr>
              <w:tab/>
            </w:r>
            <w:r>
              <w:rPr>
                <w:rStyle w:val="IndexLink"/>
              </w:rPr>
              <w:t>215</w:t>
            </w:r>
          </w:hyperlink>
        </w:p>
        <w:p>
          <w:pPr>
            <w:pStyle w:val="Contents6"/>
            <w:tabs>
              <w:tab w:val="clear" w:pos="7609"/>
              <w:tab w:val="right" w:pos="9026" w:leader="dot"/>
            </w:tabs>
            <w:rPr/>
          </w:pPr>
          <w:hyperlink w:anchor="__RefHeading___Toc3158245_3531895371">
            <w:r>
              <w:rPr>
                <w:webHidden/>
                <w:rStyle w:val="IndexLink"/>
                <w:rtl w:val="true"/>
              </w:rPr>
              <w:t>الف</w:t>
            </w:r>
            <w:r>
              <w:rPr>
                <w:rStyle w:val="IndexLink"/>
                <w:rtl w:val="true"/>
              </w:rPr>
              <w:t xml:space="preserve">) </w:t>
            </w:r>
            <w:r>
              <w:rPr>
                <w:rStyle w:val="IndexLink"/>
                <w:rtl w:val="true"/>
              </w:rPr>
              <w:t>تاثیر سفرهای کاری بر روابط خانوادگی</w:t>
            </w:r>
            <w:r>
              <w:rPr>
                <w:rStyle w:val="IndexLink"/>
                <w:rtl w:val="true"/>
              </w:rPr>
              <w:tab/>
            </w:r>
            <w:r>
              <w:rPr>
                <w:rStyle w:val="IndexLink"/>
              </w:rPr>
              <w:t>215</w:t>
            </w:r>
          </w:hyperlink>
        </w:p>
        <w:p>
          <w:pPr>
            <w:pStyle w:val="Contents6"/>
            <w:tabs>
              <w:tab w:val="clear" w:pos="7609"/>
              <w:tab w:val="right" w:pos="9026" w:leader="dot"/>
            </w:tabs>
            <w:rPr/>
          </w:pPr>
          <w:hyperlink w:anchor="__RefHeading___Toc3158247_3531895371">
            <w:r>
              <w:rPr>
                <w:webHidden/>
                <w:rStyle w:val="IndexLink"/>
                <w:rtl w:val="true"/>
              </w:rPr>
              <w:t>ب</w:t>
            </w:r>
            <w:r>
              <w:rPr>
                <w:rStyle w:val="IndexLink"/>
                <w:rtl w:val="true"/>
              </w:rPr>
              <w:t xml:space="preserve">) </w:t>
            </w:r>
            <w:r>
              <w:rPr>
                <w:rStyle w:val="IndexLink"/>
                <w:rtl w:val="true"/>
              </w:rPr>
              <w:t>استراتژی‌های مقابله با تاثیرات منفی سفرهای کاری</w:t>
            </w:r>
            <w:r>
              <w:rPr>
                <w:rStyle w:val="IndexLink"/>
                <w:rtl w:val="true"/>
              </w:rPr>
              <w:tab/>
            </w:r>
            <w:r>
              <w:rPr>
                <w:rStyle w:val="IndexLink"/>
              </w:rPr>
              <w:t>216</w:t>
            </w:r>
          </w:hyperlink>
        </w:p>
        <w:p>
          <w:pPr>
            <w:pStyle w:val="Contents6"/>
            <w:tabs>
              <w:tab w:val="clear" w:pos="7609"/>
              <w:tab w:val="right" w:pos="9026" w:leader="dot"/>
            </w:tabs>
            <w:rPr/>
          </w:pPr>
          <w:hyperlink w:anchor="__RefHeading___Toc3158249_3531895371">
            <w:r>
              <w:rPr>
                <w:webHidden/>
                <w:rStyle w:val="IndexLink"/>
                <w:rtl w:val="true"/>
              </w:rPr>
              <w:t>نتیجه‌گیری</w:t>
            </w:r>
            <w:r>
              <w:rPr>
                <w:rStyle w:val="IndexLink"/>
                <w:rtl w:val="true"/>
              </w:rPr>
              <w:tab/>
            </w:r>
            <w:r>
              <w:rPr>
                <w:rStyle w:val="IndexLink"/>
              </w:rPr>
              <w:t>216</w:t>
            </w:r>
          </w:hyperlink>
        </w:p>
        <w:p>
          <w:pPr>
            <w:pStyle w:val="Contents4"/>
            <w:tabs>
              <w:tab w:val="clear" w:pos="8176"/>
              <w:tab w:val="right" w:pos="9026" w:leader="dot"/>
            </w:tabs>
            <w:rPr/>
          </w:pPr>
          <w:hyperlink w:anchor="__RefHeading___Toc3158251_3531895371">
            <w:r>
              <w:rPr>
                <w:webHidden/>
                <w:rStyle w:val="IndexLink"/>
                <w:rtl w:val="true"/>
              </w:rPr>
              <w:t xml:space="preserve">مدیریت </w:t>
            </w:r>
            <w:r>
              <w:rPr>
                <w:rStyle w:val="IndexLink"/>
                <w:rtl w:val="true"/>
              </w:rPr>
              <w:t>«</w:t>
            </w:r>
            <w:r>
              <w:rPr>
                <w:rStyle w:val="IndexLink"/>
                <w:rtl w:val="true"/>
              </w:rPr>
              <w:t>زمان با کیفیت</w:t>
            </w:r>
            <w:r>
              <w:rPr>
                <w:rStyle w:val="IndexLink"/>
                <w:rtl w:val="true"/>
              </w:rPr>
              <w:t xml:space="preserve">» </w:t>
            </w:r>
            <w:r>
              <w:rPr>
                <w:rStyle w:val="IndexLink"/>
                <w:rtl w:val="true"/>
              </w:rPr>
              <w:t>حتی اگر کم باشد</w:t>
            </w:r>
            <w:r>
              <w:rPr>
                <w:rStyle w:val="IndexLink"/>
                <w:rtl w:val="true"/>
              </w:rPr>
              <w:tab/>
            </w:r>
            <w:r>
              <w:rPr>
                <w:rStyle w:val="IndexLink"/>
              </w:rPr>
              <w:t>216</w:t>
            </w:r>
          </w:hyperlink>
        </w:p>
        <w:p>
          <w:pPr>
            <w:pStyle w:val="Contents5"/>
            <w:tabs>
              <w:tab w:val="clear" w:pos="7892"/>
              <w:tab w:val="right" w:pos="9026" w:leader="dot"/>
            </w:tabs>
            <w:rPr/>
          </w:pPr>
          <w:hyperlink w:anchor="__RefHeading___Toc3158253_3531895371">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3158255_3531895371">
            <w:r>
              <w:rPr>
                <w:webHidden/>
                <w:rStyle w:val="IndexLink"/>
              </w:rPr>
              <w:t>1</w:t>
            </w:r>
            <w:r>
              <w:rPr>
                <w:rStyle w:val="IndexLink"/>
                <w:rtl w:val="true"/>
              </w:rPr>
              <w:t xml:space="preserve">. </w:t>
            </w:r>
            <w:r>
              <w:rPr>
                <w:rStyle w:val="IndexLink"/>
                <w:rtl w:val="true"/>
              </w:rPr>
              <w:t>مفهوم زمان با کیفیت</w:t>
            </w:r>
            <w:r>
              <w:rPr>
                <w:rStyle w:val="IndexLink"/>
                <w:rtl w:val="true"/>
              </w:rPr>
              <w:tab/>
            </w:r>
            <w:r>
              <w:rPr>
                <w:rStyle w:val="IndexLink"/>
              </w:rPr>
              <w:t>216</w:t>
            </w:r>
          </w:hyperlink>
        </w:p>
        <w:p>
          <w:pPr>
            <w:pStyle w:val="Contents6"/>
            <w:tabs>
              <w:tab w:val="clear" w:pos="7609"/>
              <w:tab w:val="right" w:pos="9026" w:leader="dot"/>
            </w:tabs>
            <w:rPr/>
          </w:pPr>
          <w:hyperlink w:anchor="__RefHeading___Toc3158257_3531895371">
            <w:r>
              <w:rPr>
                <w:webHidden/>
                <w:rStyle w:val="IndexLink"/>
                <w:rtl w:val="true"/>
              </w:rPr>
              <w:t>الف</w:t>
            </w:r>
            <w:r>
              <w:rPr>
                <w:rStyle w:val="IndexLink"/>
                <w:rtl w:val="true"/>
              </w:rPr>
              <w:t xml:space="preserve">) </w:t>
            </w:r>
            <w:r>
              <w:rPr>
                <w:rStyle w:val="IndexLink"/>
                <w:rtl w:val="true"/>
              </w:rPr>
              <w:t>تعریف زمان با کیفیت</w:t>
            </w:r>
            <w:r>
              <w:rPr>
                <w:rStyle w:val="IndexLink"/>
                <w:rtl w:val="true"/>
              </w:rPr>
              <w:tab/>
            </w:r>
            <w:r>
              <w:rPr>
                <w:rStyle w:val="IndexLink"/>
              </w:rPr>
              <w:t>216</w:t>
            </w:r>
          </w:hyperlink>
        </w:p>
        <w:p>
          <w:pPr>
            <w:pStyle w:val="Contents6"/>
            <w:tabs>
              <w:tab w:val="clear" w:pos="7609"/>
              <w:tab w:val="right" w:pos="9026" w:leader="dot"/>
            </w:tabs>
            <w:rPr/>
          </w:pPr>
          <w:hyperlink w:anchor="__RefHeading___Toc3158259_3531895371">
            <w:r>
              <w:rPr>
                <w:webHidden/>
                <w:rStyle w:val="IndexLink"/>
                <w:rtl w:val="true"/>
              </w:rPr>
              <w:t>ب</w:t>
            </w:r>
            <w:r>
              <w:rPr>
                <w:rStyle w:val="IndexLink"/>
                <w:rtl w:val="true"/>
              </w:rPr>
              <w:t xml:space="preserve">) </w:t>
            </w:r>
            <w:r>
              <w:rPr>
                <w:rStyle w:val="IndexLink"/>
                <w:rtl w:val="true"/>
              </w:rPr>
              <w:t>تفاوت زمان کم و زمان با کیفیت</w:t>
            </w:r>
            <w:r>
              <w:rPr>
                <w:rStyle w:val="IndexLink"/>
                <w:rtl w:val="true"/>
              </w:rPr>
              <w:tab/>
            </w:r>
            <w:r>
              <w:rPr>
                <w:rStyle w:val="IndexLink"/>
              </w:rPr>
              <w:t>217</w:t>
            </w:r>
          </w:hyperlink>
        </w:p>
        <w:p>
          <w:pPr>
            <w:pStyle w:val="Contents5"/>
            <w:tabs>
              <w:tab w:val="clear" w:pos="7892"/>
              <w:tab w:val="right" w:pos="9026" w:leader="dot"/>
            </w:tabs>
            <w:rPr/>
          </w:pPr>
          <w:hyperlink w:anchor="__RefHeading___Toc3158261_3531895371">
            <w:r>
              <w:rPr>
                <w:webHidden/>
                <w:rStyle w:val="IndexLink"/>
              </w:rPr>
              <w:t>2</w:t>
            </w:r>
            <w:r>
              <w:rPr>
                <w:rStyle w:val="IndexLink"/>
                <w:rtl w:val="true"/>
              </w:rPr>
              <w:t xml:space="preserve">. </w:t>
            </w:r>
            <w:r>
              <w:rPr>
                <w:rStyle w:val="IndexLink"/>
                <w:rtl w:val="true"/>
              </w:rPr>
              <w:t>اصول مدیریت زمان با کیفیت</w:t>
            </w:r>
            <w:r>
              <w:rPr>
                <w:rStyle w:val="IndexLink"/>
                <w:rtl w:val="true"/>
              </w:rPr>
              <w:tab/>
            </w:r>
            <w:r>
              <w:rPr>
                <w:rStyle w:val="IndexLink"/>
              </w:rPr>
              <w:t>217</w:t>
            </w:r>
          </w:hyperlink>
        </w:p>
        <w:p>
          <w:pPr>
            <w:pStyle w:val="Contents6"/>
            <w:tabs>
              <w:tab w:val="clear" w:pos="7609"/>
              <w:tab w:val="right" w:pos="9026" w:leader="dot"/>
            </w:tabs>
            <w:rPr/>
          </w:pPr>
          <w:hyperlink w:anchor="__RefHeading___Toc3158263_3531895371">
            <w:r>
              <w:rPr>
                <w:webHidden/>
                <w:rStyle w:val="IndexLink"/>
                <w:rtl w:val="true"/>
              </w:rPr>
              <w:t>الف</w:t>
            </w:r>
            <w:r>
              <w:rPr>
                <w:rStyle w:val="IndexLink"/>
                <w:rtl w:val="true"/>
              </w:rPr>
              <w:t xml:space="preserve">) </w:t>
            </w:r>
            <w:r>
              <w:rPr>
                <w:rStyle w:val="IndexLink"/>
                <w:rtl w:val="true"/>
              </w:rPr>
              <w:t>تمرکز و حضور ذهن</w:t>
            </w:r>
            <w:r>
              <w:rPr>
                <w:rStyle w:val="IndexLink"/>
                <w:rtl w:val="true"/>
              </w:rPr>
              <w:tab/>
            </w:r>
            <w:r>
              <w:rPr>
                <w:rStyle w:val="IndexLink"/>
              </w:rPr>
              <w:t>217</w:t>
            </w:r>
          </w:hyperlink>
        </w:p>
        <w:p>
          <w:pPr>
            <w:pStyle w:val="Contents6"/>
            <w:tabs>
              <w:tab w:val="clear" w:pos="7609"/>
              <w:tab w:val="right" w:pos="9026" w:leader="dot"/>
            </w:tabs>
            <w:rPr/>
          </w:pPr>
          <w:hyperlink w:anchor="__RefHeading___Toc3158265_3531895371">
            <w:r>
              <w:rPr>
                <w:webHidden/>
                <w:rStyle w:val="IndexLink"/>
                <w:rtl w:val="true"/>
              </w:rPr>
              <w:t>ب</w:t>
            </w:r>
            <w:r>
              <w:rPr>
                <w:rStyle w:val="IndexLink"/>
                <w:rtl w:val="true"/>
              </w:rPr>
              <w:t xml:space="preserve">) </w:t>
            </w:r>
            <w:r>
              <w:rPr>
                <w:rStyle w:val="IndexLink"/>
                <w:rtl w:val="true"/>
              </w:rPr>
              <w:t>انتخاب فعالیت‌های مشترک معنادار</w:t>
            </w:r>
            <w:r>
              <w:rPr>
                <w:rStyle w:val="IndexLink"/>
                <w:rtl w:val="true"/>
              </w:rPr>
              <w:tab/>
            </w:r>
            <w:r>
              <w:rPr>
                <w:rStyle w:val="IndexLink"/>
              </w:rPr>
              <w:t>217</w:t>
            </w:r>
          </w:hyperlink>
        </w:p>
        <w:p>
          <w:pPr>
            <w:pStyle w:val="Contents6"/>
            <w:tabs>
              <w:tab w:val="clear" w:pos="7609"/>
              <w:tab w:val="right" w:pos="9026" w:leader="dot"/>
            </w:tabs>
            <w:rPr/>
          </w:pPr>
          <w:hyperlink w:anchor="__RefHeading___Toc3158267_3531895371">
            <w:r>
              <w:rPr>
                <w:webHidden/>
                <w:rStyle w:val="IndexLink"/>
                <w:rtl w:val="true"/>
              </w:rPr>
              <w:t>ج</w:t>
            </w:r>
            <w:r>
              <w:rPr>
                <w:rStyle w:val="IndexLink"/>
                <w:rtl w:val="true"/>
              </w:rPr>
              <w:t xml:space="preserve">) </w:t>
            </w:r>
            <w:r>
              <w:rPr>
                <w:rStyle w:val="IndexLink"/>
                <w:rtl w:val="true"/>
              </w:rPr>
              <w:t>ایجاد روتین‌های مثبت و زمانی برای تعاملات کوتاه اما مؤثر</w:t>
            </w:r>
            <w:r>
              <w:rPr>
                <w:rStyle w:val="IndexLink"/>
                <w:rtl w:val="true"/>
              </w:rPr>
              <w:tab/>
            </w:r>
            <w:r>
              <w:rPr>
                <w:rStyle w:val="IndexLink"/>
              </w:rPr>
              <w:t>218</w:t>
            </w:r>
          </w:hyperlink>
        </w:p>
        <w:p>
          <w:pPr>
            <w:pStyle w:val="Contents5"/>
            <w:tabs>
              <w:tab w:val="clear" w:pos="7892"/>
              <w:tab w:val="right" w:pos="9026" w:leader="dot"/>
            </w:tabs>
            <w:rPr/>
          </w:pPr>
          <w:hyperlink w:anchor="__RefHeading___Toc3158269_3531895371">
            <w:r>
              <w:rPr>
                <w:webHidden/>
                <w:rStyle w:val="IndexLink"/>
              </w:rPr>
              <w:t>3</w:t>
            </w:r>
            <w:r>
              <w:rPr>
                <w:rStyle w:val="IndexLink"/>
                <w:rtl w:val="true"/>
              </w:rPr>
              <w:t xml:space="preserve">. </w:t>
            </w:r>
            <w:r>
              <w:rPr>
                <w:rStyle w:val="IndexLink"/>
                <w:rtl w:val="true"/>
              </w:rPr>
              <w:t>چالش‌ها و محدودیت‌ها در مدیریت زمان با کیفیت</w:t>
            </w:r>
            <w:r>
              <w:rPr>
                <w:rStyle w:val="IndexLink"/>
                <w:rtl w:val="true"/>
              </w:rPr>
              <w:tab/>
            </w:r>
            <w:r>
              <w:rPr>
                <w:rStyle w:val="IndexLink"/>
              </w:rPr>
              <w:t>218</w:t>
            </w:r>
          </w:hyperlink>
        </w:p>
        <w:p>
          <w:pPr>
            <w:pStyle w:val="Contents6"/>
            <w:tabs>
              <w:tab w:val="clear" w:pos="7609"/>
              <w:tab w:val="right" w:pos="9026" w:leader="dot"/>
            </w:tabs>
            <w:rPr/>
          </w:pPr>
          <w:hyperlink w:anchor="__RefHeading___Toc3158271_3531895371">
            <w:r>
              <w:rPr>
                <w:webHidden/>
                <w:rStyle w:val="IndexLink"/>
                <w:rtl w:val="true"/>
              </w:rPr>
              <w:t>الف</w:t>
            </w:r>
            <w:r>
              <w:rPr>
                <w:rStyle w:val="IndexLink"/>
                <w:rtl w:val="true"/>
              </w:rPr>
              <w:t xml:space="preserve">) </w:t>
            </w:r>
            <w:r>
              <w:rPr>
                <w:rStyle w:val="IndexLink"/>
                <w:rtl w:val="true"/>
              </w:rPr>
              <w:t>فشارهای کاری و محدودیت‌های زمانی</w:t>
            </w:r>
            <w:r>
              <w:rPr>
                <w:rStyle w:val="IndexLink"/>
                <w:rtl w:val="true"/>
              </w:rPr>
              <w:tab/>
            </w:r>
            <w:r>
              <w:rPr>
                <w:rStyle w:val="IndexLink"/>
              </w:rPr>
              <w:t>218</w:t>
            </w:r>
          </w:hyperlink>
        </w:p>
        <w:p>
          <w:pPr>
            <w:pStyle w:val="Contents6"/>
            <w:tabs>
              <w:tab w:val="clear" w:pos="7609"/>
              <w:tab w:val="right" w:pos="9026" w:leader="dot"/>
            </w:tabs>
            <w:rPr/>
          </w:pPr>
          <w:hyperlink w:anchor="__RefHeading___Toc3158273_3531895371">
            <w:r>
              <w:rPr>
                <w:webHidden/>
                <w:rStyle w:val="IndexLink"/>
                <w:rtl w:val="true"/>
              </w:rPr>
              <w:t>ب</w:t>
            </w:r>
            <w:r>
              <w:rPr>
                <w:rStyle w:val="IndexLink"/>
                <w:rtl w:val="true"/>
              </w:rPr>
              <w:t xml:space="preserve">) </w:t>
            </w:r>
            <w:r>
              <w:rPr>
                <w:rStyle w:val="IndexLink"/>
                <w:rtl w:val="true"/>
              </w:rPr>
              <w:t>احساس گناه و استرس ناشی از کمبود وقت</w:t>
            </w:r>
            <w:r>
              <w:rPr>
                <w:rStyle w:val="IndexLink"/>
                <w:rtl w:val="true"/>
              </w:rPr>
              <w:tab/>
            </w:r>
            <w:r>
              <w:rPr>
                <w:rStyle w:val="IndexLink"/>
              </w:rPr>
              <w:t>218</w:t>
            </w:r>
          </w:hyperlink>
        </w:p>
        <w:p>
          <w:pPr>
            <w:pStyle w:val="Contents5"/>
            <w:tabs>
              <w:tab w:val="clear" w:pos="7892"/>
              <w:tab w:val="right" w:pos="9026" w:leader="dot"/>
            </w:tabs>
            <w:rPr/>
          </w:pPr>
          <w:hyperlink w:anchor="__RefHeading___Toc3158275_3531895371">
            <w:r>
              <w:rPr>
                <w:webHidden/>
                <w:rStyle w:val="IndexLink"/>
              </w:rPr>
              <w:t>4</w:t>
            </w:r>
            <w:r>
              <w:rPr>
                <w:rStyle w:val="IndexLink"/>
                <w:rtl w:val="true"/>
              </w:rPr>
              <w:t xml:space="preserve">. </w:t>
            </w:r>
            <w:r>
              <w:rPr>
                <w:rStyle w:val="IndexLink"/>
                <w:rtl w:val="true"/>
              </w:rPr>
              <w:t>استراتژی‌های عملی برای مدیریت زمان با کیفیت</w:t>
            </w:r>
            <w:r>
              <w:rPr>
                <w:rStyle w:val="IndexLink"/>
                <w:rtl w:val="true"/>
              </w:rPr>
              <w:tab/>
            </w:r>
            <w:r>
              <w:rPr>
                <w:rStyle w:val="IndexLink"/>
              </w:rPr>
              <w:t>218</w:t>
            </w:r>
          </w:hyperlink>
        </w:p>
        <w:p>
          <w:pPr>
            <w:pStyle w:val="Contents6"/>
            <w:tabs>
              <w:tab w:val="clear" w:pos="7609"/>
              <w:tab w:val="right" w:pos="9026" w:leader="dot"/>
            </w:tabs>
            <w:rPr/>
          </w:pPr>
          <w:hyperlink w:anchor="__RefHeading___Toc3158277_3531895371">
            <w:r>
              <w:rPr>
                <w:webHidden/>
                <w:rStyle w:val="IndexLink"/>
                <w:rtl w:val="true"/>
              </w:rPr>
              <w:t>الف</w:t>
            </w:r>
            <w:r>
              <w:rPr>
                <w:rStyle w:val="IndexLink"/>
                <w:rtl w:val="true"/>
              </w:rPr>
              <w:t xml:space="preserve">) </w:t>
            </w:r>
            <w:r>
              <w:rPr>
                <w:rStyle w:val="IndexLink"/>
                <w:rtl w:val="true"/>
              </w:rPr>
              <w:t>تعیین اولویت ها</w:t>
            </w:r>
            <w:r>
              <w:rPr>
                <w:rStyle w:val="IndexLink"/>
                <w:rtl w:val="true"/>
              </w:rPr>
              <w:tab/>
            </w:r>
            <w:r>
              <w:rPr>
                <w:rStyle w:val="IndexLink"/>
              </w:rPr>
              <w:t>218</w:t>
            </w:r>
          </w:hyperlink>
        </w:p>
        <w:p>
          <w:pPr>
            <w:pStyle w:val="Contents6"/>
            <w:tabs>
              <w:tab w:val="clear" w:pos="7609"/>
              <w:tab w:val="right" w:pos="9026" w:leader="dot"/>
            </w:tabs>
            <w:rPr/>
          </w:pPr>
          <w:hyperlink w:anchor="__RefHeading___Toc3158279_3531895371">
            <w:r>
              <w:rPr>
                <w:webHidden/>
                <w:rStyle w:val="IndexLink"/>
                <w:rtl w:val="true"/>
              </w:rPr>
              <w:t>ب</w:t>
            </w:r>
            <w:r>
              <w:rPr>
                <w:rStyle w:val="IndexLink"/>
                <w:rtl w:val="true"/>
              </w:rPr>
              <w:t xml:space="preserve">) </w:t>
            </w:r>
            <w:r>
              <w:rPr>
                <w:rStyle w:val="IndexLink"/>
                <w:rtl w:val="true"/>
              </w:rPr>
              <w:t>ایجاد توازن بین کار و زندگی شخصی</w:t>
            </w:r>
            <w:r>
              <w:rPr>
                <w:rStyle w:val="IndexLink"/>
                <w:rtl w:val="true"/>
              </w:rPr>
              <w:tab/>
            </w:r>
            <w:r>
              <w:rPr>
                <w:rStyle w:val="IndexLink"/>
              </w:rPr>
              <w:t>219</w:t>
            </w:r>
          </w:hyperlink>
        </w:p>
        <w:p>
          <w:pPr>
            <w:pStyle w:val="Contents5"/>
            <w:tabs>
              <w:tab w:val="clear" w:pos="7892"/>
              <w:tab w:val="right" w:pos="9026" w:leader="dot"/>
            </w:tabs>
            <w:rPr/>
          </w:pPr>
          <w:hyperlink w:anchor="__RefHeading___Toc3158281_3531895371">
            <w:r>
              <w:rPr>
                <w:webHidden/>
                <w:rStyle w:val="IndexLink"/>
              </w:rPr>
              <w:t>5</w:t>
            </w:r>
            <w:r>
              <w:rPr>
                <w:rStyle w:val="IndexLink"/>
                <w:rtl w:val="true"/>
              </w:rPr>
              <w:t xml:space="preserve">. </w:t>
            </w:r>
            <w:r>
              <w:rPr>
                <w:rStyle w:val="IndexLink"/>
                <w:rtl w:val="true"/>
              </w:rPr>
              <w:t>آینده پژوهی</w:t>
            </w:r>
            <w:r>
              <w:rPr>
                <w:rStyle w:val="IndexLink"/>
                <w:rtl w:val="true"/>
              </w:rPr>
              <w:t xml:space="preserve">: </w:t>
            </w:r>
            <w:r>
              <w:rPr>
                <w:rStyle w:val="IndexLink"/>
                <w:rtl w:val="true"/>
              </w:rPr>
              <w:t>روندهای آینده مدیریت زمان با کیفیت</w:t>
            </w:r>
            <w:r>
              <w:rPr>
                <w:rStyle w:val="IndexLink"/>
                <w:rtl w:val="true"/>
              </w:rPr>
              <w:tab/>
            </w:r>
            <w:r>
              <w:rPr>
                <w:rStyle w:val="IndexLink"/>
              </w:rPr>
              <w:t>219</w:t>
            </w:r>
          </w:hyperlink>
        </w:p>
        <w:p>
          <w:pPr>
            <w:pStyle w:val="Contents6"/>
            <w:tabs>
              <w:tab w:val="clear" w:pos="7609"/>
              <w:tab w:val="right" w:pos="9026" w:leader="dot"/>
            </w:tabs>
            <w:rPr/>
          </w:pPr>
          <w:hyperlink w:anchor="__RefHeading___Toc3158283_3531895371">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3158285_3531895371">
            <w:r>
              <w:rPr>
                <w:webHidden/>
                <w:rStyle w:val="IndexLink"/>
                <w:rtl w:val="true"/>
              </w:rPr>
              <w:t>نتیجه گیری</w:t>
            </w:r>
            <w:r>
              <w:rPr>
                <w:rStyle w:val="IndexLink"/>
                <w:rtl w:val="true"/>
              </w:rPr>
              <w:tab/>
            </w:r>
            <w:r>
              <w:rPr>
                <w:rStyle w:val="IndexLink"/>
              </w:rPr>
              <w:t>219</w:t>
            </w:r>
          </w:hyperlink>
        </w:p>
        <w:p>
          <w:pPr>
            <w:pStyle w:val="Contents3"/>
            <w:tabs>
              <w:tab w:val="clear" w:pos="8459"/>
              <w:tab w:val="right" w:pos="9026" w:leader="dot"/>
            </w:tabs>
            <w:rPr/>
          </w:pPr>
          <w:hyperlink w:anchor="__RefHeading___Toc3158287_3531895371">
            <w:r>
              <w:rPr>
                <w:webHidden/>
                <w:rStyle w:val="IndexLink"/>
              </w:rPr>
              <w:t>3</w:t>
            </w:r>
            <w:r>
              <w:rPr>
                <w:rStyle w:val="IndexLink"/>
                <w:rtl w:val="true"/>
              </w:rPr>
              <w:t xml:space="preserve">) </w:t>
            </w:r>
            <w:r>
              <w:rPr>
                <w:rStyle w:val="IndexLink"/>
                <w:rtl w:val="true"/>
              </w:rPr>
              <w:t>برنامه‌ریزی مشترک</w:t>
            </w:r>
            <w:r>
              <w:rPr>
                <w:rStyle w:val="IndexLink"/>
                <w:rtl w:val="true"/>
              </w:rPr>
              <w:tab/>
            </w:r>
            <w:r>
              <w:rPr>
                <w:rStyle w:val="IndexLink"/>
              </w:rPr>
              <w:t>219</w:t>
            </w:r>
          </w:hyperlink>
        </w:p>
        <w:p>
          <w:pPr>
            <w:pStyle w:val="Contents4"/>
            <w:tabs>
              <w:tab w:val="clear" w:pos="8176"/>
              <w:tab w:val="right" w:pos="9026" w:leader="dot"/>
            </w:tabs>
            <w:rPr/>
          </w:pPr>
          <w:hyperlink w:anchor="__RefHeading___Toc3158289_3531895371">
            <w:r>
              <w:rPr>
                <w:webHidden/>
                <w:rStyle w:val="IndexLink"/>
                <w:rtl w:val="true"/>
              </w:rPr>
              <w:t>تقویم مشترک، توافق روی دید و بازدید، تعطیلات، خریدها</w:t>
            </w:r>
            <w:r>
              <w:rPr>
                <w:rStyle w:val="IndexLink"/>
                <w:rtl w:val="true"/>
              </w:rPr>
              <w:tab/>
            </w:r>
            <w:r>
              <w:rPr>
                <w:rStyle w:val="IndexLink"/>
              </w:rPr>
              <w:t>219</w:t>
            </w:r>
          </w:hyperlink>
        </w:p>
        <w:p>
          <w:pPr>
            <w:pStyle w:val="Contents5"/>
            <w:tabs>
              <w:tab w:val="clear" w:pos="7892"/>
              <w:tab w:val="right" w:pos="9026" w:leader="dot"/>
            </w:tabs>
            <w:rPr/>
          </w:pPr>
          <w:hyperlink w:anchor="__RefHeading___Toc3158291_3531895371">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158293_3531895371">
            <w:r>
              <w:rPr>
                <w:webHidden/>
                <w:rStyle w:val="IndexLink"/>
              </w:rPr>
              <w:t>1</w:t>
            </w:r>
            <w:r>
              <w:rPr>
                <w:rStyle w:val="IndexLink"/>
                <w:rtl w:val="true"/>
              </w:rPr>
              <w:t xml:space="preserve">. </w:t>
            </w:r>
            <w:r>
              <w:rPr>
                <w:rStyle w:val="IndexLink"/>
                <w:rtl w:val="true"/>
              </w:rPr>
              <w:t>تقویم مشترک</w:t>
            </w:r>
            <w:r>
              <w:rPr>
                <w:rStyle w:val="IndexLink"/>
                <w:rtl w:val="true"/>
              </w:rPr>
              <w:t xml:space="preserve">: </w:t>
            </w:r>
            <w:r>
              <w:rPr>
                <w:rStyle w:val="IndexLink"/>
                <w:rtl w:val="true"/>
              </w:rPr>
              <w:t>ابزاری برای مدیریت زمان</w:t>
            </w:r>
            <w:r>
              <w:rPr>
                <w:rStyle w:val="IndexLink"/>
                <w:rtl w:val="true"/>
              </w:rPr>
              <w:tab/>
            </w:r>
            <w:r>
              <w:rPr>
                <w:rStyle w:val="IndexLink"/>
              </w:rPr>
              <w:t>220</w:t>
            </w:r>
          </w:hyperlink>
        </w:p>
        <w:p>
          <w:pPr>
            <w:pStyle w:val="Contents6"/>
            <w:tabs>
              <w:tab w:val="clear" w:pos="7609"/>
              <w:tab w:val="right" w:pos="9026" w:leader="dot"/>
            </w:tabs>
            <w:rPr/>
          </w:pPr>
          <w:hyperlink w:anchor="__RefHeading___Toc3158295_3531895371">
            <w:r>
              <w:rPr>
                <w:webHidden/>
                <w:rStyle w:val="IndexLink"/>
                <w:rtl w:val="true"/>
              </w:rPr>
              <w:t>الف</w:t>
            </w:r>
            <w:r>
              <w:rPr>
                <w:rStyle w:val="IndexLink"/>
                <w:rtl w:val="true"/>
              </w:rPr>
              <w:t xml:space="preserve">) </w:t>
            </w:r>
            <w:r>
              <w:rPr>
                <w:rStyle w:val="IndexLink"/>
                <w:rtl w:val="true"/>
              </w:rPr>
              <w:t>تعریف و اهمیت تقویم مشترک</w:t>
            </w:r>
            <w:r>
              <w:rPr>
                <w:rStyle w:val="IndexLink"/>
                <w:rtl w:val="true"/>
              </w:rPr>
              <w:tab/>
            </w:r>
            <w:r>
              <w:rPr>
                <w:rStyle w:val="IndexLink"/>
              </w:rPr>
              <w:t>220</w:t>
            </w:r>
          </w:hyperlink>
        </w:p>
        <w:p>
          <w:pPr>
            <w:pStyle w:val="Contents6"/>
            <w:tabs>
              <w:tab w:val="clear" w:pos="7609"/>
              <w:tab w:val="right" w:pos="9026" w:leader="dot"/>
            </w:tabs>
            <w:rPr/>
          </w:pPr>
          <w:hyperlink w:anchor="__RefHeading___Toc3158297_3531895371">
            <w:r>
              <w:rPr>
                <w:webHidden/>
                <w:rStyle w:val="IndexLink"/>
                <w:rtl w:val="true"/>
              </w:rPr>
              <w:t>ب</w:t>
            </w:r>
            <w:r>
              <w:rPr>
                <w:rStyle w:val="IndexLink"/>
                <w:rtl w:val="true"/>
              </w:rPr>
              <w:t xml:space="preserve">) </w:t>
            </w:r>
            <w:r>
              <w:rPr>
                <w:rStyle w:val="IndexLink"/>
                <w:rtl w:val="true"/>
              </w:rPr>
              <w:t>ویژگی‌های یک تقویم مشترک مؤثر</w:t>
            </w:r>
            <w:r>
              <w:rPr>
                <w:rStyle w:val="IndexLink"/>
                <w:rtl w:val="true"/>
              </w:rPr>
              <w:tab/>
            </w:r>
            <w:r>
              <w:rPr>
                <w:rStyle w:val="IndexLink"/>
              </w:rPr>
              <w:t>220</w:t>
            </w:r>
          </w:hyperlink>
        </w:p>
        <w:p>
          <w:pPr>
            <w:pStyle w:val="Contents5"/>
            <w:tabs>
              <w:tab w:val="clear" w:pos="7892"/>
              <w:tab w:val="right" w:pos="9026" w:leader="dot"/>
            </w:tabs>
            <w:rPr/>
          </w:pPr>
          <w:hyperlink w:anchor="__RefHeading___Toc3158299_3531895371">
            <w:r>
              <w:rPr>
                <w:webHidden/>
                <w:rStyle w:val="IndexLink"/>
              </w:rPr>
              <w:t>2</w:t>
            </w:r>
            <w:r>
              <w:rPr>
                <w:rStyle w:val="IndexLink"/>
                <w:rtl w:val="true"/>
              </w:rPr>
              <w:t xml:space="preserve">. </w:t>
            </w:r>
            <w:r>
              <w:rPr>
                <w:rStyle w:val="IndexLink"/>
                <w:rtl w:val="true"/>
              </w:rPr>
              <w:t>توافق روی دید و بازدید</w:t>
            </w:r>
            <w:r>
              <w:rPr>
                <w:rStyle w:val="IndexLink"/>
                <w:rtl w:val="true"/>
              </w:rPr>
              <w:t xml:space="preserve">: </w:t>
            </w:r>
            <w:r>
              <w:rPr>
                <w:rStyle w:val="IndexLink"/>
                <w:rtl w:val="true"/>
              </w:rPr>
              <w:t>ایجاد هماهنگی در روابط اجتماعی</w:t>
            </w:r>
            <w:r>
              <w:rPr>
                <w:rStyle w:val="IndexLink"/>
                <w:rtl w:val="true"/>
              </w:rPr>
              <w:tab/>
            </w:r>
            <w:r>
              <w:rPr>
                <w:rStyle w:val="IndexLink"/>
              </w:rPr>
              <w:t>221</w:t>
            </w:r>
          </w:hyperlink>
        </w:p>
        <w:p>
          <w:pPr>
            <w:pStyle w:val="Contents6"/>
            <w:tabs>
              <w:tab w:val="clear" w:pos="7609"/>
              <w:tab w:val="right" w:pos="9026" w:leader="dot"/>
            </w:tabs>
            <w:rPr/>
          </w:pPr>
          <w:hyperlink w:anchor="__RefHeading___Toc3158301_3531895371">
            <w:r>
              <w:rPr>
                <w:webHidden/>
                <w:rStyle w:val="IndexLink"/>
                <w:rtl w:val="true"/>
              </w:rPr>
              <w:t>الف</w:t>
            </w:r>
            <w:r>
              <w:rPr>
                <w:rStyle w:val="IndexLink"/>
                <w:rtl w:val="true"/>
              </w:rPr>
              <w:t xml:space="preserve">) </w:t>
            </w:r>
            <w:r>
              <w:rPr>
                <w:rStyle w:val="IndexLink"/>
                <w:rtl w:val="true"/>
              </w:rPr>
              <w:t>اهمیت توافق بر سر دید و بازدید</w:t>
            </w:r>
            <w:r>
              <w:rPr>
                <w:rStyle w:val="IndexLink"/>
                <w:rtl w:val="true"/>
              </w:rPr>
              <w:tab/>
            </w:r>
            <w:r>
              <w:rPr>
                <w:rStyle w:val="IndexLink"/>
              </w:rPr>
              <w:t>221</w:t>
            </w:r>
          </w:hyperlink>
        </w:p>
        <w:p>
          <w:pPr>
            <w:pStyle w:val="Contents6"/>
            <w:tabs>
              <w:tab w:val="clear" w:pos="7609"/>
              <w:tab w:val="right" w:pos="9026" w:leader="dot"/>
            </w:tabs>
            <w:rPr/>
          </w:pPr>
          <w:hyperlink w:anchor="__RefHeading___Toc3158303_3531895371">
            <w:r>
              <w:rPr>
                <w:webHidden/>
                <w:rStyle w:val="IndexLink"/>
                <w:rtl w:val="true"/>
              </w:rPr>
              <w:t>ب</w:t>
            </w:r>
            <w:r>
              <w:rPr>
                <w:rStyle w:val="IndexLink"/>
                <w:rtl w:val="true"/>
              </w:rPr>
              <w:t xml:space="preserve">) </w:t>
            </w:r>
            <w:r>
              <w:rPr>
                <w:rStyle w:val="IndexLink"/>
                <w:rtl w:val="true"/>
              </w:rPr>
              <w:t>چالش‌ها در توافقات دید و بازدید</w:t>
            </w:r>
            <w:r>
              <w:rPr>
                <w:rStyle w:val="IndexLink"/>
                <w:rtl w:val="true"/>
              </w:rPr>
              <w:tab/>
            </w:r>
            <w:r>
              <w:rPr>
                <w:rStyle w:val="IndexLink"/>
              </w:rPr>
              <w:t>221</w:t>
            </w:r>
          </w:hyperlink>
        </w:p>
        <w:p>
          <w:pPr>
            <w:pStyle w:val="Contents5"/>
            <w:tabs>
              <w:tab w:val="clear" w:pos="7892"/>
              <w:tab w:val="right" w:pos="9026" w:leader="dot"/>
            </w:tabs>
            <w:rPr/>
          </w:pPr>
          <w:hyperlink w:anchor="__RefHeading___Toc3158305_3531895371">
            <w:r>
              <w:rPr>
                <w:webHidden/>
                <w:rStyle w:val="IndexLink"/>
              </w:rPr>
              <w:t>3</w:t>
            </w:r>
            <w:r>
              <w:rPr>
                <w:rStyle w:val="IndexLink"/>
                <w:rtl w:val="true"/>
              </w:rPr>
              <w:t xml:space="preserve">. </w:t>
            </w:r>
            <w:r>
              <w:rPr>
                <w:rStyle w:val="IndexLink"/>
                <w:rtl w:val="true"/>
              </w:rPr>
              <w:t>تعطیلات مشترک</w:t>
            </w:r>
            <w:r>
              <w:rPr>
                <w:rStyle w:val="IndexLink"/>
                <w:rtl w:val="true"/>
              </w:rPr>
              <w:t xml:space="preserve">: </w:t>
            </w:r>
            <w:r>
              <w:rPr>
                <w:rStyle w:val="IndexLink"/>
                <w:rtl w:val="true"/>
              </w:rPr>
              <w:t>اهمیت زمان‌های استراحت</w:t>
            </w:r>
            <w:r>
              <w:rPr>
                <w:rStyle w:val="IndexLink"/>
                <w:rtl w:val="true"/>
              </w:rPr>
              <w:tab/>
            </w:r>
            <w:r>
              <w:rPr>
                <w:rStyle w:val="IndexLink"/>
              </w:rPr>
              <w:t>221</w:t>
            </w:r>
          </w:hyperlink>
        </w:p>
        <w:p>
          <w:pPr>
            <w:pStyle w:val="Contents6"/>
            <w:tabs>
              <w:tab w:val="clear" w:pos="7609"/>
              <w:tab w:val="right" w:pos="9026" w:leader="dot"/>
            </w:tabs>
            <w:rPr/>
          </w:pPr>
          <w:hyperlink w:anchor="__RefHeading___Toc3158307_3531895371">
            <w:r>
              <w:rPr>
                <w:webHidden/>
                <w:rStyle w:val="IndexLink"/>
                <w:rtl w:val="true"/>
              </w:rPr>
              <w:t>الف</w:t>
            </w:r>
            <w:r>
              <w:rPr>
                <w:rStyle w:val="IndexLink"/>
                <w:rtl w:val="true"/>
              </w:rPr>
              <w:t xml:space="preserve">) </w:t>
            </w:r>
            <w:r>
              <w:rPr>
                <w:rStyle w:val="IndexLink"/>
                <w:rtl w:val="true"/>
              </w:rPr>
              <w:t>برنامه‌ریزی برای تعطیلات مشترک</w:t>
            </w:r>
            <w:r>
              <w:rPr>
                <w:rStyle w:val="IndexLink"/>
                <w:rtl w:val="true"/>
              </w:rPr>
              <w:tab/>
            </w:r>
            <w:r>
              <w:rPr>
                <w:rStyle w:val="IndexLink"/>
              </w:rPr>
              <w:t>221</w:t>
            </w:r>
          </w:hyperlink>
        </w:p>
        <w:p>
          <w:pPr>
            <w:pStyle w:val="Contents6"/>
            <w:tabs>
              <w:tab w:val="clear" w:pos="7609"/>
              <w:tab w:val="right" w:pos="9026" w:leader="dot"/>
            </w:tabs>
            <w:rPr/>
          </w:pPr>
          <w:hyperlink w:anchor="__RefHeading___Toc3158309_3531895371">
            <w:r>
              <w:rPr>
                <w:webHidden/>
                <w:rStyle w:val="IndexLink"/>
                <w:rtl w:val="true"/>
              </w:rPr>
              <w:t>ب</w:t>
            </w:r>
            <w:r>
              <w:rPr>
                <w:rStyle w:val="IndexLink"/>
                <w:rtl w:val="true"/>
              </w:rPr>
              <w:t xml:space="preserve">) </w:t>
            </w:r>
            <w:r>
              <w:rPr>
                <w:rStyle w:val="IndexLink"/>
                <w:rtl w:val="true"/>
              </w:rPr>
              <w:t>چالش‌های تعطیلات مشترک</w:t>
            </w:r>
            <w:r>
              <w:rPr>
                <w:rStyle w:val="IndexLink"/>
                <w:rtl w:val="true"/>
              </w:rPr>
              <w:tab/>
            </w:r>
            <w:r>
              <w:rPr>
                <w:rStyle w:val="IndexLink"/>
              </w:rPr>
              <w:t>222</w:t>
            </w:r>
          </w:hyperlink>
        </w:p>
        <w:p>
          <w:pPr>
            <w:pStyle w:val="Contents5"/>
            <w:tabs>
              <w:tab w:val="clear" w:pos="7892"/>
              <w:tab w:val="right" w:pos="9026" w:leader="dot"/>
            </w:tabs>
            <w:rPr/>
          </w:pPr>
          <w:hyperlink w:anchor="__RefHeading___Toc3158311_3531895371">
            <w:r>
              <w:rPr>
                <w:webHidden/>
                <w:rStyle w:val="IndexLink"/>
              </w:rPr>
              <w:t>4</w:t>
            </w:r>
            <w:r>
              <w:rPr>
                <w:rStyle w:val="IndexLink"/>
                <w:rtl w:val="true"/>
              </w:rPr>
              <w:t xml:space="preserve">. </w:t>
            </w:r>
            <w:r>
              <w:rPr>
                <w:rStyle w:val="IndexLink"/>
                <w:rtl w:val="true"/>
              </w:rPr>
              <w:t>خریدهای خانوادگی</w:t>
            </w:r>
            <w:r>
              <w:rPr>
                <w:rStyle w:val="IndexLink"/>
                <w:rtl w:val="true"/>
              </w:rPr>
              <w:t xml:space="preserve">: </w:t>
            </w:r>
            <w:r>
              <w:rPr>
                <w:rStyle w:val="IndexLink"/>
                <w:rtl w:val="true"/>
              </w:rPr>
              <w:t>مدیریت مشترک خریدها</w:t>
            </w:r>
            <w:r>
              <w:rPr>
                <w:rStyle w:val="IndexLink"/>
                <w:rtl w:val="true"/>
              </w:rPr>
              <w:tab/>
            </w:r>
            <w:r>
              <w:rPr>
                <w:rStyle w:val="IndexLink"/>
              </w:rPr>
              <w:t>222</w:t>
            </w:r>
          </w:hyperlink>
        </w:p>
        <w:p>
          <w:pPr>
            <w:pStyle w:val="Contents6"/>
            <w:tabs>
              <w:tab w:val="clear" w:pos="7609"/>
              <w:tab w:val="right" w:pos="9026" w:leader="dot"/>
            </w:tabs>
            <w:rPr/>
          </w:pPr>
          <w:hyperlink w:anchor="__RefHeading___Toc3158313_3531895371">
            <w:r>
              <w:rPr>
                <w:webHidden/>
                <w:rStyle w:val="IndexLink"/>
                <w:rtl w:val="true"/>
              </w:rPr>
              <w:t>الف</w:t>
            </w:r>
            <w:r>
              <w:rPr>
                <w:rStyle w:val="IndexLink"/>
                <w:rtl w:val="true"/>
              </w:rPr>
              <w:t xml:space="preserve">) </w:t>
            </w:r>
            <w:r>
              <w:rPr>
                <w:rStyle w:val="IndexLink"/>
                <w:rtl w:val="true"/>
              </w:rPr>
              <w:t>تقسیم مسئولیت های خرید</w:t>
            </w:r>
            <w:r>
              <w:rPr>
                <w:rStyle w:val="IndexLink"/>
                <w:rtl w:val="true"/>
              </w:rPr>
              <w:tab/>
            </w:r>
            <w:r>
              <w:rPr>
                <w:rStyle w:val="IndexLink"/>
              </w:rPr>
              <w:t>222</w:t>
            </w:r>
          </w:hyperlink>
        </w:p>
        <w:p>
          <w:pPr>
            <w:pStyle w:val="Contents6"/>
            <w:tabs>
              <w:tab w:val="clear" w:pos="7609"/>
              <w:tab w:val="right" w:pos="9026" w:leader="dot"/>
            </w:tabs>
            <w:rPr/>
          </w:pPr>
          <w:hyperlink w:anchor="__RefHeading___Toc3158315_3531895371">
            <w:r>
              <w:rPr>
                <w:webHidden/>
                <w:rStyle w:val="IndexLink"/>
                <w:rtl w:val="true"/>
              </w:rPr>
              <w:t>ب</w:t>
            </w:r>
            <w:r>
              <w:rPr>
                <w:rStyle w:val="IndexLink"/>
                <w:rtl w:val="true"/>
              </w:rPr>
              <w:t xml:space="preserve">) </w:t>
            </w:r>
            <w:r>
              <w:rPr>
                <w:rStyle w:val="IndexLink"/>
                <w:rtl w:val="true"/>
              </w:rPr>
              <w:t>چالش ها در مدیریت خریدهای خانوادگی</w:t>
            </w:r>
            <w:r>
              <w:rPr>
                <w:rStyle w:val="IndexLink"/>
                <w:rtl w:val="true"/>
              </w:rPr>
              <w:tab/>
            </w:r>
            <w:r>
              <w:rPr>
                <w:rStyle w:val="IndexLink"/>
              </w:rPr>
              <w:t>222</w:t>
            </w:r>
          </w:hyperlink>
        </w:p>
        <w:p>
          <w:pPr>
            <w:pStyle w:val="Contents6"/>
            <w:tabs>
              <w:tab w:val="clear" w:pos="7609"/>
              <w:tab w:val="right" w:pos="9026" w:leader="dot"/>
            </w:tabs>
            <w:rPr/>
          </w:pPr>
          <w:hyperlink w:anchor="__RefHeading___Toc3158317_3531895371">
            <w:r>
              <w:rPr>
                <w:webHidden/>
                <w:rStyle w:val="IndexLink"/>
                <w:rtl w:val="true"/>
              </w:rPr>
              <w:t>نتیجه گیری</w:t>
            </w:r>
            <w:r>
              <w:rPr>
                <w:rStyle w:val="IndexLink"/>
                <w:rtl w:val="true"/>
              </w:rPr>
              <w:tab/>
            </w:r>
            <w:r>
              <w:rPr>
                <w:rStyle w:val="IndexLink"/>
              </w:rPr>
              <w:t>223</w:t>
            </w:r>
          </w:hyperlink>
        </w:p>
        <w:p>
          <w:pPr>
            <w:pStyle w:val="Contents4"/>
            <w:tabs>
              <w:tab w:val="clear" w:pos="8176"/>
              <w:tab w:val="right" w:pos="9026" w:leader="dot"/>
            </w:tabs>
            <w:rPr/>
          </w:pPr>
          <w:hyperlink w:anchor="__RefHeading___Toc3158319_3531895371">
            <w:r>
              <w:rPr>
                <w:webHidden/>
                <w:rStyle w:val="IndexLink"/>
                <w:rtl w:val="true"/>
              </w:rPr>
              <w:t xml:space="preserve">مدیریت تعارض برنامه‌ها </w:t>
            </w:r>
            <w:r>
              <w:rPr>
                <w:rStyle w:val="IndexLink"/>
                <w:rtl w:val="true"/>
              </w:rPr>
              <w:t>(</w:t>
            </w:r>
            <w:r>
              <w:rPr>
                <w:rStyle w:val="IndexLink"/>
                <w:rtl w:val="true"/>
              </w:rPr>
              <w:t>نه زور، نه رها کردن</w:t>
            </w:r>
            <w:r>
              <w:rPr>
                <w:rStyle w:val="IndexLink"/>
                <w:rtl w:val="true"/>
              </w:rPr>
              <w:t>)</w:t>
              <w:tab/>
            </w:r>
            <w:r>
              <w:rPr>
                <w:rStyle w:val="IndexLink"/>
              </w:rPr>
              <w:t>223</w:t>
            </w:r>
          </w:hyperlink>
        </w:p>
        <w:p>
          <w:pPr>
            <w:pStyle w:val="Contents5"/>
            <w:tabs>
              <w:tab w:val="clear" w:pos="7892"/>
              <w:tab w:val="right" w:pos="9026" w:leader="dot"/>
            </w:tabs>
            <w:rPr/>
          </w:pPr>
          <w:hyperlink w:anchor="__RefHeading___Toc3158321_3531895371">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158323_3531895371">
            <w:r>
              <w:rPr>
                <w:webHidden/>
                <w:rStyle w:val="IndexLink"/>
              </w:rPr>
              <w:t>1</w:t>
            </w:r>
            <w:r>
              <w:rPr>
                <w:rStyle w:val="IndexLink"/>
                <w:rtl w:val="true"/>
              </w:rPr>
              <w:t xml:space="preserve">. </w:t>
            </w:r>
            <w:r>
              <w:rPr>
                <w:rStyle w:val="IndexLink"/>
                <w:rtl w:val="true"/>
              </w:rPr>
              <w:t>تفاوت میان زور کردن و رها کردن</w:t>
            </w:r>
            <w:r>
              <w:rPr>
                <w:rStyle w:val="IndexLink"/>
                <w:rtl w:val="true"/>
              </w:rPr>
              <w:tab/>
            </w:r>
            <w:r>
              <w:rPr>
                <w:rStyle w:val="IndexLink"/>
              </w:rPr>
              <w:t>223</w:t>
            </w:r>
          </w:hyperlink>
        </w:p>
        <w:p>
          <w:pPr>
            <w:pStyle w:val="Contents6"/>
            <w:tabs>
              <w:tab w:val="clear" w:pos="7609"/>
              <w:tab w:val="right" w:pos="9026" w:leader="dot"/>
            </w:tabs>
            <w:rPr/>
          </w:pPr>
          <w:hyperlink w:anchor="__RefHeading___Toc3158325_3531895371">
            <w:r>
              <w:rPr>
                <w:webHidden/>
                <w:rStyle w:val="IndexLink"/>
                <w:rtl w:val="true"/>
              </w:rPr>
              <w:t>الف</w:t>
            </w:r>
            <w:r>
              <w:rPr>
                <w:rStyle w:val="IndexLink"/>
                <w:rtl w:val="true"/>
              </w:rPr>
              <w:t xml:space="preserve">) </w:t>
            </w:r>
            <w:r>
              <w:rPr>
                <w:rStyle w:val="IndexLink"/>
                <w:rtl w:val="true"/>
              </w:rPr>
              <w:t>زور کردن</w:t>
            </w:r>
            <w:r>
              <w:rPr>
                <w:rStyle w:val="IndexLink"/>
                <w:rtl w:val="true"/>
              </w:rPr>
              <w:t xml:space="preserve">: </w:t>
            </w:r>
            <w:r>
              <w:rPr>
                <w:rStyle w:val="IndexLink"/>
                <w:rtl w:val="true"/>
              </w:rPr>
              <w:t>فشار به برنامه‌ها و فعالیت‌ها</w:t>
            </w:r>
            <w:r>
              <w:rPr>
                <w:rStyle w:val="IndexLink"/>
                <w:rtl w:val="true"/>
              </w:rPr>
              <w:tab/>
            </w:r>
            <w:r>
              <w:rPr>
                <w:rStyle w:val="IndexLink"/>
              </w:rPr>
              <w:t>223</w:t>
            </w:r>
          </w:hyperlink>
        </w:p>
        <w:p>
          <w:pPr>
            <w:pStyle w:val="Contents6"/>
            <w:tabs>
              <w:tab w:val="clear" w:pos="7609"/>
              <w:tab w:val="right" w:pos="9026" w:leader="dot"/>
            </w:tabs>
            <w:rPr/>
          </w:pPr>
          <w:hyperlink w:anchor="__RefHeading___Toc3158327_3531895371">
            <w:r>
              <w:rPr>
                <w:webHidden/>
                <w:rStyle w:val="IndexLink"/>
                <w:rtl w:val="true"/>
              </w:rPr>
              <w:t>ب</w:t>
            </w:r>
            <w:r>
              <w:rPr>
                <w:rStyle w:val="IndexLink"/>
                <w:rtl w:val="true"/>
              </w:rPr>
              <w:t xml:space="preserve">) </w:t>
            </w:r>
            <w:r>
              <w:rPr>
                <w:rStyle w:val="IndexLink"/>
                <w:rtl w:val="true"/>
              </w:rPr>
              <w:t>رها کردن</w:t>
            </w:r>
            <w:r>
              <w:rPr>
                <w:rStyle w:val="IndexLink"/>
                <w:rtl w:val="true"/>
              </w:rPr>
              <w:t xml:space="preserve">: </w:t>
            </w:r>
            <w:r>
              <w:rPr>
                <w:rStyle w:val="IndexLink"/>
                <w:rtl w:val="true"/>
              </w:rPr>
              <w:t>اجتناب از برنامه‌ریزی و تصمیم‌گیری</w:t>
            </w:r>
            <w:r>
              <w:rPr>
                <w:rStyle w:val="IndexLink"/>
                <w:rtl w:val="true"/>
              </w:rPr>
              <w:tab/>
            </w:r>
            <w:r>
              <w:rPr>
                <w:rStyle w:val="IndexLink"/>
              </w:rPr>
              <w:t>224</w:t>
            </w:r>
          </w:hyperlink>
        </w:p>
        <w:p>
          <w:pPr>
            <w:pStyle w:val="Contents5"/>
            <w:tabs>
              <w:tab w:val="clear" w:pos="7892"/>
              <w:tab w:val="right" w:pos="9026" w:leader="dot"/>
            </w:tabs>
            <w:rPr/>
          </w:pPr>
          <w:hyperlink w:anchor="__RefHeading___Toc3158329_3531895371">
            <w:r>
              <w:rPr>
                <w:webHidden/>
                <w:rStyle w:val="IndexLink"/>
              </w:rPr>
              <w:t>2</w:t>
            </w:r>
            <w:r>
              <w:rPr>
                <w:rStyle w:val="IndexLink"/>
                <w:rtl w:val="true"/>
              </w:rPr>
              <w:t xml:space="preserve">. </w:t>
            </w:r>
            <w:r>
              <w:rPr>
                <w:rStyle w:val="IndexLink"/>
                <w:rtl w:val="true"/>
              </w:rPr>
              <w:t>راهکارهای مدیریت تعارض برنامه‌ها</w:t>
            </w:r>
            <w:r>
              <w:rPr>
                <w:rStyle w:val="IndexLink"/>
                <w:rtl w:val="true"/>
              </w:rPr>
              <w:tab/>
            </w:r>
            <w:r>
              <w:rPr>
                <w:rStyle w:val="IndexLink"/>
              </w:rPr>
              <w:t>224</w:t>
            </w:r>
          </w:hyperlink>
        </w:p>
        <w:p>
          <w:pPr>
            <w:pStyle w:val="Contents6"/>
            <w:tabs>
              <w:tab w:val="clear" w:pos="7609"/>
              <w:tab w:val="right" w:pos="9026" w:leader="dot"/>
            </w:tabs>
            <w:rPr/>
          </w:pPr>
          <w:hyperlink w:anchor="__RefHeading___Toc3158331_3531895371">
            <w:r>
              <w:rPr>
                <w:webHidden/>
                <w:rStyle w:val="IndexLink"/>
                <w:rtl w:val="true"/>
              </w:rPr>
              <w:t>الف</w:t>
            </w:r>
            <w:r>
              <w:rPr>
                <w:rStyle w:val="IndexLink"/>
                <w:rtl w:val="true"/>
              </w:rPr>
              <w:t xml:space="preserve">) </w:t>
            </w:r>
            <w:r>
              <w:rPr>
                <w:rStyle w:val="IndexLink"/>
                <w:rtl w:val="true"/>
              </w:rPr>
              <w:t>توافقات روشن و انعطاف پذیر</w:t>
            </w:r>
            <w:r>
              <w:rPr>
                <w:rStyle w:val="IndexLink"/>
                <w:rtl w:val="true"/>
              </w:rPr>
              <w:tab/>
            </w:r>
            <w:r>
              <w:rPr>
                <w:rStyle w:val="IndexLink"/>
              </w:rPr>
              <w:t>224</w:t>
            </w:r>
          </w:hyperlink>
        </w:p>
        <w:p>
          <w:pPr>
            <w:pStyle w:val="Contents6"/>
            <w:tabs>
              <w:tab w:val="clear" w:pos="7609"/>
              <w:tab w:val="right" w:pos="9026" w:leader="dot"/>
            </w:tabs>
            <w:rPr/>
          </w:pPr>
          <w:hyperlink w:anchor="__RefHeading___Toc3158333_3531895371">
            <w:r>
              <w:rPr>
                <w:webHidden/>
                <w:rStyle w:val="IndexLink"/>
                <w:rtl w:val="true"/>
              </w:rPr>
              <w:t>ب</w:t>
            </w:r>
            <w:r>
              <w:rPr>
                <w:rStyle w:val="IndexLink"/>
                <w:rtl w:val="true"/>
              </w:rPr>
              <w:t xml:space="preserve">) </w:t>
            </w:r>
            <w:r>
              <w:rPr>
                <w:rStyle w:val="IndexLink"/>
                <w:rtl w:val="true"/>
              </w:rPr>
              <w:t>استفاده از تکنیک‌های مدیریت زمان</w:t>
            </w:r>
            <w:r>
              <w:rPr>
                <w:rStyle w:val="IndexLink"/>
                <w:rtl w:val="true"/>
              </w:rPr>
              <w:tab/>
            </w:r>
            <w:r>
              <w:rPr>
                <w:rStyle w:val="IndexLink"/>
              </w:rPr>
              <w:t>225</w:t>
            </w:r>
          </w:hyperlink>
        </w:p>
        <w:p>
          <w:pPr>
            <w:pStyle w:val="Contents6"/>
            <w:tabs>
              <w:tab w:val="clear" w:pos="7609"/>
              <w:tab w:val="right" w:pos="9026" w:leader="dot"/>
            </w:tabs>
            <w:rPr/>
          </w:pPr>
          <w:hyperlink w:anchor="__RefHeading___Toc3158335_3531895371">
            <w:r>
              <w:rPr>
                <w:webHidden/>
                <w:rStyle w:val="IndexLink"/>
                <w:rtl w:val="true"/>
              </w:rPr>
              <w:t>ج</w:t>
            </w:r>
            <w:r>
              <w:rPr>
                <w:rStyle w:val="IndexLink"/>
                <w:rtl w:val="true"/>
              </w:rPr>
              <w:t xml:space="preserve">) </w:t>
            </w:r>
            <w:r>
              <w:rPr>
                <w:rStyle w:val="IndexLink"/>
                <w:rtl w:val="true"/>
              </w:rPr>
              <w:t>توجه به نیازهای عاطفی و اجتماعی افراد</w:t>
            </w:r>
            <w:r>
              <w:rPr>
                <w:rStyle w:val="IndexLink"/>
                <w:rtl w:val="true"/>
              </w:rPr>
              <w:tab/>
            </w:r>
            <w:r>
              <w:rPr>
                <w:rStyle w:val="IndexLink"/>
              </w:rPr>
              <w:t>225</w:t>
            </w:r>
          </w:hyperlink>
        </w:p>
        <w:p>
          <w:pPr>
            <w:pStyle w:val="Contents6"/>
            <w:tabs>
              <w:tab w:val="clear" w:pos="7609"/>
              <w:tab w:val="right" w:pos="9026" w:leader="dot"/>
            </w:tabs>
            <w:rPr/>
          </w:pPr>
          <w:hyperlink w:anchor="__RefHeading___Toc3158337_3531895371">
            <w:r>
              <w:rPr>
                <w:webHidden/>
                <w:rStyle w:val="IndexLink"/>
                <w:rtl w:val="true"/>
              </w:rPr>
              <w:t>د</w:t>
            </w:r>
            <w:r>
              <w:rPr>
                <w:rStyle w:val="IndexLink"/>
                <w:rtl w:val="true"/>
              </w:rPr>
              <w:t xml:space="preserve">) </w:t>
            </w:r>
            <w:r>
              <w:rPr>
                <w:rStyle w:val="IndexLink"/>
                <w:rtl w:val="true"/>
              </w:rPr>
              <w:t>تمرکز بر روی کیفیت زمان مشترک</w:t>
            </w:r>
            <w:r>
              <w:rPr>
                <w:rStyle w:val="IndexLink"/>
                <w:rtl w:val="true"/>
              </w:rPr>
              <w:tab/>
            </w:r>
            <w:r>
              <w:rPr>
                <w:rStyle w:val="IndexLink"/>
              </w:rPr>
              <w:t>225</w:t>
            </w:r>
          </w:hyperlink>
        </w:p>
        <w:p>
          <w:pPr>
            <w:pStyle w:val="Contents5"/>
            <w:tabs>
              <w:tab w:val="clear" w:pos="7892"/>
              <w:tab w:val="right" w:pos="9026" w:leader="dot"/>
            </w:tabs>
            <w:rPr/>
          </w:pPr>
          <w:hyperlink w:anchor="__RefHeading___Toc3158339_3531895371">
            <w:r>
              <w:rPr>
                <w:webHidden/>
                <w:rStyle w:val="IndexLink"/>
              </w:rPr>
              <w:t>3</w:t>
            </w:r>
            <w:r>
              <w:rPr>
                <w:rStyle w:val="IndexLink"/>
                <w:rtl w:val="true"/>
              </w:rPr>
              <w:t xml:space="preserve">. </w:t>
            </w:r>
            <w:r>
              <w:rPr>
                <w:rStyle w:val="IndexLink"/>
                <w:rtl w:val="true"/>
              </w:rPr>
              <w:t>چالش‌ها و محدودیت‌ها در مدیریت تعارض برنامه‌ها</w:t>
            </w:r>
            <w:r>
              <w:rPr>
                <w:rStyle w:val="IndexLink"/>
                <w:rtl w:val="true"/>
              </w:rPr>
              <w:tab/>
            </w:r>
            <w:r>
              <w:rPr>
                <w:rStyle w:val="IndexLink"/>
              </w:rPr>
              <w:t>226</w:t>
            </w:r>
          </w:hyperlink>
        </w:p>
        <w:p>
          <w:pPr>
            <w:pStyle w:val="Contents6"/>
            <w:tabs>
              <w:tab w:val="clear" w:pos="7609"/>
              <w:tab w:val="right" w:pos="9026" w:leader="dot"/>
            </w:tabs>
            <w:rPr/>
          </w:pPr>
          <w:hyperlink w:anchor="__RefHeading___Toc3158341_3531895371">
            <w:r>
              <w:rPr>
                <w:webHidden/>
                <w:rStyle w:val="IndexLink"/>
                <w:rtl w:val="true"/>
              </w:rPr>
              <w:t>الف</w:t>
            </w:r>
            <w:r>
              <w:rPr>
                <w:rStyle w:val="IndexLink"/>
                <w:rtl w:val="true"/>
              </w:rPr>
              <w:t xml:space="preserve">) </w:t>
            </w:r>
            <w:r>
              <w:rPr>
                <w:rStyle w:val="IndexLink"/>
                <w:rtl w:val="true"/>
              </w:rPr>
              <w:t>پیچیدگی‌های زندگی شغلی و خانوادگی</w:t>
            </w:r>
            <w:r>
              <w:rPr>
                <w:rStyle w:val="IndexLink"/>
                <w:rtl w:val="true"/>
              </w:rPr>
              <w:tab/>
            </w:r>
            <w:r>
              <w:rPr>
                <w:rStyle w:val="IndexLink"/>
              </w:rPr>
              <w:t>226</w:t>
            </w:r>
          </w:hyperlink>
        </w:p>
        <w:p>
          <w:pPr>
            <w:pStyle w:val="Contents6"/>
            <w:tabs>
              <w:tab w:val="clear" w:pos="7609"/>
              <w:tab w:val="right" w:pos="9026" w:leader="dot"/>
            </w:tabs>
            <w:rPr/>
          </w:pPr>
          <w:hyperlink w:anchor="__RefHeading___Toc3158343_3531895371">
            <w:r>
              <w:rPr>
                <w:webHidden/>
                <w:rStyle w:val="IndexLink"/>
                <w:rtl w:val="true"/>
              </w:rPr>
              <w:t>ب</w:t>
            </w:r>
            <w:r>
              <w:rPr>
                <w:rStyle w:val="IndexLink"/>
                <w:rtl w:val="true"/>
              </w:rPr>
              <w:t xml:space="preserve">) </w:t>
            </w:r>
            <w:r>
              <w:rPr>
                <w:rStyle w:val="IndexLink"/>
                <w:rtl w:val="true"/>
              </w:rPr>
              <w:t>تفاوت در نیازها و اولویت‌ها</w:t>
            </w:r>
            <w:r>
              <w:rPr>
                <w:rStyle w:val="IndexLink"/>
                <w:rtl w:val="true"/>
              </w:rPr>
              <w:tab/>
            </w:r>
            <w:r>
              <w:rPr>
                <w:rStyle w:val="IndexLink"/>
              </w:rPr>
              <w:t>226</w:t>
            </w:r>
          </w:hyperlink>
        </w:p>
        <w:p>
          <w:pPr>
            <w:pStyle w:val="Contents6"/>
            <w:tabs>
              <w:tab w:val="clear" w:pos="7609"/>
              <w:tab w:val="right" w:pos="9026" w:leader="dot"/>
            </w:tabs>
            <w:rPr/>
          </w:pPr>
          <w:hyperlink w:anchor="__RefHeading___Toc3158345_3531895371">
            <w:r>
              <w:rPr>
                <w:webHidden/>
                <w:rStyle w:val="IndexLink"/>
                <w:rtl w:val="true"/>
              </w:rPr>
              <w:t>نتیجه‌گیری</w:t>
            </w:r>
            <w:r>
              <w:rPr>
                <w:rStyle w:val="IndexLink"/>
                <w:rtl w:val="true"/>
              </w:rPr>
              <w:tab/>
            </w:r>
            <w:r>
              <w:rPr>
                <w:rStyle w:val="IndexLink"/>
              </w:rPr>
              <w:t>226</w:t>
            </w:r>
          </w:hyperlink>
        </w:p>
        <w:p>
          <w:pPr>
            <w:pStyle w:val="Contents6"/>
            <w:tabs>
              <w:tab w:val="clear" w:pos="7609"/>
              <w:tab w:val="right" w:pos="9026" w:leader="dot"/>
            </w:tabs>
            <w:rPr/>
          </w:pPr>
          <w:hyperlink w:anchor="__RefHeading___Toc3158347_3531895371">
            <w:r>
              <w:rPr>
                <w:webHidden/>
                <w:rStyle w:val="IndexLink"/>
                <w:rtl w:val="true"/>
              </w:rPr>
              <w:t>تمرین</w:t>
            </w:r>
            <w:r>
              <w:rPr>
                <w:rStyle w:val="IndexLink"/>
                <w:rtl w:val="true"/>
              </w:rPr>
              <w:tab/>
            </w:r>
            <w:r>
              <w:rPr>
                <w:rStyle w:val="IndexLink"/>
              </w:rPr>
              <w:t>226</w:t>
            </w:r>
          </w:hyperlink>
        </w:p>
        <w:p>
          <w:pPr>
            <w:pStyle w:val="Contents5"/>
            <w:tabs>
              <w:tab w:val="clear" w:pos="7892"/>
              <w:tab w:val="right" w:pos="9026" w:leader="dot"/>
            </w:tabs>
            <w:rPr/>
          </w:pPr>
          <w:hyperlink w:anchor="__RefHeading___Toc3158349_3531895371">
            <w:r>
              <w:rPr>
                <w:webHidden/>
                <w:rStyle w:val="IndexLink"/>
                <w:rtl w:val="true"/>
              </w:rPr>
              <w:t xml:space="preserve">قرار دونفره ثابت </w:t>
            </w:r>
            <w:r>
              <w:rPr>
                <w:rStyle w:val="IndexLink"/>
                <w:rtl w:val="true"/>
              </w:rPr>
              <w:t>(</w:t>
            </w:r>
            <w:r>
              <w:rPr>
                <w:rStyle w:val="IndexLink"/>
                <w:rtl w:val="true"/>
              </w:rPr>
              <w:t>حتی ساده</w:t>
            </w:r>
            <w:r>
              <w:rPr>
                <w:rStyle w:val="IndexLink"/>
                <w:rtl w:val="true"/>
              </w:rPr>
              <w:t xml:space="preserve">: </w:t>
            </w:r>
            <w:r>
              <w:rPr>
                <w:rStyle w:val="IndexLink"/>
                <w:rtl w:val="true"/>
              </w:rPr>
              <w:t xml:space="preserve">چای و </w:t>
            </w:r>
            <w:r>
              <w:rPr>
                <w:rStyle w:val="IndexLink"/>
              </w:rPr>
              <w:t>20</w:t>
            </w:r>
            <w:r>
              <w:rPr>
                <w:rStyle w:val="IndexLink"/>
                <w:rtl w:val="true"/>
              </w:rPr>
              <w:t xml:space="preserve"> </w:t>
            </w:r>
            <w:r>
              <w:rPr>
                <w:rStyle w:val="IndexLink"/>
                <w:rtl w:val="true"/>
              </w:rPr>
              <w:t>دقیقه گفتگو</w:t>
            </w:r>
            <w:r>
              <w:rPr>
                <w:rStyle w:val="IndexLink"/>
                <w:rtl w:val="true"/>
              </w:rPr>
              <w:t>)</w:t>
              <w:tab/>
            </w:r>
            <w:r>
              <w:rPr>
                <w:rStyle w:val="IndexLink"/>
              </w:rPr>
              <w:t>227</w:t>
            </w:r>
          </w:hyperlink>
        </w:p>
        <w:p>
          <w:pPr>
            <w:pStyle w:val="Contents6"/>
            <w:tabs>
              <w:tab w:val="clear" w:pos="7609"/>
              <w:tab w:val="right" w:pos="9026" w:leader="dot"/>
            </w:tabs>
            <w:rPr/>
          </w:pPr>
          <w:hyperlink w:anchor="__RefHeading___Toc3158351_3531895371">
            <w:r>
              <w:rPr>
                <w:webHidden/>
                <w:rStyle w:val="IndexLink"/>
                <w:rtl w:val="true"/>
              </w:rPr>
              <w:t>الف</w:t>
            </w:r>
            <w:r>
              <w:rPr>
                <w:rStyle w:val="IndexLink"/>
                <w:rtl w:val="true"/>
              </w:rPr>
              <w:t xml:space="preserve">) </w:t>
            </w:r>
            <w:r>
              <w:rPr>
                <w:rStyle w:val="IndexLink"/>
                <w:rtl w:val="true"/>
              </w:rPr>
              <w:t>اهمیت وقت‌گذرانی مشترک</w:t>
            </w:r>
            <w:r>
              <w:rPr>
                <w:rStyle w:val="IndexLink"/>
                <w:rtl w:val="true"/>
              </w:rPr>
              <w:tab/>
            </w:r>
            <w:r>
              <w:rPr>
                <w:rStyle w:val="IndexLink"/>
              </w:rPr>
              <w:t>227</w:t>
            </w:r>
          </w:hyperlink>
        </w:p>
        <w:p>
          <w:pPr>
            <w:pStyle w:val="Contents6"/>
            <w:tabs>
              <w:tab w:val="clear" w:pos="7609"/>
              <w:tab w:val="right" w:pos="9026" w:leader="dot"/>
            </w:tabs>
            <w:rPr/>
          </w:pPr>
          <w:hyperlink w:anchor="__RefHeading___Toc3158353_3531895371">
            <w:r>
              <w:rPr>
                <w:webHidden/>
                <w:rStyle w:val="IndexLink"/>
                <w:rtl w:val="true"/>
              </w:rPr>
              <w:t>ب</w:t>
            </w:r>
            <w:r>
              <w:rPr>
                <w:rStyle w:val="IndexLink"/>
                <w:rtl w:val="true"/>
              </w:rPr>
              <w:t xml:space="preserve">) </w:t>
            </w:r>
            <w:r>
              <w:rPr>
                <w:rStyle w:val="IndexLink"/>
                <w:rtl w:val="true"/>
              </w:rPr>
              <w:t>چالش‌ها در تعیین وقت مشترک</w:t>
            </w:r>
            <w:r>
              <w:rPr>
                <w:rStyle w:val="IndexLink"/>
                <w:rtl w:val="true"/>
              </w:rPr>
              <w:tab/>
            </w:r>
            <w:r>
              <w:rPr>
                <w:rStyle w:val="IndexLink"/>
              </w:rPr>
              <w:t>227</w:t>
            </w:r>
          </w:hyperlink>
        </w:p>
        <w:p>
          <w:pPr>
            <w:pStyle w:val="Contents6"/>
            <w:tabs>
              <w:tab w:val="clear" w:pos="7609"/>
              <w:tab w:val="right" w:pos="9026" w:leader="dot"/>
            </w:tabs>
            <w:rPr/>
          </w:pPr>
          <w:hyperlink w:anchor="__RefHeading___Toc3158355_3531895371">
            <w:r>
              <w:rPr>
                <w:webHidden/>
                <w:rStyle w:val="IndexLink"/>
                <w:rtl w:val="true"/>
              </w:rPr>
              <w:t>ج</w:t>
            </w:r>
            <w:r>
              <w:rPr>
                <w:rStyle w:val="IndexLink"/>
                <w:rtl w:val="true"/>
              </w:rPr>
              <w:t xml:space="preserve">) </w:t>
            </w:r>
            <w:r>
              <w:rPr>
                <w:rStyle w:val="IndexLink"/>
                <w:rtl w:val="true"/>
              </w:rPr>
              <w:t>راهکارها برای اجرای موثر قرارهای دو نفره ثابت</w:t>
            </w:r>
            <w:r>
              <w:rPr>
                <w:rStyle w:val="IndexLink"/>
                <w:rtl w:val="true"/>
              </w:rPr>
              <w:tab/>
            </w:r>
            <w:r>
              <w:rPr>
                <w:rStyle w:val="IndexLink"/>
              </w:rPr>
              <w:t>227</w:t>
            </w:r>
          </w:hyperlink>
        </w:p>
        <w:p>
          <w:pPr>
            <w:pStyle w:val="Contents4"/>
            <w:tabs>
              <w:tab w:val="clear" w:pos="8176"/>
              <w:tab w:val="right" w:pos="9026" w:leader="dot"/>
            </w:tabs>
            <w:rPr/>
          </w:pPr>
          <w:hyperlink w:anchor="__RefHeading___Toc3158357_3531895371">
            <w:r>
              <w:rPr>
                <w:webHidden/>
                <w:rStyle w:val="IndexLink"/>
                <w:rtl w:val="true"/>
              </w:rPr>
              <w:t xml:space="preserve">قانون </w:t>
            </w:r>
            <w:r>
              <w:rPr>
                <w:rStyle w:val="IndexLink"/>
                <w:rtl w:val="true"/>
              </w:rPr>
              <w:t>«</w:t>
            </w:r>
            <w:r>
              <w:rPr>
                <w:rStyle w:val="IndexLink"/>
                <w:rtl w:val="true"/>
              </w:rPr>
              <w:t>یک شب بدون موبایل</w:t>
            </w:r>
            <w:r>
              <w:rPr>
                <w:rStyle w:val="IndexLink"/>
                <w:rtl w:val="true"/>
              </w:rPr>
              <w:t>»</w:t>
              <w:tab/>
            </w:r>
            <w:r>
              <w:rPr>
                <w:rStyle w:val="IndexLink"/>
              </w:rPr>
              <w:t>228</w:t>
            </w:r>
          </w:hyperlink>
        </w:p>
        <w:p>
          <w:pPr>
            <w:pStyle w:val="Contents5"/>
            <w:tabs>
              <w:tab w:val="clear" w:pos="7892"/>
              <w:tab w:val="right" w:pos="9026" w:leader="dot"/>
            </w:tabs>
            <w:rPr/>
          </w:pPr>
          <w:hyperlink w:anchor="__RefHeading___Toc3158359_3531895371">
            <w:r>
              <w:rPr>
                <w:webHidden/>
                <w:rStyle w:val="IndexLink"/>
                <w:rtl w:val="true"/>
              </w:rPr>
              <w:t>الف</w:t>
            </w:r>
            <w:r>
              <w:rPr>
                <w:rStyle w:val="IndexLink"/>
                <w:rtl w:val="true"/>
              </w:rPr>
              <w:t xml:space="preserve">) </w:t>
            </w:r>
            <w:r>
              <w:rPr>
                <w:rStyle w:val="IndexLink"/>
                <w:rtl w:val="true"/>
              </w:rPr>
              <w:t xml:space="preserve">مفهوم قانون </w:t>
            </w:r>
            <w:r>
              <w:rPr>
                <w:rStyle w:val="IndexLink"/>
                <w:rtl w:val="true"/>
              </w:rPr>
              <w:t>«</w:t>
            </w:r>
            <w:r>
              <w:rPr>
                <w:rStyle w:val="IndexLink"/>
                <w:rtl w:val="true"/>
              </w:rPr>
              <w:t>یک شب بدون موبایل</w:t>
            </w:r>
            <w:r>
              <w:rPr>
                <w:rStyle w:val="IndexLink"/>
                <w:rtl w:val="true"/>
              </w:rPr>
              <w:t>»</w:t>
              <w:tab/>
            </w:r>
            <w:r>
              <w:rPr>
                <w:rStyle w:val="IndexLink"/>
              </w:rPr>
              <w:t>228</w:t>
            </w:r>
          </w:hyperlink>
        </w:p>
        <w:p>
          <w:pPr>
            <w:pStyle w:val="Contents5"/>
            <w:tabs>
              <w:tab w:val="clear" w:pos="7892"/>
              <w:tab w:val="right" w:pos="9026" w:leader="dot"/>
            </w:tabs>
            <w:rPr/>
          </w:pPr>
          <w:hyperlink w:anchor="__RefHeading___Toc3158361_3531895371">
            <w:r>
              <w:rPr>
                <w:webHidden/>
                <w:rStyle w:val="IndexLink"/>
                <w:rtl w:val="true"/>
              </w:rPr>
              <w:t>ب</w:t>
            </w:r>
            <w:r>
              <w:rPr>
                <w:rStyle w:val="IndexLink"/>
                <w:rtl w:val="true"/>
              </w:rPr>
              <w:t xml:space="preserve">) </w:t>
            </w:r>
            <w:r>
              <w:rPr>
                <w:rStyle w:val="IndexLink"/>
                <w:rtl w:val="true"/>
              </w:rPr>
              <w:t xml:space="preserve">تاثیرات قانون </w:t>
            </w:r>
            <w:r>
              <w:rPr>
                <w:rStyle w:val="IndexLink"/>
                <w:rtl w:val="true"/>
              </w:rPr>
              <w:t>«</w:t>
            </w:r>
            <w:r>
              <w:rPr>
                <w:rStyle w:val="IndexLink"/>
                <w:rtl w:val="true"/>
              </w:rPr>
              <w:t>یک شب بدون موبایل</w:t>
            </w:r>
            <w:r>
              <w:rPr>
                <w:rStyle w:val="IndexLink"/>
                <w:rtl w:val="true"/>
              </w:rPr>
              <w:t>»</w:t>
              <w:tab/>
            </w:r>
            <w:r>
              <w:rPr>
                <w:rStyle w:val="IndexLink"/>
              </w:rPr>
              <w:t>228</w:t>
            </w:r>
          </w:hyperlink>
        </w:p>
        <w:p>
          <w:pPr>
            <w:pStyle w:val="Contents5"/>
            <w:tabs>
              <w:tab w:val="clear" w:pos="7892"/>
              <w:tab w:val="right" w:pos="9026" w:leader="dot"/>
            </w:tabs>
            <w:rPr/>
          </w:pPr>
          <w:hyperlink w:anchor="__RefHeading___Toc3158363_3531895371">
            <w:r>
              <w:rPr>
                <w:webHidden/>
                <w:rStyle w:val="IndexLink"/>
                <w:rtl w:val="true"/>
              </w:rPr>
              <w:t>ج</w:t>
            </w:r>
            <w:r>
              <w:rPr>
                <w:rStyle w:val="IndexLink"/>
                <w:rtl w:val="true"/>
              </w:rPr>
              <w:t xml:space="preserve">) </w:t>
            </w:r>
            <w:r>
              <w:rPr>
                <w:rStyle w:val="IndexLink"/>
                <w:rtl w:val="true"/>
              </w:rPr>
              <w:t xml:space="preserve">چالش‌های اجرای قانون </w:t>
            </w:r>
            <w:r>
              <w:rPr>
                <w:rStyle w:val="IndexLink"/>
                <w:rtl w:val="true"/>
              </w:rPr>
              <w:t>«</w:t>
            </w:r>
            <w:r>
              <w:rPr>
                <w:rStyle w:val="IndexLink"/>
                <w:rtl w:val="true"/>
              </w:rPr>
              <w:t>یک شب بدون موبایل</w:t>
            </w:r>
            <w:r>
              <w:rPr>
                <w:rStyle w:val="IndexLink"/>
                <w:rtl w:val="true"/>
              </w:rPr>
              <w:t>»</w:t>
              <w:tab/>
            </w:r>
            <w:r>
              <w:rPr>
                <w:rStyle w:val="IndexLink"/>
              </w:rPr>
              <w:t>228</w:t>
            </w:r>
          </w:hyperlink>
        </w:p>
        <w:p>
          <w:pPr>
            <w:pStyle w:val="Contents5"/>
            <w:tabs>
              <w:tab w:val="clear" w:pos="7892"/>
              <w:tab w:val="right" w:pos="9026" w:leader="dot"/>
            </w:tabs>
            <w:rPr/>
          </w:pPr>
          <w:hyperlink w:anchor="__RefHeading___Toc3158365_3531895371">
            <w:r>
              <w:rPr>
                <w:webHidden/>
                <w:rStyle w:val="IndexLink"/>
                <w:rtl w:val="true"/>
              </w:rPr>
              <w:t>د</w:t>
            </w:r>
            <w:r>
              <w:rPr>
                <w:rStyle w:val="IndexLink"/>
                <w:rtl w:val="true"/>
              </w:rPr>
              <w:t xml:space="preserve">) </w:t>
            </w:r>
            <w:r>
              <w:rPr>
                <w:rStyle w:val="IndexLink"/>
                <w:rtl w:val="true"/>
              </w:rPr>
              <w:t xml:space="preserve">راهکارها برای موفقیت در اجرای قانون </w:t>
            </w:r>
            <w:r>
              <w:rPr>
                <w:rStyle w:val="IndexLink"/>
                <w:rtl w:val="true"/>
              </w:rPr>
              <w:t>«</w:t>
            </w:r>
            <w:r>
              <w:rPr>
                <w:rStyle w:val="IndexLink"/>
                <w:rtl w:val="true"/>
              </w:rPr>
              <w:t>یک شب بدون موبایل</w:t>
            </w:r>
            <w:r>
              <w:rPr>
                <w:rStyle w:val="IndexLink"/>
                <w:rtl w:val="true"/>
              </w:rPr>
              <w:t>»</w:t>
              <w:tab/>
            </w:r>
            <w:r>
              <w:rPr>
                <w:rStyle w:val="IndexLink"/>
              </w:rPr>
              <w:t>229</w:t>
            </w:r>
          </w:hyperlink>
        </w:p>
        <w:p>
          <w:pPr>
            <w:pStyle w:val="Contents5"/>
            <w:tabs>
              <w:tab w:val="clear" w:pos="7892"/>
              <w:tab w:val="right" w:pos="9026" w:leader="dot"/>
            </w:tabs>
            <w:rPr/>
          </w:pPr>
          <w:hyperlink w:anchor="__RefHeading___Toc3158367_3531895371">
            <w:r>
              <w:rPr>
                <w:webHidden/>
                <w:rStyle w:val="IndexLink"/>
                <w:rtl w:val="true"/>
              </w:rPr>
              <w:t>نتیجه گیری</w:t>
            </w:r>
            <w:r>
              <w:rPr>
                <w:rStyle w:val="IndexLink"/>
                <w:rtl w:val="true"/>
              </w:rPr>
              <w:tab/>
            </w:r>
            <w:r>
              <w:rPr>
                <w:rStyle w:val="IndexLink"/>
              </w:rPr>
              <w:t>229</w:t>
            </w:r>
          </w:hyperlink>
        </w:p>
        <w:p>
          <w:pPr>
            <w:pStyle w:val="Contents2"/>
            <w:tabs>
              <w:tab w:val="clear" w:pos="8743"/>
              <w:tab w:val="right" w:pos="9026" w:leader="dot"/>
            </w:tabs>
            <w:rPr/>
          </w:pPr>
          <w:hyperlink w:anchor="__RefHeading___Toc3158369_3531895371">
            <w:r>
              <w:rPr>
                <w:webHidden/>
                <w:rStyle w:val="IndexLink"/>
                <w:rtl w:val="true"/>
              </w:rPr>
              <w:t>فصل هفتم</w:t>
            </w:r>
            <w:r>
              <w:rPr>
                <w:rStyle w:val="IndexLink"/>
                <w:rtl w:val="true"/>
              </w:rPr>
              <w:t xml:space="preserve">: </w:t>
            </w:r>
            <w:r>
              <w:rPr>
                <w:rStyle w:val="IndexLink"/>
                <w:rtl w:val="true"/>
              </w:rPr>
              <w:t>استرس‌ها، بحران‌ها و سلامت روان در رابطه</w:t>
            </w:r>
            <w:r>
              <w:rPr>
                <w:rStyle w:val="IndexLink"/>
                <w:rtl w:val="true"/>
              </w:rPr>
              <w:tab/>
            </w:r>
            <w:r>
              <w:rPr>
                <w:rStyle w:val="IndexLink"/>
              </w:rPr>
              <w:t>231</w:t>
            </w:r>
          </w:hyperlink>
        </w:p>
        <w:p>
          <w:pPr>
            <w:pStyle w:val="Contents3"/>
            <w:tabs>
              <w:tab w:val="clear" w:pos="8459"/>
              <w:tab w:val="right" w:pos="9026" w:leader="dot"/>
            </w:tabs>
            <w:rPr/>
          </w:pPr>
          <w:hyperlink w:anchor="__RefHeading___Toc3158371_3531895371">
            <w:r>
              <w:rPr>
                <w:webHidden/>
                <w:rStyle w:val="IndexLink"/>
              </w:rPr>
              <w:t>1</w:t>
            </w:r>
            <w:r>
              <w:rPr>
                <w:rStyle w:val="IndexLink"/>
                <w:rtl w:val="true"/>
              </w:rPr>
              <w:t xml:space="preserve">) </w:t>
            </w:r>
            <w:r>
              <w:rPr>
                <w:rStyle w:val="IndexLink"/>
                <w:rtl w:val="true"/>
              </w:rPr>
              <w:t>استرس‌های بیرونی که رابطه را می‌زنند</w:t>
            </w:r>
            <w:r>
              <w:rPr>
                <w:rStyle w:val="IndexLink"/>
                <w:rtl w:val="true"/>
              </w:rPr>
              <w:tab/>
            </w:r>
            <w:r>
              <w:rPr>
                <w:rStyle w:val="IndexLink"/>
              </w:rPr>
              <w:t>231</w:t>
            </w:r>
          </w:hyperlink>
        </w:p>
        <w:p>
          <w:pPr>
            <w:pStyle w:val="Contents4"/>
            <w:tabs>
              <w:tab w:val="clear" w:pos="8176"/>
              <w:tab w:val="right" w:pos="9026" w:leader="dot"/>
            </w:tabs>
            <w:rPr/>
          </w:pPr>
          <w:hyperlink w:anchor="__RefHeading___Toc3158373_3531895371">
            <w:r>
              <w:rPr>
                <w:webHidden/>
                <w:rStyle w:val="IndexLink"/>
                <w:rtl w:val="true"/>
              </w:rPr>
              <w:t>فشار اقتصادی، بیماری، مهاجرت، مشکلات شغلی، سوگ</w:t>
            </w:r>
            <w:r>
              <w:rPr>
                <w:rStyle w:val="IndexLink"/>
                <w:rtl w:val="true"/>
              </w:rPr>
              <w:tab/>
            </w:r>
            <w:r>
              <w:rPr>
                <w:rStyle w:val="IndexLink"/>
              </w:rPr>
              <w:t>231</w:t>
            </w:r>
          </w:hyperlink>
        </w:p>
        <w:p>
          <w:pPr>
            <w:pStyle w:val="Contents4"/>
            <w:tabs>
              <w:tab w:val="clear" w:pos="8176"/>
              <w:tab w:val="right" w:pos="9026" w:leader="dot"/>
            </w:tabs>
            <w:rPr/>
          </w:pPr>
          <w:hyperlink w:anchor="__RefHeading___Toc3158375_3531895371">
            <w:r>
              <w:rPr>
                <w:webHidden/>
                <w:rStyle w:val="IndexLink"/>
                <w:rtl w:val="true"/>
              </w:rPr>
              <w:t>فشار اقتصادی و تأثیرات آن بر رابطه</w:t>
            </w:r>
            <w:r>
              <w:rPr>
                <w:rStyle w:val="IndexLink"/>
                <w:rtl w:val="true"/>
              </w:rPr>
              <w:tab/>
            </w:r>
            <w:r>
              <w:rPr>
                <w:rStyle w:val="IndexLink"/>
              </w:rPr>
              <w:t>231</w:t>
            </w:r>
          </w:hyperlink>
        </w:p>
        <w:p>
          <w:pPr>
            <w:pStyle w:val="Contents5"/>
            <w:tabs>
              <w:tab w:val="clear" w:pos="7892"/>
              <w:tab w:val="right" w:pos="9026" w:leader="dot"/>
            </w:tabs>
            <w:rPr/>
          </w:pPr>
          <w:hyperlink w:anchor="__RefHeading___Toc3158377_3531895371">
            <w:r>
              <w:rPr>
                <w:webHidden/>
                <w:rStyle w:val="IndexLink"/>
                <w:rtl w:val="true"/>
              </w:rPr>
              <w:t>الف</w:t>
            </w:r>
            <w:r>
              <w:rPr>
                <w:rStyle w:val="IndexLink"/>
                <w:rtl w:val="true"/>
              </w:rPr>
              <w:t xml:space="preserve">) </w:t>
            </w:r>
            <w:r>
              <w:rPr>
                <w:rStyle w:val="IndexLink"/>
                <w:rtl w:val="true"/>
              </w:rPr>
              <w:t>تعریف فشار اقتصادی</w:t>
            </w:r>
            <w:r>
              <w:rPr>
                <w:rStyle w:val="IndexLink"/>
                <w:rtl w:val="true"/>
              </w:rPr>
              <w:tab/>
            </w:r>
            <w:r>
              <w:rPr>
                <w:rStyle w:val="IndexLink"/>
              </w:rPr>
              <w:t>231</w:t>
            </w:r>
          </w:hyperlink>
        </w:p>
        <w:p>
          <w:pPr>
            <w:pStyle w:val="Contents5"/>
            <w:tabs>
              <w:tab w:val="clear" w:pos="7892"/>
              <w:tab w:val="right" w:pos="9026" w:leader="dot"/>
            </w:tabs>
            <w:rPr/>
          </w:pPr>
          <w:hyperlink w:anchor="__RefHeading___Toc3158379_3531895371">
            <w:r>
              <w:rPr>
                <w:webHidden/>
                <w:rStyle w:val="IndexLink"/>
                <w:rtl w:val="true"/>
              </w:rPr>
              <w:t>ب</w:t>
            </w:r>
            <w:r>
              <w:rPr>
                <w:rStyle w:val="IndexLink"/>
                <w:rtl w:val="true"/>
              </w:rPr>
              <w:t xml:space="preserve">) </w:t>
            </w:r>
            <w:r>
              <w:rPr>
                <w:rStyle w:val="IndexLink"/>
                <w:rtl w:val="true"/>
              </w:rPr>
              <w:t>تأثیر فشار اقتصادی بر روابط</w:t>
            </w:r>
            <w:r>
              <w:rPr>
                <w:rStyle w:val="IndexLink"/>
                <w:rtl w:val="true"/>
              </w:rPr>
              <w:tab/>
            </w:r>
            <w:r>
              <w:rPr>
                <w:rStyle w:val="IndexLink"/>
              </w:rPr>
              <w:t>232</w:t>
            </w:r>
          </w:hyperlink>
        </w:p>
        <w:p>
          <w:pPr>
            <w:pStyle w:val="Contents5"/>
            <w:tabs>
              <w:tab w:val="clear" w:pos="7892"/>
              <w:tab w:val="right" w:pos="9026" w:leader="dot"/>
            </w:tabs>
            <w:rPr/>
          </w:pPr>
          <w:hyperlink w:anchor="__RefHeading___Toc3158381_3531895371">
            <w:r>
              <w:rPr>
                <w:webHidden/>
                <w:rStyle w:val="IndexLink"/>
                <w:rtl w:val="true"/>
              </w:rPr>
              <w:t>ج</w:t>
            </w:r>
            <w:r>
              <w:rPr>
                <w:rStyle w:val="IndexLink"/>
                <w:rtl w:val="true"/>
              </w:rPr>
              <w:t xml:space="preserve">) </w:t>
            </w:r>
            <w:r>
              <w:rPr>
                <w:rStyle w:val="IndexLink"/>
                <w:rtl w:val="true"/>
              </w:rPr>
              <w:t>راهکارهای مقابله با فشار اقتصادی</w:t>
            </w:r>
            <w:r>
              <w:rPr>
                <w:rStyle w:val="IndexLink"/>
                <w:rtl w:val="true"/>
              </w:rPr>
              <w:tab/>
            </w:r>
            <w:r>
              <w:rPr>
                <w:rStyle w:val="IndexLink"/>
              </w:rPr>
              <w:t>232</w:t>
            </w:r>
          </w:hyperlink>
        </w:p>
        <w:p>
          <w:pPr>
            <w:pStyle w:val="Contents4"/>
            <w:tabs>
              <w:tab w:val="clear" w:pos="8176"/>
              <w:tab w:val="right" w:pos="9026" w:leader="dot"/>
            </w:tabs>
            <w:rPr/>
          </w:pPr>
          <w:hyperlink w:anchor="__RefHeading___Toc3158383_3531895371">
            <w:r>
              <w:rPr>
                <w:webHidden/>
                <w:rStyle w:val="IndexLink"/>
                <w:rtl w:val="true"/>
              </w:rPr>
              <w:t>بیماری و تأثیرات آن بر روابط</w:t>
            </w:r>
            <w:r>
              <w:rPr>
                <w:rStyle w:val="IndexLink"/>
                <w:rtl w:val="true"/>
              </w:rPr>
              <w:tab/>
            </w:r>
            <w:r>
              <w:rPr>
                <w:rStyle w:val="IndexLink"/>
              </w:rPr>
              <w:t>232</w:t>
            </w:r>
          </w:hyperlink>
        </w:p>
        <w:p>
          <w:pPr>
            <w:pStyle w:val="Contents5"/>
            <w:tabs>
              <w:tab w:val="clear" w:pos="7892"/>
              <w:tab w:val="right" w:pos="9026" w:leader="dot"/>
            </w:tabs>
            <w:rPr/>
          </w:pPr>
          <w:hyperlink w:anchor="__RefHeading___Toc3158385_3531895371">
            <w:r>
              <w:rPr>
                <w:webHidden/>
                <w:rStyle w:val="IndexLink"/>
                <w:rtl w:val="true"/>
              </w:rPr>
              <w:t>الف</w:t>
            </w:r>
            <w:r>
              <w:rPr>
                <w:rStyle w:val="IndexLink"/>
                <w:rtl w:val="true"/>
              </w:rPr>
              <w:t xml:space="preserve">) </w:t>
            </w:r>
            <w:r>
              <w:rPr>
                <w:rStyle w:val="IndexLink"/>
                <w:rtl w:val="true"/>
              </w:rPr>
              <w:t>بیماری و استرس‌های ناشی از آن</w:t>
            </w:r>
            <w:r>
              <w:rPr>
                <w:rStyle w:val="IndexLink"/>
                <w:rtl w:val="true"/>
              </w:rPr>
              <w:tab/>
            </w:r>
            <w:r>
              <w:rPr>
                <w:rStyle w:val="IndexLink"/>
              </w:rPr>
              <w:t>232</w:t>
            </w:r>
          </w:hyperlink>
        </w:p>
        <w:p>
          <w:pPr>
            <w:pStyle w:val="Contents5"/>
            <w:tabs>
              <w:tab w:val="clear" w:pos="7892"/>
              <w:tab w:val="right" w:pos="9026" w:leader="dot"/>
            </w:tabs>
            <w:rPr/>
          </w:pPr>
          <w:hyperlink w:anchor="__RefHeading___Toc3158387_3531895371">
            <w:r>
              <w:rPr>
                <w:webHidden/>
                <w:rStyle w:val="IndexLink"/>
                <w:rtl w:val="true"/>
              </w:rPr>
              <w:t>ب</w:t>
            </w:r>
            <w:r>
              <w:rPr>
                <w:rStyle w:val="IndexLink"/>
                <w:rtl w:val="true"/>
              </w:rPr>
              <w:t xml:space="preserve">) </w:t>
            </w:r>
            <w:r>
              <w:rPr>
                <w:rStyle w:val="IndexLink"/>
                <w:rtl w:val="true"/>
              </w:rPr>
              <w:t>تأثیرات بیماری بر روابط زناشویی</w:t>
            </w:r>
            <w:r>
              <w:rPr>
                <w:rStyle w:val="IndexLink"/>
                <w:rtl w:val="true"/>
              </w:rPr>
              <w:tab/>
            </w:r>
            <w:r>
              <w:rPr>
                <w:rStyle w:val="IndexLink"/>
              </w:rPr>
              <w:t>232</w:t>
            </w:r>
          </w:hyperlink>
        </w:p>
        <w:p>
          <w:pPr>
            <w:pStyle w:val="Contents4"/>
            <w:tabs>
              <w:tab w:val="clear" w:pos="8176"/>
              <w:tab w:val="right" w:pos="9026" w:leader="dot"/>
            </w:tabs>
            <w:rPr/>
          </w:pPr>
          <w:hyperlink w:anchor="__RefHeading___Toc3158389_3531895371">
            <w:r>
              <w:rPr>
                <w:webHidden/>
                <w:rStyle w:val="IndexLink"/>
                <w:rtl w:val="true"/>
              </w:rPr>
              <w:t>مهاجرت و تأثیرات آن بر روابط</w:t>
            </w:r>
            <w:r>
              <w:rPr>
                <w:rStyle w:val="IndexLink"/>
                <w:rtl w:val="true"/>
              </w:rPr>
              <w:tab/>
            </w:r>
            <w:r>
              <w:rPr>
                <w:rStyle w:val="IndexLink"/>
              </w:rPr>
              <w:t>233</w:t>
            </w:r>
          </w:hyperlink>
        </w:p>
        <w:p>
          <w:pPr>
            <w:pStyle w:val="Contents5"/>
            <w:tabs>
              <w:tab w:val="clear" w:pos="7892"/>
              <w:tab w:val="right" w:pos="9026" w:leader="dot"/>
            </w:tabs>
            <w:rPr/>
          </w:pPr>
          <w:hyperlink w:anchor="__RefHeading___Toc3158391_3531895371">
            <w:r>
              <w:rPr>
                <w:webHidden/>
                <w:rStyle w:val="IndexLink"/>
                <w:rtl w:val="true"/>
              </w:rPr>
              <w:t>الف</w:t>
            </w:r>
            <w:r>
              <w:rPr>
                <w:rStyle w:val="IndexLink"/>
                <w:rtl w:val="true"/>
              </w:rPr>
              <w:t xml:space="preserve">) </w:t>
            </w:r>
            <w:r>
              <w:rPr>
                <w:rStyle w:val="IndexLink"/>
                <w:rtl w:val="true"/>
              </w:rPr>
              <w:t>مهاجرت و چالش‌های روانی آن</w:t>
            </w:r>
            <w:r>
              <w:rPr>
                <w:rStyle w:val="IndexLink"/>
                <w:rtl w:val="true"/>
              </w:rPr>
              <w:tab/>
            </w:r>
            <w:r>
              <w:rPr>
                <w:rStyle w:val="IndexLink"/>
              </w:rPr>
              <w:t>233</w:t>
            </w:r>
          </w:hyperlink>
        </w:p>
        <w:p>
          <w:pPr>
            <w:pStyle w:val="Contents5"/>
            <w:tabs>
              <w:tab w:val="clear" w:pos="7892"/>
              <w:tab w:val="right" w:pos="9026" w:leader="dot"/>
            </w:tabs>
            <w:rPr/>
          </w:pPr>
          <w:hyperlink w:anchor="__RefHeading___Toc3158393_3531895371">
            <w:r>
              <w:rPr>
                <w:webHidden/>
                <w:rStyle w:val="IndexLink"/>
                <w:rtl w:val="true"/>
              </w:rPr>
              <w:t>ب</w:t>
            </w:r>
            <w:r>
              <w:rPr>
                <w:rStyle w:val="IndexLink"/>
                <w:rtl w:val="true"/>
              </w:rPr>
              <w:t xml:space="preserve">) </w:t>
            </w:r>
            <w:r>
              <w:rPr>
                <w:rStyle w:val="IndexLink"/>
                <w:rtl w:val="true"/>
              </w:rPr>
              <w:t>تأثیر مهاجرت بر روابط خانوادگی</w:t>
            </w:r>
            <w:r>
              <w:rPr>
                <w:rStyle w:val="IndexLink"/>
                <w:rtl w:val="true"/>
              </w:rPr>
              <w:tab/>
            </w:r>
            <w:r>
              <w:rPr>
                <w:rStyle w:val="IndexLink"/>
              </w:rPr>
              <w:t>233</w:t>
            </w:r>
          </w:hyperlink>
        </w:p>
        <w:p>
          <w:pPr>
            <w:pStyle w:val="Contents4"/>
            <w:tabs>
              <w:tab w:val="clear" w:pos="8176"/>
              <w:tab w:val="right" w:pos="9026" w:leader="dot"/>
            </w:tabs>
            <w:rPr/>
          </w:pPr>
          <w:hyperlink w:anchor="__RefHeading___Toc3158395_3531895371">
            <w:r>
              <w:rPr>
                <w:webHidden/>
                <w:rStyle w:val="IndexLink"/>
                <w:rtl w:val="true"/>
              </w:rPr>
              <w:t>مشکلات شغلی و تأثیرات آن بر روابط</w:t>
            </w:r>
            <w:r>
              <w:rPr>
                <w:rStyle w:val="IndexLink"/>
                <w:rtl w:val="true"/>
              </w:rPr>
              <w:tab/>
            </w:r>
            <w:r>
              <w:rPr>
                <w:rStyle w:val="IndexLink"/>
              </w:rPr>
              <w:t>233</w:t>
            </w:r>
          </w:hyperlink>
        </w:p>
        <w:p>
          <w:pPr>
            <w:pStyle w:val="Contents5"/>
            <w:tabs>
              <w:tab w:val="clear" w:pos="7892"/>
              <w:tab w:val="right" w:pos="9026" w:leader="dot"/>
            </w:tabs>
            <w:rPr/>
          </w:pPr>
          <w:hyperlink w:anchor="__RefHeading___Toc3158397_3531895371">
            <w:r>
              <w:rPr>
                <w:webHidden/>
                <w:rStyle w:val="IndexLink"/>
                <w:rtl w:val="true"/>
              </w:rPr>
              <w:t>الف</w:t>
            </w:r>
            <w:r>
              <w:rPr>
                <w:rStyle w:val="IndexLink"/>
                <w:rtl w:val="true"/>
              </w:rPr>
              <w:t xml:space="preserve">) </w:t>
            </w:r>
            <w:r>
              <w:rPr>
                <w:rStyle w:val="IndexLink"/>
                <w:rtl w:val="true"/>
              </w:rPr>
              <w:t>مشکلات شغلی و استرس‌های ناشی از آن</w:t>
            </w:r>
            <w:r>
              <w:rPr>
                <w:rStyle w:val="IndexLink"/>
                <w:rtl w:val="true"/>
              </w:rPr>
              <w:tab/>
            </w:r>
            <w:r>
              <w:rPr>
                <w:rStyle w:val="IndexLink"/>
              </w:rPr>
              <w:t>233</w:t>
            </w:r>
          </w:hyperlink>
        </w:p>
        <w:p>
          <w:pPr>
            <w:pStyle w:val="Contents5"/>
            <w:tabs>
              <w:tab w:val="clear" w:pos="7892"/>
              <w:tab w:val="right" w:pos="9026" w:leader="dot"/>
            </w:tabs>
            <w:rPr/>
          </w:pPr>
          <w:hyperlink w:anchor="__RefHeading___Toc3158399_3531895371">
            <w:r>
              <w:rPr>
                <w:webHidden/>
                <w:rStyle w:val="IndexLink"/>
                <w:rtl w:val="true"/>
              </w:rPr>
              <w:t>ب</w:t>
            </w:r>
            <w:r>
              <w:rPr>
                <w:rStyle w:val="IndexLink"/>
                <w:rtl w:val="true"/>
              </w:rPr>
              <w:t xml:space="preserve">) </w:t>
            </w:r>
            <w:r>
              <w:rPr>
                <w:rStyle w:val="IndexLink"/>
                <w:rtl w:val="true"/>
              </w:rPr>
              <w:t>مدیریت استرس شغلی در روابط</w:t>
            </w:r>
            <w:r>
              <w:rPr>
                <w:rStyle w:val="IndexLink"/>
                <w:rtl w:val="true"/>
              </w:rPr>
              <w:tab/>
            </w:r>
            <w:r>
              <w:rPr>
                <w:rStyle w:val="IndexLink"/>
              </w:rPr>
              <w:t>233</w:t>
            </w:r>
          </w:hyperlink>
        </w:p>
        <w:p>
          <w:pPr>
            <w:pStyle w:val="Contents4"/>
            <w:tabs>
              <w:tab w:val="clear" w:pos="8176"/>
              <w:tab w:val="right" w:pos="9026" w:leader="dot"/>
            </w:tabs>
            <w:rPr/>
          </w:pPr>
          <w:hyperlink w:anchor="__RefHeading___Toc3158401_3531895371">
            <w:r>
              <w:rPr>
                <w:webHidden/>
                <w:rStyle w:val="IndexLink"/>
                <w:rtl w:val="true"/>
              </w:rPr>
              <w:t>سوگ و تأثیرات آن بر روابط</w:t>
            </w:r>
            <w:r>
              <w:rPr>
                <w:rStyle w:val="IndexLink"/>
                <w:rtl w:val="true"/>
              </w:rPr>
              <w:tab/>
            </w:r>
            <w:r>
              <w:rPr>
                <w:rStyle w:val="IndexLink"/>
              </w:rPr>
              <w:t>234</w:t>
            </w:r>
          </w:hyperlink>
        </w:p>
        <w:p>
          <w:pPr>
            <w:pStyle w:val="Contents5"/>
            <w:tabs>
              <w:tab w:val="clear" w:pos="7892"/>
              <w:tab w:val="right" w:pos="9026" w:leader="dot"/>
            </w:tabs>
            <w:rPr/>
          </w:pPr>
          <w:hyperlink w:anchor="__RefHeading___Toc3158403_3531895371">
            <w:r>
              <w:rPr>
                <w:webHidden/>
                <w:rStyle w:val="IndexLink"/>
                <w:rtl w:val="true"/>
              </w:rPr>
              <w:t>الف</w:t>
            </w:r>
            <w:r>
              <w:rPr>
                <w:rStyle w:val="IndexLink"/>
                <w:rtl w:val="true"/>
              </w:rPr>
              <w:t xml:space="preserve">) </w:t>
            </w:r>
            <w:r>
              <w:rPr>
                <w:rStyle w:val="IndexLink"/>
                <w:rtl w:val="true"/>
              </w:rPr>
              <w:t>سوگ و بحران‌های ناشی از آن</w:t>
            </w:r>
            <w:r>
              <w:rPr>
                <w:rStyle w:val="IndexLink"/>
                <w:rtl w:val="true"/>
              </w:rPr>
              <w:tab/>
            </w:r>
            <w:r>
              <w:rPr>
                <w:rStyle w:val="IndexLink"/>
              </w:rPr>
              <w:t>234</w:t>
            </w:r>
          </w:hyperlink>
        </w:p>
        <w:p>
          <w:pPr>
            <w:pStyle w:val="Contents5"/>
            <w:tabs>
              <w:tab w:val="clear" w:pos="7892"/>
              <w:tab w:val="right" w:pos="9026" w:leader="dot"/>
            </w:tabs>
            <w:rPr/>
          </w:pPr>
          <w:hyperlink w:anchor="__RefHeading___Toc3158405_3531895371">
            <w:r>
              <w:rPr>
                <w:webHidden/>
                <w:rStyle w:val="IndexLink"/>
                <w:rtl w:val="true"/>
              </w:rPr>
              <w:t>ب</w:t>
            </w:r>
            <w:r>
              <w:rPr>
                <w:rStyle w:val="IndexLink"/>
                <w:rtl w:val="true"/>
              </w:rPr>
              <w:t xml:space="preserve">) </w:t>
            </w:r>
            <w:r>
              <w:rPr>
                <w:rStyle w:val="IndexLink"/>
                <w:rtl w:val="true"/>
              </w:rPr>
              <w:t>تأثیرات سوگ بر روابط خانوادگی</w:t>
            </w:r>
            <w:r>
              <w:rPr>
                <w:rStyle w:val="IndexLink"/>
                <w:rtl w:val="true"/>
              </w:rPr>
              <w:tab/>
            </w:r>
            <w:r>
              <w:rPr>
                <w:rStyle w:val="IndexLink"/>
              </w:rPr>
              <w:t>234</w:t>
            </w:r>
          </w:hyperlink>
        </w:p>
        <w:p>
          <w:pPr>
            <w:pStyle w:val="Contents5"/>
            <w:tabs>
              <w:tab w:val="clear" w:pos="7892"/>
              <w:tab w:val="right" w:pos="9026" w:leader="dot"/>
            </w:tabs>
            <w:rPr/>
          </w:pPr>
          <w:hyperlink w:anchor="__RefHeading___Toc3158407_3531895371">
            <w:r>
              <w:rPr>
                <w:webHidden/>
                <w:rStyle w:val="IndexLink"/>
                <w:rtl w:val="true"/>
              </w:rPr>
              <w:t>نتیجه‌گیری</w:t>
            </w:r>
            <w:r>
              <w:rPr>
                <w:rStyle w:val="IndexLink"/>
                <w:rtl w:val="true"/>
              </w:rPr>
              <w:tab/>
            </w:r>
            <w:r>
              <w:rPr>
                <w:rStyle w:val="IndexLink"/>
              </w:rPr>
              <w:t>234</w:t>
            </w:r>
          </w:hyperlink>
        </w:p>
        <w:p>
          <w:pPr>
            <w:pStyle w:val="Contents5"/>
            <w:tabs>
              <w:tab w:val="clear" w:pos="7892"/>
              <w:tab w:val="right" w:pos="9026" w:leader="dot"/>
            </w:tabs>
            <w:rPr/>
          </w:pPr>
          <w:hyperlink w:anchor="__RefHeading___Toc3158409_3531895371">
            <w:r>
              <w:rPr>
                <w:webHidden/>
                <w:rStyle w:val="IndexLink"/>
                <w:rtl w:val="true"/>
              </w:rPr>
              <w:t>استرس‌های پنهان مثل اضطراب و افسردگی</w:t>
            </w:r>
            <w:r>
              <w:rPr>
                <w:rStyle w:val="IndexLink"/>
                <w:rtl w:val="true"/>
              </w:rPr>
              <w:tab/>
            </w:r>
            <w:r>
              <w:rPr>
                <w:rStyle w:val="IndexLink"/>
              </w:rPr>
              <w:t>234</w:t>
            </w:r>
          </w:hyperlink>
        </w:p>
        <w:p>
          <w:pPr>
            <w:pStyle w:val="Contents5"/>
            <w:tabs>
              <w:tab w:val="clear" w:pos="7892"/>
              <w:tab w:val="right" w:pos="9026" w:leader="dot"/>
            </w:tabs>
            <w:rPr/>
          </w:pPr>
          <w:hyperlink w:anchor="__RefHeading___Toc3158411_3531895371">
            <w:r>
              <w:rPr>
                <w:webHidden/>
                <w:rStyle w:val="IndexLink"/>
              </w:rPr>
              <w:t>1</w:t>
            </w:r>
            <w:r>
              <w:rPr>
                <w:rStyle w:val="IndexLink"/>
                <w:rtl w:val="true"/>
              </w:rPr>
              <w:t xml:space="preserve">. </w:t>
            </w:r>
            <w:r>
              <w:rPr>
                <w:rStyle w:val="IndexLink"/>
                <w:rtl w:val="true"/>
              </w:rPr>
              <w:t>اضطراب</w:t>
            </w:r>
            <w:r>
              <w:rPr>
                <w:rStyle w:val="IndexLink"/>
                <w:rtl w:val="true"/>
              </w:rPr>
              <w:t xml:space="preserve">: </w:t>
            </w:r>
            <w:r>
              <w:rPr>
                <w:rStyle w:val="IndexLink"/>
                <w:rtl w:val="true"/>
              </w:rPr>
              <w:t>علائم، علل و تأثیرات آن بر روابط</w:t>
            </w:r>
            <w:r>
              <w:rPr>
                <w:rStyle w:val="IndexLink"/>
                <w:rtl w:val="true"/>
              </w:rPr>
              <w:tab/>
            </w:r>
            <w:r>
              <w:rPr>
                <w:rStyle w:val="IndexLink"/>
              </w:rPr>
              <w:t>235</w:t>
            </w:r>
          </w:hyperlink>
        </w:p>
        <w:p>
          <w:pPr>
            <w:pStyle w:val="Contents6"/>
            <w:tabs>
              <w:tab w:val="clear" w:pos="7609"/>
              <w:tab w:val="right" w:pos="9026" w:leader="dot"/>
            </w:tabs>
            <w:rPr/>
          </w:pPr>
          <w:hyperlink w:anchor="__RefHeading___Toc3158413_3531895371">
            <w:r>
              <w:rPr>
                <w:webHidden/>
                <w:rStyle w:val="IndexLink"/>
                <w:rtl w:val="true"/>
              </w:rPr>
              <w:t>الف</w:t>
            </w:r>
            <w:r>
              <w:rPr>
                <w:rStyle w:val="IndexLink"/>
                <w:rtl w:val="true"/>
              </w:rPr>
              <w:t xml:space="preserve">) </w:t>
            </w:r>
            <w:r>
              <w:rPr>
                <w:rStyle w:val="IndexLink"/>
                <w:rtl w:val="true"/>
              </w:rPr>
              <w:t>تعریف اضطراب و علائم آن</w:t>
            </w:r>
            <w:r>
              <w:rPr>
                <w:rStyle w:val="IndexLink"/>
                <w:rtl w:val="true"/>
              </w:rPr>
              <w:tab/>
            </w:r>
            <w:r>
              <w:rPr>
                <w:rStyle w:val="IndexLink"/>
              </w:rPr>
              <w:t>235</w:t>
            </w:r>
          </w:hyperlink>
        </w:p>
        <w:p>
          <w:pPr>
            <w:pStyle w:val="Contents6"/>
            <w:tabs>
              <w:tab w:val="clear" w:pos="7609"/>
              <w:tab w:val="right" w:pos="9026" w:leader="dot"/>
            </w:tabs>
            <w:rPr/>
          </w:pPr>
          <w:hyperlink w:anchor="__RefHeading___Toc3158415_3531895371">
            <w:r>
              <w:rPr>
                <w:webHidden/>
                <w:rStyle w:val="IndexLink"/>
                <w:rtl w:val="true"/>
              </w:rPr>
              <w:t>ب</w:t>
            </w:r>
            <w:r>
              <w:rPr>
                <w:rStyle w:val="IndexLink"/>
                <w:rtl w:val="true"/>
              </w:rPr>
              <w:t xml:space="preserve">) </w:t>
            </w:r>
            <w:r>
              <w:rPr>
                <w:rStyle w:val="IndexLink"/>
                <w:rtl w:val="true"/>
              </w:rPr>
              <w:t>علل اضطراب در روابط</w:t>
            </w:r>
            <w:r>
              <w:rPr>
                <w:rStyle w:val="IndexLink"/>
                <w:rtl w:val="true"/>
              </w:rPr>
              <w:tab/>
            </w:r>
            <w:r>
              <w:rPr>
                <w:rStyle w:val="IndexLink"/>
              </w:rPr>
              <w:t>235</w:t>
            </w:r>
          </w:hyperlink>
        </w:p>
        <w:p>
          <w:pPr>
            <w:pStyle w:val="Contents6"/>
            <w:tabs>
              <w:tab w:val="clear" w:pos="7609"/>
              <w:tab w:val="right" w:pos="9026" w:leader="dot"/>
            </w:tabs>
            <w:rPr/>
          </w:pPr>
          <w:hyperlink w:anchor="__RefHeading___Toc3158417_3531895371">
            <w:r>
              <w:rPr>
                <w:webHidden/>
                <w:rStyle w:val="IndexLink"/>
                <w:rtl w:val="true"/>
              </w:rPr>
              <w:t>ج</w:t>
            </w:r>
            <w:r>
              <w:rPr>
                <w:rStyle w:val="IndexLink"/>
                <w:rtl w:val="true"/>
              </w:rPr>
              <w:t xml:space="preserve">) </w:t>
            </w:r>
            <w:r>
              <w:rPr>
                <w:rStyle w:val="IndexLink"/>
                <w:rtl w:val="true"/>
              </w:rPr>
              <w:t>تأثیر اضطراب بر روابط خانوادگی و زناشویی</w:t>
            </w:r>
            <w:r>
              <w:rPr>
                <w:rStyle w:val="IndexLink"/>
                <w:rtl w:val="true"/>
              </w:rPr>
              <w:tab/>
            </w:r>
            <w:r>
              <w:rPr>
                <w:rStyle w:val="IndexLink"/>
              </w:rPr>
              <w:t>235</w:t>
            </w:r>
          </w:hyperlink>
        </w:p>
        <w:p>
          <w:pPr>
            <w:pStyle w:val="Contents5"/>
            <w:tabs>
              <w:tab w:val="clear" w:pos="7892"/>
              <w:tab w:val="right" w:pos="9026" w:leader="dot"/>
            </w:tabs>
            <w:rPr/>
          </w:pPr>
          <w:hyperlink w:anchor="__RefHeading___Toc3158419_3531895371">
            <w:r>
              <w:rPr>
                <w:webHidden/>
                <w:rStyle w:val="IndexLink"/>
                <w:rtl w:val="true"/>
              </w:rPr>
              <w:t>د</w:t>
            </w:r>
            <w:r>
              <w:rPr>
                <w:rStyle w:val="IndexLink"/>
                <w:rtl w:val="true"/>
              </w:rPr>
              <w:t xml:space="preserve">) </w:t>
            </w:r>
            <w:r>
              <w:rPr>
                <w:rStyle w:val="IndexLink"/>
                <w:rtl w:val="true"/>
              </w:rPr>
              <w:t>راهکارهای مقابله با اضطراب در روابط</w:t>
            </w:r>
            <w:r>
              <w:rPr>
                <w:rStyle w:val="IndexLink"/>
                <w:rtl w:val="true"/>
              </w:rPr>
              <w:tab/>
            </w:r>
            <w:r>
              <w:rPr>
                <w:rStyle w:val="IndexLink"/>
              </w:rPr>
              <w:t>236</w:t>
            </w:r>
          </w:hyperlink>
        </w:p>
        <w:p>
          <w:pPr>
            <w:pStyle w:val="Contents4"/>
            <w:tabs>
              <w:tab w:val="clear" w:pos="8176"/>
              <w:tab w:val="right" w:pos="9026" w:leader="dot"/>
            </w:tabs>
            <w:rPr/>
          </w:pPr>
          <w:hyperlink w:anchor="__RefHeading___Toc3158421_3531895371">
            <w:r>
              <w:rPr>
                <w:webHidden/>
                <w:rStyle w:val="IndexLink"/>
              </w:rPr>
              <w:t>2</w:t>
            </w:r>
            <w:r>
              <w:rPr>
                <w:rStyle w:val="IndexLink"/>
                <w:rtl w:val="true"/>
              </w:rPr>
              <w:t xml:space="preserve">. </w:t>
            </w:r>
            <w:r>
              <w:rPr>
                <w:rStyle w:val="IndexLink"/>
                <w:rtl w:val="true"/>
              </w:rPr>
              <w:t>افسردگی</w:t>
            </w:r>
            <w:r>
              <w:rPr>
                <w:rStyle w:val="IndexLink"/>
                <w:rtl w:val="true"/>
              </w:rPr>
              <w:t xml:space="preserve">: </w:t>
            </w:r>
            <w:r>
              <w:rPr>
                <w:rStyle w:val="IndexLink"/>
                <w:rtl w:val="true"/>
              </w:rPr>
              <w:t>علائم، علل و تأثیرات آن بر روابط</w:t>
            </w:r>
            <w:r>
              <w:rPr>
                <w:rStyle w:val="IndexLink"/>
                <w:rtl w:val="true"/>
              </w:rPr>
              <w:tab/>
            </w:r>
            <w:r>
              <w:rPr>
                <w:rStyle w:val="IndexLink"/>
              </w:rPr>
              <w:t>236</w:t>
            </w:r>
          </w:hyperlink>
        </w:p>
        <w:p>
          <w:pPr>
            <w:pStyle w:val="Contents5"/>
            <w:tabs>
              <w:tab w:val="clear" w:pos="7892"/>
              <w:tab w:val="right" w:pos="9026" w:leader="dot"/>
            </w:tabs>
            <w:rPr/>
          </w:pPr>
          <w:hyperlink w:anchor="__RefHeading___Toc3158423_3531895371">
            <w:r>
              <w:rPr>
                <w:webHidden/>
                <w:rStyle w:val="IndexLink"/>
                <w:rtl w:val="true"/>
              </w:rPr>
              <w:t>الف</w:t>
            </w:r>
            <w:r>
              <w:rPr>
                <w:rStyle w:val="IndexLink"/>
                <w:rtl w:val="true"/>
              </w:rPr>
              <w:t xml:space="preserve">) </w:t>
            </w:r>
            <w:r>
              <w:rPr>
                <w:rStyle w:val="IndexLink"/>
                <w:rtl w:val="true"/>
              </w:rPr>
              <w:t>تعریف افسردگی و علائم آن</w:t>
            </w:r>
            <w:r>
              <w:rPr>
                <w:rStyle w:val="IndexLink"/>
                <w:rtl w:val="true"/>
              </w:rPr>
              <w:tab/>
            </w:r>
            <w:r>
              <w:rPr>
                <w:rStyle w:val="IndexLink"/>
              </w:rPr>
              <w:t>236</w:t>
            </w:r>
          </w:hyperlink>
        </w:p>
        <w:p>
          <w:pPr>
            <w:pStyle w:val="Contents5"/>
            <w:tabs>
              <w:tab w:val="clear" w:pos="7892"/>
              <w:tab w:val="right" w:pos="9026" w:leader="dot"/>
            </w:tabs>
            <w:rPr/>
          </w:pPr>
          <w:hyperlink w:anchor="__RefHeading___Toc3158425_3531895371">
            <w:r>
              <w:rPr>
                <w:webHidden/>
                <w:rStyle w:val="IndexLink"/>
                <w:rtl w:val="true"/>
              </w:rPr>
              <w:t>ب</w:t>
            </w:r>
            <w:r>
              <w:rPr>
                <w:rStyle w:val="IndexLink"/>
                <w:rtl w:val="true"/>
              </w:rPr>
              <w:t xml:space="preserve">) </w:t>
            </w:r>
            <w:r>
              <w:rPr>
                <w:rStyle w:val="IndexLink"/>
                <w:rtl w:val="true"/>
              </w:rPr>
              <w:t>علل افسردگی در روابط</w:t>
            </w:r>
            <w:r>
              <w:rPr>
                <w:rStyle w:val="IndexLink"/>
                <w:rtl w:val="true"/>
              </w:rPr>
              <w:tab/>
            </w:r>
            <w:r>
              <w:rPr>
                <w:rStyle w:val="IndexLink"/>
              </w:rPr>
              <w:t>236</w:t>
            </w:r>
          </w:hyperlink>
        </w:p>
        <w:p>
          <w:pPr>
            <w:pStyle w:val="Contents5"/>
            <w:tabs>
              <w:tab w:val="clear" w:pos="7892"/>
              <w:tab w:val="right" w:pos="9026" w:leader="dot"/>
            </w:tabs>
            <w:rPr/>
          </w:pPr>
          <w:hyperlink w:anchor="__RefHeading___Toc3158427_3531895371">
            <w:r>
              <w:rPr>
                <w:webHidden/>
                <w:rStyle w:val="IndexLink"/>
                <w:rtl w:val="true"/>
              </w:rPr>
              <w:t>ج</w:t>
            </w:r>
            <w:r>
              <w:rPr>
                <w:rStyle w:val="IndexLink"/>
                <w:rtl w:val="true"/>
              </w:rPr>
              <w:t xml:space="preserve">) </w:t>
            </w:r>
            <w:r>
              <w:rPr>
                <w:rStyle w:val="IndexLink"/>
                <w:rtl w:val="true"/>
              </w:rPr>
              <w:t>تأثیر افسردگی بر روابط زناشویی و خانوادگی</w:t>
            </w:r>
            <w:r>
              <w:rPr>
                <w:rStyle w:val="IndexLink"/>
                <w:rtl w:val="true"/>
              </w:rPr>
              <w:tab/>
            </w:r>
            <w:r>
              <w:rPr>
                <w:rStyle w:val="IndexLink"/>
              </w:rPr>
              <w:t>237</w:t>
            </w:r>
          </w:hyperlink>
        </w:p>
        <w:p>
          <w:pPr>
            <w:pStyle w:val="Contents5"/>
            <w:tabs>
              <w:tab w:val="clear" w:pos="7892"/>
              <w:tab w:val="right" w:pos="9026" w:leader="dot"/>
            </w:tabs>
            <w:rPr/>
          </w:pPr>
          <w:hyperlink w:anchor="__RefHeading___Toc3158429_3531895371">
            <w:r>
              <w:rPr>
                <w:webHidden/>
                <w:rStyle w:val="IndexLink"/>
                <w:rtl w:val="true"/>
              </w:rPr>
              <w:t>د</w:t>
            </w:r>
            <w:r>
              <w:rPr>
                <w:rStyle w:val="IndexLink"/>
                <w:rtl w:val="true"/>
              </w:rPr>
              <w:t xml:space="preserve">) </w:t>
            </w:r>
            <w:r>
              <w:rPr>
                <w:rStyle w:val="IndexLink"/>
                <w:rtl w:val="true"/>
              </w:rPr>
              <w:t>راهکارهای مقابله با افسردگی در روابط</w:t>
            </w:r>
            <w:r>
              <w:rPr>
                <w:rStyle w:val="IndexLink"/>
                <w:rtl w:val="true"/>
              </w:rPr>
              <w:tab/>
            </w:r>
            <w:r>
              <w:rPr>
                <w:rStyle w:val="IndexLink"/>
              </w:rPr>
              <w:t>237</w:t>
            </w:r>
          </w:hyperlink>
        </w:p>
        <w:p>
          <w:pPr>
            <w:pStyle w:val="Contents4"/>
            <w:tabs>
              <w:tab w:val="clear" w:pos="8176"/>
              <w:tab w:val="right" w:pos="9026" w:leader="dot"/>
            </w:tabs>
            <w:rPr/>
          </w:pPr>
          <w:hyperlink w:anchor="__RefHeading___Toc3158431_3531895371">
            <w:r>
              <w:rPr>
                <w:webHidden/>
                <w:rStyle w:val="IndexLink"/>
              </w:rPr>
              <w:t>3</w:t>
            </w:r>
            <w:r>
              <w:rPr>
                <w:rStyle w:val="IndexLink"/>
                <w:rtl w:val="true"/>
              </w:rPr>
              <w:t xml:space="preserve">. </w:t>
            </w:r>
            <w:r>
              <w:rPr>
                <w:rStyle w:val="IndexLink"/>
                <w:rtl w:val="true"/>
              </w:rPr>
              <w:t>تأثیرات استرس‌های پنهان بر روابط و سلامت روان</w:t>
            </w:r>
            <w:r>
              <w:rPr>
                <w:rStyle w:val="IndexLink"/>
                <w:rtl w:val="true"/>
              </w:rPr>
              <w:tab/>
            </w:r>
            <w:r>
              <w:rPr>
                <w:rStyle w:val="IndexLink"/>
              </w:rPr>
              <w:t>237</w:t>
            </w:r>
          </w:hyperlink>
        </w:p>
        <w:p>
          <w:pPr>
            <w:pStyle w:val="Contents5"/>
            <w:tabs>
              <w:tab w:val="clear" w:pos="7892"/>
              <w:tab w:val="right" w:pos="9026" w:leader="dot"/>
            </w:tabs>
            <w:rPr/>
          </w:pPr>
          <w:hyperlink w:anchor="__RefHeading___Toc3158433_3531895371">
            <w:r>
              <w:rPr>
                <w:webHidden/>
                <w:rStyle w:val="IndexLink"/>
                <w:rtl w:val="true"/>
              </w:rPr>
              <w:t>الف</w:t>
            </w:r>
            <w:r>
              <w:rPr>
                <w:rStyle w:val="IndexLink"/>
                <w:rtl w:val="true"/>
              </w:rPr>
              <w:t xml:space="preserve">) </w:t>
            </w:r>
            <w:r>
              <w:rPr>
                <w:rStyle w:val="IndexLink"/>
                <w:rtl w:val="true"/>
              </w:rPr>
              <w:t>مشکلات ارتباطی و عاطفی</w:t>
            </w:r>
            <w:r>
              <w:rPr>
                <w:rStyle w:val="IndexLink"/>
                <w:rtl w:val="true"/>
              </w:rPr>
              <w:tab/>
            </w:r>
            <w:r>
              <w:rPr>
                <w:rStyle w:val="IndexLink"/>
              </w:rPr>
              <w:t>237</w:t>
            </w:r>
          </w:hyperlink>
        </w:p>
        <w:p>
          <w:pPr>
            <w:pStyle w:val="Contents5"/>
            <w:tabs>
              <w:tab w:val="clear" w:pos="7892"/>
              <w:tab w:val="right" w:pos="9026" w:leader="dot"/>
            </w:tabs>
            <w:rPr/>
          </w:pPr>
          <w:hyperlink w:anchor="__RefHeading___Toc3158435_3531895371">
            <w:r>
              <w:rPr>
                <w:webHidden/>
                <w:rStyle w:val="IndexLink"/>
                <w:rtl w:val="true"/>
              </w:rPr>
              <w:t>ب</w:t>
            </w:r>
            <w:r>
              <w:rPr>
                <w:rStyle w:val="IndexLink"/>
                <w:rtl w:val="true"/>
              </w:rPr>
              <w:t xml:space="preserve">) </w:t>
            </w:r>
            <w:r>
              <w:rPr>
                <w:rStyle w:val="IndexLink"/>
                <w:rtl w:val="true"/>
              </w:rPr>
              <w:t>ایجاد بحران‌های روانی و رابطه‌ای</w:t>
            </w:r>
            <w:r>
              <w:rPr>
                <w:rStyle w:val="IndexLink"/>
                <w:rtl w:val="true"/>
              </w:rPr>
              <w:tab/>
            </w:r>
            <w:r>
              <w:rPr>
                <w:rStyle w:val="IndexLink"/>
              </w:rPr>
              <w:t>238</w:t>
            </w:r>
          </w:hyperlink>
        </w:p>
        <w:p>
          <w:pPr>
            <w:pStyle w:val="Contents5"/>
            <w:tabs>
              <w:tab w:val="clear" w:pos="7892"/>
              <w:tab w:val="right" w:pos="9026" w:leader="dot"/>
            </w:tabs>
            <w:rPr/>
          </w:pPr>
          <w:hyperlink w:anchor="__RefHeading___Toc3158437_3531895371">
            <w:r>
              <w:rPr>
                <w:webHidden/>
                <w:rStyle w:val="IndexLink"/>
                <w:rtl w:val="true"/>
              </w:rPr>
              <w:t>نتیجه گیری</w:t>
            </w:r>
            <w:r>
              <w:rPr>
                <w:rStyle w:val="IndexLink"/>
                <w:rtl w:val="true"/>
              </w:rPr>
              <w:tab/>
            </w:r>
            <w:r>
              <w:rPr>
                <w:rStyle w:val="IndexLink"/>
              </w:rPr>
              <w:t>238</w:t>
            </w:r>
          </w:hyperlink>
        </w:p>
        <w:p>
          <w:pPr>
            <w:pStyle w:val="Contents4"/>
            <w:tabs>
              <w:tab w:val="clear" w:pos="8176"/>
              <w:tab w:val="right" w:pos="9026" w:leader="dot"/>
            </w:tabs>
            <w:rPr/>
          </w:pPr>
          <w:hyperlink w:anchor="__RefHeading___Toc3158439_3531895371">
            <w:r>
              <w:rPr>
                <w:webHidden/>
                <w:rStyle w:val="IndexLink"/>
              </w:rPr>
              <w:t>2</w:t>
            </w:r>
            <w:r>
              <w:rPr>
                <w:rStyle w:val="IndexLink"/>
                <w:rtl w:val="true"/>
              </w:rPr>
              <w:t xml:space="preserve">) </w:t>
            </w:r>
            <w:r>
              <w:rPr>
                <w:rStyle w:val="IndexLink"/>
                <w:rtl w:val="true"/>
              </w:rPr>
              <w:t>الگوهای ناسالم مواجهه با استرس</w:t>
            </w:r>
            <w:r>
              <w:rPr>
                <w:rStyle w:val="IndexLink"/>
                <w:rtl w:val="true"/>
              </w:rPr>
              <w:tab/>
            </w:r>
            <w:r>
              <w:rPr>
                <w:rStyle w:val="IndexLink"/>
              </w:rPr>
              <w:t>238</w:t>
            </w:r>
          </w:hyperlink>
        </w:p>
        <w:p>
          <w:pPr>
            <w:pStyle w:val="Contents5"/>
            <w:tabs>
              <w:tab w:val="clear" w:pos="7892"/>
              <w:tab w:val="right" w:pos="9026" w:leader="dot"/>
            </w:tabs>
            <w:rPr/>
          </w:pPr>
          <w:hyperlink w:anchor="__RefHeading___Toc3158441_3531895371">
            <w:r>
              <w:rPr>
                <w:webHidden/>
                <w:rStyle w:val="IndexLink"/>
                <w:rtl w:val="true"/>
              </w:rPr>
              <w:t>تخلیه روی همسر، بی‌تفاوتی، فرار، دعوا</w:t>
            </w:r>
            <w:r>
              <w:rPr>
                <w:rStyle w:val="IndexLink"/>
                <w:rtl w:val="true"/>
              </w:rPr>
              <w:tab/>
            </w:r>
            <w:r>
              <w:rPr>
                <w:rStyle w:val="IndexLink"/>
              </w:rPr>
              <w:t>238</w:t>
            </w:r>
          </w:hyperlink>
        </w:p>
        <w:p>
          <w:pPr>
            <w:pStyle w:val="Contents5"/>
            <w:tabs>
              <w:tab w:val="clear" w:pos="7892"/>
              <w:tab w:val="right" w:pos="9026" w:leader="dot"/>
            </w:tabs>
            <w:rPr/>
          </w:pPr>
          <w:hyperlink w:anchor="__RefHeading___Toc3158443_3531895371">
            <w:r>
              <w:rPr>
                <w:webHidden/>
                <w:rStyle w:val="IndexLink"/>
                <w:rtl w:val="true"/>
              </w:rPr>
              <w:t>تخلیه روی همسر</w:t>
            </w:r>
            <w:r>
              <w:rPr>
                <w:rStyle w:val="IndexLink"/>
                <w:rtl w:val="true"/>
              </w:rPr>
              <w:t xml:space="preserve">: </w:t>
            </w:r>
            <w:r>
              <w:rPr>
                <w:rStyle w:val="IndexLink"/>
                <w:rtl w:val="true"/>
              </w:rPr>
              <w:t>انتقال فشار و ناراحتی به شریک زندگی</w:t>
            </w:r>
            <w:r>
              <w:rPr>
                <w:rStyle w:val="IndexLink"/>
                <w:rtl w:val="true"/>
              </w:rPr>
              <w:tab/>
            </w:r>
            <w:r>
              <w:rPr>
                <w:rStyle w:val="IndexLink"/>
              </w:rPr>
              <w:t>238</w:t>
            </w:r>
          </w:hyperlink>
        </w:p>
        <w:p>
          <w:pPr>
            <w:pStyle w:val="Contents6"/>
            <w:tabs>
              <w:tab w:val="clear" w:pos="7609"/>
              <w:tab w:val="right" w:pos="9026" w:leader="dot"/>
            </w:tabs>
            <w:rPr/>
          </w:pPr>
          <w:hyperlink w:anchor="__RefHeading___Toc3158445_3531895371">
            <w:r>
              <w:rPr>
                <w:webHidden/>
                <w:rStyle w:val="IndexLink"/>
                <w:rtl w:val="true"/>
              </w:rPr>
              <w:t>الف</w:t>
            </w:r>
            <w:r>
              <w:rPr>
                <w:rStyle w:val="IndexLink"/>
                <w:rtl w:val="true"/>
              </w:rPr>
              <w:t xml:space="preserve">) </w:t>
            </w:r>
            <w:r>
              <w:rPr>
                <w:rStyle w:val="IndexLink"/>
                <w:rtl w:val="true"/>
              </w:rPr>
              <w:t>تعریف و علل تخلیه روی همسر</w:t>
            </w:r>
            <w:r>
              <w:rPr>
                <w:rStyle w:val="IndexLink"/>
                <w:rtl w:val="true"/>
              </w:rPr>
              <w:tab/>
            </w:r>
            <w:r>
              <w:rPr>
                <w:rStyle w:val="IndexLink"/>
              </w:rPr>
              <w:t>238</w:t>
            </w:r>
          </w:hyperlink>
        </w:p>
        <w:p>
          <w:pPr>
            <w:pStyle w:val="Contents6"/>
            <w:tabs>
              <w:tab w:val="clear" w:pos="7609"/>
              <w:tab w:val="right" w:pos="9026" w:leader="dot"/>
            </w:tabs>
            <w:rPr/>
          </w:pPr>
          <w:hyperlink w:anchor="__RefHeading___Toc3158447_3531895371">
            <w:r>
              <w:rPr>
                <w:webHidden/>
                <w:rStyle w:val="IndexLink"/>
                <w:rtl w:val="true"/>
              </w:rPr>
              <w:t>ب</w:t>
            </w:r>
            <w:r>
              <w:rPr>
                <w:rStyle w:val="IndexLink"/>
                <w:rtl w:val="true"/>
              </w:rPr>
              <w:t xml:space="preserve">) </w:t>
            </w:r>
            <w:r>
              <w:rPr>
                <w:rStyle w:val="IndexLink"/>
                <w:rtl w:val="true"/>
              </w:rPr>
              <w:t>تأثیرات تخلیه روی همسر بر روابط</w:t>
            </w:r>
            <w:r>
              <w:rPr>
                <w:rStyle w:val="IndexLink"/>
                <w:rtl w:val="true"/>
              </w:rPr>
              <w:tab/>
            </w:r>
            <w:r>
              <w:rPr>
                <w:rStyle w:val="IndexLink"/>
              </w:rPr>
              <w:t>239</w:t>
            </w:r>
          </w:hyperlink>
        </w:p>
        <w:p>
          <w:pPr>
            <w:pStyle w:val="Contents6"/>
            <w:tabs>
              <w:tab w:val="clear" w:pos="7609"/>
              <w:tab w:val="right" w:pos="9026" w:leader="dot"/>
            </w:tabs>
            <w:rPr/>
          </w:pPr>
          <w:hyperlink w:anchor="__RefHeading___Toc3158449_3531895371">
            <w:r>
              <w:rPr>
                <w:webHidden/>
                <w:rStyle w:val="IndexLink"/>
                <w:rtl w:val="true"/>
              </w:rPr>
              <w:t>ج</w:t>
            </w:r>
            <w:r>
              <w:rPr>
                <w:rStyle w:val="IndexLink"/>
                <w:rtl w:val="true"/>
              </w:rPr>
              <w:t xml:space="preserve">) </w:t>
            </w:r>
            <w:r>
              <w:rPr>
                <w:rStyle w:val="IndexLink"/>
                <w:rtl w:val="true"/>
              </w:rPr>
              <w:t>راهکارهای مقابله با تخلیه روی همسر</w:t>
            </w:r>
            <w:r>
              <w:rPr>
                <w:rStyle w:val="IndexLink"/>
                <w:rtl w:val="true"/>
              </w:rPr>
              <w:tab/>
            </w:r>
            <w:r>
              <w:rPr>
                <w:rStyle w:val="IndexLink"/>
              </w:rPr>
              <w:t>239</w:t>
            </w:r>
          </w:hyperlink>
        </w:p>
        <w:p>
          <w:pPr>
            <w:pStyle w:val="Contents5"/>
            <w:tabs>
              <w:tab w:val="clear" w:pos="7892"/>
              <w:tab w:val="right" w:pos="9026" w:leader="dot"/>
            </w:tabs>
            <w:rPr/>
          </w:pPr>
          <w:hyperlink w:anchor="__RefHeading___Toc3158451_3531895371">
            <w:r>
              <w:rPr>
                <w:webHidden/>
                <w:rStyle w:val="IndexLink"/>
                <w:rtl w:val="true"/>
              </w:rPr>
              <w:t>بی تفاوتی</w:t>
            </w:r>
            <w:r>
              <w:rPr>
                <w:rStyle w:val="IndexLink"/>
                <w:rtl w:val="true"/>
              </w:rPr>
              <w:t xml:space="preserve">: </w:t>
            </w:r>
            <w:r>
              <w:rPr>
                <w:rStyle w:val="IndexLink"/>
                <w:rtl w:val="true"/>
              </w:rPr>
              <w:t>اجتناب از مواجهه با استرس و بحران‌ها</w:t>
            </w:r>
            <w:r>
              <w:rPr>
                <w:rStyle w:val="IndexLink"/>
                <w:rtl w:val="true"/>
              </w:rPr>
              <w:tab/>
            </w:r>
            <w:r>
              <w:rPr>
                <w:rStyle w:val="IndexLink"/>
              </w:rPr>
              <w:t>239</w:t>
            </w:r>
          </w:hyperlink>
        </w:p>
        <w:p>
          <w:pPr>
            <w:pStyle w:val="Contents6"/>
            <w:tabs>
              <w:tab w:val="clear" w:pos="7609"/>
              <w:tab w:val="right" w:pos="9026" w:leader="dot"/>
            </w:tabs>
            <w:rPr/>
          </w:pPr>
          <w:hyperlink w:anchor="__RefHeading___Toc3158453_3531895371">
            <w:r>
              <w:rPr>
                <w:webHidden/>
                <w:rStyle w:val="IndexLink"/>
                <w:rtl w:val="true"/>
              </w:rPr>
              <w:t>الف</w:t>
            </w:r>
            <w:r>
              <w:rPr>
                <w:rStyle w:val="IndexLink"/>
                <w:rtl w:val="true"/>
              </w:rPr>
              <w:t xml:space="preserve">) </w:t>
            </w:r>
            <w:r>
              <w:rPr>
                <w:rStyle w:val="IndexLink"/>
                <w:rtl w:val="true"/>
              </w:rPr>
              <w:t>تعریف و علل بی تفاوتی</w:t>
            </w:r>
            <w:r>
              <w:rPr>
                <w:rStyle w:val="IndexLink"/>
                <w:rtl w:val="true"/>
              </w:rPr>
              <w:tab/>
            </w:r>
            <w:r>
              <w:rPr>
                <w:rStyle w:val="IndexLink"/>
              </w:rPr>
              <w:t>239</w:t>
            </w:r>
          </w:hyperlink>
        </w:p>
        <w:p>
          <w:pPr>
            <w:pStyle w:val="Contents6"/>
            <w:tabs>
              <w:tab w:val="clear" w:pos="7609"/>
              <w:tab w:val="right" w:pos="9026" w:leader="dot"/>
            </w:tabs>
            <w:rPr/>
          </w:pPr>
          <w:hyperlink w:anchor="__RefHeading___Toc3158455_3531895371">
            <w:r>
              <w:rPr>
                <w:webHidden/>
                <w:rStyle w:val="IndexLink"/>
                <w:rtl w:val="true"/>
              </w:rPr>
              <w:t>ب</w:t>
            </w:r>
            <w:r>
              <w:rPr>
                <w:rStyle w:val="IndexLink"/>
                <w:rtl w:val="true"/>
              </w:rPr>
              <w:t xml:space="preserve">) </w:t>
            </w:r>
            <w:r>
              <w:rPr>
                <w:rStyle w:val="IndexLink"/>
                <w:rtl w:val="true"/>
              </w:rPr>
              <w:t>تأثیرات بی‌تفاوتی بر روابط</w:t>
            </w:r>
            <w:r>
              <w:rPr>
                <w:rStyle w:val="IndexLink"/>
                <w:rtl w:val="true"/>
              </w:rPr>
              <w:tab/>
            </w:r>
            <w:r>
              <w:rPr>
                <w:rStyle w:val="IndexLink"/>
              </w:rPr>
              <w:t>240</w:t>
            </w:r>
          </w:hyperlink>
        </w:p>
        <w:p>
          <w:pPr>
            <w:pStyle w:val="Contents6"/>
            <w:tabs>
              <w:tab w:val="clear" w:pos="7609"/>
              <w:tab w:val="right" w:pos="9026" w:leader="dot"/>
            </w:tabs>
            <w:rPr/>
          </w:pPr>
          <w:hyperlink w:anchor="__RefHeading___Toc3158457_3531895371">
            <w:r>
              <w:rPr>
                <w:webHidden/>
                <w:rStyle w:val="IndexLink"/>
                <w:rtl w:val="true"/>
              </w:rPr>
              <w:t>ج</w:t>
            </w:r>
            <w:r>
              <w:rPr>
                <w:rStyle w:val="IndexLink"/>
                <w:rtl w:val="true"/>
              </w:rPr>
              <w:t xml:space="preserve">) </w:t>
            </w:r>
            <w:r>
              <w:rPr>
                <w:rStyle w:val="IndexLink"/>
                <w:rtl w:val="true"/>
              </w:rPr>
              <w:t>راهکارهای مقابله با بی‌تفاوتی</w:t>
            </w:r>
            <w:r>
              <w:rPr>
                <w:rStyle w:val="IndexLink"/>
                <w:rtl w:val="true"/>
              </w:rPr>
              <w:tab/>
            </w:r>
            <w:r>
              <w:rPr>
                <w:rStyle w:val="IndexLink"/>
              </w:rPr>
              <w:t>240</w:t>
            </w:r>
          </w:hyperlink>
        </w:p>
        <w:p>
          <w:pPr>
            <w:pStyle w:val="Contents5"/>
            <w:tabs>
              <w:tab w:val="clear" w:pos="7892"/>
              <w:tab w:val="right" w:pos="9026" w:leader="dot"/>
            </w:tabs>
            <w:rPr/>
          </w:pPr>
          <w:hyperlink w:anchor="__RefHeading___Toc3158459_3531895371">
            <w:r>
              <w:rPr>
                <w:webHidden/>
                <w:rStyle w:val="IndexLink"/>
                <w:rtl w:val="true"/>
              </w:rPr>
              <w:t>فرار</w:t>
            </w:r>
            <w:r>
              <w:rPr>
                <w:rStyle w:val="IndexLink"/>
                <w:rtl w:val="true"/>
              </w:rPr>
              <w:t xml:space="preserve">: </w:t>
            </w:r>
            <w:r>
              <w:rPr>
                <w:rStyle w:val="IndexLink"/>
                <w:rtl w:val="true"/>
              </w:rPr>
              <w:t>دوری از مواجهه با مشکلات و استرس ها</w:t>
            </w:r>
            <w:r>
              <w:rPr>
                <w:rStyle w:val="IndexLink"/>
                <w:rtl w:val="true"/>
              </w:rPr>
              <w:tab/>
            </w:r>
            <w:r>
              <w:rPr>
                <w:rStyle w:val="IndexLink"/>
              </w:rPr>
              <w:t>240</w:t>
            </w:r>
          </w:hyperlink>
        </w:p>
        <w:p>
          <w:pPr>
            <w:pStyle w:val="Contents6"/>
            <w:tabs>
              <w:tab w:val="clear" w:pos="7609"/>
              <w:tab w:val="right" w:pos="9026" w:leader="dot"/>
            </w:tabs>
            <w:rPr/>
          </w:pPr>
          <w:hyperlink w:anchor="__RefHeading___Toc3158461_3531895371">
            <w:r>
              <w:rPr>
                <w:webHidden/>
                <w:rStyle w:val="IndexLink"/>
                <w:rtl w:val="true"/>
              </w:rPr>
              <w:t>الف</w:t>
            </w:r>
            <w:r>
              <w:rPr>
                <w:rStyle w:val="IndexLink"/>
                <w:rtl w:val="true"/>
              </w:rPr>
              <w:t xml:space="preserve">) </w:t>
            </w:r>
            <w:r>
              <w:rPr>
                <w:rStyle w:val="IndexLink"/>
                <w:rtl w:val="true"/>
              </w:rPr>
              <w:t>تعریف فرار</w:t>
            </w:r>
            <w:r>
              <w:rPr>
                <w:rStyle w:val="IndexLink"/>
                <w:rtl w:val="true"/>
              </w:rPr>
              <w:tab/>
            </w:r>
            <w:r>
              <w:rPr>
                <w:rStyle w:val="IndexLink"/>
              </w:rPr>
              <w:t>240</w:t>
            </w:r>
          </w:hyperlink>
        </w:p>
        <w:p>
          <w:pPr>
            <w:pStyle w:val="Contents6"/>
            <w:tabs>
              <w:tab w:val="clear" w:pos="7609"/>
              <w:tab w:val="right" w:pos="9026" w:leader="dot"/>
            </w:tabs>
            <w:rPr/>
          </w:pPr>
          <w:hyperlink w:anchor="__RefHeading___Toc3158463_3531895371">
            <w:r>
              <w:rPr>
                <w:webHidden/>
                <w:rStyle w:val="IndexLink"/>
                <w:rtl w:val="true"/>
              </w:rPr>
              <w:t>ب</w:t>
            </w:r>
            <w:r>
              <w:rPr>
                <w:rStyle w:val="IndexLink"/>
                <w:rtl w:val="true"/>
              </w:rPr>
              <w:t xml:space="preserve">) </w:t>
            </w:r>
            <w:r>
              <w:rPr>
                <w:rStyle w:val="IndexLink"/>
                <w:rtl w:val="true"/>
              </w:rPr>
              <w:t>تأثیرات فرار بر روابط</w:t>
            </w:r>
            <w:r>
              <w:rPr>
                <w:rStyle w:val="IndexLink"/>
                <w:rtl w:val="true"/>
              </w:rPr>
              <w:tab/>
            </w:r>
            <w:r>
              <w:rPr>
                <w:rStyle w:val="IndexLink"/>
              </w:rPr>
              <w:t>240</w:t>
            </w:r>
          </w:hyperlink>
        </w:p>
        <w:p>
          <w:pPr>
            <w:pStyle w:val="Contents6"/>
            <w:tabs>
              <w:tab w:val="clear" w:pos="7609"/>
              <w:tab w:val="right" w:pos="9026" w:leader="dot"/>
            </w:tabs>
            <w:rPr/>
          </w:pPr>
          <w:hyperlink w:anchor="__RefHeading___Toc3158465_3531895371">
            <w:r>
              <w:rPr>
                <w:webHidden/>
                <w:rStyle w:val="IndexLink"/>
                <w:rtl w:val="true"/>
              </w:rPr>
              <w:t>ج</w:t>
            </w:r>
            <w:r>
              <w:rPr>
                <w:rStyle w:val="IndexLink"/>
                <w:rtl w:val="true"/>
              </w:rPr>
              <w:t xml:space="preserve">) </w:t>
            </w:r>
            <w:r>
              <w:rPr>
                <w:rStyle w:val="IndexLink"/>
                <w:rtl w:val="true"/>
              </w:rPr>
              <w:t>راهکارهای مقابله با فرار</w:t>
            </w:r>
            <w:r>
              <w:rPr>
                <w:rStyle w:val="IndexLink"/>
                <w:rtl w:val="true"/>
              </w:rPr>
              <w:tab/>
            </w:r>
            <w:r>
              <w:rPr>
                <w:rStyle w:val="IndexLink"/>
              </w:rPr>
              <w:t>241</w:t>
            </w:r>
          </w:hyperlink>
        </w:p>
        <w:p>
          <w:pPr>
            <w:pStyle w:val="Contents5"/>
            <w:tabs>
              <w:tab w:val="clear" w:pos="7892"/>
              <w:tab w:val="right" w:pos="9026" w:leader="dot"/>
            </w:tabs>
            <w:rPr/>
          </w:pPr>
          <w:hyperlink w:anchor="__RefHeading___Toc3158467_3531895371">
            <w:r>
              <w:rPr>
                <w:webHidden/>
                <w:rStyle w:val="IndexLink"/>
                <w:rtl w:val="true"/>
              </w:rPr>
              <w:t>دعوا</w:t>
            </w:r>
            <w:r>
              <w:rPr>
                <w:rStyle w:val="IndexLink"/>
                <w:rtl w:val="true"/>
              </w:rPr>
              <w:t xml:space="preserve">: </w:t>
            </w:r>
            <w:r>
              <w:rPr>
                <w:rStyle w:val="IndexLink"/>
                <w:rtl w:val="true"/>
              </w:rPr>
              <w:t>تبدیل استرس به تعارض های شدید</w:t>
            </w:r>
            <w:r>
              <w:rPr>
                <w:rStyle w:val="IndexLink"/>
                <w:rtl w:val="true"/>
              </w:rPr>
              <w:tab/>
            </w:r>
            <w:r>
              <w:rPr>
                <w:rStyle w:val="IndexLink"/>
              </w:rPr>
              <w:t>241</w:t>
            </w:r>
          </w:hyperlink>
        </w:p>
        <w:p>
          <w:pPr>
            <w:pStyle w:val="Contents6"/>
            <w:tabs>
              <w:tab w:val="clear" w:pos="7609"/>
              <w:tab w:val="right" w:pos="9026" w:leader="dot"/>
            </w:tabs>
            <w:rPr/>
          </w:pPr>
          <w:hyperlink w:anchor="__RefHeading___Toc3158469_3531895371">
            <w:r>
              <w:rPr>
                <w:webHidden/>
                <w:rStyle w:val="IndexLink"/>
                <w:rtl w:val="true"/>
              </w:rPr>
              <w:t>الف</w:t>
            </w:r>
            <w:r>
              <w:rPr>
                <w:rStyle w:val="IndexLink"/>
                <w:rtl w:val="true"/>
              </w:rPr>
              <w:t xml:space="preserve">) </w:t>
            </w:r>
            <w:r>
              <w:rPr>
                <w:rStyle w:val="IndexLink"/>
                <w:rtl w:val="true"/>
              </w:rPr>
              <w:t>تعریف دعوا</w:t>
            </w:r>
            <w:r>
              <w:rPr>
                <w:rStyle w:val="IndexLink"/>
                <w:rtl w:val="true"/>
              </w:rPr>
              <w:tab/>
            </w:r>
            <w:r>
              <w:rPr>
                <w:rStyle w:val="IndexLink"/>
              </w:rPr>
              <w:t>241</w:t>
            </w:r>
          </w:hyperlink>
        </w:p>
        <w:p>
          <w:pPr>
            <w:pStyle w:val="Contents6"/>
            <w:tabs>
              <w:tab w:val="clear" w:pos="7609"/>
              <w:tab w:val="right" w:pos="9026" w:leader="dot"/>
            </w:tabs>
            <w:rPr/>
          </w:pPr>
          <w:hyperlink w:anchor="__RefHeading___Toc3158471_3531895371">
            <w:r>
              <w:rPr>
                <w:webHidden/>
                <w:rStyle w:val="IndexLink"/>
                <w:rtl w:val="true"/>
              </w:rPr>
              <w:t>ب</w:t>
            </w:r>
            <w:r>
              <w:rPr>
                <w:rStyle w:val="IndexLink"/>
                <w:rtl w:val="true"/>
              </w:rPr>
              <w:t xml:space="preserve">) </w:t>
            </w:r>
            <w:r>
              <w:rPr>
                <w:rStyle w:val="IndexLink"/>
                <w:rtl w:val="true"/>
              </w:rPr>
              <w:t>تأثیرات دعوا بر روابط</w:t>
            </w:r>
            <w:r>
              <w:rPr>
                <w:rStyle w:val="IndexLink"/>
                <w:rtl w:val="true"/>
              </w:rPr>
              <w:tab/>
            </w:r>
            <w:r>
              <w:rPr>
                <w:rStyle w:val="IndexLink"/>
              </w:rPr>
              <w:t>241</w:t>
            </w:r>
          </w:hyperlink>
        </w:p>
        <w:p>
          <w:pPr>
            <w:pStyle w:val="Contents6"/>
            <w:tabs>
              <w:tab w:val="clear" w:pos="7609"/>
              <w:tab w:val="right" w:pos="9026" w:leader="dot"/>
            </w:tabs>
            <w:rPr/>
          </w:pPr>
          <w:hyperlink w:anchor="__RefHeading___Toc3158473_3531895371">
            <w:r>
              <w:rPr>
                <w:webHidden/>
                <w:rStyle w:val="IndexLink"/>
                <w:rtl w:val="true"/>
              </w:rPr>
              <w:t>ج</w:t>
            </w:r>
            <w:r>
              <w:rPr>
                <w:rStyle w:val="IndexLink"/>
                <w:rtl w:val="true"/>
              </w:rPr>
              <w:t xml:space="preserve">) </w:t>
            </w:r>
            <w:r>
              <w:rPr>
                <w:rStyle w:val="IndexLink"/>
                <w:rtl w:val="true"/>
              </w:rPr>
              <w:t>راهکارهای مقابله با دعوا</w:t>
            </w:r>
            <w:r>
              <w:rPr>
                <w:rStyle w:val="IndexLink"/>
                <w:rtl w:val="true"/>
              </w:rPr>
              <w:tab/>
            </w:r>
            <w:r>
              <w:rPr>
                <w:rStyle w:val="IndexLink"/>
              </w:rPr>
              <w:t>241</w:t>
            </w:r>
          </w:hyperlink>
        </w:p>
        <w:p>
          <w:pPr>
            <w:pStyle w:val="Contents6"/>
            <w:tabs>
              <w:tab w:val="clear" w:pos="7609"/>
              <w:tab w:val="right" w:pos="9026" w:leader="dot"/>
            </w:tabs>
            <w:rPr/>
          </w:pPr>
          <w:hyperlink w:anchor="__RefHeading___Toc3158475_3531895371">
            <w:r>
              <w:rPr>
                <w:webHidden/>
                <w:rStyle w:val="IndexLink"/>
                <w:rtl w:val="true"/>
              </w:rPr>
              <w:t>نتیجه‌گیری</w:t>
            </w:r>
            <w:r>
              <w:rPr>
                <w:rStyle w:val="IndexLink"/>
                <w:rtl w:val="true"/>
              </w:rPr>
              <w:tab/>
            </w:r>
            <w:r>
              <w:rPr>
                <w:rStyle w:val="IndexLink"/>
              </w:rPr>
              <w:t>241</w:t>
            </w:r>
          </w:hyperlink>
        </w:p>
        <w:p>
          <w:pPr>
            <w:pStyle w:val="Contents3"/>
            <w:tabs>
              <w:tab w:val="clear" w:pos="8459"/>
              <w:tab w:val="right" w:pos="9026" w:leader="dot"/>
            </w:tabs>
            <w:rPr/>
          </w:pPr>
          <w:hyperlink w:anchor="__RefHeading___Toc3158477_3531895371">
            <w:r>
              <w:rPr>
                <w:webHidden/>
                <w:rStyle w:val="IndexLink"/>
              </w:rPr>
              <w:t>3</w:t>
            </w:r>
            <w:r>
              <w:rPr>
                <w:rStyle w:val="IndexLink"/>
                <w:rtl w:val="true"/>
              </w:rPr>
              <w:t xml:space="preserve">) </w:t>
            </w:r>
            <w:r>
              <w:rPr>
                <w:rStyle w:val="IndexLink"/>
                <w:rtl w:val="true"/>
              </w:rPr>
              <w:t>حمایت مؤثر از همسر</w:t>
            </w:r>
            <w:r>
              <w:rPr>
                <w:rStyle w:val="IndexLink"/>
                <w:rtl w:val="true"/>
              </w:rPr>
              <w:tab/>
            </w:r>
            <w:r>
              <w:rPr>
                <w:rStyle w:val="IndexLink"/>
              </w:rPr>
              <w:t>242</w:t>
            </w:r>
          </w:hyperlink>
        </w:p>
        <w:p>
          <w:pPr>
            <w:pStyle w:val="Contents4"/>
            <w:tabs>
              <w:tab w:val="clear" w:pos="8176"/>
              <w:tab w:val="right" w:pos="9026" w:leader="dot"/>
            </w:tabs>
            <w:rPr/>
          </w:pPr>
          <w:hyperlink w:anchor="__RefHeading___Toc3158479_3531895371">
            <w:r>
              <w:rPr>
                <w:webHidden/>
                <w:rStyle w:val="IndexLink"/>
                <w:rtl w:val="true"/>
              </w:rPr>
              <w:t>همدلی عملی، نه نصیحتِ پشت سر هم</w:t>
            </w:r>
            <w:r>
              <w:rPr>
                <w:rStyle w:val="IndexLink"/>
                <w:rtl w:val="true"/>
              </w:rPr>
              <w:tab/>
            </w:r>
            <w:r>
              <w:rPr>
                <w:rStyle w:val="IndexLink"/>
              </w:rPr>
              <w:t>242</w:t>
            </w:r>
          </w:hyperlink>
        </w:p>
        <w:p>
          <w:pPr>
            <w:pStyle w:val="Contents5"/>
            <w:tabs>
              <w:tab w:val="clear" w:pos="7892"/>
              <w:tab w:val="right" w:pos="9026" w:leader="dot"/>
            </w:tabs>
            <w:rPr/>
          </w:pPr>
          <w:hyperlink w:anchor="__RefHeading___Toc3158481_3531895371">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158483_3531895371">
            <w:r>
              <w:rPr>
                <w:webHidden/>
                <w:rStyle w:val="IndexLink"/>
                <w:rtl w:val="true"/>
              </w:rPr>
              <w:t>همدلی عملی</w:t>
            </w:r>
            <w:r>
              <w:rPr>
                <w:rStyle w:val="IndexLink"/>
                <w:rtl w:val="true"/>
              </w:rPr>
              <w:t xml:space="preserve">: </w:t>
            </w:r>
            <w:r>
              <w:rPr>
                <w:rStyle w:val="IndexLink"/>
                <w:rtl w:val="true"/>
              </w:rPr>
              <w:t>ابراز فهم و حمایت بدون قضاوت</w:t>
            </w:r>
            <w:r>
              <w:rPr>
                <w:rStyle w:val="IndexLink"/>
                <w:rtl w:val="true"/>
              </w:rPr>
              <w:tab/>
            </w:r>
            <w:r>
              <w:rPr>
                <w:rStyle w:val="IndexLink"/>
              </w:rPr>
              <w:t>242</w:t>
            </w:r>
          </w:hyperlink>
        </w:p>
        <w:p>
          <w:pPr>
            <w:pStyle w:val="Contents6"/>
            <w:tabs>
              <w:tab w:val="clear" w:pos="7609"/>
              <w:tab w:val="right" w:pos="9026" w:leader="dot"/>
            </w:tabs>
            <w:rPr/>
          </w:pPr>
          <w:hyperlink w:anchor="__RefHeading___Toc3158485_3531895371">
            <w:r>
              <w:rPr>
                <w:webHidden/>
                <w:rStyle w:val="IndexLink"/>
                <w:rtl w:val="true"/>
              </w:rPr>
              <w:t>الف</w:t>
            </w:r>
            <w:r>
              <w:rPr>
                <w:rStyle w:val="IndexLink"/>
                <w:rtl w:val="true"/>
              </w:rPr>
              <w:t xml:space="preserve">) </w:t>
            </w:r>
            <w:r>
              <w:rPr>
                <w:rStyle w:val="IndexLink"/>
                <w:rtl w:val="true"/>
              </w:rPr>
              <w:t>تعریف همدلی عملی</w:t>
            </w:r>
            <w:r>
              <w:rPr>
                <w:rStyle w:val="IndexLink"/>
                <w:rtl w:val="true"/>
              </w:rPr>
              <w:tab/>
            </w:r>
            <w:r>
              <w:rPr>
                <w:rStyle w:val="IndexLink"/>
              </w:rPr>
              <w:t>242</w:t>
            </w:r>
          </w:hyperlink>
        </w:p>
        <w:p>
          <w:pPr>
            <w:pStyle w:val="Contents6"/>
            <w:tabs>
              <w:tab w:val="clear" w:pos="7609"/>
              <w:tab w:val="right" w:pos="9026" w:leader="dot"/>
            </w:tabs>
            <w:rPr/>
          </w:pPr>
          <w:hyperlink w:anchor="__RefHeading___Toc3158487_3531895371">
            <w:r>
              <w:rPr>
                <w:webHidden/>
                <w:rStyle w:val="IndexLink"/>
                <w:rtl w:val="true"/>
              </w:rPr>
              <w:t>ب</w:t>
            </w:r>
            <w:r>
              <w:rPr>
                <w:rStyle w:val="IndexLink"/>
                <w:rtl w:val="true"/>
              </w:rPr>
              <w:t xml:space="preserve">) </w:t>
            </w:r>
            <w:r>
              <w:rPr>
                <w:rStyle w:val="IndexLink"/>
                <w:rtl w:val="true"/>
              </w:rPr>
              <w:t>تفاوت همدلی عملی با نصیحت های بی موقع</w:t>
            </w:r>
            <w:r>
              <w:rPr>
                <w:rStyle w:val="IndexLink"/>
                <w:rtl w:val="true"/>
              </w:rPr>
              <w:tab/>
            </w:r>
            <w:r>
              <w:rPr>
                <w:rStyle w:val="IndexLink"/>
              </w:rPr>
              <w:t>242</w:t>
            </w:r>
          </w:hyperlink>
        </w:p>
        <w:p>
          <w:pPr>
            <w:pStyle w:val="Contents6"/>
            <w:tabs>
              <w:tab w:val="clear" w:pos="7609"/>
              <w:tab w:val="right" w:pos="9026" w:leader="dot"/>
            </w:tabs>
            <w:rPr/>
          </w:pPr>
          <w:hyperlink w:anchor="__RefHeading___Toc3158489_3531895371">
            <w:r>
              <w:rPr>
                <w:webHidden/>
                <w:rStyle w:val="IndexLink"/>
                <w:rtl w:val="true"/>
              </w:rPr>
              <w:t>ج</w:t>
            </w:r>
            <w:r>
              <w:rPr>
                <w:rStyle w:val="IndexLink"/>
                <w:rtl w:val="true"/>
              </w:rPr>
              <w:t xml:space="preserve">) </w:t>
            </w:r>
            <w:r>
              <w:rPr>
                <w:rStyle w:val="IndexLink"/>
                <w:rtl w:val="true"/>
              </w:rPr>
              <w:t>اثرات همدلی عملی بر روابط زناشویی</w:t>
            </w:r>
            <w:r>
              <w:rPr>
                <w:rStyle w:val="IndexLink"/>
                <w:rtl w:val="true"/>
              </w:rPr>
              <w:tab/>
            </w:r>
            <w:r>
              <w:rPr>
                <w:rStyle w:val="IndexLink"/>
              </w:rPr>
              <w:t>243</w:t>
            </w:r>
          </w:hyperlink>
        </w:p>
        <w:p>
          <w:pPr>
            <w:pStyle w:val="Contents5"/>
            <w:tabs>
              <w:tab w:val="clear" w:pos="7892"/>
              <w:tab w:val="right" w:pos="9026" w:leader="dot"/>
            </w:tabs>
            <w:rPr/>
          </w:pPr>
          <w:hyperlink w:anchor="__RefHeading___Toc3158491_3531895371">
            <w:r>
              <w:rPr>
                <w:webHidden/>
                <w:rStyle w:val="IndexLink"/>
                <w:rtl w:val="true"/>
              </w:rPr>
              <w:t>نصیحت دادن</w:t>
            </w:r>
            <w:r>
              <w:rPr>
                <w:rStyle w:val="IndexLink"/>
                <w:rtl w:val="true"/>
              </w:rPr>
              <w:t xml:space="preserve">: </w:t>
            </w:r>
            <w:r>
              <w:rPr>
                <w:rStyle w:val="IndexLink"/>
                <w:rtl w:val="true"/>
              </w:rPr>
              <w:t>اثرات منفی و چالش ها</w:t>
            </w:r>
            <w:r>
              <w:rPr>
                <w:rStyle w:val="IndexLink"/>
                <w:rtl w:val="true"/>
              </w:rPr>
              <w:tab/>
            </w:r>
            <w:r>
              <w:rPr>
                <w:rStyle w:val="IndexLink"/>
              </w:rPr>
              <w:t>243</w:t>
            </w:r>
          </w:hyperlink>
        </w:p>
        <w:p>
          <w:pPr>
            <w:pStyle w:val="Contents6"/>
            <w:tabs>
              <w:tab w:val="clear" w:pos="7609"/>
              <w:tab w:val="right" w:pos="9026" w:leader="dot"/>
            </w:tabs>
            <w:rPr/>
          </w:pPr>
          <w:hyperlink w:anchor="__RefHeading___Toc3158493_3531895371">
            <w:r>
              <w:rPr>
                <w:webHidden/>
                <w:rStyle w:val="IndexLink"/>
                <w:rtl w:val="true"/>
              </w:rPr>
              <w:t>الف</w:t>
            </w:r>
            <w:r>
              <w:rPr>
                <w:rStyle w:val="IndexLink"/>
                <w:rtl w:val="true"/>
              </w:rPr>
              <w:t xml:space="preserve">) </w:t>
            </w:r>
            <w:r>
              <w:rPr>
                <w:rStyle w:val="IndexLink"/>
                <w:rtl w:val="true"/>
              </w:rPr>
              <w:t>نصیحت‌گویی بی‌موقع و فشار روانی</w:t>
            </w:r>
            <w:r>
              <w:rPr>
                <w:rStyle w:val="IndexLink"/>
                <w:rtl w:val="true"/>
              </w:rPr>
              <w:tab/>
            </w:r>
            <w:r>
              <w:rPr>
                <w:rStyle w:val="IndexLink"/>
              </w:rPr>
              <w:t>243</w:t>
            </w:r>
          </w:hyperlink>
        </w:p>
        <w:p>
          <w:pPr>
            <w:pStyle w:val="Contents6"/>
            <w:tabs>
              <w:tab w:val="clear" w:pos="7609"/>
              <w:tab w:val="right" w:pos="9026" w:leader="dot"/>
            </w:tabs>
            <w:rPr/>
          </w:pPr>
          <w:hyperlink w:anchor="__RefHeading___Toc3158495_3531895371">
            <w:r>
              <w:rPr>
                <w:webHidden/>
                <w:rStyle w:val="IndexLink"/>
                <w:rtl w:val="true"/>
              </w:rPr>
              <w:t>ب</w:t>
            </w:r>
            <w:r>
              <w:rPr>
                <w:rStyle w:val="IndexLink"/>
                <w:rtl w:val="true"/>
              </w:rPr>
              <w:t xml:space="preserve">) </w:t>
            </w:r>
            <w:r>
              <w:rPr>
                <w:rStyle w:val="IndexLink"/>
                <w:rtl w:val="true"/>
              </w:rPr>
              <w:t>نصیحت دادن و جلوگیری از پردازش عاطفی</w:t>
            </w:r>
            <w:r>
              <w:rPr>
                <w:rStyle w:val="IndexLink"/>
                <w:rtl w:val="true"/>
              </w:rPr>
              <w:tab/>
            </w:r>
            <w:r>
              <w:rPr>
                <w:rStyle w:val="IndexLink"/>
              </w:rPr>
              <w:t>243</w:t>
            </w:r>
          </w:hyperlink>
        </w:p>
        <w:p>
          <w:pPr>
            <w:pStyle w:val="Contents5"/>
            <w:tabs>
              <w:tab w:val="clear" w:pos="7892"/>
              <w:tab w:val="right" w:pos="9026" w:leader="dot"/>
            </w:tabs>
            <w:rPr/>
          </w:pPr>
          <w:hyperlink w:anchor="__RefHeading___Toc3158497_3531895371">
            <w:r>
              <w:rPr>
                <w:webHidden/>
                <w:rStyle w:val="IndexLink"/>
                <w:rtl w:val="true"/>
              </w:rPr>
              <w:t>راهکارهای مؤثر برای ابراز همدلی عملی</w:t>
            </w:r>
            <w:r>
              <w:rPr>
                <w:rStyle w:val="IndexLink"/>
                <w:rtl w:val="true"/>
              </w:rPr>
              <w:tab/>
            </w:r>
            <w:r>
              <w:rPr>
                <w:rStyle w:val="IndexLink"/>
              </w:rPr>
              <w:t>244</w:t>
            </w:r>
          </w:hyperlink>
        </w:p>
        <w:p>
          <w:pPr>
            <w:pStyle w:val="Contents6"/>
            <w:tabs>
              <w:tab w:val="clear" w:pos="7609"/>
              <w:tab w:val="right" w:pos="9026" w:leader="dot"/>
            </w:tabs>
            <w:rPr/>
          </w:pPr>
          <w:hyperlink w:anchor="__RefHeading___Toc3158499_3531895371">
            <w:r>
              <w:rPr>
                <w:webHidden/>
                <w:rStyle w:val="IndexLink"/>
                <w:rtl w:val="true"/>
              </w:rPr>
              <w:t>الف</w:t>
            </w:r>
            <w:r>
              <w:rPr>
                <w:rStyle w:val="IndexLink"/>
                <w:rtl w:val="true"/>
              </w:rPr>
              <w:t xml:space="preserve">) </w:t>
            </w:r>
            <w:r>
              <w:rPr>
                <w:rStyle w:val="IndexLink"/>
                <w:rtl w:val="true"/>
              </w:rPr>
              <w:t>گوش دادن فعال</w:t>
            </w:r>
            <w:r>
              <w:rPr>
                <w:rStyle w:val="IndexLink"/>
                <w:rtl w:val="true"/>
              </w:rPr>
              <w:tab/>
            </w:r>
            <w:r>
              <w:rPr>
                <w:rStyle w:val="IndexLink"/>
              </w:rPr>
              <w:t>244</w:t>
            </w:r>
          </w:hyperlink>
        </w:p>
        <w:p>
          <w:pPr>
            <w:pStyle w:val="Contents6"/>
            <w:tabs>
              <w:tab w:val="clear" w:pos="7609"/>
              <w:tab w:val="right" w:pos="9026" w:leader="dot"/>
            </w:tabs>
            <w:rPr/>
          </w:pPr>
          <w:hyperlink w:anchor="__RefHeading___Toc3158501_3531895371">
            <w:r>
              <w:rPr>
                <w:webHidden/>
                <w:rStyle w:val="IndexLink"/>
                <w:rtl w:val="true"/>
              </w:rPr>
              <w:t>ب</w:t>
            </w:r>
            <w:r>
              <w:rPr>
                <w:rStyle w:val="IndexLink"/>
                <w:rtl w:val="true"/>
              </w:rPr>
              <w:t xml:space="preserve">) </w:t>
            </w:r>
            <w:r>
              <w:rPr>
                <w:rStyle w:val="IndexLink"/>
                <w:rtl w:val="true"/>
              </w:rPr>
              <w:t>تایید احساسات شریک زندگی</w:t>
            </w:r>
            <w:r>
              <w:rPr>
                <w:rStyle w:val="IndexLink"/>
                <w:rtl w:val="true"/>
              </w:rPr>
              <w:tab/>
            </w:r>
            <w:r>
              <w:rPr>
                <w:rStyle w:val="IndexLink"/>
              </w:rPr>
              <w:t>244</w:t>
            </w:r>
          </w:hyperlink>
        </w:p>
        <w:p>
          <w:pPr>
            <w:pStyle w:val="Contents6"/>
            <w:tabs>
              <w:tab w:val="clear" w:pos="7609"/>
              <w:tab w:val="right" w:pos="9026" w:leader="dot"/>
            </w:tabs>
            <w:rPr/>
          </w:pPr>
          <w:hyperlink w:anchor="__RefHeading___Toc3158503_3531895371">
            <w:r>
              <w:rPr>
                <w:webHidden/>
                <w:rStyle w:val="IndexLink"/>
                <w:rtl w:val="true"/>
              </w:rPr>
              <w:t>ج</w:t>
            </w:r>
            <w:r>
              <w:rPr>
                <w:rStyle w:val="IndexLink"/>
                <w:rtl w:val="true"/>
              </w:rPr>
              <w:t xml:space="preserve">) </w:t>
            </w:r>
            <w:r>
              <w:rPr>
                <w:rStyle w:val="IndexLink"/>
                <w:rtl w:val="true"/>
              </w:rPr>
              <w:t>ایجاد فضای امن برای صحبت کردن</w:t>
            </w:r>
            <w:r>
              <w:rPr>
                <w:rStyle w:val="IndexLink"/>
                <w:rtl w:val="true"/>
              </w:rPr>
              <w:tab/>
            </w:r>
            <w:r>
              <w:rPr>
                <w:rStyle w:val="IndexLink"/>
              </w:rPr>
              <w:t>244</w:t>
            </w:r>
          </w:hyperlink>
        </w:p>
        <w:p>
          <w:pPr>
            <w:pStyle w:val="Contents5"/>
            <w:tabs>
              <w:tab w:val="clear" w:pos="7892"/>
              <w:tab w:val="right" w:pos="9026" w:leader="dot"/>
            </w:tabs>
            <w:rPr/>
          </w:pPr>
          <w:hyperlink w:anchor="__RefHeading___Toc3158505_3531895371">
            <w:r>
              <w:rPr>
                <w:webHidden/>
                <w:rStyle w:val="IndexLink"/>
                <w:rtl w:val="true"/>
              </w:rPr>
              <w:t>چالش ها و محدودیت ها در ابراز همدلی عملی</w:t>
            </w:r>
            <w:r>
              <w:rPr>
                <w:rStyle w:val="IndexLink"/>
                <w:rtl w:val="true"/>
              </w:rPr>
              <w:tab/>
            </w:r>
            <w:r>
              <w:rPr>
                <w:rStyle w:val="IndexLink"/>
              </w:rPr>
              <w:t>244</w:t>
            </w:r>
          </w:hyperlink>
        </w:p>
        <w:p>
          <w:pPr>
            <w:pStyle w:val="Contents6"/>
            <w:tabs>
              <w:tab w:val="clear" w:pos="7609"/>
              <w:tab w:val="right" w:pos="9026" w:leader="dot"/>
            </w:tabs>
            <w:rPr/>
          </w:pPr>
          <w:hyperlink w:anchor="__RefHeading___Toc3158507_3531895371">
            <w:r>
              <w:rPr>
                <w:webHidden/>
                <w:rStyle w:val="IndexLink"/>
                <w:rtl w:val="true"/>
              </w:rPr>
              <w:t>الف</w:t>
            </w:r>
            <w:r>
              <w:rPr>
                <w:rStyle w:val="IndexLink"/>
                <w:rtl w:val="true"/>
              </w:rPr>
              <w:t xml:space="preserve">) </w:t>
            </w:r>
            <w:r>
              <w:rPr>
                <w:rStyle w:val="IndexLink"/>
                <w:rtl w:val="true"/>
              </w:rPr>
              <w:t>ترس از آسیب بیشتر</w:t>
            </w:r>
            <w:r>
              <w:rPr>
                <w:rStyle w:val="IndexLink"/>
                <w:rtl w:val="true"/>
              </w:rPr>
              <w:tab/>
            </w:r>
            <w:r>
              <w:rPr>
                <w:rStyle w:val="IndexLink"/>
              </w:rPr>
              <w:t>244</w:t>
            </w:r>
          </w:hyperlink>
        </w:p>
        <w:p>
          <w:pPr>
            <w:pStyle w:val="Contents6"/>
            <w:tabs>
              <w:tab w:val="clear" w:pos="7609"/>
              <w:tab w:val="right" w:pos="9026" w:leader="dot"/>
            </w:tabs>
            <w:rPr/>
          </w:pPr>
          <w:hyperlink w:anchor="__RefHeading___Toc3158509_3531895371">
            <w:r>
              <w:rPr>
                <w:webHidden/>
                <w:rStyle w:val="IndexLink"/>
                <w:rtl w:val="true"/>
              </w:rPr>
              <w:t>ب</w:t>
            </w:r>
            <w:r>
              <w:rPr>
                <w:rStyle w:val="IndexLink"/>
                <w:rtl w:val="true"/>
              </w:rPr>
              <w:t xml:space="preserve">) </w:t>
            </w:r>
            <w:r>
              <w:rPr>
                <w:rStyle w:val="IndexLink"/>
                <w:rtl w:val="true"/>
              </w:rPr>
              <w:t>نیاز به آموزش و یادگیری مهارت های همدلی</w:t>
            </w:r>
            <w:r>
              <w:rPr>
                <w:rStyle w:val="IndexLink"/>
                <w:rtl w:val="true"/>
              </w:rPr>
              <w:tab/>
            </w:r>
            <w:r>
              <w:rPr>
                <w:rStyle w:val="IndexLink"/>
              </w:rPr>
              <w:t>245</w:t>
            </w:r>
          </w:hyperlink>
        </w:p>
        <w:p>
          <w:pPr>
            <w:pStyle w:val="Contents6"/>
            <w:tabs>
              <w:tab w:val="clear" w:pos="7609"/>
              <w:tab w:val="right" w:pos="9026" w:leader="dot"/>
            </w:tabs>
            <w:rPr/>
          </w:pPr>
          <w:hyperlink w:anchor="__RefHeading___Toc3158511_3531895371">
            <w:r>
              <w:rPr>
                <w:webHidden/>
                <w:rStyle w:val="IndexLink"/>
                <w:rtl w:val="true"/>
              </w:rPr>
              <w:t>نتیجه گیری</w:t>
            </w:r>
            <w:r>
              <w:rPr>
                <w:rStyle w:val="IndexLink"/>
                <w:rtl w:val="true"/>
              </w:rPr>
              <w:tab/>
            </w:r>
            <w:r>
              <w:rPr>
                <w:rStyle w:val="IndexLink"/>
              </w:rPr>
              <w:t>245</w:t>
            </w:r>
          </w:hyperlink>
        </w:p>
        <w:p>
          <w:pPr>
            <w:pStyle w:val="Contents4"/>
            <w:tabs>
              <w:tab w:val="clear" w:pos="8176"/>
              <w:tab w:val="right" w:pos="9026" w:leader="dot"/>
            </w:tabs>
            <w:rPr/>
          </w:pPr>
          <w:hyperlink w:anchor="__RefHeading___Toc3158513_3531895371">
            <w:r>
              <w:rPr>
                <w:webHidden/>
                <w:rStyle w:val="IndexLink"/>
                <w:rtl w:val="true"/>
              </w:rPr>
              <w:t>گفتن جمله‌های درست در زمان درست</w:t>
            </w:r>
            <w:r>
              <w:rPr>
                <w:rStyle w:val="IndexLink"/>
                <w:rtl w:val="true"/>
              </w:rPr>
              <w:tab/>
            </w:r>
            <w:r>
              <w:rPr>
                <w:rStyle w:val="IndexLink"/>
              </w:rPr>
              <w:t>245</w:t>
            </w:r>
          </w:hyperlink>
        </w:p>
        <w:p>
          <w:pPr>
            <w:pStyle w:val="Contents5"/>
            <w:tabs>
              <w:tab w:val="clear" w:pos="7892"/>
              <w:tab w:val="right" w:pos="9026" w:leader="dot"/>
            </w:tabs>
            <w:rPr/>
          </w:pPr>
          <w:hyperlink w:anchor="__RefHeading___Toc3158515_3531895371">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158517_3531895371">
            <w:r>
              <w:rPr>
                <w:webHidden/>
                <w:rStyle w:val="IndexLink"/>
              </w:rPr>
              <w:t>1</w:t>
            </w:r>
            <w:r>
              <w:rPr>
                <w:rStyle w:val="IndexLink"/>
                <w:rtl w:val="true"/>
              </w:rPr>
              <w:t xml:space="preserve">. </w:t>
            </w:r>
            <w:r>
              <w:rPr>
                <w:rStyle w:val="IndexLink"/>
                <w:rtl w:val="true"/>
              </w:rPr>
              <w:t>اهمیت گفتن جمله‌های درست در زمان درست</w:t>
            </w:r>
            <w:r>
              <w:rPr>
                <w:rStyle w:val="IndexLink"/>
                <w:rtl w:val="true"/>
              </w:rPr>
              <w:tab/>
            </w:r>
            <w:r>
              <w:rPr>
                <w:rStyle w:val="IndexLink"/>
              </w:rPr>
              <w:t>245</w:t>
            </w:r>
          </w:hyperlink>
        </w:p>
        <w:p>
          <w:pPr>
            <w:pStyle w:val="Contents6"/>
            <w:tabs>
              <w:tab w:val="clear" w:pos="7609"/>
              <w:tab w:val="right" w:pos="9026" w:leader="dot"/>
            </w:tabs>
            <w:rPr/>
          </w:pPr>
          <w:hyperlink w:anchor="__RefHeading___Toc3158519_3531895371">
            <w:r>
              <w:rPr>
                <w:webHidden/>
                <w:rStyle w:val="IndexLink"/>
                <w:rtl w:val="true"/>
              </w:rPr>
              <w:t>الف</w:t>
            </w:r>
            <w:r>
              <w:rPr>
                <w:rStyle w:val="IndexLink"/>
                <w:rtl w:val="true"/>
              </w:rPr>
              <w:t xml:space="preserve">) </w:t>
            </w:r>
            <w:r>
              <w:rPr>
                <w:rStyle w:val="IndexLink"/>
                <w:rtl w:val="true"/>
              </w:rPr>
              <w:t>تأثیر زمان‌بندی بر اثرگذاری پیام</w:t>
            </w:r>
            <w:r>
              <w:rPr>
                <w:rStyle w:val="IndexLink"/>
                <w:rtl w:val="true"/>
              </w:rPr>
              <w:tab/>
            </w:r>
            <w:r>
              <w:rPr>
                <w:rStyle w:val="IndexLink"/>
              </w:rPr>
              <w:t>245</w:t>
            </w:r>
          </w:hyperlink>
        </w:p>
        <w:p>
          <w:pPr>
            <w:pStyle w:val="Contents6"/>
            <w:tabs>
              <w:tab w:val="clear" w:pos="7609"/>
              <w:tab w:val="right" w:pos="9026" w:leader="dot"/>
            </w:tabs>
            <w:rPr/>
          </w:pPr>
          <w:hyperlink w:anchor="__RefHeading___Toc3158521_3531895371">
            <w:r>
              <w:rPr>
                <w:webHidden/>
                <w:rStyle w:val="IndexLink"/>
                <w:rtl w:val="true"/>
              </w:rPr>
              <w:t>ب</w:t>
            </w:r>
            <w:r>
              <w:rPr>
                <w:rStyle w:val="IndexLink"/>
                <w:rtl w:val="true"/>
              </w:rPr>
              <w:t xml:space="preserve">) </w:t>
            </w:r>
            <w:r>
              <w:rPr>
                <w:rStyle w:val="IndexLink"/>
                <w:rtl w:val="true"/>
              </w:rPr>
              <w:t>انتخاب واژه ها و تأثیر آن بر واکنش های طرف مقابل</w:t>
            </w:r>
            <w:r>
              <w:rPr>
                <w:rStyle w:val="IndexLink"/>
                <w:rtl w:val="true"/>
              </w:rPr>
              <w:tab/>
            </w:r>
            <w:r>
              <w:rPr>
                <w:rStyle w:val="IndexLink"/>
              </w:rPr>
              <w:t>246</w:t>
            </w:r>
          </w:hyperlink>
        </w:p>
        <w:p>
          <w:pPr>
            <w:pStyle w:val="Contents6"/>
            <w:tabs>
              <w:tab w:val="clear" w:pos="7609"/>
              <w:tab w:val="right" w:pos="9026" w:leader="dot"/>
            </w:tabs>
            <w:rPr/>
          </w:pPr>
          <w:hyperlink w:anchor="__RefHeading___Toc3158523_3531895371">
            <w:r>
              <w:rPr>
                <w:webHidden/>
                <w:rStyle w:val="IndexLink"/>
                <w:rtl w:val="true"/>
              </w:rPr>
              <w:t>ج</w:t>
            </w:r>
            <w:r>
              <w:rPr>
                <w:rStyle w:val="IndexLink"/>
                <w:rtl w:val="true"/>
              </w:rPr>
              <w:t xml:space="preserve">) </w:t>
            </w:r>
            <w:r>
              <w:rPr>
                <w:rStyle w:val="IndexLink"/>
                <w:rtl w:val="true"/>
              </w:rPr>
              <w:t>افزایش کیفیت رابطه با گفتن جمله‌های درست</w:t>
            </w:r>
            <w:r>
              <w:rPr>
                <w:rStyle w:val="IndexLink"/>
                <w:rtl w:val="true"/>
              </w:rPr>
              <w:tab/>
            </w:r>
            <w:r>
              <w:rPr>
                <w:rStyle w:val="IndexLink"/>
              </w:rPr>
              <w:t>246</w:t>
            </w:r>
          </w:hyperlink>
        </w:p>
        <w:p>
          <w:pPr>
            <w:pStyle w:val="Contents5"/>
            <w:tabs>
              <w:tab w:val="clear" w:pos="7892"/>
              <w:tab w:val="right" w:pos="9026" w:leader="dot"/>
            </w:tabs>
            <w:rPr/>
          </w:pPr>
          <w:hyperlink w:anchor="__RefHeading___Toc3158525_3531895371">
            <w:r>
              <w:rPr>
                <w:webHidden/>
                <w:rStyle w:val="IndexLink"/>
              </w:rPr>
              <w:t>2</w:t>
            </w:r>
            <w:r>
              <w:rPr>
                <w:rStyle w:val="IndexLink"/>
                <w:rtl w:val="true"/>
              </w:rPr>
              <w:t xml:space="preserve">. </w:t>
            </w:r>
            <w:r>
              <w:rPr>
                <w:rStyle w:val="IndexLink"/>
                <w:rtl w:val="true"/>
              </w:rPr>
              <w:t>چگونه جمله‌های درست را در زمان درست بگوییم؟</w:t>
            </w:r>
            <w:r>
              <w:rPr>
                <w:rStyle w:val="IndexLink"/>
                <w:rtl w:val="true"/>
              </w:rPr>
              <w:tab/>
            </w:r>
            <w:r>
              <w:rPr>
                <w:rStyle w:val="IndexLink"/>
              </w:rPr>
              <w:t>246</w:t>
            </w:r>
          </w:hyperlink>
        </w:p>
        <w:p>
          <w:pPr>
            <w:pStyle w:val="Contents6"/>
            <w:tabs>
              <w:tab w:val="clear" w:pos="7609"/>
              <w:tab w:val="right" w:pos="9026" w:leader="dot"/>
            </w:tabs>
            <w:rPr/>
          </w:pPr>
          <w:hyperlink w:anchor="__RefHeading___Toc3158527_3531895371">
            <w:r>
              <w:rPr>
                <w:webHidden/>
                <w:rStyle w:val="IndexLink"/>
                <w:rtl w:val="true"/>
              </w:rPr>
              <w:t>الف</w:t>
            </w:r>
            <w:r>
              <w:rPr>
                <w:rStyle w:val="IndexLink"/>
                <w:rtl w:val="true"/>
              </w:rPr>
              <w:t xml:space="preserve">) </w:t>
            </w:r>
            <w:r>
              <w:rPr>
                <w:rStyle w:val="IndexLink"/>
                <w:rtl w:val="true"/>
              </w:rPr>
              <w:t>شناخت لحظات مناسب برای بیان احساسات و نیازها</w:t>
            </w:r>
            <w:r>
              <w:rPr>
                <w:rStyle w:val="IndexLink"/>
                <w:rtl w:val="true"/>
              </w:rPr>
              <w:tab/>
            </w:r>
            <w:r>
              <w:rPr>
                <w:rStyle w:val="IndexLink"/>
              </w:rPr>
              <w:t>246</w:t>
            </w:r>
          </w:hyperlink>
        </w:p>
        <w:p>
          <w:pPr>
            <w:pStyle w:val="Contents6"/>
            <w:tabs>
              <w:tab w:val="clear" w:pos="7609"/>
              <w:tab w:val="right" w:pos="9026" w:leader="dot"/>
            </w:tabs>
            <w:rPr/>
          </w:pPr>
          <w:hyperlink w:anchor="__RefHeading___Toc3158529_3531895371">
            <w:r>
              <w:rPr>
                <w:webHidden/>
                <w:rStyle w:val="IndexLink"/>
                <w:rtl w:val="true"/>
              </w:rPr>
              <w:t>ب</w:t>
            </w:r>
            <w:r>
              <w:rPr>
                <w:rStyle w:val="IndexLink"/>
                <w:rtl w:val="true"/>
              </w:rPr>
              <w:t xml:space="preserve">) </w:t>
            </w:r>
            <w:r>
              <w:rPr>
                <w:rStyle w:val="IndexLink"/>
                <w:rtl w:val="true"/>
              </w:rPr>
              <w:t>استفاده از تکنیک های بیان غیر تهاجمی</w:t>
            </w:r>
            <w:r>
              <w:rPr>
                <w:rStyle w:val="IndexLink"/>
                <w:rtl w:val="true"/>
              </w:rPr>
              <w:tab/>
            </w:r>
            <w:r>
              <w:rPr>
                <w:rStyle w:val="IndexLink"/>
              </w:rPr>
              <w:t>246</w:t>
            </w:r>
          </w:hyperlink>
        </w:p>
        <w:p>
          <w:pPr>
            <w:pStyle w:val="Contents6"/>
            <w:tabs>
              <w:tab w:val="clear" w:pos="7609"/>
              <w:tab w:val="right" w:pos="9026" w:leader="dot"/>
            </w:tabs>
            <w:rPr/>
          </w:pPr>
          <w:hyperlink w:anchor="__RefHeading___Toc3158531_3531895371">
            <w:r>
              <w:rPr>
                <w:webHidden/>
                <w:rStyle w:val="IndexLink"/>
                <w:rtl w:val="true"/>
              </w:rPr>
              <w:t>ج</w:t>
            </w:r>
            <w:r>
              <w:rPr>
                <w:rStyle w:val="IndexLink"/>
                <w:rtl w:val="true"/>
              </w:rPr>
              <w:t xml:space="preserve">) </w:t>
            </w:r>
            <w:r>
              <w:rPr>
                <w:rStyle w:val="IndexLink"/>
                <w:rtl w:val="true"/>
              </w:rPr>
              <w:t>استفاده از زمان های مناسب برای گفت و گوهای حساس</w:t>
            </w:r>
            <w:r>
              <w:rPr>
                <w:rStyle w:val="IndexLink"/>
                <w:rtl w:val="true"/>
              </w:rPr>
              <w:tab/>
            </w:r>
            <w:r>
              <w:rPr>
                <w:rStyle w:val="IndexLink"/>
              </w:rPr>
              <w:t>247</w:t>
            </w:r>
          </w:hyperlink>
        </w:p>
        <w:p>
          <w:pPr>
            <w:pStyle w:val="Contents6"/>
            <w:tabs>
              <w:tab w:val="clear" w:pos="7609"/>
              <w:tab w:val="right" w:pos="9026" w:leader="dot"/>
            </w:tabs>
            <w:rPr/>
          </w:pPr>
          <w:hyperlink w:anchor="__RefHeading___Toc3158533_3531895371">
            <w:r>
              <w:rPr>
                <w:webHidden/>
                <w:rStyle w:val="IndexLink"/>
                <w:rtl w:val="true"/>
              </w:rPr>
              <w:t>د</w:t>
            </w:r>
            <w:r>
              <w:rPr>
                <w:rStyle w:val="IndexLink"/>
                <w:rtl w:val="true"/>
              </w:rPr>
              <w:t xml:space="preserve">) </w:t>
            </w:r>
            <w:r>
              <w:rPr>
                <w:rStyle w:val="IndexLink"/>
                <w:rtl w:val="true"/>
              </w:rPr>
              <w:t>گوش دادن فعال و بازخورد دادن</w:t>
            </w:r>
            <w:r>
              <w:rPr>
                <w:rStyle w:val="IndexLink"/>
                <w:rtl w:val="true"/>
              </w:rPr>
              <w:tab/>
            </w:r>
            <w:r>
              <w:rPr>
                <w:rStyle w:val="IndexLink"/>
              </w:rPr>
              <w:t>247</w:t>
            </w:r>
          </w:hyperlink>
        </w:p>
        <w:p>
          <w:pPr>
            <w:pStyle w:val="Contents5"/>
            <w:tabs>
              <w:tab w:val="clear" w:pos="7892"/>
              <w:tab w:val="right" w:pos="9026" w:leader="dot"/>
            </w:tabs>
            <w:rPr/>
          </w:pPr>
          <w:hyperlink w:anchor="__RefHeading___Toc3158535_3531895371">
            <w:r>
              <w:rPr>
                <w:webHidden/>
                <w:rStyle w:val="IndexLink"/>
              </w:rPr>
              <w:t>3</w:t>
            </w:r>
            <w:r>
              <w:rPr>
                <w:rStyle w:val="IndexLink"/>
                <w:rtl w:val="true"/>
              </w:rPr>
              <w:t xml:space="preserve">. </w:t>
            </w:r>
            <w:r>
              <w:rPr>
                <w:rStyle w:val="IndexLink"/>
                <w:rtl w:val="true"/>
              </w:rPr>
              <w:t>چالش‌ها و محدودیت‌ها در گفتن جمله‌های درست</w:t>
            </w:r>
            <w:r>
              <w:rPr>
                <w:rStyle w:val="IndexLink"/>
                <w:rtl w:val="true"/>
              </w:rPr>
              <w:tab/>
            </w:r>
            <w:r>
              <w:rPr>
                <w:rStyle w:val="IndexLink"/>
              </w:rPr>
              <w:t>247</w:t>
            </w:r>
          </w:hyperlink>
        </w:p>
        <w:p>
          <w:pPr>
            <w:pStyle w:val="Contents6"/>
            <w:tabs>
              <w:tab w:val="clear" w:pos="7609"/>
              <w:tab w:val="right" w:pos="9026" w:leader="dot"/>
            </w:tabs>
            <w:rPr/>
          </w:pPr>
          <w:hyperlink w:anchor="__RefHeading___Toc3158537_3531895371">
            <w:r>
              <w:rPr>
                <w:webHidden/>
                <w:rStyle w:val="IndexLink"/>
                <w:rtl w:val="true"/>
              </w:rPr>
              <w:t>الف</w:t>
            </w:r>
            <w:r>
              <w:rPr>
                <w:rStyle w:val="IndexLink"/>
                <w:rtl w:val="true"/>
              </w:rPr>
              <w:t xml:space="preserve">) </w:t>
            </w:r>
            <w:r>
              <w:rPr>
                <w:rStyle w:val="IndexLink"/>
                <w:rtl w:val="true"/>
              </w:rPr>
              <w:t>واکنش‌های دفاعی طرف مقابل</w:t>
            </w:r>
            <w:r>
              <w:rPr>
                <w:rStyle w:val="IndexLink"/>
                <w:rtl w:val="true"/>
              </w:rPr>
              <w:tab/>
            </w:r>
            <w:r>
              <w:rPr>
                <w:rStyle w:val="IndexLink"/>
              </w:rPr>
              <w:t>247</w:t>
            </w:r>
          </w:hyperlink>
        </w:p>
        <w:p>
          <w:pPr>
            <w:pStyle w:val="Contents6"/>
            <w:tabs>
              <w:tab w:val="clear" w:pos="7609"/>
              <w:tab w:val="right" w:pos="9026" w:leader="dot"/>
            </w:tabs>
            <w:rPr/>
          </w:pPr>
          <w:hyperlink w:anchor="__RefHeading___Toc3158539_3531895371">
            <w:r>
              <w:rPr>
                <w:webHidden/>
                <w:rStyle w:val="IndexLink"/>
                <w:rtl w:val="true"/>
              </w:rPr>
              <w:t>ب</w:t>
            </w:r>
            <w:r>
              <w:rPr>
                <w:rStyle w:val="IndexLink"/>
                <w:rtl w:val="true"/>
              </w:rPr>
              <w:t xml:space="preserve">) </w:t>
            </w:r>
            <w:r>
              <w:rPr>
                <w:rStyle w:val="IndexLink"/>
                <w:rtl w:val="true"/>
              </w:rPr>
              <w:t>ناتوانی در کنترل احساسات شخصی</w:t>
            </w:r>
            <w:r>
              <w:rPr>
                <w:rStyle w:val="IndexLink"/>
                <w:rtl w:val="true"/>
              </w:rPr>
              <w:tab/>
            </w:r>
            <w:r>
              <w:rPr>
                <w:rStyle w:val="IndexLink"/>
              </w:rPr>
              <w:t>248</w:t>
            </w:r>
          </w:hyperlink>
        </w:p>
        <w:p>
          <w:pPr>
            <w:pStyle w:val="Contents6"/>
            <w:tabs>
              <w:tab w:val="clear" w:pos="7609"/>
              <w:tab w:val="right" w:pos="9026" w:leader="dot"/>
            </w:tabs>
            <w:rPr/>
          </w:pPr>
          <w:hyperlink w:anchor="__RefHeading___Toc3158541_3531895371">
            <w:r>
              <w:rPr>
                <w:webHidden/>
                <w:rStyle w:val="IndexLink"/>
                <w:rtl w:val="true"/>
              </w:rPr>
              <w:t>نتیجه گیری</w:t>
            </w:r>
            <w:r>
              <w:rPr>
                <w:rStyle w:val="IndexLink"/>
                <w:rtl w:val="true"/>
              </w:rPr>
              <w:tab/>
            </w:r>
            <w:r>
              <w:rPr>
                <w:rStyle w:val="IndexLink"/>
              </w:rPr>
              <w:t>248</w:t>
            </w:r>
          </w:hyperlink>
        </w:p>
        <w:p>
          <w:pPr>
            <w:pStyle w:val="Contents3"/>
            <w:tabs>
              <w:tab w:val="clear" w:pos="8459"/>
              <w:tab w:val="right" w:pos="9026" w:leader="dot"/>
            </w:tabs>
            <w:rPr/>
          </w:pPr>
          <w:hyperlink w:anchor="__RefHeading___Toc3158543_3531895371">
            <w:r>
              <w:rPr>
                <w:webHidden/>
                <w:rStyle w:val="IndexLink"/>
              </w:rPr>
              <w:t>4</w:t>
            </w:r>
            <w:r>
              <w:rPr>
                <w:rStyle w:val="IndexLink"/>
                <w:rtl w:val="true"/>
              </w:rPr>
              <w:t xml:space="preserve">) </w:t>
            </w:r>
            <w:r>
              <w:rPr>
                <w:rStyle w:val="IndexLink"/>
                <w:rtl w:val="true"/>
              </w:rPr>
              <w:t>نشانه‌های نیاز به کمک تخصصی</w:t>
            </w:r>
            <w:r>
              <w:rPr>
                <w:rStyle w:val="IndexLink"/>
                <w:rtl w:val="true"/>
              </w:rPr>
              <w:tab/>
            </w:r>
            <w:r>
              <w:rPr>
                <w:rStyle w:val="IndexLink"/>
              </w:rPr>
              <w:t>248</w:t>
            </w:r>
          </w:hyperlink>
        </w:p>
        <w:p>
          <w:pPr>
            <w:pStyle w:val="Contents4"/>
            <w:tabs>
              <w:tab w:val="clear" w:pos="8176"/>
              <w:tab w:val="right" w:pos="9026" w:leader="dot"/>
            </w:tabs>
            <w:rPr/>
          </w:pPr>
          <w:hyperlink w:anchor="__RefHeading___Toc3158545_3531895371">
            <w:r>
              <w:rPr>
                <w:webHidden/>
                <w:rStyle w:val="IndexLink"/>
                <w:rtl w:val="true"/>
              </w:rPr>
              <w:t xml:space="preserve">پرخاشگری شدید، تهدید، بی‌خوابی مزمن، فرسودگی، اعتیاد </w:t>
            </w:r>
            <w:r>
              <w:rPr>
                <w:rStyle w:val="IndexLink"/>
                <w:rtl w:val="true"/>
              </w:rPr>
              <w:t>(</w:t>
            </w:r>
            <w:r>
              <w:rPr>
                <w:rStyle w:val="IndexLink"/>
                <w:rtl w:val="true"/>
              </w:rPr>
              <w:t>در حد اشاره کاربردی</w:t>
            </w:r>
            <w:r>
              <w:rPr>
                <w:rStyle w:val="IndexLink"/>
                <w:rtl w:val="true"/>
              </w:rPr>
              <w:t>)</w:t>
              <w:tab/>
            </w:r>
            <w:r>
              <w:rPr>
                <w:rStyle w:val="IndexLink"/>
              </w:rPr>
              <w:t>248</w:t>
            </w:r>
          </w:hyperlink>
        </w:p>
        <w:p>
          <w:pPr>
            <w:pStyle w:val="Contents5"/>
            <w:tabs>
              <w:tab w:val="clear" w:pos="7892"/>
              <w:tab w:val="right" w:pos="9026" w:leader="dot"/>
            </w:tabs>
            <w:rPr/>
          </w:pPr>
          <w:hyperlink w:anchor="__RefHeading___Toc3158547_3531895371">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158549_3531895371">
            <w:r>
              <w:rPr>
                <w:webHidden/>
                <w:rStyle w:val="IndexLink"/>
              </w:rPr>
              <w:t>1</w:t>
            </w:r>
            <w:r>
              <w:rPr>
                <w:rStyle w:val="IndexLink"/>
                <w:rtl w:val="true"/>
              </w:rPr>
              <w:t xml:space="preserve">. </w:t>
            </w:r>
            <w:r>
              <w:rPr>
                <w:rStyle w:val="IndexLink"/>
                <w:rtl w:val="true"/>
              </w:rPr>
              <w:t>پرخاشگری شدید</w:t>
            </w:r>
            <w:r>
              <w:rPr>
                <w:rStyle w:val="IndexLink"/>
                <w:rtl w:val="true"/>
              </w:rPr>
              <w:t xml:space="preserve">: </w:t>
            </w:r>
            <w:r>
              <w:rPr>
                <w:rStyle w:val="IndexLink"/>
                <w:rtl w:val="true"/>
              </w:rPr>
              <w:t>نشانه‌ای از بحران عاطفی</w:t>
            </w:r>
            <w:r>
              <w:rPr>
                <w:rStyle w:val="IndexLink"/>
                <w:rtl w:val="true"/>
              </w:rPr>
              <w:tab/>
            </w:r>
            <w:r>
              <w:rPr>
                <w:rStyle w:val="IndexLink"/>
              </w:rPr>
              <w:t>248</w:t>
            </w:r>
          </w:hyperlink>
        </w:p>
        <w:p>
          <w:pPr>
            <w:pStyle w:val="Contents6"/>
            <w:tabs>
              <w:tab w:val="clear" w:pos="7609"/>
              <w:tab w:val="right" w:pos="9026" w:leader="dot"/>
            </w:tabs>
            <w:rPr/>
          </w:pPr>
          <w:hyperlink w:anchor="__RefHeading___Toc3158551_3531895371">
            <w:r>
              <w:rPr>
                <w:webHidden/>
                <w:rStyle w:val="IndexLink"/>
                <w:rtl w:val="true"/>
              </w:rPr>
              <w:t>الف</w:t>
            </w:r>
            <w:r>
              <w:rPr>
                <w:rStyle w:val="IndexLink"/>
                <w:rtl w:val="true"/>
              </w:rPr>
              <w:t xml:space="preserve">) </w:t>
            </w:r>
            <w:r>
              <w:rPr>
                <w:rStyle w:val="IndexLink"/>
                <w:rtl w:val="true"/>
              </w:rPr>
              <w:t>تعریف پرخاشگری شدید</w:t>
            </w:r>
            <w:r>
              <w:rPr>
                <w:rStyle w:val="IndexLink"/>
                <w:rtl w:val="true"/>
              </w:rPr>
              <w:tab/>
            </w:r>
            <w:r>
              <w:rPr>
                <w:rStyle w:val="IndexLink"/>
              </w:rPr>
              <w:t>248</w:t>
            </w:r>
          </w:hyperlink>
        </w:p>
        <w:p>
          <w:pPr>
            <w:pStyle w:val="Contents6"/>
            <w:tabs>
              <w:tab w:val="clear" w:pos="7609"/>
              <w:tab w:val="right" w:pos="9026" w:leader="dot"/>
            </w:tabs>
            <w:rPr/>
          </w:pPr>
          <w:hyperlink w:anchor="__RefHeading___Toc3158553_3531895371">
            <w:r>
              <w:rPr>
                <w:webHidden/>
                <w:rStyle w:val="IndexLink"/>
                <w:rtl w:val="true"/>
              </w:rPr>
              <w:t>ب</w:t>
            </w:r>
            <w:r>
              <w:rPr>
                <w:rStyle w:val="IndexLink"/>
                <w:rtl w:val="true"/>
              </w:rPr>
              <w:t xml:space="preserve">) </w:t>
            </w:r>
            <w:r>
              <w:rPr>
                <w:rStyle w:val="IndexLink"/>
                <w:rtl w:val="true"/>
              </w:rPr>
              <w:t>علت‌های پرخاشگری</w:t>
            </w:r>
            <w:r>
              <w:rPr>
                <w:rStyle w:val="IndexLink"/>
                <w:rtl w:val="true"/>
              </w:rPr>
              <w:tab/>
            </w:r>
            <w:r>
              <w:rPr>
                <w:rStyle w:val="IndexLink"/>
              </w:rPr>
              <w:t>249</w:t>
            </w:r>
          </w:hyperlink>
        </w:p>
        <w:p>
          <w:pPr>
            <w:pStyle w:val="Contents6"/>
            <w:tabs>
              <w:tab w:val="clear" w:pos="7609"/>
              <w:tab w:val="right" w:pos="9026" w:leader="dot"/>
            </w:tabs>
            <w:rPr/>
          </w:pPr>
          <w:hyperlink w:anchor="__RefHeading___Toc3158555_3531895371">
            <w:r>
              <w:rPr>
                <w:webHidden/>
                <w:rStyle w:val="IndexLink"/>
                <w:rtl w:val="true"/>
              </w:rPr>
              <w:t>ج</w:t>
            </w:r>
            <w:r>
              <w:rPr>
                <w:rStyle w:val="IndexLink"/>
                <w:rtl w:val="true"/>
              </w:rPr>
              <w:t xml:space="preserve">) </w:t>
            </w:r>
            <w:r>
              <w:rPr>
                <w:rStyle w:val="IndexLink"/>
                <w:rtl w:val="true"/>
              </w:rPr>
              <w:t>تأثیرات پرخاشگری بر روابط</w:t>
            </w:r>
            <w:r>
              <w:rPr>
                <w:rStyle w:val="IndexLink"/>
                <w:rtl w:val="true"/>
              </w:rPr>
              <w:tab/>
            </w:r>
            <w:r>
              <w:rPr>
                <w:rStyle w:val="IndexLink"/>
              </w:rPr>
              <w:t>249</w:t>
            </w:r>
          </w:hyperlink>
        </w:p>
        <w:p>
          <w:pPr>
            <w:pStyle w:val="Contents6"/>
            <w:tabs>
              <w:tab w:val="clear" w:pos="7609"/>
              <w:tab w:val="right" w:pos="9026" w:leader="dot"/>
            </w:tabs>
            <w:rPr/>
          </w:pPr>
          <w:hyperlink w:anchor="__RefHeading___Toc3158557_3531895371">
            <w:r>
              <w:rPr>
                <w:webHidden/>
                <w:rStyle w:val="IndexLink"/>
                <w:rtl w:val="true"/>
              </w:rPr>
              <w:t>د</w:t>
            </w:r>
            <w:r>
              <w:rPr>
                <w:rStyle w:val="IndexLink"/>
                <w:rtl w:val="true"/>
              </w:rPr>
              <w:t xml:space="preserve">) </w:t>
            </w:r>
            <w:r>
              <w:rPr>
                <w:rStyle w:val="IndexLink"/>
                <w:rtl w:val="true"/>
              </w:rPr>
              <w:t>نیاز به کمک تخصصی</w:t>
            </w:r>
            <w:r>
              <w:rPr>
                <w:rStyle w:val="IndexLink"/>
                <w:rtl w:val="true"/>
              </w:rPr>
              <w:tab/>
            </w:r>
            <w:r>
              <w:rPr>
                <w:rStyle w:val="IndexLink"/>
              </w:rPr>
              <w:t>249</w:t>
            </w:r>
          </w:hyperlink>
        </w:p>
        <w:p>
          <w:pPr>
            <w:pStyle w:val="Contents5"/>
            <w:tabs>
              <w:tab w:val="clear" w:pos="7892"/>
              <w:tab w:val="right" w:pos="9026" w:leader="dot"/>
            </w:tabs>
            <w:rPr/>
          </w:pPr>
          <w:hyperlink w:anchor="__RefHeading___Toc3158559_3531895371">
            <w:r>
              <w:rPr>
                <w:webHidden/>
                <w:rStyle w:val="IndexLink"/>
              </w:rPr>
              <w:t>2</w:t>
            </w:r>
            <w:r>
              <w:rPr>
                <w:rStyle w:val="IndexLink"/>
                <w:rtl w:val="true"/>
              </w:rPr>
              <w:t xml:space="preserve">. </w:t>
            </w:r>
            <w:r>
              <w:rPr>
                <w:rStyle w:val="IndexLink"/>
                <w:rtl w:val="true"/>
              </w:rPr>
              <w:t>تهدید</w:t>
            </w:r>
            <w:r>
              <w:rPr>
                <w:rStyle w:val="IndexLink"/>
                <w:rtl w:val="true"/>
              </w:rPr>
              <w:t xml:space="preserve">: </w:t>
            </w:r>
            <w:r>
              <w:rPr>
                <w:rStyle w:val="IndexLink"/>
                <w:rtl w:val="true"/>
              </w:rPr>
              <w:t>خطرات جدی برای امنیت روانی</w:t>
            </w:r>
            <w:r>
              <w:rPr>
                <w:rStyle w:val="IndexLink"/>
                <w:rtl w:val="true"/>
              </w:rPr>
              <w:tab/>
            </w:r>
            <w:r>
              <w:rPr>
                <w:rStyle w:val="IndexLink"/>
              </w:rPr>
              <w:t>249</w:t>
            </w:r>
          </w:hyperlink>
        </w:p>
        <w:p>
          <w:pPr>
            <w:pStyle w:val="Contents6"/>
            <w:tabs>
              <w:tab w:val="clear" w:pos="7609"/>
              <w:tab w:val="right" w:pos="9026" w:leader="dot"/>
            </w:tabs>
            <w:rPr/>
          </w:pPr>
          <w:hyperlink w:anchor="__RefHeading___Toc3158561_3531895371">
            <w:r>
              <w:rPr>
                <w:webHidden/>
                <w:rStyle w:val="IndexLink"/>
                <w:rtl w:val="true"/>
              </w:rPr>
              <w:t>الف</w:t>
            </w:r>
            <w:r>
              <w:rPr>
                <w:rStyle w:val="IndexLink"/>
                <w:rtl w:val="true"/>
              </w:rPr>
              <w:t xml:space="preserve">) </w:t>
            </w:r>
            <w:r>
              <w:rPr>
                <w:rStyle w:val="IndexLink"/>
                <w:rtl w:val="true"/>
              </w:rPr>
              <w:t>تعریف تهدید</w:t>
            </w:r>
            <w:r>
              <w:rPr>
                <w:rStyle w:val="IndexLink"/>
                <w:rtl w:val="true"/>
              </w:rPr>
              <w:tab/>
            </w:r>
            <w:r>
              <w:rPr>
                <w:rStyle w:val="IndexLink"/>
              </w:rPr>
              <w:t>249</w:t>
            </w:r>
          </w:hyperlink>
        </w:p>
        <w:p>
          <w:pPr>
            <w:pStyle w:val="Contents6"/>
            <w:tabs>
              <w:tab w:val="clear" w:pos="7609"/>
              <w:tab w:val="right" w:pos="9026" w:leader="dot"/>
            </w:tabs>
            <w:rPr/>
          </w:pPr>
          <w:hyperlink w:anchor="__RefHeading___Toc3158563_3531895371">
            <w:r>
              <w:rPr>
                <w:webHidden/>
                <w:rStyle w:val="IndexLink"/>
                <w:rtl w:val="true"/>
              </w:rPr>
              <w:t>ب</w:t>
            </w:r>
            <w:r>
              <w:rPr>
                <w:rStyle w:val="IndexLink"/>
                <w:rtl w:val="true"/>
              </w:rPr>
              <w:t xml:space="preserve">) </w:t>
            </w:r>
            <w:r>
              <w:rPr>
                <w:rStyle w:val="IndexLink"/>
                <w:rtl w:val="true"/>
              </w:rPr>
              <w:t>علت های تهدید</w:t>
            </w:r>
            <w:r>
              <w:rPr>
                <w:rStyle w:val="IndexLink"/>
                <w:rtl w:val="true"/>
              </w:rPr>
              <w:tab/>
            </w:r>
            <w:r>
              <w:rPr>
                <w:rStyle w:val="IndexLink"/>
              </w:rPr>
              <w:t>250</w:t>
            </w:r>
          </w:hyperlink>
        </w:p>
        <w:p>
          <w:pPr>
            <w:pStyle w:val="Contents6"/>
            <w:tabs>
              <w:tab w:val="clear" w:pos="7609"/>
              <w:tab w:val="right" w:pos="9026" w:leader="dot"/>
            </w:tabs>
            <w:rPr/>
          </w:pPr>
          <w:hyperlink w:anchor="__RefHeading___Toc3158565_3531895371">
            <w:r>
              <w:rPr>
                <w:webHidden/>
                <w:rStyle w:val="IndexLink"/>
                <w:rtl w:val="true"/>
              </w:rPr>
              <w:t>ج</w:t>
            </w:r>
            <w:r>
              <w:rPr>
                <w:rStyle w:val="IndexLink"/>
                <w:rtl w:val="true"/>
              </w:rPr>
              <w:t xml:space="preserve">) </w:t>
            </w:r>
            <w:r>
              <w:rPr>
                <w:rStyle w:val="IndexLink"/>
                <w:rtl w:val="true"/>
              </w:rPr>
              <w:t>تأثیرات تهدید بر روابط</w:t>
            </w:r>
            <w:r>
              <w:rPr>
                <w:rStyle w:val="IndexLink"/>
                <w:rtl w:val="true"/>
              </w:rPr>
              <w:tab/>
            </w:r>
            <w:r>
              <w:rPr>
                <w:rStyle w:val="IndexLink"/>
              </w:rPr>
              <w:t>250</w:t>
            </w:r>
          </w:hyperlink>
        </w:p>
        <w:p>
          <w:pPr>
            <w:pStyle w:val="Contents6"/>
            <w:tabs>
              <w:tab w:val="clear" w:pos="7609"/>
              <w:tab w:val="right" w:pos="9026" w:leader="dot"/>
            </w:tabs>
            <w:rPr/>
          </w:pPr>
          <w:hyperlink w:anchor="__RefHeading___Toc3158567_3531895371">
            <w:r>
              <w:rPr>
                <w:webHidden/>
                <w:rStyle w:val="IndexLink"/>
                <w:rtl w:val="true"/>
              </w:rPr>
              <w:t>د</w:t>
            </w:r>
            <w:r>
              <w:rPr>
                <w:rStyle w:val="IndexLink"/>
                <w:rtl w:val="true"/>
              </w:rPr>
              <w:t xml:space="preserve">) </w:t>
            </w:r>
            <w:r>
              <w:rPr>
                <w:rStyle w:val="IndexLink"/>
                <w:rtl w:val="true"/>
              </w:rPr>
              <w:t>نیاز به کمک تخصصی</w:t>
            </w:r>
            <w:r>
              <w:rPr>
                <w:rStyle w:val="IndexLink"/>
                <w:rtl w:val="true"/>
              </w:rPr>
              <w:tab/>
            </w:r>
            <w:r>
              <w:rPr>
                <w:rStyle w:val="IndexLink"/>
              </w:rPr>
              <w:t>250</w:t>
            </w:r>
          </w:hyperlink>
        </w:p>
        <w:p>
          <w:pPr>
            <w:pStyle w:val="Contents5"/>
            <w:tabs>
              <w:tab w:val="clear" w:pos="7892"/>
              <w:tab w:val="right" w:pos="9026" w:leader="dot"/>
            </w:tabs>
            <w:rPr/>
          </w:pPr>
          <w:hyperlink w:anchor="__RefHeading___Toc3158569_3531895371">
            <w:r>
              <w:rPr>
                <w:webHidden/>
                <w:rStyle w:val="IndexLink"/>
              </w:rPr>
              <w:t>3</w:t>
            </w:r>
            <w:r>
              <w:rPr>
                <w:rStyle w:val="IndexLink"/>
                <w:rtl w:val="true"/>
              </w:rPr>
              <w:t xml:space="preserve">. </w:t>
            </w:r>
            <w:r>
              <w:rPr>
                <w:rStyle w:val="IndexLink"/>
                <w:rtl w:val="true"/>
              </w:rPr>
              <w:t>بی‌خوابی مزمن</w:t>
            </w:r>
            <w:r>
              <w:rPr>
                <w:rStyle w:val="IndexLink"/>
                <w:rtl w:val="true"/>
              </w:rPr>
              <w:t xml:space="preserve">: </w:t>
            </w:r>
            <w:r>
              <w:rPr>
                <w:rStyle w:val="IndexLink"/>
                <w:rtl w:val="true"/>
              </w:rPr>
              <w:t>نشانه‌ای از بحران روانی</w:t>
            </w:r>
            <w:r>
              <w:rPr>
                <w:rStyle w:val="IndexLink"/>
                <w:rtl w:val="true"/>
              </w:rPr>
              <w:tab/>
            </w:r>
            <w:r>
              <w:rPr>
                <w:rStyle w:val="IndexLink"/>
              </w:rPr>
              <w:t>250</w:t>
            </w:r>
          </w:hyperlink>
        </w:p>
        <w:p>
          <w:pPr>
            <w:pStyle w:val="Contents6"/>
            <w:tabs>
              <w:tab w:val="clear" w:pos="7609"/>
              <w:tab w:val="right" w:pos="9026" w:leader="dot"/>
            </w:tabs>
            <w:rPr/>
          </w:pPr>
          <w:hyperlink w:anchor="__RefHeading___Toc3158571_3531895371">
            <w:r>
              <w:rPr>
                <w:webHidden/>
                <w:rStyle w:val="IndexLink"/>
                <w:rtl w:val="true"/>
              </w:rPr>
              <w:t>الف</w:t>
            </w:r>
            <w:r>
              <w:rPr>
                <w:rStyle w:val="IndexLink"/>
                <w:rtl w:val="true"/>
              </w:rPr>
              <w:t xml:space="preserve">) </w:t>
            </w:r>
            <w:r>
              <w:rPr>
                <w:rStyle w:val="IndexLink"/>
                <w:rtl w:val="true"/>
              </w:rPr>
              <w:t>تعریف بی خوابی مزمن</w:t>
            </w:r>
            <w:r>
              <w:rPr>
                <w:rStyle w:val="IndexLink"/>
                <w:rtl w:val="true"/>
              </w:rPr>
              <w:tab/>
            </w:r>
            <w:r>
              <w:rPr>
                <w:rStyle w:val="IndexLink"/>
              </w:rPr>
              <w:t>250</w:t>
            </w:r>
          </w:hyperlink>
        </w:p>
        <w:p>
          <w:pPr>
            <w:pStyle w:val="Contents6"/>
            <w:tabs>
              <w:tab w:val="clear" w:pos="7609"/>
              <w:tab w:val="right" w:pos="9026" w:leader="dot"/>
            </w:tabs>
            <w:rPr/>
          </w:pPr>
          <w:hyperlink w:anchor="__RefHeading___Toc3158573_3531895371">
            <w:r>
              <w:rPr>
                <w:webHidden/>
                <w:rStyle w:val="IndexLink"/>
                <w:rtl w:val="true"/>
              </w:rPr>
              <w:t>ب</w:t>
            </w:r>
            <w:r>
              <w:rPr>
                <w:rStyle w:val="IndexLink"/>
                <w:rtl w:val="true"/>
              </w:rPr>
              <w:t xml:space="preserve">) </w:t>
            </w:r>
            <w:r>
              <w:rPr>
                <w:rStyle w:val="IndexLink"/>
                <w:rtl w:val="true"/>
              </w:rPr>
              <w:t>علت‌های بی‌خوابی مزمن</w:t>
            </w:r>
            <w:r>
              <w:rPr>
                <w:rStyle w:val="IndexLink"/>
                <w:rtl w:val="true"/>
              </w:rPr>
              <w:tab/>
            </w:r>
            <w:r>
              <w:rPr>
                <w:rStyle w:val="IndexLink"/>
              </w:rPr>
              <w:t>251</w:t>
            </w:r>
          </w:hyperlink>
        </w:p>
        <w:p>
          <w:pPr>
            <w:pStyle w:val="Contents6"/>
            <w:tabs>
              <w:tab w:val="clear" w:pos="7609"/>
              <w:tab w:val="right" w:pos="9026" w:leader="dot"/>
            </w:tabs>
            <w:rPr/>
          </w:pPr>
          <w:hyperlink w:anchor="__RefHeading___Toc3158575_3531895371">
            <w:r>
              <w:rPr>
                <w:webHidden/>
                <w:rStyle w:val="IndexLink"/>
                <w:rtl w:val="true"/>
              </w:rPr>
              <w:t>ج</w:t>
            </w:r>
            <w:r>
              <w:rPr>
                <w:rStyle w:val="IndexLink"/>
                <w:rtl w:val="true"/>
              </w:rPr>
              <w:t xml:space="preserve">) </w:t>
            </w:r>
            <w:r>
              <w:rPr>
                <w:rStyle w:val="IndexLink"/>
                <w:rtl w:val="true"/>
              </w:rPr>
              <w:t>تأثیرات بی‌خوابی مزمن بر روابط</w:t>
            </w:r>
            <w:r>
              <w:rPr>
                <w:rStyle w:val="IndexLink"/>
                <w:rtl w:val="true"/>
              </w:rPr>
              <w:tab/>
            </w:r>
            <w:r>
              <w:rPr>
                <w:rStyle w:val="IndexLink"/>
              </w:rPr>
              <w:t>251</w:t>
            </w:r>
          </w:hyperlink>
        </w:p>
        <w:p>
          <w:pPr>
            <w:pStyle w:val="Contents6"/>
            <w:tabs>
              <w:tab w:val="clear" w:pos="7609"/>
              <w:tab w:val="right" w:pos="9026" w:leader="dot"/>
            </w:tabs>
            <w:rPr/>
          </w:pPr>
          <w:hyperlink w:anchor="__RefHeading___Toc3158577_3531895371">
            <w:r>
              <w:rPr>
                <w:webHidden/>
                <w:rStyle w:val="IndexLink"/>
                <w:rtl w:val="true"/>
              </w:rPr>
              <w:t>د</w:t>
            </w:r>
            <w:r>
              <w:rPr>
                <w:rStyle w:val="IndexLink"/>
                <w:rtl w:val="true"/>
              </w:rPr>
              <w:t xml:space="preserve">) </w:t>
            </w:r>
            <w:r>
              <w:rPr>
                <w:rStyle w:val="IndexLink"/>
                <w:rtl w:val="true"/>
              </w:rPr>
              <w:t>نیاز به کمک تخصصی</w:t>
            </w:r>
            <w:r>
              <w:rPr>
                <w:rStyle w:val="IndexLink"/>
                <w:rtl w:val="true"/>
              </w:rPr>
              <w:tab/>
            </w:r>
            <w:r>
              <w:rPr>
                <w:rStyle w:val="IndexLink"/>
              </w:rPr>
              <w:t>251</w:t>
            </w:r>
          </w:hyperlink>
        </w:p>
        <w:p>
          <w:pPr>
            <w:pStyle w:val="Contents5"/>
            <w:tabs>
              <w:tab w:val="clear" w:pos="7892"/>
              <w:tab w:val="right" w:pos="9026" w:leader="dot"/>
            </w:tabs>
            <w:rPr/>
          </w:pPr>
          <w:hyperlink w:anchor="__RefHeading___Toc3158579_3531895371">
            <w:r>
              <w:rPr>
                <w:webHidden/>
                <w:rStyle w:val="IndexLink"/>
              </w:rPr>
              <w:t>4</w:t>
            </w:r>
            <w:r>
              <w:rPr>
                <w:rStyle w:val="IndexLink"/>
                <w:rtl w:val="true"/>
              </w:rPr>
              <w:t xml:space="preserve">. </w:t>
            </w:r>
            <w:r>
              <w:rPr>
                <w:rStyle w:val="IndexLink"/>
                <w:rtl w:val="true"/>
              </w:rPr>
              <w:t>فرسودگی</w:t>
            </w:r>
            <w:r>
              <w:rPr>
                <w:rStyle w:val="IndexLink"/>
                <w:rtl w:val="true"/>
              </w:rPr>
              <w:t xml:space="preserve">: </w:t>
            </w:r>
            <w:r>
              <w:rPr>
                <w:rStyle w:val="IndexLink"/>
                <w:rtl w:val="true"/>
              </w:rPr>
              <w:t>تهدیدی برای سلامت روانی و رابطه</w:t>
            </w:r>
            <w:r>
              <w:rPr>
                <w:rStyle w:val="IndexLink"/>
                <w:rtl w:val="true"/>
              </w:rPr>
              <w:tab/>
            </w:r>
            <w:r>
              <w:rPr>
                <w:rStyle w:val="IndexLink"/>
              </w:rPr>
              <w:t>251</w:t>
            </w:r>
          </w:hyperlink>
        </w:p>
        <w:p>
          <w:pPr>
            <w:pStyle w:val="Contents6"/>
            <w:tabs>
              <w:tab w:val="clear" w:pos="7609"/>
              <w:tab w:val="right" w:pos="9026" w:leader="dot"/>
            </w:tabs>
            <w:rPr/>
          </w:pPr>
          <w:hyperlink w:anchor="__RefHeading___Toc3158581_3531895371">
            <w:r>
              <w:rPr>
                <w:webHidden/>
                <w:rStyle w:val="IndexLink"/>
                <w:rtl w:val="true"/>
              </w:rPr>
              <w:t>الف</w:t>
            </w:r>
            <w:r>
              <w:rPr>
                <w:rStyle w:val="IndexLink"/>
                <w:rtl w:val="true"/>
              </w:rPr>
              <w:t xml:space="preserve">) </w:t>
            </w:r>
            <w:r>
              <w:rPr>
                <w:rStyle w:val="IndexLink"/>
                <w:rtl w:val="true"/>
              </w:rPr>
              <w:t>تعریف فرسودگی</w:t>
            </w:r>
            <w:r>
              <w:rPr>
                <w:rStyle w:val="IndexLink"/>
                <w:rtl w:val="true"/>
              </w:rPr>
              <w:tab/>
            </w:r>
            <w:r>
              <w:rPr>
                <w:rStyle w:val="IndexLink"/>
              </w:rPr>
              <w:t>251</w:t>
            </w:r>
          </w:hyperlink>
        </w:p>
        <w:p>
          <w:pPr>
            <w:pStyle w:val="Contents6"/>
            <w:tabs>
              <w:tab w:val="clear" w:pos="7609"/>
              <w:tab w:val="right" w:pos="9026" w:leader="dot"/>
            </w:tabs>
            <w:rPr/>
          </w:pPr>
          <w:hyperlink w:anchor="__RefHeading___Toc3158583_3531895371">
            <w:r>
              <w:rPr>
                <w:webHidden/>
                <w:rStyle w:val="IndexLink"/>
                <w:rtl w:val="true"/>
              </w:rPr>
              <w:t>ب</w:t>
            </w:r>
            <w:r>
              <w:rPr>
                <w:rStyle w:val="IndexLink"/>
                <w:rtl w:val="true"/>
              </w:rPr>
              <w:t xml:space="preserve">) </w:t>
            </w:r>
            <w:r>
              <w:rPr>
                <w:rStyle w:val="IndexLink"/>
                <w:rtl w:val="true"/>
              </w:rPr>
              <w:t>علت‌های فرسودگی</w:t>
            </w:r>
            <w:r>
              <w:rPr>
                <w:rStyle w:val="IndexLink"/>
                <w:rtl w:val="true"/>
              </w:rPr>
              <w:tab/>
            </w:r>
            <w:r>
              <w:rPr>
                <w:rStyle w:val="IndexLink"/>
              </w:rPr>
              <w:t>251</w:t>
            </w:r>
          </w:hyperlink>
        </w:p>
        <w:p>
          <w:pPr>
            <w:pStyle w:val="Contents6"/>
            <w:tabs>
              <w:tab w:val="clear" w:pos="7609"/>
              <w:tab w:val="right" w:pos="9026" w:leader="dot"/>
            </w:tabs>
            <w:rPr/>
          </w:pPr>
          <w:hyperlink w:anchor="__RefHeading___Toc3158585_3531895371">
            <w:r>
              <w:rPr>
                <w:webHidden/>
                <w:rStyle w:val="IndexLink"/>
                <w:rtl w:val="true"/>
              </w:rPr>
              <w:t>ج</w:t>
            </w:r>
            <w:r>
              <w:rPr>
                <w:rStyle w:val="IndexLink"/>
                <w:rtl w:val="true"/>
              </w:rPr>
              <w:t xml:space="preserve">) </w:t>
            </w:r>
            <w:r>
              <w:rPr>
                <w:rStyle w:val="IndexLink"/>
                <w:rtl w:val="true"/>
              </w:rPr>
              <w:t>تأثیرات فرسودگی بر روابط</w:t>
            </w:r>
            <w:r>
              <w:rPr>
                <w:rStyle w:val="IndexLink"/>
                <w:rtl w:val="true"/>
              </w:rPr>
              <w:tab/>
            </w:r>
            <w:r>
              <w:rPr>
                <w:rStyle w:val="IndexLink"/>
              </w:rPr>
              <w:t>252</w:t>
            </w:r>
          </w:hyperlink>
        </w:p>
        <w:p>
          <w:pPr>
            <w:pStyle w:val="Contents6"/>
            <w:tabs>
              <w:tab w:val="clear" w:pos="7609"/>
              <w:tab w:val="right" w:pos="9026" w:leader="dot"/>
            </w:tabs>
            <w:rPr/>
          </w:pPr>
          <w:hyperlink w:anchor="__RefHeading___Toc3158587_3531895371">
            <w:r>
              <w:rPr>
                <w:webHidden/>
                <w:rStyle w:val="IndexLink"/>
                <w:rtl w:val="true"/>
              </w:rPr>
              <w:t>د</w:t>
            </w:r>
            <w:r>
              <w:rPr>
                <w:rStyle w:val="IndexLink"/>
                <w:rtl w:val="true"/>
              </w:rPr>
              <w:t xml:space="preserve">) </w:t>
            </w:r>
            <w:r>
              <w:rPr>
                <w:rStyle w:val="IndexLink"/>
                <w:rtl w:val="true"/>
              </w:rPr>
              <w:t>نیاز به کمک تخصصی</w:t>
            </w:r>
            <w:r>
              <w:rPr>
                <w:rStyle w:val="IndexLink"/>
                <w:rtl w:val="true"/>
              </w:rPr>
              <w:tab/>
            </w:r>
            <w:r>
              <w:rPr>
                <w:rStyle w:val="IndexLink"/>
              </w:rPr>
              <w:t>252</w:t>
            </w:r>
          </w:hyperlink>
        </w:p>
        <w:p>
          <w:pPr>
            <w:pStyle w:val="Contents5"/>
            <w:tabs>
              <w:tab w:val="clear" w:pos="7892"/>
              <w:tab w:val="right" w:pos="9026" w:leader="dot"/>
            </w:tabs>
            <w:rPr/>
          </w:pPr>
          <w:hyperlink w:anchor="__RefHeading___Toc3158589_3531895371">
            <w:r>
              <w:rPr>
                <w:webHidden/>
                <w:rStyle w:val="IndexLink"/>
              </w:rPr>
              <w:t>5</w:t>
            </w:r>
            <w:r>
              <w:rPr>
                <w:rStyle w:val="IndexLink"/>
                <w:rtl w:val="true"/>
              </w:rPr>
              <w:t xml:space="preserve">. </w:t>
            </w:r>
            <w:r>
              <w:rPr>
                <w:rStyle w:val="IndexLink"/>
                <w:rtl w:val="true"/>
              </w:rPr>
              <w:t>اعتیاد</w:t>
            </w:r>
            <w:r>
              <w:rPr>
                <w:rStyle w:val="IndexLink"/>
                <w:rtl w:val="true"/>
              </w:rPr>
              <w:t xml:space="preserve">: </w:t>
            </w:r>
            <w:r>
              <w:rPr>
                <w:rStyle w:val="IndexLink"/>
                <w:rtl w:val="true"/>
              </w:rPr>
              <w:t>مشکلی که نیاز به مداخله فوری دارد</w:t>
            </w:r>
            <w:r>
              <w:rPr>
                <w:rStyle w:val="IndexLink"/>
                <w:rtl w:val="true"/>
              </w:rPr>
              <w:tab/>
            </w:r>
            <w:r>
              <w:rPr>
                <w:rStyle w:val="IndexLink"/>
              </w:rPr>
              <w:t>252</w:t>
            </w:r>
          </w:hyperlink>
        </w:p>
        <w:p>
          <w:pPr>
            <w:pStyle w:val="Contents6"/>
            <w:tabs>
              <w:tab w:val="clear" w:pos="7609"/>
              <w:tab w:val="right" w:pos="9026" w:leader="dot"/>
            </w:tabs>
            <w:rPr/>
          </w:pPr>
          <w:hyperlink w:anchor="__RefHeading___Toc3158591_3531895371">
            <w:r>
              <w:rPr>
                <w:webHidden/>
                <w:rStyle w:val="IndexLink"/>
                <w:rtl w:val="true"/>
              </w:rPr>
              <w:t>الف</w:t>
            </w:r>
            <w:r>
              <w:rPr>
                <w:rStyle w:val="IndexLink"/>
                <w:rtl w:val="true"/>
              </w:rPr>
              <w:t xml:space="preserve">) </w:t>
            </w:r>
            <w:r>
              <w:rPr>
                <w:rStyle w:val="IndexLink"/>
                <w:rtl w:val="true"/>
              </w:rPr>
              <w:t>تعریف اعتیاد</w:t>
            </w:r>
            <w:r>
              <w:rPr>
                <w:rStyle w:val="IndexLink"/>
                <w:rtl w:val="true"/>
              </w:rPr>
              <w:tab/>
            </w:r>
            <w:r>
              <w:rPr>
                <w:rStyle w:val="IndexLink"/>
              </w:rPr>
              <w:t>252</w:t>
            </w:r>
          </w:hyperlink>
        </w:p>
        <w:p>
          <w:pPr>
            <w:pStyle w:val="Contents6"/>
            <w:tabs>
              <w:tab w:val="clear" w:pos="7609"/>
              <w:tab w:val="right" w:pos="9026" w:leader="dot"/>
            </w:tabs>
            <w:rPr/>
          </w:pPr>
          <w:hyperlink w:anchor="__RefHeading___Toc3158593_3531895371">
            <w:r>
              <w:rPr>
                <w:webHidden/>
                <w:rStyle w:val="IndexLink"/>
                <w:rtl w:val="true"/>
              </w:rPr>
              <w:t>ب</w:t>
            </w:r>
            <w:r>
              <w:rPr>
                <w:rStyle w:val="IndexLink"/>
                <w:rtl w:val="true"/>
              </w:rPr>
              <w:t xml:space="preserve">) </w:t>
            </w:r>
            <w:r>
              <w:rPr>
                <w:rStyle w:val="IndexLink"/>
                <w:rtl w:val="true"/>
              </w:rPr>
              <w:t>علت‌های اعتیاد</w:t>
            </w:r>
            <w:r>
              <w:rPr>
                <w:rStyle w:val="IndexLink"/>
                <w:rtl w:val="true"/>
              </w:rPr>
              <w:tab/>
            </w:r>
            <w:r>
              <w:rPr>
                <w:rStyle w:val="IndexLink"/>
              </w:rPr>
              <w:t>252</w:t>
            </w:r>
          </w:hyperlink>
        </w:p>
        <w:p>
          <w:pPr>
            <w:pStyle w:val="Contents6"/>
            <w:tabs>
              <w:tab w:val="clear" w:pos="7609"/>
              <w:tab w:val="right" w:pos="9026" w:leader="dot"/>
            </w:tabs>
            <w:rPr/>
          </w:pPr>
          <w:hyperlink w:anchor="__RefHeading___Toc3158595_3531895371">
            <w:r>
              <w:rPr>
                <w:webHidden/>
                <w:rStyle w:val="IndexLink"/>
                <w:rtl w:val="true"/>
              </w:rPr>
              <w:t>ج</w:t>
            </w:r>
            <w:r>
              <w:rPr>
                <w:rStyle w:val="IndexLink"/>
                <w:rtl w:val="true"/>
              </w:rPr>
              <w:t xml:space="preserve">) </w:t>
            </w:r>
            <w:r>
              <w:rPr>
                <w:rStyle w:val="IndexLink"/>
                <w:rtl w:val="true"/>
              </w:rPr>
              <w:t>تأثیرات اعتیاد بر روابط</w:t>
            </w:r>
            <w:r>
              <w:rPr>
                <w:rStyle w:val="IndexLink"/>
                <w:rtl w:val="true"/>
              </w:rPr>
              <w:tab/>
            </w:r>
            <w:r>
              <w:rPr>
                <w:rStyle w:val="IndexLink"/>
              </w:rPr>
              <w:t>252</w:t>
            </w:r>
          </w:hyperlink>
        </w:p>
        <w:p>
          <w:pPr>
            <w:pStyle w:val="Contents6"/>
            <w:tabs>
              <w:tab w:val="clear" w:pos="7609"/>
              <w:tab w:val="right" w:pos="9026" w:leader="dot"/>
            </w:tabs>
            <w:rPr/>
          </w:pPr>
          <w:hyperlink w:anchor="__RefHeading___Toc3158597_3531895371">
            <w:r>
              <w:rPr>
                <w:webHidden/>
                <w:rStyle w:val="IndexLink"/>
                <w:rtl w:val="true"/>
              </w:rPr>
              <w:t>د</w:t>
            </w:r>
            <w:r>
              <w:rPr>
                <w:rStyle w:val="IndexLink"/>
                <w:rtl w:val="true"/>
              </w:rPr>
              <w:t xml:space="preserve">) </w:t>
            </w:r>
            <w:r>
              <w:rPr>
                <w:rStyle w:val="IndexLink"/>
                <w:rtl w:val="true"/>
              </w:rPr>
              <w:t>نیاز به کمک تخصصی</w:t>
            </w:r>
            <w:r>
              <w:rPr>
                <w:rStyle w:val="IndexLink"/>
                <w:rtl w:val="true"/>
              </w:rPr>
              <w:tab/>
            </w:r>
            <w:r>
              <w:rPr>
                <w:rStyle w:val="IndexLink"/>
              </w:rPr>
              <w:t>253</w:t>
            </w:r>
          </w:hyperlink>
        </w:p>
        <w:p>
          <w:pPr>
            <w:pStyle w:val="Contents6"/>
            <w:tabs>
              <w:tab w:val="clear" w:pos="7609"/>
              <w:tab w:val="right" w:pos="9026" w:leader="dot"/>
            </w:tabs>
            <w:rPr/>
          </w:pPr>
          <w:hyperlink w:anchor="__RefHeading___Toc3158599_3531895371">
            <w:r>
              <w:rPr>
                <w:webHidden/>
                <w:rStyle w:val="IndexLink"/>
                <w:rtl w:val="true"/>
              </w:rPr>
              <w:t>نتیجه‌گیری</w:t>
            </w:r>
            <w:r>
              <w:rPr>
                <w:rStyle w:val="IndexLink"/>
                <w:rtl w:val="true"/>
              </w:rPr>
              <w:tab/>
            </w:r>
            <w:r>
              <w:rPr>
                <w:rStyle w:val="IndexLink"/>
              </w:rPr>
              <w:t>253</w:t>
            </w:r>
          </w:hyperlink>
        </w:p>
        <w:p>
          <w:pPr>
            <w:pStyle w:val="Contents2"/>
            <w:tabs>
              <w:tab w:val="clear" w:pos="8743"/>
              <w:tab w:val="right" w:pos="9026" w:leader="dot"/>
            </w:tabs>
            <w:rPr/>
          </w:pPr>
          <w:hyperlink w:anchor="__RefHeading___Toc3158601_3531895371">
            <w:r>
              <w:rPr>
                <w:webHidden/>
                <w:rStyle w:val="IndexLink"/>
                <w:rtl w:val="true"/>
              </w:rPr>
              <w:t>فصل هشتم</w:t>
            </w:r>
            <w:r>
              <w:rPr>
                <w:rStyle w:val="IndexLink"/>
                <w:rtl w:val="true"/>
              </w:rPr>
              <w:t xml:space="preserve">: </w:t>
            </w:r>
            <w:r>
              <w:rPr>
                <w:rStyle w:val="IndexLink"/>
                <w:rtl w:val="true"/>
              </w:rPr>
              <w:t>حل تعارض و گفت‌وگوی مؤثر</w:t>
            </w:r>
            <w:r>
              <w:rPr>
                <w:rStyle w:val="IndexLink"/>
                <w:rtl w:val="true"/>
              </w:rPr>
              <w:tab/>
            </w:r>
            <w:r>
              <w:rPr>
                <w:rStyle w:val="IndexLink"/>
              </w:rPr>
              <w:t>255</w:t>
            </w:r>
          </w:hyperlink>
        </w:p>
        <w:p>
          <w:pPr>
            <w:pStyle w:val="Contents3"/>
            <w:tabs>
              <w:tab w:val="clear" w:pos="8459"/>
              <w:tab w:val="right" w:pos="9026" w:leader="dot"/>
            </w:tabs>
            <w:rPr/>
          </w:pPr>
          <w:hyperlink w:anchor="__RefHeading___Toc3158603_3531895371">
            <w:r>
              <w:rPr>
                <w:webHidden/>
                <w:rStyle w:val="IndexLink"/>
              </w:rPr>
              <w:t>1</w:t>
            </w:r>
            <w:r>
              <w:rPr>
                <w:rStyle w:val="IndexLink"/>
                <w:rtl w:val="true"/>
              </w:rPr>
              <w:t xml:space="preserve">) </w:t>
            </w:r>
            <w:r>
              <w:rPr>
                <w:rStyle w:val="IndexLink"/>
                <w:rtl w:val="true"/>
              </w:rPr>
              <w:t>قواعد دعوای سالم</w:t>
            </w:r>
            <w:r>
              <w:rPr>
                <w:rStyle w:val="IndexLink"/>
                <w:rtl w:val="true"/>
              </w:rPr>
              <w:tab/>
            </w:r>
            <w:r>
              <w:rPr>
                <w:rStyle w:val="IndexLink"/>
              </w:rPr>
              <w:t>255</w:t>
            </w:r>
          </w:hyperlink>
        </w:p>
        <w:p>
          <w:pPr>
            <w:pStyle w:val="Contents4"/>
            <w:tabs>
              <w:tab w:val="clear" w:pos="8176"/>
              <w:tab w:val="right" w:pos="9026" w:leader="dot"/>
            </w:tabs>
            <w:rPr/>
          </w:pPr>
          <w:hyperlink w:anchor="__RefHeading___Toc3158605_3531895371">
            <w:r>
              <w:rPr>
                <w:webHidden/>
                <w:rStyle w:val="IndexLink"/>
                <w:rtl w:val="true"/>
              </w:rPr>
              <w:t>ممنوع‌ها</w:t>
            </w:r>
            <w:r>
              <w:rPr>
                <w:rStyle w:val="IndexLink"/>
                <w:rtl w:val="true"/>
              </w:rPr>
              <w:t xml:space="preserve">: </w:t>
            </w:r>
            <w:r>
              <w:rPr>
                <w:rStyle w:val="IndexLink"/>
                <w:rtl w:val="true"/>
              </w:rPr>
              <w:t>توهین، تحقیر، تهدید، پرونده‌سازی گذشته</w:t>
            </w:r>
            <w:r>
              <w:rPr>
                <w:rStyle w:val="IndexLink"/>
                <w:rtl w:val="true"/>
              </w:rPr>
              <w:tab/>
            </w:r>
            <w:r>
              <w:rPr>
                <w:rStyle w:val="IndexLink"/>
              </w:rPr>
              <w:t>255</w:t>
            </w:r>
          </w:hyperlink>
        </w:p>
        <w:p>
          <w:pPr>
            <w:pStyle w:val="Contents5"/>
            <w:tabs>
              <w:tab w:val="clear" w:pos="7892"/>
              <w:tab w:val="right" w:pos="9026" w:leader="dot"/>
            </w:tabs>
            <w:rPr/>
          </w:pPr>
          <w:hyperlink w:anchor="__RefHeading___Toc3158607_3531895371">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158609_3531895371">
            <w:r>
              <w:rPr>
                <w:webHidden/>
                <w:rStyle w:val="IndexLink"/>
                <w:rtl w:val="true"/>
              </w:rPr>
              <w:t>توهین</w:t>
            </w:r>
            <w:r>
              <w:rPr>
                <w:rStyle w:val="IndexLink"/>
                <w:rtl w:val="true"/>
              </w:rPr>
              <w:t xml:space="preserve">: </w:t>
            </w:r>
            <w:r>
              <w:rPr>
                <w:rStyle w:val="IndexLink"/>
                <w:rtl w:val="true"/>
              </w:rPr>
              <w:t>آسیب‌زننده به خودپنداری و اعتماد</w:t>
            </w:r>
            <w:r>
              <w:rPr>
                <w:rStyle w:val="IndexLink"/>
                <w:rtl w:val="true"/>
              </w:rPr>
              <w:tab/>
            </w:r>
            <w:r>
              <w:rPr>
                <w:rStyle w:val="IndexLink"/>
              </w:rPr>
              <w:t>256</w:t>
            </w:r>
          </w:hyperlink>
        </w:p>
        <w:p>
          <w:pPr>
            <w:pStyle w:val="Contents6"/>
            <w:tabs>
              <w:tab w:val="clear" w:pos="7609"/>
              <w:tab w:val="right" w:pos="9026" w:leader="dot"/>
            </w:tabs>
            <w:rPr/>
          </w:pPr>
          <w:hyperlink w:anchor="__RefHeading___Toc3158611_3531895371">
            <w:r>
              <w:rPr>
                <w:webHidden/>
                <w:rStyle w:val="IndexLink"/>
                <w:rtl w:val="true"/>
              </w:rPr>
              <w:t>الف</w:t>
            </w:r>
            <w:r>
              <w:rPr>
                <w:rStyle w:val="IndexLink"/>
                <w:rtl w:val="true"/>
              </w:rPr>
              <w:t xml:space="preserve">) </w:t>
            </w:r>
            <w:r>
              <w:rPr>
                <w:rStyle w:val="IndexLink"/>
                <w:rtl w:val="true"/>
              </w:rPr>
              <w:t>تعریف توهین</w:t>
            </w:r>
            <w:r>
              <w:rPr>
                <w:rStyle w:val="IndexLink"/>
                <w:rtl w:val="true"/>
              </w:rPr>
              <w:tab/>
            </w:r>
            <w:r>
              <w:rPr>
                <w:rStyle w:val="IndexLink"/>
              </w:rPr>
              <w:t>256</w:t>
            </w:r>
          </w:hyperlink>
        </w:p>
        <w:p>
          <w:pPr>
            <w:pStyle w:val="Contents6"/>
            <w:tabs>
              <w:tab w:val="clear" w:pos="7609"/>
              <w:tab w:val="right" w:pos="9026" w:leader="dot"/>
            </w:tabs>
            <w:rPr/>
          </w:pPr>
          <w:hyperlink w:anchor="__RefHeading___Toc3158613_3531895371">
            <w:r>
              <w:rPr>
                <w:webHidden/>
                <w:rStyle w:val="IndexLink"/>
                <w:rtl w:val="true"/>
              </w:rPr>
              <w:t>ب</w:t>
            </w:r>
            <w:r>
              <w:rPr>
                <w:rStyle w:val="IndexLink"/>
                <w:rtl w:val="true"/>
              </w:rPr>
              <w:t xml:space="preserve">) </w:t>
            </w:r>
            <w:r>
              <w:rPr>
                <w:rStyle w:val="IndexLink"/>
                <w:rtl w:val="true"/>
              </w:rPr>
              <w:t>تأثیرات توهین بر روابط</w:t>
            </w:r>
            <w:r>
              <w:rPr>
                <w:rStyle w:val="IndexLink"/>
                <w:rtl w:val="true"/>
              </w:rPr>
              <w:tab/>
            </w:r>
            <w:r>
              <w:rPr>
                <w:rStyle w:val="IndexLink"/>
              </w:rPr>
              <w:t>256</w:t>
            </w:r>
          </w:hyperlink>
        </w:p>
        <w:p>
          <w:pPr>
            <w:pStyle w:val="Contents6"/>
            <w:tabs>
              <w:tab w:val="clear" w:pos="7609"/>
              <w:tab w:val="right" w:pos="9026" w:leader="dot"/>
            </w:tabs>
            <w:rPr/>
          </w:pPr>
          <w:hyperlink w:anchor="__RefHeading___Toc3158615_3531895371">
            <w:r>
              <w:rPr>
                <w:webHidden/>
                <w:rStyle w:val="IndexLink"/>
                <w:rtl w:val="true"/>
              </w:rPr>
              <w:t>ج</w:t>
            </w:r>
            <w:r>
              <w:rPr>
                <w:rStyle w:val="IndexLink"/>
                <w:rtl w:val="true"/>
              </w:rPr>
              <w:t xml:space="preserve">) </w:t>
            </w:r>
            <w:r>
              <w:rPr>
                <w:rStyle w:val="IndexLink"/>
                <w:rtl w:val="true"/>
              </w:rPr>
              <w:t>چرا توهین در دعواها ممنوع است؟</w:t>
            </w:r>
            <w:r>
              <w:rPr>
                <w:rStyle w:val="IndexLink"/>
                <w:rtl w:val="true"/>
              </w:rPr>
              <w:tab/>
            </w:r>
            <w:r>
              <w:rPr>
                <w:rStyle w:val="IndexLink"/>
              </w:rPr>
              <w:t>256</w:t>
            </w:r>
          </w:hyperlink>
        </w:p>
        <w:p>
          <w:pPr>
            <w:pStyle w:val="Contents5"/>
            <w:tabs>
              <w:tab w:val="clear" w:pos="7892"/>
              <w:tab w:val="right" w:pos="9026" w:leader="dot"/>
            </w:tabs>
            <w:rPr/>
          </w:pPr>
          <w:hyperlink w:anchor="__RefHeading___Toc3158617_3531895371">
            <w:r>
              <w:rPr>
                <w:webHidden/>
                <w:rStyle w:val="IndexLink"/>
                <w:rtl w:val="true"/>
              </w:rPr>
              <w:t>تحقیر</w:t>
            </w:r>
            <w:r>
              <w:rPr>
                <w:rStyle w:val="IndexLink"/>
                <w:rtl w:val="true"/>
              </w:rPr>
              <w:t xml:space="preserve">: </w:t>
            </w:r>
            <w:r>
              <w:rPr>
                <w:rStyle w:val="IndexLink"/>
                <w:rtl w:val="true"/>
              </w:rPr>
              <w:t>کم‌ارزش نشان دادن طرف مقابل</w:t>
            </w:r>
            <w:r>
              <w:rPr>
                <w:rStyle w:val="IndexLink"/>
                <w:rtl w:val="true"/>
              </w:rPr>
              <w:tab/>
            </w:r>
            <w:r>
              <w:rPr>
                <w:rStyle w:val="IndexLink"/>
              </w:rPr>
              <w:t>256</w:t>
            </w:r>
          </w:hyperlink>
        </w:p>
        <w:p>
          <w:pPr>
            <w:pStyle w:val="Contents6"/>
            <w:tabs>
              <w:tab w:val="clear" w:pos="7609"/>
              <w:tab w:val="right" w:pos="9026" w:leader="dot"/>
            </w:tabs>
            <w:rPr/>
          </w:pPr>
          <w:hyperlink w:anchor="__RefHeading___Toc3158619_3531895371">
            <w:r>
              <w:rPr>
                <w:webHidden/>
                <w:rStyle w:val="IndexLink"/>
                <w:rtl w:val="true"/>
              </w:rPr>
              <w:t>الف</w:t>
            </w:r>
            <w:r>
              <w:rPr>
                <w:rStyle w:val="IndexLink"/>
                <w:rtl w:val="true"/>
              </w:rPr>
              <w:t xml:space="preserve">) </w:t>
            </w:r>
            <w:r>
              <w:rPr>
                <w:rStyle w:val="IndexLink"/>
                <w:rtl w:val="true"/>
              </w:rPr>
              <w:t>تعریف تحقیر</w:t>
            </w:r>
            <w:r>
              <w:rPr>
                <w:rStyle w:val="IndexLink"/>
                <w:rtl w:val="true"/>
              </w:rPr>
              <w:tab/>
            </w:r>
            <w:r>
              <w:rPr>
                <w:rStyle w:val="IndexLink"/>
              </w:rPr>
              <w:t>256</w:t>
            </w:r>
          </w:hyperlink>
        </w:p>
        <w:p>
          <w:pPr>
            <w:pStyle w:val="Contents6"/>
            <w:tabs>
              <w:tab w:val="clear" w:pos="7609"/>
              <w:tab w:val="right" w:pos="9026" w:leader="dot"/>
            </w:tabs>
            <w:rPr/>
          </w:pPr>
          <w:hyperlink w:anchor="__RefHeading___Toc3158621_3531895371">
            <w:r>
              <w:rPr>
                <w:webHidden/>
                <w:rStyle w:val="IndexLink"/>
                <w:rtl w:val="true"/>
              </w:rPr>
              <w:t>ب</w:t>
            </w:r>
            <w:r>
              <w:rPr>
                <w:rStyle w:val="IndexLink"/>
                <w:rtl w:val="true"/>
              </w:rPr>
              <w:t xml:space="preserve">) </w:t>
            </w:r>
            <w:r>
              <w:rPr>
                <w:rStyle w:val="IndexLink"/>
                <w:rtl w:val="true"/>
              </w:rPr>
              <w:t>تأثیرات تحقیر بر روابط</w:t>
            </w:r>
            <w:r>
              <w:rPr>
                <w:rStyle w:val="IndexLink"/>
                <w:rtl w:val="true"/>
              </w:rPr>
              <w:tab/>
            </w:r>
            <w:r>
              <w:rPr>
                <w:rStyle w:val="IndexLink"/>
              </w:rPr>
              <w:t>257</w:t>
            </w:r>
          </w:hyperlink>
        </w:p>
        <w:p>
          <w:pPr>
            <w:pStyle w:val="Contents6"/>
            <w:tabs>
              <w:tab w:val="clear" w:pos="7609"/>
              <w:tab w:val="right" w:pos="9026" w:leader="dot"/>
            </w:tabs>
            <w:rPr/>
          </w:pPr>
          <w:hyperlink w:anchor="__RefHeading___Toc3158623_3531895371">
            <w:r>
              <w:rPr>
                <w:webHidden/>
                <w:rStyle w:val="IndexLink"/>
                <w:rtl w:val="true"/>
              </w:rPr>
              <w:t>ج</w:t>
            </w:r>
            <w:r>
              <w:rPr>
                <w:rStyle w:val="IndexLink"/>
                <w:rtl w:val="true"/>
              </w:rPr>
              <w:t xml:space="preserve">) </w:t>
            </w:r>
            <w:r>
              <w:rPr>
                <w:rStyle w:val="IndexLink"/>
                <w:rtl w:val="true"/>
              </w:rPr>
              <w:t>چرا تحقیر در دعواها ممنوع است؟</w:t>
            </w:r>
            <w:r>
              <w:rPr>
                <w:rStyle w:val="IndexLink"/>
                <w:rtl w:val="true"/>
              </w:rPr>
              <w:tab/>
            </w:r>
            <w:r>
              <w:rPr>
                <w:rStyle w:val="IndexLink"/>
              </w:rPr>
              <w:t>257</w:t>
            </w:r>
          </w:hyperlink>
        </w:p>
        <w:p>
          <w:pPr>
            <w:pStyle w:val="Contents5"/>
            <w:tabs>
              <w:tab w:val="clear" w:pos="7892"/>
              <w:tab w:val="right" w:pos="9026" w:leader="dot"/>
            </w:tabs>
            <w:rPr/>
          </w:pPr>
          <w:hyperlink w:anchor="__RefHeading___Toc3158625_3531895371">
            <w:r>
              <w:rPr>
                <w:webHidden/>
                <w:rStyle w:val="IndexLink"/>
                <w:rtl w:val="true"/>
              </w:rPr>
              <w:t>تهدید</w:t>
            </w:r>
            <w:r>
              <w:rPr>
                <w:rStyle w:val="IndexLink"/>
                <w:rtl w:val="true"/>
              </w:rPr>
              <w:t xml:space="preserve">: </w:t>
            </w:r>
            <w:r>
              <w:rPr>
                <w:rStyle w:val="IndexLink"/>
                <w:rtl w:val="true"/>
              </w:rPr>
              <w:t>افزایش اضطراب و تضعیف امنیت روانی</w:t>
            </w:r>
            <w:r>
              <w:rPr>
                <w:rStyle w:val="IndexLink"/>
                <w:rtl w:val="true"/>
              </w:rPr>
              <w:tab/>
            </w:r>
            <w:r>
              <w:rPr>
                <w:rStyle w:val="IndexLink"/>
              </w:rPr>
              <w:t>257</w:t>
            </w:r>
          </w:hyperlink>
        </w:p>
        <w:p>
          <w:pPr>
            <w:pStyle w:val="Contents6"/>
            <w:tabs>
              <w:tab w:val="clear" w:pos="7609"/>
              <w:tab w:val="right" w:pos="9026" w:leader="dot"/>
            </w:tabs>
            <w:rPr/>
          </w:pPr>
          <w:hyperlink w:anchor="__RefHeading___Toc3158627_3531895371">
            <w:r>
              <w:rPr>
                <w:webHidden/>
                <w:rStyle w:val="IndexLink"/>
                <w:rtl w:val="true"/>
              </w:rPr>
              <w:t>الف</w:t>
            </w:r>
            <w:r>
              <w:rPr>
                <w:rStyle w:val="IndexLink"/>
                <w:rtl w:val="true"/>
              </w:rPr>
              <w:t xml:space="preserve">) </w:t>
            </w:r>
            <w:r>
              <w:rPr>
                <w:rStyle w:val="IndexLink"/>
                <w:rtl w:val="true"/>
              </w:rPr>
              <w:t>تعریف تهدید</w:t>
            </w:r>
            <w:r>
              <w:rPr>
                <w:rStyle w:val="IndexLink"/>
                <w:rtl w:val="true"/>
              </w:rPr>
              <w:tab/>
            </w:r>
            <w:r>
              <w:rPr>
                <w:rStyle w:val="IndexLink"/>
              </w:rPr>
              <w:t>257</w:t>
            </w:r>
          </w:hyperlink>
        </w:p>
        <w:p>
          <w:pPr>
            <w:pStyle w:val="Contents6"/>
            <w:tabs>
              <w:tab w:val="clear" w:pos="7609"/>
              <w:tab w:val="right" w:pos="9026" w:leader="dot"/>
            </w:tabs>
            <w:rPr/>
          </w:pPr>
          <w:hyperlink w:anchor="__RefHeading___Toc3158629_3531895371">
            <w:r>
              <w:rPr>
                <w:webHidden/>
                <w:rStyle w:val="IndexLink"/>
                <w:rtl w:val="true"/>
              </w:rPr>
              <w:t>ب</w:t>
            </w:r>
            <w:r>
              <w:rPr>
                <w:rStyle w:val="IndexLink"/>
                <w:rtl w:val="true"/>
              </w:rPr>
              <w:t xml:space="preserve">) </w:t>
            </w:r>
            <w:r>
              <w:rPr>
                <w:rStyle w:val="IndexLink"/>
                <w:rtl w:val="true"/>
              </w:rPr>
              <w:t>تأثیرات تهدید بر روابط</w:t>
            </w:r>
            <w:r>
              <w:rPr>
                <w:rStyle w:val="IndexLink"/>
                <w:rtl w:val="true"/>
              </w:rPr>
              <w:tab/>
            </w:r>
            <w:r>
              <w:rPr>
                <w:rStyle w:val="IndexLink"/>
              </w:rPr>
              <w:t>257</w:t>
            </w:r>
          </w:hyperlink>
        </w:p>
        <w:p>
          <w:pPr>
            <w:pStyle w:val="Contents6"/>
            <w:tabs>
              <w:tab w:val="clear" w:pos="7609"/>
              <w:tab w:val="right" w:pos="9026" w:leader="dot"/>
            </w:tabs>
            <w:rPr/>
          </w:pPr>
          <w:hyperlink w:anchor="__RefHeading___Toc3158631_3531895371">
            <w:r>
              <w:rPr>
                <w:webHidden/>
                <w:rStyle w:val="IndexLink"/>
                <w:rtl w:val="true"/>
              </w:rPr>
              <w:t>ج</w:t>
            </w:r>
            <w:r>
              <w:rPr>
                <w:rStyle w:val="IndexLink"/>
                <w:rtl w:val="true"/>
              </w:rPr>
              <w:t xml:space="preserve">) </w:t>
            </w:r>
            <w:r>
              <w:rPr>
                <w:rStyle w:val="IndexLink"/>
                <w:rtl w:val="true"/>
              </w:rPr>
              <w:t>چرا تهدید در دعواها ممنوع است؟</w:t>
            </w:r>
            <w:r>
              <w:rPr>
                <w:rStyle w:val="IndexLink"/>
                <w:rtl w:val="true"/>
              </w:rPr>
              <w:tab/>
            </w:r>
            <w:r>
              <w:rPr>
                <w:rStyle w:val="IndexLink"/>
              </w:rPr>
              <w:t>257</w:t>
            </w:r>
          </w:hyperlink>
        </w:p>
        <w:p>
          <w:pPr>
            <w:pStyle w:val="Contents5"/>
            <w:tabs>
              <w:tab w:val="clear" w:pos="7892"/>
              <w:tab w:val="right" w:pos="9026" w:leader="dot"/>
            </w:tabs>
            <w:rPr/>
          </w:pPr>
          <w:hyperlink w:anchor="__RefHeading___Toc3158633_3531895371">
            <w:r>
              <w:rPr>
                <w:webHidden/>
                <w:rStyle w:val="IndexLink"/>
                <w:rtl w:val="true"/>
              </w:rPr>
              <w:t>پرونده‌سازی گذشته</w:t>
            </w:r>
            <w:r>
              <w:rPr>
                <w:rStyle w:val="IndexLink"/>
                <w:rtl w:val="true"/>
              </w:rPr>
              <w:t xml:space="preserve">: </w:t>
            </w:r>
            <w:r>
              <w:rPr>
                <w:rStyle w:val="IndexLink"/>
                <w:rtl w:val="true"/>
              </w:rPr>
              <w:t>استفاده از اشتباهات گذشته در دعواهای جاری</w:t>
            </w:r>
            <w:r>
              <w:rPr>
                <w:rStyle w:val="IndexLink"/>
                <w:rtl w:val="true"/>
              </w:rPr>
              <w:tab/>
            </w:r>
            <w:r>
              <w:rPr>
                <w:rStyle w:val="IndexLink"/>
              </w:rPr>
              <w:t>258</w:t>
            </w:r>
          </w:hyperlink>
        </w:p>
        <w:p>
          <w:pPr>
            <w:pStyle w:val="Contents6"/>
            <w:tabs>
              <w:tab w:val="clear" w:pos="7609"/>
              <w:tab w:val="right" w:pos="9026" w:leader="dot"/>
            </w:tabs>
            <w:rPr/>
          </w:pPr>
          <w:hyperlink w:anchor="__RefHeading___Toc3158635_3531895371">
            <w:r>
              <w:rPr>
                <w:webHidden/>
                <w:rStyle w:val="IndexLink"/>
                <w:rtl w:val="true"/>
              </w:rPr>
              <w:t>الف</w:t>
            </w:r>
            <w:r>
              <w:rPr>
                <w:rStyle w:val="IndexLink"/>
                <w:rtl w:val="true"/>
              </w:rPr>
              <w:t xml:space="preserve">) </w:t>
            </w:r>
            <w:r>
              <w:rPr>
                <w:rStyle w:val="IndexLink"/>
                <w:rtl w:val="true"/>
              </w:rPr>
              <w:t>تعریف پرونده‌سازی گذشته</w:t>
            </w:r>
            <w:r>
              <w:rPr>
                <w:rStyle w:val="IndexLink"/>
                <w:rtl w:val="true"/>
              </w:rPr>
              <w:tab/>
            </w:r>
            <w:r>
              <w:rPr>
                <w:rStyle w:val="IndexLink"/>
              </w:rPr>
              <w:t>258</w:t>
            </w:r>
          </w:hyperlink>
        </w:p>
        <w:p>
          <w:pPr>
            <w:pStyle w:val="Contents6"/>
            <w:tabs>
              <w:tab w:val="clear" w:pos="7609"/>
              <w:tab w:val="right" w:pos="9026" w:leader="dot"/>
            </w:tabs>
            <w:rPr/>
          </w:pPr>
          <w:hyperlink w:anchor="__RefHeading___Toc3158637_3531895371">
            <w:r>
              <w:rPr>
                <w:webHidden/>
                <w:rStyle w:val="IndexLink"/>
                <w:rtl w:val="true"/>
              </w:rPr>
              <w:t>ب</w:t>
            </w:r>
            <w:r>
              <w:rPr>
                <w:rStyle w:val="IndexLink"/>
                <w:rtl w:val="true"/>
              </w:rPr>
              <w:t xml:space="preserve">) </w:t>
            </w:r>
            <w:r>
              <w:rPr>
                <w:rStyle w:val="IndexLink"/>
                <w:rtl w:val="true"/>
              </w:rPr>
              <w:t>تأثیرات پرونده‌سازی گذشته بر روابط</w:t>
            </w:r>
            <w:r>
              <w:rPr>
                <w:rStyle w:val="IndexLink"/>
                <w:rtl w:val="true"/>
              </w:rPr>
              <w:tab/>
            </w:r>
            <w:r>
              <w:rPr>
                <w:rStyle w:val="IndexLink"/>
              </w:rPr>
              <w:t>258</w:t>
            </w:r>
          </w:hyperlink>
        </w:p>
        <w:p>
          <w:pPr>
            <w:pStyle w:val="Contents6"/>
            <w:tabs>
              <w:tab w:val="clear" w:pos="7609"/>
              <w:tab w:val="right" w:pos="9026" w:leader="dot"/>
            </w:tabs>
            <w:rPr/>
          </w:pPr>
          <w:hyperlink w:anchor="__RefHeading___Toc3158639_3531895371">
            <w:r>
              <w:rPr>
                <w:webHidden/>
                <w:rStyle w:val="IndexLink"/>
                <w:rtl w:val="true"/>
              </w:rPr>
              <w:t>ج</w:t>
            </w:r>
            <w:r>
              <w:rPr>
                <w:rStyle w:val="IndexLink"/>
                <w:rtl w:val="true"/>
              </w:rPr>
              <w:t xml:space="preserve">) </w:t>
            </w:r>
            <w:r>
              <w:rPr>
                <w:rStyle w:val="IndexLink"/>
                <w:rtl w:val="true"/>
              </w:rPr>
              <w:t>چرا پرونده‌سازی گذشته در دعواها ممنوع است؟</w:t>
            </w:r>
            <w:r>
              <w:rPr>
                <w:rStyle w:val="IndexLink"/>
                <w:rtl w:val="true"/>
              </w:rPr>
              <w:tab/>
            </w:r>
            <w:r>
              <w:rPr>
                <w:rStyle w:val="IndexLink"/>
              </w:rPr>
              <w:t>258</w:t>
            </w:r>
          </w:hyperlink>
        </w:p>
        <w:p>
          <w:pPr>
            <w:pStyle w:val="Contents6"/>
            <w:tabs>
              <w:tab w:val="clear" w:pos="7609"/>
              <w:tab w:val="right" w:pos="9026" w:leader="dot"/>
            </w:tabs>
            <w:rPr/>
          </w:pPr>
          <w:hyperlink w:anchor="__RefHeading___Toc3158641_3531895371">
            <w:r>
              <w:rPr>
                <w:webHidden/>
                <w:rStyle w:val="IndexLink"/>
                <w:rtl w:val="true"/>
              </w:rPr>
              <w:t>نتیجه گیری</w:t>
            </w:r>
            <w:r>
              <w:rPr>
                <w:rStyle w:val="IndexLink"/>
                <w:rtl w:val="true"/>
              </w:rPr>
              <w:tab/>
            </w:r>
            <w:r>
              <w:rPr>
                <w:rStyle w:val="IndexLink"/>
              </w:rPr>
              <w:t>258</w:t>
            </w:r>
          </w:hyperlink>
        </w:p>
        <w:p>
          <w:pPr>
            <w:pStyle w:val="Contents4"/>
            <w:tabs>
              <w:tab w:val="clear" w:pos="8176"/>
              <w:tab w:val="right" w:pos="9026" w:leader="dot"/>
            </w:tabs>
            <w:rPr/>
          </w:pPr>
          <w:hyperlink w:anchor="__RefHeading___Toc3158643_3531895371">
            <w:r>
              <w:rPr>
                <w:webHidden/>
                <w:rStyle w:val="IndexLink"/>
                <w:rtl w:val="true"/>
              </w:rPr>
              <w:t>«</w:t>
            </w:r>
            <w:r>
              <w:rPr>
                <w:rStyle w:val="IndexLink"/>
                <w:rtl w:val="true"/>
              </w:rPr>
              <w:t>یک موضوع در یک جلسه</w:t>
            </w:r>
            <w:r>
              <w:rPr>
                <w:rStyle w:val="IndexLink"/>
                <w:rtl w:val="true"/>
              </w:rPr>
              <w:t>»</w:t>
              <w:tab/>
            </w:r>
            <w:r>
              <w:rPr>
                <w:rStyle w:val="IndexLink"/>
              </w:rPr>
              <w:t>259</w:t>
            </w:r>
          </w:hyperlink>
        </w:p>
        <w:p>
          <w:pPr>
            <w:pStyle w:val="Contents5"/>
            <w:tabs>
              <w:tab w:val="clear" w:pos="7892"/>
              <w:tab w:val="right" w:pos="9026" w:leader="dot"/>
            </w:tabs>
            <w:rPr/>
          </w:pPr>
          <w:hyperlink w:anchor="__RefHeading___Toc3158645_3531895371">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3158647_3531895371">
            <w:r>
              <w:rPr>
                <w:webHidden/>
                <w:rStyle w:val="IndexLink"/>
              </w:rPr>
              <w:t>1</w:t>
            </w:r>
            <w:r>
              <w:rPr>
                <w:rStyle w:val="IndexLink"/>
                <w:rtl w:val="true"/>
              </w:rPr>
              <w:t xml:space="preserve">. </w:t>
            </w:r>
            <w:r>
              <w:rPr>
                <w:rStyle w:val="IndexLink"/>
                <w:rtl w:val="true"/>
              </w:rPr>
              <w:t xml:space="preserve">اهمیت </w:t>
            </w:r>
            <w:r>
              <w:rPr>
                <w:rStyle w:val="IndexLink"/>
                <w:rtl w:val="true"/>
              </w:rPr>
              <w:t>«</w:t>
            </w:r>
            <w:r>
              <w:rPr>
                <w:rStyle w:val="IndexLink"/>
                <w:rtl w:val="true"/>
              </w:rPr>
              <w:t>یک موضوع در یک جلسه</w:t>
            </w:r>
            <w:r>
              <w:rPr>
                <w:rStyle w:val="IndexLink"/>
                <w:rtl w:val="true"/>
              </w:rPr>
              <w:t>»</w:t>
              <w:tab/>
            </w:r>
            <w:r>
              <w:rPr>
                <w:rStyle w:val="IndexLink"/>
              </w:rPr>
              <w:t>259</w:t>
            </w:r>
          </w:hyperlink>
        </w:p>
        <w:p>
          <w:pPr>
            <w:pStyle w:val="Contents6"/>
            <w:tabs>
              <w:tab w:val="clear" w:pos="7609"/>
              <w:tab w:val="right" w:pos="9026" w:leader="dot"/>
            </w:tabs>
            <w:rPr/>
          </w:pPr>
          <w:hyperlink w:anchor="__RefHeading___Toc3158649_3531895371">
            <w:r>
              <w:rPr>
                <w:webHidden/>
                <w:rStyle w:val="IndexLink"/>
                <w:rtl w:val="true"/>
              </w:rPr>
              <w:t>الف</w:t>
            </w:r>
            <w:r>
              <w:rPr>
                <w:rStyle w:val="IndexLink"/>
                <w:rtl w:val="true"/>
              </w:rPr>
              <w:t xml:space="preserve">) </w:t>
            </w:r>
            <w:r>
              <w:rPr>
                <w:rStyle w:val="IndexLink"/>
                <w:rtl w:val="true"/>
              </w:rPr>
              <w:t>جلوگیری از پیچیدگی‌های اضافی در تعارضات</w:t>
            </w:r>
            <w:r>
              <w:rPr>
                <w:rStyle w:val="IndexLink"/>
                <w:rtl w:val="true"/>
              </w:rPr>
              <w:tab/>
            </w:r>
            <w:r>
              <w:rPr>
                <w:rStyle w:val="IndexLink"/>
              </w:rPr>
              <w:t>259</w:t>
            </w:r>
          </w:hyperlink>
        </w:p>
        <w:p>
          <w:pPr>
            <w:pStyle w:val="Contents6"/>
            <w:tabs>
              <w:tab w:val="clear" w:pos="7609"/>
              <w:tab w:val="right" w:pos="9026" w:leader="dot"/>
            </w:tabs>
            <w:rPr/>
          </w:pPr>
          <w:hyperlink w:anchor="__RefHeading___Toc3158651_3531895371">
            <w:r>
              <w:rPr>
                <w:webHidden/>
                <w:rStyle w:val="IndexLink"/>
                <w:rtl w:val="true"/>
              </w:rPr>
              <w:t>ب</w:t>
            </w:r>
            <w:r>
              <w:rPr>
                <w:rStyle w:val="IndexLink"/>
                <w:rtl w:val="true"/>
              </w:rPr>
              <w:t xml:space="preserve">) </w:t>
            </w:r>
            <w:r>
              <w:rPr>
                <w:rStyle w:val="IndexLink"/>
                <w:rtl w:val="true"/>
              </w:rPr>
              <w:t>افزایش تمرکز بر راه حل</w:t>
            </w:r>
            <w:r>
              <w:rPr>
                <w:rStyle w:val="IndexLink"/>
                <w:rtl w:val="true"/>
              </w:rPr>
              <w:tab/>
            </w:r>
            <w:r>
              <w:rPr>
                <w:rStyle w:val="IndexLink"/>
              </w:rPr>
              <w:t>259</w:t>
            </w:r>
          </w:hyperlink>
        </w:p>
        <w:p>
          <w:pPr>
            <w:pStyle w:val="Contents6"/>
            <w:tabs>
              <w:tab w:val="clear" w:pos="7609"/>
              <w:tab w:val="right" w:pos="9026" w:leader="dot"/>
            </w:tabs>
            <w:rPr/>
          </w:pPr>
          <w:hyperlink w:anchor="__RefHeading___Toc3158653_3531895371">
            <w:r>
              <w:rPr>
                <w:webHidden/>
                <w:rStyle w:val="IndexLink"/>
                <w:rtl w:val="true"/>
              </w:rPr>
              <w:t>ج</w:t>
            </w:r>
            <w:r>
              <w:rPr>
                <w:rStyle w:val="IndexLink"/>
                <w:rtl w:val="true"/>
              </w:rPr>
              <w:t xml:space="preserve">) </w:t>
            </w:r>
            <w:r>
              <w:rPr>
                <w:rStyle w:val="IndexLink"/>
                <w:rtl w:val="true"/>
              </w:rPr>
              <w:t>بهبود کیفیت گفتگو</w:t>
            </w:r>
            <w:r>
              <w:rPr>
                <w:rStyle w:val="IndexLink"/>
                <w:rtl w:val="true"/>
              </w:rPr>
              <w:tab/>
            </w:r>
            <w:r>
              <w:rPr>
                <w:rStyle w:val="IndexLink"/>
              </w:rPr>
              <w:t>259</w:t>
            </w:r>
          </w:hyperlink>
        </w:p>
        <w:p>
          <w:pPr>
            <w:pStyle w:val="Contents5"/>
            <w:tabs>
              <w:tab w:val="clear" w:pos="7892"/>
              <w:tab w:val="right" w:pos="9026" w:leader="dot"/>
            </w:tabs>
            <w:rPr/>
          </w:pPr>
          <w:hyperlink w:anchor="__RefHeading___Toc3158655_3531895371">
            <w:r>
              <w:rPr>
                <w:webHidden/>
                <w:rStyle w:val="IndexLink"/>
              </w:rPr>
              <w:t>2</w:t>
            </w:r>
            <w:r>
              <w:rPr>
                <w:rStyle w:val="IndexLink"/>
                <w:rtl w:val="true"/>
              </w:rPr>
              <w:t xml:space="preserve">. </w:t>
            </w:r>
            <w:r>
              <w:rPr>
                <w:rStyle w:val="IndexLink"/>
                <w:rtl w:val="true"/>
              </w:rPr>
              <w:t xml:space="preserve">چالش‌ها و محدودیت‌ها در اجرای قاعده </w:t>
            </w:r>
            <w:r>
              <w:rPr>
                <w:rStyle w:val="IndexLink"/>
                <w:rtl w:val="true"/>
              </w:rPr>
              <w:t>«</w:t>
            </w:r>
            <w:r>
              <w:rPr>
                <w:rStyle w:val="IndexLink"/>
                <w:rtl w:val="true"/>
              </w:rPr>
              <w:t>یک موضوع در یک جلسه</w:t>
            </w:r>
            <w:r>
              <w:rPr>
                <w:rStyle w:val="IndexLink"/>
                <w:rtl w:val="true"/>
              </w:rPr>
              <w:t>»</w:t>
              <w:tab/>
            </w:r>
            <w:r>
              <w:rPr>
                <w:rStyle w:val="IndexLink"/>
              </w:rPr>
              <w:t>260</w:t>
            </w:r>
          </w:hyperlink>
        </w:p>
        <w:p>
          <w:pPr>
            <w:pStyle w:val="Contents6"/>
            <w:tabs>
              <w:tab w:val="clear" w:pos="7609"/>
              <w:tab w:val="right" w:pos="9026" w:leader="dot"/>
            </w:tabs>
            <w:rPr/>
          </w:pPr>
          <w:hyperlink w:anchor="__RefHeading___Toc3158657_3531895371">
            <w:r>
              <w:rPr>
                <w:webHidden/>
                <w:rStyle w:val="IndexLink"/>
                <w:rtl w:val="true"/>
              </w:rPr>
              <w:t>الف</w:t>
            </w:r>
            <w:r>
              <w:rPr>
                <w:rStyle w:val="IndexLink"/>
                <w:rtl w:val="true"/>
              </w:rPr>
              <w:t xml:space="preserve">) </w:t>
            </w:r>
            <w:r>
              <w:rPr>
                <w:rStyle w:val="IndexLink"/>
                <w:rtl w:val="true"/>
              </w:rPr>
              <w:t>گرایش به پرونده‌سازی گذشته</w:t>
            </w:r>
            <w:r>
              <w:rPr>
                <w:rStyle w:val="IndexLink"/>
                <w:rtl w:val="true"/>
              </w:rPr>
              <w:tab/>
            </w:r>
            <w:r>
              <w:rPr>
                <w:rStyle w:val="IndexLink"/>
              </w:rPr>
              <w:t>260</w:t>
            </w:r>
          </w:hyperlink>
        </w:p>
        <w:p>
          <w:pPr>
            <w:pStyle w:val="Contents6"/>
            <w:tabs>
              <w:tab w:val="clear" w:pos="7609"/>
              <w:tab w:val="right" w:pos="9026" w:leader="dot"/>
            </w:tabs>
            <w:rPr/>
          </w:pPr>
          <w:hyperlink w:anchor="__RefHeading___Toc3158659_3531895371">
            <w:r>
              <w:rPr>
                <w:webHidden/>
                <w:rStyle w:val="IndexLink"/>
                <w:rtl w:val="true"/>
              </w:rPr>
              <w:t>ب</w:t>
            </w:r>
            <w:r>
              <w:rPr>
                <w:rStyle w:val="IndexLink"/>
                <w:rtl w:val="true"/>
              </w:rPr>
              <w:t xml:space="preserve">) </w:t>
            </w:r>
            <w:r>
              <w:rPr>
                <w:rStyle w:val="IndexLink"/>
                <w:rtl w:val="true"/>
              </w:rPr>
              <w:t>اشتباه در شناسایی موضوعات اصلی و فرعی</w:t>
            </w:r>
            <w:r>
              <w:rPr>
                <w:rStyle w:val="IndexLink"/>
                <w:rtl w:val="true"/>
              </w:rPr>
              <w:tab/>
            </w:r>
            <w:r>
              <w:rPr>
                <w:rStyle w:val="IndexLink"/>
              </w:rPr>
              <w:t>260</w:t>
            </w:r>
          </w:hyperlink>
        </w:p>
        <w:p>
          <w:pPr>
            <w:pStyle w:val="Contents6"/>
            <w:tabs>
              <w:tab w:val="clear" w:pos="7609"/>
              <w:tab w:val="right" w:pos="9026" w:leader="dot"/>
            </w:tabs>
            <w:rPr/>
          </w:pPr>
          <w:hyperlink w:anchor="__RefHeading___Toc3158661_3531895371">
            <w:r>
              <w:rPr>
                <w:webHidden/>
                <w:rStyle w:val="IndexLink"/>
                <w:rtl w:val="true"/>
              </w:rPr>
              <w:t>ج</w:t>
            </w:r>
            <w:r>
              <w:rPr>
                <w:rStyle w:val="IndexLink"/>
                <w:rtl w:val="true"/>
              </w:rPr>
              <w:t xml:space="preserve">) </w:t>
            </w:r>
            <w:r>
              <w:rPr>
                <w:rStyle w:val="IndexLink"/>
                <w:rtl w:val="true"/>
              </w:rPr>
              <w:t>مقاومت در برابر محدودیت‌ها</w:t>
            </w:r>
            <w:r>
              <w:rPr>
                <w:rStyle w:val="IndexLink"/>
                <w:rtl w:val="true"/>
              </w:rPr>
              <w:tab/>
            </w:r>
            <w:r>
              <w:rPr>
                <w:rStyle w:val="IndexLink"/>
              </w:rPr>
              <w:t>260</w:t>
            </w:r>
          </w:hyperlink>
        </w:p>
        <w:p>
          <w:pPr>
            <w:pStyle w:val="Contents5"/>
            <w:tabs>
              <w:tab w:val="clear" w:pos="7892"/>
              <w:tab w:val="right" w:pos="9026" w:leader="dot"/>
            </w:tabs>
            <w:rPr/>
          </w:pPr>
          <w:hyperlink w:anchor="__RefHeading___Toc3158663_3531895371">
            <w:r>
              <w:rPr>
                <w:webHidden/>
                <w:rStyle w:val="IndexLink"/>
              </w:rPr>
              <w:t>3</w:t>
            </w:r>
            <w:r>
              <w:rPr>
                <w:rStyle w:val="IndexLink"/>
                <w:rtl w:val="true"/>
              </w:rPr>
              <w:t xml:space="preserve">. </w:t>
            </w:r>
            <w:r>
              <w:rPr>
                <w:rStyle w:val="IndexLink"/>
                <w:rtl w:val="true"/>
              </w:rPr>
              <w:t xml:space="preserve">راهکارهایی برای اجرای مؤثر </w:t>
            </w:r>
            <w:r>
              <w:rPr>
                <w:rStyle w:val="IndexLink"/>
                <w:rtl w:val="true"/>
              </w:rPr>
              <w:t>«</w:t>
            </w:r>
            <w:r>
              <w:rPr>
                <w:rStyle w:val="IndexLink"/>
                <w:rtl w:val="true"/>
              </w:rPr>
              <w:t>یک موضوع در یک جلسه</w:t>
            </w:r>
            <w:r>
              <w:rPr>
                <w:rStyle w:val="IndexLink"/>
                <w:rtl w:val="true"/>
              </w:rPr>
              <w:t>»</w:t>
              <w:tab/>
            </w:r>
            <w:r>
              <w:rPr>
                <w:rStyle w:val="IndexLink"/>
              </w:rPr>
              <w:t>261</w:t>
            </w:r>
          </w:hyperlink>
        </w:p>
        <w:p>
          <w:pPr>
            <w:pStyle w:val="Contents6"/>
            <w:tabs>
              <w:tab w:val="clear" w:pos="7609"/>
              <w:tab w:val="right" w:pos="9026" w:leader="dot"/>
            </w:tabs>
            <w:rPr/>
          </w:pPr>
          <w:hyperlink w:anchor="__RefHeading___Toc3158665_3531895371">
            <w:r>
              <w:rPr>
                <w:webHidden/>
                <w:rStyle w:val="IndexLink"/>
                <w:rtl w:val="true"/>
              </w:rPr>
              <w:t>الف</w:t>
            </w:r>
            <w:r>
              <w:rPr>
                <w:rStyle w:val="IndexLink"/>
                <w:rtl w:val="true"/>
              </w:rPr>
              <w:t xml:space="preserve">) </w:t>
            </w:r>
            <w:r>
              <w:rPr>
                <w:rStyle w:val="IndexLink"/>
                <w:rtl w:val="true"/>
              </w:rPr>
              <w:t>تعیین قواعد اولیه پیش از شروع بحث</w:t>
            </w:r>
            <w:r>
              <w:rPr>
                <w:rStyle w:val="IndexLink"/>
                <w:rtl w:val="true"/>
              </w:rPr>
              <w:tab/>
            </w:r>
            <w:r>
              <w:rPr>
                <w:rStyle w:val="IndexLink"/>
              </w:rPr>
              <w:t>261</w:t>
            </w:r>
          </w:hyperlink>
        </w:p>
        <w:p>
          <w:pPr>
            <w:pStyle w:val="Contents6"/>
            <w:tabs>
              <w:tab w:val="clear" w:pos="7609"/>
              <w:tab w:val="right" w:pos="9026" w:leader="dot"/>
            </w:tabs>
            <w:rPr/>
          </w:pPr>
          <w:hyperlink w:anchor="__RefHeading___Toc3158667_3531895371">
            <w:r>
              <w:rPr>
                <w:webHidden/>
                <w:rStyle w:val="IndexLink"/>
                <w:rtl w:val="true"/>
              </w:rPr>
              <w:t>ب</w:t>
            </w:r>
            <w:r>
              <w:rPr>
                <w:rStyle w:val="IndexLink"/>
                <w:rtl w:val="true"/>
              </w:rPr>
              <w:t xml:space="preserve">) </w:t>
            </w:r>
            <w:r>
              <w:rPr>
                <w:rStyle w:val="IndexLink"/>
                <w:rtl w:val="true"/>
              </w:rPr>
              <w:t>استفاده از تکنیک‌های جمع بندی</w:t>
            </w:r>
            <w:r>
              <w:rPr>
                <w:rStyle w:val="IndexLink"/>
                <w:rtl w:val="true"/>
              </w:rPr>
              <w:tab/>
            </w:r>
            <w:r>
              <w:rPr>
                <w:rStyle w:val="IndexLink"/>
              </w:rPr>
              <w:t>261</w:t>
            </w:r>
          </w:hyperlink>
        </w:p>
        <w:p>
          <w:pPr>
            <w:pStyle w:val="Contents6"/>
            <w:tabs>
              <w:tab w:val="clear" w:pos="7609"/>
              <w:tab w:val="right" w:pos="9026" w:leader="dot"/>
            </w:tabs>
            <w:rPr/>
          </w:pPr>
          <w:hyperlink w:anchor="__RefHeading___Toc3158669_3531895371">
            <w:r>
              <w:rPr>
                <w:webHidden/>
                <w:rStyle w:val="IndexLink"/>
                <w:rtl w:val="true"/>
              </w:rPr>
              <w:t>ج</w:t>
            </w:r>
            <w:r>
              <w:rPr>
                <w:rStyle w:val="IndexLink"/>
                <w:rtl w:val="true"/>
              </w:rPr>
              <w:t xml:space="preserve">) </w:t>
            </w:r>
            <w:r>
              <w:rPr>
                <w:rStyle w:val="IndexLink"/>
                <w:rtl w:val="true"/>
              </w:rPr>
              <w:t>ایجاد فضای امن برای بیان احساسات و نیازها</w:t>
            </w:r>
            <w:r>
              <w:rPr>
                <w:rStyle w:val="IndexLink"/>
                <w:rtl w:val="true"/>
              </w:rPr>
              <w:tab/>
            </w:r>
            <w:r>
              <w:rPr>
                <w:rStyle w:val="IndexLink"/>
              </w:rPr>
              <w:t>261</w:t>
            </w:r>
          </w:hyperlink>
        </w:p>
        <w:p>
          <w:pPr>
            <w:pStyle w:val="Contents6"/>
            <w:tabs>
              <w:tab w:val="clear" w:pos="7609"/>
              <w:tab w:val="right" w:pos="9026" w:leader="dot"/>
            </w:tabs>
            <w:rPr/>
          </w:pPr>
          <w:hyperlink w:anchor="__RefHeading___Toc3158671_3531895371">
            <w:r>
              <w:rPr>
                <w:webHidden/>
                <w:rStyle w:val="IndexLink"/>
                <w:rtl w:val="true"/>
              </w:rPr>
              <w:t>د</w:t>
            </w:r>
            <w:r>
              <w:rPr>
                <w:rStyle w:val="IndexLink"/>
                <w:rtl w:val="true"/>
              </w:rPr>
              <w:t xml:space="preserve">) </w:t>
            </w:r>
            <w:r>
              <w:rPr>
                <w:rStyle w:val="IndexLink"/>
                <w:rtl w:val="true"/>
              </w:rPr>
              <w:t>استفاده از تکنیک‌های مدیریت زمان</w:t>
            </w:r>
            <w:r>
              <w:rPr>
                <w:rStyle w:val="IndexLink"/>
                <w:rtl w:val="true"/>
              </w:rPr>
              <w:tab/>
            </w:r>
            <w:r>
              <w:rPr>
                <w:rStyle w:val="IndexLink"/>
              </w:rPr>
              <w:t>261</w:t>
            </w:r>
          </w:hyperlink>
        </w:p>
        <w:p>
          <w:pPr>
            <w:pStyle w:val="Contents5"/>
            <w:tabs>
              <w:tab w:val="clear" w:pos="7892"/>
              <w:tab w:val="right" w:pos="9026" w:leader="dot"/>
            </w:tabs>
            <w:rPr/>
          </w:pPr>
          <w:hyperlink w:anchor="__RefHeading___Toc3158673_3531895371">
            <w:r>
              <w:rPr>
                <w:webHidden/>
                <w:rStyle w:val="IndexLink"/>
              </w:rPr>
              <w:t>4</w:t>
            </w:r>
            <w:r>
              <w:rPr>
                <w:rStyle w:val="IndexLink"/>
                <w:rtl w:val="true"/>
              </w:rPr>
              <w:t xml:space="preserve">. </w:t>
            </w:r>
            <w:r>
              <w:rPr>
                <w:rStyle w:val="IndexLink"/>
                <w:rtl w:val="true"/>
              </w:rPr>
              <w:t>مثال‌های کاربردی</w:t>
            </w:r>
            <w:r>
              <w:rPr>
                <w:rStyle w:val="IndexLink"/>
                <w:rtl w:val="true"/>
              </w:rPr>
              <w:tab/>
            </w:r>
            <w:r>
              <w:rPr>
                <w:rStyle w:val="IndexLink"/>
              </w:rPr>
              <w:t>262</w:t>
            </w:r>
          </w:hyperlink>
        </w:p>
        <w:p>
          <w:pPr>
            <w:pStyle w:val="Contents6"/>
            <w:tabs>
              <w:tab w:val="clear" w:pos="7609"/>
              <w:tab w:val="right" w:pos="9026" w:leader="dot"/>
            </w:tabs>
            <w:rPr/>
          </w:pPr>
          <w:hyperlink w:anchor="__RefHeading___Toc3158675_3531895371">
            <w:r>
              <w:rPr>
                <w:webHidden/>
                <w:rStyle w:val="IndexLink"/>
                <w:rtl w:val="true"/>
              </w:rPr>
              <w:t xml:space="preserve">مطالعه موردی </w:t>
            </w:r>
            <w:r>
              <w:rPr>
                <w:rStyle w:val="IndexLink"/>
              </w:rPr>
              <w:t>1</w:t>
            </w:r>
            <w:r>
              <w:rPr>
                <w:rStyle w:val="IndexLink"/>
                <w:rtl w:val="true"/>
              </w:rPr>
              <w:t xml:space="preserve">: </w:t>
            </w:r>
            <w:r>
              <w:rPr>
                <w:rStyle w:val="IndexLink"/>
                <w:rtl w:val="true"/>
              </w:rPr>
              <w:t>اختلافات مالی در یک خانواده</w:t>
            </w:r>
            <w:r>
              <w:rPr>
                <w:rStyle w:val="IndexLink"/>
                <w:rtl w:val="true"/>
              </w:rPr>
              <w:tab/>
            </w:r>
            <w:r>
              <w:rPr>
                <w:rStyle w:val="IndexLink"/>
              </w:rPr>
              <w:t>262</w:t>
            </w:r>
          </w:hyperlink>
        </w:p>
        <w:p>
          <w:pPr>
            <w:pStyle w:val="Contents6"/>
            <w:tabs>
              <w:tab w:val="clear" w:pos="7609"/>
              <w:tab w:val="right" w:pos="9026" w:leader="dot"/>
            </w:tabs>
            <w:rPr/>
          </w:pPr>
          <w:hyperlink w:anchor="__RefHeading___Toc3158677_3531895371">
            <w:r>
              <w:rPr>
                <w:webHidden/>
                <w:rStyle w:val="IndexLink"/>
                <w:rtl w:val="true"/>
              </w:rPr>
              <w:t xml:space="preserve">مطالعه موردی </w:t>
            </w:r>
            <w:r>
              <w:rPr>
                <w:rStyle w:val="IndexLink"/>
              </w:rPr>
              <w:t>2</w:t>
            </w:r>
            <w:r>
              <w:rPr>
                <w:rStyle w:val="IndexLink"/>
                <w:rtl w:val="true"/>
              </w:rPr>
              <w:t xml:space="preserve">: </w:t>
            </w:r>
            <w:r>
              <w:rPr>
                <w:rStyle w:val="IndexLink"/>
                <w:rtl w:val="true"/>
              </w:rPr>
              <w:t>تعارضات شغلی در روابط زناشویی</w:t>
            </w:r>
            <w:r>
              <w:rPr>
                <w:rStyle w:val="IndexLink"/>
                <w:rtl w:val="true"/>
              </w:rPr>
              <w:tab/>
            </w:r>
            <w:r>
              <w:rPr>
                <w:rStyle w:val="IndexLink"/>
              </w:rPr>
              <w:t>262</w:t>
            </w:r>
          </w:hyperlink>
        </w:p>
        <w:p>
          <w:pPr>
            <w:pStyle w:val="Contents6"/>
            <w:tabs>
              <w:tab w:val="clear" w:pos="7609"/>
              <w:tab w:val="right" w:pos="9026" w:leader="dot"/>
            </w:tabs>
            <w:rPr/>
          </w:pPr>
          <w:hyperlink w:anchor="__RefHeading___Toc3158679_3531895371">
            <w:r>
              <w:rPr>
                <w:webHidden/>
                <w:rStyle w:val="IndexLink"/>
                <w:rtl w:val="true"/>
              </w:rPr>
              <w:t>نتیجه گیری</w:t>
            </w:r>
            <w:r>
              <w:rPr>
                <w:rStyle w:val="IndexLink"/>
                <w:rtl w:val="true"/>
              </w:rPr>
              <w:tab/>
            </w:r>
            <w:r>
              <w:rPr>
                <w:rStyle w:val="IndexLink"/>
              </w:rPr>
              <w:t>262</w:t>
            </w:r>
          </w:hyperlink>
        </w:p>
        <w:p>
          <w:pPr>
            <w:pStyle w:val="Contents3"/>
            <w:tabs>
              <w:tab w:val="clear" w:pos="8459"/>
              <w:tab w:val="right" w:pos="9026" w:leader="dot"/>
            </w:tabs>
            <w:rPr/>
          </w:pPr>
          <w:hyperlink w:anchor="__RefHeading___Toc3158681_3531895371">
            <w:r>
              <w:rPr>
                <w:webHidden/>
                <w:rStyle w:val="IndexLink"/>
              </w:rPr>
              <w:t>2</w:t>
            </w:r>
            <w:r>
              <w:rPr>
                <w:rStyle w:val="IndexLink"/>
                <w:rtl w:val="true"/>
              </w:rPr>
              <w:t xml:space="preserve">) </w:t>
            </w:r>
            <w:r>
              <w:rPr>
                <w:rStyle w:val="IndexLink"/>
                <w:rtl w:val="true"/>
              </w:rPr>
              <w:t>تکنیک‌های مذاکره و حل مسئله</w:t>
            </w:r>
            <w:r>
              <w:rPr>
                <w:rStyle w:val="IndexLink"/>
                <w:rtl w:val="true"/>
              </w:rPr>
              <w:tab/>
            </w:r>
            <w:r>
              <w:rPr>
                <w:rStyle w:val="IndexLink"/>
              </w:rPr>
              <w:t>262</w:t>
            </w:r>
          </w:hyperlink>
        </w:p>
        <w:p>
          <w:pPr>
            <w:pStyle w:val="Contents4"/>
            <w:tabs>
              <w:tab w:val="clear" w:pos="8176"/>
              <w:tab w:val="right" w:pos="9026" w:leader="dot"/>
            </w:tabs>
            <w:rPr/>
          </w:pPr>
          <w:hyperlink w:anchor="__RefHeading___Toc3158683_3531895371">
            <w:r>
              <w:rPr>
                <w:webHidden/>
                <w:rStyle w:val="IndexLink"/>
                <w:rtl w:val="true"/>
              </w:rPr>
              <w:t>تعریف مسئله، گزینه‌سازی، انتخاب راه‌حل، زمان‌بندی اجرا</w:t>
            </w:r>
            <w:r>
              <w:rPr>
                <w:rStyle w:val="IndexLink"/>
                <w:rtl w:val="true"/>
              </w:rPr>
              <w:tab/>
            </w:r>
            <w:r>
              <w:rPr>
                <w:rStyle w:val="IndexLink"/>
              </w:rPr>
              <w:t>262</w:t>
            </w:r>
          </w:hyperlink>
        </w:p>
        <w:p>
          <w:pPr>
            <w:pStyle w:val="Contents5"/>
            <w:tabs>
              <w:tab w:val="clear" w:pos="7892"/>
              <w:tab w:val="right" w:pos="9026" w:leader="dot"/>
            </w:tabs>
            <w:rPr/>
          </w:pPr>
          <w:hyperlink w:anchor="__RefHeading___Toc3158685_3531895371">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3158687_3531895371">
            <w:r>
              <w:rPr>
                <w:webHidden/>
                <w:rStyle w:val="IndexLink"/>
              </w:rPr>
              <w:t>1</w:t>
            </w:r>
            <w:r>
              <w:rPr>
                <w:rStyle w:val="IndexLink"/>
                <w:rtl w:val="true"/>
              </w:rPr>
              <w:t xml:space="preserve">. </w:t>
            </w:r>
            <w:r>
              <w:rPr>
                <w:rStyle w:val="IndexLink"/>
                <w:rtl w:val="true"/>
              </w:rPr>
              <w:t>تعریف مسئله</w:t>
            </w:r>
            <w:r>
              <w:rPr>
                <w:rStyle w:val="IndexLink"/>
                <w:rtl w:val="true"/>
              </w:rPr>
              <w:t xml:space="preserve">: </w:t>
            </w:r>
            <w:r>
              <w:rPr>
                <w:rStyle w:val="IndexLink"/>
                <w:rtl w:val="true"/>
              </w:rPr>
              <w:t>گام نخست در حل تعارض</w:t>
            </w:r>
            <w:r>
              <w:rPr>
                <w:rStyle w:val="IndexLink"/>
                <w:rtl w:val="true"/>
              </w:rPr>
              <w:tab/>
            </w:r>
            <w:r>
              <w:rPr>
                <w:rStyle w:val="IndexLink"/>
              </w:rPr>
              <w:t>263</w:t>
            </w:r>
          </w:hyperlink>
        </w:p>
        <w:p>
          <w:pPr>
            <w:pStyle w:val="Contents6"/>
            <w:tabs>
              <w:tab w:val="clear" w:pos="7609"/>
              <w:tab w:val="right" w:pos="9026" w:leader="dot"/>
            </w:tabs>
            <w:rPr/>
          </w:pPr>
          <w:hyperlink w:anchor="__RefHeading___Toc3158689_3531895371">
            <w:r>
              <w:rPr>
                <w:webHidden/>
                <w:rStyle w:val="IndexLink"/>
                <w:rtl w:val="true"/>
              </w:rPr>
              <w:t>الف</w:t>
            </w:r>
            <w:r>
              <w:rPr>
                <w:rStyle w:val="IndexLink"/>
                <w:rtl w:val="true"/>
              </w:rPr>
              <w:t xml:space="preserve">) </w:t>
            </w:r>
            <w:r>
              <w:rPr>
                <w:rStyle w:val="IndexLink"/>
                <w:rtl w:val="true"/>
              </w:rPr>
              <w:t>اهمیت تعریف دقیق مسئله</w:t>
            </w:r>
            <w:r>
              <w:rPr>
                <w:rStyle w:val="IndexLink"/>
                <w:rtl w:val="true"/>
              </w:rPr>
              <w:tab/>
            </w:r>
            <w:r>
              <w:rPr>
                <w:rStyle w:val="IndexLink"/>
              </w:rPr>
              <w:t>263</w:t>
            </w:r>
          </w:hyperlink>
        </w:p>
        <w:p>
          <w:pPr>
            <w:pStyle w:val="Contents6"/>
            <w:tabs>
              <w:tab w:val="clear" w:pos="7609"/>
              <w:tab w:val="right" w:pos="9026" w:leader="dot"/>
            </w:tabs>
            <w:rPr/>
          </w:pPr>
          <w:hyperlink w:anchor="__RefHeading___Toc3158691_3531895371">
            <w:r>
              <w:rPr>
                <w:webHidden/>
                <w:rStyle w:val="IndexLink"/>
                <w:rtl w:val="true"/>
              </w:rPr>
              <w:t>ب</w:t>
            </w:r>
            <w:r>
              <w:rPr>
                <w:rStyle w:val="IndexLink"/>
                <w:rtl w:val="true"/>
              </w:rPr>
              <w:t xml:space="preserve">) </w:t>
            </w:r>
            <w:r>
              <w:rPr>
                <w:rStyle w:val="IndexLink"/>
                <w:rtl w:val="true"/>
              </w:rPr>
              <w:t>چالش‌های رایج در تعریف مسئله</w:t>
            </w:r>
            <w:r>
              <w:rPr>
                <w:rStyle w:val="IndexLink"/>
                <w:rtl w:val="true"/>
              </w:rPr>
              <w:tab/>
            </w:r>
            <w:r>
              <w:rPr>
                <w:rStyle w:val="IndexLink"/>
              </w:rPr>
              <w:t>263</w:t>
            </w:r>
          </w:hyperlink>
        </w:p>
        <w:p>
          <w:pPr>
            <w:pStyle w:val="Contents6"/>
            <w:tabs>
              <w:tab w:val="clear" w:pos="7609"/>
              <w:tab w:val="right" w:pos="9026" w:leader="dot"/>
            </w:tabs>
            <w:rPr/>
          </w:pPr>
          <w:hyperlink w:anchor="__RefHeading___Toc3158693_3531895371">
            <w:r>
              <w:rPr>
                <w:webHidden/>
                <w:rStyle w:val="IndexLink"/>
                <w:rtl w:val="true"/>
              </w:rPr>
              <w:t>ج</w:t>
            </w:r>
            <w:r>
              <w:rPr>
                <w:rStyle w:val="IndexLink"/>
                <w:rtl w:val="true"/>
              </w:rPr>
              <w:t xml:space="preserve">) </w:t>
            </w:r>
            <w:r>
              <w:rPr>
                <w:rStyle w:val="IndexLink"/>
                <w:rtl w:val="true"/>
              </w:rPr>
              <w:t>راهکارهایی برای تعریف مسئله</w:t>
            </w:r>
            <w:r>
              <w:rPr>
                <w:rStyle w:val="IndexLink"/>
                <w:rtl w:val="true"/>
              </w:rPr>
              <w:tab/>
            </w:r>
            <w:r>
              <w:rPr>
                <w:rStyle w:val="IndexLink"/>
              </w:rPr>
              <w:t>263</w:t>
            </w:r>
          </w:hyperlink>
        </w:p>
        <w:p>
          <w:pPr>
            <w:pStyle w:val="Contents5"/>
            <w:tabs>
              <w:tab w:val="clear" w:pos="7892"/>
              <w:tab w:val="right" w:pos="9026" w:leader="dot"/>
            </w:tabs>
            <w:rPr/>
          </w:pPr>
          <w:hyperlink w:anchor="__RefHeading___Toc3158695_3531895371">
            <w:r>
              <w:rPr>
                <w:webHidden/>
                <w:rStyle w:val="IndexLink"/>
              </w:rPr>
              <w:t>2</w:t>
            </w:r>
            <w:r>
              <w:rPr>
                <w:rStyle w:val="IndexLink"/>
                <w:rtl w:val="true"/>
              </w:rPr>
              <w:t xml:space="preserve">. </w:t>
            </w:r>
            <w:r>
              <w:rPr>
                <w:rStyle w:val="IndexLink"/>
                <w:rtl w:val="true"/>
              </w:rPr>
              <w:t>گزینه‌سازی</w:t>
            </w:r>
            <w:r>
              <w:rPr>
                <w:rStyle w:val="IndexLink"/>
                <w:rtl w:val="true"/>
              </w:rPr>
              <w:t xml:space="preserve">: </w:t>
            </w:r>
            <w:r>
              <w:rPr>
                <w:rStyle w:val="IndexLink"/>
                <w:rtl w:val="true"/>
              </w:rPr>
              <w:t>تولید راه‌حل‌های مختلف</w:t>
            </w:r>
            <w:r>
              <w:rPr>
                <w:rStyle w:val="IndexLink"/>
                <w:rtl w:val="true"/>
              </w:rPr>
              <w:tab/>
            </w:r>
            <w:r>
              <w:rPr>
                <w:rStyle w:val="IndexLink"/>
              </w:rPr>
              <w:t>263</w:t>
            </w:r>
          </w:hyperlink>
        </w:p>
        <w:p>
          <w:pPr>
            <w:pStyle w:val="Contents6"/>
            <w:tabs>
              <w:tab w:val="clear" w:pos="7609"/>
              <w:tab w:val="right" w:pos="9026" w:leader="dot"/>
            </w:tabs>
            <w:rPr/>
          </w:pPr>
          <w:hyperlink w:anchor="__RefHeading___Toc3158697_3531895371">
            <w:r>
              <w:rPr>
                <w:webHidden/>
                <w:rStyle w:val="IndexLink"/>
                <w:rtl w:val="true"/>
              </w:rPr>
              <w:t>الف</w:t>
            </w:r>
            <w:r>
              <w:rPr>
                <w:rStyle w:val="IndexLink"/>
                <w:rtl w:val="true"/>
              </w:rPr>
              <w:t xml:space="preserve">) </w:t>
            </w:r>
            <w:r>
              <w:rPr>
                <w:rStyle w:val="IndexLink"/>
                <w:rtl w:val="true"/>
              </w:rPr>
              <w:t>اهمیت تولید گزینه‌های مختلف</w:t>
            </w:r>
            <w:r>
              <w:rPr>
                <w:rStyle w:val="IndexLink"/>
                <w:rtl w:val="true"/>
              </w:rPr>
              <w:tab/>
            </w:r>
            <w:r>
              <w:rPr>
                <w:rStyle w:val="IndexLink"/>
              </w:rPr>
              <w:t>263</w:t>
            </w:r>
          </w:hyperlink>
        </w:p>
        <w:p>
          <w:pPr>
            <w:pStyle w:val="Contents6"/>
            <w:tabs>
              <w:tab w:val="clear" w:pos="7609"/>
              <w:tab w:val="right" w:pos="9026" w:leader="dot"/>
            </w:tabs>
            <w:rPr/>
          </w:pPr>
          <w:hyperlink w:anchor="__RefHeading___Toc3158699_3531895371">
            <w:r>
              <w:rPr>
                <w:webHidden/>
                <w:rStyle w:val="IndexLink"/>
                <w:rtl w:val="true"/>
              </w:rPr>
              <w:t>ب</w:t>
            </w:r>
            <w:r>
              <w:rPr>
                <w:rStyle w:val="IndexLink"/>
                <w:rtl w:val="true"/>
              </w:rPr>
              <w:t xml:space="preserve">) </w:t>
            </w:r>
            <w:r>
              <w:rPr>
                <w:rStyle w:val="IndexLink"/>
                <w:rtl w:val="true"/>
              </w:rPr>
              <w:t>چالش‌های گزینه‌سازی</w:t>
            </w:r>
            <w:r>
              <w:rPr>
                <w:rStyle w:val="IndexLink"/>
                <w:rtl w:val="true"/>
              </w:rPr>
              <w:tab/>
            </w:r>
            <w:r>
              <w:rPr>
                <w:rStyle w:val="IndexLink"/>
              </w:rPr>
              <w:t>264</w:t>
            </w:r>
          </w:hyperlink>
        </w:p>
        <w:p>
          <w:pPr>
            <w:pStyle w:val="Contents6"/>
            <w:tabs>
              <w:tab w:val="clear" w:pos="7609"/>
              <w:tab w:val="right" w:pos="9026" w:leader="dot"/>
            </w:tabs>
            <w:rPr/>
          </w:pPr>
          <w:hyperlink w:anchor="__RefHeading___Toc3158701_3531895371">
            <w:r>
              <w:rPr>
                <w:webHidden/>
                <w:rStyle w:val="IndexLink"/>
                <w:rtl w:val="true"/>
              </w:rPr>
              <w:t>ج</w:t>
            </w:r>
            <w:r>
              <w:rPr>
                <w:rStyle w:val="IndexLink"/>
                <w:rtl w:val="true"/>
              </w:rPr>
              <w:t xml:space="preserve">) </w:t>
            </w:r>
            <w:r>
              <w:rPr>
                <w:rStyle w:val="IndexLink"/>
                <w:rtl w:val="true"/>
              </w:rPr>
              <w:t>راهکارهایی برای تولید گزینه‌های متعدد</w:t>
            </w:r>
            <w:r>
              <w:rPr>
                <w:rStyle w:val="IndexLink"/>
                <w:rtl w:val="true"/>
              </w:rPr>
              <w:tab/>
            </w:r>
            <w:r>
              <w:rPr>
                <w:rStyle w:val="IndexLink"/>
              </w:rPr>
              <w:t>264</w:t>
            </w:r>
          </w:hyperlink>
        </w:p>
        <w:p>
          <w:pPr>
            <w:pStyle w:val="Contents5"/>
            <w:tabs>
              <w:tab w:val="clear" w:pos="7892"/>
              <w:tab w:val="right" w:pos="9026" w:leader="dot"/>
            </w:tabs>
            <w:rPr/>
          </w:pPr>
          <w:hyperlink w:anchor="__RefHeading___Toc3158703_3531895371">
            <w:r>
              <w:rPr>
                <w:webHidden/>
                <w:rStyle w:val="IndexLink"/>
              </w:rPr>
              <w:t>3</w:t>
            </w:r>
            <w:r>
              <w:rPr>
                <w:rStyle w:val="IndexLink"/>
                <w:rtl w:val="true"/>
              </w:rPr>
              <w:t xml:space="preserve">. </w:t>
            </w:r>
            <w:r>
              <w:rPr>
                <w:rStyle w:val="IndexLink"/>
                <w:rtl w:val="true"/>
              </w:rPr>
              <w:t>انتخاب راه‌حل</w:t>
            </w:r>
            <w:r>
              <w:rPr>
                <w:rStyle w:val="IndexLink"/>
                <w:rtl w:val="true"/>
              </w:rPr>
              <w:t xml:space="preserve">: </w:t>
            </w:r>
            <w:r>
              <w:rPr>
                <w:rStyle w:val="IndexLink"/>
                <w:rtl w:val="true"/>
              </w:rPr>
              <w:t>ارزیابی و انتخاب بهترین گزینه</w:t>
            </w:r>
            <w:r>
              <w:rPr>
                <w:rStyle w:val="IndexLink"/>
                <w:rtl w:val="true"/>
              </w:rPr>
              <w:tab/>
            </w:r>
            <w:r>
              <w:rPr>
                <w:rStyle w:val="IndexLink"/>
              </w:rPr>
              <w:t>264</w:t>
            </w:r>
          </w:hyperlink>
        </w:p>
        <w:p>
          <w:pPr>
            <w:pStyle w:val="Contents6"/>
            <w:tabs>
              <w:tab w:val="clear" w:pos="7609"/>
              <w:tab w:val="right" w:pos="9026" w:leader="dot"/>
            </w:tabs>
            <w:rPr/>
          </w:pPr>
          <w:hyperlink w:anchor="__RefHeading___Toc3158705_3531895371">
            <w:r>
              <w:rPr>
                <w:webHidden/>
                <w:rStyle w:val="IndexLink"/>
                <w:rtl w:val="true"/>
              </w:rPr>
              <w:t>الف</w:t>
            </w:r>
            <w:r>
              <w:rPr>
                <w:rStyle w:val="IndexLink"/>
                <w:rtl w:val="true"/>
              </w:rPr>
              <w:t xml:space="preserve">) </w:t>
            </w:r>
            <w:r>
              <w:rPr>
                <w:rStyle w:val="IndexLink"/>
                <w:rtl w:val="true"/>
              </w:rPr>
              <w:t>ارزیابی گزینه‌ها</w:t>
            </w:r>
            <w:r>
              <w:rPr>
                <w:rStyle w:val="IndexLink"/>
                <w:rtl w:val="true"/>
              </w:rPr>
              <w:tab/>
            </w:r>
            <w:r>
              <w:rPr>
                <w:rStyle w:val="IndexLink"/>
              </w:rPr>
              <w:t>264</w:t>
            </w:r>
          </w:hyperlink>
        </w:p>
        <w:p>
          <w:pPr>
            <w:pStyle w:val="Contents6"/>
            <w:tabs>
              <w:tab w:val="clear" w:pos="7609"/>
              <w:tab w:val="right" w:pos="9026" w:leader="dot"/>
            </w:tabs>
            <w:rPr/>
          </w:pPr>
          <w:hyperlink w:anchor="__RefHeading___Toc3158707_3531895371">
            <w:r>
              <w:rPr>
                <w:webHidden/>
                <w:rStyle w:val="IndexLink"/>
                <w:rtl w:val="true"/>
              </w:rPr>
              <w:t>ب</w:t>
            </w:r>
            <w:r>
              <w:rPr>
                <w:rStyle w:val="IndexLink"/>
                <w:rtl w:val="true"/>
              </w:rPr>
              <w:t xml:space="preserve">) </w:t>
            </w:r>
            <w:r>
              <w:rPr>
                <w:rStyle w:val="IndexLink"/>
                <w:rtl w:val="true"/>
              </w:rPr>
              <w:t>چالش‌ها در انتخاب راه حل</w:t>
            </w:r>
            <w:r>
              <w:rPr>
                <w:rStyle w:val="IndexLink"/>
                <w:rtl w:val="true"/>
              </w:rPr>
              <w:tab/>
            </w:r>
            <w:r>
              <w:rPr>
                <w:rStyle w:val="IndexLink"/>
              </w:rPr>
              <w:t>264</w:t>
            </w:r>
          </w:hyperlink>
        </w:p>
        <w:p>
          <w:pPr>
            <w:pStyle w:val="Contents6"/>
            <w:tabs>
              <w:tab w:val="clear" w:pos="7609"/>
              <w:tab w:val="right" w:pos="9026" w:leader="dot"/>
            </w:tabs>
            <w:rPr/>
          </w:pPr>
          <w:hyperlink w:anchor="__RefHeading___Toc3158709_3531895371">
            <w:r>
              <w:rPr>
                <w:webHidden/>
                <w:rStyle w:val="IndexLink"/>
                <w:rtl w:val="true"/>
              </w:rPr>
              <w:t>ج</w:t>
            </w:r>
            <w:r>
              <w:rPr>
                <w:rStyle w:val="IndexLink"/>
                <w:rtl w:val="true"/>
              </w:rPr>
              <w:t xml:space="preserve">) </w:t>
            </w:r>
            <w:r>
              <w:rPr>
                <w:rStyle w:val="IndexLink"/>
                <w:rtl w:val="true"/>
              </w:rPr>
              <w:t>راهکارهایی برای انتخاب بهترین گزینه</w:t>
            </w:r>
            <w:r>
              <w:rPr>
                <w:rStyle w:val="IndexLink"/>
                <w:rtl w:val="true"/>
              </w:rPr>
              <w:tab/>
            </w:r>
            <w:r>
              <w:rPr>
                <w:rStyle w:val="IndexLink"/>
              </w:rPr>
              <w:t>265</w:t>
            </w:r>
          </w:hyperlink>
        </w:p>
        <w:p>
          <w:pPr>
            <w:pStyle w:val="Contents5"/>
            <w:tabs>
              <w:tab w:val="clear" w:pos="7892"/>
              <w:tab w:val="right" w:pos="9026" w:leader="dot"/>
            </w:tabs>
            <w:rPr/>
          </w:pPr>
          <w:hyperlink w:anchor="__RefHeading___Toc3158711_3531895371">
            <w:r>
              <w:rPr>
                <w:webHidden/>
                <w:rStyle w:val="IndexLink"/>
              </w:rPr>
              <w:t>4</w:t>
            </w:r>
            <w:r>
              <w:rPr>
                <w:rStyle w:val="IndexLink"/>
                <w:rtl w:val="true"/>
              </w:rPr>
              <w:t xml:space="preserve">. </w:t>
            </w:r>
            <w:r>
              <w:rPr>
                <w:rStyle w:val="IndexLink"/>
                <w:rtl w:val="true"/>
              </w:rPr>
              <w:t>زمان‌بندی اجرا</w:t>
            </w:r>
            <w:r>
              <w:rPr>
                <w:rStyle w:val="IndexLink"/>
                <w:rtl w:val="true"/>
              </w:rPr>
              <w:t xml:space="preserve">: </w:t>
            </w:r>
            <w:r>
              <w:rPr>
                <w:rStyle w:val="IndexLink"/>
                <w:rtl w:val="true"/>
              </w:rPr>
              <w:t>ایجاد نقشه عملی برای پیاده‌سازی</w:t>
            </w:r>
            <w:r>
              <w:rPr>
                <w:rStyle w:val="IndexLink"/>
                <w:rtl w:val="true"/>
              </w:rPr>
              <w:tab/>
            </w:r>
            <w:r>
              <w:rPr>
                <w:rStyle w:val="IndexLink"/>
              </w:rPr>
              <w:t>265</w:t>
            </w:r>
          </w:hyperlink>
        </w:p>
        <w:p>
          <w:pPr>
            <w:pStyle w:val="Contents6"/>
            <w:tabs>
              <w:tab w:val="clear" w:pos="7609"/>
              <w:tab w:val="right" w:pos="9026" w:leader="dot"/>
            </w:tabs>
            <w:rPr/>
          </w:pPr>
          <w:hyperlink w:anchor="__RefHeading___Toc3158713_3531895371">
            <w:r>
              <w:rPr>
                <w:webHidden/>
                <w:rStyle w:val="IndexLink"/>
                <w:rtl w:val="true"/>
              </w:rPr>
              <w:t>الف</w:t>
            </w:r>
            <w:r>
              <w:rPr>
                <w:rStyle w:val="IndexLink"/>
                <w:rtl w:val="true"/>
              </w:rPr>
              <w:t xml:space="preserve">) </w:t>
            </w:r>
            <w:r>
              <w:rPr>
                <w:rStyle w:val="IndexLink"/>
                <w:rtl w:val="true"/>
              </w:rPr>
              <w:t>اهمیت زمان‌بندی در اجرا</w:t>
            </w:r>
            <w:r>
              <w:rPr>
                <w:rStyle w:val="IndexLink"/>
                <w:rtl w:val="true"/>
              </w:rPr>
              <w:tab/>
            </w:r>
            <w:r>
              <w:rPr>
                <w:rStyle w:val="IndexLink"/>
              </w:rPr>
              <w:t>265</w:t>
            </w:r>
          </w:hyperlink>
        </w:p>
        <w:p>
          <w:pPr>
            <w:pStyle w:val="Contents6"/>
            <w:tabs>
              <w:tab w:val="clear" w:pos="7609"/>
              <w:tab w:val="right" w:pos="9026" w:leader="dot"/>
            </w:tabs>
            <w:rPr/>
          </w:pPr>
          <w:hyperlink w:anchor="__RefHeading___Toc3158715_3531895371">
            <w:r>
              <w:rPr>
                <w:webHidden/>
                <w:rStyle w:val="IndexLink"/>
                <w:rtl w:val="true"/>
              </w:rPr>
              <w:t>ب</w:t>
            </w:r>
            <w:r>
              <w:rPr>
                <w:rStyle w:val="IndexLink"/>
                <w:rtl w:val="true"/>
              </w:rPr>
              <w:t xml:space="preserve">) </w:t>
            </w:r>
            <w:r>
              <w:rPr>
                <w:rStyle w:val="IndexLink"/>
                <w:rtl w:val="true"/>
              </w:rPr>
              <w:t>چالش‌های زمان‌بندی</w:t>
            </w:r>
            <w:r>
              <w:rPr>
                <w:rStyle w:val="IndexLink"/>
                <w:rtl w:val="true"/>
              </w:rPr>
              <w:tab/>
            </w:r>
            <w:r>
              <w:rPr>
                <w:rStyle w:val="IndexLink"/>
              </w:rPr>
              <w:t>265</w:t>
            </w:r>
          </w:hyperlink>
        </w:p>
        <w:p>
          <w:pPr>
            <w:pStyle w:val="Contents6"/>
            <w:tabs>
              <w:tab w:val="clear" w:pos="7609"/>
              <w:tab w:val="right" w:pos="9026" w:leader="dot"/>
            </w:tabs>
            <w:rPr/>
          </w:pPr>
          <w:hyperlink w:anchor="__RefHeading___Toc3158717_3531895371">
            <w:r>
              <w:rPr>
                <w:webHidden/>
                <w:rStyle w:val="IndexLink"/>
                <w:rtl w:val="true"/>
              </w:rPr>
              <w:t>ج</w:t>
            </w:r>
            <w:r>
              <w:rPr>
                <w:rStyle w:val="IndexLink"/>
                <w:rtl w:val="true"/>
              </w:rPr>
              <w:t xml:space="preserve">) </w:t>
            </w:r>
            <w:r>
              <w:rPr>
                <w:rStyle w:val="IndexLink"/>
                <w:rtl w:val="true"/>
              </w:rPr>
              <w:t>راهکارهایی برای زمان‌بندی مؤثر</w:t>
            </w:r>
            <w:r>
              <w:rPr>
                <w:rStyle w:val="IndexLink"/>
                <w:rtl w:val="true"/>
              </w:rPr>
              <w:tab/>
            </w:r>
            <w:r>
              <w:rPr>
                <w:rStyle w:val="IndexLink"/>
              </w:rPr>
              <w:t>265</w:t>
            </w:r>
          </w:hyperlink>
        </w:p>
        <w:p>
          <w:pPr>
            <w:pStyle w:val="Contents6"/>
            <w:tabs>
              <w:tab w:val="clear" w:pos="7609"/>
              <w:tab w:val="right" w:pos="9026" w:leader="dot"/>
            </w:tabs>
            <w:rPr/>
          </w:pPr>
          <w:hyperlink w:anchor="__RefHeading___Toc3158719_3531895371">
            <w:r>
              <w:rPr>
                <w:webHidden/>
                <w:rStyle w:val="IndexLink"/>
                <w:rtl w:val="true"/>
              </w:rPr>
              <w:t>نتیجه‌گیری</w:t>
            </w:r>
            <w:r>
              <w:rPr>
                <w:rStyle w:val="IndexLink"/>
                <w:rtl w:val="true"/>
              </w:rPr>
              <w:tab/>
            </w:r>
            <w:r>
              <w:rPr>
                <w:rStyle w:val="IndexLink"/>
              </w:rPr>
              <w:t>265</w:t>
            </w:r>
          </w:hyperlink>
        </w:p>
        <w:p>
          <w:pPr>
            <w:pStyle w:val="Contents4"/>
            <w:tabs>
              <w:tab w:val="clear" w:pos="8176"/>
              <w:tab w:val="right" w:pos="9026" w:leader="dot"/>
            </w:tabs>
            <w:rPr/>
          </w:pPr>
          <w:hyperlink w:anchor="__RefHeading___Toc3158721_3531895371">
            <w:r>
              <w:rPr>
                <w:webHidden/>
                <w:rStyle w:val="IndexLink"/>
                <w:rtl w:val="true"/>
              </w:rPr>
              <w:t>برد</w:t>
            </w:r>
            <w:r>
              <w:rPr>
                <w:rStyle w:val="IndexLink"/>
                <w:rtl w:val="true"/>
              </w:rPr>
              <w:t>-</w:t>
            </w:r>
            <w:r>
              <w:rPr>
                <w:rStyle w:val="IndexLink"/>
                <w:rtl w:val="true"/>
              </w:rPr>
              <w:t>برد واقعی یعنی چه؟</w:t>
            </w:r>
            <w:r>
              <w:rPr>
                <w:rStyle w:val="IndexLink"/>
                <w:rtl w:val="true"/>
              </w:rPr>
              <w:tab/>
            </w:r>
            <w:r>
              <w:rPr>
                <w:rStyle w:val="IndexLink"/>
              </w:rPr>
              <w:t>266</w:t>
            </w:r>
          </w:hyperlink>
        </w:p>
        <w:p>
          <w:pPr>
            <w:pStyle w:val="Contents5"/>
            <w:tabs>
              <w:tab w:val="clear" w:pos="7892"/>
              <w:tab w:val="right" w:pos="9026" w:leader="dot"/>
            </w:tabs>
            <w:rPr/>
          </w:pPr>
          <w:hyperlink w:anchor="__RefHeading___Toc3158723_3531895371">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3158725_3531895371">
            <w:r>
              <w:rPr>
                <w:webHidden/>
                <w:rStyle w:val="IndexLink"/>
              </w:rPr>
              <w:t>1</w:t>
            </w:r>
            <w:r>
              <w:rPr>
                <w:rStyle w:val="IndexLink"/>
                <w:rtl w:val="true"/>
              </w:rPr>
              <w:t xml:space="preserve">. </w:t>
            </w:r>
            <w:r>
              <w:rPr>
                <w:rStyle w:val="IndexLink"/>
                <w:rtl w:val="true"/>
              </w:rPr>
              <w:t xml:space="preserve">تعریف برد </w:t>
            </w:r>
            <w:r>
              <w:rPr>
                <w:rStyle w:val="IndexLink"/>
                <w:rtl w:val="true"/>
              </w:rPr>
              <w:t xml:space="preserve">- </w:t>
            </w:r>
            <w:r>
              <w:rPr>
                <w:rStyle w:val="IndexLink"/>
                <w:rtl w:val="true"/>
              </w:rPr>
              <w:t>برد واقعی</w:t>
            </w:r>
            <w:r>
              <w:rPr>
                <w:rStyle w:val="IndexLink"/>
                <w:rtl w:val="true"/>
              </w:rPr>
              <w:tab/>
            </w:r>
            <w:r>
              <w:rPr>
                <w:rStyle w:val="IndexLink"/>
              </w:rPr>
              <w:t>266</w:t>
            </w:r>
          </w:hyperlink>
        </w:p>
        <w:p>
          <w:pPr>
            <w:pStyle w:val="Contents6"/>
            <w:tabs>
              <w:tab w:val="clear" w:pos="7609"/>
              <w:tab w:val="right" w:pos="9026" w:leader="dot"/>
            </w:tabs>
            <w:rPr/>
          </w:pPr>
          <w:hyperlink w:anchor="__RefHeading___Toc3158727_3531895371">
            <w:r>
              <w:rPr>
                <w:webHidden/>
                <w:rStyle w:val="IndexLink"/>
                <w:rtl w:val="true"/>
              </w:rPr>
              <w:t>الف</w:t>
            </w:r>
            <w:r>
              <w:rPr>
                <w:rStyle w:val="IndexLink"/>
                <w:rtl w:val="true"/>
              </w:rPr>
              <w:t xml:space="preserve">) </w:t>
            </w:r>
            <w:r>
              <w:rPr>
                <w:rStyle w:val="IndexLink"/>
                <w:rtl w:val="true"/>
              </w:rPr>
              <w:t xml:space="preserve">مفهوم برد </w:t>
            </w:r>
            <w:r>
              <w:rPr>
                <w:rStyle w:val="IndexLink"/>
                <w:rtl w:val="true"/>
              </w:rPr>
              <w:t xml:space="preserve">- </w:t>
            </w:r>
            <w:r>
              <w:rPr>
                <w:rStyle w:val="IndexLink"/>
                <w:rtl w:val="true"/>
              </w:rPr>
              <w:t>برد در مذاکره</w:t>
            </w:r>
            <w:r>
              <w:rPr>
                <w:rStyle w:val="IndexLink"/>
                <w:rtl w:val="true"/>
              </w:rPr>
              <w:tab/>
            </w:r>
            <w:r>
              <w:rPr>
                <w:rStyle w:val="IndexLink"/>
              </w:rPr>
              <w:t>266</w:t>
            </w:r>
          </w:hyperlink>
        </w:p>
        <w:p>
          <w:pPr>
            <w:pStyle w:val="Contents6"/>
            <w:tabs>
              <w:tab w:val="clear" w:pos="7609"/>
              <w:tab w:val="right" w:pos="9026" w:leader="dot"/>
            </w:tabs>
            <w:rPr/>
          </w:pPr>
          <w:hyperlink w:anchor="__RefHeading___Toc3158729_3531895371">
            <w:r>
              <w:rPr>
                <w:webHidden/>
                <w:rStyle w:val="IndexLink"/>
                <w:rtl w:val="true"/>
              </w:rPr>
              <w:t>ب</w:t>
            </w:r>
            <w:r>
              <w:rPr>
                <w:rStyle w:val="IndexLink"/>
                <w:rtl w:val="true"/>
              </w:rPr>
              <w:t xml:space="preserve">) </w:t>
            </w:r>
            <w:r>
              <w:rPr>
                <w:rStyle w:val="IndexLink"/>
                <w:rtl w:val="true"/>
              </w:rPr>
              <w:t>ویژگی‌های برد</w:t>
            </w:r>
            <w:r>
              <w:rPr>
                <w:rStyle w:val="IndexLink"/>
                <w:rtl w:val="true"/>
              </w:rPr>
              <w:t>-</w:t>
            </w:r>
            <w:r>
              <w:rPr>
                <w:rStyle w:val="IndexLink"/>
                <w:rtl w:val="true"/>
              </w:rPr>
              <w:t>برد واقعی</w:t>
            </w:r>
            <w:r>
              <w:rPr>
                <w:rStyle w:val="IndexLink"/>
                <w:rtl w:val="true"/>
              </w:rPr>
              <w:tab/>
            </w:r>
            <w:r>
              <w:rPr>
                <w:rStyle w:val="IndexLink"/>
              </w:rPr>
              <w:t>266</w:t>
            </w:r>
          </w:hyperlink>
        </w:p>
        <w:p>
          <w:pPr>
            <w:pStyle w:val="Contents6"/>
            <w:tabs>
              <w:tab w:val="clear" w:pos="7609"/>
              <w:tab w:val="right" w:pos="9026" w:leader="dot"/>
            </w:tabs>
            <w:rPr/>
          </w:pPr>
          <w:hyperlink w:anchor="__RefHeading___Toc3158731_3531895371">
            <w:r>
              <w:rPr>
                <w:webHidden/>
                <w:rStyle w:val="IndexLink"/>
                <w:rtl w:val="true"/>
              </w:rPr>
              <w:t>ج</w:t>
            </w:r>
            <w:r>
              <w:rPr>
                <w:rStyle w:val="IndexLink"/>
                <w:rtl w:val="true"/>
              </w:rPr>
              <w:t xml:space="preserve">) </w:t>
            </w:r>
            <w:r>
              <w:rPr>
                <w:rStyle w:val="IndexLink"/>
                <w:rtl w:val="true"/>
              </w:rPr>
              <w:t>تفاوت بین برد</w:t>
            </w:r>
            <w:r>
              <w:rPr>
                <w:rStyle w:val="IndexLink"/>
                <w:rtl w:val="true"/>
              </w:rPr>
              <w:t>-</w:t>
            </w:r>
            <w:r>
              <w:rPr>
                <w:rStyle w:val="IndexLink"/>
                <w:rtl w:val="true"/>
              </w:rPr>
              <w:t>برد واقعی و برد</w:t>
            </w:r>
            <w:r>
              <w:rPr>
                <w:rStyle w:val="IndexLink"/>
                <w:rtl w:val="true"/>
              </w:rPr>
              <w:t>-</w:t>
            </w:r>
            <w:r>
              <w:rPr>
                <w:rStyle w:val="IndexLink"/>
                <w:rtl w:val="true"/>
              </w:rPr>
              <w:t>برد ظاهری</w:t>
            </w:r>
            <w:r>
              <w:rPr>
                <w:rStyle w:val="IndexLink"/>
                <w:rtl w:val="true"/>
              </w:rPr>
              <w:tab/>
            </w:r>
            <w:r>
              <w:rPr>
                <w:rStyle w:val="IndexLink"/>
              </w:rPr>
              <w:t>267</w:t>
            </w:r>
          </w:hyperlink>
        </w:p>
        <w:p>
          <w:pPr>
            <w:pStyle w:val="Contents5"/>
            <w:tabs>
              <w:tab w:val="clear" w:pos="7892"/>
              <w:tab w:val="right" w:pos="9026" w:leader="dot"/>
            </w:tabs>
            <w:rPr/>
          </w:pPr>
          <w:hyperlink w:anchor="__RefHeading___Toc3158733_3531895371">
            <w:r>
              <w:rPr>
                <w:webHidden/>
                <w:rStyle w:val="IndexLink"/>
              </w:rPr>
              <w:t>2</w:t>
            </w:r>
            <w:r>
              <w:rPr>
                <w:rStyle w:val="IndexLink"/>
                <w:rtl w:val="true"/>
              </w:rPr>
              <w:t xml:space="preserve">. </w:t>
            </w:r>
            <w:r>
              <w:rPr>
                <w:rStyle w:val="IndexLink"/>
                <w:rtl w:val="true"/>
              </w:rPr>
              <w:t>اصول دستیابی به برد</w:t>
            </w:r>
            <w:r>
              <w:rPr>
                <w:rStyle w:val="IndexLink"/>
                <w:rtl w:val="true"/>
              </w:rPr>
              <w:t>-</w:t>
            </w:r>
            <w:r>
              <w:rPr>
                <w:rStyle w:val="IndexLink"/>
                <w:rtl w:val="true"/>
              </w:rPr>
              <w:t>برد واقعی</w:t>
            </w:r>
            <w:r>
              <w:rPr>
                <w:rStyle w:val="IndexLink"/>
                <w:rtl w:val="true"/>
              </w:rPr>
              <w:tab/>
            </w:r>
            <w:r>
              <w:rPr>
                <w:rStyle w:val="IndexLink"/>
              </w:rPr>
              <w:t>267</w:t>
            </w:r>
          </w:hyperlink>
        </w:p>
        <w:p>
          <w:pPr>
            <w:pStyle w:val="Contents6"/>
            <w:tabs>
              <w:tab w:val="clear" w:pos="7609"/>
              <w:tab w:val="right" w:pos="9026" w:leader="dot"/>
            </w:tabs>
            <w:rPr/>
          </w:pPr>
          <w:hyperlink w:anchor="__RefHeading___Toc3158735_3531895371">
            <w:r>
              <w:rPr>
                <w:webHidden/>
                <w:rStyle w:val="IndexLink"/>
                <w:rtl w:val="true"/>
              </w:rPr>
              <w:t>الف</w:t>
            </w:r>
            <w:r>
              <w:rPr>
                <w:rStyle w:val="IndexLink"/>
                <w:rtl w:val="true"/>
              </w:rPr>
              <w:t xml:space="preserve">) </w:t>
            </w:r>
            <w:r>
              <w:rPr>
                <w:rStyle w:val="IndexLink"/>
                <w:rtl w:val="true"/>
              </w:rPr>
              <w:t>شناخت و درک نیازهای طرفین</w:t>
            </w:r>
            <w:r>
              <w:rPr>
                <w:rStyle w:val="IndexLink"/>
                <w:rtl w:val="true"/>
              </w:rPr>
              <w:tab/>
            </w:r>
            <w:r>
              <w:rPr>
                <w:rStyle w:val="IndexLink"/>
              </w:rPr>
              <w:t>267</w:t>
            </w:r>
          </w:hyperlink>
        </w:p>
        <w:p>
          <w:pPr>
            <w:pStyle w:val="Contents6"/>
            <w:tabs>
              <w:tab w:val="clear" w:pos="7609"/>
              <w:tab w:val="right" w:pos="9026" w:leader="dot"/>
            </w:tabs>
            <w:rPr/>
          </w:pPr>
          <w:hyperlink w:anchor="__RefHeading___Toc3158737_3531895371">
            <w:r>
              <w:rPr>
                <w:webHidden/>
                <w:rStyle w:val="IndexLink"/>
                <w:rtl w:val="true"/>
              </w:rPr>
              <w:t>ب</w:t>
            </w:r>
            <w:r>
              <w:rPr>
                <w:rStyle w:val="IndexLink"/>
                <w:rtl w:val="true"/>
              </w:rPr>
              <w:t xml:space="preserve">) </w:t>
            </w:r>
            <w:r>
              <w:rPr>
                <w:rStyle w:val="IndexLink"/>
                <w:rtl w:val="true"/>
              </w:rPr>
              <w:t>خلاقیت در گزینه‌ها</w:t>
            </w:r>
            <w:r>
              <w:rPr>
                <w:rStyle w:val="IndexLink"/>
                <w:rtl w:val="true"/>
              </w:rPr>
              <w:tab/>
            </w:r>
            <w:r>
              <w:rPr>
                <w:rStyle w:val="IndexLink"/>
              </w:rPr>
              <w:t>267</w:t>
            </w:r>
          </w:hyperlink>
        </w:p>
        <w:p>
          <w:pPr>
            <w:pStyle w:val="Contents6"/>
            <w:tabs>
              <w:tab w:val="clear" w:pos="7609"/>
              <w:tab w:val="right" w:pos="9026" w:leader="dot"/>
            </w:tabs>
            <w:rPr/>
          </w:pPr>
          <w:hyperlink w:anchor="__RefHeading___Toc3158739_3531895371">
            <w:r>
              <w:rPr>
                <w:webHidden/>
                <w:rStyle w:val="IndexLink"/>
                <w:rtl w:val="true"/>
              </w:rPr>
              <w:t>ج</w:t>
            </w:r>
            <w:r>
              <w:rPr>
                <w:rStyle w:val="IndexLink"/>
                <w:rtl w:val="true"/>
              </w:rPr>
              <w:t xml:space="preserve">) </w:t>
            </w:r>
            <w:r>
              <w:rPr>
                <w:rStyle w:val="IndexLink"/>
                <w:rtl w:val="true"/>
              </w:rPr>
              <w:t>توجه به منافع بلند مدت</w:t>
            </w:r>
            <w:r>
              <w:rPr>
                <w:rStyle w:val="IndexLink"/>
                <w:rtl w:val="true"/>
              </w:rPr>
              <w:tab/>
            </w:r>
            <w:r>
              <w:rPr>
                <w:rStyle w:val="IndexLink"/>
              </w:rPr>
              <w:t>267</w:t>
            </w:r>
          </w:hyperlink>
        </w:p>
        <w:p>
          <w:pPr>
            <w:pStyle w:val="Contents5"/>
            <w:tabs>
              <w:tab w:val="clear" w:pos="7892"/>
              <w:tab w:val="right" w:pos="9026" w:leader="dot"/>
            </w:tabs>
            <w:rPr/>
          </w:pPr>
          <w:hyperlink w:anchor="__RefHeading___Toc3158741_3531895371">
            <w:r>
              <w:rPr>
                <w:webHidden/>
                <w:rStyle w:val="IndexLink"/>
              </w:rPr>
              <w:t>3</w:t>
            </w:r>
            <w:r>
              <w:rPr>
                <w:rStyle w:val="IndexLink"/>
                <w:rtl w:val="true"/>
              </w:rPr>
              <w:t xml:space="preserve">. </w:t>
            </w:r>
            <w:r>
              <w:rPr>
                <w:rStyle w:val="IndexLink"/>
                <w:rtl w:val="true"/>
              </w:rPr>
              <w:t>چالش‌ها و موانع در دستیابی به برد</w:t>
            </w:r>
            <w:r>
              <w:rPr>
                <w:rStyle w:val="IndexLink"/>
                <w:rtl w:val="true"/>
              </w:rPr>
              <w:t>-</w:t>
            </w:r>
            <w:r>
              <w:rPr>
                <w:rStyle w:val="IndexLink"/>
                <w:rtl w:val="true"/>
              </w:rPr>
              <w:t>برد واقعی</w:t>
            </w:r>
            <w:r>
              <w:rPr>
                <w:rStyle w:val="IndexLink"/>
                <w:rtl w:val="true"/>
              </w:rPr>
              <w:tab/>
            </w:r>
            <w:r>
              <w:rPr>
                <w:rStyle w:val="IndexLink"/>
              </w:rPr>
              <w:t>268</w:t>
            </w:r>
          </w:hyperlink>
        </w:p>
        <w:p>
          <w:pPr>
            <w:pStyle w:val="Contents6"/>
            <w:tabs>
              <w:tab w:val="clear" w:pos="7609"/>
              <w:tab w:val="right" w:pos="9026" w:leader="dot"/>
            </w:tabs>
            <w:rPr/>
          </w:pPr>
          <w:hyperlink w:anchor="__RefHeading___Toc3158743_3531895371">
            <w:r>
              <w:rPr>
                <w:webHidden/>
                <w:rStyle w:val="IndexLink"/>
                <w:rtl w:val="true"/>
              </w:rPr>
              <w:t>الف</w:t>
            </w:r>
            <w:r>
              <w:rPr>
                <w:rStyle w:val="IndexLink"/>
                <w:rtl w:val="true"/>
              </w:rPr>
              <w:t xml:space="preserve">) </w:t>
            </w:r>
            <w:r>
              <w:rPr>
                <w:rStyle w:val="IndexLink"/>
                <w:rtl w:val="true"/>
              </w:rPr>
              <w:t>تفاوت در ارزش‌ها و اولویت‌ها</w:t>
            </w:r>
            <w:r>
              <w:rPr>
                <w:rStyle w:val="IndexLink"/>
                <w:rtl w:val="true"/>
              </w:rPr>
              <w:tab/>
            </w:r>
            <w:r>
              <w:rPr>
                <w:rStyle w:val="IndexLink"/>
              </w:rPr>
              <w:t>268</w:t>
            </w:r>
          </w:hyperlink>
        </w:p>
        <w:p>
          <w:pPr>
            <w:pStyle w:val="Contents6"/>
            <w:tabs>
              <w:tab w:val="clear" w:pos="7609"/>
              <w:tab w:val="right" w:pos="9026" w:leader="dot"/>
            </w:tabs>
            <w:rPr/>
          </w:pPr>
          <w:hyperlink w:anchor="__RefHeading___Toc3158745_3531895371">
            <w:r>
              <w:rPr>
                <w:webHidden/>
                <w:rStyle w:val="IndexLink"/>
                <w:rtl w:val="true"/>
              </w:rPr>
              <w:t>ب</w:t>
            </w:r>
            <w:r>
              <w:rPr>
                <w:rStyle w:val="IndexLink"/>
                <w:rtl w:val="true"/>
              </w:rPr>
              <w:t xml:space="preserve">) </w:t>
            </w:r>
            <w:r>
              <w:rPr>
                <w:rStyle w:val="IndexLink"/>
                <w:rtl w:val="true"/>
              </w:rPr>
              <w:t>ترس از درک نشدن یا آسیب دیدن</w:t>
            </w:r>
            <w:r>
              <w:rPr>
                <w:rStyle w:val="IndexLink"/>
                <w:rtl w:val="true"/>
              </w:rPr>
              <w:tab/>
            </w:r>
            <w:r>
              <w:rPr>
                <w:rStyle w:val="IndexLink"/>
              </w:rPr>
              <w:t>268</w:t>
            </w:r>
          </w:hyperlink>
        </w:p>
        <w:p>
          <w:pPr>
            <w:pStyle w:val="Contents6"/>
            <w:tabs>
              <w:tab w:val="clear" w:pos="7609"/>
              <w:tab w:val="right" w:pos="9026" w:leader="dot"/>
            </w:tabs>
            <w:rPr/>
          </w:pPr>
          <w:hyperlink w:anchor="__RefHeading___Toc3158747_3531895371">
            <w:r>
              <w:rPr>
                <w:webHidden/>
                <w:rStyle w:val="IndexLink"/>
                <w:rtl w:val="true"/>
              </w:rPr>
              <w:t>ج</w:t>
            </w:r>
            <w:r>
              <w:rPr>
                <w:rStyle w:val="IndexLink"/>
                <w:rtl w:val="true"/>
              </w:rPr>
              <w:t xml:space="preserve">) </w:t>
            </w:r>
            <w:r>
              <w:rPr>
                <w:rStyle w:val="IndexLink"/>
                <w:rtl w:val="true"/>
              </w:rPr>
              <w:t>تأثیرات احساسی و روانی در تصمیم گیری</w:t>
            </w:r>
            <w:r>
              <w:rPr>
                <w:rStyle w:val="IndexLink"/>
                <w:rtl w:val="true"/>
              </w:rPr>
              <w:tab/>
            </w:r>
            <w:r>
              <w:rPr>
                <w:rStyle w:val="IndexLink"/>
              </w:rPr>
              <w:t>268</w:t>
            </w:r>
          </w:hyperlink>
        </w:p>
        <w:p>
          <w:pPr>
            <w:pStyle w:val="Contents5"/>
            <w:tabs>
              <w:tab w:val="clear" w:pos="7892"/>
              <w:tab w:val="right" w:pos="9026" w:leader="dot"/>
            </w:tabs>
            <w:rPr/>
          </w:pPr>
          <w:hyperlink w:anchor="__RefHeading___Toc3158749_3531895371">
            <w:r>
              <w:rPr>
                <w:webHidden/>
                <w:rStyle w:val="IndexLink"/>
              </w:rPr>
              <w:t>4</w:t>
            </w:r>
            <w:r>
              <w:rPr>
                <w:rStyle w:val="IndexLink"/>
                <w:rtl w:val="true"/>
              </w:rPr>
              <w:t xml:space="preserve">. </w:t>
            </w:r>
            <w:r>
              <w:rPr>
                <w:rStyle w:val="IndexLink"/>
                <w:rtl w:val="true"/>
              </w:rPr>
              <w:t>راهکارهایی برای غلبه بر چالش‌ها</w:t>
            </w:r>
            <w:r>
              <w:rPr>
                <w:rStyle w:val="IndexLink"/>
                <w:rtl w:val="true"/>
              </w:rPr>
              <w:tab/>
            </w:r>
            <w:r>
              <w:rPr>
                <w:rStyle w:val="IndexLink"/>
              </w:rPr>
              <w:t>268</w:t>
            </w:r>
          </w:hyperlink>
        </w:p>
        <w:p>
          <w:pPr>
            <w:pStyle w:val="Contents6"/>
            <w:tabs>
              <w:tab w:val="clear" w:pos="7609"/>
              <w:tab w:val="right" w:pos="9026" w:leader="dot"/>
            </w:tabs>
            <w:rPr/>
          </w:pPr>
          <w:hyperlink w:anchor="__RefHeading___Toc3158751_3531895371">
            <w:r>
              <w:rPr>
                <w:webHidden/>
                <w:rStyle w:val="IndexLink"/>
                <w:rtl w:val="true"/>
              </w:rPr>
              <w:t>الف</w:t>
            </w:r>
            <w:r>
              <w:rPr>
                <w:rStyle w:val="IndexLink"/>
                <w:rtl w:val="true"/>
              </w:rPr>
              <w:t xml:space="preserve">) </w:t>
            </w:r>
            <w:r>
              <w:rPr>
                <w:rStyle w:val="IndexLink"/>
                <w:rtl w:val="true"/>
              </w:rPr>
              <w:t>تقویت ارتباطات و اعتماد</w:t>
            </w:r>
            <w:r>
              <w:rPr>
                <w:rStyle w:val="IndexLink"/>
                <w:rtl w:val="true"/>
              </w:rPr>
              <w:tab/>
            </w:r>
            <w:r>
              <w:rPr>
                <w:rStyle w:val="IndexLink"/>
              </w:rPr>
              <w:t>268</w:t>
            </w:r>
          </w:hyperlink>
        </w:p>
        <w:p>
          <w:pPr>
            <w:pStyle w:val="Contents6"/>
            <w:tabs>
              <w:tab w:val="clear" w:pos="7609"/>
              <w:tab w:val="right" w:pos="9026" w:leader="dot"/>
            </w:tabs>
            <w:rPr/>
          </w:pPr>
          <w:hyperlink w:anchor="__RefHeading___Toc3158753_3531895371">
            <w:r>
              <w:rPr>
                <w:webHidden/>
                <w:rStyle w:val="IndexLink"/>
                <w:rtl w:val="true"/>
              </w:rPr>
              <w:t>ب</w:t>
            </w:r>
            <w:r>
              <w:rPr>
                <w:rStyle w:val="IndexLink"/>
                <w:rtl w:val="true"/>
              </w:rPr>
              <w:t xml:space="preserve">) </w:t>
            </w:r>
            <w:r>
              <w:rPr>
                <w:rStyle w:val="IndexLink"/>
                <w:rtl w:val="true"/>
              </w:rPr>
              <w:t>استفاده از میانجیگری</w:t>
            </w:r>
            <w:r>
              <w:rPr>
                <w:rStyle w:val="IndexLink"/>
                <w:rtl w:val="true"/>
              </w:rPr>
              <w:tab/>
            </w:r>
            <w:r>
              <w:rPr>
                <w:rStyle w:val="IndexLink"/>
              </w:rPr>
              <w:t>269</w:t>
            </w:r>
          </w:hyperlink>
        </w:p>
        <w:p>
          <w:pPr>
            <w:pStyle w:val="Contents6"/>
            <w:tabs>
              <w:tab w:val="clear" w:pos="7609"/>
              <w:tab w:val="right" w:pos="9026" w:leader="dot"/>
            </w:tabs>
            <w:rPr/>
          </w:pPr>
          <w:hyperlink w:anchor="__RefHeading___Toc3158755_3531895371">
            <w:r>
              <w:rPr>
                <w:webHidden/>
                <w:rStyle w:val="IndexLink"/>
                <w:rtl w:val="true"/>
              </w:rPr>
              <w:t>نتیجه‌گیری</w:t>
            </w:r>
            <w:r>
              <w:rPr>
                <w:rStyle w:val="IndexLink"/>
                <w:rtl w:val="true"/>
              </w:rPr>
              <w:tab/>
            </w:r>
            <w:r>
              <w:rPr>
                <w:rStyle w:val="IndexLink"/>
              </w:rPr>
              <w:t>269</w:t>
            </w:r>
          </w:hyperlink>
        </w:p>
        <w:p>
          <w:pPr>
            <w:pStyle w:val="Contents3"/>
            <w:tabs>
              <w:tab w:val="clear" w:pos="8459"/>
              <w:tab w:val="right" w:pos="9026" w:leader="dot"/>
            </w:tabs>
            <w:rPr/>
          </w:pPr>
          <w:hyperlink w:anchor="__RefHeading___Toc3158757_3531895371">
            <w:r>
              <w:rPr>
                <w:webHidden/>
                <w:rStyle w:val="IndexLink"/>
              </w:rPr>
              <w:t>3</w:t>
            </w:r>
            <w:r>
              <w:rPr>
                <w:rStyle w:val="IndexLink"/>
                <w:rtl w:val="true"/>
              </w:rPr>
              <w:t xml:space="preserve">) </w:t>
            </w:r>
            <w:r>
              <w:rPr>
                <w:rStyle w:val="IndexLink"/>
                <w:rtl w:val="true"/>
              </w:rPr>
              <w:t>مدیریت خشم و توقف به‌موقع</w:t>
            </w:r>
            <w:r>
              <w:rPr>
                <w:rStyle w:val="IndexLink"/>
                <w:rtl w:val="true"/>
              </w:rPr>
              <w:tab/>
            </w:r>
            <w:r>
              <w:rPr>
                <w:rStyle w:val="IndexLink"/>
              </w:rPr>
              <w:t>269</w:t>
            </w:r>
          </w:hyperlink>
        </w:p>
        <w:p>
          <w:pPr>
            <w:pStyle w:val="Contents4"/>
            <w:tabs>
              <w:tab w:val="clear" w:pos="8176"/>
              <w:tab w:val="right" w:pos="9026" w:leader="dot"/>
            </w:tabs>
            <w:rPr/>
          </w:pPr>
          <w:hyperlink w:anchor="__RefHeading___Toc3158759_3531895371">
            <w:r>
              <w:rPr>
                <w:webHidden/>
                <w:rStyle w:val="IndexLink"/>
                <w:rtl w:val="true"/>
              </w:rPr>
              <w:t xml:space="preserve">تایم‌اوت محترمانه </w:t>
            </w:r>
            <w:r>
              <w:rPr>
                <w:rStyle w:val="IndexLink"/>
                <w:rtl w:val="true"/>
              </w:rPr>
              <w:t>(</w:t>
            </w:r>
            <w:r>
              <w:rPr>
                <w:rStyle w:val="IndexLink"/>
                <w:rtl w:val="true"/>
              </w:rPr>
              <w:t>نه قهر</w:t>
            </w:r>
            <w:r>
              <w:rPr>
                <w:rStyle w:val="IndexLink"/>
                <w:rtl w:val="true"/>
              </w:rPr>
              <w:t>)</w:t>
              <w:tab/>
            </w:r>
            <w:r>
              <w:rPr>
                <w:rStyle w:val="IndexLink"/>
              </w:rPr>
              <w:t>269</w:t>
            </w:r>
          </w:hyperlink>
        </w:p>
        <w:p>
          <w:pPr>
            <w:pStyle w:val="Contents5"/>
            <w:tabs>
              <w:tab w:val="clear" w:pos="7892"/>
              <w:tab w:val="right" w:pos="9026" w:leader="dot"/>
            </w:tabs>
            <w:rPr/>
          </w:pPr>
          <w:hyperlink w:anchor="__RefHeading___Toc3158761_3531895371">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3158763_3531895371">
            <w:r>
              <w:rPr>
                <w:webHidden/>
                <w:rStyle w:val="IndexLink"/>
              </w:rPr>
              <w:t>1</w:t>
            </w:r>
            <w:r>
              <w:rPr>
                <w:rStyle w:val="IndexLink"/>
                <w:rtl w:val="true"/>
              </w:rPr>
              <w:t xml:space="preserve">. </w:t>
            </w:r>
            <w:r>
              <w:rPr>
                <w:rStyle w:val="IndexLink"/>
                <w:rtl w:val="true"/>
              </w:rPr>
              <w:t>تعریف تایم‌اوت محترمانه</w:t>
            </w:r>
            <w:r>
              <w:rPr>
                <w:rStyle w:val="IndexLink"/>
                <w:rtl w:val="true"/>
              </w:rPr>
              <w:tab/>
            </w:r>
            <w:r>
              <w:rPr>
                <w:rStyle w:val="IndexLink"/>
              </w:rPr>
              <w:t>270</w:t>
            </w:r>
          </w:hyperlink>
        </w:p>
        <w:p>
          <w:pPr>
            <w:pStyle w:val="Contents6"/>
            <w:tabs>
              <w:tab w:val="clear" w:pos="7609"/>
              <w:tab w:val="right" w:pos="9026" w:leader="dot"/>
            </w:tabs>
            <w:rPr/>
          </w:pPr>
          <w:hyperlink w:anchor="__RefHeading___Toc3158765_3531895371">
            <w:r>
              <w:rPr>
                <w:webHidden/>
                <w:rStyle w:val="IndexLink"/>
                <w:rtl w:val="true"/>
              </w:rPr>
              <w:t>الف</w:t>
            </w:r>
            <w:r>
              <w:rPr>
                <w:rStyle w:val="IndexLink"/>
                <w:rtl w:val="true"/>
              </w:rPr>
              <w:t xml:space="preserve">) </w:t>
            </w:r>
            <w:r>
              <w:rPr>
                <w:rStyle w:val="IndexLink"/>
                <w:rtl w:val="true"/>
              </w:rPr>
              <w:t>تایم‌اوت چیست؟</w:t>
            </w:r>
            <w:r>
              <w:rPr>
                <w:rStyle w:val="IndexLink"/>
                <w:rtl w:val="true"/>
              </w:rPr>
              <w:tab/>
            </w:r>
            <w:r>
              <w:rPr>
                <w:rStyle w:val="IndexLink"/>
              </w:rPr>
              <w:t>270</w:t>
            </w:r>
          </w:hyperlink>
        </w:p>
        <w:p>
          <w:pPr>
            <w:pStyle w:val="Contents6"/>
            <w:tabs>
              <w:tab w:val="clear" w:pos="7609"/>
              <w:tab w:val="right" w:pos="9026" w:leader="dot"/>
            </w:tabs>
            <w:rPr/>
          </w:pPr>
          <w:hyperlink w:anchor="__RefHeading___Toc3158767_3531895371">
            <w:r>
              <w:rPr>
                <w:webHidden/>
                <w:rStyle w:val="IndexLink"/>
                <w:rtl w:val="true"/>
              </w:rPr>
              <w:t>ب</w:t>
            </w:r>
            <w:r>
              <w:rPr>
                <w:rStyle w:val="IndexLink"/>
                <w:rtl w:val="true"/>
              </w:rPr>
              <w:t xml:space="preserve">) </w:t>
            </w:r>
            <w:r>
              <w:rPr>
                <w:rStyle w:val="IndexLink"/>
                <w:rtl w:val="true"/>
              </w:rPr>
              <w:t>تفاوت تایم‌اوت با قهر</w:t>
            </w:r>
            <w:r>
              <w:rPr>
                <w:rStyle w:val="IndexLink"/>
                <w:rtl w:val="true"/>
              </w:rPr>
              <w:tab/>
            </w:r>
            <w:r>
              <w:rPr>
                <w:rStyle w:val="IndexLink"/>
              </w:rPr>
              <w:t>270</w:t>
            </w:r>
          </w:hyperlink>
        </w:p>
        <w:p>
          <w:pPr>
            <w:pStyle w:val="Contents5"/>
            <w:tabs>
              <w:tab w:val="clear" w:pos="7892"/>
              <w:tab w:val="right" w:pos="9026" w:leader="dot"/>
            </w:tabs>
            <w:rPr/>
          </w:pPr>
          <w:hyperlink w:anchor="__RefHeading___Toc3158769_3531895371">
            <w:r>
              <w:rPr>
                <w:webHidden/>
                <w:rStyle w:val="IndexLink"/>
              </w:rPr>
              <w:t>2</w:t>
            </w:r>
            <w:r>
              <w:rPr>
                <w:rStyle w:val="IndexLink"/>
                <w:rtl w:val="true"/>
              </w:rPr>
              <w:t xml:space="preserve">. </w:t>
            </w:r>
            <w:r>
              <w:rPr>
                <w:rStyle w:val="IndexLink"/>
                <w:rtl w:val="true"/>
              </w:rPr>
              <w:t>اهمیت تایم‌اوت محترمانه در مدیریت خشم</w:t>
            </w:r>
            <w:r>
              <w:rPr>
                <w:rStyle w:val="IndexLink"/>
                <w:rtl w:val="true"/>
              </w:rPr>
              <w:tab/>
            </w:r>
            <w:r>
              <w:rPr>
                <w:rStyle w:val="IndexLink"/>
              </w:rPr>
              <w:t>270</w:t>
            </w:r>
          </w:hyperlink>
        </w:p>
        <w:p>
          <w:pPr>
            <w:pStyle w:val="Contents6"/>
            <w:tabs>
              <w:tab w:val="clear" w:pos="7609"/>
              <w:tab w:val="right" w:pos="9026" w:leader="dot"/>
            </w:tabs>
            <w:rPr/>
          </w:pPr>
          <w:hyperlink w:anchor="__RefHeading___Toc3158771_3531895371">
            <w:r>
              <w:rPr>
                <w:webHidden/>
                <w:rStyle w:val="IndexLink"/>
                <w:rtl w:val="true"/>
              </w:rPr>
              <w:t>الف</w:t>
            </w:r>
            <w:r>
              <w:rPr>
                <w:rStyle w:val="IndexLink"/>
                <w:rtl w:val="true"/>
              </w:rPr>
              <w:t xml:space="preserve">) </w:t>
            </w:r>
            <w:r>
              <w:rPr>
                <w:rStyle w:val="IndexLink"/>
                <w:rtl w:val="true"/>
              </w:rPr>
              <w:t>جلوگیری از رفتارهای احساسی و غیر منطقی</w:t>
            </w:r>
            <w:r>
              <w:rPr>
                <w:rStyle w:val="IndexLink"/>
                <w:rtl w:val="true"/>
              </w:rPr>
              <w:tab/>
            </w:r>
            <w:r>
              <w:rPr>
                <w:rStyle w:val="IndexLink"/>
              </w:rPr>
              <w:t>270</w:t>
            </w:r>
          </w:hyperlink>
        </w:p>
        <w:p>
          <w:pPr>
            <w:pStyle w:val="Contents6"/>
            <w:tabs>
              <w:tab w:val="clear" w:pos="7609"/>
              <w:tab w:val="right" w:pos="9026" w:leader="dot"/>
            </w:tabs>
            <w:rPr/>
          </w:pPr>
          <w:hyperlink w:anchor="__RefHeading___Toc3158773_3531895371">
            <w:r>
              <w:rPr>
                <w:webHidden/>
                <w:rStyle w:val="IndexLink"/>
                <w:rtl w:val="true"/>
              </w:rPr>
              <w:t>ب</w:t>
            </w:r>
            <w:r>
              <w:rPr>
                <w:rStyle w:val="IndexLink"/>
                <w:rtl w:val="true"/>
              </w:rPr>
              <w:t xml:space="preserve">) </w:t>
            </w:r>
            <w:r>
              <w:rPr>
                <w:rStyle w:val="IndexLink"/>
                <w:rtl w:val="true"/>
              </w:rPr>
              <w:t>کاهش تنش‌های فزاینده در مکالمات</w:t>
            </w:r>
            <w:r>
              <w:rPr>
                <w:rStyle w:val="IndexLink"/>
                <w:rtl w:val="true"/>
              </w:rPr>
              <w:tab/>
            </w:r>
            <w:r>
              <w:rPr>
                <w:rStyle w:val="IndexLink"/>
              </w:rPr>
              <w:t>271</w:t>
            </w:r>
          </w:hyperlink>
        </w:p>
        <w:p>
          <w:pPr>
            <w:pStyle w:val="Contents6"/>
            <w:tabs>
              <w:tab w:val="clear" w:pos="7609"/>
              <w:tab w:val="right" w:pos="9026" w:leader="dot"/>
            </w:tabs>
            <w:rPr/>
          </w:pPr>
          <w:hyperlink w:anchor="__RefHeading___Toc3158775_3531895371">
            <w:r>
              <w:rPr>
                <w:webHidden/>
                <w:rStyle w:val="IndexLink"/>
                <w:rtl w:val="true"/>
              </w:rPr>
              <w:t>ج</w:t>
            </w:r>
            <w:r>
              <w:rPr>
                <w:rStyle w:val="IndexLink"/>
                <w:rtl w:val="true"/>
              </w:rPr>
              <w:t xml:space="preserve">) </w:t>
            </w:r>
            <w:r>
              <w:rPr>
                <w:rStyle w:val="IndexLink"/>
                <w:rtl w:val="true"/>
              </w:rPr>
              <w:t>تقویت احترام متقابل</w:t>
            </w:r>
            <w:r>
              <w:rPr>
                <w:rStyle w:val="IndexLink"/>
                <w:rtl w:val="true"/>
              </w:rPr>
              <w:tab/>
            </w:r>
            <w:r>
              <w:rPr>
                <w:rStyle w:val="IndexLink"/>
              </w:rPr>
              <w:t>271</w:t>
            </w:r>
          </w:hyperlink>
        </w:p>
        <w:p>
          <w:pPr>
            <w:pStyle w:val="Contents5"/>
            <w:tabs>
              <w:tab w:val="clear" w:pos="7892"/>
              <w:tab w:val="right" w:pos="9026" w:leader="dot"/>
            </w:tabs>
            <w:rPr/>
          </w:pPr>
          <w:hyperlink w:anchor="__RefHeading___Toc3158777_3531895371">
            <w:r>
              <w:rPr>
                <w:webHidden/>
                <w:rStyle w:val="IndexLink"/>
              </w:rPr>
              <w:t>3</w:t>
            </w:r>
            <w:r>
              <w:rPr>
                <w:rStyle w:val="IndexLink"/>
                <w:rtl w:val="true"/>
              </w:rPr>
              <w:t xml:space="preserve">. </w:t>
            </w:r>
            <w:r>
              <w:rPr>
                <w:rStyle w:val="IndexLink"/>
                <w:rtl w:val="true"/>
              </w:rPr>
              <w:t>نحوه استفاده مؤثر از تایم‌اوت محترمانه</w:t>
            </w:r>
            <w:r>
              <w:rPr>
                <w:rStyle w:val="IndexLink"/>
                <w:rtl w:val="true"/>
              </w:rPr>
              <w:tab/>
            </w:r>
            <w:r>
              <w:rPr>
                <w:rStyle w:val="IndexLink"/>
              </w:rPr>
              <w:t>271</w:t>
            </w:r>
          </w:hyperlink>
        </w:p>
        <w:p>
          <w:pPr>
            <w:pStyle w:val="Contents6"/>
            <w:tabs>
              <w:tab w:val="clear" w:pos="7609"/>
              <w:tab w:val="right" w:pos="9026" w:leader="dot"/>
            </w:tabs>
            <w:rPr/>
          </w:pPr>
          <w:hyperlink w:anchor="__RefHeading___Toc3158779_3531895371">
            <w:r>
              <w:rPr>
                <w:webHidden/>
                <w:rStyle w:val="IndexLink"/>
                <w:rtl w:val="true"/>
              </w:rPr>
              <w:t>الف</w:t>
            </w:r>
            <w:r>
              <w:rPr>
                <w:rStyle w:val="IndexLink"/>
                <w:rtl w:val="true"/>
              </w:rPr>
              <w:t xml:space="preserve">) </w:t>
            </w:r>
            <w:r>
              <w:rPr>
                <w:rStyle w:val="IndexLink"/>
                <w:rtl w:val="true"/>
              </w:rPr>
              <w:t>تعیین زمان و مدت تایم اوت</w:t>
            </w:r>
            <w:r>
              <w:rPr>
                <w:rStyle w:val="IndexLink"/>
                <w:rtl w:val="true"/>
              </w:rPr>
              <w:tab/>
            </w:r>
            <w:r>
              <w:rPr>
                <w:rStyle w:val="IndexLink"/>
              </w:rPr>
              <w:t>271</w:t>
            </w:r>
          </w:hyperlink>
        </w:p>
        <w:p>
          <w:pPr>
            <w:pStyle w:val="Contents6"/>
            <w:tabs>
              <w:tab w:val="clear" w:pos="7609"/>
              <w:tab w:val="right" w:pos="9026" w:leader="dot"/>
            </w:tabs>
            <w:rPr/>
          </w:pPr>
          <w:hyperlink w:anchor="__RefHeading___Toc3158781_3531895371">
            <w:r>
              <w:rPr>
                <w:webHidden/>
                <w:rStyle w:val="IndexLink"/>
                <w:rtl w:val="true"/>
              </w:rPr>
              <w:t>ب</w:t>
            </w:r>
            <w:r>
              <w:rPr>
                <w:rStyle w:val="IndexLink"/>
                <w:rtl w:val="true"/>
              </w:rPr>
              <w:t xml:space="preserve">) </w:t>
            </w:r>
            <w:r>
              <w:rPr>
                <w:rStyle w:val="IndexLink"/>
                <w:rtl w:val="true"/>
              </w:rPr>
              <w:t>اعلام شفاف دلیل تایم اوت</w:t>
            </w:r>
            <w:r>
              <w:rPr>
                <w:rStyle w:val="IndexLink"/>
                <w:rtl w:val="true"/>
              </w:rPr>
              <w:tab/>
            </w:r>
            <w:r>
              <w:rPr>
                <w:rStyle w:val="IndexLink"/>
              </w:rPr>
              <w:t>271</w:t>
            </w:r>
          </w:hyperlink>
        </w:p>
        <w:p>
          <w:pPr>
            <w:pStyle w:val="Contents6"/>
            <w:tabs>
              <w:tab w:val="clear" w:pos="7609"/>
              <w:tab w:val="right" w:pos="9026" w:leader="dot"/>
            </w:tabs>
            <w:rPr/>
          </w:pPr>
          <w:hyperlink w:anchor="__RefHeading___Toc3158783_3531895371">
            <w:r>
              <w:rPr>
                <w:webHidden/>
                <w:rStyle w:val="IndexLink"/>
                <w:rtl w:val="true"/>
              </w:rPr>
              <w:t>ج</w:t>
            </w:r>
            <w:r>
              <w:rPr>
                <w:rStyle w:val="IndexLink"/>
                <w:rtl w:val="true"/>
              </w:rPr>
              <w:t xml:space="preserve">) </w:t>
            </w:r>
            <w:r>
              <w:rPr>
                <w:rStyle w:val="IndexLink"/>
                <w:rtl w:val="true"/>
              </w:rPr>
              <w:t>تنظیم یک زمان برای ادامه گفتگو</w:t>
            </w:r>
            <w:r>
              <w:rPr>
                <w:rStyle w:val="IndexLink"/>
                <w:rtl w:val="true"/>
              </w:rPr>
              <w:tab/>
            </w:r>
            <w:r>
              <w:rPr>
                <w:rStyle w:val="IndexLink"/>
              </w:rPr>
              <w:t>272</w:t>
            </w:r>
          </w:hyperlink>
        </w:p>
        <w:p>
          <w:pPr>
            <w:pStyle w:val="Contents5"/>
            <w:tabs>
              <w:tab w:val="clear" w:pos="7892"/>
              <w:tab w:val="right" w:pos="9026" w:leader="dot"/>
            </w:tabs>
            <w:rPr/>
          </w:pPr>
          <w:hyperlink w:anchor="__RefHeading___Toc3158785_3531895371">
            <w:r>
              <w:rPr>
                <w:webHidden/>
                <w:rStyle w:val="IndexLink"/>
              </w:rPr>
              <w:t>4</w:t>
            </w:r>
            <w:r>
              <w:rPr>
                <w:rStyle w:val="IndexLink"/>
                <w:rtl w:val="true"/>
              </w:rPr>
              <w:t xml:space="preserve">. </w:t>
            </w:r>
            <w:r>
              <w:rPr>
                <w:rStyle w:val="IndexLink"/>
                <w:rtl w:val="true"/>
              </w:rPr>
              <w:t>چالش‌ها و محدودیت‌های تایم‌اوت</w:t>
            </w:r>
            <w:r>
              <w:rPr>
                <w:rStyle w:val="IndexLink"/>
                <w:rtl w:val="true"/>
              </w:rPr>
              <w:tab/>
            </w:r>
            <w:r>
              <w:rPr>
                <w:rStyle w:val="IndexLink"/>
              </w:rPr>
              <w:t>272</w:t>
            </w:r>
          </w:hyperlink>
        </w:p>
        <w:p>
          <w:pPr>
            <w:pStyle w:val="Contents6"/>
            <w:tabs>
              <w:tab w:val="clear" w:pos="7609"/>
              <w:tab w:val="right" w:pos="9026" w:leader="dot"/>
            </w:tabs>
            <w:rPr/>
          </w:pPr>
          <w:hyperlink w:anchor="__RefHeading___Toc3158787_3531895371">
            <w:r>
              <w:rPr>
                <w:webHidden/>
                <w:rStyle w:val="IndexLink"/>
                <w:rtl w:val="true"/>
              </w:rPr>
              <w:t>الف</w:t>
            </w:r>
            <w:r>
              <w:rPr>
                <w:rStyle w:val="IndexLink"/>
                <w:rtl w:val="true"/>
              </w:rPr>
              <w:t xml:space="preserve">) </w:t>
            </w:r>
            <w:r>
              <w:rPr>
                <w:rStyle w:val="IndexLink"/>
                <w:rtl w:val="true"/>
              </w:rPr>
              <w:t>سوء‌تفاهم و استفاده نادرست</w:t>
            </w:r>
            <w:r>
              <w:rPr>
                <w:rStyle w:val="IndexLink"/>
                <w:rtl w:val="true"/>
              </w:rPr>
              <w:tab/>
            </w:r>
            <w:r>
              <w:rPr>
                <w:rStyle w:val="IndexLink"/>
              </w:rPr>
              <w:t>272</w:t>
            </w:r>
          </w:hyperlink>
        </w:p>
        <w:p>
          <w:pPr>
            <w:pStyle w:val="Contents6"/>
            <w:tabs>
              <w:tab w:val="clear" w:pos="7609"/>
              <w:tab w:val="right" w:pos="9026" w:leader="dot"/>
            </w:tabs>
            <w:rPr/>
          </w:pPr>
          <w:hyperlink w:anchor="__RefHeading___Toc3158789_3531895371">
            <w:r>
              <w:rPr>
                <w:webHidden/>
                <w:rStyle w:val="IndexLink"/>
                <w:rtl w:val="true"/>
              </w:rPr>
              <w:t>ب</w:t>
            </w:r>
            <w:r>
              <w:rPr>
                <w:rStyle w:val="IndexLink"/>
                <w:rtl w:val="true"/>
              </w:rPr>
              <w:t xml:space="preserve">) </w:t>
            </w:r>
            <w:r>
              <w:rPr>
                <w:rStyle w:val="IndexLink"/>
                <w:rtl w:val="true"/>
              </w:rPr>
              <w:t>عدم پیگیری بعد از تایم اوت</w:t>
            </w:r>
            <w:r>
              <w:rPr>
                <w:rStyle w:val="IndexLink"/>
                <w:rtl w:val="true"/>
              </w:rPr>
              <w:tab/>
            </w:r>
            <w:r>
              <w:rPr>
                <w:rStyle w:val="IndexLink"/>
              </w:rPr>
              <w:t>272</w:t>
            </w:r>
          </w:hyperlink>
        </w:p>
        <w:p>
          <w:pPr>
            <w:pStyle w:val="Contents6"/>
            <w:tabs>
              <w:tab w:val="clear" w:pos="7609"/>
              <w:tab w:val="right" w:pos="9026" w:leader="dot"/>
            </w:tabs>
            <w:rPr/>
          </w:pPr>
          <w:hyperlink w:anchor="__RefHeading___Toc3158791_3531895371">
            <w:r>
              <w:rPr>
                <w:webHidden/>
                <w:rStyle w:val="IndexLink"/>
                <w:rtl w:val="true"/>
              </w:rPr>
              <w:t>نتیجه‌گیری</w:t>
            </w:r>
            <w:r>
              <w:rPr>
                <w:rStyle w:val="IndexLink"/>
                <w:rtl w:val="true"/>
              </w:rPr>
              <w:tab/>
            </w:r>
            <w:r>
              <w:rPr>
                <w:rStyle w:val="IndexLink"/>
              </w:rPr>
              <w:t>272</w:t>
            </w:r>
          </w:hyperlink>
        </w:p>
        <w:p>
          <w:pPr>
            <w:pStyle w:val="Contents4"/>
            <w:tabs>
              <w:tab w:val="clear" w:pos="8176"/>
              <w:tab w:val="right" w:pos="9026" w:leader="dot"/>
            </w:tabs>
            <w:rPr/>
          </w:pPr>
          <w:hyperlink w:anchor="__RefHeading___Toc3158793_3531895371">
            <w:r>
              <w:rPr>
                <w:webHidden/>
                <w:rStyle w:val="IndexLink"/>
                <w:rtl w:val="true"/>
              </w:rPr>
              <w:t>برگشت به گفتگو با زمان مشخص</w:t>
            </w:r>
            <w:r>
              <w:rPr>
                <w:rStyle w:val="IndexLink"/>
                <w:rtl w:val="true"/>
              </w:rPr>
              <w:tab/>
            </w:r>
            <w:r>
              <w:rPr>
                <w:rStyle w:val="IndexLink"/>
              </w:rPr>
              <w:t>272</w:t>
            </w:r>
          </w:hyperlink>
        </w:p>
        <w:p>
          <w:pPr>
            <w:pStyle w:val="Contents5"/>
            <w:tabs>
              <w:tab w:val="clear" w:pos="7892"/>
              <w:tab w:val="right" w:pos="9026" w:leader="dot"/>
            </w:tabs>
            <w:rPr/>
          </w:pPr>
          <w:hyperlink w:anchor="__RefHeading___Toc3158795_3531895371">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158797_3531895371">
            <w:r>
              <w:rPr>
                <w:webHidden/>
                <w:rStyle w:val="IndexLink"/>
              </w:rPr>
              <w:t>1</w:t>
            </w:r>
            <w:r>
              <w:rPr>
                <w:rStyle w:val="IndexLink"/>
                <w:rtl w:val="true"/>
              </w:rPr>
              <w:t xml:space="preserve">. </w:t>
            </w:r>
            <w:r>
              <w:rPr>
                <w:rStyle w:val="IndexLink"/>
                <w:rtl w:val="true"/>
              </w:rPr>
              <w:t>اهمیت برگشت به گفتگو با زمان مشخص</w:t>
            </w:r>
            <w:r>
              <w:rPr>
                <w:rStyle w:val="IndexLink"/>
                <w:rtl w:val="true"/>
              </w:rPr>
              <w:tab/>
            </w:r>
            <w:r>
              <w:rPr>
                <w:rStyle w:val="IndexLink"/>
              </w:rPr>
              <w:t>273</w:t>
            </w:r>
          </w:hyperlink>
        </w:p>
        <w:p>
          <w:pPr>
            <w:pStyle w:val="Contents6"/>
            <w:tabs>
              <w:tab w:val="clear" w:pos="7609"/>
              <w:tab w:val="right" w:pos="9026" w:leader="dot"/>
            </w:tabs>
            <w:rPr/>
          </w:pPr>
          <w:hyperlink w:anchor="__RefHeading___Toc3158799_3531895371">
            <w:r>
              <w:rPr>
                <w:webHidden/>
                <w:rStyle w:val="IndexLink"/>
                <w:rtl w:val="true"/>
              </w:rPr>
              <w:t>الف</w:t>
            </w:r>
            <w:r>
              <w:rPr>
                <w:rStyle w:val="IndexLink"/>
                <w:rtl w:val="true"/>
              </w:rPr>
              <w:t xml:space="preserve">) </w:t>
            </w:r>
            <w:r>
              <w:rPr>
                <w:rStyle w:val="IndexLink"/>
                <w:rtl w:val="true"/>
              </w:rPr>
              <w:t>حفظ نظم و احترام در رابطه</w:t>
            </w:r>
            <w:r>
              <w:rPr>
                <w:rStyle w:val="IndexLink"/>
                <w:rtl w:val="true"/>
              </w:rPr>
              <w:tab/>
            </w:r>
            <w:r>
              <w:rPr>
                <w:rStyle w:val="IndexLink"/>
              </w:rPr>
              <w:t>273</w:t>
            </w:r>
          </w:hyperlink>
        </w:p>
        <w:p>
          <w:pPr>
            <w:pStyle w:val="Contents6"/>
            <w:tabs>
              <w:tab w:val="clear" w:pos="7609"/>
              <w:tab w:val="right" w:pos="9026" w:leader="dot"/>
            </w:tabs>
            <w:rPr/>
          </w:pPr>
          <w:hyperlink w:anchor="__RefHeading___Toc3158801_3531895371">
            <w:r>
              <w:rPr>
                <w:webHidden/>
                <w:rStyle w:val="IndexLink"/>
                <w:rtl w:val="true"/>
              </w:rPr>
              <w:t>ب</w:t>
            </w:r>
            <w:r>
              <w:rPr>
                <w:rStyle w:val="IndexLink"/>
                <w:rtl w:val="true"/>
              </w:rPr>
              <w:t xml:space="preserve">) </w:t>
            </w:r>
            <w:r>
              <w:rPr>
                <w:rStyle w:val="IndexLink"/>
                <w:rtl w:val="true"/>
              </w:rPr>
              <w:t>جلوگیری از تشدید تنش ها</w:t>
            </w:r>
            <w:r>
              <w:rPr>
                <w:rStyle w:val="IndexLink"/>
                <w:rtl w:val="true"/>
              </w:rPr>
              <w:tab/>
            </w:r>
            <w:r>
              <w:rPr>
                <w:rStyle w:val="IndexLink"/>
              </w:rPr>
              <w:t>273</w:t>
            </w:r>
          </w:hyperlink>
        </w:p>
        <w:p>
          <w:pPr>
            <w:pStyle w:val="Contents6"/>
            <w:tabs>
              <w:tab w:val="clear" w:pos="7609"/>
              <w:tab w:val="right" w:pos="9026" w:leader="dot"/>
            </w:tabs>
            <w:rPr/>
          </w:pPr>
          <w:hyperlink w:anchor="__RefHeading___Toc3158803_3531895371">
            <w:r>
              <w:rPr>
                <w:webHidden/>
                <w:rStyle w:val="IndexLink"/>
                <w:rtl w:val="true"/>
              </w:rPr>
              <w:t>ج</w:t>
            </w:r>
            <w:r>
              <w:rPr>
                <w:rStyle w:val="IndexLink"/>
                <w:rtl w:val="true"/>
              </w:rPr>
              <w:t xml:space="preserve">) </w:t>
            </w:r>
            <w:r>
              <w:rPr>
                <w:rStyle w:val="IndexLink"/>
                <w:rtl w:val="true"/>
              </w:rPr>
              <w:t>تقویت اعتماد و همکاری</w:t>
            </w:r>
            <w:r>
              <w:rPr>
                <w:rStyle w:val="IndexLink"/>
                <w:rtl w:val="true"/>
              </w:rPr>
              <w:tab/>
            </w:r>
            <w:r>
              <w:rPr>
                <w:rStyle w:val="IndexLink"/>
              </w:rPr>
              <w:t>273</w:t>
            </w:r>
          </w:hyperlink>
        </w:p>
        <w:p>
          <w:pPr>
            <w:pStyle w:val="Contents5"/>
            <w:tabs>
              <w:tab w:val="clear" w:pos="7892"/>
              <w:tab w:val="right" w:pos="9026" w:leader="dot"/>
            </w:tabs>
            <w:rPr/>
          </w:pPr>
          <w:hyperlink w:anchor="__RefHeading___Toc3158805_3531895371">
            <w:r>
              <w:rPr>
                <w:webHidden/>
                <w:rStyle w:val="IndexLink"/>
              </w:rPr>
              <w:t>2</w:t>
            </w:r>
            <w:r>
              <w:rPr>
                <w:rStyle w:val="IndexLink"/>
                <w:rtl w:val="true"/>
              </w:rPr>
              <w:t xml:space="preserve">. </w:t>
            </w:r>
            <w:r>
              <w:rPr>
                <w:rStyle w:val="IndexLink"/>
                <w:rtl w:val="true"/>
              </w:rPr>
              <w:t>چگونگی برگشت به گفتگو با زمان مشخص</w:t>
            </w:r>
            <w:r>
              <w:rPr>
                <w:rStyle w:val="IndexLink"/>
                <w:rtl w:val="true"/>
              </w:rPr>
              <w:tab/>
            </w:r>
            <w:r>
              <w:rPr>
                <w:rStyle w:val="IndexLink"/>
              </w:rPr>
              <w:t>274</w:t>
            </w:r>
          </w:hyperlink>
        </w:p>
        <w:p>
          <w:pPr>
            <w:pStyle w:val="Contents6"/>
            <w:tabs>
              <w:tab w:val="clear" w:pos="7609"/>
              <w:tab w:val="right" w:pos="9026" w:leader="dot"/>
            </w:tabs>
            <w:rPr/>
          </w:pPr>
          <w:hyperlink w:anchor="__RefHeading___Toc3158807_3531895371">
            <w:r>
              <w:rPr>
                <w:webHidden/>
                <w:rStyle w:val="IndexLink"/>
                <w:rtl w:val="true"/>
              </w:rPr>
              <w:t>الف</w:t>
            </w:r>
            <w:r>
              <w:rPr>
                <w:rStyle w:val="IndexLink"/>
                <w:rtl w:val="true"/>
              </w:rPr>
              <w:t xml:space="preserve">) </w:t>
            </w:r>
            <w:r>
              <w:rPr>
                <w:rStyle w:val="IndexLink"/>
                <w:rtl w:val="true"/>
              </w:rPr>
              <w:t>تعیین زمان دقیق برای ادامه گفتگو</w:t>
            </w:r>
            <w:r>
              <w:rPr>
                <w:rStyle w:val="IndexLink"/>
                <w:rtl w:val="true"/>
              </w:rPr>
              <w:tab/>
            </w:r>
            <w:r>
              <w:rPr>
                <w:rStyle w:val="IndexLink"/>
              </w:rPr>
              <w:t>274</w:t>
            </w:r>
          </w:hyperlink>
        </w:p>
        <w:p>
          <w:pPr>
            <w:pStyle w:val="Contents6"/>
            <w:tabs>
              <w:tab w:val="clear" w:pos="7609"/>
              <w:tab w:val="right" w:pos="9026" w:leader="dot"/>
            </w:tabs>
            <w:rPr/>
          </w:pPr>
          <w:hyperlink w:anchor="__RefHeading___Toc3158809_3531895371">
            <w:r>
              <w:rPr>
                <w:webHidden/>
                <w:rStyle w:val="IndexLink"/>
                <w:rtl w:val="true"/>
              </w:rPr>
              <w:t>ب</w:t>
            </w:r>
            <w:r>
              <w:rPr>
                <w:rStyle w:val="IndexLink"/>
                <w:rtl w:val="true"/>
              </w:rPr>
              <w:t xml:space="preserve">) </w:t>
            </w:r>
            <w:r>
              <w:rPr>
                <w:rStyle w:val="IndexLink"/>
                <w:rtl w:val="true"/>
              </w:rPr>
              <w:t>احترام به زمان تعیین شده</w:t>
            </w:r>
            <w:r>
              <w:rPr>
                <w:rStyle w:val="IndexLink"/>
                <w:rtl w:val="true"/>
              </w:rPr>
              <w:tab/>
            </w:r>
            <w:r>
              <w:rPr>
                <w:rStyle w:val="IndexLink"/>
              </w:rPr>
              <w:t>274</w:t>
            </w:r>
          </w:hyperlink>
        </w:p>
        <w:p>
          <w:pPr>
            <w:pStyle w:val="Contents6"/>
            <w:tabs>
              <w:tab w:val="clear" w:pos="7609"/>
              <w:tab w:val="right" w:pos="9026" w:leader="dot"/>
            </w:tabs>
            <w:rPr/>
          </w:pPr>
          <w:hyperlink w:anchor="__RefHeading___Toc3158811_3531895371">
            <w:r>
              <w:rPr>
                <w:webHidden/>
                <w:rStyle w:val="IndexLink"/>
                <w:rtl w:val="true"/>
              </w:rPr>
              <w:t>ج</w:t>
            </w:r>
            <w:r>
              <w:rPr>
                <w:rStyle w:val="IndexLink"/>
                <w:rtl w:val="true"/>
              </w:rPr>
              <w:t xml:space="preserve">) </w:t>
            </w:r>
            <w:r>
              <w:rPr>
                <w:rStyle w:val="IndexLink"/>
                <w:rtl w:val="true"/>
              </w:rPr>
              <w:t>آمادگی برای ادامه گفتگو</w:t>
            </w:r>
            <w:r>
              <w:rPr>
                <w:rStyle w:val="IndexLink"/>
                <w:rtl w:val="true"/>
              </w:rPr>
              <w:tab/>
            </w:r>
            <w:r>
              <w:rPr>
                <w:rStyle w:val="IndexLink"/>
              </w:rPr>
              <w:t>274</w:t>
            </w:r>
          </w:hyperlink>
        </w:p>
        <w:p>
          <w:pPr>
            <w:pStyle w:val="Contents5"/>
            <w:tabs>
              <w:tab w:val="clear" w:pos="7892"/>
              <w:tab w:val="right" w:pos="9026" w:leader="dot"/>
            </w:tabs>
            <w:rPr/>
          </w:pPr>
          <w:hyperlink w:anchor="__RefHeading___Toc3158813_3531895371">
            <w:r>
              <w:rPr>
                <w:webHidden/>
                <w:rStyle w:val="IndexLink"/>
              </w:rPr>
              <w:t>3</w:t>
            </w:r>
            <w:r>
              <w:rPr>
                <w:rStyle w:val="IndexLink"/>
                <w:rtl w:val="true"/>
              </w:rPr>
              <w:t xml:space="preserve">. </w:t>
            </w:r>
            <w:r>
              <w:rPr>
                <w:rStyle w:val="IndexLink"/>
                <w:rtl w:val="true"/>
              </w:rPr>
              <w:t>چالش‌ها و موانع در برگشت به گفتگو با زمان مشخص</w:t>
            </w:r>
            <w:r>
              <w:rPr>
                <w:rStyle w:val="IndexLink"/>
                <w:rtl w:val="true"/>
              </w:rPr>
              <w:tab/>
            </w:r>
            <w:r>
              <w:rPr>
                <w:rStyle w:val="IndexLink"/>
              </w:rPr>
              <w:t>274</w:t>
            </w:r>
          </w:hyperlink>
        </w:p>
        <w:p>
          <w:pPr>
            <w:pStyle w:val="Contents6"/>
            <w:tabs>
              <w:tab w:val="clear" w:pos="7609"/>
              <w:tab w:val="right" w:pos="9026" w:leader="dot"/>
            </w:tabs>
            <w:rPr/>
          </w:pPr>
          <w:hyperlink w:anchor="__RefHeading___Toc3158815_3531895371">
            <w:r>
              <w:rPr>
                <w:webHidden/>
                <w:rStyle w:val="IndexLink"/>
                <w:rtl w:val="true"/>
              </w:rPr>
              <w:t>الف</w:t>
            </w:r>
            <w:r>
              <w:rPr>
                <w:rStyle w:val="IndexLink"/>
                <w:rtl w:val="true"/>
              </w:rPr>
              <w:t xml:space="preserve">) </w:t>
            </w:r>
            <w:r>
              <w:rPr>
                <w:rStyle w:val="IndexLink"/>
                <w:rtl w:val="true"/>
              </w:rPr>
              <w:t>ترس از برخورد با احساسات منفی</w:t>
            </w:r>
            <w:r>
              <w:rPr>
                <w:rStyle w:val="IndexLink"/>
                <w:rtl w:val="true"/>
              </w:rPr>
              <w:tab/>
            </w:r>
            <w:r>
              <w:rPr>
                <w:rStyle w:val="IndexLink"/>
              </w:rPr>
              <w:t>274</w:t>
            </w:r>
          </w:hyperlink>
        </w:p>
        <w:p>
          <w:pPr>
            <w:pStyle w:val="Contents6"/>
            <w:tabs>
              <w:tab w:val="clear" w:pos="7609"/>
              <w:tab w:val="right" w:pos="9026" w:leader="dot"/>
            </w:tabs>
            <w:rPr/>
          </w:pPr>
          <w:hyperlink w:anchor="__RefHeading___Toc3158817_3531895371">
            <w:r>
              <w:rPr>
                <w:webHidden/>
                <w:rStyle w:val="IndexLink"/>
                <w:rtl w:val="true"/>
              </w:rPr>
              <w:t>ب</w:t>
            </w:r>
            <w:r>
              <w:rPr>
                <w:rStyle w:val="IndexLink"/>
                <w:rtl w:val="true"/>
              </w:rPr>
              <w:t xml:space="preserve">) </w:t>
            </w:r>
            <w:r>
              <w:rPr>
                <w:rStyle w:val="IndexLink"/>
                <w:rtl w:val="true"/>
              </w:rPr>
              <w:t>تمایل به فرار از مشکل</w:t>
            </w:r>
            <w:r>
              <w:rPr>
                <w:rStyle w:val="IndexLink"/>
                <w:rtl w:val="true"/>
              </w:rPr>
              <w:tab/>
            </w:r>
            <w:r>
              <w:rPr>
                <w:rStyle w:val="IndexLink"/>
              </w:rPr>
              <w:t>275</w:t>
            </w:r>
          </w:hyperlink>
        </w:p>
        <w:p>
          <w:pPr>
            <w:pStyle w:val="Contents6"/>
            <w:tabs>
              <w:tab w:val="clear" w:pos="7609"/>
              <w:tab w:val="right" w:pos="9026" w:leader="dot"/>
            </w:tabs>
            <w:rPr/>
          </w:pPr>
          <w:hyperlink w:anchor="__RefHeading___Toc3158819_3531895371">
            <w:r>
              <w:rPr>
                <w:webHidden/>
                <w:rStyle w:val="IndexLink"/>
                <w:rtl w:val="true"/>
              </w:rPr>
              <w:t>ج</w:t>
            </w:r>
            <w:r>
              <w:rPr>
                <w:rStyle w:val="IndexLink"/>
                <w:rtl w:val="true"/>
              </w:rPr>
              <w:t xml:space="preserve">) </w:t>
            </w:r>
            <w:r>
              <w:rPr>
                <w:rStyle w:val="IndexLink"/>
                <w:rtl w:val="true"/>
              </w:rPr>
              <w:t>عدم توافق بر سر زمان بندی</w:t>
            </w:r>
            <w:r>
              <w:rPr>
                <w:rStyle w:val="IndexLink"/>
                <w:rtl w:val="true"/>
              </w:rPr>
              <w:tab/>
            </w:r>
            <w:r>
              <w:rPr>
                <w:rStyle w:val="IndexLink"/>
              </w:rPr>
              <w:t>275</w:t>
            </w:r>
          </w:hyperlink>
        </w:p>
        <w:p>
          <w:pPr>
            <w:pStyle w:val="Contents5"/>
            <w:tabs>
              <w:tab w:val="clear" w:pos="7892"/>
              <w:tab w:val="right" w:pos="9026" w:leader="dot"/>
            </w:tabs>
            <w:rPr/>
          </w:pPr>
          <w:hyperlink w:anchor="__RefHeading___Toc3158821_3531895371">
            <w:r>
              <w:rPr>
                <w:webHidden/>
                <w:rStyle w:val="IndexLink"/>
              </w:rPr>
              <w:t>4</w:t>
            </w:r>
            <w:r>
              <w:rPr>
                <w:rStyle w:val="IndexLink"/>
                <w:rtl w:val="true"/>
              </w:rPr>
              <w:t xml:space="preserve">. </w:t>
            </w:r>
            <w:r>
              <w:rPr>
                <w:rStyle w:val="IndexLink"/>
                <w:rtl w:val="true"/>
              </w:rPr>
              <w:t>راهکارهایی برای غلبه بر چالش‌ها</w:t>
            </w:r>
            <w:r>
              <w:rPr>
                <w:rStyle w:val="IndexLink"/>
                <w:rtl w:val="true"/>
              </w:rPr>
              <w:tab/>
            </w:r>
            <w:r>
              <w:rPr>
                <w:rStyle w:val="IndexLink"/>
              </w:rPr>
              <w:t>275</w:t>
            </w:r>
          </w:hyperlink>
        </w:p>
        <w:p>
          <w:pPr>
            <w:pStyle w:val="Contents6"/>
            <w:tabs>
              <w:tab w:val="clear" w:pos="7609"/>
              <w:tab w:val="right" w:pos="9026" w:leader="dot"/>
            </w:tabs>
            <w:rPr/>
          </w:pPr>
          <w:hyperlink w:anchor="__RefHeading___Toc3158823_3531895371">
            <w:r>
              <w:rPr>
                <w:webHidden/>
                <w:rStyle w:val="IndexLink"/>
                <w:rtl w:val="true"/>
              </w:rPr>
              <w:t>الف</w:t>
            </w:r>
            <w:r>
              <w:rPr>
                <w:rStyle w:val="IndexLink"/>
                <w:rtl w:val="true"/>
              </w:rPr>
              <w:t xml:space="preserve">) </w:t>
            </w:r>
            <w:r>
              <w:rPr>
                <w:rStyle w:val="IndexLink"/>
                <w:rtl w:val="true"/>
              </w:rPr>
              <w:t>ایجاد فضای امن برای بیان احساسات</w:t>
            </w:r>
            <w:r>
              <w:rPr>
                <w:rStyle w:val="IndexLink"/>
                <w:rtl w:val="true"/>
              </w:rPr>
              <w:tab/>
            </w:r>
            <w:r>
              <w:rPr>
                <w:rStyle w:val="IndexLink"/>
              </w:rPr>
              <w:t>275</w:t>
            </w:r>
          </w:hyperlink>
        </w:p>
        <w:p>
          <w:pPr>
            <w:pStyle w:val="Contents6"/>
            <w:tabs>
              <w:tab w:val="clear" w:pos="7609"/>
              <w:tab w:val="right" w:pos="9026" w:leader="dot"/>
            </w:tabs>
            <w:rPr/>
          </w:pPr>
          <w:hyperlink w:anchor="__RefHeading___Toc3158825_3531895371">
            <w:r>
              <w:rPr>
                <w:webHidden/>
                <w:rStyle w:val="IndexLink"/>
                <w:rtl w:val="true"/>
              </w:rPr>
              <w:t>ب</w:t>
            </w:r>
            <w:r>
              <w:rPr>
                <w:rStyle w:val="IndexLink"/>
                <w:rtl w:val="true"/>
              </w:rPr>
              <w:t xml:space="preserve">) </w:t>
            </w:r>
            <w:r>
              <w:rPr>
                <w:rStyle w:val="IndexLink"/>
                <w:rtl w:val="true"/>
              </w:rPr>
              <w:t>استفاده از تکنیک های آرام سازی</w:t>
            </w:r>
            <w:r>
              <w:rPr>
                <w:rStyle w:val="IndexLink"/>
                <w:rtl w:val="true"/>
              </w:rPr>
              <w:tab/>
            </w:r>
            <w:r>
              <w:rPr>
                <w:rStyle w:val="IndexLink"/>
              </w:rPr>
              <w:t>275</w:t>
            </w:r>
          </w:hyperlink>
        </w:p>
        <w:p>
          <w:pPr>
            <w:pStyle w:val="Contents6"/>
            <w:tabs>
              <w:tab w:val="clear" w:pos="7609"/>
              <w:tab w:val="right" w:pos="9026" w:leader="dot"/>
            </w:tabs>
            <w:rPr/>
          </w:pPr>
          <w:hyperlink w:anchor="__RefHeading___Toc3158827_3531895371">
            <w:r>
              <w:rPr>
                <w:webHidden/>
                <w:rStyle w:val="IndexLink"/>
                <w:rtl w:val="true"/>
              </w:rPr>
              <w:t>ج</w:t>
            </w:r>
            <w:r>
              <w:rPr>
                <w:rStyle w:val="IndexLink"/>
                <w:rtl w:val="true"/>
              </w:rPr>
              <w:t xml:space="preserve">) </w:t>
            </w:r>
            <w:r>
              <w:rPr>
                <w:rStyle w:val="IndexLink"/>
                <w:rtl w:val="true"/>
              </w:rPr>
              <w:t>انعطاف پذیری در زمان بندی</w:t>
            </w:r>
            <w:r>
              <w:rPr>
                <w:rStyle w:val="IndexLink"/>
                <w:rtl w:val="true"/>
              </w:rPr>
              <w:tab/>
            </w:r>
            <w:r>
              <w:rPr>
                <w:rStyle w:val="IndexLink"/>
              </w:rPr>
              <w:t>275</w:t>
            </w:r>
          </w:hyperlink>
        </w:p>
        <w:p>
          <w:pPr>
            <w:pStyle w:val="Contents6"/>
            <w:tabs>
              <w:tab w:val="clear" w:pos="7609"/>
              <w:tab w:val="right" w:pos="9026" w:leader="dot"/>
            </w:tabs>
            <w:rPr/>
          </w:pPr>
          <w:hyperlink w:anchor="__RefHeading___Toc3158829_3531895371">
            <w:r>
              <w:rPr>
                <w:webHidden/>
                <w:rStyle w:val="IndexLink"/>
                <w:rtl w:val="true"/>
              </w:rPr>
              <w:t>نتیجه‌گیری</w:t>
            </w:r>
            <w:r>
              <w:rPr>
                <w:rStyle w:val="IndexLink"/>
                <w:rtl w:val="true"/>
              </w:rPr>
              <w:tab/>
            </w:r>
            <w:r>
              <w:rPr>
                <w:rStyle w:val="IndexLink"/>
              </w:rPr>
              <w:t>276</w:t>
            </w:r>
          </w:hyperlink>
        </w:p>
        <w:p>
          <w:pPr>
            <w:pStyle w:val="Contents4"/>
            <w:tabs>
              <w:tab w:val="clear" w:pos="8176"/>
              <w:tab w:val="right" w:pos="9026" w:leader="dot"/>
            </w:tabs>
            <w:rPr/>
          </w:pPr>
          <w:hyperlink w:anchor="__RefHeading___Toc3158831_3531895371">
            <w:r>
              <w:rPr>
                <w:webHidden/>
                <w:rStyle w:val="IndexLink"/>
                <w:rtl w:val="true"/>
              </w:rPr>
              <w:t>تمرین ها</w:t>
            </w:r>
            <w:r>
              <w:rPr>
                <w:rStyle w:val="IndexLink"/>
                <w:rtl w:val="true"/>
              </w:rPr>
              <w:tab/>
            </w:r>
            <w:r>
              <w:rPr>
                <w:rStyle w:val="IndexLink"/>
              </w:rPr>
              <w:t>276</w:t>
            </w:r>
          </w:hyperlink>
        </w:p>
        <w:p>
          <w:pPr>
            <w:pStyle w:val="Contents5"/>
            <w:tabs>
              <w:tab w:val="clear" w:pos="7892"/>
              <w:tab w:val="right" w:pos="9026" w:leader="dot"/>
            </w:tabs>
            <w:rPr/>
          </w:pPr>
          <w:hyperlink w:anchor="__RefHeading___Toc3158833_3531895371">
            <w:r>
              <w:rPr>
                <w:webHidden/>
                <w:rStyle w:val="IndexLink"/>
              </w:rPr>
              <w:t>1</w:t>
            </w:r>
            <w:r>
              <w:rPr>
                <w:rStyle w:val="IndexLink"/>
                <w:rtl w:val="true"/>
              </w:rPr>
              <w:t xml:space="preserve">. </w:t>
            </w:r>
            <w:r>
              <w:rPr>
                <w:rStyle w:val="IndexLink"/>
                <w:rtl w:val="true"/>
              </w:rPr>
              <w:t>فرم حل مسئله زوجین</w:t>
            </w:r>
            <w:r>
              <w:rPr>
                <w:rStyle w:val="IndexLink"/>
                <w:rtl w:val="true"/>
              </w:rPr>
              <w:tab/>
            </w:r>
            <w:r>
              <w:rPr>
                <w:rStyle w:val="IndexLink"/>
              </w:rPr>
              <w:t>276</w:t>
            </w:r>
          </w:hyperlink>
        </w:p>
        <w:p>
          <w:pPr>
            <w:pStyle w:val="Contents6"/>
            <w:tabs>
              <w:tab w:val="clear" w:pos="7609"/>
              <w:tab w:val="right" w:pos="9026" w:leader="dot"/>
            </w:tabs>
            <w:rPr/>
          </w:pPr>
          <w:hyperlink w:anchor="__RefHeading___Toc3158835_3531895371">
            <w:r>
              <w:rPr>
                <w:webHidden/>
                <w:rStyle w:val="IndexLink"/>
                <w:rtl w:val="true"/>
              </w:rPr>
              <w:t>الف</w:t>
            </w:r>
            <w:r>
              <w:rPr>
                <w:rStyle w:val="IndexLink"/>
                <w:rtl w:val="true"/>
              </w:rPr>
              <w:t xml:space="preserve">) </w:t>
            </w:r>
            <w:r>
              <w:rPr>
                <w:rStyle w:val="IndexLink"/>
                <w:rtl w:val="true"/>
              </w:rPr>
              <w:t>هدف فرم حل مسئله</w:t>
            </w:r>
            <w:r>
              <w:rPr>
                <w:rStyle w:val="IndexLink"/>
                <w:rtl w:val="true"/>
              </w:rPr>
              <w:tab/>
            </w:r>
            <w:r>
              <w:rPr>
                <w:rStyle w:val="IndexLink"/>
              </w:rPr>
              <w:t>276</w:t>
            </w:r>
          </w:hyperlink>
        </w:p>
        <w:p>
          <w:pPr>
            <w:pStyle w:val="Contents6"/>
            <w:tabs>
              <w:tab w:val="clear" w:pos="7609"/>
              <w:tab w:val="right" w:pos="9026" w:leader="dot"/>
            </w:tabs>
            <w:rPr/>
          </w:pPr>
          <w:hyperlink w:anchor="__RefHeading___Toc3158837_3531895371">
            <w:r>
              <w:rPr>
                <w:webHidden/>
                <w:rStyle w:val="IndexLink"/>
                <w:rtl w:val="true"/>
              </w:rPr>
              <w:t>ب</w:t>
            </w:r>
            <w:r>
              <w:rPr>
                <w:rStyle w:val="IndexLink"/>
                <w:rtl w:val="true"/>
              </w:rPr>
              <w:t xml:space="preserve">) </w:t>
            </w:r>
            <w:r>
              <w:rPr>
                <w:rStyle w:val="IndexLink"/>
                <w:rtl w:val="true"/>
              </w:rPr>
              <w:t>ساختار فرم حل مسئله</w:t>
            </w:r>
            <w:r>
              <w:rPr>
                <w:rStyle w:val="IndexLink"/>
                <w:rtl w:val="true"/>
              </w:rPr>
              <w:tab/>
            </w:r>
            <w:r>
              <w:rPr>
                <w:rStyle w:val="IndexLink"/>
              </w:rPr>
              <w:t>276</w:t>
            </w:r>
          </w:hyperlink>
        </w:p>
        <w:p>
          <w:pPr>
            <w:pStyle w:val="Contents6"/>
            <w:tabs>
              <w:tab w:val="clear" w:pos="7609"/>
              <w:tab w:val="right" w:pos="9026" w:leader="dot"/>
            </w:tabs>
            <w:rPr/>
          </w:pPr>
          <w:hyperlink w:anchor="__RefHeading___Toc3158839_3531895371">
            <w:r>
              <w:rPr>
                <w:webHidden/>
                <w:rStyle w:val="IndexLink"/>
                <w:rtl w:val="true"/>
              </w:rPr>
              <w:t>ج</w:t>
            </w:r>
            <w:r>
              <w:rPr>
                <w:rStyle w:val="IndexLink"/>
                <w:rtl w:val="true"/>
              </w:rPr>
              <w:t xml:space="preserve">) </w:t>
            </w:r>
            <w:r>
              <w:rPr>
                <w:rStyle w:val="IndexLink"/>
                <w:rtl w:val="true"/>
              </w:rPr>
              <w:t>مزایای استفاده از فرم حل مسئله</w:t>
            </w:r>
            <w:r>
              <w:rPr>
                <w:rStyle w:val="IndexLink"/>
                <w:rtl w:val="true"/>
              </w:rPr>
              <w:tab/>
            </w:r>
            <w:r>
              <w:rPr>
                <w:rStyle w:val="IndexLink"/>
              </w:rPr>
              <w:t>277</w:t>
            </w:r>
          </w:hyperlink>
        </w:p>
        <w:p>
          <w:pPr>
            <w:pStyle w:val="Contents6"/>
            <w:tabs>
              <w:tab w:val="clear" w:pos="7609"/>
              <w:tab w:val="right" w:pos="9026" w:leader="dot"/>
            </w:tabs>
            <w:rPr/>
          </w:pPr>
          <w:hyperlink w:anchor="__RefHeading___Toc3158841_3531895371">
            <w:r>
              <w:rPr>
                <w:webHidden/>
                <w:rStyle w:val="IndexLink"/>
                <w:rtl w:val="true"/>
              </w:rPr>
              <w:t>د</w:t>
            </w:r>
            <w:r>
              <w:rPr>
                <w:rStyle w:val="IndexLink"/>
                <w:rtl w:val="true"/>
              </w:rPr>
              <w:t xml:space="preserve">) </w:t>
            </w:r>
            <w:r>
              <w:rPr>
                <w:rStyle w:val="IndexLink"/>
                <w:rtl w:val="true"/>
              </w:rPr>
              <w:t>مثال کاربردی</w:t>
            </w:r>
            <w:r>
              <w:rPr>
                <w:rStyle w:val="IndexLink"/>
                <w:rtl w:val="true"/>
              </w:rPr>
              <w:tab/>
            </w:r>
            <w:r>
              <w:rPr>
                <w:rStyle w:val="IndexLink"/>
              </w:rPr>
              <w:t>277</w:t>
            </w:r>
          </w:hyperlink>
        </w:p>
        <w:p>
          <w:pPr>
            <w:pStyle w:val="Contents5"/>
            <w:tabs>
              <w:tab w:val="clear" w:pos="7892"/>
              <w:tab w:val="right" w:pos="9026" w:leader="dot"/>
            </w:tabs>
            <w:rPr/>
          </w:pPr>
          <w:hyperlink w:anchor="__RefHeading___Toc3158843_3531895371">
            <w:r>
              <w:rPr>
                <w:webHidden/>
                <w:rStyle w:val="IndexLink"/>
              </w:rPr>
              <w:t>2</w:t>
            </w:r>
            <w:r>
              <w:rPr>
                <w:rStyle w:val="IndexLink"/>
                <w:rtl w:val="true"/>
              </w:rPr>
              <w:t xml:space="preserve">. </w:t>
            </w:r>
            <w:r>
              <w:rPr>
                <w:rStyle w:val="IndexLink"/>
                <w:rtl w:val="true"/>
              </w:rPr>
              <w:t xml:space="preserve">تمرین </w:t>
            </w:r>
            <w:r>
              <w:rPr>
                <w:rStyle w:val="IndexLink"/>
                <w:rtl w:val="true"/>
              </w:rPr>
              <w:t>"</w:t>
            </w:r>
            <w:r>
              <w:rPr>
                <w:rStyle w:val="IndexLink"/>
                <w:rtl w:val="true"/>
              </w:rPr>
              <w:t>تغییر زاویه دید</w:t>
            </w:r>
            <w:r>
              <w:rPr>
                <w:rStyle w:val="IndexLink"/>
                <w:rtl w:val="true"/>
              </w:rPr>
              <w:t>" (</w:t>
            </w:r>
            <w:r>
              <w:rPr>
                <w:rStyle w:val="IndexLink"/>
                <w:rtl w:val="true"/>
              </w:rPr>
              <w:t>من اگر جای او بودم…</w:t>
            </w:r>
            <w:r>
              <w:rPr>
                <w:rStyle w:val="IndexLink"/>
                <w:rtl w:val="true"/>
              </w:rPr>
              <w:t>)</w:t>
              <w:tab/>
            </w:r>
            <w:r>
              <w:rPr>
                <w:rStyle w:val="IndexLink"/>
              </w:rPr>
              <w:t>278</w:t>
            </w:r>
          </w:hyperlink>
        </w:p>
        <w:p>
          <w:pPr>
            <w:pStyle w:val="Contents6"/>
            <w:tabs>
              <w:tab w:val="clear" w:pos="7609"/>
              <w:tab w:val="right" w:pos="9026" w:leader="dot"/>
            </w:tabs>
            <w:rPr/>
          </w:pPr>
          <w:hyperlink w:anchor="__RefHeading___Toc3158845_3531895371">
            <w:r>
              <w:rPr>
                <w:webHidden/>
                <w:rStyle w:val="IndexLink"/>
                <w:rtl w:val="true"/>
              </w:rPr>
              <w:t>الف</w:t>
            </w:r>
            <w:r>
              <w:rPr>
                <w:rStyle w:val="IndexLink"/>
                <w:rtl w:val="true"/>
              </w:rPr>
              <w:t xml:space="preserve">) </w:t>
            </w:r>
            <w:r>
              <w:rPr>
                <w:rStyle w:val="IndexLink"/>
                <w:rtl w:val="true"/>
              </w:rPr>
              <w:t xml:space="preserve">هدف تمرین </w:t>
            </w:r>
            <w:r>
              <w:rPr>
                <w:rStyle w:val="IndexLink"/>
                <w:rtl w:val="true"/>
              </w:rPr>
              <w:t>"</w:t>
            </w:r>
            <w:r>
              <w:rPr>
                <w:rStyle w:val="IndexLink"/>
                <w:rtl w:val="true"/>
              </w:rPr>
              <w:t>تغییر زاویه دید</w:t>
            </w:r>
            <w:r>
              <w:rPr>
                <w:rStyle w:val="IndexLink"/>
                <w:rtl w:val="true"/>
              </w:rPr>
              <w:t>"</w:t>
              <w:tab/>
            </w:r>
            <w:r>
              <w:rPr>
                <w:rStyle w:val="IndexLink"/>
              </w:rPr>
              <w:t>278</w:t>
            </w:r>
          </w:hyperlink>
        </w:p>
        <w:p>
          <w:pPr>
            <w:pStyle w:val="Contents6"/>
            <w:tabs>
              <w:tab w:val="clear" w:pos="7609"/>
              <w:tab w:val="right" w:pos="9026" w:leader="dot"/>
            </w:tabs>
            <w:rPr/>
          </w:pPr>
          <w:hyperlink w:anchor="__RefHeading___Toc3158847_3531895371">
            <w:r>
              <w:rPr>
                <w:webHidden/>
                <w:rStyle w:val="IndexLink"/>
                <w:rtl w:val="true"/>
              </w:rPr>
              <w:t>ب</w:t>
            </w:r>
            <w:r>
              <w:rPr>
                <w:rStyle w:val="IndexLink"/>
                <w:rtl w:val="true"/>
              </w:rPr>
              <w:t xml:space="preserve">) </w:t>
            </w:r>
            <w:r>
              <w:rPr>
                <w:rStyle w:val="IndexLink"/>
                <w:rtl w:val="true"/>
              </w:rPr>
              <w:t>روش انجام تمرین</w:t>
            </w:r>
            <w:r>
              <w:rPr>
                <w:rStyle w:val="IndexLink"/>
                <w:rtl w:val="true"/>
              </w:rPr>
              <w:tab/>
            </w:r>
            <w:r>
              <w:rPr>
                <w:rStyle w:val="IndexLink"/>
              </w:rPr>
              <w:t>278</w:t>
            </w:r>
          </w:hyperlink>
        </w:p>
        <w:p>
          <w:pPr>
            <w:pStyle w:val="Contents6"/>
            <w:tabs>
              <w:tab w:val="clear" w:pos="7609"/>
              <w:tab w:val="right" w:pos="9026" w:leader="dot"/>
            </w:tabs>
            <w:rPr/>
          </w:pPr>
          <w:hyperlink w:anchor="__RefHeading___Toc3158849_3531895371">
            <w:r>
              <w:rPr>
                <w:webHidden/>
                <w:rStyle w:val="IndexLink"/>
                <w:rtl w:val="true"/>
              </w:rPr>
              <w:t>ج</w:t>
            </w:r>
            <w:r>
              <w:rPr>
                <w:rStyle w:val="IndexLink"/>
                <w:rtl w:val="true"/>
              </w:rPr>
              <w:t xml:space="preserve">) </w:t>
            </w:r>
            <w:r>
              <w:rPr>
                <w:rStyle w:val="IndexLink"/>
                <w:rtl w:val="true"/>
              </w:rPr>
              <w:t xml:space="preserve">مراحل تمرین </w:t>
            </w:r>
            <w:r>
              <w:rPr>
                <w:rStyle w:val="IndexLink"/>
                <w:rtl w:val="true"/>
              </w:rPr>
              <w:t>"</w:t>
            </w:r>
            <w:r>
              <w:rPr>
                <w:rStyle w:val="IndexLink"/>
                <w:rtl w:val="true"/>
              </w:rPr>
              <w:t>تغییر زاویه دید</w:t>
            </w:r>
            <w:r>
              <w:rPr>
                <w:rStyle w:val="IndexLink"/>
                <w:rtl w:val="true"/>
              </w:rPr>
              <w:t>"</w:t>
              <w:tab/>
            </w:r>
            <w:r>
              <w:rPr>
                <w:rStyle w:val="IndexLink"/>
              </w:rPr>
              <w:t>279</w:t>
            </w:r>
          </w:hyperlink>
        </w:p>
        <w:p>
          <w:pPr>
            <w:pStyle w:val="Contents6"/>
            <w:tabs>
              <w:tab w:val="clear" w:pos="7609"/>
              <w:tab w:val="right" w:pos="9026" w:leader="dot"/>
            </w:tabs>
            <w:rPr/>
          </w:pPr>
          <w:hyperlink w:anchor="__RefHeading___Toc3158851_3531895371">
            <w:r>
              <w:rPr>
                <w:webHidden/>
                <w:rStyle w:val="IndexLink"/>
                <w:rtl w:val="true"/>
              </w:rPr>
              <w:t>د</w:t>
            </w:r>
            <w:r>
              <w:rPr>
                <w:rStyle w:val="IndexLink"/>
                <w:rtl w:val="true"/>
              </w:rPr>
              <w:t xml:space="preserve">) </w:t>
            </w:r>
            <w:r>
              <w:rPr>
                <w:rStyle w:val="IndexLink"/>
                <w:rtl w:val="true"/>
              </w:rPr>
              <w:t xml:space="preserve">مزایای تمرین </w:t>
            </w:r>
            <w:r>
              <w:rPr>
                <w:rStyle w:val="IndexLink"/>
                <w:rtl w:val="true"/>
              </w:rPr>
              <w:t>"</w:t>
            </w:r>
            <w:r>
              <w:rPr>
                <w:rStyle w:val="IndexLink"/>
                <w:rtl w:val="true"/>
              </w:rPr>
              <w:t>تغییر زاویه دید</w:t>
            </w:r>
            <w:r>
              <w:rPr>
                <w:rStyle w:val="IndexLink"/>
                <w:rtl w:val="true"/>
              </w:rPr>
              <w:t>"</w:t>
              <w:tab/>
            </w:r>
            <w:r>
              <w:rPr>
                <w:rStyle w:val="IndexLink"/>
              </w:rPr>
              <w:t>279</w:t>
            </w:r>
          </w:hyperlink>
        </w:p>
        <w:p>
          <w:pPr>
            <w:pStyle w:val="Contents6"/>
            <w:tabs>
              <w:tab w:val="clear" w:pos="7609"/>
              <w:tab w:val="right" w:pos="9026" w:leader="dot"/>
            </w:tabs>
            <w:rPr/>
          </w:pPr>
          <w:hyperlink w:anchor="__RefHeading___Toc3158853_3531895371">
            <w:r>
              <w:rPr>
                <w:webHidden/>
                <w:rStyle w:val="IndexLink"/>
                <w:rtl w:val="true"/>
              </w:rPr>
              <w:t>ه</w:t>
            </w:r>
            <w:r>
              <w:rPr>
                <w:rStyle w:val="IndexLink"/>
                <w:rtl w:val="true"/>
              </w:rPr>
              <w:t xml:space="preserve">) </w:t>
            </w:r>
            <w:r>
              <w:rPr>
                <w:rStyle w:val="IndexLink"/>
                <w:rtl w:val="true"/>
              </w:rPr>
              <w:t>مثال کاربردی</w:t>
            </w:r>
            <w:r>
              <w:rPr>
                <w:rStyle w:val="IndexLink"/>
                <w:rtl w:val="true"/>
              </w:rPr>
              <w:tab/>
            </w:r>
            <w:r>
              <w:rPr>
                <w:rStyle w:val="IndexLink"/>
              </w:rPr>
              <w:t>279</w:t>
            </w:r>
          </w:hyperlink>
        </w:p>
        <w:p>
          <w:pPr>
            <w:pStyle w:val="Contents6"/>
            <w:tabs>
              <w:tab w:val="clear" w:pos="7609"/>
              <w:tab w:val="right" w:pos="9026" w:leader="dot"/>
            </w:tabs>
            <w:rPr/>
          </w:pPr>
          <w:hyperlink w:anchor="__RefHeading___Toc3158855_3531895371">
            <w:r>
              <w:rPr>
                <w:webHidden/>
                <w:rStyle w:val="IndexLink"/>
                <w:rtl w:val="true"/>
              </w:rPr>
              <w:t>نتیجه‌گیری</w:t>
            </w:r>
            <w:r>
              <w:rPr>
                <w:rStyle w:val="IndexLink"/>
                <w:rtl w:val="true"/>
              </w:rPr>
              <w:tab/>
            </w:r>
            <w:r>
              <w:rPr>
                <w:rStyle w:val="IndexLink"/>
              </w:rPr>
              <w:t>280</w:t>
            </w:r>
          </w:hyperlink>
        </w:p>
        <w:p>
          <w:pPr>
            <w:pStyle w:val="Contents2"/>
            <w:tabs>
              <w:tab w:val="clear" w:pos="8743"/>
              <w:tab w:val="right" w:pos="9026" w:leader="dot"/>
            </w:tabs>
            <w:rPr/>
          </w:pPr>
          <w:hyperlink w:anchor="__RefHeading___Toc3158857_3531895371">
            <w:r>
              <w:rPr>
                <w:webHidden/>
                <w:rStyle w:val="IndexLink"/>
                <w:rtl w:val="true"/>
              </w:rPr>
              <w:t>فصل نهم</w:t>
            </w:r>
            <w:r>
              <w:rPr>
                <w:rStyle w:val="IndexLink"/>
                <w:rtl w:val="true"/>
              </w:rPr>
              <w:t xml:space="preserve">: </w:t>
            </w:r>
            <w:r>
              <w:rPr>
                <w:rStyle w:val="IndexLink"/>
                <w:rtl w:val="true"/>
              </w:rPr>
              <w:t>تغییرات سن، مراحل زندگی و تغییر نقش‌ها</w:t>
            </w:r>
            <w:r>
              <w:rPr>
                <w:rStyle w:val="IndexLink"/>
                <w:rtl w:val="true"/>
              </w:rPr>
              <w:tab/>
            </w:r>
            <w:r>
              <w:rPr>
                <w:rStyle w:val="IndexLink"/>
              </w:rPr>
              <w:t>281</w:t>
            </w:r>
          </w:hyperlink>
        </w:p>
        <w:p>
          <w:pPr>
            <w:pStyle w:val="Contents3"/>
            <w:tabs>
              <w:tab w:val="clear" w:pos="8459"/>
              <w:tab w:val="right" w:pos="9026" w:leader="dot"/>
            </w:tabs>
            <w:rPr/>
          </w:pPr>
          <w:hyperlink w:anchor="__RefHeading___Toc3158859_3531895371">
            <w:r>
              <w:rPr>
                <w:webHidden/>
                <w:rStyle w:val="IndexLink"/>
              </w:rPr>
              <w:t>1</w:t>
            </w:r>
            <w:r>
              <w:rPr>
                <w:rStyle w:val="IndexLink"/>
                <w:rtl w:val="true"/>
              </w:rPr>
              <w:t xml:space="preserve">) </w:t>
            </w:r>
            <w:r>
              <w:rPr>
                <w:rStyle w:val="IndexLink"/>
                <w:rtl w:val="true"/>
              </w:rPr>
              <w:t>هر مرحله، توقعات تازه</w:t>
            </w:r>
            <w:r>
              <w:rPr>
                <w:rStyle w:val="IndexLink"/>
                <w:rtl w:val="true"/>
              </w:rPr>
              <w:tab/>
            </w:r>
            <w:r>
              <w:rPr>
                <w:rStyle w:val="IndexLink"/>
              </w:rPr>
              <w:t>281</w:t>
            </w:r>
          </w:hyperlink>
        </w:p>
        <w:p>
          <w:pPr>
            <w:pStyle w:val="Contents4"/>
            <w:tabs>
              <w:tab w:val="clear" w:pos="8176"/>
              <w:tab w:val="right" w:pos="9026" w:leader="dot"/>
            </w:tabs>
            <w:rPr/>
          </w:pPr>
          <w:hyperlink w:anchor="__RefHeading___Toc3158861_3531895371">
            <w:r>
              <w:rPr>
                <w:webHidden/>
                <w:rStyle w:val="IndexLink"/>
                <w:rtl w:val="true"/>
              </w:rPr>
              <w:t>سال‌های اول ازدواج، ورود فرزند، نوجوانی فرزند، میانه‌سالی، بازنشستگی</w:t>
            </w:r>
            <w:r>
              <w:rPr>
                <w:rStyle w:val="IndexLink"/>
                <w:rtl w:val="true"/>
              </w:rPr>
              <w:tab/>
            </w:r>
            <w:r>
              <w:rPr>
                <w:rStyle w:val="IndexLink"/>
              </w:rPr>
              <w:t>281</w:t>
            </w:r>
          </w:hyperlink>
        </w:p>
        <w:p>
          <w:pPr>
            <w:pStyle w:val="Contents5"/>
            <w:tabs>
              <w:tab w:val="clear" w:pos="7892"/>
              <w:tab w:val="right" w:pos="9026" w:leader="dot"/>
            </w:tabs>
            <w:rPr/>
          </w:pPr>
          <w:hyperlink w:anchor="__RefHeading___Toc3158863_3531895371">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3158865_3531895371">
            <w:r>
              <w:rPr>
                <w:webHidden/>
                <w:rStyle w:val="IndexLink"/>
                <w:rtl w:val="true"/>
              </w:rPr>
              <w:t>الف</w:t>
            </w:r>
            <w:r>
              <w:rPr>
                <w:rStyle w:val="IndexLink"/>
                <w:rtl w:val="true"/>
              </w:rPr>
              <w:t xml:space="preserve">) </w:t>
            </w:r>
            <w:r>
              <w:rPr>
                <w:rStyle w:val="IndexLink"/>
                <w:rtl w:val="true"/>
              </w:rPr>
              <w:t>سال‌های اول ازدواج</w:t>
            </w:r>
            <w:r>
              <w:rPr>
                <w:rStyle w:val="IndexLink"/>
                <w:rtl w:val="true"/>
              </w:rPr>
              <w:tab/>
            </w:r>
            <w:r>
              <w:rPr>
                <w:rStyle w:val="IndexLink"/>
              </w:rPr>
              <w:t>281</w:t>
            </w:r>
          </w:hyperlink>
        </w:p>
        <w:p>
          <w:pPr>
            <w:pStyle w:val="Contents6"/>
            <w:tabs>
              <w:tab w:val="clear" w:pos="7609"/>
              <w:tab w:val="right" w:pos="9026" w:leader="dot"/>
            </w:tabs>
            <w:rPr/>
          </w:pPr>
          <w:hyperlink w:anchor="__RefHeading___Toc3158867_3531895371">
            <w:r>
              <w:rPr>
                <w:webHidden/>
                <w:rStyle w:val="IndexLink"/>
                <w:rtl w:val="true"/>
              </w:rPr>
              <w:t>ویژگی‌ها و چالش‌ها</w:t>
            </w:r>
            <w:r>
              <w:rPr>
                <w:rStyle w:val="IndexLink"/>
                <w:rtl w:val="true"/>
              </w:rPr>
              <w:tab/>
            </w:r>
            <w:r>
              <w:rPr>
                <w:rStyle w:val="IndexLink"/>
              </w:rPr>
              <w:t>281</w:t>
            </w:r>
          </w:hyperlink>
        </w:p>
        <w:p>
          <w:pPr>
            <w:pStyle w:val="Contents6"/>
            <w:tabs>
              <w:tab w:val="clear" w:pos="7609"/>
              <w:tab w:val="right" w:pos="9026" w:leader="dot"/>
            </w:tabs>
            <w:rPr/>
          </w:pPr>
          <w:hyperlink w:anchor="__RefHeading___Toc3158869_3531895371">
            <w:r>
              <w:rPr>
                <w:webHidden/>
                <w:rStyle w:val="IndexLink"/>
                <w:rtl w:val="true"/>
              </w:rPr>
              <w:t>توقعات جدید</w:t>
            </w:r>
            <w:r>
              <w:rPr>
                <w:rStyle w:val="IndexLink"/>
                <w:rtl w:val="true"/>
              </w:rPr>
              <w:tab/>
            </w:r>
            <w:r>
              <w:rPr>
                <w:rStyle w:val="IndexLink"/>
              </w:rPr>
              <w:t>282</w:t>
            </w:r>
          </w:hyperlink>
        </w:p>
        <w:p>
          <w:pPr>
            <w:pStyle w:val="Contents6"/>
            <w:tabs>
              <w:tab w:val="clear" w:pos="7609"/>
              <w:tab w:val="right" w:pos="9026" w:leader="dot"/>
            </w:tabs>
            <w:rPr/>
          </w:pPr>
          <w:hyperlink w:anchor="__RefHeading___Toc3158871_3531895371">
            <w:r>
              <w:rPr>
                <w:webHidden/>
                <w:rStyle w:val="IndexLink"/>
                <w:rtl w:val="true"/>
              </w:rPr>
              <w:t>چالش‌ها و راهکارها</w:t>
            </w:r>
            <w:r>
              <w:rPr>
                <w:rStyle w:val="IndexLink"/>
                <w:rtl w:val="true"/>
              </w:rPr>
              <w:tab/>
            </w:r>
            <w:r>
              <w:rPr>
                <w:rStyle w:val="IndexLink"/>
              </w:rPr>
              <w:t>282</w:t>
            </w:r>
          </w:hyperlink>
        </w:p>
        <w:p>
          <w:pPr>
            <w:pStyle w:val="Contents5"/>
            <w:tabs>
              <w:tab w:val="clear" w:pos="7892"/>
              <w:tab w:val="right" w:pos="9026" w:leader="dot"/>
            </w:tabs>
            <w:rPr/>
          </w:pPr>
          <w:hyperlink w:anchor="__RefHeading___Toc3158873_3531895371">
            <w:r>
              <w:rPr>
                <w:webHidden/>
                <w:rStyle w:val="IndexLink"/>
                <w:rtl w:val="true"/>
              </w:rPr>
              <w:t>ب</w:t>
            </w:r>
            <w:r>
              <w:rPr>
                <w:rStyle w:val="IndexLink"/>
                <w:rtl w:val="true"/>
              </w:rPr>
              <w:t xml:space="preserve">) </w:t>
            </w:r>
            <w:r>
              <w:rPr>
                <w:rStyle w:val="IndexLink"/>
                <w:rtl w:val="true"/>
              </w:rPr>
              <w:t>ورود فرزند</w:t>
            </w:r>
            <w:r>
              <w:rPr>
                <w:rStyle w:val="IndexLink"/>
                <w:rtl w:val="true"/>
              </w:rPr>
              <w:tab/>
            </w:r>
            <w:r>
              <w:rPr>
                <w:rStyle w:val="IndexLink"/>
              </w:rPr>
              <w:t>282</w:t>
            </w:r>
          </w:hyperlink>
        </w:p>
        <w:p>
          <w:pPr>
            <w:pStyle w:val="Contents6"/>
            <w:tabs>
              <w:tab w:val="clear" w:pos="7609"/>
              <w:tab w:val="right" w:pos="9026" w:leader="dot"/>
            </w:tabs>
            <w:rPr/>
          </w:pPr>
          <w:hyperlink w:anchor="__RefHeading___Toc3158875_3531895371">
            <w:r>
              <w:rPr>
                <w:webHidden/>
                <w:rStyle w:val="IndexLink"/>
                <w:rtl w:val="true"/>
              </w:rPr>
              <w:t>ویژگی‌ها و چالش‌ها</w:t>
            </w:r>
            <w:r>
              <w:rPr>
                <w:rStyle w:val="IndexLink"/>
                <w:rtl w:val="true"/>
              </w:rPr>
              <w:tab/>
            </w:r>
            <w:r>
              <w:rPr>
                <w:rStyle w:val="IndexLink"/>
              </w:rPr>
              <w:t>282</w:t>
            </w:r>
          </w:hyperlink>
        </w:p>
        <w:p>
          <w:pPr>
            <w:pStyle w:val="Contents6"/>
            <w:tabs>
              <w:tab w:val="clear" w:pos="7609"/>
              <w:tab w:val="right" w:pos="9026" w:leader="dot"/>
            </w:tabs>
            <w:rPr/>
          </w:pPr>
          <w:hyperlink w:anchor="__RefHeading___Toc3158877_3531895371">
            <w:r>
              <w:rPr>
                <w:webHidden/>
                <w:rStyle w:val="IndexLink"/>
                <w:rtl w:val="true"/>
              </w:rPr>
              <w:t>توقعات جدید</w:t>
            </w:r>
            <w:r>
              <w:rPr>
                <w:rStyle w:val="IndexLink"/>
                <w:rtl w:val="true"/>
              </w:rPr>
              <w:tab/>
            </w:r>
            <w:r>
              <w:rPr>
                <w:rStyle w:val="IndexLink"/>
              </w:rPr>
              <w:t>282</w:t>
            </w:r>
          </w:hyperlink>
        </w:p>
        <w:p>
          <w:pPr>
            <w:pStyle w:val="Contents6"/>
            <w:tabs>
              <w:tab w:val="clear" w:pos="7609"/>
              <w:tab w:val="right" w:pos="9026" w:leader="dot"/>
            </w:tabs>
            <w:rPr/>
          </w:pPr>
          <w:hyperlink w:anchor="__RefHeading___Toc3158879_3531895371">
            <w:r>
              <w:rPr>
                <w:webHidden/>
                <w:rStyle w:val="IndexLink"/>
                <w:rtl w:val="true"/>
              </w:rPr>
              <w:t>چالش‌ها و راهکارها</w:t>
            </w:r>
            <w:r>
              <w:rPr>
                <w:rStyle w:val="IndexLink"/>
                <w:rtl w:val="true"/>
              </w:rPr>
              <w:tab/>
            </w:r>
            <w:r>
              <w:rPr>
                <w:rStyle w:val="IndexLink"/>
              </w:rPr>
              <w:t>282</w:t>
            </w:r>
          </w:hyperlink>
        </w:p>
        <w:p>
          <w:pPr>
            <w:pStyle w:val="Contents5"/>
            <w:tabs>
              <w:tab w:val="clear" w:pos="7892"/>
              <w:tab w:val="right" w:pos="9026" w:leader="dot"/>
            </w:tabs>
            <w:rPr/>
          </w:pPr>
          <w:hyperlink w:anchor="__RefHeading___Toc3158881_3531895371">
            <w:r>
              <w:rPr>
                <w:webHidden/>
                <w:rStyle w:val="IndexLink"/>
                <w:rtl w:val="true"/>
              </w:rPr>
              <w:t>ج</w:t>
            </w:r>
            <w:r>
              <w:rPr>
                <w:rStyle w:val="IndexLink"/>
                <w:rtl w:val="true"/>
              </w:rPr>
              <w:t xml:space="preserve">) </w:t>
            </w:r>
            <w:r>
              <w:rPr>
                <w:rStyle w:val="IndexLink"/>
                <w:rtl w:val="true"/>
              </w:rPr>
              <w:t>نوجوانی فرزند</w:t>
            </w:r>
            <w:r>
              <w:rPr>
                <w:rStyle w:val="IndexLink"/>
                <w:rtl w:val="true"/>
              </w:rPr>
              <w:tab/>
            </w:r>
            <w:r>
              <w:rPr>
                <w:rStyle w:val="IndexLink"/>
              </w:rPr>
              <w:t>283</w:t>
            </w:r>
          </w:hyperlink>
        </w:p>
        <w:p>
          <w:pPr>
            <w:pStyle w:val="Contents6"/>
            <w:tabs>
              <w:tab w:val="clear" w:pos="7609"/>
              <w:tab w:val="right" w:pos="9026" w:leader="dot"/>
            </w:tabs>
            <w:rPr/>
          </w:pPr>
          <w:hyperlink w:anchor="__RefHeading___Toc3158883_3531895371">
            <w:r>
              <w:rPr>
                <w:webHidden/>
                <w:rStyle w:val="IndexLink"/>
                <w:rtl w:val="true"/>
              </w:rPr>
              <w:t>ویژگی‌ها و چالش‌ها</w:t>
            </w:r>
            <w:r>
              <w:rPr>
                <w:rStyle w:val="IndexLink"/>
                <w:rtl w:val="true"/>
              </w:rPr>
              <w:tab/>
            </w:r>
            <w:r>
              <w:rPr>
                <w:rStyle w:val="IndexLink"/>
              </w:rPr>
              <w:t>283</w:t>
            </w:r>
          </w:hyperlink>
        </w:p>
        <w:p>
          <w:pPr>
            <w:pStyle w:val="Contents6"/>
            <w:tabs>
              <w:tab w:val="clear" w:pos="7609"/>
              <w:tab w:val="right" w:pos="9026" w:leader="dot"/>
            </w:tabs>
            <w:rPr/>
          </w:pPr>
          <w:hyperlink w:anchor="__RefHeading___Toc3158885_3531895371">
            <w:r>
              <w:rPr>
                <w:webHidden/>
                <w:rStyle w:val="IndexLink"/>
                <w:rtl w:val="true"/>
              </w:rPr>
              <w:t>توقعات جدید</w:t>
            </w:r>
            <w:r>
              <w:rPr>
                <w:rStyle w:val="IndexLink"/>
                <w:rtl w:val="true"/>
              </w:rPr>
              <w:tab/>
            </w:r>
            <w:r>
              <w:rPr>
                <w:rStyle w:val="IndexLink"/>
              </w:rPr>
              <w:t>283</w:t>
            </w:r>
          </w:hyperlink>
        </w:p>
        <w:p>
          <w:pPr>
            <w:pStyle w:val="Contents6"/>
            <w:tabs>
              <w:tab w:val="clear" w:pos="7609"/>
              <w:tab w:val="right" w:pos="9026" w:leader="dot"/>
            </w:tabs>
            <w:rPr/>
          </w:pPr>
          <w:hyperlink w:anchor="__RefHeading___Toc3158887_3531895371">
            <w:r>
              <w:rPr>
                <w:webHidden/>
                <w:rStyle w:val="IndexLink"/>
                <w:rtl w:val="true"/>
              </w:rPr>
              <w:t>چالش‌ها و راهکارها</w:t>
            </w:r>
            <w:r>
              <w:rPr>
                <w:rStyle w:val="IndexLink"/>
                <w:rtl w:val="true"/>
              </w:rPr>
              <w:tab/>
            </w:r>
            <w:r>
              <w:rPr>
                <w:rStyle w:val="IndexLink"/>
              </w:rPr>
              <w:t>283</w:t>
            </w:r>
          </w:hyperlink>
        </w:p>
        <w:p>
          <w:pPr>
            <w:pStyle w:val="Contents5"/>
            <w:tabs>
              <w:tab w:val="clear" w:pos="7892"/>
              <w:tab w:val="right" w:pos="9026" w:leader="dot"/>
            </w:tabs>
            <w:rPr/>
          </w:pPr>
          <w:hyperlink w:anchor="__RefHeading___Toc3158889_3531895371">
            <w:r>
              <w:rPr>
                <w:webHidden/>
                <w:rStyle w:val="IndexLink"/>
                <w:rtl w:val="true"/>
              </w:rPr>
              <w:t>د</w:t>
            </w:r>
            <w:r>
              <w:rPr>
                <w:rStyle w:val="IndexLink"/>
                <w:rtl w:val="true"/>
              </w:rPr>
              <w:t xml:space="preserve">) </w:t>
            </w:r>
            <w:r>
              <w:rPr>
                <w:rStyle w:val="IndexLink"/>
                <w:rtl w:val="true"/>
              </w:rPr>
              <w:t>میانه‌سالی</w:t>
            </w:r>
            <w:r>
              <w:rPr>
                <w:rStyle w:val="IndexLink"/>
                <w:rtl w:val="true"/>
              </w:rPr>
              <w:tab/>
            </w:r>
            <w:r>
              <w:rPr>
                <w:rStyle w:val="IndexLink"/>
              </w:rPr>
              <w:t>283</w:t>
            </w:r>
          </w:hyperlink>
        </w:p>
        <w:p>
          <w:pPr>
            <w:pStyle w:val="Contents6"/>
            <w:tabs>
              <w:tab w:val="clear" w:pos="7609"/>
              <w:tab w:val="right" w:pos="9026" w:leader="dot"/>
            </w:tabs>
            <w:rPr/>
          </w:pPr>
          <w:hyperlink w:anchor="__RefHeading___Toc3158891_3531895371">
            <w:r>
              <w:rPr>
                <w:webHidden/>
                <w:rStyle w:val="IndexLink"/>
                <w:rtl w:val="true"/>
              </w:rPr>
              <w:t>ویژگی‌ها و چالش‌ها</w:t>
            </w:r>
            <w:r>
              <w:rPr>
                <w:rStyle w:val="IndexLink"/>
                <w:rtl w:val="true"/>
              </w:rPr>
              <w:tab/>
            </w:r>
            <w:r>
              <w:rPr>
                <w:rStyle w:val="IndexLink"/>
              </w:rPr>
              <w:t>283</w:t>
            </w:r>
          </w:hyperlink>
        </w:p>
        <w:p>
          <w:pPr>
            <w:pStyle w:val="Contents6"/>
            <w:tabs>
              <w:tab w:val="clear" w:pos="7609"/>
              <w:tab w:val="right" w:pos="9026" w:leader="dot"/>
            </w:tabs>
            <w:rPr/>
          </w:pPr>
          <w:hyperlink w:anchor="__RefHeading___Toc3158893_3531895371">
            <w:r>
              <w:rPr>
                <w:webHidden/>
                <w:rStyle w:val="IndexLink"/>
                <w:rtl w:val="true"/>
              </w:rPr>
              <w:t>توقعات جدید</w:t>
            </w:r>
            <w:r>
              <w:rPr>
                <w:rStyle w:val="IndexLink"/>
                <w:rtl w:val="true"/>
              </w:rPr>
              <w:tab/>
            </w:r>
            <w:r>
              <w:rPr>
                <w:rStyle w:val="IndexLink"/>
              </w:rPr>
              <w:t>284</w:t>
            </w:r>
          </w:hyperlink>
        </w:p>
        <w:p>
          <w:pPr>
            <w:pStyle w:val="Contents6"/>
            <w:tabs>
              <w:tab w:val="clear" w:pos="7609"/>
              <w:tab w:val="right" w:pos="9026" w:leader="dot"/>
            </w:tabs>
            <w:rPr/>
          </w:pPr>
          <w:hyperlink w:anchor="__RefHeading___Toc3158895_3531895371">
            <w:r>
              <w:rPr>
                <w:webHidden/>
                <w:rStyle w:val="IndexLink"/>
                <w:rtl w:val="true"/>
              </w:rPr>
              <w:t>چالش‌ها و راهکارها</w:t>
            </w:r>
            <w:r>
              <w:rPr>
                <w:rStyle w:val="IndexLink"/>
                <w:rtl w:val="true"/>
              </w:rPr>
              <w:tab/>
            </w:r>
            <w:r>
              <w:rPr>
                <w:rStyle w:val="IndexLink"/>
              </w:rPr>
              <w:t>284</w:t>
            </w:r>
          </w:hyperlink>
        </w:p>
        <w:p>
          <w:pPr>
            <w:pStyle w:val="Contents5"/>
            <w:tabs>
              <w:tab w:val="clear" w:pos="7892"/>
              <w:tab w:val="right" w:pos="9026" w:leader="dot"/>
            </w:tabs>
            <w:rPr/>
          </w:pPr>
          <w:hyperlink w:anchor="__RefHeading___Toc3158897_3531895371">
            <w:r>
              <w:rPr>
                <w:webHidden/>
                <w:rStyle w:val="IndexLink"/>
                <w:rtl w:val="true"/>
              </w:rPr>
              <w:t>ه</w:t>
            </w:r>
            <w:r>
              <w:rPr>
                <w:rStyle w:val="IndexLink"/>
                <w:rtl w:val="true"/>
              </w:rPr>
              <w:t xml:space="preserve">) </w:t>
            </w:r>
            <w:r>
              <w:rPr>
                <w:rStyle w:val="IndexLink"/>
                <w:rtl w:val="true"/>
              </w:rPr>
              <w:t>بازنشستگی</w:t>
            </w:r>
            <w:r>
              <w:rPr>
                <w:rStyle w:val="IndexLink"/>
                <w:rtl w:val="true"/>
              </w:rPr>
              <w:tab/>
            </w:r>
            <w:r>
              <w:rPr>
                <w:rStyle w:val="IndexLink"/>
              </w:rPr>
              <w:t>284</w:t>
            </w:r>
          </w:hyperlink>
        </w:p>
        <w:p>
          <w:pPr>
            <w:pStyle w:val="Contents6"/>
            <w:tabs>
              <w:tab w:val="clear" w:pos="7609"/>
              <w:tab w:val="right" w:pos="9026" w:leader="dot"/>
            </w:tabs>
            <w:rPr/>
          </w:pPr>
          <w:hyperlink w:anchor="__RefHeading___Toc3158899_3531895371">
            <w:r>
              <w:rPr>
                <w:webHidden/>
                <w:rStyle w:val="IndexLink"/>
                <w:rtl w:val="true"/>
              </w:rPr>
              <w:t>ویژگی‌ها و چالش‌ها</w:t>
            </w:r>
            <w:r>
              <w:rPr>
                <w:rStyle w:val="IndexLink"/>
                <w:rtl w:val="true"/>
              </w:rPr>
              <w:tab/>
            </w:r>
            <w:r>
              <w:rPr>
                <w:rStyle w:val="IndexLink"/>
              </w:rPr>
              <w:t>284</w:t>
            </w:r>
          </w:hyperlink>
        </w:p>
        <w:p>
          <w:pPr>
            <w:pStyle w:val="Contents6"/>
            <w:tabs>
              <w:tab w:val="clear" w:pos="7609"/>
              <w:tab w:val="right" w:pos="9026" w:leader="dot"/>
            </w:tabs>
            <w:rPr/>
          </w:pPr>
          <w:hyperlink w:anchor="__RefHeading___Toc3158901_3531895371">
            <w:r>
              <w:rPr>
                <w:webHidden/>
                <w:rStyle w:val="IndexLink"/>
                <w:rtl w:val="true"/>
              </w:rPr>
              <w:t>توقعات جدید</w:t>
            </w:r>
            <w:r>
              <w:rPr>
                <w:rStyle w:val="IndexLink"/>
                <w:rtl w:val="true"/>
              </w:rPr>
              <w:tab/>
            </w:r>
            <w:r>
              <w:rPr>
                <w:rStyle w:val="IndexLink"/>
              </w:rPr>
              <w:t>284</w:t>
            </w:r>
          </w:hyperlink>
        </w:p>
        <w:p>
          <w:pPr>
            <w:pStyle w:val="Contents6"/>
            <w:tabs>
              <w:tab w:val="clear" w:pos="7609"/>
              <w:tab w:val="right" w:pos="9026" w:leader="dot"/>
            </w:tabs>
            <w:rPr/>
          </w:pPr>
          <w:hyperlink w:anchor="__RefHeading___Toc3158903_3531895371">
            <w:r>
              <w:rPr>
                <w:webHidden/>
                <w:rStyle w:val="IndexLink"/>
                <w:rtl w:val="true"/>
              </w:rPr>
              <w:t>چالش‌ها و راهکارها</w:t>
            </w:r>
            <w:r>
              <w:rPr>
                <w:rStyle w:val="IndexLink"/>
                <w:rtl w:val="true"/>
              </w:rPr>
              <w:tab/>
            </w:r>
            <w:r>
              <w:rPr>
                <w:rStyle w:val="IndexLink"/>
              </w:rPr>
              <w:t>284</w:t>
            </w:r>
          </w:hyperlink>
        </w:p>
        <w:p>
          <w:pPr>
            <w:pStyle w:val="Contents6"/>
            <w:tabs>
              <w:tab w:val="clear" w:pos="7609"/>
              <w:tab w:val="right" w:pos="9026" w:leader="dot"/>
            </w:tabs>
            <w:rPr/>
          </w:pPr>
          <w:hyperlink w:anchor="__RefHeading___Toc3158905_3531895371">
            <w:r>
              <w:rPr>
                <w:webHidden/>
                <w:rStyle w:val="IndexLink"/>
                <w:rtl w:val="true"/>
              </w:rPr>
              <w:t>نتیجه‌گیری</w:t>
            </w:r>
            <w:r>
              <w:rPr>
                <w:rStyle w:val="IndexLink"/>
                <w:rtl w:val="true"/>
              </w:rPr>
              <w:tab/>
            </w:r>
            <w:r>
              <w:rPr>
                <w:rStyle w:val="IndexLink"/>
              </w:rPr>
              <w:t>284</w:t>
            </w:r>
          </w:hyperlink>
        </w:p>
        <w:p>
          <w:pPr>
            <w:pStyle w:val="Contents3"/>
            <w:tabs>
              <w:tab w:val="clear" w:pos="8459"/>
              <w:tab w:val="right" w:pos="9026" w:leader="dot"/>
            </w:tabs>
            <w:rPr/>
          </w:pPr>
          <w:hyperlink w:anchor="__RefHeading___Toc3158907_3531895371">
            <w:r>
              <w:rPr>
                <w:webHidden/>
                <w:rStyle w:val="IndexLink"/>
              </w:rPr>
              <w:t>2</w:t>
            </w:r>
            <w:r>
              <w:rPr>
                <w:rStyle w:val="IndexLink"/>
                <w:rtl w:val="true"/>
              </w:rPr>
              <w:t xml:space="preserve">) </w:t>
            </w:r>
            <w:r>
              <w:rPr>
                <w:rStyle w:val="IndexLink"/>
                <w:rtl w:val="true"/>
              </w:rPr>
              <w:t>بحران‌ها و تغییرات هویتی</w:t>
            </w:r>
            <w:r>
              <w:rPr>
                <w:rStyle w:val="IndexLink"/>
                <w:rtl w:val="true"/>
              </w:rPr>
              <w:tab/>
            </w:r>
            <w:r>
              <w:rPr>
                <w:rStyle w:val="IndexLink"/>
              </w:rPr>
              <w:t>285</w:t>
            </w:r>
          </w:hyperlink>
        </w:p>
        <w:p>
          <w:pPr>
            <w:pStyle w:val="Contents4"/>
            <w:tabs>
              <w:tab w:val="clear" w:pos="8176"/>
              <w:tab w:val="right" w:pos="9026" w:leader="dot"/>
            </w:tabs>
            <w:rPr/>
          </w:pPr>
          <w:hyperlink w:anchor="__RefHeading___Toc3158909_3531895371">
            <w:r>
              <w:rPr>
                <w:webHidden/>
                <w:rStyle w:val="IndexLink"/>
                <w:rtl w:val="true"/>
              </w:rPr>
              <w:t>احساس عقب‌ماندن، مقایسه، خستگی از مسئولیت‌ها</w:t>
            </w:r>
            <w:r>
              <w:rPr>
                <w:rStyle w:val="IndexLink"/>
                <w:rtl w:val="true"/>
              </w:rPr>
              <w:tab/>
            </w:r>
            <w:r>
              <w:rPr>
                <w:rStyle w:val="IndexLink"/>
              </w:rPr>
              <w:t>285</w:t>
            </w:r>
          </w:hyperlink>
        </w:p>
        <w:p>
          <w:pPr>
            <w:pStyle w:val="Contents5"/>
            <w:tabs>
              <w:tab w:val="clear" w:pos="7892"/>
              <w:tab w:val="right" w:pos="9026" w:leader="dot"/>
            </w:tabs>
            <w:rPr/>
          </w:pPr>
          <w:hyperlink w:anchor="__RefHeading___Toc3158911_3531895371">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3158913_3531895371">
            <w:r>
              <w:rPr>
                <w:webHidden/>
                <w:rStyle w:val="IndexLink"/>
                <w:rtl w:val="true"/>
              </w:rPr>
              <w:t>الف</w:t>
            </w:r>
            <w:r>
              <w:rPr>
                <w:rStyle w:val="IndexLink"/>
                <w:rtl w:val="true"/>
              </w:rPr>
              <w:t xml:space="preserve">) </w:t>
            </w:r>
            <w:r>
              <w:rPr>
                <w:rStyle w:val="IndexLink"/>
                <w:rtl w:val="true"/>
              </w:rPr>
              <w:t>احساس عقب‌ماندن</w:t>
            </w:r>
            <w:r>
              <w:rPr>
                <w:rStyle w:val="IndexLink"/>
                <w:rtl w:val="true"/>
              </w:rPr>
              <w:tab/>
            </w:r>
            <w:r>
              <w:rPr>
                <w:rStyle w:val="IndexLink"/>
              </w:rPr>
              <w:t>285</w:t>
            </w:r>
          </w:hyperlink>
        </w:p>
        <w:p>
          <w:pPr>
            <w:pStyle w:val="Contents6"/>
            <w:tabs>
              <w:tab w:val="clear" w:pos="7609"/>
              <w:tab w:val="right" w:pos="9026" w:leader="dot"/>
            </w:tabs>
            <w:rPr/>
          </w:pPr>
          <w:hyperlink w:anchor="__RefHeading___Toc3158915_3531895371">
            <w:r>
              <w:rPr>
                <w:webHidden/>
                <w:rStyle w:val="IndexLink"/>
                <w:rtl w:val="true"/>
              </w:rPr>
              <w:t>ویژگی‌ها و علل</w:t>
            </w:r>
            <w:r>
              <w:rPr>
                <w:rStyle w:val="IndexLink"/>
                <w:rtl w:val="true"/>
              </w:rPr>
              <w:tab/>
            </w:r>
            <w:r>
              <w:rPr>
                <w:rStyle w:val="IndexLink"/>
              </w:rPr>
              <w:t>285</w:t>
            </w:r>
          </w:hyperlink>
        </w:p>
        <w:p>
          <w:pPr>
            <w:pStyle w:val="Contents6"/>
            <w:tabs>
              <w:tab w:val="clear" w:pos="7609"/>
              <w:tab w:val="right" w:pos="9026" w:leader="dot"/>
            </w:tabs>
            <w:rPr/>
          </w:pPr>
          <w:hyperlink w:anchor="__RefHeading___Toc3158917_3531895371">
            <w:r>
              <w:rPr>
                <w:webHidden/>
                <w:rStyle w:val="IndexLink"/>
                <w:rtl w:val="true"/>
              </w:rPr>
              <w:t>تأثیرات این بحران</w:t>
            </w:r>
            <w:r>
              <w:rPr>
                <w:rStyle w:val="IndexLink"/>
                <w:rtl w:val="true"/>
              </w:rPr>
              <w:tab/>
            </w:r>
            <w:r>
              <w:rPr>
                <w:rStyle w:val="IndexLink"/>
              </w:rPr>
              <w:t>285</w:t>
            </w:r>
          </w:hyperlink>
        </w:p>
        <w:p>
          <w:pPr>
            <w:pStyle w:val="Contents6"/>
            <w:tabs>
              <w:tab w:val="clear" w:pos="7609"/>
              <w:tab w:val="right" w:pos="9026" w:leader="dot"/>
            </w:tabs>
            <w:rPr/>
          </w:pPr>
          <w:hyperlink w:anchor="__RefHeading___Toc3158919_3531895371">
            <w:r>
              <w:rPr>
                <w:webHidden/>
                <w:rStyle w:val="IndexLink"/>
                <w:rtl w:val="true"/>
              </w:rPr>
              <w:t>راهکارها و راه‌حل‌ها</w:t>
            </w:r>
            <w:r>
              <w:rPr>
                <w:rStyle w:val="IndexLink"/>
                <w:rtl w:val="true"/>
              </w:rPr>
              <w:tab/>
            </w:r>
            <w:r>
              <w:rPr>
                <w:rStyle w:val="IndexLink"/>
              </w:rPr>
              <w:t>286</w:t>
            </w:r>
          </w:hyperlink>
        </w:p>
        <w:p>
          <w:pPr>
            <w:pStyle w:val="Contents5"/>
            <w:tabs>
              <w:tab w:val="clear" w:pos="7892"/>
              <w:tab w:val="right" w:pos="9026" w:leader="dot"/>
            </w:tabs>
            <w:rPr/>
          </w:pPr>
          <w:hyperlink w:anchor="__RefHeading___Toc3158921_3531895371">
            <w:r>
              <w:rPr>
                <w:webHidden/>
                <w:rStyle w:val="IndexLink"/>
                <w:rtl w:val="true"/>
              </w:rPr>
              <w:t>ب</w:t>
            </w:r>
            <w:r>
              <w:rPr>
                <w:rStyle w:val="IndexLink"/>
                <w:rtl w:val="true"/>
              </w:rPr>
              <w:t xml:space="preserve">) </w:t>
            </w:r>
            <w:r>
              <w:rPr>
                <w:rStyle w:val="IndexLink"/>
                <w:rtl w:val="true"/>
              </w:rPr>
              <w:t>مقایسه</w:t>
            </w:r>
            <w:r>
              <w:rPr>
                <w:rStyle w:val="IndexLink"/>
                <w:rtl w:val="true"/>
              </w:rPr>
              <w:tab/>
            </w:r>
            <w:r>
              <w:rPr>
                <w:rStyle w:val="IndexLink"/>
              </w:rPr>
              <w:t>286</w:t>
            </w:r>
          </w:hyperlink>
        </w:p>
        <w:p>
          <w:pPr>
            <w:pStyle w:val="Contents6"/>
            <w:tabs>
              <w:tab w:val="clear" w:pos="7609"/>
              <w:tab w:val="right" w:pos="9026" w:leader="dot"/>
            </w:tabs>
            <w:rPr/>
          </w:pPr>
          <w:hyperlink w:anchor="__RefHeading___Toc3158923_3531895371">
            <w:r>
              <w:rPr>
                <w:webHidden/>
                <w:rStyle w:val="IndexLink"/>
                <w:rtl w:val="true"/>
              </w:rPr>
              <w:t>ویژگی‌ها و علل</w:t>
            </w:r>
            <w:r>
              <w:rPr>
                <w:rStyle w:val="IndexLink"/>
                <w:rtl w:val="true"/>
              </w:rPr>
              <w:tab/>
            </w:r>
            <w:r>
              <w:rPr>
                <w:rStyle w:val="IndexLink"/>
              </w:rPr>
              <w:t>286</w:t>
            </w:r>
          </w:hyperlink>
        </w:p>
        <w:p>
          <w:pPr>
            <w:pStyle w:val="Contents6"/>
            <w:tabs>
              <w:tab w:val="clear" w:pos="7609"/>
              <w:tab w:val="right" w:pos="9026" w:leader="dot"/>
            </w:tabs>
            <w:rPr/>
          </w:pPr>
          <w:hyperlink w:anchor="__RefHeading___Toc3158925_3531895371">
            <w:r>
              <w:rPr>
                <w:webHidden/>
                <w:rStyle w:val="IndexLink"/>
                <w:rtl w:val="true"/>
              </w:rPr>
              <w:t>تأثیرات این بحران</w:t>
            </w:r>
            <w:r>
              <w:rPr>
                <w:rStyle w:val="IndexLink"/>
                <w:rtl w:val="true"/>
              </w:rPr>
              <w:tab/>
            </w:r>
            <w:r>
              <w:rPr>
                <w:rStyle w:val="IndexLink"/>
              </w:rPr>
              <w:t>286</w:t>
            </w:r>
          </w:hyperlink>
        </w:p>
        <w:p>
          <w:pPr>
            <w:pStyle w:val="Contents6"/>
            <w:tabs>
              <w:tab w:val="clear" w:pos="7609"/>
              <w:tab w:val="right" w:pos="9026" w:leader="dot"/>
            </w:tabs>
            <w:rPr/>
          </w:pPr>
          <w:hyperlink w:anchor="__RefHeading___Toc3158927_3531895371">
            <w:r>
              <w:rPr>
                <w:webHidden/>
                <w:rStyle w:val="IndexLink"/>
                <w:rtl w:val="true"/>
              </w:rPr>
              <w:t>راهکارها و راه‌حل‌ها</w:t>
            </w:r>
            <w:r>
              <w:rPr>
                <w:rStyle w:val="IndexLink"/>
                <w:rtl w:val="true"/>
              </w:rPr>
              <w:tab/>
            </w:r>
            <w:r>
              <w:rPr>
                <w:rStyle w:val="IndexLink"/>
              </w:rPr>
              <w:t>286</w:t>
            </w:r>
          </w:hyperlink>
        </w:p>
        <w:p>
          <w:pPr>
            <w:pStyle w:val="Contents5"/>
            <w:tabs>
              <w:tab w:val="clear" w:pos="7892"/>
              <w:tab w:val="right" w:pos="9026" w:leader="dot"/>
            </w:tabs>
            <w:rPr/>
          </w:pPr>
          <w:hyperlink w:anchor="__RefHeading___Toc3158929_3531895371">
            <w:r>
              <w:rPr>
                <w:webHidden/>
                <w:rStyle w:val="IndexLink"/>
                <w:rtl w:val="true"/>
              </w:rPr>
              <w:t>ج</w:t>
            </w:r>
            <w:r>
              <w:rPr>
                <w:rStyle w:val="IndexLink"/>
                <w:rtl w:val="true"/>
              </w:rPr>
              <w:t xml:space="preserve">) </w:t>
            </w:r>
            <w:r>
              <w:rPr>
                <w:rStyle w:val="IndexLink"/>
                <w:rtl w:val="true"/>
              </w:rPr>
              <w:t>خستگی از مسئولیت‌ها</w:t>
            </w:r>
            <w:r>
              <w:rPr>
                <w:rStyle w:val="IndexLink"/>
                <w:rtl w:val="true"/>
              </w:rPr>
              <w:tab/>
            </w:r>
            <w:r>
              <w:rPr>
                <w:rStyle w:val="IndexLink"/>
              </w:rPr>
              <w:t>287</w:t>
            </w:r>
          </w:hyperlink>
        </w:p>
        <w:p>
          <w:pPr>
            <w:pStyle w:val="Contents6"/>
            <w:tabs>
              <w:tab w:val="clear" w:pos="7609"/>
              <w:tab w:val="right" w:pos="9026" w:leader="dot"/>
            </w:tabs>
            <w:rPr/>
          </w:pPr>
          <w:hyperlink w:anchor="__RefHeading___Toc3158931_3531895371">
            <w:r>
              <w:rPr>
                <w:webHidden/>
                <w:rStyle w:val="IndexLink"/>
                <w:rtl w:val="true"/>
              </w:rPr>
              <w:t>ویژگی‌ها و علل</w:t>
            </w:r>
            <w:r>
              <w:rPr>
                <w:rStyle w:val="IndexLink"/>
                <w:rtl w:val="true"/>
              </w:rPr>
              <w:tab/>
            </w:r>
            <w:r>
              <w:rPr>
                <w:rStyle w:val="IndexLink"/>
              </w:rPr>
              <w:t>287</w:t>
            </w:r>
          </w:hyperlink>
        </w:p>
        <w:p>
          <w:pPr>
            <w:pStyle w:val="Contents6"/>
            <w:tabs>
              <w:tab w:val="clear" w:pos="7609"/>
              <w:tab w:val="right" w:pos="9026" w:leader="dot"/>
            </w:tabs>
            <w:rPr/>
          </w:pPr>
          <w:hyperlink w:anchor="__RefHeading___Toc3158933_3531895371">
            <w:r>
              <w:rPr>
                <w:webHidden/>
                <w:rStyle w:val="IndexLink"/>
                <w:rtl w:val="true"/>
              </w:rPr>
              <w:t>تأثیرات این بحران</w:t>
            </w:r>
            <w:r>
              <w:rPr>
                <w:rStyle w:val="IndexLink"/>
                <w:rtl w:val="true"/>
              </w:rPr>
              <w:tab/>
            </w:r>
            <w:r>
              <w:rPr>
                <w:rStyle w:val="IndexLink"/>
              </w:rPr>
              <w:t>287</w:t>
            </w:r>
          </w:hyperlink>
        </w:p>
        <w:p>
          <w:pPr>
            <w:pStyle w:val="Contents6"/>
            <w:tabs>
              <w:tab w:val="clear" w:pos="7609"/>
              <w:tab w:val="right" w:pos="9026" w:leader="dot"/>
            </w:tabs>
            <w:rPr/>
          </w:pPr>
          <w:hyperlink w:anchor="__RefHeading___Toc3158935_3531895371">
            <w:r>
              <w:rPr>
                <w:webHidden/>
                <w:rStyle w:val="IndexLink"/>
                <w:rtl w:val="true"/>
              </w:rPr>
              <w:t>راهکارها و راه‌حل‌ها</w:t>
            </w:r>
            <w:r>
              <w:rPr>
                <w:rStyle w:val="IndexLink"/>
                <w:rtl w:val="true"/>
              </w:rPr>
              <w:tab/>
            </w:r>
            <w:r>
              <w:rPr>
                <w:rStyle w:val="IndexLink"/>
              </w:rPr>
              <w:t>287</w:t>
            </w:r>
          </w:hyperlink>
        </w:p>
        <w:p>
          <w:pPr>
            <w:pStyle w:val="Contents6"/>
            <w:tabs>
              <w:tab w:val="clear" w:pos="7609"/>
              <w:tab w:val="right" w:pos="9026" w:leader="dot"/>
            </w:tabs>
            <w:rPr/>
          </w:pPr>
          <w:hyperlink w:anchor="__RefHeading___Toc3158937_3531895371">
            <w:r>
              <w:rPr>
                <w:webHidden/>
                <w:rStyle w:val="IndexLink"/>
                <w:rtl w:val="true"/>
              </w:rPr>
              <w:t>نتیجه‌گیری</w:t>
            </w:r>
            <w:r>
              <w:rPr>
                <w:rStyle w:val="IndexLink"/>
                <w:rtl w:val="true"/>
              </w:rPr>
              <w:tab/>
            </w:r>
            <w:r>
              <w:rPr>
                <w:rStyle w:val="IndexLink"/>
              </w:rPr>
              <w:t>288</w:t>
            </w:r>
          </w:hyperlink>
        </w:p>
        <w:p>
          <w:pPr>
            <w:pStyle w:val="Contents4"/>
            <w:tabs>
              <w:tab w:val="clear" w:pos="8176"/>
              <w:tab w:val="right" w:pos="9026" w:leader="dot"/>
            </w:tabs>
            <w:rPr/>
          </w:pPr>
          <w:hyperlink w:anchor="__RefHeading___Toc3158939_3531895371">
            <w:r>
              <w:rPr>
                <w:webHidden/>
                <w:rStyle w:val="IndexLink"/>
                <w:rtl w:val="true"/>
              </w:rPr>
              <w:t>اختلاف بر سر سبک زندگی و هدف‌های آینده</w:t>
            </w:r>
            <w:r>
              <w:rPr>
                <w:rStyle w:val="IndexLink"/>
                <w:rtl w:val="true"/>
              </w:rPr>
              <w:tab/>
            </w:r>
            <w:r>
              <w:rPr>
                <w:rStyle w:val="IndexLink"/>
              </w:rPr>
              <w:t>288</w:t>
            </w:r>
          </w:hyperlink>
        </w:p>
        <w:p>
          <w:pPr>
            <w:pStyle w:val="Contents5"/>
            <w:tabs>
              <w:tab w:val="clear" w:pos="7892"/>
              <w:tab w:val="right" w:pos="9026" w:leader="dot"/>
            </w:tabs>
            <w:rPr/>
          </w:pPr>
          <w:hyperlink w:anchor="__RefHeading___Toc3158941_3531895371">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3158943_3531895371">
            <w:r>
              <w:rPr>
                <w:webHidden/>
                <w:rStyle w:val="IndexLink"/>
                <w:rtl w:val="true"/>
              </w:rPr>
              <w:t>الف</w:t>
            </w:r>
            <w:r>
              <w:rPr>
                <w:rStyle w:val="IndexLink"/>
                <w:rtl w:val="true"/>
              </w:rPr>
              <w:t xml:space="preserve">) </w:t>
            </w:r>
            <w:r>
              <w:rPr>
                <w:rStyle w:val="IndexLink"/>
                <w:rtl w:val="true"/>
              </w:rPr>
              <w:t>تفاوت در سبک زندگی</w:t>
            </w:r>
            <w:r>
              <w:rPr>
                <w:rStyle w:val="IndexLink"/>
                <w:rtl w:val="true"/>
              </w:rPr>
              <w:tab/>
            </w:r>
            <w:r>
              <w:rPr>
                <w:rStyle w:val="IndexLink"/>
              </w:rPr>
              <w:t>288</w:t>
            </w:r>
          </w:hyperlink>
        </w:p>
        <w:p>
          <w:pPr>
            <w:pStyle w:val="Contents6"/>
            <w:tabs>
              <w:tab w:val="clear" w:pos="7609"/>
              <w:tab w:val="right" w:pos="9026" w:leader="dot"/>
            </w:tabs>
            <w:rPr/>
          </w:pPr>
          <w:hyperlink w:anchor="__RefHeading___Toc3158945_3531895371">
            <w:r>
              <w:rPr>
                <w:webHidden/>
                <w:rStyle w:val="IndexLink"/>
                <w:rtl w:val="true"/>
              </w:rPr>
              <w:t>ویژگی‌ها و علل اختلافات سبک زندگی</w:t>
            </w:r>
            <w:r>
              <w:rPr>
                <w:rStyle w:val="IndexLink"/>
                <w:rtl w:val="true"/>
              </w:rPr>
              <w:tab/>
            </w:r>
            <w:r>
              <w:rPr>
                <w:rStyle w:val="IndexLink"/>
              </w:rPr>
              <w:t>288</w:t>
            </w:r>
          </w:hyperlink>
        </w:p>
        <w:p>
          <w:pPr>
            <w:pStyle w:val="Contents6"/>
            <w:tabs>
              <w:tab w:val="clear" w:pos="7609"/>
              <w:tab w:val="right" w:pos="9026" w:leader="dot"/>
            </w:tabs>
            <w:rPr/>
          </w:pPr>
          <w:hyperlink w:anchor="__RefHeading___Toc3158947_3531895371">
            <w:r>
              <w:rPr>
                <w:webHidden/>
                <w:rStyle w:val="IndexLink"/>
                <w:rtl w:val="true"/>
              </w:rPr>
              <w:t>تأثیرات این اختلافات</w:t>
            </w:r>
            <w:r>
              <w:rPr>
                <w:rStyle w:val="IndexLink"/>
                <w:rtl w:val="true"/>
              </w:rPr>
              <w:tab/>
            </w:r>
            <w:r>
              <w:rPr>
                <w:rStyle w:val="IndexLink"/>
              </w:rPr>
              <w:t>289</w:t>
            </w:r>
          </w:hyperlink>
        </w:p>
        <w:p>
          <w:pPr>
            <w:pStyle w:val="Contents6"/>
            <w:tabs>
              <w:tab w:val="clear" w:pos="7609"/>
              <w:tab w:val="right" w:pos="9026" w:leader="dot"/>
            </w:tabs>
            <w:rPr/>
          </w:pPr>
          <w:hyperlink w:anchor="__RefHeading___Toc3158949_3531895371">
            <w:r>
              <w:rPr>
                <w:webHidden/>
                <w:rStyle w:val="IndexLink"/>
                <w:rtl w:val="true"/>
              </w:rPr>
              <w:t>راهکارها و راه‌حل‌ها</w:t>
            </w:r>
            <w:r>
              <w:rPr>
                <w:rStyle w:val="IndexLink"/>
                <w:rtl w:val="true"/>
              </w:rPr>
              <w:tab/>
            </w:r>
            <w:r>
              <w:rPr>
                <w:rStyle w:val="IndexLink"/>
              </w:rPr>
              <w:t>289</w:t>
            </w:r>
          </w:hyperlink>
        </w:p>
        <w:p>
          <w:pPr>
            <w:pStyle w:val="Contents5"/>
            <w:tabs>
              <w:tab w:val="clear" w:pos="7892"/>
              <w:tab w:val="right" w:pos="9026" w:leader="dot"/>
            </w:tabs>
            <w:rPr/>
          </w:pPr>
          <w:hyperlink w:anchor="__RefHeading___Toc3158951_3531895371">
            <w:r>
              <w:rPr>
                <w:webHidden/>
                <w:rStyle w:val="IndexLink"/>
                <w:rtl w:val="true"/>
              </w:rPr>
              <w:t>ب</w:t>
            </w:r>
            <w:r>
              <w:rPr>
                <w:rStyle w:val="IndexLink"/>
                <w:rtl w:val="true"/>
              </w:rPr>
              <w:t xml:space="preserve">) </w:t>
            </w:r>
            <w:r>
              <w:rPr>
                <w:rStyle w:val="IndexLink"/>
                <w:rtl w:val="true"/>
              </w:rPr>
              <w:t>تفاوت در هدف‌های آینده</w:t>
            </w:r>
            <w:r>
              <w:rPr>
                <w:rStyle w:val="IndexLink"/>
                <w:rtl w:val="true"/>
              </w:rPr>
              <w:tab/>
            </w:r>
            <w:r>
              <w:rPr>
                <w:rStyle w:val="IndexLink"/>
              </w:rPr>
              <w:t>289</w:t>
            </w:r>
          </w:hyperlink>
        </w:p>
        <w:p>
          <w:pPr>
            <w:pStyle w:val="Contents6"/>
            <w:tabs>
              <w:tab w:val="clear" w:pos="7609"/>
              <w:tab w:val="right" w:pos="9026" w:leader="dot"/>
            </w:tabs>
            <w:rPr/>
          </w:pPr>
          <w:hyperlink w:anchor="__RefHeading___Toc3158953_3531895371">
            <w:r>
              <w:rPr>
                <w:webHidden/>
                <w:rStyle w:val="IndexLink"/>
                <w:rtl w:val="true"/>
              </w:rPr>
              <w:t>ویژگی‌ها و علل اختلافات هدف‌های آینده</w:t>
            </w:r>
            <w:r>
              <w:rPr>
                <w:rStyle w:val="IndexLink"/>
                <w:rtl w:val="true"/>
              </w:rPr>
              <w:tab/>
            </w:r>
            <w:r>
              <w:rPr>
                <w:rStyle w:val="IndexLink"/>
              </w:rPr>
              <w:t>289</w:t>
            </w:r>
          </w:hyperlink>
        </w:p>
        <w:p>
          <w:pPr>
            <w:pStyle w:val="Contents6"/>
            <w:tabs>
              <w:tab w:val="clear" w:pos="7609"/>
              <w:tab w:val="right" w:pos="9026" w:leader="dot"/>
            </w:tabs>
            <w:rPr/>
          </w:pPr>
          <w:hyperlink w:anchor="__RefHeading___Toc3158955_3531895371">
            <w:r>
              <w:rPr>
                <w:webHidden/>
                <w:rStyle w:val="IndexLink"/>
                <w:rtl w:val="true"/>
              </w:rPr>
              <w:t>تأثیرات این اختلافات</w:t>
            </w:r>
            <w:r>
              <w:rPr>
                <w:rStyle w:val="IndexLink"/>
                <w:rtl w:val="true"/>
              </w:rPr>
              <w:tab/>
            </w:r>
            <w:r>
              <w:rPr>
                <w:rStyle w:val="IndexLink"/>
              </w:rPr>
              <w:t>289</w:t>
            </w:r>
          </w:hyperlink>
        </w:p>
        <w:p>
          <w:pPr>
            <w:pStyle w:val="Contents6"/>
            <w:tabs>
              <w:tab w:val="clear" w:pos="7609"/>
              <w:tab w:val="right" w:pos="9026" w:leader="dot"/>
            </w:tabs>
            <w:rPr/>
          </w:pPr>
          <w:hyperlink w:anchor="__RefHeading___Toc3158957_3531895371">
            <w:r>
              <w:rPr>
                <w:webHidden/>
                <w:rStyle w:val="IndexLink"/>
                <w:rtl w:val="true"/>
              </w:rPr>
              <w:t>راهکارها و راه‌حل‌ها</w:t>
            </w:r>
            <w:r>
              <w:rPr>
                <w:rStyle w:val="IndexLink"/>
                <w:rtl w:val="true"/>
              </w:rPr>
              <w:tab/>
            </w:r>
            <w:r>
              <w:rPr>
                <w:rStyle w:val="IndexLink"/>
              </w:rPr>
              <w:t>290</w:t>
            </w:r>
          </w:hyperlink>
        </w:p>
        <w:p>
          <w:pPr>
            <w:pStyle w:val="Contents5"/>
            <w:tabs>
              <w:tab w:val="clear" w:pos="7892"/>
              <w:tab w:val="right" w:pos="9026" w:leader="dot"/>
            </w:tabs>
            <w:rPr/>
          </w:pPr>
          <w:hyperlink w:anchor="__RefHeading___Toc3158959_3531895371">
            <w:r>
              <w:rPr>
                <w:webHidden/>
                <w:rStyle w:val="IndexLink"/>
                <w:rtl w:val="true"/>
              </w:rPr>
              <w:t>ج</w:t>
            </w:r>
            <w:r>
              <w:rPr>
                <w:rStyle w:val="IndexLink"/>
                <w:rtl w:val="true"/>
              </w:rPr>
              <w:t xml:space="preserve">) </w:t>
            </w:r>
            <w:r>
              <w:rPr>
                <w:rStyle w:val="IndexLink"/>
                <w:rtl w:val="true"/>
              </w:rPr>
              <w:t>چالش‌های ناشی از هم‌راستایی در اهداف و سبک زندگی</w:t>
            </w:r>
            <w:r>
              <w:rPr>
                <w:rStyle w:val="IndexLink"/>
                <w:rtl w:val="true"/>
              </w:rPr>
              <w:tab/>
            </w:r>
            <w:r>
              <w:rPr>
                <w:rStyle w:val="IndexLink"/>
              </w:rPr>
              <w:t>290</w:t>
            </w:r>
          </w:hyperlink>
        </w:p>
        <w:p>
          <w:pPr>
            <w:pStyle w:val="Contents6"/>
            <w:tabs>
              <w:tab w:val="clear" w:pos="7609"/>
              <w:tab w:val="right" w:pos="9026" w:leader="dot"/>
            </w:tabs>
            <w:rPr/>
          </w:pPr>
          <w:hyperlink w:anchor="__RefHeading___Toc3158961_3531895371">
            <w:r>
              <w:rPr>
                <w:webHidden/>
                <w:rStyle w:val="IndexLink"/>
                <w:rtl w:val="true"/>
              </w:rPr>
              <w:t>ویژگی‌ها و علل چالش‌ها</w:t>
            </w:r>
            <w:r>
              <w:rPr>
                <w:rStyle w:val="IndexLink"/>
                <w:rtl w:val="true"/>
              </w:rPr>
              <w:tab/>
            </w:r>
            <w:r>
              <w:rPr>
                <w:rStyle w:val="IndexLink"/>
              </w:rPr>
              <w:t>290</w:t>
            </w:r>
          </w:hyperlink>
        </w:p>
        <w:p>
          <w:pPr>
            <w:pStyle w:val="Contents6"/>
            <w:tabs>
              <w:tab w:val="clear" w:pos="7609"/>
              <w:tab w:val="right" w:pos="9026" w:leader="dot"/>
            </w:tabs>
            <w:rPr/>
          </w:pPr>
          <w:hyperlink w:anchor="__RefHeading___Toc3158963_3531895371">
            <w:r>
              <w:rPr>
                <w:webHidden/>
                <w:rStyle w:val="IndexLink"/>
                <w:rtl w:val="true"/>
              </w:rPr>
              <w:t>تأثیرات این چالش‌ها</w:t>
            </w:r>
            <w:r>
              <w:rPr>
                <w:rStyle w:val="IndexLink"/>
                <w:rtl w:val="true"/>
              </w:rPr>
              <w:tab/>
            </w:r>
            <w:r>
              <w:rPr>
                <w:rStyle w:val="IndexLink"/>
              </w:rPr>
              <w:t>290</w:t>
            </w:r>
          </w:hyperlink>
        </w:p>
        <w:p>
          <w:pPr>
            <w:pStyle w:val="Contents6"/>
            <w:tabs>
              <w:tab w:val="clear" w:pos="7609"/>
              <w:tab w:val="right" w:pos="9026" w:leader="dot"/>
            </w:tabs>
            <w:rPr/>
          </w:pPr>
          <w:hyperlink w:anchor="__RefHeading___Toc3158965_3531895371">
            <w:r>
              <w:rPr>
                <w:webHidden/>
                <w:rStyle w:val="IndexLink"/>
                <w:rtl w:val="true"/>
              </w:rPr>
              <w:t>راهکارها و راه‌حل‌ها</w:t>
            </w:r>
            <w:r>
              <w:rPr>
                <w:rStyle w:val="IndexLink"/>
                <w:rtl w:val="true"/>
              </w:rPr>
              <w:tab/>
            </w:r>
            <w:r>
              <w:rPr>
                <w:rStyle w:val="IndexLink"/>
              </w:rPr>
              <w:t>290</w:t>
            </w:r>
          </w:hyperlink>
        </w:p>
        <w:p>
          <w:pPr>
            <w:pStyle w:val="Contents6"/>
            <w:tabs>
              <w:tab w:val="clear" w:pos="7609"/>
              <w:tab w:val="right" w:pos="9026" w:leader="dot"/>
            </w:tabs>
            <w:rPr/>
          </w:pPr>
          <w:hyperlink w:anchor="__RefHeading___Toc3158967_3531895371">
            <w:r>
              <w:rPr>
                <w:webHidden/>
                <w:rStyle w:val="IndexLink"/>
                <w:rtl w:val="true"/>
              </w:rPr>
              <w:t>نتیجه‌گیری</w:t>
            </w:r>
            <w:r>
              <w:rPr>
                <w:rStyle w:val="IndexLink"/>
                <w:rtl w:val="true"/>
              </w:rPr>
              <w:tab/>
            </w:r>
            <w:r>
              <w:rPr>
                <w:rStyle w:val="IndexLink"/>
              </w:rPr>
              <w:t>291</w:t>
            </w:r>
          </w:hyperlink>
        </w:p>
        <w:p>
          <w:pPr>
            <w:pStyle w:val="Contents3"/>
            <w:tabs>
              <w:tab w:val="clear" w:pos="8459"/>
              <w:tab w:val="right" w:pos="9026" w:leader="dot"/>
            </w:tabs>
            <w:rPr/>
          </w:pPr>
          <w:hyperlink w:anchor="__RefHeading___Toc3158969_3531895371">
            <w:r>
              <w:rPr>
                <w:webHidden/>
                <w:rStyle w:val="IndexLink"/>
              </w:rPr>
              <w:t>3</w:t>
            </w:r>
            <w:r>
              <w:rPr>
                <w:rStyle w:val="IndexLink"/>
                <w:rtl w:val="true"/>
              </w:rPr>
              <w:t xml:space="preserve">) </w:t>
            </w:r>
            <w:r>
              <w:rPr>
                <w:rStyle w:val="IndexLink"/>
                <w:rtl w:val="true"/>
              </w:rPr>
              <w:t>بازنشستگی و تغییر ریتم خانه</w:t>
            </w:r>
            <w:r>
              <w:rPr>
                <w:rStyle w:val="IndexLink"/>
                <w:rtl w:val="true"/>
              </w:rPr>
              <w:tab/>
            </w:r>
            <w:r>
              <w:rPr>
                <w:rStyle w:val="IndexLink"/>
              </w:rPr>
              <w:t>291</w:t>
            </w:r>
          </w:hyperlink>
        </w:p>
        <w:p>
          <w:pPr>
            <w:pStyle w:val="Contents4"/>
            <w:tabs>
              <w:tab w:val="clear" w:pos="8176"/>
              <w:tab w:val="right" w:pos="9026" w:leader="dot"/>
            </w:tabs>
            <w:rPr/>
          </w:pPr>
          <w:hyperlink w:anchor="__RefHeading___Toc3158971_3531895371">
            <w:r>
              <w:rPr>
                <w:webHidden/>
                <w:rStyle w:val="IndexLink"/>
                <w:rtl w:val="true"/>
              </w:rPr>
              <w:t>حضور دائم در خانه، دخالت در کار همدیگر، نیاز به مرز جدید</w:t>
            </w:r>
            <w:r>
              <w:rPr>
                <w:rStyle w:val="IndexLink"/>
                <w:rtl w:val="true"/>
              </w:rPr>
              <w:tab/>
            </w:r>
            <w:r>
              <w:rPr>
                <w:rStyle w:val="IndexLink"/>
              </w:rPr>
              <w:t>291</w:t>
            </w:r>
          </w:hyperlink>
        </w:p>
        <w:p>
          <w:pPr>
            <w:pStyle w:val="Contents5"/>
            <w:tabs>
              <w:tab w:val="clear" w:pos="7892"/>
              <w:tab w:val="right" w:pos="9026" w:leader="dot"/>
            </w:tabs>
            <w:rPr/>
          </w:pPr>
          <w:hyperlink w:anchor="__RefHeading___Toc3158973_3531895371">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3158975_3531895371">
            <w:r>
              <w:rPr>
                <w:webHidden/>
                <w:rStyle w:val="IndexLink"/>
                <w:rtl w:val="true"/>
              </w:rPr>
              <w:t>الف</w:t>
            </w:r>
            <w:r>
              <w:rPr>
                <w:rStyle w:val="IndexLink"/>
                <w:rtl w:val="true"/>
              </w:rPr>
              <w:t xml:space="preserve">) </w:t>
            </w:r>
            <w:r>
              <w:rPr>
                <w:rStyle w:val="IndexLink"/>
                <w:rtl w:val="true"/>
              </w:rPr>
              <w:t>حضور دائم در خانه</w:t>
            </w:r>
            <w:r>
              <w:rPr>
                <w:rStyle w:val="IndexLink"/>
                <w:rtl w:val="true"/>
              </w:rPr>
              <w:tab/>
            </w:r>
            <w:r>
              <w:rPr>
                <w:rStyle w:val="IndexLink"/>
              </w:rPr>
              <w:t>291</w:t>
            </w:r>
          </w:hyperlink>
        </w:p>
        <w:p>
          <w:pPr>
            <w:pStyle w:val="Contents6"/>
            <w:tabs>
              <w:tab w:val="clear" w:pos="7609"/>
              <w:tab w:val="right" w:pos="9026" w:leader="dot"/>
            </w:tabs>
            <w:rPr/>
          </w:pPr>
          <w:hyperlink w:anchor="__RefHeading___Toc3158977_3531895371">
            <w:r>
              <w:rPr>
                <w:webHidden/>
                <w:rStyle w:val="IndexLink"/>
                <w:rtl w:val="true"/>
              </w:rPr>
              <w:t>ویژگی‌ها و علل</w:t>
            </w:r>
            <w:r>
              <w:rPr>
                <w:rStyle w:val="IndexLink"/>
                <w:rtl w:val="true"/>
              </w:rPr>
              <w:tab/>
            </w:r>
            <w:r>
              <w:rPr>
                <w:rStyle w:val="IndexLink"/>
              </w:rPr>
              <w:t>291</w:t>
            </w:r>
          </w:hyperlink>
        </w:p>
        <w:p>
          <w:pPr>
            <w:pStyle w:val="Contents6"/>
            <w:tabs>
              <w:tab w:val="clear" w:pos="7609"/>
              <w:tab w:val="right" w:pos="9026" w:leader="dot"/>
            </w:tabs>
            <w:rPr/>
          </w:pPr>
          <w:hyperlink w:anchor="__RefHeading___Toc3158979_3531895371">
            <w:r>
              <w:rPr>
                <w:webHidden/>
                <w:rStyle w:val="IndexLink"/>
                <w:rtl w:val="true"/>
              </w:rPr>
              <w:t>تأثیرات این تغییر</w:t>
            </w:r>
            <w:r>
              <w:rPr>
                <w:rStyle w:val="IndexLink"/>
                <w:rtl w:val="true"/>
              </w:rPr>
              <w:tab/>
            </w:r>
            <w:r>
              <w:rPr>
                <w:rStyle w:val="IndexLink"/>
              </w:rPr>
              <w:t>292</w:t>
            </w:r>
          </w:hyperlink>
        </w:p>
        <w:p>
          <w:pPr>
            <w:pStyle w:val="Contents6"/>
            <w:tabs>
              <w:tab w:val="clear" w:pos="7609"/>
              <w:tab w:val="right" w:pos="9026" w:leader="dot"/>
            </w:tabs>
            <w:rPr/>
          </w:pPr>
          <w:hyperlink w:anchor="__RefHeading___Toc3158981_3531895371">
            <w:r>
              <w:rPr>
                <w:webHidden/>
                <w:rStyle w:val="IndexLink"/>
                <w:rtl w:val="true"/>
              </w:rPr>
              <w:t>راهکارها و راه‌حل‌ها</w:t>
            </w:r>
            <w:r>
              <w:rPr>
                <w:rStyle w:val="IndexLink"/>
                <w:rtl w:val="true"/>
              </w:rPr>
              <w:tab/>
            </w:r>
            <w:r>
              <w:rPr>
                <w:rStyle w:val="IndexLink"/>
              </w:rPr>
              <w:t>292</w:t>
            </w:r>
          </w:hyperlink>
        </w:p>
        <w:p>
          <w:pPr>
            <w:pStyle w:val="Contents5"/>
            <w:tabs>
              <w:tab w:val="clear" w:pos="7892"/>
              <w:tab w:val="right" w:pos="9026" w:leader="dot"/>
            </w:tabs>
            <w:rPr/>
          </w:pPr>
          <w:hyperlink w:anchor="__RefHeading___Toc3158983_3531895371">
            <w:r>
              <w:rPr>
                <w:webHidden/>
                <w:rStyle w:val="IndexLink"/>
                <w:rtl w:val="true"/>
              </w:rPr>
              <w:t>ب</w:t>
            </w:r>
            <w:r>
              <w:rPr>
                <w:rStyle w:val="IndexLink"/>
                <w:rtl w:val="true"/>
              </w:rPr>
              <w:t xml:space="preserve">) </w:t>
            </w:r>
            <w:r>
              <w:rPr>
                <w:rStyle w:val="IndexLink"/>
                <w:rtl w:val="true"/>
              </w:rPr>
              <w:t>دخالت در کار هم دیگر</w:t>
            </w:r>
            <w:r>
              <w:rPr>
                <w:rStyle w:val="IndexLink"/>
                <w:rtl w:val="true"/>
              </w:rPr>
              <w:tab/>
            </w:r>
            <w:r>
              <w:rPr>
                <w:rStyle w:val="IndexLink"/>
              </w:rPr>
              <w:t>292</w:t>
            </w:r>
          </w:hyperlink>
        </w:p>
        <w:p>
          <w:pPr>
            <w:pStyle w:val="Contents6"/>
            <w:tabs>
              <w:tab w:val="clear" w:pos="7609"/>
              <w:tab w:val="right" w:pos="9026" w:leader="dot"/>
            </w:tabs>
            <w:rPr/>
          </w:pPr>
          <w:hyperlink w:anchor="__RefHeading___Toc3158985_3531895371">
            <w:r>
              <w:rPr>
                <w:webHidden/>
                <w:rStyle w:val="IndexLink"/>
                <w:rtl w:val="true"/>
              </w:rPr>
              <w:t>ویژگی‌ها و علل اختلافات</w:t>
            </w:r>
            <w:r>
              <w:rPr>
                <w:rStyle w:val="IndexLink"/>
                <w:rtl w:val="true"/>
              </w:rPr>
              <w:tab/>
            </w:r>
            <w:r>
              <w:rPr>
                <w:rStyle w:val="IndexLink"/>
              </w:rPr>
              <w:t>292</w:t>
            </w:r>
          </w:hyperlink>
        </w:p>
        <w:p>
          <w:pPr>
            <w:pStyle w:val="Contents6"/>
            <w:tabs>
              <w:tab w:val="clear" w:pos="7609"/>
              <w:tab w:val="right" w:pos="9026" w:leader="dot"/>
            </w:tabs>
            <w:rPr/>
          </w:pPr>
          <w:hyperlink w:anchor="__RefHeading___Toc3158987_3531895371">
            <w:r>
              <w:rPr>
                <w:webHidden/>
                <w:rStyle w:val="IndexLink"/>
                <w:rtl w:val="true"/>
              </w:rPr>
              <w:t>تأثیرات این دخالت‌ها</w:t>
            </w:r>
            <w:r>
              <w:rPr>
                <w:rStyle w:val="IndexLink"/>
                <w:rtl w:val="true"/>
              </w:rPr>
              <w:tab/>
            </w:r>
            <w:r>
              <w:rPr>
                <w:rStyle w:val="IndexLink"/>
              </w:rPr>
              <w:t>292</w:t>
            </w:r>
          </w:hyperlink>
        </w:p>
        <w:p>
          <w:pPr>
            <w:pStyle w:val="Contents6"/>
            <w:tabs>
              <w:tab w:val="clear" w:pos="7609"/>
              <w:tab w:val="right" w:pos="9026" w:leader="dot"/>
            </w:tabs>
            <w:rPr/>
          </w:pPr>
          <w:hyperlink w:anchor="__RefHeading___Toc3158989_3531895371">
            <w:r>
              <w:rPr>
                <w:webHidden/>
                <w:rStyle w:val="IndexLink"/>
                <w:rtl w:val="true"/>
              </w:rPr>
              <w:t>راهکارها و راه‌حل‌ها</w:t>
            </w:r>
            <w:r>
              <w:rPr>
                <w:rStyle w:val="IndexLink"/>
                <w:rtl w:val="true"/>
              </w:rPr>
              <w:tab/>
            </w:r>
            <w:r>
              <w:rPr>
                <w:rStyle w:val="IndexLink"/>
              </w:rPr>
              <w:t>293</w:t>
            </w:r>
          </w:hyperlink>
        </w:p>
        <w:p>
          <w:pPr>
            <w:pStyle w:val="Contents5"/>
            <w:tabs>
              <w:tab w:val="clear" w:pos="7892"/>
              <w:tab w:val="right" w:pos="9026" w:leader="dot"/>
            </w:tabs>
            <w:rPr/>
          </w:pPr>
          <w:hyperlink w:anchor="__RefHeading___Toc3158991_3531895371">
            <w:r>
              <w:rPr>
                <w:webHidden/>
                <w:rStyle w:val="IndexLink"/>
                <w:rtl w:val="true"/>
              </w:rPr>
              <w:t>ج</w:t>
            </w:r>
            <w:r>
              <w:rPr>
                <w:rStyle w:val="IndexLink"/>
                <w:rtl w:val="true"/>
              </w:rPr>
              <w:t xml:space="preserve">) </w:t>
            </w:r>
            <w:r>
              <w:rPr>
                <w:rStyle w:val="IndexLink"/>
                <w:rtl w:val="true"/>
              </w:rPr>
              <w:t>نیاز به مرزهای جدید</w:t>
            </w:r>
            <w:r>
              <w:rPr>
                <w:rStyle w:val="IndexLink"/>
                <w:rtl w:val="true"/>
              </w:rPr>
              <w:tab/>
            </w:r>
            <w:r>
              <w:rPr>
                <w:rStyle w:val="IndexLink"/>
              </w:rPr>
              <w:t>293</w:t>
            </w:r>
          </w:hyperlink>
        </w:p>
        <w:p>
          <w:pPr>
            <w:pStyle w:val="Contents6"/>
            <w:tabs>
              <w:tab w:val="clear" w:pos="7609"/>
              <w:tab w:val="right" w:pos="9026" w:leader="dot"/>
            </w:tabs>
            <w:rPr/>
          </w:pPr>
          <w:hyperlink w:anchor="__RefHeading___Toc3158993_3531895371">
            <w:r>
              <w:rPr>
                <w:webHidden/>
                <w:rStyle w:val="IndexLink"/>
                <w:rtl w:val="true"/>
              </w:rPr>
              <w:t>ویژگی‌ها و علل</w:t>
            </w:r>
            <w:r>
              <w:rPr>
                <w:rStyle w:val="IndexLink"/>
                <w:rtl w:val="true"/>
              </w:rPr>
              <w:tab/>
            </w:r>
            <w:r>
              <w:rPr>
                <w:rStyle w:val="IndexLink"/>
              </w:rPr>
              <w:t>293</w:t>
            </w:r>
          </w:hyperlink>
        </w:p>
        <w:p>
          <w:pPr>
            <w:pStyle w:val="Contents6"/>
            <w:tabs>
              <w:tab w:val="clear" w:pos="7609"/>
              <w:tab w:val="right" w:pos="9026" w:leader="dot"/>
            </w:tabs>
            <w:rPr/>
          </w:pPr>
          <w:hyperlink w:anchor="__RefHeading___Toc3158995_3531895371">
            <w:r>
              <w:rPr>
                <w:webHidden/>
                <w:rStyle w:val="IndexLink"/>
                <w:rtl w:val="true"/>
              </w:rPr>
              <w:t>تأثیرات این تغییرات</w:t>
            </w:r>
            <w:r>
              <w:rPr>
                <w:rStyle w:val="IndexLink"/>
                <w:rtl w:val="true"/>
              </w:rPr>
              <w:tab/>
            </w:r>
            <w:r>
              <w:rPr>
                <w:rStyle w:val="IndexLink"/>
              </w:rPr>
              <w:t>293</w:t>
            </w:r>
          </w:hyperlink>
        </w:p>
        <w:p>
          <w:pPr>
            <w:pStyle w:val="Contents6"/>
            <w:tabs>
              <w:tab w:val="clear" w:pos="7609"/>
              <w:tab w:val="right" w:pos="9026" w:leader="dot"/>
            </w:tabs>
            <w:rPr/>
          </w:pPr>
          <w:hyperlink w:anchor="__RefHeading___Toc3158997_3531895371">
            <w:r>
              <w:rPr>
                <w:webHidden/>
                <w:rStyle w:val="IndexLink"/>
                <w:rtl w:val="true"/>
              </w:rPr>
              <w:t>راهکارها و راه‌حل‌ها</w:t>
            </w:r>
            <w:r>
              <w:rPr>
                <w:rStyle w:val="IndexLink"/>
                <w:rtl w:val="true"/>
              </w:rPr>
              <w:tab/>
            </w:r>
            <w:r>
              <w:rPr>
                <w:rStyle w:val="IndexLink"/>
              </w:rPr>
              <w:t>293</w:t>
            </w:r>
          </w:hyperlink>
        </w:p>
        <w:p>
          <w:pPr>
            <w:pStyle w:val="Contents6"/>
            <w:tabs>
              <w:tab w:val="clear" w:pos="7609"/>
              <w:tab w:val="right" w:pos="9026" w:leader="dot"/>
            </w:tabs>
            <w:rPr/>
          </w:pPr>
          <w:hyperlink w:anchor="__RefHeading___Toc3158999_3531895371">
            <w:r>
              <w:rPr>
                <w:webHidden/>
                <w:rStyle w:val="IndexLink"/>
                <w:rtl w:val="true"/>
              </w:rPr>
              <w:t>نتیجه‌گیری</w:t>
            </w:r>
            <w:r>
              <w:rPr>
                <w:rStyle w:val="IndexLink"/>
                <w:rtl w:val="true"/>
              </w:rPr>
              <w:tab/>
            </w:r>
            <w:r>
              <w:rPr>
                <w:rStyle w:val="IndexLink"/>
              </w:rPr>
              <w:t>294</w:t>
            </w:r>
          </w:hyperlink>
        </w:p>
        <w:p>
          <w:pPr>
            <w:pStyle w:val="Contents4"/>
            <w:tabs>
              <w:tab w:val="clear" w:pos="8176"/>
              <w:tab w:val="right" w:pos="9026" w:leader="dot"/>
            </w:tabs>
            <w:rPr/>
          </w:pPr>
          <w:hyperlink w:anchor="__RefHeading___Toc3159001_3531895371">
            <w:r>
              <w:rPr>
                <w:webHidden/>
                <w:rStyle w:val="IndexLink"/>
                <w:rtl w:val="true"/>
              </w:rPr>
              <w:t>ساختن برنامه معنی‌دار برای این مرحله</w:t>
            </w:r>
            <w:r>
              <w:rPr>
                <w:rStyle w:val="IndexLink"/>
                <w:rtl w:val="true"/>
              </w:rPr>
              <w:tab/>
            </w:r>
            <w:r>
              <w:rPr>
                <w:rStyle w:val="IndexLink"/>
              </w:rPr>
              <w:t>294</w:t>
            </w:r>
          </w:hyperlink>
        </w:p>
        <w:p>
          <w:pPr>
            <w:pStyle w:val="Contents5"/>
            <w:tabs>
              <w:tab w:val="clear" w:pos="7892"/>
              <w:tab w:val="right" w:pos="9026" w:leader="dot"/>
            </w:tabs>
            <w:rPr/>
          </w:pPr>
          <w:hyperlink w:anchor="__RefHeading___Toc3159003_3531895371">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3159005_3531895371">
            <w:r>
              <w:rPr>
                <w:webHidden/>
                <w:rStyle w:val="IndexLink"/>
                <w:rtl w:val="true"/>
              </w:rPr>
              <w:t>الف</w:t>
            </w:r>
            <w:r>
              <w:rPr>
                <w:rStyle w:val="IndexLink"/>
                <w:rtl w:val="true"/>
              </w:rPr>
              <w:t xml:space="preserve">) </w:t>
            </w:r>
            <w:r>
              <w:rPr>
                <w:rStyle w:val="IndexLink"/>
                <w:rtl w:val="true"/>
              </w:rPr>
              <w:t>نیاز به برنامه‌ریزی و هدف‌گذاری</w:t>
            </w:r>
            <w:r>
              <w:rPr>
                <w:rStyle w:val="IndexLink"/>
                <w:rtl w:val="true"/>
              </w:rPr>
              <w:tab/>
            </w:r>
            <w:r>
              <w:rPr>
                <w:rStyle w:val="IndexLink"/>
              </w:rPr>
              <w:t>294</w:t>
            </w:r>
          </w:hyperlink>
        </w:p>
        <w:p>
          <w:pPr>
            <w:pStyle w:val="Contents6"/>
            <w:tabs>
              <w:tab w:val="clear" w:pos="7609"/>
              <w:tab w:val="right" w:pos="9026" w:leader="dot"/>
            </w:tabs>
            <w:rPr/>
          </w:pPr>
          <w:hyperlink w:anchor="__RefHeading___Toc3159007_3531895371">
            <w:r>
              <w:rPr>
                <w:webHidden/>
                <w:rStyle w:val="IndexLink"/>
                <w:rtl w:val="true"/>
              </w:rPr>
              <w:t>ویژگی‌ها و علل</w:t>
            </w:r>
            <w:r>
              <w:rPr>
                <w:rStyle w:val="IndexLink"/>
                <w:rtl w:val="true"/>
              </w:rPr>
              <w:tab/>
            </w:r>
            <w:r>
              <w:rPr>
                <w:rStyle w:val="IndexLink"/>
              </w:rPr>
              <w:t>294</w:t>
            </w:r>
          </w:hyperlink>
        </w:p>
        <w:p>
          <w:pPr>
            <w:pStyle w:val="Contents6"/>
            <w:tabs>
              <w:tab w:val="clear" w:pos="7609"/>
              <w:tab w:val="right" w:pos="9026" w:leader="dot"/>
            </w:tabs>
            <w:rPr/>
          </w:pPr>
          <w:hyperlink w:anchor="__RefHeading___Toc3159009_3531895371">
            <w:r>
              <w:rPr>
                <w:webHidden/>
                <w:rStyle w:val="IndexLink"/>
                <w:rtl w:val="true"/>
              </w:rPr>
              <w:t>تأثیرات این برنامه‌ریزی</w:t>
            </w:r>
            <w:r>
              <w:rPr>
                <w:rStyle w:val="IndexLink"/>
                <w:rtl w:val="true"/>
              </w:rPr>
              <w:tab/>
            </w:r>
            <w:r>
              <w:rPr>
                <w:rStyle w:val="IndexLink"/>
              </w:rPr>
              <w:t>295</w:t>
            </w:r>
          </w:hyperlink>
        </w:p>
        <w:p>
          <w:pPr>
            <w:pStyle w:val="Contents5"/>
            <w:tabs>
              <w:tab w:val="clear" w:pos="7892"/>
              <w:tab w:val="right" w:pos="9026" w:leader="dot"/>
            </w:tabs>
            <w:rPr/>
          </w:pPr>
          <w:hyperlink w:anchor="__RefHeading___Toc3159011_3531895371">
            <w:r>
              <w:rPr>
                <w:webHidden/>
                <w:rStyle w:val="IndexLink"/>
                <w:rtl w:val="true"/>
              </w:rPr>
              <w:t>ب</w:t>
            </w:r>
            <w:r>
              <w:rPr>
                <w:rStyle w:val="IndexLink"/>
                <w:rtl w:val="true"/>
              </w:rPr>
              <w:t xml:space="preserve">) </w:t>
            </w:r>
            <w:r>
              <w:rPr>
                <w:rStyle w:val="IndexLink"/>
                <w:rtl w:val="true"/>
              </w:rPr>
              <w:t>تنوع و انعطاف‌پذیری در برنامه‌ریزی</w:t>
            </w:r>
            <w:r>
              <w:rPr>
                <w:rStyle w:val="IndexLink"/>
                <w:rtl w:val="true"/>
              </w:rPr>
              <w:tab/>
            </w:r>
            <w:r>
              <w:rPr>
                <w:rStyle w:val="IndexLink"/>
              </w:rPr>
              <w:t>295</w:t>
            </w:r>
          </w:hyperlink>
        </w:p>
        <w:p>
          <w:pPr>
            <w:pStyle w:val="Contents6"/>
            <w:tabs>
              <w:tab w:val="clear" w:pos="7609"/>
              <w:tab w:val="right" w:pos="9026" w:leader="dot"/>
            </w:tabs>
            <w:rPr/>
          </w:pPr>
          <w:hyperlink w:anchor="__RefHeading___Toc3159013_3531895371">
            <w:r>
              <w:rPr>
                <w:webHidden/>
                <w:rStyle w:val="IndexLink"/>
                <w:rtl w:val="true"/>
              </w:rPr>
              <w:t>ویژگی‌ها و علل</w:t>
            </w:r>
            <w:r>
              <w:rPr>
                <w:rStyle w:val="IndexLink"/>
                <w:rtl w:val="true"/>
              </w:rPr>
              <w:tab/>
            </w:r>
            <w:r>
              <w:rPr>
                <w:rStyle w:val="IndexLink"/>
              </w:rPr>
              <w:t>295</w:t>
            </w:r>
          </w:hyperlink>
        </w:p>
        <w:p>
          <w:pPr>
            <w:pStyle w:val="Contents6"/>
            <w:tabs>
              <w:tab w:val="clear" w:pos="7609"/>
              <w:tab w:val="right" w:pos="9026" w:leader="dot"/>
            </w:tabs>
            <w:rPr/>
          </w:pPr>
          <w:hyperlink w:anchor="__RefHeading___Toc3159015_3531895371">
            <w:r>
              <w:rPr>
                <w:webHidden/>
                <w:rStyle w:val="IndexLink"/>
                <w:rtl w:val="true"/>
              </w:rPr>
              <w:t>تأثیرات این انعطاف پذیری</w:t>
            </w:r>
            <w:r>
              <w:rPr>
                <w:rStyle w:val="IndexLink"/>
                <w:rtl w:val="true"/>
              </w:rPr>
              <w:tab/>
            </w:r>
            <w:r>
              <w:rPr>
                <w:rStyle w:val="IndexLink"/>
              </w:rPr>
              <w:t>295</w:t>
            </w:r>
          </w:hyperlink>
        </w:p>
        <w:p>
          <w:pPr>
            <w:pStyle w:val="Contents6"/>
            <w:tabs>
              <w:tab w:val="clear" w:pos="7609"/>
              <w:tab w:val="right" w:pos="9026" w:leader="dot"/>
            </w:tabs>
            <w:rPr/>
          </w:pPr>
          <w:hyperlink w:anchor="__RefHeading___Toc3159017_3531895371">
            <w:r>
              <w:rPr>
                <w:webHidden/>
                <w:rStyle w:val="IndexLink"/>
                <w:rtl w:val="true"/>
              </w:rPr>
              <w:t>راهکارها و راه‌حل‌ها</w:t>
            </w:r>
            <w:r>
              <w:rPr>
                <w:rStyle w:val="IndexLink"/>
                <w:rtl w:val="true"/>
              </w:rPr>
              <w:tab/>
            </w:r>
            <w:r>
              <w:rPr>
                <w:rStyle w:val="IndexLink"/>
              </w:rPr>
              <w:t>296</w:t>
            </w:r>
          </w:hyperlink>
        </w:p>
        <w:p>
          <w:pPr>
            <w:pStyle w:val="Contents5"/>
            <w:tabs>
              <w:tab w:val="clear" w:pos="7892"/>
              <w:tab w:val="right" w:pos="9026" w:leader="dot"/>
            </w:tabs>
            <w:rPr/>
          </w:pPr>
          <w:hyperlink w:anchor="__RefHeading___Toc3159019_3531895371">
            <w:r>
              <w:rPr>
                <w:webHidden/>
                <w:rStyle w:val="IndexLink"/>
                <w:rtl w:val="true"/>
              </w:rPr>
              <w:t>ج</w:t>
            </w:r>
            <w:r>
              <w:rPr>
                <w:rStyle w:val="IndexLink"/>
                <w:rtl w:val="true"/>
              </w:rPr>
              <w:t xml:space="preserve">) </w:t>
            </w:r>
            <w:r>
              <w:rPr>
                <w:rStyle w:val="IndexLink"/>
                <w:rtl w:val="true"/>
              </w:rPr>
              <w:t>اهمیت تعاملات اجتماعی و فعالیت‌های داوطلبانه</w:t>
            </w:r>
            <w:r>
              <w:rPr>
                <w:rStyle w:val="IndexLink"/>
                <w:rtl w:val="true"/>
              </w:rPr>
              <w:tab/>
            </w:r>
            <w:r>
              <w:rPr>
                <w:rStyle w:val="IndexLink"/>
              </w:rPr>
              <w:t>296</w:t>
            </w:r>
          </w:hyperlink>
        </w:p>
        <w:p>
          <w:pPr>
            <w:pStyle w:val="Contents6"/>
            <w:tabs>
              <w:tab w:val="clear" w:pos="7609"/>
              <w:tab w:val="right" w:pos="9026" w:leader="dot"/>
            </w:tabs>
            <w:rPr/>
          </w:pPr>
          <w:hyperlink w:anchor="__RefHeading___Toc3159021_3531895371">
            <w:r>
              <w:rPr>
                <w:webHidden/>
                <w:rStyle w:val="IndexLink"/>
                <w:rtl w:val="true"/>
              </w:rPr>
              <w:t>ویژگی‌ها و علل</w:t>
            </w:r>
            <w:r>
              <w:rPr>
                <w:rStyle w:val="IndexLink"/>
                <w:rtl w:val="true"/>
              </w:rPr>
              <w:tab/>
            </w:r>
            <w:r>
              <w:rPr>
                <w:rStyle w:val="IndexLink"/>
              </w:rPr>
              <w:t>296</w:t>
            </w:r>
          </w:hyperlink>
        </w:p>
        <w:p>
          <w:pPr>
            <w:pStyle w:val="Contents6"/>
            <w:tabs>
              <w:tab w:val="clear" w:pos="7609"/>
              <w:tab w:val="right" w:pos="9026" w:leader="dot"/>
            </w:tabs>
            <w:rPr/>
          </w:pPr>
          <w:hyperlink w:anchor="__RefHeading___Toc3159023_3531895371">
            <w:r>
              <w:rPr>
                <w:webHidden/>
                <w:rStyle w:val="IndexLink"/>
                <w:rtl w:val="true"/>
              </w:rPr>
              <w:t>تأثیرات این فعالیت‌ها</w:t>
            </w:r>
            <w:r>
              <w:rPr>
                <w:rStyle w:val="IndexLink"/>
                <w:rtl w:val="true"/>
              </w:rPr>
              <w:tab/>
            </w:r>
            <w:r>
              <w:rPr>
                <w:rStyle w:val="IndexLink"/>
              </w:rPr>
              <w:t>296</w:t>
            </w:r>
          </w:hyperlink>
        </w:p>
        <w:p>
          <w:pPr>
            <w:pStyle w:val="Contents6"/>
            <w:tabs>
              <w:tab w:val="clear" w:pos="7609"/>
              <w:tab w:val="right" w:pos="9026" w:leader="dot"/>
            </w:tabs>
            <w:rPr/>
          </w:pPr>
          <w:hyperlink w:anchor="__RefHeading___Toc3159025_3531895371">
            <w:r>
              <w:rPr>
                <w:webHidden/>
                <w:rStyle w:val="IndexLink"/>
                <w:rtl w:val="true"/>
              </w:rPr>
              <w:t>راهکارها و راه‌حل‌ها</w:t>
            </w:r>
            <w:r>
              <w:rPr>
                <w:rStyle w:val="IndexLink"/>
                <w:rtl w:val="true"/>
              </w:rPr>
              <w:tab/>
            </w:r>
            <w:r>
              <w:rPr>
                <w:rStyle w:val="IndexLink"/>
              </w:rPr>
              <w:t>296</w:t>
            </w:r>
          </w:hyperlink>
        </w:p>
        <w:p>
          <w:pPr>
            <w:pStyle w:val="Contents6"/>
            <w:tabs>
              <w:tab w:val="clear" w:pos="7609"/>
              <w:tab w:val="right" w:pos="9026" w:leader="dot"/>
            </w:tabs>
            <w:rPr/>
          </w:pPr>
          <w:hyperlink w:anchor="__RefHeading___Toc3159027_3531895371">
            <w:r>
              <w:rPr>
                <w:webHidden/>
                <w:rStyle w:val="IndexLink"/>
                <w:rtl w:val="true"/>
              </w:rPr>
              <w:t>نتیجه‌گیری</w:t>
            </w:r>
            <w:r>
              <w:rPr>
                <w:rStyle w:val="IndexLink"/>
                <w:rtl w:val="true"/>
              </w:rPr>
              <w:tab/>
            </w:r>
            <w:r>
              <w:rPr>
                <w:rStyle w:val="IndexLink"/>
              </w:rPr>
              <w:t>297</w:t>
            </w:r>
          </w:hyperlink>
        </w:p>
        <w:p>
          <w:pPr>
            <w:pStyle w:val="Contents2"/>
            <w:tabs>
              <w:tab w:val="clear" w:pos="8743"/>
              <w:tab w:val="right" w:pos="9026" w:leader="dot"/>
            </w:tabs>
            <w:rPr/>
          </w:pPr>
          <w:hyperlink w:anchor="__RefHeading___Toc3159029_3531895371">
            <w:r>
              <w:rPr>
                <w:webHidden/>
                <w:rStyle w:val="IndexLink"/>
                <w:rtl w:val="true"/>
              </w:rPr>
              <w:t>فصل دهم</w:t>
            </w:r>
            <w:r>
              <w:rPr>
                <w:rStyle w:val="IndexLink"/>
                <w:rtl w:val="true"/>
              </w:rPr>
              <w:t xml:space="preserve">: </w:t>
            </w:r>
            <w:r>
              <w:rPr>
                <w:rStyle w:val="IndexLink"/>
                <w:rtl w:val="true"/>
              </w:rPr>
              <w:t>پیشگیری، مراقبت از رابطه و نگهداری بلند مدت</w:t>
            </w:r>
            <w:r>
              <w:rPr>
                <w:rStyle w:val="IndexLink"/>
                <w:rtl w:val="true"/>
              </w:rPr>
              <w:tab/>
            </w:r>
            <w:r>
              <w:rPr>
                <w:rStyle w:val="IndexLink"/>
              </w:rPr>
              <w:t>299</w:t>
            </w:r>
          </w:hyperlink>
        </w:p>
        <w:p>
          <w:pPr>
            <w:pStyle w:val="Contents3"/>
            <w:tabs>
              <w:tab w:val="clear" w:pos="8459"/>
              <w:tab w:val="right" w:pos="9026" w:leader="dot"/>
            </w:tabs>
            <w:rPr/>
          </w:pPr>
          <w:hyperlink w:anchor="__RefHeading___Toc3159031_3531895371">
            <w:r>
              <w:rPr>
                <w:webHidden/>
                <w:rStyle w:val="IndexLink"/>
              </w:rPr>
              <w:t>1</w:t>
            </w:r>
            <w:r>
              <w:rPr>
                <w:rStyle w:val="IndexLink"/>
                <w:rtl w:val="true"/>
              </w:rPr>
              <w:t xml:space="preserve">) </w:t>
            </w:r>
            <w:r>
              <w:rPr>
                <w:rStyle w:val="IndexLink"/>
                <w:rtl w:val="true"/>
              </w:rPr>
              <w:t>چکاپ دوره‌ای رابطه</w:t>
            </w:r>
            <w:r>
              <w:rPr>
                <w:rStyle w:val="IndexLink"/>
                <w:rtl w:val="true"/>
              </w:rPr>
              <w:tab/>
            </w:r>
            <w:r>
              <w:rPr>
                <w:rStyle w:val="IndexLink"/>
              </w:rPr>
              <w:t>299</w:t>
            </w:r>
          </w:hyperlink>
        </w:p>
        <w:p>
          <w:pPr>
            <w:pStyle w:val="Contents4"/>
            <w:tabs>
              <w:tab w:val="clear" w:pos="8176"/>
              <w:tab w:val="right" w:pos="9026" w:leader="dot"/>
            </w:tabs>
            <w:rPr/>
          </w:pPr>
          <w:hyperlink w:anchor="__RefHeading___Toc3159033_3531895371">
            <w:r>
              <w:rPr>
                <w:webHidden/>
                <w:rStyle w:val="IndexLink"/>
                <w:rtl w:val="true"/>
              </w:rPr>
              <w:t>ماهانه</w:t>
            </w:r>
            <w:r>
              <w:rPr>
                <w:rStyle w:val="IndexLink"/>
                <w:rtl w:val="true"/>
              </w:rPr>
              <w:t>/</w:t>
            </w:r>
            <w:r>
              <w:rPr>
                <w:rStyle w:val="IndexLink"/>
                <w:rtl w:val="true"/>
              </w:rPr>
              <w:t>فصلی</w:t>
            </w:r>
            <w:r>
              <w:rPr>
                <w:rStyle w:val="IndexLink"/>
                <w:rtl w:val="true"/>
              </w:rPr>
              <w:t xml:space="preserve">: </w:t>
            </w:r>
            <w:r>
              <w:rPr>
                <w:rStyle w:val="IndexLink"/>
                <w:rtl w:val="true"/>
              </w:rPr>
              <w:t>چه چیز خوب بوده؟ چه چیز نیاز به اصلاح دارد؟</w:t>
            </w:r>
            <w:r>
              <w:rPr>
                <w:rStyle w:val="IndexLink"/>
                <w:rtl w:val="true"/>
              </w:rPr>
              <w:tab/>
            </w:r>
            <w:r>
              <w:rPr>
                <w:rStyle w:val="IndexLink"/>
              </w:rPr>
              <w:t>299</w:t>
            </w:r>
          </w:hyperlink>
        </w:p>
        <w:p>
          <w:pPr>
            <w:pStyle w:val="Contents5"/>
            <w:tabs>
              <w:tab w:val="clear" w:pos="7892"/>
              <w:tab w:val="right" w:pos="9026" w:leader="dot"/>
            </w:tabs>
            <w:rPr/>
          </w:pPr>
          <w:hyperlink w:anchor="__RefHeading___Toc3159035_3531895371">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159037_3531895371">
            <w:r>
              <w:rPr>
                <w:webHidden/>
                <w:rStyle w:val="IndexLink"/>
                <w:rtl w:val="true"/>
              </w:rPr>
              <w:t>الف</w:t>
            </w:r>
            <w:r>
              <w:rPr>
                <w:rStyle w:val="IndexLink"/>
                <w:rtl w:val="true"/>
              </w:rPr>
              <w:t xml:space="preserve">) </w:t>
            </w:r>
            <w:r>
              <w:rPr>
                <w:rStyle w:val="IndexLink"/>
                <w:rtl w:val="true"/>
              </w:rPr>
              <w:t>اهمیت چکاپ دوره‌ای رابطه</w:t>
            </w:r>
            <w:r>
              <w:rPr>
                <w:rStyle w:val="IndexLink"/>
                <w:rtl w:val="true"/>
              </w:rPr>
              <w:tab/>
            </w:r>
            <w:r>
              <w:rPr>
                <w:rStyle w:val="IndexLink"/>
              </w:rPr>
              <w:t>299</w:t>
            </w:r>
          </w:hyperlink>
        </w:p>
        <w:p>
          <w:pPr>
            <w:pStyle w:val="Contents6"/>
            <w:tabs>
              <w:tab w:val="clear" w:pos="7609"/>
              <w:tab w:val="right" w:pos="9026" w:leader="dot"/>
            </w:tabs>
            <w:rPr/>
          </w:pPr>
          <w:hyperlink w:anchor="__RefHeading___Toc3159039_3531895371">
            <w:r>
              <w:rPr>
                <w:webHidden/>
                <w:rStyle w:val="IndexLink"/>
                <w:rtl w:val="true"/>
              </w:rPr>
              <w:t>ویژگی‌ها و علل</w:t>
            </w:r>
            <w:r>
              <w:rPr>
                <w:rStyle w:val="IndexLink"/>
                <w:rtl w:val="true"/>
              </w:rPr>
              <w:tab/>
            </w:r>
            <w:r>
              <w:rPr>
                <w:rStyle w:val="IndexLink"/>
              </w:rPr>
              <w:t>299</w:t>
            </w:r>
          </w:hyperlink>
        </w:p>
        <w:p>
          <w:pPr>
            <w:pStyle w:val="Contents6"/>
            <w:tabs>
              <w:tab w:val="clear" w:pos="7609"/>
              <w:tab w:val="right" w:pos="9026" w:leader="dot"/>
            </w:tabs>
            <w:rPr/>
          </w:pPr>
          <w:hyperlink w:anchor="__RefHeading___Toc3159041_3531895371">
            <w:r>
              <w:rPr>
                <w:webHidden/>
                <w:rStyle w:val="IndexLink"/>
                <w:rtl w:val="true"/>
              </w:rPr>
              <w:t>تأثیرات این فرآیند</w:t>
            </w:r>
            <w:r>
              <w:rPr>
                <w:rStyle w:val="IndexLink"/>
                <w:rtl w:val="true"/>
              </w:rPr>
              <w:tab/>
            </w:r>
            <w:r>
              <w:rPr>
                <w:rStyle w:val="IndexLink"/>
              </w:rPr>
              <w:t>300</w:t>
            </w:r>
          </w:hyperlink>
        </w:p>
        <w:p>
          <w:pPr>
            <w:pStyle w:val="Contents5"/>
            <w:tabs>
              <w:tab w:val="clear" w:pos="7892"/>
              <w:tab w:val="right" w:pos="9026" w:leader="dot"/>
            </w:tabs>
            <w:rPr/>
          </w:pPr>
          <w:hyperlink w:anchor="__RefHeading___Toc3159043_3531895371">
            <w:r>
              <w:rPr>
                <w:webHidden/>
                <w:rStyle w:val="IndexLink"/>
                <w:rtl w:val="true"/>
              </w:rPr>
              <w:t>ب</w:t>
            </w:r>
            <w:r>
              <w:rPr>
                <w:rStyle w:val="IndexLink"/>
                <w:rtl w:val="true"/>
              </w:rPr>
              <w:t xml:space="preserve">) </w:t>
            </w:r>
            <w:r>
              <w:rPr>
                <w:rStyle w:val="IndexLink"/>
                <w:rtl w:val="true"/>
              </w:rPr>
              <w:t>مراحل چکاپ دوره‌ای رابطه</w:t>
            </w:r>
            <w:r>
              <w:rPr>
                <w:rStyle w:val="IndexLink"/>
                <w:rtl w:val="true"/>
              </w:rPr>
              <w:tab/>
            </w:r>
            <w:r>
              <w:rPr>
                <w:rStyle w:val="IndexLink"/>
              </w:rPr>
              <w:t>300</w:t>
            </w:r>
          </w:hyperlink>
        </w:p>
        <w:p>
          <w:pPr>
            <w:pStyle w:val="Contents6"/>
            <w:tabs>
              <w:tab w:val="clear" w:pos="7609"/>
              <w:tab w:val="right" w:pos="9026" w:leader="dot"/>
            </w:tabs>
            <w:rPr/>
          </w:pPr>
          <w:hyperlink w:anchor="__RefHeading___Toc3159045_3531895371">
            <w:r>
              <w:rPr>
                <w:webHidden/>
                <w:rStyle w:val="IndexLink"/>
              </w:rPr>
              <w:t>1</w:t>
            </w:r>
            <w:r>
              <w:rPr>
                <w:rStyle w:val="IndexLink"/>
                <w:rtl w:val="true"/>
              </w:rPr>
              <w:t xml:space="preserve">. </w:t>
            </w:r>
            <w:r>
              <w:rPr>
                <w:rStyle w:val="IndexLink"/>
                <w:rtl w:val="true"/>
              </w:rPr>
              <w:t>ارزیابی نقاط قوت</w:t>
            </w:r>
            <w:r>
              <w:rPr>
                <w:rStyle w:val="IndexLink"/>
                <w:rtl w:val="true"/>
              </w:rPr>
              <w:tab/>
            </w:r>
            <w:r>
              <w:rPr>
                <w:rStyle w:val="IndexLink"/>
              </w:rPr>
              <w:t>300</w:t>
            </w:r>
          </w:hyperlink>
        </w:p>
        <w:p>
          <w:pPr>
            <w:pStyle w:val="Contents6"/>
            <w:tabs>
              <w:tab w:val="clear" w:pos="7609"/>
              <w:tab w:val="right" w:pos="9026" w:leader="dot"/>
            </w:tabs>
            <w:rPr/>
          </w:pPr>
          <w:hyperlink w:anchor="__RefHeading___Toc3159047_3531895371">
            <w:r>
              <w:rPr>
                <w:webHidden/>
                <w:rStyle w:val="IndexLink"/>
              </w:rPr>
              <w:t>2</w:t>
            </w:r>
            <w:r>
              <w:rPr>
                <w:rStyle w:val="IndexLink"/>
                <w:rtl w:val="true"/>
              </w:rPr>
              <w:t xml:space="preserve">. </w:t>
            </w:r>
            <w:r>
              <w:rPr>
                <w:rStyle w:val="IndexLink"/>
                <w:rtl w:val="true"/>
              </w:rPr>
              <w:t>شناسایی حوزه‌های نیاز به اصلاح</w:t>
            </w:r>
            <w:r>
              <w:rPr>
                <w:rStyle w:val="IndexLink"/>
                <w:rtl w:val="true"/>
              </w:rPr>
              <w:tab/>
            </w:r>
            <w:r>
              <w:rPr>
                <w:rStyle w:val="IndexLink"/>
              </w:rPr>
              <w:t>300</w:t>
            </w:r>
          </w:hyperlink>
        </w:p>
        <w:p>
          <w:pPr>
            <w:pStyle w:val="Contents6"/>
            <w:tabs>
              <w:tab w:val="clear" w:pos="7609"/>
              <w:tab w:val="right" w:pos="9026" w:leader="dot"/>
            </w:tabs>
            <w:rPr/>
          </w:pPr>
          <w:hyperlink w:anchor="__RefHeading___Toc3159049_3531895371">
            <w:r>
              <w:rPr>
                <w:webHidden/>
                <w:rStyle w:val="IndexLink"/>
              </w:rPr>
              <w:t>3</w:t>
            </w:r>
            <w:r>
              <w:rPr>
                <w:rStyle w:val="IndexLink"/>
                <w:rtl w:val="true"/>
              </w:rPr>
              <w:t xml:space="preserve">. </w:t>
            </w:r>
            <w:r>
              <w:rPr>
                <w:rStyle w:val="IndexLink"/>
                <w:rtl w:val="true"/>
              </w:rPr>
              <w:t>تعیین اهداف مشترک برای بهبود رابطه</w:t>
            </w:r>
            <w:r>
              <w:rPr>
                <w:rStyle w:val="IndexLink"/>
                <w:rtl w:val="true"/>
              </w:rPr>
              <w:tab/>
            </w:r>
            <w:r>
              <w:rPr>
                <w:rStyle w:val="IndexLink"/>
              </w:rPr>
              <w:t>301</w:t>
            </w:r>
          </w:hyperlink>
        </w:p>
        <w:p>
          <w:pPr>
            <w:pStyle w:val="Contents6"/>
            <w:tabs>
              <w:tab w:val="clear" w:pos="7609"/>
              <w:tab w:val="right" w:pos="9026" w:leader="dot"/>
            </w:tabs>
            <w:rPr/>
          </w:pPr>
          <w:hyperlink w:anchor="__RefHeading___Toc3159051_3531895371">
            <w:r>
              <w:rPr>
                <w:webHidden/>
                <w:rStyle w:val="IndexLink"/>
              </w:rPr>
              <w:t>4</w:t>
            </w:r>
            <w:r>
              <w:rPr>
                <w:rStyle w:val="IndexLink"/>
                <w:rtl w:val="true"/>
              </w:rPr>
              <w:t xml:space="preserve">. </w:t>
            </w:r>
            <w:r>
              <w:rPr>
                <w:rStyle w:val="IndexLink"/>
                <w:rtl w:val="true"/>
              </w:rPr>
              <w:t>برنامه‌ریزی برای پیگیری</w:t>
            </w:r>
            <w:r>
              <w:rPr>
                <w:rStyle w:val="IndexLink"/>
                <w:rtl w:val="true"/>
              </w:rPr>
              <w:tab/>
            </w:r>
            <w:r>
              <w:rPr>
                <w:rStyle w:val="IndexLink"/>
              </w:rPr>
              <w:t>301</w:t>
            </w:r>
          </w:hyperlink>
        </w:p>
        <w:p>
          <w:pPr>
            <w:pStyle w:val="Contents5"/>
            <w:tabs>
              <w:tab w:val="clear" w:pos="7892"/>
              <w:tab w:val="right" w:pos="9026" w:leader="dot"/>
            </w:tabs>
            <w:rPr/>
          </w:pPr>
          <w:hyperlink w:anchor="__RefHeading___Toc3159053_3531895371">
            <w:r>
              <w:rPr>
                <w:webHidden/>
                <w:rStyle w:val="IndexLink"/>
                <w:rtl w:val="true"/>
              </w:rPr>
              <w:t>ج</w:t>
            </w:r>
            <w:r>
              <w:rPr>
                <w:rStyle w:val="IndexLink"/>
                <w:rtl w:val="true"/>
              </w:rPr>
              <w:t xml:space="preserve">) </w:t>
            </w:r>
            <w:r>
              <w:rPr>
                <w:rStyle w:val="IndexLink"/>
                <w:rtl w:val="true"/>
              </w:rPr>
              <w:t>چالش‌ها و موانع در انجام چکاپ دوره‌ای رابطه</w:t>
            </w:r>
            <w:r>
              <w:rPr>
                <w:rStyle w:val="IndexLink"/>
                <w:rtl w:val="true"/>
              </w:rPr>
              <w:tab/>
            </w:r>
            <w:r>
              <w:rPr>
                <w:rStyle w:val="IndexLink"/>
              </w:rPr>
              <w:t>301</w:t>
            </w:r>
          </w:hyperlink>
        </w:p>
        <w:p>
          <w:pPr>
            <w:pStyle w:val="Contents6"/>
            <w:tabs>
              <w:tab w:val="clear" w:pos="7609"/>
              <w:tab w:val="right" w:pos="9026" w:leader="dot"/>
            </w:tabs>
            <w:rPr/>
          </w:pPr>
          <w:hyperlink w:anchor="__RefHeading___Toc3159055_3531895371">
            <w:r>
              <w:rPr>
                <w:webHidden/>
                <w:rStyle w:val="IndexLink"/>
                <w:rtl w:val="true"/>
              </w:rPr>
              <w:t>ویژگی‌ها و علل چالش‌ها</w:t>
            </w:r>
            <w:r>
              <w:rPr>
                <w:rStyle w:val="IndexLink"/>
                <w:rtl w:val="true"/>
              </w:rPr>
              <w:tab/>
            </w:r>
            <w:r>
              <w:rPr>
                <w:rStyle w:val="IndexLink"/>
              </w:rPr>
              <w:t>301</w:t>
            </w:r>
          </w:hyperlink>
        </w:p>
        <w:p>
          <w:pPr>
            <w:pStyle w:val="Contents6"/>
            <w:tabs>
              <w:tab w:val="clear" w:pos="7609"/>
              <w:tab w:val="right" w:pos="9026" w:leader="dot"/>
            </w:tabs>
            <w:rPr/>
          </w:pPr>
          <w:hyperlink w:anchor="__RefHeading___Toc3159057_3531895371">
            <w:r>
              <w:rPr>
                <w:webHidden/>
                <w:rStyle w:val="IndexLink"/>
                <w:rtl w:val="true"/>
              </w:rPr>
              <w:t>راهکارها برای غلبه بر چالش‌ها</w:t>
            </w:r>
            <w:r>
              <w:rPr>
                <w:rStyle w:val="IndexLink"/>
                <w:rtl w:val="true"/>
              </w:rPr>
              <w:tab/>
            </w:r>
            <w:r>
              <w:rPr>
                <w:rStyle w:val="IndexLink"/>
              </w:rPr>
              <w:t>302</w:t>
            </w:r>
          </w:hyperlink>
        </w:p>
        <w:p>
          <w:pPr>
            <w:pStyle w:val="Contents6"/>
            <w:tabs>
              <w:tab w:val="clear" w:pos="7609"/>
              <w:tab w:val="right" w:pos="9026" w:leader="dot"/>
            </w:tabs>
            <w:rPr/>
          </w:pPr>
          <w:hyperlink w:anchor="__RefHeading___Toc3159059_3531895371">
            <w:r>
              <w:rPr>
                <w:webHidden/>
                <w:rStyle w:val="IndexLink"/>
                <w:rtl w:val="true"/>
              </w:rPr>
              <w:t>نتیجه‌گیری</w:t>
            </w:r>
            <w:r>
              <w:rPr>
                <w:rStyle w:val="IndexLink"/>
                <w:rtl w:val="true"/>
              </w:rPr>
              <w:tab/>
            </w:r>
            <w:r>
              <w:rPr>
                <w:rStyle w:val="IndexLink"/>
              </w:rPr>
              <w:t>302</w:t>
            </w:r>
          </w:hyperlink>
        </w:p>
        <w:p>
          <w:pPr>
            <w:pStyle w:val="Contents3"/>
            <w:tabs>
              <w:tab w:val="clear" w:pos="8459"/>
              <w:tab w:val="right" w:pos="9026" w:leader="dot"/>
            </w:tabs>
            <w:rPr/>
          </w:pPr>
          <w:hyperlink w:anchor="__RefHeading___Toc3159061_3531895371">
            <w:r>
              <w:rPr>
                <w:webHidden/>
                <w:rStyle w:val="IndexLink"/>
              </w:rPr>
              <w:t>2</w:t>
            </w:r>
            <w:r>
              <w:rPr>
                <w:rStyle w:val="IndexLink"/>
                <w:rtl w:val="true"/>
              </w:rPr>
              <w:t xml:space="preserve">) </w:t>
            </w:r>
            <w:r>
              <w:rPr>
                <w:rStyle w:val="IndexLink"/>
                <w:rtl w:val="true"/>
              </w:rPr>
              <w:t>فرهنگ قدردانی و توجه</w:t>
            </w:r>
            <w:r>
              <w:rPr>
                <w:rStyle w:val="IndexLink"/>
                <w:rtl w:val="true"/>
              </w:rPr>
              <w:tab/>
            </w:r>
            <w:r>
              <w:rPr>
                <w:rStyle w:val="IndexLink"/>
              </w:rPr>
              <w:t>302</w:t>
            </w:r>
          </w:hyperlink>
        </w:p>
        <w:p>
          <w:pPr>
            <w:pStyle w:val="Contents4"/>
            <w:tabs>
              <w:tab w:val="clear" w:pos="8176"/>
              <w:tab w:val="right" w:pos="9026" w:leader="dot"/>
            </w:tabs>
            <w:rPr/>
          </w:pPr>
          <w:hyperlink w:anchor="__RefHeading___Toc3159063_3531895371">
            <w:r>
              <w:rPr>
                <w:webHidden/>
                <w:rStyle w:val="IndexLink"/>
                <w:rtl w:val="true"/>
              </w:rPr>
              <w:t>قدردانی‌های کوچک روزانه</w:t>
            </w:r>
            <w:r>
              <w:rPr>
                <w:rStyle w:val="IndexLink"/>
                <w:rtl w:val="true"/>
              </w:rPr>
              <w:tab/>
            </w:r>
            <w:r>
              <w:rPr>
                <w:rStyle w:val="IndexLink"/>
              </w:rPr>
              <w:t>302</w:t>
            </w:r>
          </w:hyperlink>
        </w:p>
        <w:p>
          <w:pPr>
            <w:pStyle w:val="Contents5"/>
            <w:tabs>
              <w:tab w:val="clear" w:pos="7892"/>
              <w:tab w:val="right" w:pos="9026" w:leader="dot"/>
            </w:tabs>
            <w:rPr/>
          </w:pPr>
          <w:hyperlink w:anchor="__RefHeading___Toc3159065_3531895371">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3159067_3531895371">
            <w:r>
              <w:rPr>
                <w:webHidden/>
                <w:rStyle w:val="IndexLink"/>
                <w:rtl w:val="true"/>
              </w:rPr>
              <w:t>الف</w:t>
            </w:r>
            <w:r>
              <w:rPr>
                <w:rStyle w:val="IndexLink"/>
                <w:rtl w:val="true"/>
              </w:rPr>
              <w:t xml:space="preserve">) </w:t>
            </w:r>
            <w:r>
              <w:rPr>
                <w:rStyle w:val="IndexLink"/>
                <w:rtl w:val="true"/>
              </w:rPr>
              <w:t>اهمیت قدردانی‌های کوچک روزانه</w:t>
            </w:r>
            <w:r>
              <w:rPr>
                <w:rStyle w:val="IndexLink"/>
                <w:rtl w:val="true"/>
              </w:rPr>
              <w:tab/>
            </w:r>
            <w:r>
              <w:rPr>
                <w:rStyle w:val="IndexLink"/>
              </w:rPr>
              <w:t>302</w:t>
            </w:r>
          </w:hyperlink>
        </w:p>
        <w:p>
          <w:pPr>
            <w:pStyle w:val="Contents6"/>
            <w:tabs>
              <w:tab w:val="clear" w:pos="7609"/>
              <w:tab w:val="right" w:pos="9026" w:leader="dot"/>
            </w:tabs>
            <w:rPr/>
          </w:pPr>
          <w:hyperlink w:anchor="__RefHeading___Toc3159069_3531895371">
            <w:r>
              <w:rPr>
                <w:webHidden/>
                <w:rStyle w:val="IndexLink"/>
                <w:rtl w:val="true"/>
              </w:rPr>
              <w:t>ویژگی‌ها و علل</w:t>
            </w:r>
            <w:r>
              <w:rPr>
                <w:rStyle w:val="IndexLink"/>
                <w:rtl w:val="true"/>
              </w:rPr>
              <w:tab/>
            </w:r>
            <w:r>
              <w:rPr>
                <w:rStyle w:val="IndexLink"/>
              </w:rPr>
              <w:t>302</w:t>
            </w:r>
          </w:hyperlink>
        </w:p>
        <w:p>
          <w:pPr>
            <w:pStyle w:val="Contents6"/>
            <w:tabs>
              <w:tab w:val="clear" w:pos="7609"/>
              <w:tab w:val="right" w:pos="9026" w:leader="dot"/>
            </w:tabs>
            <w:rPr/>
          </w:pPr>
          <w:hyperlink w:anchor="__RefHeading___Toc3159071_3531895371">
            <w:r>
              <w:rPr>
                <w:webHidden/>
                <w:rStyle w:val="IndexLink"/>
                <w:rtl w:val="true"/>
              </w:rPr>
              <w:t>تأثیرات این رفتارها</w:t>
            </w:r>
            <w:r>
              <w:rPr>
                <w:rStyle w:val="IndexLink"/>
                <w:rtl w:val="true"/>
              </w:rPr>
              <w:tab/>
            </w:r>
            <w:r>
              <w:rPr>
                <w:rStyle w:val="IndexLink"/>
              </w:rPr>
              <w:t>303</w:t>
            </w:r>
          </w:hyperlink>
        </w:p>
        <w:p>
          <w:pPr>
            <w:pStyle w:val="Contents6"/>
            <w:tabs>
              <w:tab w:val="clear" w:pos="7609"/>
              <w:tab w:val="right" w:pos="9026" w:leader="dot"/>
            </w:tabs>
            <w:rPr/>
          </w:pPr>
          <w:hyperlink w:anchor="__RefHeading___Toc3159073_3531895371">
            <w:r>
              <w:rPr>
                <w:webHidden/>
                <w:rStyle w:val="IndexLink"/>
                <w:rtl w:val="true"/>
              </w:rPr>
              <w:t>مطالعات و شواهد علمی</w:t>
            </w:r>
            <w:r>
              <w:rPr>
                <w:rStyle w:val="IndexLink"/>
                <w:rtl w:val="true"/>
              </w:rPr>
              <w:tab/>
            </w:r>
            <w:r>
              <w:rPr>
                <w:rStyle w:val="IndexLink"/>
              </w:rPr>
              <w:t>303</w:t>
            </w:r>
          </w:hyperlink>
        </w:p>
        <w:p>
          <w:pPr>
            <w:pStyle w:val="Contents5"/>
            <w:tabs>
              <w:tab w:val="clear" w:pos="7892"/>
              <w:tab w:val="right" w:pos="9026" w:leader="dot"/>
            </w:tabs>
            <w:rPr/>
          </w:pPr>
          <w:hyperlink w:anchor="__RefHeading___Toc3159075_3531895371">
            <w:r>
              <w:rPr>
                <w:webHidden/>
                <w:rStyle w:val="IndexLink"/>
                <w:rtl w:val="true"/>
              </w:rPr>
              <w:t>ب</w:t>
            </w:r>
            <w:r>
              <w:rPr>
                <w:rStyle w:val="IndexLink"/>
                <w:rtl w:val="true"/>
              </w:rPr>
              <w:t xml:space="preserve">) </w:t>
            </w:r>
            <w:r>
              <w:rPr>
                <w:rStyle w:val="IndexLink"/>
                <w:rtl w:val="true"/>
              </w:rPr>
              <w:t>روش‌های گنجاندن قدردانی‌های کوچک در زندگی روزمره</w:t>
            </w:r>
            <w:r>
              <w:rPr>
                <w:rStyle w:val="IndexLink"/>
                <w:rtl w:val="true"/>
              </w:rPr>
              <w:tab/>
            </w:r>
            <w:r>
              <w:rPr>
                <w:rStyle w:val="IndexLink"/>
              </w:rPr>
              <w:t>303</w:t>
            </w:r>
          </w:hyperlink>
        </w:p>
        <w:p>
          <w:pPr>
            <w:pStyle w:val="Contents6"/>
            <w:tabs>
              <w:tab w:val="clear" w:pos="7609"/>
              <w:tab w:val="right" w:pos="9026" w:leader="dot"/>
            </w:tabs>
            <w:rPr/>
          </w:pPr>
          <w:hyperlink w:anchor="__RefHeading___Toc3159077_3531895371">
            <w:r>
              <w:rPr>
                <w:webHidden/>
                <w:rStyle w:val="IndexLink"/>
              </w:rPr>
              <w:t>1</w:t>
            </w:r>
            <w:r>
              <w:rPr>
                <w:rStyle w:val="IndexLink"/>
                <w:rtl w:val="true"/>
              </w:rPr>
              <w:t xml:space="preserve">. </w:t>
            </w:r>
            <w:r>
              <w:rPr>
                <w:rStyle w:val="IndexLink"/>
                <w:rtl w:val="true"/>
              </w:rPr>
              <w:t>بیان قدردانی به‌طور مستقیم</w:t>
            </w:r>
            <w:r>
              <w:rPr>
                <w:rStyle w:val="IndexLink"/>
                <w:rtl w:val="true"/>
              </w:rPr>
              <w:tab/>
            </w:r>
            <w:r>
              <w:rPr>
                <w:rStyle w:val="IndexLink"/>
              </w:rPr>
              <w:t>303</w:t>
            </w:r>
          </w:hyperlink>
        </w:p>
        <w:p>
          <w:pPr>
            <w:pStyle w:val="Contents6"/>
            <w:tabs>
              <w:tab w:val="clear" w:pos="7609"/>
              <w:tab w:val="right" w:pos="9026" w:leader="dot"/>
            </w:tabs>
            <w:rPr/>
          </w:pPr>
          <w:hyperlink w:anchor="__RefHeading___Toc3159079_3531895371">
            <w:r>
              <w:rPr>
                <w:webHidden/>
                <w:rStyle w:val="IndexLink"/>
              </w:rPr>
              <w:t>2</w:t>
            </w:r>
            <w:r>
              <w:rPr>
                <w:rStyle w:val="IndexLink"/>
                <w:rtl w:val="true"/>
              </w:rPr>
              <w:t xml:space="preserve">. </w:t>
            </w:r>
            <w:r>
              <w:rPr>
                <w:rStyle w:val="IndexLink"/>
                <w:rtl w:val="true"/>
              </w:rPr>
              <w:t>استفاده از یادداشت‌ها و پیام‌های کوتاه</w:t>
            </w:r>
            <w:r>
              <w:rPr>
                <w:rStyle w:val="IndexLink"/>
                <w:rtl w:val="true"/>
              </w:rPr>
              <w:tab/>
            </w:r>
            <w:r>
              <w:rPr>
                <w:rStyle w:val="IndexLink"/>
              </w:rPr>
              <w:t>303</w:t>
            </w:r>
          </w:hyperlink>
        </w:p>
        <w:p>
          <w:pPr>
            <w:pStyle w:val="Contents6"/>
            <w:tabs>
              <w:tab w:val="clear" w:pos="7609"/>
              <w:tab w:val="right" w:pos="9026" w:leader="dot"/>
            </w:tabs>
            <w:rPr/>
          </w:pPr>
          <w:hyperlink w:anchor="__RefHeading___Toc3159081_3531895371">
            <w:r>
              <w:rPr>
                <w:webHidden/>
                <w:rStyle w:val="IndexLink"/>
              </w:rPr>
              <w:t>3</w:t>
            </w:r>
            <w:r>
              <w:rPr>
                <w:rStyle w:val="IndexLink"/>
                <w:rtl w:val="true"/>
              </w:rPr>
              <w:t xml:space="preserve">. </w:t>
            </w:r>
            <w:r>
              <w:rPr>
                <w:rStyle w:val="IndexLink"/>
                <w:rtl w:val="true"/>
              </w:rPr>
              <w:t>انجام کارهای کوچک محبت‌آمیز</w:t>
            </w:r>
            <w:r>
              <w:rPr>
                <w:rStyle w:val="IndexLink"/>
                <w:rtl w:val="true"/>
              </w:rPr>
              <w:tab/>
            </w:r>
            <w:r>
              <w:rPr>
                <w:rStyle w:val="IndexLink"/>
              </w:rPr>
              <w:t>304</w:t>
            </w:r>
          </w:hyperlink>
        </w:p>
        <w:p>
          <w:pPr>
            <w:pStyle w:val="Contents6"/>
            <w:tabs>
              <w:tab w:val="clear" w:pos="7609"/>
              <w:tab w:val="right" w:pos="9026" w:leader="dot"/>
            </w:tabs>
            <w:rPr/>
          </w:pPr>
          <w:hyperlink w:anchor="__RefHeading___Toc3159083_3531895371">
            <w:r>
              <w:rPr>
                <w:webHidden/>
                <w:rStyle w:val="IndexLink"/>
              </w:rPr>
              <w:t>4</w:t>
            </w:r>
            <w:r>
              <w:rPr>
                <w:rStyle w:val="IndexLink"/>
                <w:rtl w:val="true"/>
              </w:rPr>
              <w:t xml:space="preserve">. </w:t>
            </w:r>
            <w:r>
              <w:rPr>
                <w:rStyle w:val="IndexLink"/>
                <w:rtl w:val="true"/>
              </w:rPr>
              <w:t>توجه به جزئیات و نشان دادن علاقه</w:t>
            </w:r>
            <w:r>
              <w:rPr>
                <w:rStyle w:val="IndexLink"/>
                <w:rtl w:val="true"/>
              </w:rPr>
              <w:tab/>
            </w:r>
            <w:r>
              <w:rPr>
                <w:rStyle w:val="IndexLink"/>
              </w:rPr>
              <w:t>304</w:t>
            </w:r>
          </w:hyperlink>
        </w:p>
        <w:p>
          <w:pPr>
            <w:pStyle w:val="Contents5"/>
            <w:tabs>
              <w:tab w:val="clear" w:pos="7892"/>
              <w:tab w:val="right" w:pos="9026" w:leader="dot"/>
            </w:tabs>
            <w:rPr/>
          </w:pPr>
          <w:hyperlink w:anchor="__RefHeading___Toc3159085_3531895371">
            <w:r>
              <w:rPr>
                <w:webHidden/>
                <w:rStyle w:val="IndexLink"/>
                <w:rtl w:val="true"/>
              </w:rPr>
              <w:t>ج</w:t>
            </w:r>
            <w:r>
              <w:rPr>
                <w:rStyle w:val="IndexLink"/>
                <w:rtl w:val="true"/>
              </w:rPr>
              <w:t xml:space="preserve">) </w:t>
            </w:r>
            <w:r>
              <w:rPr>
                <w:rStyle w:val="IndexLink"/>
                <w:rtl w:val="true"/>
              </w:rPr>
              <w:t>چالش‌ها و موانع در ایجاد فرهنگ قدردانی</w:t>
            </w:r>
            <w:r>
              <w:rPr>
                <w:rStyle w:val="IndexLink"/>
                <w:rtl w:val="true"/>
              </w:rPr>
              <w:tab/>
            </w:r>
            <w:r>
              <w:rPr>
                <w:rStyle w:val="IndexLink"/>
              </w:rPr>
              <w:t>304</w:t>
            </w:r>
          </w:hyperlink>
        </w:p>
        <w:p>
          <w:pPr>
            <w:pStyle w:val="Contents6"/>
            <w:tabs>
              <w:tab w:val="clear" w:pos="7609"/>
              <w:tab w:val="right" w:pos="9026" w:leader="dot"/>
            </w:tabs>
            <w:rPr/>
          </w:pPr>
          <w:hyperlink w:anchor="__RefHeading___Toc3159087_3531895371">
            <w:r>
              <w:rPr>
                <w:webHidden/>
                <w:rStyle w:val="IndexLink"/>
                <w:rtl w:val="true"/>
              </w:rPr>
              <w:t>ویژگی‌ها و علل چالش‌ها</w:t>
            </w:r>
            <w:r>
              <w:rPr>
                <w:rStyle w:val="IndexLink"/>
                <w:rtl w:val="true"/>
              </w:rPr>
              <w:tab/>
            </w:r>
            <w:r>
              <w:rPr>
                <w:rStyle w:val="IndexLink"/>
              </w:rPr>
              <w:t>304</w:t>
            </w:r>
          </w:hyperlink>
        </w:p>
        <w:p>
          <w:pPr>
            <w:pStyle w:val="Contents6"/>
            <w:tabs>
              <w:tab w:val="clear" w:pos="7609"/>
              <w:tab w:val="right" w:pos="9026" w:leader="dot"/>
            </w:tabs>
            <w:rPr/>
          </w:pPr>
          <w:hyperlink w:anchor="__RefHeading___Toc3159089_3531895371">
            <w:r>
              <w:rPr>
                <w:webHidden/>
                <w:rStyle w:val="IndexLink"/>
                <w:rtl w:val="true"/>
              </w:rPr>
              <w:t>راهکارها برای غلبه بر چالش‌ها</w:t>
            </w:r>
            <w:r>
              <w:rPr>
                <w:rStyle w:val="IndexLink"/>
                <w:rtl w:val="true"/>
              </w:rPr>
              <w:tab/>
            </w:r>
            <w:r>
              <w:rPr>
                <w:rStyle w:val="IndexLink"/>
              </w:rPr>
              <w:t>304</w:t>
            </w:r>
          </w:hyperlink>
        </w:p>
        <w:p>
          <w:pPr>
            <w:pStyle w:val="Contents5"/>
            <w:tabs>
              <w:tab w:val="clear" w:pos="7892"/>
              <w:tab w:val="right" w:pos="9026" w:leader="dot"/>
            </w:tabs>
            <w:rPr/>
          </w:pPr>
          <w:hyperlink w:anchor="__RefHeading___Toc3159091_3531895371">
            <w:r>
              <w:rPr>
                <w:webHidden/>
                <w:rStyle w:val="IndexLink"/>
                <w:rtl w:val="true"/>
              </w:rPr>
              <w:t>د</w:t>
            </w:r>
            <w:r>
              <w:rPr>
                <w:rStyle w:val="IndexLink"/>
                <w:rtl w:val="true"/>
              </w:rPr>
              <w:t xml:space="preserve">) </w:t>
            </w:r>
            <w:r>
              <w:rPr>
                <w:rStyle w:val="IndexLink"/>
                <w:rtl w:val="true"/>
              </w:rPr>
              <w:t>تأثیرات بلندمدت قدردانی‌های کوچک</w:t>
            </w:r>
            <w:r>
              <w:rPr>
                <w:rStyle w:val="IndexLink"/>
                <w:rtl w:val="true"/>
              </w:rPr>
              <w:tab/>
            </w:r>
            <w:r>
              <w:rPr>
                <w:rStyle w:val="IndexLink"/>
              </w:rPr>
              <w:t>305</w:t>
            </w:r>
          </w:hyperlink>
        </w:p>
        <w:p>
          <w:pPr>
            <w:pStyle w:val="Contents6"/>
            <w:tabs>
              <w:tab w:val="clear" w:pos="7609"/>
              <w:tab w:val="right" w:pos="9026" w:leader="dot"/>
            </w:tabs>
            <w:rPr/>
          </w:pPr>
          <w:hyperlink w:anchor="__RefHeading___Toc3159093_3531895371">
            <w:r>
              <w:rPr>
                <w:webHidden/>
                <w:rStyle w:val="IndexLink"/>
                <w:rtl w:val="true"/>
              </w:rPr>
              <w:t>ویژگی‌ها و علل تأثیرات بلند مدت</w:t>
            </w:r>
            <w:r>
              <w:rPr>
                <w:rStyle w:val="IndexLink"/>
                <w:rtl w:val="true"/>
              </w:rPr>
              <w:tab/>
            </w:r>
            <w:r>
              <w:rPr>
                <w:rStyle w:val="IndexLink"/>
              </w:rPr>
              <w:t>305</w:t>
            </w:r>
          </w:hyperlink>
        </w:p>
        <w:p>
          <w:pPr>
            <w:pStyle w:val="Contents6"/>
            <w:tabs>
              <w:tab w:val="clear" w:pos="7609"/>
              <w:tab w:val="right" w:pos="9026" w:leader="dot"/>
            </w:tabs>
            <w:rPr/>
          </w:pPr>
          <w:hyperlink w:anchor="__RefHeading___Toc3159095_3531895371">
            <w:r>
              <w:rPr>
                <w:webHidden/>
                <w:rStyle w:val="IndexLink"/>
                <w:rtl w:val="true"/>
              </w:rPr>
              <w:t>مطالعات و شواهد علمی</w:t>
            </w:r>
            <w:r>
              <w:rPr>
                <w:rStyle w:val="IndexLink"/>
                <w:rtl w:val="true"/>
              </w:rPr>
              <w:tab/>
            </w:r>
            <w:r>
              <w:rPr>
                <w:rStyle w:val="IndexLink"/>
              </w:rPr>
              <w:t>305</w:t>
            </w:r>
          </w:hyperlink>
        </w:p>
        <w:p>
          <w:pPr>
            <w:pStyle w:val="Contents6"/>
            <w:tabs>
              <w:tab w:val="clear" w:pos="7609"/>
              <w:tab w:val="right" w:pos="9026" w:leader="dot"/>
            </w:tabs>
            <w:rPr/>
          </w:pPr>
          <w:hyperlink w:anchor="__RefHeading___Toc3159097_3531895371">
            <w:r>
              <w:rPr>
                <w:webHidden/>
                <w:rStyle w:val="IndexLink"/>
                <w:rtl w:val="true"/>
              </w:rPr>
              <w:t>نتیجه‌گیری</w:t>
            </w:r>
            <w:r>
              <w:rPr>
                <w:rStyle w:val="IndexLink"/>
                <w:rtl w:val="true"/>
              </w:rPr>
              <w:tab/>
            </w:r>
            <w:r>
              <w:rPr>
                <w:rStyle w:val="IndexLink"/>
              </w:rPr>
              <w:t>305</w:t>
            </w:r>
          </w:hyperlink>
        </w:p>
        <w:p>
          <w:pPr>
            <w:pStyle w:val="Contents5"/>
            <w:tabs>
              <w:tab w:val="clear" w:pos="7892"/>
              <w:tab w:val="right" w:pos="9026" w:leader="dot"/>
            </w:tabs>
            <w:rPr/>
          </w:pPr>
          <w:hyperlink w:anchor="__RefHeading___Toc3159099_3531895371">
            <w:r>
              <w:rPr>
                <w:webHidden/>
                <w:rStyle w:val="IndexLink"/>
                <w:rtl w:val="true"/>
              </w:rPr>
              <w:t>«</w:t>
            </w:r>
            <w:r>
              <w:rPr>
                <w:rStyle w:val="IndexLink"/>
                <w:rtl w:val="true"/>
              </w:rPr>
              <w:t>حساب بانکی عاطفی</w:t>
            </w:r>
            <w:r>
              <w:rPr>
                <w:rStyle w:val="IndexLink"/>
                <w:rtl w:val="true"/>
              </w:rPr>
              <w:t>» (</w:t>
            </w:r>
            <w:r>
              <w:rPr>
                <w:rStyle w:val="IndexLink"/>
                <w:rtl w:val="true"/>
              </w:rPr>
              <w:t>پس‌انداز محبت</w:t>
            </w:r>
            <w:r>
              <w:rPr>
                <w:rStyle w:val="IndexLink"/>
                <w:rtl w:val="true"/>
              </w:rPr>
              <w:t>)</w:t>
              <w:tab/>
            </w:r>
            <w:r>
              <w:rPr>
                <w:rStyle w:val="IndexLink"/>
              </w:rPr>
              <w:t>305</w:t>
            </w:r>
          </w:hyperlink>
        </w:p>
        <w:p>
          <w:pPr>
            <w:pStyle w:val="Contents6"/>
            <w:tabs>
              <w:tab w:val="clear" w:pos="7609"/>
              <w:tab w:val="right" w:pos="9026" w:leader="dot"/>
            </w:tabs>
            <w:rPr/>
          </w:pPr>
          <w:hyperlink w:anchor="__RefHeading___Toc3159101_3531895371">
            <w:r>
              <w:rPr>
                <w:webHidden/>
                <w:rStyle w:val="IndexLink"/>
                <w:rtl w:val="true"/>
              </w:rPr>
              <w:t>مقدمه</w:t>
            </w:r>
            <w:r>
              <w:rPr>
                <w:rStyle w:val="IndexLink"/>
                <w:rtl w:val="true"/>
              </w:rPr>
              <w:tab/>
            </w:r>
            <w:r>
              <w:rPr>
                <w:rStyle w:val="IndexLink"/>
              </w:rPr>
              <w:t>305</w:t>
            </w:r>
          </w:hyperlink>
        </w:p>
        <w:p>
          <w:pPr>
            <w:pStyle w:val="Contents6"/>
            <w:tabs>
              <w:tab w:val="clear" w:pos="7609"/>
              <w:tab w:val="right" w:pos="9026" w:leader="dot"/>
            </w:tabs>
            <w:rPr/>
          </w:pPr>
          <w:hyperlink w:anchor="__RefHeading___Toc3159103_3531895371">
            <w:r>
              <w:rPr>
                <w:webHidden/>
                <w:rStyle w:val="IndexLink"/>
                <w:rtl w:val="true"/>
              </w:rPr>
              <w:t>الف</w:t>
            </w:r>
            <w:r>
              <w:rPr>
                <w:rStyle w:val="IndexLink"/>
                <w:rtl w:val="true"/>
              </w:rPr>
              <w:t xml:space="preserve">) </w:t>
            </w:r>
            <w:r>
              <w:rPr>
                <w:rStyle w:val="IndexLink"/>
                <w:rtl w:val="true"/>
              </w:rPr>
              <w:t xml:space="preserve">تعریف و مفهوم </w:t>
            </w:r>
            <w:r>
              <w:rPr>
                <w:rStyle w:val="IndexLink"/>
                <w:rtl w:val="true"/>
              </w:rPr>
              <w:t>«</w:t>
            </w:r>
            <w:r>
              <w:rPr>
                <w:rStyle w:val="IndexLink"/>
                <w:rtl w:val="true"/>
              </w:rPr>
              <w:t>حساب بانکی عاطفی</w:t>
            </w:r>
            <w:r>
              <w:rPr>
                <w:rStyle w:val="IndexLink"/>
                <w:rtl w:val="true"/>
              </w:rPr>
              <w:t>»</w:t>
              <w:tab/>
            </w:r>
            <w:r>
              <w:rPr>
                <w:rStyle w:val="IndexLink"/>
              </w:rPr>
              <w:t>306</w:t>
            </w:r>
          </w:hyperlink>
        </w:p>
        <w:p>
          <w:pPr>
            <w:pStyle w:val="Contents6"/>
            <w:tabs>
              <w:tab w:val="clear" w:pos="7609"/>
              <w:tab w:val="right" w:pos="9026" w:leader="dot"/>
            </w:tabs>
            <w:rPr/>
          </w:pPr>
          <w:hyperlink w:anchor="__RefHeading___Toc3159105_3531895371">
            <w:r>
              <w:rPr>
                <w:webHidden/>
                <w:rStyle w:val="IndexLink"/>
                <w:rtl w:val="true"/>
              </w:rPr>
              <w:t>ب</w:t>
            </w:r>
            <w:r>
              <w:rPr>
                <w:rStyle w:val="IndexLink"/>
                <w:rtl w:val="true"/>
              </w:rPr>
              <w:t xml:space="preserve">) </w:t>
            </w:r>
            <w:r>
              <w:rPr>
                <w:rStyle w:val="IndexLink"/>
                <w:rtl w:val="true"/>
              </w:rPr>
              <w:t>اصول و راهکارهای ایجاد و نگهداری حساب بانکی عاطفی</w:t>
            </w:r>
            <w:r>
              <w:rPr>
                <w:rStyle w:val="IndexLink"/>
                <w:rtl w:val="true"/>
              </w:rPr>
              <w:tab/>
            </w:r>
            <w:r>
              <w:rPr>
                <w:rStyle w:val="IndexLink"/>
              </w:rPr>
              <w:t>306</w:t>
            </w:r>
          </w:hyperlink>
        </w:p>
        <w:p>
          <w:pPr>
            <w:pStyle w:val="Contents6"/>
            <w:tabs>
              <w:tab w:val="clear" w:pos="7609"/>
              <w:tab w:val="right" w:pos="9026" w:leader="dot"/>
            </w:tabs>
            <w:rPr/>
          </w:pPr>
          <w:hyperlink w:anchor="__RefHeading___Toc3159107_3531895371">
            <w:r>
              <w:rPr>
                <w:webHidden/>
                <w:rStyle w:val="IndexLink"/>
              </w:rPr>
              <w:t>1</w:t>
            </w:r>
            <w:r>
              <w:rPr>
                <w:rStyle w:val="IndexLink"/>
                <w:rtl w:val="true"/>
              </w:rPr>
              <w:t xml:space="preserve">. </w:t>
            </w:r>
            <w:r>
              <w:rPr>
                <w:rStyle w:val="IndexLink"/>
                <w:rtl w:val="true"/>
              </w:rPr>
              <w:t>سپرده‌گذاری مداوم</w:t>
            </w:r>
            <w:r>
              <w:rPr>
                <w:rStyle w:val="IndexLink"/>
                <w:rtl w:val="true"/>
              </w:rPr>
              <w:t xml:space="preserve">: </w:t>
            </w:r>
            <w:r>
              <w:rPr>
                <w:rStyle w:val="IndexLink"/>
                <w:rtl w:val="true"/>
              </w:rPr>
              <w:t>ایجاد رفتارهای محبت‌آمیز روزانه</w:t>
            </w:r>
            <w:r>
              <w:rPr>
                <w:rStyle w:val="IndexLink"/>
                <w:rtl w:val="true"/>
              </w:rPr>
              <w:tab/>
            </w:r>
            <w:r>
              <w:rPr>
                <w:rStyle w:val="IndexLink"/>
              </w:rPr>
              <w:t>306</w:t>
            </w:r>
          </w:hyperlink>
        </w:p>
        <w:p>
          <w:pPr>
            <w:pStyle w:val="Contents6"/>
            <w:tabs>
              <w:tab w:val="clear" w:pos="7609"/>
              <w:tab w:val="right" w:pos="9026" w:leader="dot"/>
            </w:tabs>
            <w:rPr/>
          </w:pPr>
          <w:hyperlink w:anchor="__RefHeading___Toc3159109_3531895371">
            <w:r>
              <w:rPr>
                <w:webHidden/>
                <w:rStyle w:val="IndexLink"/>
              </w:rPr>
              <w:t>2</w:t>
            </w:r>
            <w:r>
              <w:rPr>
                <w:rStyle w:val="IndexLink"/>
                <w:rtl w:val="true"/>
              </w:rPr>
              <w:t xml:space="preserve">. </w:t>
            </w:r>
            <w:r>
              <w:rPr>
                <w:rStyle w:val="IndexLink"/>
                <w:rtl w:val="true"/>
              </w:rPr>
              <w:t>ایجاد زمان‌های اختصاصی برای شریک زندگی</w:t>
            </w:r>
            <w:r>
              <w:rPr>
                <w:rStyle w:val="IndexLink"/>
                <w:rtl w:val="true"/>
              </w:rPr>
              <w:tab/>
            </w:r>
            <w:r>
              <w:rPr>
                <w:rStyle w:val="IndexLink"/>
              </w:rPr>
              <w:t>306</w:t>
            </w:r>
          </w:hyperlink>
        </w:p>
        <w:p>
          <w:pPr>
            <w:pStyle w:val="Contents6"/>
            <w:tabs>
              <w:tab w:val="clear" w:pos="7609"/>
              <w:tab w:val="right" w:pos="9026" w:leader="dot"/>
            </w:tabs>
            <w:rPr/>
          </w:pPr>
          <w:hyperlink w:anchor="__RefHeading___Toc3159111_3531895371">
            <w:r>
              <w:rPr>
                <w:webHidden/>
                <w:rStyle w:val="IndexLink"/>
              </w:rPr>
              <w:t>3</w:t>
            </w:r>
            <w:r>
              <w:rPr>
                <w:rStyle w:val="IndexLink"/>
                <w:rtl w:val="true"/>
              </w:rPr>
              <w:t xml:space="preserve">. </w:t>
            </w:r>
            <w:r>
              <w:rPr>
                <w:rStyle w:val="IndexLink"/>
                <w:rtl w:val="true"/>
              </w:rPr>
              <w:t>همدلی و گوش دادن فعال</w:t>
            </w:r>
            <w:r>
              <w:rPr>
                <w:rStyle w:val="IndexLink"/>
                <w:rtl w:val="true"/>
              </w:rPr>
              <w:tab/>
            </w:r>
            <w:r>
              <w:rPr>
                <w:rStyle w:val="IndexLink"/>
              </w:rPr>
              <w:t>307</w:t>
            </w:r>
          </w:hyperlink>
        </w:p>
        <w:p>
          <w:pPr>
            <w:pStyle w:val="Contents6"/>
            <w:tabs>
              <w:tab w:val="clear" w:pos="7609"/>
              <w:tab w:val="right" w:pos="9026" w:leader="dot"/>
            </w:tabs>
            <w:rPr/>
          </w:pPr>
          <w:hyperlink w:anchor="__RefHeading___Toc3159113_3531895371">
            <w:r>
              <w:rPr>
                <w:webHidden/>
                <w:rStyle w:val="IndexLink"/>
              </w:rPr>
              <w:t>4</w:t>
            </w:r>
            <w:r>
              <w:rPr>
                <w:rStyle w:val="IndexLink"/>
                <w:rtl w:val="true"/>
              </w:rPr>
              <w:t xml:space="preserve">. </w:t>
            </w:r>
            <w:r>
              <w:rPr>
                <w:rStyle w:val="IndexLink"/>
                <w:rtl w:val="true"/>
              </w:rPr>
              <w:t>پرهیز از برداشت‌های زیاد از حساب بدون سپرده‌گذاری کافی</w:t>
            </w:r>
            <w:r>
              <w:rPr>
                <w:rStyle w:val="IndexLink"/>
                <w:rtl w:val="true"/>
              </w:rPr>
              <w:tab/>
            </w:r>
            <w:r>
              <w:rPr>
                <w:rStyle w:val="IndexLink"/>
              </w:rPr>
              <w:t>307</w:t>
            </w:r>
          </w:hyperlink>
        </w:p>
        <w:p>
          <w:pPr>
            <w:pStyle w:val="Contents6"/>
            <w:tabs>
              <w:tab w:val="clear" w:pos="7609"/>
              <w:tab w:val="right" w:pos="9026" w:leader="dot"/>
            </w:tabs>
            <w:rPr/>
          </w:pPr>
          <w:hyperlink w:anchor="__RefHeading___Toc3159115_3531895371">
            <w:r>
              <w:rPr>
                <w:webHidden/>
                <w:rStyle w:val="IndexLink"/>
                <w:rtl w:val="true"/>
              </w:rPr>
              <w:t>ج</w:t>
            </w:r>
            <w:r>
              <w:rPr>
                <w:rStyle w:val="IndexLink"/>
                <w:rtl w:val="true"/>
              </w:rPr>
              <w:t xml:space="preserve">) </w:t>
            </w:r>
            <w:r>
              <w:rPr>
                <w:rStyle w:val="IndexLink"/>
                <w:rtl w:val="true"/>
              </w:rPr>
              <w:t>تأثیرات حساب بانکی عاطفی بر روابط</w:t>
            </w:r>
            <w:r>
              <w:rPr>
                <w:rStyle w:val="IndexLink"/>
                <w:rtl w:val="true"/>
              </w:rPr>
              <w:tab/>
            </w:r>
            <w:r>
              <w:rPr>
                <w:rStyle w:val="IndexLink"/>
              </w:rPr>
              <w:t>307</w:t>
            </w:r>
          </w:hyperlink>
        </w:p>
        <w:p>
          <w:pPr>
            <w:pStyle w:val="Contents6"/>
            <w:tabs>
              <w:tab w:val="clear" w:pos="7609"/>
              <w:tab w:val="right" w:pos="9026" w:leader="dot"/>
            </w:tabs>
            <w:rPr/>
          </w:pPr>
          <w:hyperlink w:anchor="__RefHeading___Toc3159117_3531895371">
            <w:r>
              <w:rPr>
                <w:webHidden/>
                <w:rStyle w:val="IndexLink"/>
              </w:rPr>
              <w:t>1</w:t>
            </w:r>
            <w:r>
              <w:rPr>
                <w:rStyle w:val="IndexLink"/>
                <w:rtl w:val="true"/>
              </w:rPr>
              <w:t xml:space="preserve">. </w:t>
            </w:r>
            <w:r>
              <w:rPr>
                <w:rStyle w:val="IndexLink"/>
                <w:rtl w:val="true"/>
              </w:rPr>
              <w:t>تقویت ارتباطات و کاهش تعارض‌ها</w:t>
            </w:r>
            <w:r>
              <w:rPr>
                <w:rStyle w:val="IndexLink"/>
                <w:rtl w:val="true"/>
              </w:rPr>
              <w:tab/>
            </w:r>
            <w:r>
              <w:rPr>
                <w:rStyle w:val="IndexLink"/>
              </w:rPr>
              <w:t>307</w:t>
            </w:r>
          </w:hyperlink>
        </w:p>
        <w:p>
          <w:pPr>
            <w:pStyle w:val="Contents6"/>
            <w:tabs>
              <w:tab w:val="clear" w:pos="7609"/>
              <w:tab w:val="right" w:pos="9026" w:leader="dot"/>
            </w:tabs>
            <w:rPr/>
          </w:pPr>
          <w:hyperlink w:anchor="__RefHeading___Toc3159119_3531895371">
            <w:r>
              <w:rPr>
                <w:webHidden/>
                <w:rStyle w:val="IndexLink"/>
              </w:rPr>
              <w:t>2</w:t>
            </w:r>
            <w:r>
              <w:rPr>
                <w:rStyle w:val="IndexLink"/>
                <w:rtl w:val="true"/>
              </w:rPr>
              <w:t xml:space="preserve">. </w:t>
            </w:r>
            <w:r>
              <w:rPr>
                <w:rStyle w:val="IndexLink"/>
                <w:rtl w:val="true"/>
              </w:rPr>
              <w:t>افزایش رضایت و خوشبختی در رابطه</w:t>
            </w:r>
            <w:r>
              <w:rPr>
                <w:rStyle w:val="IndexLink"/>
                <w:rtl w:val="true"/>
              </w:rPr>
              <w:tab/>
            </w:r>
            <w:r>
              <w:rPr>
                <w:rStyle w:val="IndexLink"/>
              </w:rPr>
              <w:t>307</w:t>
            </w:r>
          </w:hyperlink>
        </w:p>
        <w:p>
          <w:pPr>
            <w:pStyle w:val="Contents6"/>
            <w:tabs>
              <w:tab w:val="clear" w:pos="7609"/>
              <w:tab w:val="right" w:pos="9026" w:leader="dot"/>
            </w:tabs>
            <w:rPr/>
          </w:pPr>
          <w:hyperlink w:anchor="__RefHeading___Toc3159121_3531895371">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3159123_3531895371">
            <w:r>
              <w:rPr>
                <w:webHidden/>
                <w:rStyle w:val="IndexLink"/>
              </w:rPr>
              <w:t>3</w:t>
            </w:r>
            <w:r>
              <w:rPr>
                <w:rStyle w:val="IndexLink"/>
                <w:rtl w:val="true"/>
              </w:rPr>
              <w:t>.</w:t>
            </w:r>
            <w:r>
              <w:rPr>
                <w:rStyle w:val="IndexLink"/>
                <w:rtl w:val="true"/>
              </w:rPr>
              <w:t>پیشگیری از کاهش علاقه و فاصله‌های عاطفی</w:t>
            </w:r>
            <w:r>
              <w:rPr>
                <w:rStyle w:val="IndexLink"/>
                <w:rtl w:val="true"/>
              </w:rPr>
              <w:tab/>
            </w:r>
            <w:r>
              <w:rPr>
                <w:rStyle w:val="IndexLink"/>
              </w:rPr>
              <w:t>308</w:t>
            </w:r>
          </w:hyperlink>
        </w:p>
        <w:p>
          <w:pPr>
            <w:pStyle w:val="Contents6"/>
            <w:tabs>
              <w:tab w:val="clear" w:pos="7609"/>
              <w:tab w:val="right" w:pos="9026" w:leader="dot"/>
            </w:tabs>
            <w:rPr/>
          </w:pPr>
          <w:hyperlink w:anchor="__RefHeading___Toc3159125_3531895371">
            <w:r>
              <w:rPr>
                <w:webHidden/>
                <w:rStyle w:val="IndexLink"/>
                <w:rtl w:val="true"/>
              </w:rPr>
              <w:t>د</w:t>
            </w:r>
            <w:r>
              <w:rPr>
                <w:rStyle w:val="IndexLink"/>
                <w:rtl w:val="true"/>
              </w:rPr>
              <w:t xml:space="preserve">) </w:t>
            </w:r>
            <w:r>
              <w:rPr>
                <w:rStyle w:val="IndexLink"/>
                <w:rtl w:val="true"/>
              </w:rPr>
              <w:t>چالش‌ها و محدودیت‌ها در ایجاد حساب بانکی عاطفی</w:t>
            </w:r>
            <w:r>
              <w:rPr>
                <w:rStyle w:val="IndexLink"/>
                <w:rtl w:val="true"/>
              </w:rPr>
              <w:tab/>
            </w:r>
            <w:r>
              <w:rPr>
                <w:rStyle w:val="IndexLink"/>
              </w:rPr>
              <w:t>308</w:t>
            </w:r>
          </w:hyperlink>
        </w:p>
        <w:p>
          <w:pPr>
            <w:pStyle w:val="Contents6"/>
            <w:tabs>
              <w:tab w:val="clear" w:pos="7609"/>
              <w:tab w:val="right" w:pos="9026" w:leader="dot"/>
            </w:tabs>
            <w:rPr/>
          </w:pPr>
          <w:hyperlink w:anchor="__RefHeading___Toc3159127_3531895371">
            <w:r>
              <w:rPr>
                <w:webHidden/>
                <w:rStyle w:val="IndexLink"/>
              </w:rPr>
              <w:t>1</w:t>
            </w:r>
            <w:r>
              <w:rPr>
                <w:rStyle w:val="IndexLink"/>
                <w:rtl w:val="true"/>
              </w:rPr>
              <w:t xml:space="preserve">. </w:t>
            </w:r>
            <w:r>
              <w:rPr>
                <w:rStyle w:val="IndexLink"/>
                <w:rtl w:val="true"/>
              </w:rPr>
              <w:t>فشارهای زندگی و عدم زمان کافی</w:t>
            </w:r>
            <w:r>
              <w:rPr>
                <w:rStyle w:val="IndexLink"/>
                <w:rtl w:val="true"/>
              </w:rPr>
              <w:tab/>
            </w:r>
            <w:r>
              <w:rPr>
                <w:rStyle w:val="IndexLink"/>
              </w:rPr>
              <w:t>308</w:t>
            </w:r>
          </w:hyperlink>
        </w:p>
        <w:p>
          <w:pPr>
            <w:pStyle w:val="Contents6"/>
            <w:tabs>
              <w:tab w:val="clear" w:pos="7609"/>
              <w:tab w:val="right" w:pos="9026" w:leader="dot"/>
            </w:tabs>
            <w:rPr/>
          </w:pPr>
          <w:hyperlink w:anchor="__RefHeading___Toc3159129_3531895371">
            <w:r>
              <w:rPr>
                <w:webHidden/>
                <w:rStyle w:val="IndexLink"/>
              </w:rPr>
              <w:t>2</w:t>
            </w:r>
            <w:r>
              <w:rPr>
                <w:rStyle w:val="IndexLink"/>
                <w:rtl w:val="true"/>
              </w:rPr>
              <w:t xml:space="preserve">. </w:t>
            </w:r>
            <w:r>
              <w:rPr>
                <w:rStyle w:val="IndexLink"/>
                <w:rtl w:val="true"/>
              </w:rPr>
              <w:t>ناتوانی در مدیریت تعارض‌ها</w:t>
            </w:r>
            <w:r>
              <w:rPr>
                <w:rStyle w:val="IndexLink"/>
                <w:rtl w:val="true"/>
              </w:rPr>
              <w:tab/>
            </w:r>
            <w:r>
              <w:rPr>
                <w:rStyle w:val="IndexLink"/>
              </w:rPr>
              <w:t>308</w:t>
            </w:r>
          </w:hyperlink>
        </w:p>
        <w:p>
          <w:pPr>
            <w:pStyle w:val="Contents6"/>
            <w:tabs>
              <w:tab w:val="clear" w:pos="7609"/>
              <w:tab w:val="right" w:pos="9026" w:leader="dot"/>
            </w:tabs>
            <w:rPr/>
          </w:pPr>
          <w:hyperlink w:anchor="__RefHeading___Toc3159131_3531895371">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3159133_3531895371">
            <w:r>
              <w:rPr>
                <w:webHidden/>
                <w:rStyle w:val="IndexLink"/>
                <w:rtl w:val="true"/>
              </w:rPr>
              <w:t>نتیجه‌گیری</w:t>
            </w:r>
            <w:r>
              <w:rPr>
                <w:rStyle w:val="IndexLink"/>
                <w:rtl w:val="true"/>
              </w:rPr>
              <w:tab/>
            </w:r>
            <w:r>
              <w:rPr>
                <w:rStyle w:val="IndexLink"/>
              </w:rPr>
              <w:t>308</w:t>
            </w:r>
          </w:hyperlink>
        </w:p>
        <w:p>
          <w:pPr>
            <w:pStyle w:val="Contents3"/>
            <w:tabs>
              <w:tab w:val="clear" w:pos="8459"/>
              <w:tab w:val="right" w:pos="9026" w:leader="dot"/>
            </w:tabs>
            <w:rPr/>
          </w:pPr>
          <w:hyperlink w:anchor="__RefHeading___Toc3159135_3531895371">
            <w:r>
              <w:rPr>
                <w:webHidden/>
                <w:rStyle w:val="IndexLink"/>
              </w:rPr>
              <w:t>3</w:t>
            </w:r>
            <w:r>
              <w:rPr>
                <w:rStyle w:val="IndexLink"/>
                <w:rtl w:val="true"/>
              </w:rPr>
              <w:t xml:space="preserve">) </w:t>
            </w:r>
            <w:r>
              <w:rPr>
                <w:rStyle w:val="IndexLink"/>
                <w:rtl w:val="true"/>
              </w:rPr>
              <w:t>رشد فردی، رشد زوجی</w:t>
            </w:r>
            <w:r>
              <w:rPr>
                <w:rStyle w:val="IndexLink"/>
                <w:rtl w:val="true"/>
              </w:rPr>
              <w:tab/>
            </w:r>
            <w:r>
              <w:rPr>
                <w:rStyle w:val="IndexLink"/>
              </w:rPr>
              <w:t>309</w:t>
            </w:r>
          </w:hyperlink>
        </w:p>
        <w:p>
          <w:pPr>
            <w:pStyle w:val="Contents4"/>
            <w:tabs>
              <w:tab w:val="clear" w:pos="8176"/>
              <w:tab w:val="right" w:pos="9026" w:leader="dot"/>
            </w:tabs>
            <w:rPr/>
          </w:pPr>
          <w:hyperlink w:anchor="__RefHeading___Toc3159137_3531895371">
            <w:r>
              <w:rPr>
                <w:webHidden/>
                <w:rStyle w:val="IndexLink"/>
                <w:rtl w:val="true"/>
              </w:rPr>
              <w:t>مهارت‌آموزی، مطالعه، شرکت در کارگاه‌ها</w:t>
            </w:r>
            <w:r>
              <w:rPr>
                <w:rStyle w:val="IndexLink"/>
                <w:rtl w:val="true"/>
              </w:rPr>
              <w:tab/>
            </w:r>
            <w:r>
              <w:rPr>
                <w:rStyle w:val="IndexLink"/>
              </w:rPr>
              <w:t>309</w:t>
            </w:r>
          </w:hyperlink>
        </w:p>
        <w:p>
          <w:pPr>
            <w:pStyle w:val="Contents5"/>
            <w:tabs>
              <w:tab w:val="clear" w:pos="7892"/>
              <w:tab w:val="right" w:pos="9026" w:leader="dot"/>
            </w:tabs>
            <w:rPr/>
          </w:pPr>
          <w:hyperlink w:anchor="__RefHeading___Toc3159139_3531895371">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159141_3531895371">
            <w:r>
              <w:rPr>
                <w:webHidden/>
                <w:rStyle w:val="IndexLink"/>
                <w:rtl w:val="true"/>
              </w:rPr>
              <w:t>الف</w:t>
            </w:r>
            <w:r>
              <w:rPr>
                <w:rStyle w:val="IndexLink"/>
                <w:rtl w:val="true"/>
              </w:rPr>
              <w:t xml:space="preserve">) </w:t>
            </w:r>
            <w:r>
              <w:rPr>
                <w:rStyle w:val="IndexLink"/>
                <w:rtl w:val="true"/>
              </w:rPr>
              <w:t>مهارت‌آموزی</w:t>
            </w:r>
            <w:r>
              <w:rPr>
                <w:rStyle w:val="IndexLink"/>
                <w:rtl w:val="true"/>
              </w:rPr>
              <w:t xml:space="preserve">: </w:t>
            </w:r>
            <w:r>
              <w:rPr>
                <w:rStyle w:val="IndexLink"/>
                <w:rtl w:val="true"/>
              </w:rPr>
              <w:t>اساس رشد فردی و زوجی</w:t>
            </w:r>
            <w:r>
              <w:rPr>
                <w:rStyle w:val="IndexLink"/>
                <w:rtl w:val="true"/>
              </w:rPr>
              <w:tab/>
            </w:r>
            <w:r>
              <w:rPr>
                <w:rStyle w:val="IndexLink"/>
              </w:rPr>
              <w:t>309</w:t>
            </w:r>
          </w:hyperlink>
        </w:p>
        <w:p>
          <w:pPr>
            <w:pStyle w:val="Contents6"/>
            <w:tabs>
              <w:tab w:val="clear" w:pos="7609"/>
              <w:tab w:val="right" w:pos="9026" w:leader="dot"/>
            </w:tabs>
            <w:rPr/>
          </w:pPr>
          <w:hyperlink w:anchor="__RefHeading___Toc3159143_3531895371">
            <w:r>
              <w:rPr>
                <w:webHidden/>
                <w:rStyle w:val="IndexLink"/>
              </w:rPr>
              <w:t>1</w:t>
            </w:r>
            <w:r>
              <w:rPr>
                <w:rStyle w:val="IndexLink"/>
                <w:rtl w:val="true"/>
              </w:rPr>
              <w:t xml:space="preserve">. </w:t>
            </w:r>
            <w:r>
              <w:rPr>
                <w:rStyle w:val="IndexLink"/>
                <w:rtl w:val="true"/>
              </w:rPr>
              <w:t>تعریف مهارت‌آموزی</w:t>
            </w:r>
            <w:r>
              <w:rPr>
                <w:rStyle w:val="IndexLink"/>
                <w:rtl w:val="true"/>
              </w:rPr>
              <w:tab/>
            </w:r>
            <w:r>
              <w:rPr>
                <w:rStyle w:val="IndexLink"/>
              </w:rPr>
              <w:t>309</w:t>
            </w:r>
          </w:hyperlink>
        </w:p>
        <w:p>
          <w:pPr>
            <w:pStyle w:val="Contents6"/>
            <w:tabs>
              <w:tab w:val="clear" w:pos="7609"/>
              <w:tab w:val="right" w:pos="9026" w:leader="dot"/>
            </w:tabs>
            <w:rPr/>
          </w:pPr>
          <w:hyperlink w:anchor="__RefHeading___Toc3159145_3531895371">
            <w:r>
              <w:rPr>
                <w:webHidden/>
                <w:rStyle w:val="IndexLink"/>
              </w:rPr>
              <w:t>2</w:t>
            </w:r>
            <w:r>
              <w:rPr>
                <w:rStyle w:val="IndexLink"/>
                <w:rtl w:val="true"/>
              </w:rPr>
              <w:t xml:space="preserve">. </w:t>
            </w:r>
            <w:r>
              <w:rPr>
                <w:rStyle w:val="IndexLink"/>
                <w:rtl w:val="true"/>
              </w:rPr>
              <w:t>مهارت‌های کلیدی برای رشد فردی و زوجی</w:t>
            </w:r>
            <w:r>
              <w:rPr>
                <w:rStyle w:val="IndexLink"/>
                <w:rtl w:val="true"/>
              </w:rPr>
              <w:tab/>
            </w:r>
            <w:r>
              <w:rPr>
                <w:rStyle w:val="IndexLink"/>
              </w:rPr>
              <w:t>309</w:t>
            </w:r>
          </w:hyperlink>
        </w:p>
        <w:p>
          <w:pPr>
            <w:pStyle w:val="Contents6"/>
            <w:tabs>
              <w:tab w:val="clear" w:pos="7609"/>
              <w:tab w:val="right" w:pos="9026" w:leader="dot"/>
            </w:tabs>
            <w:rPr/>
          </w:pPr>
          <w:hyperlink w:anchor="__RefHeading___Toc3159147_3531895371">
            <w:r>
              <w:rPr>
                <w:webHidden/>
                <w:rStyle w:val="IndexLink"/>
              </w:rPr>
              <w:t>3</w:t>
            </w:r>
            <w:r>
              <w:rPr>
                <w:rStyle w:val="IndexLink"/>
                <w:rtl w:val="true"/>
              </w:rPr>
              <w:t xml:space="preserve">. </w:t>
            </w:r>
            <w:r>
              <w:rPr>
                <w:rStyle w:val="IndexLink"/>
                <w:rtl w:val="true"/>
              </w:rPr>
              <w:t>تاثیر مهارت‌آموزی بر رشد زوجی</w:t>
            </w:r>
            <w:r>
              <w:rPr>
                <w:rStyle w:val="IndexLink"/>
                <w:rtl w:val="true"/>
              </w:rPr>
              <w:tab/>
            </w:r>
            <w:r>
              <w:rPr>
                <w:rStyle w:val="IndexLink"/>
              </w:rPr>
              <w:t>310</w:t>
            </w:r>
          </w:hyperlink>
        </w:p>
        <w:p>
          <w:pPr>
            <w:pStyle w:val="Contents5"/>
            <w:tabs>
              <w:tab w:val="clear" w:pos="7892"/>
              <w:tab w:val="right" w:pos="9026" w:leader="dot"/>
            </w:tabs>
            <w:rPr/>
          </w:pPr>
          <w:hyperlink w:anchor="__RefHeading___Toc3159149_3531895371">
            <w:r>
              <w:rPr>
                <w:webHidden/>
                <w:rStyle w:val="IndexLink"/>
                <w:rtl w:val="true"/>
              </w:rPr>
              <w:t>ب</w:t>
            </w:r>
            <w:r>
              <w:rPr>
                <w:rStyle w:val="IndexLink"/>
                <w:rtl w:val="true"/>
              </w:rPr>
              <w:t xml:space="preserve">) </w:t>
            </w:r>
            <w:r>
              <w:rPr>
                <w:rStyle w:val="IndexLink"/>
                <w:rtl w:val="true"/>
              </w:rPr>
              <w:t>مطالعه</w:t>
            </w:r>
            <w:r>
              <w:rPr>
                <w:rStyle w:val="IndexLink"/>
                <w:rtl w:val="true"/>
              </w:rPr>
              <w:t xml:space="preserve">: </w:t>
            </w:r>
            <w:r>
              <w:rPr>
                <w:rStyle w:val="IndexLink"/>
                <w:rtl w:val="true"/>
              </w:rPr>
              <w:t>درک عمیق‌تر و تقویت روابط</w:t>
            </w:r>
            <w:r>
              <w:rPr>
                <w:rStyle w:val="IndexLink"/>
                <w:rtl w:val="true"/>
              </w:rPr>
              <w:tab/>
            </w:r>
            <w:r>
              <w:rPr>
                <w:rStyle w:val="IndexLink"/>
              </w:rPr>
              <w:t>310</w:t>
            </w:r>
          </w:hyperlink>
        </w:p>
        <w:p>
          <w:pPr>
            <w:pStyle w:val="Contents6"/>
            <w:tabs>
              <w:tab w:val="clear" w:pos="7609"/>
              <w:tab w:val="right" w:pos="9026" w:leader="dot"/>
            </w:tabs>
            <w:rPr/>
          </w:pPr>
          <w:hyperlink w:anchor="__RefHeading___Toc3159151_3531895371">
            <w:r>
              <w:rPr>
                <w:webHidden/>
                <w:rStyle w:val="IndexLink"/>
              </w:rPr>
              <w:t>1</w:t>
            </w:r>
            <w:r>
              <w:rPr>
                <w:rStyle w:val="IndexLink"/>
                <w:rtl w:val="true"/>
              </w:rPr>
              <w:t xml:space="preserve">. </w:t>
            </w:r>
            <w:r>
              <w:rPr>
                <w:rStyle w:val="IndexLink"/>
                <w:rtl w:val="true"/>
              </w:rPr>
              <w:t>اهمیت مطالعه در رشد فردی و زوجی</w:t>
            </w:r>
            <w:r>
              <w:rPr>
                <w:rStyle w:val="IndexLink"/>
                <w:rtl w:val="true"/>
              </w:rPr>
              <w:tab/>
            </w:r>
            <w:r>
              <w:rPr>
                <w:rStyle w:val="IndexLink"/>
              </w:rPr>
              <w:t>310</w:t>
            </w:r>
          </w:hyperlink>
        </w:p>
        <w:p>
          <w:pPr>
            <w:pStyle w:val="Contents6"/>
            <w:tabs>
              <w:tab w:val="clear" w:pos="7609"/>
              <w:tab w:val="right" w:pos="9026" w:leader="dot"/>
            </w:tabs>
            <w:rPr/>
          </w:pPr>
          <w:hyperlink w:anchor="__RefHeading___Toc3159153_3531895371">
            <w:r>
              <w:rPr>
                <w:webHidden/>
                <w:rStyle w:val="IndexLink"/>
              </w:rPr>
              <w:t>2</w:t>
            </w:r>
            <w:r>
              <w:rPr>
                <w:rStyle w:val="IndexLink"/>
                <w:rtl w:val="true"/>
              </w:rPr>
              <w:t xml:space="preserve">. </w:t>
            </w:r>
            <w:r>
              <w:rPr>
                <w:rStyle w:val="IndexLink"/>
                <w:rtl w:val="true"/>
              </w:rPr>
              <w:t>مطالعه برای یادگیری روش‌های صحیح حل تعارض</w:t>
            </w:r>
            <w:r>
              <w:rPr>
                <w:rStyle w:val="IndexLink"/>
                <w:rtl w:val="true"/>
              </w:rPr>
              <w:tab/>
            </w:r>
            <w:r>
              <w:rPr>
                <w:rStyle w:val="IndexLink"/>
              </w:rPr>
              <w:t>310</w:t>
            </w:r>
          </w:hyperlink>
        </w:p>
        <w:p>
          <w:pPr>
            <w:pStyle w:val="Contents6"/>
            <w:tabs>
              <w:tab w:val="clear" w:pos="7609"/>
              <w:tab w:val="right" w:pos="9026" w:leader="dot"/>
            </w:tabs>
            <w:rPr/>
          </w:pPr>
          <w:hyperlink w:anchor="__RefHeading___Toc3159155_3531895371">
            <w:r>
              <w:rPr>
                <w:webHidden/>
                <w:rStyle w:val="IndexLink"/>
              </w:rPr>
              <w:t>3</w:t>
            </w:r>
            <w:r>
              <w:rPr>
                <w:rStyle w:val="IndexLink"/>
                <w:rtl w:val="true"/>
              </w:rPr>
              <w:t xml:space="preserve">. </w:t>
            </w:r>
            <w:r>
              <w:rPr>
                <w:rStyle w:val="IndexLink"/>
                <w:rtl w:val="true"/>
              </w:rPr>
              <w:t>مطالعه به‌عنوان ابزاری برای رشد فردی و بازبینی الگوهای رفتاری</w:t>
            </w:r>
            <w:r>
              <w:rPr>
                <w:rStyle w:val="IndexLink"/>
                <w:rtl w:val="true"/>
              </w:rPr>
              <w:tab/>
            </w:r>
            <w:r>
              <w:rPr>
                <w:rStyle w:val="IndexLink"/>
              </w:rPr>
              <w:t>310</w:t>
            </w:r>
          </w:hyperlink>
        </w:p>
        <w:p>
          <w:pPr>
            <w:pStyle w:val="Contents5"/>
            <w:tabs>
              <w:tab w:val="clear" w:pos="7892"/>
              <w:tab w:val="right" w:pos="9026" w:leader="dot"/>
            </w:tabs>
            <w:rPr/>
          </w:pPr>
          <w:hyperlink w:anchor="__RefHeading___Toc3159157_3531895371">
            <w:r>
              <w:rPr>
                <w:webHidden/>
                <w:rStyle w:val="IndexLink"/>
                <w:rtl w:val="true"/>
              </w:rPr>
              <w:t>ج</w:t>
            </w:r>
            <w:r>
              <w:rPr>
                <w:rStyle w:val="IndexLink"/>
                <w:rtl w:val="true"/>
              </w:rPr>
              <w:t xml:space="preserve">) </w:t>
            </w:r>
            <w:r>
              <w:rPr>
                <w:rStyle w:val="IndexLink"/>
                <w:rtl w:val="true"/>
              </w:rPr>
              <w:t>شرکت در کارگاه‌ها و دوره‌های آموزشی</w:t>
            </w:r>
            <w:r>
              <w:rPr>
                <w:rStyle w:val="IndexLink"/>
                <w:rtl w:val="true"/>
              </w:rPr>
              <w:tab/>
            </w:r>
            <w:r>
              <w:rPr>
                <w:rStyle w:val="IndexLink"/>
              </w:rPr>
              <w:t>311</w:t>
            </w:r>
          </w:hyperlink>
        </w:p>
        <w:p>
          <w:pPr>
            <w:pStyle w:val="Contents6"/>
            <w:tabs>
              <w:tab w:val="clear" w:pos="7609"/>
              <w:tab w:val="right" w:pos="9026" w:leader="dot"/>
            </w:tabs>
            <w:rPr/>
          </w:pPr>
          <w:hyperlink w:anchor="__RefHeading___Toc3159159_3531895371">
            <w:r>
              <w:rPr>
                <w:webHidden/>
                <w:rStyle w:val="IndexLink"/>
              </w:rPr>
              <w:t>1</w:t>
            </w:r>
            <w:r>
              <w:rPr>
                <w:rStyle w:val="IndexLink"/>
                <w:rtl w:val="true"/>
              </w:rPr>
              <w:t xml:space="preserve">. </w:t>
            </w:r>
            <w:r>
              <w:rPr>
                <w:rStyle w:val="IndexLink"/>
                <w:rtl w:val="true"/>
              </w:rPr>
              <w:t>اهمیت کارگاه‌ها در رشد زوجی</w:t>
            </w:r>
            <w:r>
              <w:rPr>
                <w:rStyle w:val="IndexLink"/>
                <w:rtl w:val="true"/>
              </w:rPr>
              <w:tab/>
            </w:r>
            <w:r>
              <w:rPr>
                <w:rStyle w:val="IndexLink"/>
              </w:rPr>
              <w:t>311</w:t>
            </w:r>
          </w:hyperlink>
        </w:p>
        <w:p>
          <w:pPr>
            <w:pStyle w:val="Contents6"/>
            <w:tabs>
              <w:tab w:val="clear" w:pos="7609"/>
              <w:tab w:val="right" w:pos="9026" w:leader="dot"/>
            </w:tabs>
            <w:rPr/>
          </w:pPr>
          <w:hyperlink w:anchor="__RefHeading___Toc3159161_3531895371">
            <w:r>
              <w:rPr>
                <w:webHidden/>
                <w:rStyle w:val="IndexLink"/>
              </w:rPr>
              <w:t>2</w:t>
            </w:r>
            <w:r>
              <w:rPr>
                <w:rStyle w:val="IndexLink"/>
                <w:rtl w:val="true"/>
              </w:rPr>
              <w:t xml:space="preserve">. </w:t>
            </w:r>
            <w:r>
              <w:rPr>
                <w:rStyle w:val="IndexLink"/>
                <w:rtl w:val="true"/>
              </w:rPr>
              <w:t>کارگاه‌های روابط و خودشناسی</w:t>
            </w:r>
            <w:r>
              <w:rPr>
                <w:rStyle w:val="IndexLink"/>
                <w:rtl w:val="true"/>
              </w:rPr>
              <w:tab/>
            </w:r>
            <w:r>
              <w:rPr>
                <w:rStyle w:val="IndexLink"/>
              </w:rPr>
              <w:t>311</w:t>
            </w:r>
          </w:hyperlink>
        </w:p>
        <w:p>
          <w:pPr>
            <w:pStyle w:val="Contents6"/>
            <w:tabs>
              <w:tab w:val="clear" w:pos="7609"/>
              <w:tab w:val="right" w:pos="9026" w:leader="dot"/>
            </w:tabs>
            <w:rPr/>
          </w:pPr>
          <w:hyperlink w:anchor="__RefHeading___Toc3159163_3531895371">
            <w:r>
              <w:rPr>
                <w:webHidden/>
                <w:rStyle w:val="IndexLink"/>
              </w:rPr>
              <w:t>3</w:t>
            </w:r>
            <w:r>
              <w:rPr>
                <w:rStyle w:val="IndexLink"/>
                <w:rtl w:val="true"/>
              </w:rPr>
              <w:t xml:space="preserve">. </w:t>
            </w:r>
            <w:r>
              <w:rPr>
                <w:rStyle w:val="IndexLink"/>
                <w:rtl w:val="true"/>
              </w:rPr>
              <w:t>کارگاه‌های تخصصی برای افزایش کیفیت زندگی زناشویی</w:t>
            </w:r>
            <w:r>
              <w:rPr>
                <w:rStyle w:val="IndexLink"/>
                <w:rtl w:val="true"/>
              </w:rPr>
              <w:tab/>
            </w:r>
            <w:r>
              <w:rPr>
                <w:rStyle w:val="IndexLink"/>
              </w:rPr>
              <w:t>311</w:t>
            </w:r>
          </w:hyperlink>
        </w:p>
        <w:p>
          <w:pPr>
            <w:pStyle w:val="Contents5"/>
            <w:tabs>
              <w:tab w:val="clear" w:pos="7892"/>
              <w:tab w:val="right" w:pos="9026" w:leader="dot"/>
            </w:tabs>
            <w:rPr/>
          </w:pPr>
          <w:hyperlink w:anchor="__RefHeading___Toc3159165_3531895371">
            <w:r>
              <w:rPr>
                <w:webHidden/>
                <w:rStyle w:val="IndexLink"/>
                <w:rtl w:val="true"/>
              </w:rPr>
              <w:t>د</w:t>
            </w:r>
            <w:r>
              <w:rPr>
                <w:rStyle w:val="IndexLink"/>
                <w:rtl w:val="true"/>
              </w:rPr>
              <w:t xml:space="preserve">) </w:t>
            </w:r>
            <w:r>
              <w:rPr>
                <w:rStyle w:val="IndexLink"/>
                <w:rtl w:val="true"/>
              </w:rPr>
              <w:t>چالش‌ها و محدودیت‌ها</w:t>
            </w:r>
            <w:r>
              <w:rPr>
                <w:rStyle w:val="IndexLink"/>
                <w:rtl w:val="true"/>
              </w:rPr>
              <w:tab/>
            </w:r>
            <w:r>
              <w:rPr>
                <w:rStyle w:val="IndexLink"/>
              </w:rPr>
              <w:t>311</w:t>
            </w:r>
          </w:hyperlink>
        </w:p>
        <w:p>
          <w:pPr>
            <w:pStyle w:val="Contents6"/>
            <w:tabs>
              <w:tab w:val="clear" w:pos="7609"/>
              <w:tab w:val="right" w:pos="9026" w:leader="dot"/>
            </w:tabs>
            <w:rPr/>
          </w:pPr>
          <w:hyperlink w:anchor="__RefHeading___Toc3159167_3531895371">
            <w:r>
              <w:rPr>
                <w:webHidden/>
                <w:rStyle w:val="IndexLink"/>
              </w:rPr>
              <w:t>1</w:t>
            </w:r>
            <w:r>
              <w:rPr>
                <w:rStyle w:val="IndexLink"/>
                <w:rtl w:val="true"/>
              </w:rPr>
              <w:t xml:space="preserve">. </w:t>
            </w:r>
            <w:r>
              <w:rPr>
                <w:rStyle w:val="IndexLink"/>
                <w:rtl w:val="true"/>
              </w:rPr>
              <w:t>موانع زمانی و مالی</w:t>
            </w:r>
            <w:r>
              <w:rPr>
                <w:rStyle w:val="IndexLink"/>
                <w:rtl w:val="true"/>
              </w:rPr>
              <w:tab/>
            </w:r>
            <w:r>
              <w:rPr>
                <w:rStyle w:val="IndexLink"/>
              </w:rPr>
              <w:t>311</w:t>
            </w:r>
          </w:hyperlink>
        </w:p>
        <w:p>
          <w:pPr>
            <w:pStyle w:val="Contents6"/>
            <w:tabs>
              <w:tab w:val="clear" w:pos="7609"/>
              <w:tab w:val="right" w:pos="9026" w:leader="dot"/>
            </w:tabs>
            <w:rPr/>
          </w:pPr>
          <w:hyperlink w:anchor="__RefHeading___Toc3159169_3531895371">
            <w:r>
              <w:rPr>
                <w:webHidden/>
                <w:rStyle w:val="IndexLink"/>
              </w:rPr>
              <w:t>2</w:t>
            </w:r>
            <w:r>
              <w:rPr>
                <w:rStyle w:val="IndexLink"/>
                <w:rtl w:val="true"/>
              </w:rPr>
              <w:t xml:space="preserve">. </w:t>
            </w:r>
            <w:r>
              <w:rPr>
                <w:rStyle w:val="IndexLink"/>
                <w:rtl w:val="true"/>
              </w:rPr>
              <w:t>مقاومت در برابر تغییر</w:t>
            </w:r>
            <w:r>
              <w:rPr>
                <w:rStyle w:val="IndexLink"/>
                <w:rtl w:val="true"/>
              </w:rPr>
              <w:tab/>
            </w:r>
            <w:r>
              <w:rPr>
                <w:rStyle w:val="IndexLink"/>
              </w:rPr>
              <w:t>312</w:t>
            </w:r>
          </w:hyperlink>
        </w:p>
        <w:p>
          <w:pPr>
            <w:pStyle w:val="Contents6"/>
            <w:tabs>
              <w:tab w:val="clear" w:pos="7609"/>
              <w:tab w:val="right" w:pos="9026" w:leader="dot"/>
            </w:tabs>
            <w:rPr/>
          </w:pPr>
          <w:hyperlink w:anchor="__RefHeading___Toc3159171_3531895371">
            <w:r>
              <w:rPr>
                <w:webHidden/>
                <w:rStyle w:val="IndexLink"/>
                <w:rtl w:val="true"/>
              </w:rPr>
              <w:t>نتیجه‌گیری</w:t>
            </w:r>
            <w:r>
              <w:rPr>
                <w:rStyle w:val="IndexLink"/>
                <w:rtl w:val="true"/>
              </w:rPr>
              <w:tab/>
            </w:r>
            <w:r>
              <w:rPr>
                <w:rStyle w:val="IndexLink"/>
              </w:rPr>
              <w:t>312</w:t>
            </w:r>
          </w:hyperlink>
        </w:p>
        <w:p>
          <w:pPr>
            <w:pStyle w:val="Contents4"/>
            <w:tabs>
              <w:tab w:val="clear" w:pos="8176"/>
              <w:tab w:val="right" w:pos="9026" w:leader="dot"/>
            </w:tabs>
            <w:rPr/>
          </w:pPr>
          <w:hyperlink w:anchor="__RefHeading___Toc3159173_3531895371">
            <w:r>
              <w:rPr>
                <w:webHidden/>
                <w:rStyle w:val="IndexLink"/>
                <w:rtl w:val="true"/>
              </w:rPr>
              <w:t xml:space="preserve">نقش مشاوره </w:t>
            </w:r>
            <w:r>
              <w:rPr>
                <w:rStyle w:val="IndexLink"/>
                <w:rtl w:val="true"/>
              </w:rPr>
              <w:t>(</w:t>
            </w:r>
            <w:r>
              <w:rPr>
                <w:rStyle w:val="IndexLink"/>
                <w:rtl w:val="true"/>
              </w:rPr>
              <w:t>قبل از بحران، نه بعد از انفجار</w:t>
            </w:r>
            <w:r>
              <w:rPr>
                <w:rStyle w:val="IndexLink"/>
                <w:rtl w:val="true"/>
              </w:rPr>
              <w:t>)</w:t>
              <w:tab/>
            </w:r>
            <w:r>
              <w:rPr>
                <w:rStyle w:val="IndexLink"/>
              </w:rPr>
              <w:t>312</w:t>
            </w:r>
          </w:hyperlink>
        </w:p>
        <w:p>
          <w:pPr>
            <w:pStyle w:val="Contents5"/>
            <w:tabs>
              <w:tab w:val="clear" w:pos="7892"/>
              <w:tab w:val="right" w:pos="9026" w:leader="dot"/>
            </w:tabs>
            <w:rPr/>
          </w:pPr>
          <w:hyperlink w:anchor="__RefHeading___Toc3159175_3531895371">
            <w:r>
              <w:rPr>
                <w:webHidden/>
                <w:rStyle w:val="IndexLink"/>
                <w:rtl w:val="true"/>
              </w:rPr>
              <w:t>مقدمه</w:t>
            </w:r>
            <w:r>
              <w:rPr>
                <w:rStyle w:val="IndexLink"/>
                <w:rtl w:val="true"/>
              </w:rPr>
              <w:tab/>
            </w:r>
            <w:r>
              <w:rPr>
                <w:rStyle w:val="IndexLink"/>
              </w:rPr>
              <w:t>312</w:t>
            </w:r>
          </w:hyperlink>
        </w:p>
        <w:p>
          <w:pPr>
            <w:pStyle w:val="Contents5"/>
            <w:tabs>
              <w:tab w:val="clear" w:pos="7892"/>
              <w:tab w:val="right" w:pos="9026" w:leader="dot"/>
            </w:tabs>
            <w:rPr/>
          </w:pPr>
          <w:hyperlink w:anchor="__RefHeading___Toc3159177_3531895371">
            <w:r>
              <w:rPr>
                <w:webHidden/>
                <w:rStyle w:val="IndexLink"/>
                <w:rtl w:val="true"/>
              </w:rPr>
              <w:t>الف</w:t>
            </w:r>
            <w:r>
              <w:rPr>
                <w:rStyle w:val="IndexLink"/>
                <w:rtl w:val="true"/>
              </w:rPr>
              <w:t xml:space="preserve">) </w:t>
            </w:r>
            <w:r>
              <w:rPr>
                <w:rStyle w:val="IndexLink"/>
                <w:rtl w:val="true"/>
              </w:rPr>
              <w:t>مشاوره پیش از بحران</w:t>
            </w:r>
            <w:r>
              <w:rPr>
                <w:rStyle w:val="IndexLink"/>
                <w:rtl w:val="true"/>
              </w:rPr>
              <w:t xml:space="preserve">: </w:t>
            </w:r>
            <w:r>
              <w:rPr>
                <w:rStyle w:val="IndexLink"/>
                <w:rtl w:val="true"/>
              </w:rPr>
              <w:t>پیشگیری از مشکلات</w:t>
            </w:r>
            <w:r>
              <w:rPr>
                <w:rStyle w:val="IndexLink"/>
                <w:rtl w:val="true"/>
              </w:rPr>
              <w:tab/>
            </w:r>
            <w:r>
              <w:rPr>
                <w:rStyle w:val="IndexLink"/>
              </w:rPr>
              <w:t>312</w:t>
            </w:r>
          </w:hyperlink>
        </w:p>
        <w:p>
          <w:pPr>
            <w:pStyle w:val="Contents6"/>
            <w:tabs>
              <w:tab w:val="clear" w:pos="7609"/>
              <w:tab w:val="right" w:pos="9026" w:leader="dot"/>
            </w:tabs>
            <w:rPr/>
          </w:pPr>
          <w:hyperlink w:anchor="__RefHeading___Toc3159179_3531895371">
            <w:r>
              <w:rPr>
                <w:webHidden/>
                <w:rStyle w:val="IndexLink"/>
              </w:rPr>
              <w:t>1</w:t>
            </w:r>
            <w:r>
              <w:rPr>
                <w:rStyle w:val="IndexLink"/>
                <w:rtl w:val="true"/>
              </w:rPr>
              <w:t xml:space="preserve">. </w:t>
            </w:r>
            <w:r>
              <w:rPr>
                <w:rStyle w:val="IndexLink"/>
                <w:rtl w:val="true"/>
              </w:rPr>
              <w:t>تعریف مشاوره پیشگیرانه</w:t>
            </w:r>
            <w:r>
              <w:rPr>
                <w:rStyle w:val="IndexLink"/>
                <w:rtl w:val="true"/>
              </w:rPr>
              <w:tab/>
            </w:r>
            <w:r>
              <w:rPr>
                <w:rStyle w:val="IndexLink"/>
              </w:rPr>
              <w:t>312</w:t>
            </w:r>
          </w:hyperlink>
        </w:p>
        <w:p>
          <w:pPr>
            <w:pStyle w:val="Contents6"/>
            <w:tabs>
              <w:tab w:val="clear" w:pos="7609"/>
              <w:tab w:val="right" w:pos="9026" w:leader="dot"/>
            </w:tabs>
            <w:rPr/>
          </w:pPr>
          <w:hyperlink w:anchor="__RefHeading___Toc3159181_3531895371">
            <w:r>
              <w:rPr>
                <w:webHidden/>
                <w:rStyle w:val="IndexLink"/>
              </w:rPr>
              <w:t>2</w:t>
            </w:r>
            <w:r>
              <w:rPr>
                <w:rStyle w:val="IndexLink"/>
                <w:rtl w:val="true"/>
              </w:rPr>
              <w:t xml:space="preserve">. </w:t>
            </w:r>
            <w:r>
              <w:rPr>
                <w:rStyle w:val="IndexLink"/>
                <w:rtl w:val="true"/>
              </w:rPr>
              <w:t>اهمیت پیشگیری در روابط</w:t>
            </w:r>
            <w:r>
              <w:rPr>
                <w:rStyle w:val="IndexLink"/>
                <w:rtl w:val="true"/>
              </w:rPr>
              <w:tab/>
            </w:r>
            <w:r>
              <w:rPr>
                <w:rStyle w:val="IndexLink"/>
              </w:rPr>
              <w:t>313</w:t>
            </w:r>
          </w:hyperlink>
        </w:p>
        <w:p>
          <w:pPr>
            <w:pStyle w:val="Contents6"/>
            <w:tabs>
              <w:tab w:val="clear" w:pos="7609"/>
              <w:tab w:val="right" w:pos="9026" w:leader="dot"/>
            </w:tabs>
            <w:rPr/>
          </w:pPr>
          <w:hyperlink w:anchor="__RefHeading___Toc3159183_3531895371">
            <w:r>
              <w:rPr>
                <w:webHidden/>
                <w:rStyle w:val="IndexLink"/>
              </w:rPr>
              <w:t>3</w:t>
            </w:r>
            <w:r>
              <w:rPr>
                <w:rStyle w:val="IndexLink"/>
                <w:rtl w:val="true"/>
              </w:rPr>
              <w:t xml:space="preserve">. </w:t>
            </w:r>
            <w:r>
              <w:rPr>
                <w:rStyle w:val="IndexLink"/>
                <w:rtl w:val="true"/>
              </w:rPr>
              <w:t>کاهش استرس و تنش‌ها</w:t>
            </w:r>
            <w:r>
              <w:rPr>
                <w:rStyle w:val="IndexLink"/>
                <w:rtl w:val="true"/>
              </w:rPr>
              <w:tab/>
            </w:r>
            <w:r>
              <w:rPr>
                <w:rStyle w:val="IndexLink"/>
              </w:rPr>
              <w:t>313</w:t>
            </w:r>
          </w:hyperlink>
        </w:p>
        <w:p>
          <w:pPr>
            <w:pStyle w:val="Contents5"/>
            <w:tabs>
              <w:tab w:val="clear" w:pos="7892"/>
              <w:tab w:val="right" w:pos="9026" w:leader="dot"/>
            </w:tabs>
            <w:rPr/>
          </w:pPr>
          <w:hyperlink w:anchor="__RefHeading___Toc3159185_3531895371">
            <w:r>
              <w:rPr>
                <w:webHidden/>
                <w:rStyle w:val="IndexLink"/>
                <w:rtl w:val="true"/>
              </w:rPr>
              <w:t>ب</w:t>
            </w:r>
            <w:r>
              <w:rPr>
                <w:rStyle w:val="IndexLink"/>
                <w:rtl w:val="true"/>
              </w:rPr>
              <w:t xml:space="preserve">) </w:t>
            </w:r>
            <w:r>
              <w:rPr>
                <w:rStyle w:val="IndexLink"/>
                <w:rtl w:val="true"/>
              </w:rPr>
              <w:t>مشاوره و مدیریت تعارضات</w:t>
            </w:r>
            <w:r>
              <w:rPr>
                <w:rStyle w:val="IndexLink"/>
                <w:rtl w:val="true"/>
              </w:rPr>
              <w:tab/>
            </w:r>
            <w:r>
              <w:rPr>
                <w:rStyle w:val="IndexLink"/>
              </w:rPr>
              <w:t>313</w:t>
            </w:r>
          </w:hyperlink>
        </w:p>
        <w:p>
          <w:pPr>
            <w:pStyle w:val="Contents6"/>
            <w:tabs>
              <w:tab w:val="clear" w:pos="7609"/>
              <w:tab w:val="right" w:pos="9026" w:leader="dot"/>
            </w:tabs>
            <w:rPr/>
          </w:pPr>
          <w:hyperlink w:anchor="__RefHeading___Toc3159187_3531895371">
            <w:r>
              <w:rPr>
                <w:webHidden/>
                <w:rStyle w:val="IndexLink"/>
              </w:rPr>
              <w:t>1</w:t>
            </w:r>
            <w:r>
              <w:rPr>
                <w:rStyle w:val="IndexLink"/>
                <w:rtl w:val="true"/>
              </w:rPr>
              <w:t xml:space="preserve">. </w:t>
            </w:r>
            <w:r>
              <w:rPr>
                <w:rStyle w:val="IndexLink"/>
                <w:rtl w:val="true"/>
              </w:rPr>
              <w:t>آشنایی با تکنیک‌های حل تعارض</w:t>
            </w:r>
            <w:r>
              <w:rPr>
                <w:rStyle w:val="IndexLink"/>
                <w:rtl w:val="true"/>
              </w:rPr>
              <w:tab/>
            </w:r>
            <w:r>
              <w:rPr>
                <w:rStyle w:val="IndexLink"/>
              </w:rPr>
              <w:t>313</w:t>
            </w:r>
          </w:hyperlink>
        </w:p>
        <w:p>
          <w:pPr>
            <w:pStyle w:val="Contents6"/>
            <w:tabs>
              <w:tab w:val="clear" w:pos="7609"/>
              <w:tab w:val="right" w:pos="9026" w:leader="dot"/>
            </w:tabs>
            <w:rPr/>
          </w:pPr>
          <w:hyperlink w:anchor="__RefHeading___Toc3159189_3531895371">
            <w:r>
              <w:rPr>
                <w:webHidden/>
                <w:rStyle w:val="IndexLink"/>
              </w:rPr>
              <w:t>2</w:t>
            </w:r>
            <w:r>
              <w:rPr>
                <w:rStyle w:val="IndexLink"/>
                <w:rtl w:val="true"/>
              </w:rPr>
              <w:t xml:space="preserve">. </w:t>
            </w:r>
            <w:r>
              <w:rPr>
                <w:rStyle w:val="IndexLink"/>
                <w:rtl w:val="true"/>
              </w:rPr>
              <w:t>تقویت همدلی و درک متقابل</w:t>
            </w:r>
            <w:r>
              <w:rPr>
                <w:rStyle w:val="IndexLink"/>
                <w:rtl w:val="true"/>
              </w:rPr>
              <w:tab/>
            </w:r>
            <w:r>
              <w:rPr>
                <w:rStyle w:val="IndexLink"/>
              </w:rPr>
              <w:t>313</w:t>
            </w:r>
          </w:hyperlink>
        </w:p>
        <w:p>
          <w:pPr>
            <w:pStyle w:val="Contents6"/>
            <w:tabs>
              <w:tab w:val="clear" w:pos="7609"/>
              <w:tab w:val="right" w:pos="9026" w:leader="dot"/>
            </w:tabs>
            <w:rPr/>
          </w:pPr>
          <w:hyperlink w:anchor="__RefHeading___Toc3159191_3531895371">
            <w:r>
              <w:rPr>
                <w:webHidden/>
                <w:rStyle w:val="IndexLink"/>
              </w:rPr>
              <w:t>3</w:t>
            </w:r>
            <w:r>
              <w:rPr>
                <w:rStyle w:val="IndexLink"/>
                <w:rtl w:val="true"/>
              </w:rPr>
              <w:t xml:space="preserve">. </w:t>
            </w:r>
            <w:r>
              <w:rPr>
                <w:rStyle w:val="IndexLink"/>
                <w:rtl w:val="true"/>
              </w:rPr>
              <w:t>شناسایی الگوهای منفی در رابطه</w:t>
            </w:r>
            <w:r>
              <w:rPr>
                <w:rStyle w:val="IndexLink"/>
                <w:rtl w:val="true"/>
              </w:rPr>
              <w:tab/>
            </w:r>
            <w:r>
              <w:rPr>
                <w:rStyle w:val="IndexLink"/>
              </w:rPr>
              <w:t>314</w:t>
            </w:r>
          </w:hyperlink>
        </w:p>
        <w:p>
          <w:pPr>
            <w:pStyle w:val="Contents5"/>
            <w:tabs>
              <w:tab w:val="clear" w:pos="7892"/>
              <w:tab w:val="right" w:pos="9026" w:leader="dot"/>
            </w:tabs>
            <w:rPr/>
          </w:pPr>
          <w:hyperlink w:anchor="__RefHeading___Toc3159193_3531895371">
            <w:r>
              <w:rPr>
                <w:webHidden/>
                <w:rStyle w:val="IndexLink"/>
                <w:rtl w:val="true"/>
              </w:rPr>
              <w:t>ج</w:t>
            </w:r>
            <w:r>
              <w:rPr>
                <w:rStyle w:val="IndexLink"/>
                <w:rtl w:val="true"/>
              </w:rPr>
              <w:t xml:space="preserve">) </w:t>
            </w:r>
            <w:r>
              <w:rPr>
                <w:rStyle w:val="IndexLink"/>
                <w:rtl w:val="true"/>
              </w:rPr>
              <w:t>مشاوره پس از بحران</w:t>
            </w:r>
            <w:r>
              <w:rPr>
                <w:rStyle w:val="IndexLink"/>
                <w:rtl w:val="true"/>
              </w:rPr>
              <w:t xml:space="preserve">: </w:t>
            </w:r>
            <w:r>
              <w:rPr>
                <w:rStyle w:val="IndexLink"/>
                <w:rtl w:val="true"/>
              </w:rPr>
              <w:t>مدیریت مشکلات بزرگ</w:t>
            </w:r>
            <w:r>
              <w:rPr>
                <w:rStyle w:val="IndexLink"/>
                <w:rtl w:val="true"/>
              </w:rPr>
              <w:tab/>
            </w:r>
            <w:r>
              <w:rPr>
                <w:rStyle w:val="IndexLink"/>
              </w:rPr>
              <w:t>314</w:t>
            </w:r>
          </w:hyperlink>
        </w:p>
        <w:p>
          <w:pPr>
            <w:pStyle w:val="Contents6"/>
            <w:tabs>
              <w:tab w:val="clear" w:pos="7609"/>
              <w:tab w:val="right" w:pos="9026" w:leader="dot"/>
            </w:tabs>
            <w:rPr/>
          </w:pPr>
          <w:hyperlink w:anchor="__RefHeading___Toc3159195_3531895371">
            <w:r>
              <w:rPr>
                <w:webHidden/>
                <w:rStyle w:val="IndexLink"/>
              </w:rPr>
              <w:t>1</w:t>
            </w:r>
            <w:r>
              <w:rPr>
                <w:rStyle w:val="IndexLink"/>
                <w:rtl w:val="true"/>
              </w:rPr>
              <w:t xml:space="preserve">. </w:t>
            </w:r>
            <w:r>
              <w:rPr>
                <w:rStyle w:val="IndexLink"/>
                <w:rtl w:val="true"/>
              </w:rPr>
              <w:t>مقابله با بحران‌ها پس از وقوع</w:t>
            </w:r>
            <w:r>
              <w:rPr>
                <w:rStyle w:val="IndexLink"/>
                <w:rtl w:val="true"/>
              </w:rPr>
              <w:tab/>
            </w:r>
            <w:r>
              <w:rPr>
                <w:rStyle w:val="IndexLink"/>
              </w:rPr>
              <w:t>314</w:t>
            </w:r>
          </w:hyperlink>
        </w:p>
        <w:p>
          <w:pPr>
            <w:pStyle w:val="Contents6"/>
            <w:tabs>
              <w:tab w:val="clear" w:pos="7609"/>
              <w:tab w:val="right" w:pos="9026" w:leader="dot"/>
            </w:tabs>
            <w:rPr/>
          </w:pPr>
          <w:hyperlink w:anchor="__RefHeading___Toc3159197_3531895371">
            <w:r>
              <w:rPr>
                <w:webHidden/>
                <w:rStyle w:val="IndexLink"/>
              </w:rPr>
              <w:t>2</w:t>
            </w:r>
            <w:r>
              <w:rPr>
                <w:rStyle w:val="IndexLink"/>
                <w:rtl w:val="true"/>
              </w:rPr>
              <w:t xml:space="preserve">. </w:t>
            </w:r>
            <w:r>
              <w:rPr>
                <w:rStyle w:val="IndexLink"/>
                <w:rtl w:val="true"/>
              </w:rPr>
              <w:t>بازسازی اعتماد و ارتباط</w:t>
            </w:r>
            <w:r>
              <w:rPr>
                <w:rStyle w:val="IndexLink"/>
                <w:rtl w:val="true"/>
              </w:rPr>
              <w:tab/>
            </w:r>
            <w:r>
              <w:rPr>
                <w:rStyle w:val="IndexLink"/>
              </w:rPr>
              <w:t>314</w:t>
            </w:r>
          </w:hyperlink>
        </w:p>
        <w:p>
          <w:pPr>
            <w:pStyle w:val="Contents6"/>
            <w:tabs>
              <w:tab w:val="clear" w:pos="7609"/>
              <w:tab w:val="right" w:pos="9026" w:leader="dot"/>
            </w:tabs>
            <w:rPr/>
          </w:pPr>
          <w:hyperlink w:anchor="__RefHeading___Toc3159199_3531895371">
            <w:r>
              <w:rPr>
                <w:webHidden/>
                <w:rStyle w:val="IndexLink"/>
              </w:rPr>
              <w:t>3</w:t>
            </w:r>
            <w:r>
              <w:rPr>
                <w:rStyle w:val="IndexLink"/>
                <w:rtl w:val="true"/>
              </w:rPr>
              <w:t xml:space="preserve">. </w:t>
            </w:r>
            <w:r>
              <w:rPr>
                <w:rStyle w:val="IndexLink"/>
                <w:rtl w:val="true"/>
              </w:rPr>
              <w:t>ضرورت زمان برای بازسازی</w:t>
            </w:r>
            <w:r>
              <w:rPr>
                <w:rStyle w:val="IndexLink"/>
                <w:rtl w:val="true"/>
              </w:rPr>
              <w:tab/>
            </w:r>
            <w:r>
              <w:rPr>
                <w:rStyle w:val="IndexLink"/>
              </w:rPr>
              <w:t>314</w:t>
            </w:r>
          </w:hyperlink>
        </w:p>
        <w:p>
          <w:pPr>
            <w:pStyle w:val="Contents5"/>
            <w:tabs>
              <w:tab w:val="clear" w:pos="7892"/>
              <w:tab w:val="right" w:pos="9026" w:leader="dot"/>
            </w:tabs>
            <w:rPr/>
          </w:pPr>
          <w:hyperlink w:anchor="__RefHeading___Toc3159201_3531895371">
            <w:r>
              <w:rPr>
                <w:webHidden/>
                <w:rStyle w:val="IndexLink"/>
                <w:rtl w:val="true"/>
              </w:rPr>
              <w:t>د</w:t>
            </w:r>
            <w:r>
              <w:rPr>
                <w:rStyle w:val="IndexLink"/>
                <w:rtl w:val="true"/>
              </w:rPr>
              <w:t xml:space="preserve">) </w:t>
            </w:r>
            <w:r>
              <w:rPr>
                <w:rStyle w:val="IndexLink"/>
                <w:rtl w:val="true"/>
              </w:rPr>
              <w:t>چالش‌ها و محدودیت‌ها</w:t>
            </w:r>
            <w:r>
              <w:rPr>
                <w:rStyle w:val="IndexLink"/>
                <w:rtl w:val="true"/>
              </w:rPr>
              <w:tab/>
            </w:r>
            <w:r>
              <w:rPr>
                <w:rStyle w:val="IndexLink"/>
              </w:rPr>
              <w:t>315</w:t>
            </w:r>
          </w:hyperlink>
        </w:p>
        <w:p>
          <w:pPr>
            <w:pStyle w:val="Contents6"/>
            <w:tabs>
              <w:tab w:val="clear" w:pos="7609"/>
              <w:tab w:val="right" w:pos="9026" w:leader="dot"/>
            </w:tabs>
            <w:rPr/>
          </w:pPr>
          <w:hyperlink w:anchor="__RefHeading___Toc3159203_3531895371">
            <w:r>
              <w:rPr>
                <w:webHidden/>
                <w:rStyle w:val="IndexLink"/>
              </w:rPr>
              <w:t>1</w:t>
            </w:r>
            <w:r>
              <w:rPr>
                <w:rStyle w:val="IndexLink"/>
                <w:rtl w:val="true"/>
              </w:rPr>
              <w:t xml:space="preserve">. </w:t>
            </w:r>
            <w:r>
              <w:rPr>
                <w:rStyle w:val="IndexLink"/>
                <w:rtl w:val="true"/>
              </w:rPr>
              <w:t>مقاومت نسبت به مشاوره</w:t>
            </w:r>
            <w:r>
              <w:rPr>
                <w:rStyle w:val="IndexLink"/>
                <w:rtl w:val="true"/>
              </w:rPr>
              <w:tab/>
            </w:r>
            <w:r>
              <w:rPr>
                <w:rStyle w:val="IndexLink"/>
              </w:rPr>
              <w:t>315</w:t>
            </w:r>
          </w:hyperlink>
        </w:p>
        <w:p>
          <w:pPr>
            <w:pStyle w:val="Contents6"/>
            <w:tabs>
              <w:tab w:val="clear" w:pos="7609"/>
              <w:tab w:val="right" w:pos="9026" w:leader="dot"/>
            </w:tabs>
            <w:rPr/>
          </w:pPr>
          <w:hyperlink w:anchor="__RefHeading___Toc3159205_3531895371">
            <w:r>
              <w:rPr>
                <w:webHidden/>
                <w:rStyle w:val="IndexLink"/>
              </w:rPr>
              <w:t>2</w:t>
            </w:r>
            <w:r>
              <w:rPr>
                <w:rStyle w:val="IndexLink"/>
                <w:rtl w:val="true"/>
              </w:rPr>
              <w:t xml:space="preserve">. </w:t>
            </w:r>
            <w:r>
              <w:rPr>
                <w:rStyle w:val="IndexLink"/>
                <w:rtl w:val="true"/>
              </w:rPr>
              <w:t>محدودیت‌های مالی و زمانی</w:t>
            </w:r>
            <w:r>
              <w:rPr>
                <w:rStyle w:val="IndexLink"/>
                <w:rtl w:val="true"/>
              </w:rPr>
              <w:tab/>
            </w:r>
            <w:r>
              <w:rPr>
                <w:rStyle w:val="IndexLink"/>
              </w:rPr>
              <w:t>315</w:t>
            </w:r>
          </w:hyperlink>
        </w:p>
        <w:p>
          <w:pPr>
            <w:pStyle w:val="Contents5"/>
            <w:tabs>
              <w:tab w:val="clear" w:pos="7892"/>
              <w:tab w:val="right" w:pos="9026" w:leader="dot"/>
            </w:tabs>
            <w:rPr/>
          </w:pPr>
          <w:hyperlink w:anchor="__RefHeading___Toc3159207_3531895371">
            <w:r>
              <w:rPr>
                <w:webHidden/>
                <w:rStyle w:val="IndexLink"/>
                <w:rtl w:val="true"/>
              </w:rPr>
              <w:t>نتیجه‌گیری</w:t>
            </w:r>
            <w:r>
              <w:rPr>
                <w:rStyle w:val="IndexLink"/>
                <w:rtl w:val="true"/>
              </w:rPr>
              <w:tab/>
            </w:r>
            <w:r>
              <w:rPr>
                <w:rStyle w:val="IndexLink"/>
              </w:rPr>
              <w:t>315</w:t>
            </w:r>
          </w:hyperlink>
        </w:p>
        <w:p>
          <w:pPr>
            <w:pStyle w:val="Contents3"/>
            <w:tabs>
              <w:tab w:val="clear" w:pos="8459"/>
              <w:tab w:val="right" w:pos="9026" w:leader="dot"/>
            </w:tabs>
            <w:rPr/>
          </w:pPr>
          <w:hyperlink w:anchor="__RefHeading___Toc3159209_3531895371">
            <w:r>
              <w:rPr>
                <w:webHidden/>
                <w:rStyle w:val="IndexLink"/>
              </w:rPr>
              <w:t>4</w:t>
            </w:r>
            <w:r>
              <w:rPr>
                <w:rStyle w:val="IndexLink"/>
                <w:rtl w:val="true"/>
              </w:rPr>
              <w:t xml:space="preserve">) </w:t>
            </w:r>
            <w:r>
              <w:rPr>
                <w:rStyle w:val="IndexLink"/>
                <w:rtl w:val="true"/>
              </w:rPr>
              <w:t>طراحی قوانین خانه</w:t>
            </w:r>
            <w:r>
              <w:rPr>
                <w:rStyle w:val="IndexLink"/>
                <w:rtl w:val="true"/>
              </w:rPr>
              <w:tab/>
            </w:r>
            <w:r>
              <w:rPr>
                <w:rStyle w:val="IndexLink"/>
              </w:rPr>
              <w:t>315</w:t>
            </w:r>
          </w:hyperlink>
        </w:p>
        <w:p>
          <w:pPr>
            <w:pStyle w:val="Contents4"/>
            <w:tabs>
              <w:tab w:val="clear" w:pos="8176"/>
              <w:tab w:val="right" w:pos="9026" w:leader="dot"/>
            </w:tabs>
            <w:rPr/>
          </w:pPr>
          <w:hyperlink w:anchor="__RefHeading___Toc3159211_3531895371">
            <w:r>
              <w:rPr>
                <w:webHidden/>
                <w:rStyle w:val="IndexLink"/>
                <w:rtl w:val="true"/>
              </w:rPr>
              <w:t>قوانین گفتگو، قوانین خانواده‌ها، قوانین مالی، قوانین فضای مجازی</w:t>
            </w:r>
            <w:r>
              <w:rPr>
                <w:rStyle w:val="IndexLink"/>
                <w:rtl w:val="true"/>
              </w:rPr>
              <w:tab/>
            </w:r>
            <w:r>
              <w:rPr>
                <w:rStyle w:val="IndexLink"/>
              </w:rPr>
              <w:t>315</w:t>
            </w:r>
          </w:hyperlink>
        </w:p>
        <w:p>
          <w:pPr>
            <w:pStyle w:val="Contents5"/>
            <w:tabs>
              <w:tab w:val="clear" w:pos="7892"/>
              <w:tab w:val="right" w:pos="9026" w:leader="dot"/>
            </w:tabs>
            <w:rPr/>
          </w:pPr>
          <w:hyperlink w:anchor="__RefHeading___Toc3159213_3531895371">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159215_3531895371">
            <w:r>
              <w:rPr>
                <w:webHidden/>
                <w:rStyle w:val="IndexLink"/>
                <w:rtl w:val="true"/>
              </w:rPr>
              <w:t>الف</w:t>
            </w:r>
            <w:r>
              <w:rPr>
                <w:rStyle w:val="IndexLink"/>
                <w:rtl w:val="true"/>
              </w:rPr>
              <w:t xml:space="preserve">) </w:t>
            </w:r>
            <w:r>
              <w:rPr>
                <w:rStyle w:val="IndexLink"/>
                <w:rtl w:val="true"/>
              </w:rPr>
              <w:t>قوانین گفتگو</w:t>
            </w:r>
            <w:r>
              <w:rPr>
                <w:rStyle w:val="IndexLink"/>
                <w:rtl w:val="true"/>
              </w:rPr>
              <w:tab/>
            </w:r>
            <w:r>
              <w:rPr>
                <w:rStyle w:val="IndexLink"/>
              </w:rPr>
              <w:t>316</w:t>
            </w:r>
          </w:hyperlink>
        </w:p>
        <w:p>
          <w:pPr>
            <w:pStyle w:val="Contents6"/>
            <w:tabs>
              <w:tab w:val="clear" w:pos="7609"/>
              <w:tab w:val="right" w:pos="9026" w:leader="dot"/>
            </w:tabs>
            <w:rPr/>
          </w:pPr>
          <w:hyperlink w:anchor="__RefHeading___Toc3159217_3531895371">
            <w:r>
              <w:rPr>
                <w:webHidden/>
                <w:rStyle w:val="IndexLink"/>
              </w:rPr>
              <w:t>1</w:t>
            </w:r>
            <w:r>
              <w:rPr>
                <w:rStyle w:val="IndexLink"/>
                <w:rtl w:val="true"/>
              </w:rPr>
              <w:t xml:space="preserve">. </w:t>
            </w:r>
            <w:r>
              <w:rPr>
                <w:rStyle w:val="IndexLink"/>
                <w:rtl w:val="true"/>
              </w:rPr>
              <w:t>اهمیت قوانین گفتگو</w:t>
            </w:r>
            <w:r>
              <w:rPr>
                <w:rStyle w:val="IndexLink"/>
                <w:rtl w:val="true"/>
              </w:rPr>
              <w:tab/>
            </w:r>
            <w:r>
              <w:rPr>
                <w:rStyle w:val="IndexLink"/>
              </w:rPr>
              <w:t>316</w:t>
            </w:r>
          </w:hyperlink>
        </w:p>
        <w:p>
          <w:pPr>
            <w:pStyle w:val="Contents6"/>
            <w:tabs>
              <w:tab w:val="clear" w:pos="7609"/>
              <w:tab w:val="right" w:pos="9026" w:leader="dot"/>
            </w:tabs>
            <w:rPr/>
          </w:pPr>
          <w:hyperlink w:anchor="__RefHeading___Toc3159219_3531895371">
            <w:r>
              <w:rPr>
                <w:webHidden/>
                <w:rStyle w:val="IndexLink"/>
              </w:rPr>
              <w:t>2</w:t>
            </w:r>
            <w:r>
              <w:rPr>
                <w:rStyle w:val="IndexLink"/>
                <w:rtl w:val="true"/>
              </w:rPr>
              <w:t xml:space="preserve">. </w:t>
            </w:r>
            <w:r>
              <w:rPr>
                <w:rStyle w:val="IndexLink"/>
                <w:rtl w:val="true"/>
              </w:rPr>
              <w:t>اصول طراحی قوانین گفتگو</w:t>
            </w:r>
            <w:r>
              <w:rPr>
                <w:rStyle w:val="IndexLink"/>
                <w:rtl w:val="true"/>
              </w:rPr>
              <w:tab/>
            </w:r>
            <w:r>
              <w:rPr>
                <w:rStyle w:val="IndexLink"/>
              </w:rPr>
              <w:t>316</w:t>
            </w:r>
          </w:hyperlink>
        </w:p>
        <w:p>
          <w:pPr>
            <w:pStyle w:val="Contents6"/>
            <w:tabs>
              <w:tab w:val="clear" w:pos="7609"/>
              <w:tab w:val="right" w:pos="9026" w:leader="dot"/>
            </w:tabs>
            <w:rPr/>
          </w:pPr>
          <w:hyperlink w:anchor="__RefHeading___Toc3159221_3531895371">
            <w:r>
              <w:rPr>
                <w:webHidden/>
                <w:rStyle w:val="IndexLink"/>
              </w:rPr>
              <w:t>3</w:t>
            </w:r>
            <w:r>
              <w:rPr>
                <w:rStyle w:val="IndexLink"/>
                <w:rtl w:val="true"/>
              </w:rPr>
              <w:t xml:space="preserve">. </w:t>
            </w:r>
            <w:r>
              <w:rPr>
                <w:rStyle w:val="IndexLink"/>
                <w:rtl w:val="true"/>
              </w:rPr>
              <w:t>ایجاد فضای مثبت در گفتگوها</w:t>
            </w:r>
            <w:r>
              <w:rPr>
                <w:rStyle w:val="IndexLink"/>
                <w:rtl w:val="true"/>
              </w:rPr>
              <w:tab/>
            </w:r>
            <w:r>
              <w:rPr>
                <w:rStyle w:val="IndexLink"/>
              </w:rPr>
              <w:t>316</w:t>
            </w:r>
          </w:hyperlink>
        </w:p>
        <w:p>
          <w:pPr>
            <w:pStyle w:val="Contents5"/>
            <w:tabs>
              <w:tab w:val="clear" w:pos="7892"/>
              <w:tab w:val="right" w:pos="9026" w:leader="dot"/>
            </w:tabs>
            <w:rPr/>
          </w:pPr>
          <w:hyperlink w:anchor="__RefHeading___Toc3159223_3531895371">
            <w:r>
              <w:rPr>
                <w:webHidden/>
                <w:rStyle w:val="IndexLink"/>
                <w:rtl w:val="true"/>
              </w:rPr>
              <w:t>ب</w:t>
            </w:r>
            <w:r>
              <w:rPr>
                <w:rStyle w:val="IndexLink"/>
                <w:rtl w:val="true"/>
              </w:rPr>
              <w:t xml:space="preserve">) </w:t>
            </w:r>
            <w:r>
              <w:rPr>
                <w:rStyle w:val="IndexLink"/>
                <w:rtl w:val="true"/>
              </w:rPr>
              <w:t>قوانین خانواده‌ها</w:t>
            </w:r>
            <w:r>
              <w:rPr>
                <w:rStyle w:val="IndexLink"/>
                <w:rtl w:val="true"/>
              </w:rPr>
              <w:tab/>
            </w:r>
            <w:r>
              <w:rPr>
                <w:rStyle w:val="IndexLink"/>
              </w:rPr>
              <w:t>317</w:t>
            </w:r>
          </w:hyperlink>
        </w:p>
        <w:p>
          <w:pPr>
            <w:pStyle w:val="Contents6"/>
            <w:tabs>
              <w:tab w:val="clear" w:pos="7609"/>
              <w:tab w:val="right" w:pos="9026" w:leader="dot"/>
            </w:tabs>
            <w:rPr/>
          </w:pPr>
          <w:hyperlink w:anchor="__RefHeading___Toc3159225_3531895371">
            <w:r>
              <w:rPr>
                <w:webHidden/>
                <w:rStyle w:val="IndexLink"/>
              </w:rPr>
              <w:t>1</w:t>
            </w:r>
            <w:r>
              <w:rPr>
                <w:rStyle w:val="IndexLink"/>
                <w:rtl w:val="true"/>
              </w:rPr>
              <w:t xml:space="preserve">. </w:t>
            </w:r>
            <w:r>
              <w:rPr>
                <w:rStyle w:val="IndexLink"/>
                <w:rtl w:val="true"/>
              </w:rPr>
              <w:t>ضرورت قوانین خانواده‌ها</w:t>
            </w:r>
            <w:r>
              <w:rPr>
                <w:rStyle w:val="IndexLink"/>
                <w:rtl w:val="true"/>
              </w:rPr>
              <w:tab/>
            </w:r>
            <w:r>
              <w:rPr>
                <w:rStyle w:val="IndexLink"/>
              </w:rPr>
              <w:t>317</w:t>
            </w:r>
          </w:hyperlink>
        </w:p>
        <w:p>
          <w:pPr>
            <w:pStyle w:val="Contents6"/>
            <w:tabs>
              <w:tab w:val="clear" w:pos="7609"/>
              <w:tab w:val="right" w:pos="9026" w:leader="dot"/>
            </w:tabs>
            <w:rPr/>
          </w:pPr>
          <w:hyperlink w:anchor="__RefHeading___Toc3159227_3531895371">
            <w:r>
              <w:rPr>
                <w:webHidden/>
                <w:rStyle w:val="IndexLink"/>
              </w:rPr>
              <w:t>2</w:t>
            </w:r>
            <w:r>
              <w:rPr>
                <w:rStyle w:val="IndexLink"/>
                <w:rtl w:val="true"/>
              </w:rPr>
              <w:t xml:space="preserve">. </w:t>
            </w:r>
            <w:r>
              <w:rPr>
                <w:rStyle w:val="IndexLink"/>
                <w:rtl w:val="true"/>
              </w:rPr>
              <w:t>طراحی قوانین برای روابط با خانواده‌ها</w:t>
            </w:r>
            <w:r>
              <w:rPr>
                <w:rStyle w:val="IndexLink"/>
                <w:rtl w:val="true"/>
              </w:rPr>
              <w:tab/>
            </w:r>
            <w:r>
              <w:rPr>
                <w:rStyle w:val="IndexLink"/>
              </w:rPr>
              <w:t>317</w:t>
            </w:r>
          </w:hyperlink>
        </w:p>
        <w:p>
          <w:pPr>
            <w:pStyle w:val="Contents6"/>
            <w:tabs>
              <w:tab w:val="clear" w:pos="7609"/>
              <w:tab w:val="right" w:pos="9026" w:leader="dot"/>
            </w:tabs>
            <w:rPr/>
          </w:pPr>
          <w:hyperlink w:anchor="__RefHeading___Toc3159229_3531895371">
            <w:r>
              <w:rPr>
                <w:webHidden/>
                <w:rStyle w:val="IndexLink"/>
              </w:rPr>
              <w:t>3</w:t>
            </w:r>
            <w:r>
              <w:rPr>
                <w:rStyle w:val="IndexLink"/>
                <w:rtl w:val="true"/>
              </w:rPr>
              <w:t xml:space="preserve">. </w:t>
            </w:r>
            <w:r>
              <w:rPr>
                <w:rStyle w:val="IndexLink"/>
                <w:rtl w:val="true"/>
              </w:rPr>
              <w:t>پیشگیری از تنش‌های خانوادگی</w:t>
            </w:r>
            <w:r>
              <w:rPr>
                <w:rStyle w:val="IndexLink"/>
                <w:rtl w:val="true"/>
              </w:rPr>
              <w:tab/>
            </w:r>
            <w:r>
              <w:rPr>
                <w:rStyle w:val="IndexLink"/>
              </w:rPr>
              <w:t>317</w:t>
            </w:r>
          </w:hyperlink>
        </w:p>
        <w:p>
          <w:pPr>
            <w:pStyle w:val="Contents5"/>
            <w:tabs>
              <w:tab w:val="clear" w:pos="7892"/>
              <w:tab w:val="right" w:pos="9026" w:leader="dot"/>
            </w:tabs>
            <w:rPr/>
          </w:pPr>
          <w:hyperlink w:anchor="__RefHeading___Toc3159231_3531895371">
            <w:r>
              <w:rPr>
                <w:webHidden/>
                <w:rStyle w:val="IndexLink"/>
                <w:rtl w:val="true"/>
              </w:rPr>
              <w:t>ج</w:t>
            </w:r>
            <w:r>
              <w:rPr>
                <w:rStyle w:val="IndexLink"/>
                <w:rtl w:val="true"/>
              </w:rPr>
              <w:t xml:space="preserve">) </w:t>
            </w:r>
            <w:r>
              <w:rPr>
                <w:rStyle w:val="IndexLink"/>
                <w:rtl w:val="true"/>
              </w:rPr>
              <w:t>قوانین مالی</w:t>
            </w:r>
            <w:r>
              <w:rPr>
                <w:rStyle w:val="IndexLink"/>
                <w:rtl w:val="true"/>
              </w:rPr>
              <w:tab/>
            </w:r>
            <w:r>
              <w:rPr>
                <w:rStyle w:val="IndexLink"/>
              </w:rPr>
              <w:t>317</w:t>
            </w:r>
          </w:hyperlink>
        </w:p>
        <w:p>
          <w:pPr>
            <w:pStyle w:val="Contents6"/>
            <w:tabs>
              <w:tab w:val="clear" w:pos="7609"/>
              <w:tab w:val="right" w:pos="9026" w:leader="dot"/>
            </w:tabs>
            <w:rPr/>
          </w:pPr>
          <w:hyperlink w:anchor="__RefHeading___Toc3159233_3531895371">
            <w:r>
              <w:rPr>
                <w:webHidden/>
                <w:rStyle w:val="IndexLink"/>
              </w:rPr>
              <w:t>1</w:t>
            </w:r>
            <w:r>
              <w:rPr>
                <w:rStyle w:val="IndexLink"/>
                <w:rtl w:val="true"/>
              </w:rPr>
              <w:t xml:space="preserve">. </w:t>
            </w:r>
            <w:r>
              <w:rPr>
                <w:rStyle w:val="IndexLink"/>
                <w:rtl w:val="true"/>
              </w:rPr>
              <w:t>اهمیت قوانین مالی در خانه</w:t>
            </w:r>
            <w:r>
              <w:rPr>
                <w:rStyle w:val="IndexLink"/>
                <w:rtl w:val="true"/>
              </w:rPr>
              <w:tab/>
            </w:r>
            <w:r>
              <w:rPr>
                <w:rStyle w:val="IndexLink"/>
              </w:rPr>
              <w:t>317</w:t>
            </w:r>
          </w:hyperlink>
        </w:p>
        <w:p>
          <w:pPr>
            <w:pStyle w:val="Contents6"/>
            <w:tabs>
              <w:tab w:val="clear" w:pos="7609"/>
              <w:tab w:val="right" w:pos="9026" w:leader="dot"/>
            </w:tabs>
            <w:rPr/>
          </w:pPr>
          <w:hyperlink w:anchor="__RefHeading___Toc3159235_3531895371">
            <w:r>
              <w:rPr>
                <w:webHidden/>
                <w:rStyle w:val="IndexLink"/>
              </w:rPr>
              <w:t>2</w:t>
            </w:r>
            <w:r>
              <w:rPr>
                <w:rStyle w:val="IndexLink"/>
                <w:rtl w:val="true"/>
              </w:rPr>
              <w:t xml:space="preserve">. </w:t>
            </w:r>
            <w:r>
              <w:rPr>
                <w:rStyle w:val="IndexLink"/>
                <w:rtl w:val="true"/>
              </w:rPr>
              <w:t>طراحی قوانین مالی</w:t>
            </w:r>
            <w:r>
              <w:rPr>
                <w:rStyle w:val="IndexLink"/>
                <w:rtl w:val="true"/>
              </w:rPr>
              <w:tab/>
            </w:r>
            <w:r>
              <w:rPr>
                <w:rStyle w:val="IndexLink"/>
              </w:rPr>
              <w:t>318</w:t>
            </w:r>
          </w:hyperlink>
        </w:p>
        <w:p>
          <w:pPr>
            <w:pStyle w:val="Contents6"/>
            <w:tabs>
              <w:tab w:val="clear" w:pos="7609"/>
              <w:tab w:val="right" w:pos="9026" w:leader="dot"/>
            </w:tabs>
            <w:rPr/>
          </w:pPr>
          <w:hyperlink w:anchor="__RefHeading___Toc3159237_3531895371">
            <w:r>
              <w:rPr>
                <w:webHidden/>
                <w:rStyle w:val="IndexLink"/>
              </w:rPr>
              <w:t>3</w:t>
            </w:r>
            <w:r>
              <w:rPr>
                <w:rStyle w:val="IndexLink"/>
                <w:rtl w:val="true"/>
              </w:rPr>
              <w:t xml:space="preserve">. </w:t>
            </w:r>
            <w:r>
              <w:rPr>
                <w:rStyle w:val="IndexLink"/>
                <w:rtl w:val="true"/>
              </w:rPr>
              <w:t>پیشگیری از مشکلات مالی</w:t>
            </w:r>
            <w:r>
              <w:rPr>
                <w:rStyle w:val="IndexLink"/>
                <w:rtl w:val="true"/>
              </w:rPr>
              <w:tab/>
            </w:r>
            <w:r>
              <w:rPr>
                <w:rStyle w:val="IndexLink"/>
              </w:rPr>
              <w:t>318</w:t>
            </w:r>
          </w:hyperlink>
        </w:p>
        <w:p>
          <w:pPr>
            <w:pStyle w:val="Contents5"/>
            <w:tabs>
              <w:tab w:val="clear" w:pos="7892"/>
              <w:tab w:val="right" w:pos="9026" w:leader="dot"/>
            </w:tabs>
            <w:rPr/>
          </w:pPr>
          <w:hyperlink w:anchor="__RefHeading___Toc3159239_3531895371">
            <w:r>
              <w:rPr>
                <w:webHidden/>
                <w:rStyle w:val="IndexLink"/>
                <w:rtl w:val="true"/>
              </w:rPr>
              <w:t>د</w:t>
            </w:r>
            <w:r>
              <w:rPr>
                <w:rStyle w:val="IndexLink"/>
                <w:rtl w:val="true"/>
              </w:rPr>
              <w:t xml:space="preserve">) </w:t>
            </w:r>
            <w:r>
              <w:rPr>
                <w:rStyle w:val="IndexLink"/>
                <w:rtl w:val="true"/>
              </w:rPr>
              <w:t>قوانین فضای مجازی</w:t>
            </w:r>
            <w:r>
              <w:rPr>
                <w:rStyle w:val="IndexLink"/>
                <w:rtl w:val="true"/>
              </w:rPr>
              <w:tab/>
            </w:r>
            <w:r>
              <w:rPr>
                <w:rStyle w:val="IndexLink"/>
              </w:rPr>
              <w:t>318</w:t>
            </w:r>
          </w:hyperlink>
        </w:p>
        <w:p>
          <w:pPr>
            <w:pStyle w:val="Contents6"/>
            <w:tabs>
              <w:tab w:val="clear" w:pos="7609"/>
              <w:tab w:val="right" w:pos="9026" w:leader="dot"/>
            </w:tabs>
            <w:rPr/>
          </w:pPr>
          <w:hyperlink w:anchor="__RefHeading___Toc3159241_3531895371">
            <w:r>
              <w:rPr>
                <w:webHidden/>
                <w:rStyle w:val="IndexLink"/>
              </w:rPr>
              <w:t>1</w:t>
            </w:r>
            <w:r>
              <w:rPr>
                <w:rStyle w:val="IndexLink"/>
                <w:rtl w:val="true"/>
              </w:rPr>
              <w:t xml:space="preserve">. </w:t>
            </w:r>
            <w:r>
              <w:rPr>
                <w:rStyle w:val="IndexLink"/>
                <w:rtl w:val="true"/>
              </w:rPr>
              <w:t>چالش‌های فضای مجازی در روابط خانوادگی</w:t>
            </w:r>
            <w:r>
              <w:rPr>
                <w:rStyle w:val="IndexLink"/>
                <w:rtl w:val="true"/>
              </w:rPr>
              <w:tab/>
            </w:r>
            <w:r>
              <w:rPr>
                <w:rStyle w:val="IndexLink"/>
              </w:rPr>
              <w:t>318</w:t>
            </w:r>
          </w:hyperlink>
        </w:p>
        <w:p>
          <w:pPr>
            <w:pStyle w:val="Contents6"/>
            <w:tabs>
              <w:tab w:val="clear" w:pos="7609"/>
              <w:tab w:val="right" w:pos="9026" w:leader="dot"/>
            </w:tabs>
            <w:rPr/>
          </w:pPr>
          <w:hyperlink w:anchor="__RefHeading___Toc3159243_3531895371">
            <w:r>
              <w:rPr>
                <w:webHidden/>
                <w:rStyle w:val="IndexLink"/>
              </w:rPr>
              <w:t>2</w:t>
            </w:r>
            <w:r>
              <w:rPr>
                <w:rStyle w:val="IndexLink"/>
                <w:rtl w:val="true"/>
              </w:rPr>
              <w:t xml:space="preserve">. </w:t>
            </w:r>
            <w:r>
              <w:rPr>
                <w:rStyle w:val="IndexLink"/>
                <w:rtl w:val="true"/>
              </w:rPr>
              <w:t>طراحی قوانین برای استفاده از فضای مجازی</w:t>
            </w:r>
            <w:r>
              <w:rPr>
                <w:rStyle w:val="IndexLink"/>
                <w:rtl w:val="true"/>
              </w:rPr>
              <w:tab/>
            </w:r>
            <w:r>
              <w:rPr>
                <w:rStyle w:val="IndexLink"/>
              </w:rPr>
              <w:t>318</w:t>
            </w:r>
          </w:hyperlink>
        </w:p>
        <w:p>
          <w:pPr>
            <w:pStyle w:val="Contents6"/>
            <w:tabs>
              <w:tab w:val="clear" w:pos="7609"/>
              <w:tab w:val="right" w:pos="9026" w:leader="dot"/>
            </w:tabs>
            <w:rPr/>
          </w:pPr>
          <w:hyperlink w:anchor="__RefHeading___Toc3159245_3531895371">
            <w:r>
              <w:rPr>
                <w:webHidden/>
                <w:rStyle w:val="IndexLink"/>
              </w:rPr>
              <w:t>3</w:t>
            </w:r>
            <w:r>
              <w:rPr>
                <w:rStyle w:val="IndexLink"/>
                <w:rtl w:val="true"/>
              </w:rPr>
              <w:t xml:space="preserve">. </w:t>
            </w:r>
            <w:r>
              <w:rPr>
                <w:rStyle w:val="IndexLink"/>
                <w:rtl w:val="true"/>
              </w:rPr>
              <w:t>نظارت و کنترل استفاده از فضای مجازی</w:t>
            </w:r>
            <w:r>
              <w:rPr>
                <w:rStyle w:val="IndexLink"/>
                <w:rtl w:val="true"/>
              </w:rPr>
              <w:tab/>
            </w:r>
            <w:r>
              <w:rPr>
                <w:rStyle w:val="IndexLink"/>
              </w:rPr>
              <w:t>319</w:t>
            </w:r>
          </w:hyperlink>
        </w:p>
        <w:p>
          <w:pPr>
            <w:pStyle w:val="Contents6"/>
            <w:tabs>
              <w:tab w:val="clear" w:pos="7609"/>
              <w:tab w:val="right" w:pos="9026" w:leader="dot"/>
            </w:tabs>
            <w:rPr/>
          </w:pPr>
          <w:hyperlink w:anchor="__RefHeading___Toc3159247_3531895371">
            <w:r>
              <w:rPr>
                <w:webHidden/>
                <w:rStyle w:val="IndexLink"/>
                <w:rtl w:val="true"/>
              </w:rPr>
              <w:t>نتیجه‌گیری</w:t>
            </w:r>
            <w:r>
              <w:rPr>
                <w:rStyle w:val="IndexLink"/>
                <w:rtl w:val="true"/>
              </w:rPr>
              <w:tab/>
            </w:r>
            <w:r>
              <w:rPr>
                <w:rStyle w:val="IndexLink"/>
              </w:rPr>
              <w:t>319</w:t>
            </w:r>
          </w:hyperlink>
        </w:p>
        <w:p>
          <w:pPr>
            <w:pStyle w:val="Contents4"/>
            <w:tabs>
              <w:tab w:val="clear" w:pos="8176"/>
              <w:tab w:val="right" w:pos="9026" w:leader="dot"/>
            </w:tabs>
            <w:rPr/>
          </w:pPr>
          <w:hyperlink w:anchor="__RefHeading___Toc3159249_3531895371">
            <w:r>
              <w:rPr>
                <w:webHidden/>
                <w:rStyle w:val="IndexLink"/>
                <w:rtl w:val="true"/>
              </w:rPr>
              <w:t>وقتی یکی قانون را شکست، چه می‌کنیم؟</w:t>
            </w:r>
            <w:r>
              <w:rPr>
                <w:rStyle w:val="IndexLink"/>
                <w:rtl w:val="true"/>
              </w:rPr>
              <w:tab/>
            </w:r>
            <w:r>
              <w:rPr>
                <w:rStyle w:val="IndexLink"/>
              </w:rPr>
              <w:t>319</w:t>
            </w:r>
          </w:hyperlink>
        </w:p>
        <w:p>
          <w:pPr>
            <w:pStyle w:val="Contents5"/>
            <w:tabs>
              <w:tab w:val="clear" w:pos="7892"/>
              <w:tab w:val="right" w:pos="9026" w:leader="dot"/>
            </w:tabs>
            <w:rPr/>
          </w:pPr>
          <w:hyperlink w:anchor="__RefHeading___Toc3159251_3531895371">
            <w:r>
              <w:rPr>
                <w:webHidden/>
                <w:rStyle w:val="IndexLink"/>
                <w:rtl w:val="true"/>
              </w:rPr>
              <w:t>مقدمه</w:t>
            </w:r>
            <w:r>
              <w:rPr>
                <w:rStyle w:val="IndexLink"/>
                <w:rtl w:val="true"/>
              </w:rPr>
              <w:tab/>
            </w:r>
            <w:r>
              <w:rPr>
                <w:rStyle w:val="IndexLink"/>
              </w:rPr>
              <w:t>319</w:t>
            </w:r>
          </w:hyperlink>
        </w:p>
        <w:p>
          <w:pPr>
            <w:pStyle w:val="Contents5"/>
            <w:tabs>
              <w:tab w:val="clear" w:pos="7892"/>
              <w:tab w:val="right" w:pos="9026" w:leader="dot"/>
            </w:tabs>
            <w:rPr/>
          </w:pPr>
          <w:hyperlink w:anchor="__RefHeading___Toc3159253_3531895371">
            <w:r>
              <w:rPr>
                <w:webHidden/>
                <w:rStyle w:val="IndexLink"/>
              </w:rPr>
              <w:t>1</w:t>
            </w:r>
            <w:r>
              <w:rPr>
                <w:rStyle w:val="IndexLink"/>
                <w:rtl w:val="true"/>
              </w:rPr>
              <w:t xml:space="preserve">. </w:t>
            </w:r>
            <w:r>
              <w:rPr>
                <w:rStyle w:val="IndexLink"/>
                <w:rtl w:val="true"/>
              </w:rPr>
              <w:t>اهمیت واکنش مناسب به نقض قوانین</w:t>
            </w:r>
            <w:r>
              <w:rPr>
                <w:rStyle w:val="IndexLink"/>
                <w:rtl w:val="true"/>
              </w:rPr>
              <w:tab/>
            </w:r>
            <w:r>
              <w:rPr>
                <w:rStyle w:val="IndexLink"/>
              </w:rPr>
              <w:t>320</w:t>
            </w:r>
          </w:hyperlink>
        </w:p>
        <w:p>
          <w:pPr>
            <w:pStyle w:val="Contents5"/>
            <w:tabs>
              <w:tab w:val="clear" w:pos="7892"/>
              <w:tab w:val="right" w:pos="9026" w:leader="dot"/>
            </w:tabs>
            <w:rPr/>
          </w:pPr>
          <w:hyperlink w:anchor="__RefHeading___Toc3159255_3531895371">
            <w:r>
              <w:rPr>
                <w:webHidden/>
                <w:rStyle w:val="IndexLink"/>
              </w:rPr>
              <w:t>2</w:t>
            </w:r>
            <w:r>
              <w:rPr>
                <w:rStyle w:val="IndexLink"/>
                <w:rtl w:val="true"/>
              </w:rPr>
              <w:t xml:space="preserve">. </w:t>
            </w:r>
            <w:r>
              <w:rPr>
                <w:rStyle w:val="IndexLink"/>
                <w:rtl w:val="true"/>
              </w:rPr>
              <w:t>مراحل برخورد با نقض قوانین</w:t>
            </w:r>
            <w:r>
              <w:rPr>
                <w:rStyle w:val="IndexLink"/>
                <w:rtl w:val="true"/>
              </w:rPr>
              <w:tab/>
            </w:r>
            <w:r>
              <w:rPr>
                <w:rStyle w:val="IndexLink"/>
              </w:rPr>
              <w:t>320</w:t>
            </w:r>
          </w:hyperlink>
        </w:p>
        <w:p>
          <w:pPr>
            <w:pStyle w:val="Contents6"/>
            <w:tabs>
              <w:tab w:val="clear" w:pos="7609"/>
              <w:tab w:val="right" w:pos="9026" w:leader="dot"/>
            </w:tabs>
            <w:rPr/>
          </w:pPr>
          <w:hyperlink w:anchor="__RefHeading___Toc3159257_3531895371">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3159259_3531895371">
            <w:r>
              <w:rPr>
                <w:webHidden/>
                <w:rStyle w:val="IndexLink"/>
                <w:rtl w:val="true"/>
              </w:rPr>
              <w:t>الف</w:t>
            </w:r>
            <w:r>
              <w:rPr>
                <w:rStyle w:val="IndexLink"/>
                <w:rtl w:val="true"/>
              </w:rPr>
              <w:t xml:space="preserve">) </w:t>
            </w:r>
            <w:r>
              <w:rPr>
                <w:rStyle w:val="IndexLink"/>
                <w:rtl w:val="true"/>
              </w:rPr>
              <w:t>شناسایی تخطی</w:t>
            </w:r>
            <w:r>
              <w:rPr>
                <w:rStyle w:val="IndexLink"/>
                <w:rtl w:val="true"/>
              </w:rPr>
              <w:tab/>
            </w:r>
            <w:r>
              <w:rPr>
                <w:rStyle w:val="IndexLink"/>
              </w:rPr>
              <w:t>320</w:t>
            </w:r>
          </w:hyperlink>
        </w:p>
        <w:p>
          <w:pPr>
            <w:pStyle w:val="Contents6"/>
            <w:tabs>
              <w:tab w:val="clear" w:pos="7609"/>
              <w:tab w:val="right" w:pos="9026" w:leader="dot"/>
            </w:tabs>
            <w:rPr/>
          </w:pPr>
          <w:hyperlink w:anchor="__RefHeading___Toc3159261_3531895371">
            <w:r>
              <w:rPr>
                <w:webHidden/>
                <w:rStyle w:val="IndexLink"/>
                <w:rtl w:val="true"/>
              </w:rPr>
              <w:t>ب</w:t>
            </w:r>
            <w:r>
              <w:rPr>
                <w:rStyle w:val="IndexLink"/>
                <w:rtl w:val="true"/>
              </w:rPr>
              <w:t xml:space="preserve">) </w:t>
            </w:r>
            <w:r>
              <w:rPr>
                <w:rStyle w:val="IndexLink"/>
                <w:rtl w:val="true"/>
              </w:rPr>
              <w:t>واکنش اولیه</w:t>
            </w:r>
            <w:r>
              <w:rPr>
                <w:rStyle w:val="IndexLink"/>
                <w:rtl w:val="true"/>
              </w:rPr>
              <w:tab/>
            </w:r>
            <w:r>
              <w:rPr>
                <w:rStyle w:val="IndexLink"/>
              </w:rPr>
              <w:t>320</w:t>
            </w:r>
          </w:hyperlink>
        </w:p>
        <w:p>
          <w:pPr>
            <w:pStyle w:val="Contents6"/>
            <w:tabs>
              <w:tab w:val="clear" w:pos="7609"/>
              <w:tab w:val="right" w:pos="9026" w:leader="dot"/>
            </w:tabs>
            <w:rPr/>
          </w:pPr>
          <w:hyperlink w:anchor="__RefHeading___Toc3159263_3531895371">
            <w:r>
              <w:rPr>
                <w:webHidden/>
                <w:rStyle w:val="IndexLink"/>
                <w:rtl w:val="true"/>
              </w:rPr>
              <w:t>ج</w:t>
            </w:r>
            <w:r>
              <w:rPr>
                <w:rStyle w:val="IndexLink"/>
                <w:rtl w:val="true"/>
              </w:rPr>
              <w:t xml:space="preserve">) </w:t>
            </w:r>
            <w:r>
              <w:rPr>
                <w:rStyle w:val="IndexLink"/>
                <w:rtl w:val="true"/>
              </w:rPr>
              <w:t>گفتگو و روشن‌سازی</w:t>
            </w:r>
            <w:r>
              <w:rPr>
                <w:rStyle w:val="IndexLink"/>
                <w:rtl w:val="true"/>
              </w:rPr>
              <w:tab/>
            </w:r>
            <w:r>
              <w:rPr>
                <w:rStyle w:val="IndexLink"/>
              </w:rPr>
              <w:t>320</w:t>
            </w:r>
          </w:hyperlink>
        </w:p>
        <w:p>
          <w:pPr>
            <w:pStyle w:val="Contents6"/>
            <w:tabs>
              <w:tab w:val="clear" w:pos="7609"/>
              <w:tab w:val="right" w:pos="9026" w:leader="dot"/>
            </w:tabs>
            <w:rPr/>
          </w:pPr>
          <w:hyperlink w:anchor="__RefHeading___Toc3159265_3531895371">
            <w:r>
              <w:rPr>
                <w:webHidden/>
                <w:rStyle w:val="IndexLink"/>
                <w:rtl w:val="true"/>
              </w:rPr>
              <w:t>د</w:t>
            </w:r>
            <w:r>
              <w:rPr>
                <w:rStyle w:val="IndexLink"/>
                <w:rtl w:val="true"/>
              </w:rPr>
              <w:t xml:space="preserve">) </w:t>
            </w:r>
            <w:r>
              <w:rPr>
                <w:rStyle w:val="IndexLink"/>
                <w:rtl w:val="true"/>
              </w:rPr>
              <w:t>حل مسئله</w:t>
            </w:r>
            <w:r>
              <w:rPr>
                <w:rStyle w:val="IndexLink"/>
                <w:rtl w:val="true"/>
              </w:rPr>
              <w:tab/>
            </w:r>
            <w:r>
              <w:rPr>
                <w:rStyle w:val="IndexLink"/>
              </w:rPr>
              <w:t>321</w:t>
            </w:r>
          </w:hyperlink>
        </w:p>
        <w:p>
          <w:pPr>
            <w:pStyle w:val="Contents6"/>
            <w:tabs>
              <w:tab w:val="clear" w:pos="7609"/>
              <w:tab w:val="right" w:pos="9026" w:leader="dot"/>
            </w:tabs>
            <w:rPr/>
          </w:pPr>
          <w:hyperlink w:anchor="__RefHeading___Toc3159267_3531895371">
            <w:r>
              <w:rPr>
                <w:webHidden/>
                <w:rStyle w:val="IndexLink"/>
                <w:rtl w:val="true"/>
              </w:rPr>
              <w:t>ه</w:t>
            </w:r>
            <w:r>
              <w:rPr>
                <w:rStyle w:val="IndexLink"/>
                <w:rtl w:val="true"/>
              </w:rPr>
              <w:t xml:space="preserve">) </w:t>
            </w:r>
            <w:r>
              <w:rPr>
                <w:rStyle w:val="IndexLink"/>
                <w:rtl w:val="true"/>
              </w:rPr>
              <w:t>ارزیابی مجدد و پیگیری</w:t>
            </w:r>
            <w:r>
              <w:rPr>
                <w:rStyle w:val="IndexLink"/>
                <w:rtl w:val="true"/>
              </w:rPr>
              <w:tab/>
            </w:r>
            <w:r>
              <w:rPr>
                <w:rStyle w:val="IndexLink"/>
              </w:rPr>
              <w:t>321</w:t>
            </w:r>
          </w:hyperlink>
        </w:p>
        <w:p>
          <w:pPr>
            <w:pStyle w:val="Contents5"/>
            <w:tabs>
              <w:tab w:val="clear" w:pos="7892"/>
              <w:tab w:val="right" w:pos="9026" w:leader="dot"/>
            </w:tabs>
            <w:rPr/>
          </w:pPr>
          <w:hyperlink w:anchor="__RefHeading___Toc3159269_3531895371">
            <w:r>
              <w:rPr>
                <w:webHidden/>
                <w:rStyle w:val="IndexLink"/>
              </w:rPr>
              <w:t>3</w:t>
            </w:r>
            <w:r>
              <w:rPr>
                <w:rStyle w:val="IndexLink"/>
                <w:rtl w:val="true"/>
              </w:rPr>
              <w:t xml:space="preserve">. </w:t>
            </w:r>
            <w:r>
              <w:rPr>
                <w:rStyle w:val="IndexLink"/>
                <w:rtl w:val="true"/>
              </w:rPr>
              <w:t>حفظ احترام و ایجاد محیط امن</w:t>
            </w:r>
            <w:r>
              <w:rPr>
                <w:rStyle w:val="IndexLink"/>
                <w:rtl w:val="true"/>
              </w:rPr>
              <w:tab/>
            </w:r>
            <w:r>
              <w:rPr>
                <w:rStyle w:val="IndexLink"/>
              </w:rPr>
              <w:t>321</w:t>
            </w:r>
          </w:hyperlink>
        </w:p>
        <w:p>
          <w:pPr>
            <w:pStyle w:val="Contents5"/>
            <w:tabs>
              <w:tab w:val="clear" w:pos="7892"/>
              <w:tab w:val="right" w:pos="9026" w:leader="dot"/>
            </w:tabs>
            <w:rPr/>
          </w:pPr>
          <w:hyperlink w:anchor="__RefHeading___Toc3159271_3531895371">
            <w:r>
              <w:rPr>
                <w:webHidden/>
                <w:rStyle w:val="IndexLink"/>
              </w:rPr>
              <w:t>4</w:t>
            </w:r>
            <w:r>
              <w:rPr>
                <w:rStyle w:val="IndexLink"/>
                <w:rtl w:val="true"/>
              </w:rPr>
              <w:t xml:space="preserve">. </w:t>
            </w:r>
            <w:r>
              <w:rPr>
                <w:rStyle w:val="IndexLink"/>
                <w:rtl w:val="true"/>
              </w:rPr>
              <w:t>چالش‌ها و موانع</w:t>
            </w:r>
            <w:r>
              <w:rPr>
                <w:rStyle w:val="IndexLink"/>
                <w:rtl w:val="true"/>
              </w:rPr>
              <w:tab/>
            </w:r>
            <w:r>
              <w:rPr>
                <w:rStyle w:val="IndexLink"/>
              </w:rPr>
              <w:t>321</w:t>
            </w:r>
          </w:hyperlink>
        </w:p>
        <w:p>
          <w:pPr>
            <w:pStyle w:val="Contents5"/>
            <w:tabs>
              <w:tab w:val="clear" w:pos="7892"/>
              <w:tab w:val="right" w:pos="9026" w:leader="dot"/>
            </w:tabs>
            <w:rPr/>
          </w:pPr>
          <w:hyperlink w:anchor="__RefHeading___Toc3159273_3531895371">
            <w:r>
              <w:rPr>
                <w:webHidden/>
                <w:rStyle w:val="IndexLink"/>
              </w:rPr>
              <w:t>5</w:t>
            </w:r>
            <w:r>
              <w:rPr>
                <w:rStyle w:val="IndexLink"/>
                <w:rtl w:val="true"/>
              </w:rPr>
              <w:t xml:space="preserve">. </w:t>
            </w:r>
            <w:r>
              <w:rPr>
                <w:rStyle w:val="IndexLink"/>
                <w:rtl w:val="true"/>
              </w:rPr>
              <w:t>پیشگیری از نقض قوانین</w:t>
            </w:r>
            <w:r>
              <w:rPr>
                <w:rStyle w:val="IndexLink"/>
                <w:rtl w:val="true"/>
              </w:rPr>
              <w:tab/>
            </w:r>
            <w:r>
              <w:rPr>
                <w:rStyle w:val="IndexLink"/>
              </w:rPr>
              <w:t>322</w:t>
            </w:r>
          </w:hyperlink>
        </w:p>
        <w:p>
          <w:pPr>
            <w:pStyle w:val="Contents5"/>
            <w:tabs>
              <w:tab w:val="clear" w:pos="7892"/>
              <w:tab w:val="right" w:pos="9026" w:leader="dot"/>
            </w:tabs>
            <w:rPr/>
          </w:pPr>
          <w:hyperlink w:anchor="__RefHeading___Toc3159275_3531895371">
            <w:r>
              <w:rPr>
                <w:webHidden/>
                <w:rStyle w:val="IndexLink"/>
                <w:rtl w:val="true"/>
              </w:rPr>
              <w:t>نتیجه گیری</w:t>
            </w:r>
            <w:r>
              <w:rPr>
                <w:rStyle w:val="IndexLink"/>
                <w:rtl w:val="true"/>
              </w:rPr>
              <w:tab/>
            </w:r>
            <w:r>
              <w:rPr>
                <w:rStyle w:val="IndexLink"/>
              </w:rPr>
              <w:t>322</w:t>
            </w:r>
          </w:hyperlink>
        </w:p>
        <w:p>
          <w:pPr>
            <w:pStyle w:val="Contents2"/>
            <w:tabs>
              <w:tab w:val="clear" w:pos="8743"/>
              <w:tab w:val="right" w:pos="9026" w:leader="dot"/>
            </w:tabs>
            <w:rPr/>
          </w:pPr>
          <w:hyperlink w:anchor="__RefHeading___Toc3159277_3531895371">
            <w:r>
              <w:rPr>
                <w:webHidden/>
                <w:rStyle w:val="IndexLink"/>
                <w:rtl w:val="true"/>
              </w:rPr>
              <w:t>نتیجه گیری</w:t>
            </w:r>
            <w:r>
              <w:rPr>
                <w:rStyle w:val="IndexLink"/>
                <w:rtl w:val="true"/>
              </w:rPr>
              <w:tab/>
            </w:r>
            <w:r>
              <w:rPr>
                <w:rStyle w:val="IndexLink"/>
              </w:rPr>
              <w:t>323</w:t>
            </w:r>
          </w:hyperlink>
        </w:p>
        <w:p>
          <w:pPr>
            <w:pStyle w:val="Contents3"/>
            <w:tabs>
              <w:tab w:val="clear" w:pos="8459"/>
              <w:tab w:val="right" w:pos="9026" w:leader="dot"/>
            </w:tabs>
            <w:rPr/>
          </w:pPr>
          <w:hyperlink w:anchor="__RefHeading___Toc3159279_3531895371">
            <w:r>
              <w:rPr>
                <w:webHidden/>
                <w:rStyle w:val="IndexLink"/>
              </w:rPr>
              <w:t>1</w:t>
            </w:r>
            <w:r>
              <w:rPr>
                <w:rStyle w:val="IndexLink"/>
                <w:rtl w:val="true"/>
              </w:rPr>
              <w:t xml:space="preserve">. </w:t>
            </w:r>
            <w:r>
              <w:rPr>
                <w:rStyle w:val="IndexLink"/>
                <w:rtl w:val="true"/>
              </w:rPr>
              <w:t xml:space="preserve">اختلاف پایان رابطه نیست؛ </w:t>
            </w:r>
            <w:r>
              <w:rPr>
                <w:rStyle w:val="IndexLink"/>
                <w:rtl w:val="true"/>
              </w:rPr>
              <w:t>«</w:t>
            </w:r>
            <w:r>
              <w:rPr>
                <w:rStyle w:val="IndexLink"/>
                <w:rtl w:val="true"/>
              </w:rPr>
              <w:t>بی‌مهارتی در مدیریت اختلاف</w:t>
            </w:r>
            <w:r>
              <w:rPr>
                <w:rStyle w:val="IndexLink"/>
                <w:rtl w:val="true"/>
              </w:rPr>
              <w:t xml:space="preserve">» </w:t>
            </w:r>
            <w:r>
              <w:rPr>
                <w:rStyle w:val="IndexLink"/>
                <w:rtl w:val="true"/>
              </w:rPr>
              <w:t>خطرناک است</w:t>
            </w:r>
            <w:r>
              <w:rPr>
                <w:rStyle w:val="IndexLink"/>
                <w:rtl w:val="true"/>
              </w:rPr>
              <w:tab/>
            </w:r>
            <w:r>
              <w:rPr>
                <w:rStyle w:val="IndexLink"/>
              </w:rPr>
              <w:t>323</w:t>
            </w:r>
          </w:hyperlink>
        </w:p>
        <w:p>
          <w:pPr>
            <w:pStyle w:val="Contents4"/>
            <w:tabs>
              <w:tab w:val="clear" w:pos="8176"/>
              <w:tab w:val="right" w:pos="9026" w:leader="dot"/>
            </w:tabs>
            <w:rPr/>
          </w:pPr>
          <w:hyperlink w:anchor="__RefHeading___Toc3159281_3531895371">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3159283_3531895371">
            <w:r>
              <w:rPr>
                <w:webHidden/>
                <w:rStyle w:val="IndexLink"/>
              </w:rPr>
              <w:t>10</w:t>
            </w:r>
            <w:r>
              <w:rPr>
                <w:rStyle w:val="IndexLink"/>
                <w:rtl w:val="true"/>
              </w:rPr>
              <w:t xml:space="preserve"> </w:t>
            </w:r>
            <w:r>
              <w:rPr>
                <w:rStyle w:val="IndexLink"/>
                <w:rtl w:val="true"/>
              </w:rPr>
              <w:t>اصل طلایی که اگر اجرا شوند، خیلی از دعواها اصلاً شکل نمی‌گیرد</w:t>
            </w:r>
            <w:r>
              <w:rPr>
                <w:rStyle w:val="IndexLink"/>
                <w:rtl w:val="true"/>
              </w:rPr>
              <w:tab/>
            </w:r>
            <w:r>
              <w:rPr>
                <w:rStyle w:val="IndexLink"/>
              </w:rPr>
              <w:t>324</w:t>
            </w:r>
          </w:hyperlink>
        </w:p>
        <w:p>
          <w:pPr>
            <w:pStyle w:val="Contents4"/>
            <w:tabs>
              <w:tab w:val="clear" w:pos="8176"/>
              <w:tab w:val="right" w:pos="9026" w:leader="dot"/>
            </w:tabs>
            <w:rPr/>
          </w:pPr>
          <w:hyperlink w:anchor="__RefHeading___Toc3159285_3531895371">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159287_3531895371">
            <w:r>
              <w:rPr>
                <w:webHidden/>
                <w:rStyle w:val="IndexLink"/>
              </w:rPr>
              <w:t>1</w:t>
            </w:r>
            <w:r>
              <w:rPr>
                <w:rStyle w:val="IndexLink"/>
                <w:rtl w:val="true"/>
              </w:rPr>
              <w:t xml:space="preserve">. </w:t>
            </w:r>
            <w:r>
              <w:rPr>
                <w:rStyle w:val="IndexLink"/>
                <w:rtl w:val="true"/>
              </w:rPr>
              <w:t>احترام به تفاوت‌ها</w:t>
            </w:r>
            <w:r>
              <w:rPr>
                <w:rStyle w:val="IndexLink"/>
                <w:rtl w:val="true"/>
              </w:rPr>
              <w:tab/>
            </w:r>
            <w:r>
              <w:rPr>
                <w:rStyle w:val="IndexLink"/>
              </w:rPr>
              <w:t>324</w:t>
            </w:r>
          </w:hyperlink>
        </w:p>
        <w:p>
          <w:pPr>
            <w:pStyle w:val="Contents4"/>
            <w:tabs>
              <w:tab w:val="clear" w:pos="8176"/>
              <w:tab w:val="right" w:pos="9026" w:leader="dot"/>
            </w:tabs>
            <w:rPr/>
          </w:pPr>
          <w:hyperlink w:anchor="__RefHeading___Toc3159289_3531895371">
            <w:r>
              <w:rPr>
                <w:webHidden/>
                <w:rStyle w:val="IndexLink"/>
              </w:rPr>
              <w:t>2</w:t>
            </w:r>
            <w:r>
              <w:rPr>
                <w:rStyle w:val="IndexLink"/>
                <w:rtl w:val="true"/>
              </w:rPr>
              <w:t xml:space="preserve">. </w:t>
            </w:r>
            <w:r>
              <w:rPr>
                <w:rStyle w:val="IndexLink"/>
                <w:rtl w:val="true"/>
              </w:rPr>
              <w:t>گوش دادن فعال</w:t>
            </w:r>
            <w:r>
              <w:rPr>
                <w:rStyle w:val="IndexLink"/>
                <w:rtl w:val="true"/>
              </w:rPr>
              <w:tab/>
            </w:r>
            <w:r>
              <w:rPr>
                <w:rStyle w:val="IndexLink"/>
              </w:rPr>
              <w:t>324</w:t>
            </w:r>
          </w:hyperlink>
        </w:p>
        <w:p>
          <w:pPr>
            <w:pStyle w:val="Contents4"/>
            <w:tabs>
              <w:tab w:val="clear" w:pos="8176"/>
              <w:tab w:val="right" w:pos="9026" w:leader="dot"/>
            </w:tabs>
            <w:rPr/>
          </w:pPr>
          <w:hyperlink w:anchor="__RefHeading___Toc3159291_3531895371">
            <w:r>
              <w:rPr>
                <w:webHidden/>
                <w:rStyle w:val="IndexLink"/>
              </w:rPr>
              <w:t>3</w:t>
            </w:r>
            <w:r>
              <w:rPr>
                <w:rStyle w:val="IndexLink"/>
                <w:rtl w:val="true"/>
              </w:rPr>
              <w:t xml:space="preserve">. </w:t>
            </w:r>
            <w:r>
              <w:rPr>
                <w:rStyle w:val="IndexLink"/>
                <w:rtl w:val="true"/>
              </w:rPr>
              <w:t xml:space="preserve">استفاده از جملات </w:t>
            </w:r>
            <w:r>
              <w:rPr>
                <w:rStyle w:val="IndexLink"/>
                <w:rtl w:val="true"/>
              </w:rPr>
              <w:t>"</w:t>
            </w:r>
            <w:r>
              <w:rPr>
                <w:rStyle w:val="IndexLink"/>
                <w:rtl w:val="true"/>
              </w:rPr>
              <w:t>من</w:t>
            </w:r>
            <w:r>
              <w:rPr>
                <w:rStyle w:val="IndexLink"/>
                <w:rtl w:val="true"/>
              </w:rPr>
              <w:t xml:space="preserve">" </w:t>
            </w:r>
            <w:r>
              <w:rPr>
                <w:rStyle w:val="IndexLink"/>
                <w:rtl w:val="true"/>
              </w:rPr>
              <w:t xml:space="preserve">به جای </w:t>
            </w:r>
            <w:r>
              <w:rPr>
                <w:rStyle w:val="IndexLink"/>
                <w:rtl w:val="true"/>
              </w:rPr>
              <w:t>"</w:t>
            </w:r>
            <w:r>
              <w:rPr>
                <w:rStyle w:val="IndexLink"/>
                <w:rtl w:val="true"/>
              </w:rPr>
              <w:t>تو</w:t>
            </w:r>
            <w:r>
              <w:rPr>
                <w:rStyle w:val="IndexLink"/>
                <w:rtl w:val="true"/>
              </w:rPr>
              <w:t>"</w:t>
              <w:tab/>
            </w:r>
            <w:r>
              <w:rPr>
                <w:rStyle w:val="IndexLink"/>
              </w:rPr>
              <w:t>324</w:t>
            </w:r>
          </w:hyperlink>
        </w:p>
        <w:p>
          <w:pPr>
            <w:pStyle w:val="Contents4"/>
            <w:tabs>
              <w:tab w:val="clear" w:pos="8176"/>
              <w:tab w:val="right" w:pos="9026" w:leader="dot"/>
            </w:tabs>
            <w:rPr/>
          </w:pPr>
          <w:hyperlink w:anchor="__RefHeading___Toc3159293_3531895371">
            <w:r>
              <w:rPr>
                <w:webHidden/>
                <w:rStyle w:val="IndexLink"/>
              </w:rPr>
              <w:t>4</w:t>
            </w:r>
            <w:r>
              <w:rPr>
                <w:rStyle w:val="IndexLink"/>
                <w:rtl w:val="true"/>
              </w:rPr>
              <w:t xml:space="preserve">. </w:t>
            </w:r>
            <w:r>
              <w:rPr>
                <w:rStyle w:val="IndexLink"/>
                <w:rtl w:val="true"/>
              </w:rPr>
              <w:t>عدم استفاده از انتقاد و تحقیر</w:t>
            </w:r>
            <w:r>
              <w:rPr>
                <w:rStyle w:val="IndexLink"/>
                <w:rtl w:val="true"/>
              </w:rPr>
              <w:tab/>
            </w:r>
            <w:r>
              <w:rPr>
                <w:rStyle w:val="IndexLink"/>
              </w:rPr>
              <w:t>324</w:t>
            </w:r>
          </w:hyperlink>
        </w:p>
        <w:p>
          <w:pPr>
            <w:pStyle w:val="Contents4"/>
            <w:tabs>
              <w:tab w:val="clear" w:pos="8176"/>
              <w:tab w:val="right" w:pos="9026" w:leader="dot"/>
            </w:tabs>
            <w:rPr/>
          </w:pPr>
          <w:hyperlink w:anchor="__RefHeading___Toc3159295_3531895371">
            <w:r>
              <w:rPr>
                <w:webHidden/>
                <w:rStyle w:val="IndexLink"/>
              </w:rPr>
              <w:t>5</w:t>
            </w:r>
            <w:r>
              <w:rPr>
                <w:rStyle w:val="IndexLink"/>
                <w:rtl w:val="true"/>
              </w:rPr>
              <w:t xml:space="preserve">. </w:t>
            </w:r>
            <w:r>
              <w:rPr>
                <w:rStyle w:val="IndexLink"/>
                <w:rtl w:val="true"/>
              </w:rPr>
              <w:t>پذیرش مسئولیت</w:t>
            </w:r>
            <w:r>
              <w:rPr>
                <w:rStyle w:val="IndexLink"/>
                <w:rtl w:val="true"/>
              </w:rPr>
              <w:tab/>
            </w:r>
            <w:r>
              <w:rPr>
                <w:rStyle w:val="IndexLink"/>
              </w:rPr>
              <w:t>324</w:t>
            </w:r>
          </w:hyperlink>
        </w:p>
        <w:p>
          <w:pPr>
            <w:pStyle w:val="Contents4"/>
            <w:tabs>
              <w:tab w:val="clear" w:pos="8176"/>
              <w:tab w:val="right" w:pos="9026" w:leader="dot"/>
            </w:tabs>
            <w:rPr/>
          </w:pPr>
          <w:hyperlink w:anchor="__RefHeading___Toc3159297_3531895371">
            <w:r>
              <w:rPr>
                <w:webHidden/>
                <w:rStyle w:val="IndexLink"/>
              </w:rPr>
              <w:t>6</w:t>
            </w:r>
            <w:r>
              <w:rPr>
                <w:rStyle w:val="IndexLink"/>
                <w:rtl w:val="true"/>
              </w:rPr>
              <w:t xml:space="preserve">. </w:t>
            </w:r>
            <w:r>
              <w:rPr>
                <w:rStyle w:val="IndexLink"/>
                <w:rtl w:val="true"/>
              </w:rPr>
              <w:t>استفاده از زمان‌بندی مناسب برای گفتگو</w:t>
            </w:r>
            <w:r>
              <w:rPr>
                <w:rStyle w:val="IndexLink"/>
                <w:rtl w:val="true"/>
              </w:rPr>
              <w:tab/>
            </w:r>
            <w:r>
              <w:rPr>
                <w:rStyle w:val="IndexLink"/>
              </w:rPr>
              <w:t>325</w:t>
            </w:r>
          </w:hyperlink>
        </w:p>
        <w:p>
          <w:pPr>
            <w:pStyle w:val="Contents4"/>
            <w:tabs>
              <w:tab w:val="clear" w:pos="8176"/>
              <w:tab w:val="right" w:pos="9026" w:leader="dot"/>
            </w:tabs>
            <w:rPr/>
          </w:pPr>
          <w:hyperlink w:anchor="__RefHeading___Toc3159299_3531895371">
            <w:r>
              <w:rPr>
                <w:webHidden/>
                <w:rStyle w:val="IndexLink"/>
              </w:rPr>
              <w:t>7</w:t>
            </w:r>
            <w:r>
              <w:rPr>
                <w:rStyle w:val="IndexLink"/>
                <w:rtl w:val="true"/>
              </w:rPr>
              <w:t xml:space="preserve">. </w:t>
            </w:r>
            <w:r>
              <w:rPr>
                <w:rStyle w:val="IndexLink"/>
                <w:rtl w:val="true"/>
              </w:rPr>
              <w:t>یافتن راه‌حل‌های مشترک</w:t>
            </w:r>
            <w:r>
              <w:rPr>
                <w:rStyle w:val="IndexLink"/>
                <w:rtl w:val="true"/>
              </w:rPr>
              <w:tab/>
            </w:r>
            <w:r>
              <w:rPr>
                <w:rStyle w:val="IndexLink"/>
              </w:rPr>
              <w:t>325</w:t>
            </w:r>
          </w:hyperlink>
        </w:p>
        <w:p>
          <w:pPr>
            <w:pStyle w:val="Contents4"/>
            <w:tabs>
              <w:tab w:val="clear" w:pos="8176"/>
              <w:tab w:val="right" w:pos="9026" w:leader="dot"/>
            </w:tabs>
            <w:rPr/>
          </w:pPr>
          <w:hyperlink w:anchor="__RefHeading___Toc3159301_3531895371">
            <w:r>
              <w:rPr>
                <w:webHidden/>
                <w:rStyle w:val="IndexLink"/>
              </w:rPr>
              <w:t>8</w:t>
            </w:r>
            <w:r>
              <w:rPr>
                <w:rStyle w:val="IndexLink"/>
                <w:rtl w:val="true"/>
              </w:rPr>
              <w:t xml:space="preserve">. </w:t>
            </w:r>
            <w:r>
              <w:rPr>
                <w:rStyle w:val="IndexLink"/>
                <w:rtl w:val="true"/>
              </w:rPr>
              <w:t>یادآوری اهداف مشترک</w:t>
            </w:r>
            <w:r>
              <w:rPr>
                <w:rStyle w:val="IndexLink"/>
                <w:rtl w:val="true"/>
              </w:rPr>
              <w:tab/>
            </w:r>
            <w:r>
              <w:rPr>
                <w:rStyle w:val="IndexLink"/>
              </w:rPr>
              <w:t>325</w:t>
            </w:r>
          </w:hyperlink>
        </w:p>
        <w:p>
          <w:pPr>
            <w:pStyle w:val="Contents4"/>
            <w:tabs>
              <w:tab w:val="clear" w:pos="8176"/>
              <w:tab w:val="right" w:pos="9026" w:leader="dot"/>
            </w:tabs>
            <w:rPr/>
          </w:pPr>
          <w:hyperlink w:anchor="__RefHeading___Toc3159303_3531895371">
            <w:r>
              <w:rPr>
                <w:webHidden/>
                <w:rStyle w:val="IndexLink"/>
              </w:rPr>
              <w:t>9</w:t>
            </w:r>
            <w:r>
              <w:rPr>
                <w:rStyle w:val="IndexLink"/>
                <w:rtl w:val="true"/>
              </w:rPr>
              <w:t xml:space="preserve">. </w:t>
            </w:r>
            <w:r>
              <w:rPr>
                <w:rStyle w:val="IndexLink"/>
                <w:rtl w:val="true"/>
              </w:rPr>
              <w:t>تمرکز بر مسائل حال</w:t>
            </w:r>
            <w:r>
              <w:rPr>
                <w:rStyle w:val="IndexLink"/>
                <w:rtl w:val="true"/>
              </w:rPr>
              <w:tab/>
            </w:r>
            <w:r>
              <w:rPr>
                <w:rStyle w:val="IndexLink"/>
              </w:rPr>
              <w:t>325</w:t>
            </w:r>
          </w:hyperlink>
        </w:p>
        <w:p>
          <w:pPr>
            <w:pStyle w:val="Contents4"/>
            <w:tabs>
              <w:tab w:val="clear" w:pos="8176"/>
              <w:tab w:val="right" w:pos="9026" w:leader="dot"/>
            </w:tabs>
            <w:rPr/>
          </w:pPr>
          <w:hyperlink w:anchor="__RefHeading___Toc3159305_3531895371">
            <w:r>
              <w:rPr>
                <w:webHidden/>
                <w:rStyle w:val="IndexLink"/>
              </w:rPr>
              <w:t>10</w:t>
            </w:r>
            <w:r>
              <w:rPr>
                <w:rStyle w:val="IndexLink"/>
                <w:rtl w:val="true"/>
              </w:rPr>
              <w:t xml:space="preserve">. </w:t>
            </w:r>
            <w:r>
              <w:rPr>
                <w:rStyle w:val="IndexLink"/>
                <w:rtl w:val="true"/>
              </w:rPr>
              <w:t>ایجاد فاصله برای آرامش</w:t>
            </w:r>
            <w:r>
              <w:rPr>
                <w:rStyle w:val="IndexLink"/>
                <w:rtl w:val="true"/>
              </w:rPr>
              <w:tab/>
            </w:r>
            <w:r>
              <w:rPr>
                <w:rStyle w:val="IndexLink"/>
              </w:rPr>
              <w:t>325</w:t>
            </w:r>
          </w:hyperlink>
        </w:p>
        <w:p>
          <w:pPr>
            <w:pStyle w:val="Contents3"/>
            <w:tabs>
              <w:tab w:val="clear" w:pos="8459"/>
              <w:tab w:val="right" w:pos="9026" w:leader="dot"/>
            </w:tabs>
            <w:rPr/>
          </w:pPr>
          <w:hyperlink w:anchor="__RefHeading___Toc3159307_3531895371">
            <w:r>
              <w:rPr>
                <w:webHidden/>
                <w:rStyle w:val="IndexLink"/>
                <w:rtl w:val="true"/>
              </w:rPr>
              <w:t xml:space="preserve">پیشنهاد یک </w:t>
            </w:r>
            <w:r>
              <w:rPr>
                <w:rStyle w:val="IndexLink"/>
                <w:rtl w:val="true"/>
              </w:rPr>
              <w:t>«</w:t>
            </w:r>
            <w:r>
              <w:rPr>
                <w:rStyle w:val="IndexLink"/>
                <w:rtl w:val="true"/>
              </w:rPr>
              <w:t xml:space="preserve">برنامه </w:t>
            </w:r>
            <w:r>
              <w:rPr>
                <w:rStyle w:val="IndexLink"/>
              </w:rPr>
              <w:t>30</w:t>
            </w:r>
            <w:r>
              <w:rPr>
                <w:rStyle w:val="IndexLink"/>
                <w:rtl w:val="true"/>
              </w:rPr>
              <w:t xml:space="preserve"> </w:t>
            </w:r>
            <w:r>
              <w:rPr>
                <w:rStyle w:val="IndexLink"/>
                <w:rtl w:val="true"/>
              </w:rPr>
              <w:t>روزه</w:t>
            </w:r>
            <w:r>
              <w:rPr>
                <w:rStyle w:val="IndexLink"/>
                <w:rtl w:val="true"/>
              </w:rPr>
              <w:t xml:space="preserve">» </w:t>
            </w:r>
            <w:r>
              <w:rPr>
                <w:rStyle w:val="IndexLink"/>
                <w:rtl w:val="true"/>
              </w:rPr>
              <w:t>تمرین‌های سبک برای زوج‌ها</w:t>
            </w:r>
            <w:r>
              <w:rPr>
                <w:rStyle w:val="IndexLink"/>
                <w:rtl w:val="true"/>
              </w:rPr>
              <w:tab/>
            </w:r>
            <w:r>
              <w:rPr>
                <w:rStyle w:val="IndexLink"/>
              </w:rPr>
              <w:t>325</w:t>
            </w:r>
          </w:hyperlink>
        </w:p>
        <w:p>
          <w:pPr>
            <w:pStyle w:val="Contents4"/>
            <w:tabs>
              <w:tab w:val="clear" w:pos="8176"/>
              <w:tab w:val="right" w:pos="9026" w:leader="dot"/>
            </w:tabs>
            <w:rPr/>
          </w:pPr>
          <w:hyperlink w:anchor="__RefHeading___Toc3159309_3531895371">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159311_3531895371">
            <w:r>
              <w:rPr>
                <w:webHidden/>
                <w:rStyle w:val="IndexLink"/>
                <w:rtl w:val="true"/>
              </w:rPr>
              <w:t xml:space="preserve">روزهای </w:t>
            </w:r>
            <w:r>
              <w:rPr>
                <w:rStyle w:val="IndexLink"/>
              </w:rPr>
              <w:t>1</w:t>
            </w:r>
            <w:r>
              <w:rPr>
                <w:rStyle w:val="IndexLink"/>
                <w:rtl w:val="true"/>
              </w:rPr>
              <w:t>-</w:t>
            </w:r>
            <w:r>
              <w:rPr>
                <w:rStyle w:val="IndexLink"/>
              </w:rPr>
              <w:t>5</w:t>
            </w:r>
            <w:r>
              <w:rPr>
                <w:rStyle w:val="IndexLink"/>
                <w:rtl w:val="true"/>
              </w:rPr>
              <w:t xml:space="preserve">: </w:t>
            </w:r>
            <w:r>
              <w:rPr>
                <w:rStyle w:val="IndexLink"/>
                <w:rtl w:val="true"/>
              </w:rPr>
              <w:t>تمرکز بر گوش دادن فعال</w:t>
            </w:r>
            <w:r>
              <w:rPr>
                <w:rStyle w:val="IndexLink"/>
                <w:rtl w:val="true"/>
              </w:rPr>
              <w:tab/>
            </w:r>
            <w:r>
              <w:rPr>
                <w:rStyle w:val="IndexLink"/>
              </w:rPr>
              <w:t>326</w:t>
            </w:r>
          </w:hyperlink>
        </w:p>
        <w:p>
          <w:pPr>
            <w:pStyle w:val="Contents4"/>
            <w:tabs>
              <w:tab w:val="clear" w:pos="8176"/>
              <w:tab w:val="right" w:pos="9026" w:leader="dot"/>
            </w:tabs>
            <w:rPr/>
          </w:pPr>
          <w:hyperlink w:anchor="__RefHeading___Toc3159313_3531895371">
            <w:r>
              <w:rPr>
                <w:webHidden/>
                <w:rStyle w:val="IndexLink"/>
                <w:rtl w:val="true"/>
              </w:rPr>
              <w:t xml:space="preserve">روزهای </w:t>
            </w:r>
            <w:r>
              <w:rPr>
                <w:rStyle w:val="IndexLink"/>
              </w:rPr>
              <w:t>6</w:t>
            </w:r>
            <w:r>
              <w:rPr>
                <w:rStyle w:val="IndexLink"/>
                <w:rtl w:val="true"/>
              </w:rPr>
              <w:t>-</w:t>
            </w:r>
            <w:r>
              <w:rPr>
                <w:rStyle w:val="IndexLink"/>
              </w:rPr>
              <w:t>10</w:t>
            </w:r>
            <w:r>
              <w:rPr>
                <w:rStyle w:val="IndexLink"/>
                <w:rtl w:val="true"/>
              </w:rPr>
              <w:t xml:space="preserve">: </w:t>
            </w:r>
            <w:r>
              <w:rPr>
                <w:rStyle w:val="IndexLink"/>
                <w:rtl w:val="true"/>
              </w:rPr>
              <w:t xml:space="preserve">استفاده از جملات </w:t>
            </w:r>
            <w:r>
              <w:rPr>
                <w:rStyle w:val="IndexLink"/>
                <w:rtl w:val="true"/>
              </w:rPr>
              <w:t>«</w:t>
            </w:r>
            <w:r>
              <w:rPr>
                <w:rStyle w:val="IndexLink"/>
                <w:rtl w:val="true"/>
              </w:rPr>
              <w:t>من</w:t>
            </w:r>
            <w:r>
              <w:rPr>
                <w:rStyle w:val="IndexLink"/>
                <w:rtl w:val="true"/>
              </w:rPr>
              <w:t xml:space="preserve">» </w:t>
            </w:r>
            <w:r>
              <w:rPr>
                <w:rStyle w:val="IndexLink"/>
                <w:rtl w:val="true"/>
              </w:rPr>
              <w:t xml:space="preserve">به جای </w:t>
            </w:r>
            <w:r>
              <w:rPr>
                <w:rStyle w:val="IndexLink"/>
                <w:rtl w:val="true"/>
              </w:rPr>
              <w:t>«</w:t>
            </w:r>
            <w:r>
              <w:rPr>
                <w:rStyle w:val="IndexLink"/>
                <w:rtl w:val="true"/>
              </w:rPr>
              <w:t>تو</w:t>
            </w:r>
            <w:r>
              <w:rPr>
                <w:rStyle w:val="IndexLink"/>
                <w:rtl w:val="true"/>
              </w:rPr>
              <w:t>»</w:t>
              <w:tab/>
            </w:r>
            <w:r>
              <w:rPr>
                <w:rStyle w:val="IndexLink"/>
              </w:rPr>
              <w:t>326</w:t>
            </w:r>
          </w:hyperlink>
        </w:p>
        <w:p>
          <w:pPr>
            <w:pStyle w:val="Contents4"/>
            <w:tabs>
              <w:tab w:val="clear" w:pos="8176"/>
              <w:tab w:val="right" w:pos="9026" w:leader="dot"/>
            </w:tabs>
            <w:rPr/>
          </w:pPr>
          <w:hyperlink w:anchor="__RefHeading___Toc3159315_3531895371">
            <w:r>
              <w:rPr>
                <w:webHidden/>
                <w:rStyle w:val="IndexLink"/>
                <w:rtl w:val="true"/>
              </w:rPr>
              <w:t xml:space="preserve">روزهای </w:t>
            </w:r>
            <w:r>
              <w:rPr>
                <w:rStyle w:val="IndexLink"/>
              </w:rPr>
              <w:t>11</w:t>
            </w:r>
            <w:r>
              <w:rPr>
                <w:rStyle w:val="IndexLink"/>
                <w:rtl w:val="true"/>
              </w:rPr>
              <w:t>-</w:t>
            </w:r>
            <w:r>
              <w:rPr>
                <w:rStyle w:val="IndexLink"/>
              </w:rPr>
              <w:t>15</w:t>
            </w:r>
            <w:r>
              <w:rPr>
                <w:rStyle w:val="IndexLink"/>
                <w:rtl w:val="true"/>
              </w:rPr>
              <w:t xml:space="preserve">: </w:t>
            </w:r>
            <w:r>
              <w:rPr>
                <w:rStyle w:val="IndexLink"/>
                <w:rtl w:val="true"/>
              </w:rPr>
              <w:t>تمرین پذیرش مسئولیت</w:t>
            </w:r>
            <w:r>
              <w:rPr>
                <w:rStyle w:val="IndexLink"/>
                <w:rtl w:val="true"/>
              </w:rPr>
              <w:tab/>
            </w:r>
            <w:r>
              <w:rPr>
                <w:rStyle w:val="IndexLink"/>
              </w:rPr>
              <w:t>326</w:t>
            </w:r>
          </w:hyperlink>
        </w:p>
        <w:p>
          <w:pPr>
            <w:pStyle w:val="Contents4"/>
            <w:tabs>
              <w:tab w:val="clear" w:pos="8176"/>
              <w:tab w:val="right" w:pos="9026" w:leader="dot"/>
            </w:tabs>
            <w:rPr/>
          </w:pPr>
          <w:hyperlink w:anchor="__RefHeading___Toc3159317_3531895371">
            <w:r>
              <w:rPr>
                <w:webHidden/>
                <w:rStyle w:val="IndexLink"/>
                <w:rtl w:val="true"/>
              </w:rPr>
              <w:t xml:space="preserve">روزهای </w:t>
            </w:r>
            <w:r>
              <w:rPr>
                <w:rStyle w:val="IndexLink"/>
              </w:rPr>
              <w:t>16</w:t>
            </w:r>
            <w:r>
              <w:rPr>
                <w:rStyle w:val="IndexLink"/>
                <w:rtl w:val="true"/>
              </w:rPr>
              <w:t>-</w:t>
            </w:r>
            <w:r>
              <w:rPr>
                <w:rStyle w:val="IndexLink"/>
              </w:rPr>
              <w:t>20</w:t>
            </w:r>
            <w:r>
              <w:rPr>
                <w:rStyle w:val="IndexLink"/>
                <w:rtl w:val="true"/>
              </w:rPr>
              <w:t xml:space="preserve">: </w:t>
            </w:r>
            <w:r>
              <w:rPr>
                <w:rStyle w:val="IndexLink"/>
                <w:rtl w:val="true"/>
              </w:rPr>
              <w:t>زمان‌بندی مناسب برای گفتگو</w:t>
            </w:r>
            <w:r>
              <w:rPr>
                <w:rStyle w:val="IndexLink"/>
                <w:rtl w:val="true"/>
              </w:rPr>
              <w:tab/>
            </w:r>
            <w:r>
              <w:rPr>
                <w:rStyle w:val="IndexLink"/>
              </w:rPr>
              <w:t>326</w:t>
            </w:r>
          </w:hyperlink>
        </w:p>
        <w:p>
          <w:pPr>
            <w:pStyle w:val="Contents4"/>
            <w:tabs>
              <w:tab w:val="clear" w:pos="8176"/>
              <w:tab w:val="right" w:pos="9026" w:leader="dot"/>
            </w:tabs>
            <w:rPr/>
          </w:pPr>
          <w:hyperlink w:anchor="__RefHeading___Toc3159319_3531895371">
            <w:r>
              <w:rPr>
                <w:webHidden/>
                <w:rStyle w:val="IndexLink"/>
                <w:rtl w:val="true"/>
              </w:rPr>
              <w:t xml:space="preserve">روزهای </w:t>
            </w:r>
            <w:r>
              <w:rPr>
                <w:rStyle w:val="IndexLink"/>
              </w:rPr>
              <w:t>21</w:t>
            </w:r>
            <w:r>
              <w:rPr>
                <w:rStyle w:val="IndexLink"/>
                <w:rtl w:val="true"/>
              </w:rPr>
              <w:t>-</w:t>
            </w:r>
            <w:r>
              <w:rPr>
                <w:rStyle w:val="IndexLink"/>
              </w:rPr>
              <w:t>25</w:t>
            </w:r>
            <w:r>
              <w:rPr>
                <w:rStyle w:val="IndexLink"/>
                <w:rtl w:val="true"/>
              </w:rPr>
              <w:t xml:space="preserve">: </w:t>
            </w:r>
            <w:r>
              <w:rPr>
                <w:rStyle w:val="IndexLink"/>
                <w:rtl w:val="true"/>
              </w:rPr>
              <w:t>حل مسئله با جستجوی راه‌حل‌های مشترک</w:t>
            </w:r>
            <w:r>
              <w:rPr>
                <w:rStyle w:val="IndexLink"/>
                <w:rtl w:val="true"/>
              </w:rPr>
              <w:tab/>
            </w:r>
            <w:r>
              <w:rPr>
                <w:rStyle w:val="IndexLink"/>
              </w:rPr>
              <w:t>326</w:t>
            </w:r>
          </w:hyperlink>
        </w:p>
        <w:p>
          <w:pPr>
            <w:pStyle w:val="Contents4"/>
            <w:tabs>
              <w:tab w:val="clear" w:pos="8176"/>
              <w:tab w:val="right" w:pos="9026" w:leader="dot"/>
            </w:tabs>
            <w:rPr/>
          </w:pPr>
          <w:hyperlink w:anchor="__RefHeading___Toc3159321_3531895371">
            <w:r>
              <w:rPr>
                <w:webHidden/>
                <w:rStyle w:val="IndexLink"/>
                <w:rtl w:val="true"/>
              </w:rPr>
              <w:t xml:space="preserve">روزهای </w:t>
            </w:r>
            <w:r>
              <w:rPr>
                <w:rStyle w:val="IndexLink"/>
              </w:rPr>
              <w:t>26</w:t>
            </w:r>
            <w:r>
              <w:rPr>
                <w:rStyle w:val="IndexLink"/>
                <w:rtl w:val="true"/>
              </w:rPr>
              <w:t>-</w:t>
            </w:r>
            <w:r>
              <w:rPr>
                <w:rStyle w:val="IndexLink"/>
              </w:rPr>
              <w:t>30</w:t>
            </w:r>
            <w:r>
              <w:rPr>
                <w:rStyle w:val="IndexLink"/>
                <w:rtl w:val="true"/>
              </w:rPr>
              <w:t xml:space="preserve">: </w:t>
            </w:r>
            <w:r>
              <w:rPr>
                <w:rStyle w:val="IndexLink"/>
                <w:rtl w:val="true"/>
              </w:rPr>
              <w:t>تمرین آرامش و تایم‌اوت</w:t>
            </w:r>
            <w:r>
              <w:rPr>
                <w:rStyle w:val="IndexLink"/>
                <w:rtl w:val="true"/>
              </w:rPr>
              <w:tab/>
            </w:r>
            <w:r>
              <w:rPr>
                <w:rStyle w:val="IndexLink"/>
              </w:rPr>
              <w:t>326</w:t>
            </w:r>
          </w:hyperlink>
        </w:p>
        <w:p>
          <w:pPr>
            <w:pStyle w:val="Contents3"/>
            <w:tabs>
              <w:tab w:val="clear" w:pos="8459"/>
              <w:tab w:val="right" w:pos="9026" w:leader="dot"/>
            </w:tabs>
            <w:rPr/>
          </w:pPr>
          <w:hyperlink w:anchor="__RefHeading___Toc3159323_3531895371">
            <w:r>
              <w:rPr>
                <w:webHidden/>
                <w:rStyle w:val="IndexLink"/>
                <w:rtl w:val="true"/>
              </w:rPr>
              <w:t>نتیجه‌گیری نهایی</w:t>
            </w:r>
            <w:r>
              <w:rPr>
                <w:rStyle w:val="IndexLink"/>
                <w:rtl w:val="true"/>
              </w:rPr>
              <w:tab/>
            </w:r>
            <w:r>
              <w:rPr>
                <w:rStyle w:val="IndexLink"/>
              </w:rPr>
              <w:t>326</w:t>
            </w:r>
          </w:hyperlink>
        </w:p>
        <w:p>
          <w:pPr>
            <w:pStyle w:val="Contents2"/>
            <w:tabs>
              <w:tab w:val="clear" w:pos="8743"/>
              <w:tab w:val="right" w:pos="9026" w:leader="dot"/>
            </w:tabs>
            <w:rPr/>
          </w:pPr>
          <w:hyperlink w:anchor="__RefHeading___Toc3159325_3531895371">
            <w:r>
              <w:rPr>
                <w:webHidden/>
                <w:rStyle w:val="IndexLink"/>
                <w:rtl w:val="true"/>
              </w:rPr>
              <w:t>منابع</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7_206338"/>
      <w:bookmarkStart w:id="1" w:name="pg20877_206338"/>
      <w:bookmarkEnd w:id="1"/>
    </w:p>
    <w:p>
      <w:pPr>
        <w:pStyle w:val="Heading2"/>
        <w:numPr>
          <w:ilvl w:val="1"/>
          <w:numId w:val="1"/>
        </w:numPr>
        <w:rPr/>
      </w:pPr>
      <w:bookmarkStart w:id="2" w:name="pg20877_206338"/>
      <w:bookmarkStart w:id="3" w:name="__RefHeading___Toc315703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 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Nabavi, Seyed majid, 1987</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اختلافات زوجین و راهکارهای عملی حل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سید مجید نبوی، سمیه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Times New Roman" w:cs="Times New Roman" w:ascii="Times New Roman" w:hAnsi="Times New Roman"/>
          <w:color w:val="111111"/>
          <w:sz w:val="28"/>
          <w:szCs w:val="28"/>
          <w:lang w:val="en-US" w:bidi="en-US"/>
        </w:rPr>
        <w:t>Marital conflict--Psychological aspects</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w:t>
      </w:r>
    </w:p>
    <w:p>
      <w:pPr>
        <w:pStyle w:val="BookText"/>
        <w:rPr/>
      </w:pPr>
      <w:r>
        <w:rPr>
          <w:rFonts w:eastAsia="Times New Roman" w:cs="Times New Roman" w:ascii="Times New Roman" w:hAnsi="Times New Roman"/>
          <w:color w:val="111111"/>
          <w:sz w:val="28"/>
          <w:szCs w:val="28"/>
          <w:lang w:val="en-US" w:bidi="en-US"/>
        </w:rPr>
        <w:t>Marital psychotherapy</w:t>
      </w:r>
    </w:p>
    <w:p>
      <w:pPr>
        <w:pStyle w:val="BookText"/>
        <w:rPr/>
      </w:pPr>
      <w:r>
        <w:rPr>
          <w:rFonts w:ascii="IRNazanin" w:hAnsi="IRNazanin" w:eastAsia="IRNazanin"/>
          <w:color w:val="111111"/>
          <w:sz w:val="28"/>
          <w:sz w:val="28"/>
          <w:szCs w:val="28"/>
          <w:rtl w:val="true"/>
          <w:lang w:bidi="fa-IR"/>
        </w:rPr>
        <w:t>زوج درمانی</w:t>
      </w:r>
    </w:p>
    <w:p>
      <w:pPr>
        <w:pStyle w:val="BookText"/>
        <w:rPr/>
      </w:pPr>
      <w:r>
        <w:rPr>
          <w:rFonts w:eastAsia="Times New Roman" w:cs="Times New Roman" w:ascii="Times New Roman" w:hAnsi="Times New Roman"/>
          <w:color w:val="111111"/>
          <w:sz w:val="28"/>
          <w:szCs w:val="28"/>
          <w:lang w:val="en-US" w:bidi="en-US"/>
        </w:rPr>
        <w:t>Couples therapy</w:t>
      </w:r>
    </w:p>
    <w:p>
      <w:pPr>
        <w:pStyle w:val="BookText"/>
        <w:rPr/>
      </w:pPr>
      <w:r>
        <w:rPr>
          <w:rFonts w:ascii="IRNazanin" w:hAnsi="IRNazanin" w:eastAsia="IRNazanin"/>
          <w:color w:val="111111"/>
          <w:sz w:val="28"/>
          <w:sz w:val="28"/>
          <w:szCs w:val="28"/>
          <w:rtl w:val="true"/>
          <w:lang w:bidi="fa-IR"/>
        </w:rPr>
        <w:t>روان درمانی خانواده</w:t>
      </w:r>
    </w:p>
    <w:p>
      <w:pPr>
        <w:pStyle w:val="BookText"/>
        <w:rPr/>
      </w:pPr>
      <w:r>
        <w:rPr>
          <w:rFonts w:eastAsia="Times New Roman" w:cs="Times New Roman" w:ascii="Times New Roman" w:hAnsi="Times New Roman"/>
          <w:color w:val="111111"/>
          <w:sz w:val="28"/>
          <w:szCs w:val="28"/>
          <w:lang w:val="en-US" w:bidi="en-US"/>
        </w:rPr>
        <w:t>Family psychotherapy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سمیه،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HQ743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360/81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10450455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7037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 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Nabavi, Seyed majid, 1987</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اختلافات زوجین و راهکارهای عملی حل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سید مجید نبوی، سمیه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Times New Roman" w:cs="Times New Roman" w:ascii="Times New Roman" w:hAnsi="Times New Roman"/>
          <w:color w:val="111111"/>
          <w:sz w:val="28"/>
          <w:szCs w:val="28"/>
          <w:lang w:val="en-US" w:bidi="en-US"/>
        </w:rPr>
        <w:t>Marital conflict--Psychological aspects</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w:t>
      </w:r>
    </w:p>
    <w:p>
      <w:pPr>
        <w:pStyle w:val="BookText"/>
        <w:rPr/>
      </w:pPr>
      <w:r>
        <w:rPr>
          <w:rFonts w:eastAsia="Times New Roman" w:cs="Times New Roman" w:ascii="Times New Roman" w:hAnsi="Times New Roman"/>
          <w:color w:val="111111"/>
          <w:sz w:val="28"/>
          <w:szCs w:val="28"/>
          <w:lang w:val="en-US" w:bidi="en-US"/>
        </w:rPr>
        <w:t>Marital psychotherapy</w:t>
      </w:r>
    </w:p>
    <w:p>
      <w:pPr>
        <w:pStyle w:val="BookText"/>
        <w:rPr/>
      </w:pPr>
      <w:r>
        <w:rPr>
          <w:rFonts w:ascii="IRNazanin" w:hAnsi="IRNazanin" w:eastAsia="IRNazanin"/>
          <w:color w:val="111111"/>
          <w:sz w:val="28"/>
          <w:sz w:val="28"/>
          <w:szCs w:val="28"/>
          <w:rtl w:val="true"/>
          <w:lang w:bidi="fa-IR"/>
        </w:rPr>
        <w:t>زوج درمانی</w:t>
      </w:r>
    </w:p>
    <w:p>
      <w:pPr>
        <w:pStyle w:val="BookText"/>
        <w:rPr/>
      </w:pPr>
      <w:r>
        <w:rPr>
          <w:rFonts w:eastAsia="Times New Roman" w:cs="Times New Roman" w:ascii="Times New Roman" w:hAnsi="Times New Roman"/>
          <w:color w:val="111111"/>
          <w:sz w:val="28"/>
          <w:szCs w:val="28"/>
          <w:lang w:val="en-US" w:bidi="en-US"/>
        </w:rPr>
        <w:t>Couples therapy</w:t>
      </w:r>
    </w:p>
    <w:p>
      <w:pPr>
        <w:pStyle w:val="BookText"/>
        <w:rPr/>
      </w:pPr>
      <w:r>
        <w:rPr>
          <w:rFonts w:ascii="IRNazanin" w:hAnsi="IRNazanin" w:eastAsia="IRNazanin"/>
          <w:color w:val="111111"/>
          <w:sz w:val="28"/>
          <w:sz w:val="28"/>
          <w:szCs w:val="28"/>
          <w:rtl w:val="true"/>
          <w:lang w:bidi="fa-IR"/>
        </w:rPr>
        <w:t>روان درمانی خانواده</w:t>
      </w:r>
    </w:p>
    <w:p>
      <w:pPr>
        <w:pStyle w:val="BookText"/>
        <w:rPr/>
      </w:pPr>
      <w:r>
        <w:rPr>
          <w:rFonts w:eastAsia="Times New Roman" w:cs="Times New Roman" w:ascii="Times New Roman" w:hAnsi="Times New Roman"/>
          <w:color w:val="111111"/>
          <w:sz w:val="28"/>
          <w:szCs w:val="28"/>
          <w:lang w:val="en-US" w:bidi="en-US"/>
        </w:rPr>
        <w:t>Family psychotherapy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سمیه،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HQ743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360/81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10450455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مهم ترین اختلافات زوجین و راهکارهای عملی حل آن ها</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سیدمجید نبوی، سمیه علوی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ارشک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حسین آبادی</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شهدای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پلیس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ارشک</w:t>
      </w:r>
    </w:p>
    <w:p>
      <w:p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مهم ترین اختلافات زوجین و راهکارهای عملی حل آن ها</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سمیه علوی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77_206342"/>
      <w:bookmarkStart w:id="8" w:name="pg20877_206342"/>
      <w:bookmarkEnd w:id="8"/>
    </w:p>
    <w:p>
      <w:pPr>
        <w:pStyle w:val="Heading2"/>
        <w:numPr>
          <w:ilvl w:val="1"/>
          <w:numId w:val="1"/>
        </w:numPr>
        <w:rPr/>
      </w:pPr>
      <w:bookmarkStart w:id="9" w:name="pg20877_206342"/>
      <w:bookmarkStart w:id="10" w:name="__RefHeading___Toc3157039_353189537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چرا اختلاف طبیعی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مدیریت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فرقِ اختلاف، تعارض، بحران و سوء‌تفاهم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هزینه‌های پنهان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روانی، سردی عاطفی، آسیب به فرزندان، افت عملکرد شغلی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اشتباهات رایج زوج‌ها در حل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این کتاب به درد چه کسی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زوج‌های تازه، زوج‌های دارای فرزند، زوج‌های پرتنش، زوج‌های سرد و به طور کلی همه زوج‌ها</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فردی، خانوادگی و فرهنگی در زندگی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شخصیتی و سبک‌های 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درون‌گرا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 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ریسک‌پذیر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 نظم‌گرا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منعطف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زبان‌های مختلفِ “علاقه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گذاشتن، کمک عملی، حرف محبت‌آمیز، هدیه، تماس بدنیِ غیرجنسی</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تفاوت در نیاز به استقلال، کنترل، امنیت، احترام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خانواده‌های مبدأ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خانواده‌های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سهل‌گیر، پرحرف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کم‌حرف،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نقش خانواده‌ها در تصمیم‌گیری‌ها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مرزبندی محترمانه با خانواده‌ها</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فرهنگی، قومی، دینی و سبک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اختلاف در آداب مهمانی، پوشش، معاشرت‌ها، رفت‌وآمدها و مناسبت‌ها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مدیریت اختلاف‌های اعتقادی بدون تحقیر و برچسب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 ازدواج</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توقع از نقش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تقسیم مسئولیت، سبک زندگی و آینده‌سازی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تمرین‌های فصل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تو 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سبک‌های شخصیتی، هیجانی و خانوادگی</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برای من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مهم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مرزبندی با خانواده‌ها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اقتصاد خانواده و تنش‌های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باورهای مالی و سبک خرج‌کردن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پس‌اندازگر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خرج‌کن، ریسک‌پذیر در 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امنیت‌محور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پول به‌عنوان امنیت، قدرت، آرامش یا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شفافیت مالی و دعواهای پنهان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پنهان‌کاری مالی، خریدهای مخفی و حساب‌های جدا بدون توافق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ماشین، آموزش، تفریح، خانواده‌ها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بدهی، قسط، فشار درآمد و اثرش روی رابطه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وقتی فشار مالی به سرزنش و تحقیر تبدیل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مدیریت اضطراب مالی بدون مقصرسازی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عملی مدیریت مالی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بودجه‌بندی ساده ماهانه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حساب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جلسه مالی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منظم، بدون دعوا</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ابزار فصل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بودجه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چک‌لیست تصمیم‌های مالی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خریدهای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مکث</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سوءتفاهم‌ها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حرف می‌زنیم ولی همدیگر را نمی‌فهمیم؟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تفاوت در سبک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شنیدن برای جواب دادن، نه برای فهمیدن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خطاهای ارتباطی رایج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قطع‌کردن حرف، کنایه، طعنه، جمع‌بندی‌های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پیام‌رسانی در زمان عصبانیت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کلیدی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گفت‌وگوی بدون 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 چون… و ترجیح می‌دهم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دادن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درخواست مشخص به‌جای گلایه کلی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غیرکلامی و فضای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لحن، نگاه، زبان بدن، زمان و مکان گفت‌وگو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تمرین‌ها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شنیدن</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ممنوع در اوج خستگی یا گرسنگی</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لیست محرک‌های عصبانیت هر نفر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فرزندآوری و تربیت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زوج‌ها بعد از ورود فرزند چرا زیاد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خستگی، کم‌خوابی، افت زمان دونفره، فشار خانواده‌ها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لحظه‌های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سبک‌های 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هماهنگی در قوانین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واحد</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مسئولیت‌ها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کارهای خانه، مراقبت، آموزش، و پیگیری مدرسه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عدالت و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تعارض جلوی بچه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دعوای والدین و اثرش روی امنیت روانی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بعد از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ابزارها برای مدیریت والدگری و تقسیم مسئولیت‌ها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جلسه هفتگی والدگری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جدول وظایف شناور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هفته‌های سنگین</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تعهد و مرزبندی‌ها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چگونه ساخته و چگونه خراب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دروغ‌های کوچک، قول‌های شکسته، بی‌ثباتی 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بی‌توجهی مزمن و حس تنها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کلی و رابطه‌ای</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خیانت عاطفی، پنهان‌کاری، رابطه‌های مرزی در فضای مجازی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علائم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قضاوت و انگ</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بازسازی اعتماد بعد از آسیب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پذیرش مسئولیت، شفافیت، زمان، و مرزبندی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چیزهایی توافق ماست؟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شبکه‌های اجتماعی و گوشی در اختلاف‌ها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حریم خصوصی و پنهان‌کاری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قوانین سالم استفاده از موبایل 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کار، اولویت‌ها و برنامه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زندگی فقط کار و خستگی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نبود وقت دونفره، فرسایش عاطفی، بی‌حوصلگی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تفاوت در نیاز به 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استراحت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شیفت‌ها، اضافه‌کاری، دورکاری، سفر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کم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تقویم مشترک، توافق روی دید و بازدید، تعطیلات، خریدها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مدیریت تعارض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زور، نه رها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قرار دونفره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گفتگو</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بدون موبایل</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استرس‌ها، بحران‌ها و سلامت روان در رابطه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استرس‌های بیرونی که رابطه را می‌زنند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فشار اقتصادی، بیماری، مهاجرت، مشکلات شغلی، سوگ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استرس‌های پنهان مثل اضطراب و افسردگی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الگوهای ناسالم مواجهه با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تخلیه روی همسر، بی‌تفاوتی، فرار، دعوا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مؤثر از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همدلی عملی، نه نصیحتِ پشت سر هم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گفتن جمله‌های درست در زمان درست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نیاز به کمک تخصصی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پرخاشگری شدید، تهدید، بی‌خوابی مزمن، فرسودگی،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اشاره کاربردی</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تعارض و گفت‌وگوی مؤثر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دعوای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ممنوع‌ها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تحقیر، تهدید، پرونده سازی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تکنیک‌های مذاکره و حل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تعریف مسئله، گزینه‌سازی، انتخاب راه‌حل، زمان بندی اجرا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واقعی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خشم و توقف به موقع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تایم اوت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قهر</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برگشت به گفتگو با زمان مشخص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تمرین‌ها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حل مسئله زوجین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زاویه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جای او بودم…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سن، مراحل زندگی و تغییر نقش‌ها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مرحله، توقعات تازه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سال‌های اول ازدواج، ورود فرزند، نوجوانی فرزند، میانه سالی، بازنشستگی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 و تغییرات هویتی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احساس عقب ماندن، مقایسه، خستگی از مسئولیت‌ها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اختلاف بر سر سبک زندگی و هدف‌های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بازنشستگی و تغییر ریتم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حضور دائم در خانه، دخالت در کار هم دیگر، نیاز به مرز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ساختن برنامه معنی‌دار برای این مرحله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مراقبت از رابطه و نگهداری بلندمدت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چکاپ دوره‌ای رابطه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خوب بوده؟ چه چیز نیاز به اصلاح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قدردانی و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قدردانی‌های کوچک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بانکی عاطفی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انداز محبت</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فردی، رشد زوجی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مهارت آموزی، مطالعه، شرکت در کارگاه‌ها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نقش مشاوره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بحران، نه بعد از انفجار</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قوانین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قوانین گفتگو، قوانین خانواده‌ها، قوانین مالی، قوانین فضای مجازی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وقتی یکی قانون را شکست، چه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پایان رابطه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بی‌مهارتی در مدیریت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طلایی که اگر اجرا شوند، خیلی از دعواها اصلاً شکل نمی‌گیرد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پیشنهاد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تمرین‌های سبک برای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2" w:name="pg20877_206348"/>
    </w:p>
    <w:p>
      <w:pPr>
        <w:pStyle w:val="Heading2"/>
        <w:numPr>
          <w:ilvl w:val="1"/>
          <w:numId w:val="1"/>
        </w:numPr>
        <w:rPr/>
      </w:pPr>
      <w:bookmarkStart w:id="13" w:name="__RefHeading___Toc3157041_3531895371"/>
      <w:bookmarkStart w:id="14" w:name="_Toc4"/>
      <w:bookmarkEnd w:id="12"/>
      <w:bookmarkEnd w:id="13"/>
      <w:r>
        <w:rPr>
          <w:rtl w:val="true"/>
        </w:rPr>
        <w:t>مقدمه</w:t>
      </w:r>
      <w:bookmarkEnd w:id="14"/>
    </w:p>
    <w:p>
      <w:pPr>
        <w:pStyle w:val="Heading3"/>
        <w:numPr>
          <w:ilvl w:val="2"/>
          <w:numId w:val="1"/>
        </w:numPr>
        <w:rPr/>
      </w:pPr>
      <w:bookmarkStart w:id="15" w:name="__RefHeading___Toc3157043_3531895371"/>
      <w:bookmarkStart w:id="16" w:name="_Toc5"/>
      <w:bookmarkEnd w:id="15"/>
      <w:r>
        <w:rPr>
          <w:rtl w:val="true"/>
        </w:rPr>
        <w:t xml:space="preserve">چرا اختلاف طبیعی است ولی </w:t>
      </w:r>
      <w:r>
        <w:rPr>
          <w:rtl w:val="true"/>
        </w:rPr>
        <w:t>«</w:t>
      </w:r>
      <w:r>
        <w:rPr>
          <w:rtl w:val="true"/>
        </w:rPr>
        <w:t>بد مدیریت شدن</w:t>
      </w:r>
      <w:r>
        <w:rPr>
          <w:rtl w:val="true"/>
        </w:rPr>
        <w:t xml:space="preserve">» </w:t>
      </w:r>
      <w:r>
        <w:rPr>
          <w:rtl w:val="true"/>
        </w:rPr>
        <w:t>خطرناک می‌شود؟</w:t>
      </w:r>
      <w:bookmarkEnd w:id="16"/>
    </w:p>
    <w:p>
      <w:pPr>
        <w:pStyle w:val="Heading4"/>
        <w:numPr>
          <w:ilvl w:val="3"/>
          <w:numId w:val="1"/>
        </w:numPr>
        <w:rPr/>
      </w:pPr>
      <w:bookmarkStart w:id="17" w:name="__RefHeading___Toc3157045_3531895371"/>
      <w:bookmarkStart w:id="18" w:name="_Toc6"/>
      <w:bookmarkEnd w:id="17"/>
      <w:r>
        <w:rPr/>
        <w:t>1</w:t>
      </w:r>
      <w:r>
        <w:rPr>
          <w:rtl w:val="true"/>
        </w:rPr>
        <w:t xml:space="preserve">. </w:t>
      </w:r>
      <w:r>
        <w:rPr>
          <w:rtl w:val="true"/>
        </w:rPr>
        <w:t>اختلاف؛ پیامد اجتناب‌ناپذیر صمیمیت</w:t>
      </w:r>
      <w:bookmarkEnd w:id="18"/>
    </w:p>
    <w:p>
      <w:pPr>
        <w:pStyle w:val="BookText"/>
        <w:rPr/>
      </w:pPr>
      <w:r>
        <w:rPr>
          <w:rFonts w:ascii="IRNazanin" w:hAnsi="IRNazanin" w:eastAsia="IRNazanin"/>
          <w:color w:val="111111"/>
          <w:sz w:val="28"/>
          <w:sz w:val="28"/>
          <w:szCs w:val="28"/>
          <w:rtl w:val="true"/>
          <w:lang w:bidi="fa-IR"/>
        </w:rPr>
        <w:t>در هر رابطه‌ی نزدیک، اختلاف نه نشانه‌ی شکست، بلکه نشانه‌ی حضور دو فرد متمایز با تاریخچه، نیازها و نظام معنایی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نشان داده‌اند که حتی زوج‌های بسیار رضایتمند نیز به‌طور منظم درگیر تعارض می‌شوند؛ تفاوت اصلی آنان با زوج‌های ناراضی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شیوه‌ی مدیریت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نظریه‌ی دلبستگی، رابطه‌ی زناشویی یک پیوند عاطفی عمیق است که به‌طور طبیعی فعال‌کننده‌ی حساس‌ترین نظام‌های هیجانی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بستری، کوچک‌ترین اختلاف می‌تواند تهدیدی برای امنیت دلبستگی تلقی شود و واکنش‌های شدید ایجاد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بروز اختلاف، محصول نزدیکی و وابستگی متقابل است؛ هرچه رابطه مهم‌تر باشد، احتمال فعال‌شدن تعارض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رویکردهای معاصر مدیریت تعارض تأکید می‌کنند که تعارض ذاتاً نه مثبت است و نه منفی؛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پاسخ‌دهی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آن را سازنده یا مخرب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Caughlin &amp; Gerlikovski, 2023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اختلاف می‌تواند به بازنگری در انتظارات، تنظیم مجدد مرزها و رشد فردی و زوجی منجر شود؛ یا برعکس، به فرسایش تدریجی پیوند عاطفی بینجامد</w:t>
      </w:r>
      <w:r>
        <w:rPr>
          <w:rFonts w:eastAsia="IRNazanin" w:cs="IRNazanin"/>
          <w:color w:val="111111"/>
          <w:sz w:val="28"/>
          <w:szCs w:val="28"/>
          <w:rtl w:val="true"/>
          <w:lang w:bidi="fa-IR"/>
        </w:rPr>
        <w:t>.</w:t>
      </w:r>
    </w:p>
    <w:p>
      <w:pPr>
        <w:pStyle w:val="Heading4"/>
        <w:numPr>
          <w:ilvl w:val="3"/>
          <w:numId w:val="1"/>
        </w:numPr>
        <w:rPr/>
      </w:pPr>
      <w:bookmarkStart w:id="19" w:name="__RefHeading___Toc3157047_3531895371"/>
      <w:bookmarkStart w:id="20" w:name="_Toc7"/>
      <w:bookmarkEnd w:id="19"/>
      <w:r>
        <w:rPr/>
        <w:t>2</w:t>
      </w:r>
      <w:r>
        <w:rPr>
          <w:rtl w:val="true"/>
        </w:rPr>
        <w:t xml:space="preserve">. </w:t>
      </w:r>
      <w:r>
        <w:rPr>
          <w:rtl w:val="true"/>
        </w:rPr>
        <w:t>تمایز میان تعارض سازنده و تعارض مخرب</w:t>
      </w:r>
      <w:bookmarkEnd w:id="20"/>
    </w:p>
    <w:p>
      <w:pPr>
        <w:pStyle w:val="BookText"/>
        <w:rPr/>
      </w:pPr>
      <w:r>
        <w:rPr>
          <w:rFonts w:ascii="IRNazanin" w:hAnsi="IRNazanin" w:eastAsia="IRNazanin"/>
          <w:color w:val="111111"/>
          <w:sz w:val="28"/>
          <w:sz w:val="28"/>
          <w:szCs w:val="28"/>
          <w:rtl w:val="true"/>
          <w:lang w:bidi="fa-IR"/>
        </w:rPr>
        <w:t>پژوهش‌های تجربی نشان می‌دهند که تعارض سازنده معمولاً با سه ویژگی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بر مسئله به‌جای شخصیت</w:t>
      </w:r>
      <w:bookmarkStart w:id="21" w:name="pg20877_206349"/>
    </w:p>
    <w:p>
      <w:pPr>
        <w:pStyle w:val="BookText"/>
        <w:rPr/>
      </w:pPr>
      <w:bookmarkEnd w:id="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هیجانی نسبی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درک متقابل</w:t>
      </w:r>
    </w:p>
    <w:p>
      <w:pPr>
        <w:pStyle w:val="BookText"/>
        <w:rPr/>
      </w:pPr>
      <w:r>
        <w:rPr>
          <w:rFonts w:ascii="IRNazanin" w:hAnsi="IRNazanin" w:eastAsia="IRNazanin"/>
          <w:color w:val="111111"/>
          <w:sz w:val="28"/>
          <w:sz w:val="28"/>
          <w:szCs w:val="28"/>
          <w:rtl w:val="true"/>
          <w:lang w:bidi="fa-IR"/>
        </w:rPr>
        <w:t xml:space="preserve">در مقابل، تعارض مخرب اغلب با انتقاد شخصیت‌محور، تحقیر، حالت دفاعی و کناره‌گیری عاطفی همراه است؛ الگویی که گاتمن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سوار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آن را پیش‌بینی‌کننده‌ی قوی فروپاشی رابطه معرفی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Cole, &amp; Cole, 2019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مطالعات مشاهده‌ای نشان داده‌اند که حضور مکرر این الگوها با افزایش احتمال طلاق در سال‌های بعد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متاآنالیز گسترده‌ی ون‌الدیک و همکاران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تعارض‌های بین‌والدینی زمانی بیشترین آسیب را به کودکان وارد می‌کنند که خصومت‌آمیز، حل‌نشده و همراه با تهدید ادراک‌شده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نشان می‌دهد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سرانجام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 w:name="__RefHeading___Toc3157049_3531895371"/>
      <w:bookmarkStart w:id="23" w:name="_Toc8"/>
      <w:bookmarkEnd w:id="22"/>
      <w:r>
        <w:rPr/>
        <w:t>3</w:t>
      </w:r>
      <w:r>
        <w:rPr>
          <w:rtl w:val="true"/>
        </w:rPr>
        <w:t xml:space="preserve">. </w:t>
      </w:r>
      <w:r>
        <w:rPr>
          <w:rtl w:val="true"/>
        </w:rPr>
        <w:t>سازوکارهای روان‌شناختیِ تبدیل اختلاف به بحران</w:t>
      </w:r>
      <w:bookmarkEnd w:id="23"/>
    </w:p>
    <w:p>
      <w:pPr>
        <w:pStyle w:val="Heading5"/>
        <w:numPr>
          <w:ilvl w:val="4"/>
          <w:numId w:val="1"/>
        </w:numPr>
        <w:rPr/>
      </w:pPr>
      <w:bookmarkStart w:id="24" w:name="__RefHeading___Toc3157051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چرا برخی اختلاف‌ها به بحران‌های مزمن تبدیل می‌شوند؟ پژوهش‌ها چند سازوکار کلیدی را معرفی کرده‌اند</w:t>
      </w:r>
      <w:r>
        <w:rPr>
          <w:rFonts w:eastAsia="IRNazanin" w:cs="IRNazanin"/>
          <w:color w:val="111111"/>
          <w:sz w:val="28"/>
          <w:szCs w:val="28"/>
          <w:rtl w:val="true"/>
          <w:lang w:bidi="fa-IR"/>
        </w:rPr>
        <w:t>:</w:t>
      </w:r>
    </w:p>
    <w:p>
      <w:pPr>
        <w:pStyle w:val="Heading5"/>
        <w:numPr>
          <w:ilvl w:val="4"/>
          <w:numId w:val="1"/>
        </w:numPr>
        <w:rPr/>
      </w:pPr>
      <w:bookmarkStart w:id="26" w:name="__RefHeading___Toc3157053_3531895371"/>
      <w:bookmarkStart w:id="27" w:name="_Toc10"/>
      <w:bookmarkEnd w:id="26"/>
      <w:r>
        <w:rPr>
          <w:rtl w:val="true"/>
        </w:rPr>
        <w:t>الف</w:t>
      </w:r>
      <w:r>
        <w:rPr>
          <w:rtl w:val="true"/>
        </w:rPr>
        <w:t xml:space="preserve">) </w:t>
      </w:r>
      <w:r>
        <w:rPr>
          <w:rtl w:val="true"/>
        </w:rPr>
        <w:t>تنظیم هیجان ضعیف</w:t>
      </w:r>
      <w:r>
        <w:rPr>
          <w:rtl w:val="true"/>
        </w:rPr>
        <w:t>:</w:t>
      </w:r>
      <w:bookmarkEnd w:id="27"/>
    </w:p>
    <w:p>
      <w:pPr>
        <w:pStyle w:val="BookText"/>
        <w:rPr/>
      </w:pPr>
      <w:r>
        <w:rPr>
          <w:rFonts w:ascii="IRNazanin" w:hAnsi="IRNazanin" w:eastAsia="IRNazanin"/>
          <w:color w:val="111111"/>
          <w:sz w:val="28"/>
          <w:sz w:val="28"/>
          <w:szCs w:val="28"/>
          <w:rtl w:val="true"/>
          <w:lang w:bidi="fa-IR"/>
        </w:rPr>
        <w:t xml:space="preserve">ناتوانی در مدیریت برانگیختگی فیزیولوژیک، احتمال رفتارهای تکانشی و مخرب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Rajendrakumar et al., 2024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ضربان قلب و تنش عضلانی بالا می‌رود، توانایی پردازش منطقی کاهش می‌یابد و مغز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Heading5"/>
        <w:numPr>
          <w:ilvl w:val="4"/>
          <w:numId w:val="1"/>
        </w:numPr>
        <w:rPr/>
      </w:pPr>
      <w:bookmarkStart w:id="28" w:name="__RefHeading___Toc3157055_3531895371"/>
      <w:bookmarkStart w:id="29" w:name="_Toc11"/>
      <w:bookmarkEnd w:id="28"/>
      <w:r>
        <w:rPr>
          <w:rtl w:val="true"/>
        </w:rPr>
        <w:t>ب</w:t>
      </w:r>
      <w:r>
        <w:rPr>
          <w:rtl w:val="true"/>
        </w:rPr>
        <w:t xml:space="preserve">) </w:t>
      </w:r>
      <w:r>
        <w:rPr>
          <w:rtl w:val="true"/>
        </w:rPr>
        <w:t>فعال‌شدن طرحواره‌ها و سبک‌های دلبستگی ناایمن</w:t>
      </w:r>
      <w:r>
        <w:rPr>
          <w:rtl w:val="true"/>
        </w:rPr>
        <w:t>:</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با دلبستگی اضطرابی یا اجتنابی، تعارض را تهدیدی وجودی تفسیر می‌کنند و به‌صورت افراطی واکنش نشان می‌دهند؛ یا با چسبندگی شدید، یا با فاصله‌گیری سرد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Marinov, 2020; Johnson, 2004</w:t>
      </w:r>
      <w:r>
        <w:rPr>
          <w:rFonts w:eastAsia="Times New Roman" w:cs="Times New Roman" w:ascii="Times New Roman" w:hAnsi="Times New Roman"/>
          <w:color w:val="111111"/>
          <w:sz w:val="28"/>
          <w:szCs w:val="28"/>
          <w:rtl w:val="true"/>
          <w:lang w:val="en-US" w:bidi="en-US"/>
        </w:rPr>
        <w:t xml:space="preserve">). </w:t>
      </w:r>
      <w:bookmarkStart w:id="30" w:name="pg20877_206350"/>
    </w:p>
    <w:p>
      <w:pPr>
        <w:pStyle w:val="Heading5"/>
        <w:numPr>
          <w:ilvl w:val="4"/>
          <w:numId w:val="1"/>
        </w:numPr>
        <w:rPr/>
      </w:pPr>
      <w:bookmarkStart w:id="31" w:name="__RefHeading___Toc3157057_3531895371"/>
      <w:bookmarkStart w:id="32" w:name="_Toc12"/>
      <w:bookmarkEnd w:id="30"/>
      <w:bookmarkEnd w:id="31"/>
      <w:r>
        <w:rPr>
          <w:rtl w:val="true"/>
        </w:rPr>
        <w:t>ج</w:t>
      </w:r>
      <w:r>
        <w:rPr>
          <w:rtl w:val="true"/>
        </w:rPr>
        <w:t xml:space="preserve">) </w:t>
      </w:r>
      <w:r>
        <w:rPr>
          <w:rtl w:val="true"/>
        </w:rPr>
        <w:t>انتقال بین‌نسلی الگوهای تعارض</w:t>
      </w:r>
      <w:r>
        <w:rPr>
          <w:rtl w:val="true"/>
        </w:rPr>
        <w:t>:</w:t>
      </w:r>
      <w:bookmarkEnd w:id="32"/>
    </w:p>
    <w:p>
      <w:pPr>
        <w:pStyle w:val="BookText"/>
        <w:rPr/>
      </w:pPr>
      <w:r>
        <w:rPr>
          <w:rFonts w:ascii="IRNazanin" w:hAnsi="IRNazanin" w:eastAsia="IRNazanin"/>
          <w:color w:val="111111"/>
          <w:sz w:val="28"/>
          <w:sz w:val="28"/>
          <w:szCs w:val="28"/>
          <w:rtl w:val="true"/>
          <w:lang w:bidi="fa-IR"/>
        </w:rPr>
        <w:t xml:space="preserve">کیفیت تعارض در خانواده‌ی مبدأ، پیش‌بینی‌کننده‌ی سبک حل تعارض در ازدواج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Monk et al.,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در محیط‌های خصمانه رشد کرده‌اند، احتمال بیشتری دارد الگوهای مشابه را بازتولید کنند، مگر آن که آگاهانه مداخله‌ای در این چرخه انجام دهند</w:t>
      </w:r>
      <w:r>
        <w:rPr>
          <w:rFonts w:eastAsia="IRNazanin" w:cs="IRNazanin"/>
          <w:color w:val="111111"/>
          <w:sz w:val="28"/>
          <w:szCs w:val="28"/>
          <w:rtl w:val="true"/>
          <w:lang w:bidi="fa-IR"/>
        </w:rPr>
        <w:t>.</w:t>
      </w:r>
    </w:p>
    <w:p>
      <w:pPr>
        <w:pStyle w:val="Heading5"/>
        <w:numPr>
          <w:ilvl w:val="4"/>
          <w:numId w:val="1"/>
        </w:numPr>
        <w:rPr/>
      </w:pPr>
      <w:bookmarkStart w:id="33" w:name="__RefHeading___Toc3157059_3531895371"/>
      <w:bookmarkStart w:id="34" w:name="_Toc13"/>
      <w:bookmarkEnd w:id="33"/>
      <w:r>
        <w:rPr>
          <w:rtl w:val="true"/>
        </w:rPr>
        <w:t>د</w:t>
      </w:r>
      <w:r>
        <w:rPr>
          <w:rtl w:val="true"/>
        </w:rPr>
        <w:t xml:space="preserve">) </w:t>
      </w:r>
      <w:r>
        <w:rPr>
          <w:rtl w:val="true"/>
        </w:rPr>
        <w:t>نبود مهارت‌های ساختاری حل مسئله</w:t>
      </w:r>
      <w:r>
        <w:rPr>
          <w:rtl w:val="true"/>
        </w:rPr>
        <w:t>:</w:t>
      </w:r>
      <w:bookmarkEnd w:id="34"/>
    </w:p>
    <w:p>
      <w:pPr>
        <w:pStyle w:val="BookText"/>
        <w:rPr/>
      </w:pPr>
      <w:r>
        <w:rPr>
          <w:rFonts w:ascii="IRNazanin" w:hAnsi="IRNazanin" w:eastAsia="IRNazanin"/>
          <w:color w:val="111111"/>
          <w:sz w:val="28"/>
          <w:sz w:val="28"/>
          <w:szCs w:val="28"/>
          <w:rtl w:val="true"/>
          <w:lang w:bidi="fa-IR"/>
        </w:rPr>
        <w:t xml:space="preserve">پژوهش‌های مربوط به سبک‌های حل تعارض نشان می‌دهند که راهبردهای اجتنابی یا سلطه‌گرانه با رضایت زناشویی پایین‌تر همراه‌اند، در حالی که سبک‌های مشارکتی و مذاکره‌محور با سازگاری بالاتر همبستگی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Ünal &amp; Akgün, 2022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157061_3531895371"/>
      <w:bookmarkStart w:id="36" w:name="_Toc14"/>
      <w:bookmarkEnd w:id="35"/>
      <w:r>
        <w:rPr/>
        <w:t>4</w:t>
      </w:r>
      <w:r>
        <w:rPr>
          <w:rtl w:val="true"/>
        </w:rPr>
        <w:t xml:space="preserve">. </w:t>
      </w:r>
      <w:r>
        <w:rPr>
          <w:rtl w:val="true"/>
        </w:rPr>
        <w:t xml:space="preserve">پیامدهای </w:t>
      </w:r>
      <w:r>
        <w:rPr>
          <w:rtl w:val="true"/>
        </w:rPr>
        <w:t>«</w:t>
      </w:r>
      <w:r>
        <w:rPr>
          <w:rtl w:val="true"/>
        </w:rPr>
        <w:t>بد مدیریت شدن</w:t>
      </w:r>
      <w:r>
        <w:rPr>
          <w:rtl w:val="true"/>
        </w:rPr>
        <w:t xml:space="preserve">» </w:t>
      </w:r>
      <w:r>
        <w:rPr>
          <w:rtl w:val="true"/>
        </w:rPr>
        <w:t>اختلاف</w:t>
      </w:r>
      <w:bookmarkEnd w:id="36"/>
    </w:p>
    <w:p>
      <w:pPr>
        <w:pStyle w:val="Heading5"/>
        <w:numPr>
          <w:ilvl w:val="4"/>
          <w:numId w:val="1"/>
        </w:numPr>
        <w:rPr/>
      </w:pPr>
      <w:bookmarkStart w:id="37" w:name="__RefHeading___Toc3157063_3531895371"/>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بد مدیریت شدن تعارض، صرفاً به احساس رنج لحظه‌ای محدود نمی‌شود؛ پیامدهای آن چندلایه و بلندمدت است</w:t>
      </w:r>
      <w:r>
        <w:rPr>
          <w:rFonts w:eastAsia="IRNazanin" w:cs="IRNazanin"/>
          <w:color w:val="111111"/>
          <w:sz w:val="28"/>
          <w:szCs w:val="28"/>
          <w:rtl w:val="true"/>
          <w:lang w:bidi="fa-IR"/>
        </w:rPr>
        <w:t>:</w:t>
      </w:r>
    </w:p>
    <w:p>
      <w:pPr>
        <w:pStyle w:val="Heading5"/>
        <w:numPr>
          <w:ilvl w:val="4"/>
          <w:numId w:val="1"/>
        </w:numPr>
        <w:rPr/>
      </w:pPr>
      <w:bookmarkStart w:id="39" w:name="__RefHeading___Toc3157065_3531895371"/>
      <w:bookmarkStart w:id="40" w:name="_Toc16"/>
      <w:bookmarkEnd w:id="39"/>
      <w:r>
        <w:rPr/>
        <w:t>1</w:t>
      </w:r>
      <w:r>
        <w:rPr>
          <w:rtl w:val="true"/>
        </w:rPr>
        <w:t xml:space="preserve">. </w:t>
      </w:r>
      <w:r>
        <w:rPr>
          <w:rtl w:val="true"/>
        </w:rPr>
        <w:t>فرسودگی عاطفی زوجین</w:t>
      </w:r>
      <w:r>
        <w:rPr>
          <w:rtl w:val="true"/>
        </w:rPr>
        <w:t>:</w:t>
      </w:r>
      <w:bookmarkEnd w:id="40"/>
    </w:p>
    <w:p>
      <w:pPr>
        <w:pStyle w:val="BookText"/>
        <w:rPr/>
      </w:pPr>
      <w:r>
        <w:rPr>
          <w:rFonts w:ascii="IRNazanin" w:hAnsi="IRNazanin" w:eastAsia="IRNazanin"/>
          <w:color w:val="111111"/>
          <w:sz w:val="28"/>
          <w:sz w:val="28"/>
          <w:szCs w:val="28"/>
          <w:rtl w:val="true"/>
          <w:lang w:bidi="fa-IR"/>
        </w:rPr>
        <w:t xml:space="preserve">الگوهای خصمانه‌ی مزمن با افزایش افسردگی، اضطراب و حتی شاخص‌های ضعیف‌تر سلامت جسمی همراه‌اند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Seiter, 2022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3157067_3531895371"/>
      <w:bookmarkStart w:id="42" w:name="_Toc17"/>
      <w:bookmarkEnd w:id="41"/>
      <w:r>
        <w:rPr/>
        <w:t>2</w:t>
      </w:r>
      <w:r>
        <w:rPr>
          <w:rtl w:val="true"/>
        </w:rPr>
        <w:t xml:space="preserve">. </w:t>
      </w:r>
      <w:r>
        <w:rPr>
          <w:rtl w:val="true"/>
        </w:rPr>
        <w:t>آسیب به سلامت روان کودکان</w:t>
      </w:r>
      <w:r>
        <w:rPr>
          <w:rtl w:val="true"/>
        </w:rPr>
        <w:t>:</w:t>
      </w:r>
      <w:bookmarkEnd w:id="42"/>
    </w:p>
    <w:p>
      <w:pPr>
        <w:pStyle w:val="BookText"/>
        <w:rPr/>
      </w:pPr>
      <w:r>
        <w:rPr>
          <w:rFonts w:ascii="IRNazanin" w:hAnsi="IRNazanin" w:eastAsia="IRNazanin"/>
          <w:color w:val="111111"/>
          <w:sz w:val="28"/>
          <w:sz w:val="28"/>
          <w:szCs w:val="28"/>
          <w:rtl w:val="true"/>
          <w:lang w:bidi="fa-IR"/>
        </w:rPr>
        <w:t xml:space="preserve">متاآنالیز ون‌الدیک و همکاران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تعارض مخرب بین والدین با مشکلات درونی‌سازی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پرخاشگری،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رابطه معنادار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زمانی شدیدتر است که کودک تعارض را تهدیدی برای ثبات خانواده درک کند</w:t>
      </w:r>
      <w:r>
        <w:rPr>
          <w:rFonts w:eastAsia="IRNazanin" w:cs="IRNazanin"/>
          <w:color w:val="111111"/>
          <w:sz w:val="28"/>
          <w:szCs w:val="28"/>
          <w:rtl w:val="true"/>
          <w:lang w:bidi="fa-IR"/>
        </w:rPr>
        <w:t>.</w:t>
      </w:r>
    </w:p>
    <w:p>
      <w:pPr>
        <w:pStyle w:val="Heading5"/>
        <w:numPr>
          <w:ilvl w:val="4"/>
          <w:numId w:val="1"/>
        </w:numPr>
        <w:rPr/>
      </w:pPr>
      <w:bookmarkStart w:id="43" w:name="__RefHeading___Toc3157069_3531895371"/>
      <w:bookmarkStart w:id="44" w:name="_Toc18"/>
      <w:bookmarkEnd w:id="43"/>
      <w:r>
        <w:rPr/>
        <w:t>3</w:t>
      </w:r>
      <w:r>
        <w:rPr>
          <w:rtl w:val="true"/>
        </w:rPr>
        <w:t xml:space="preserve">. </w:t>
      </w:r>
      <w:r>
        <w:rPr>
          <w:rtl w:val="true"/>
        </w:rPr>
        <w:t>افت کیفیت رابطه و افزایش احتمال جدایی</w:t>
      </w:r>
      <w:r>
        <w:rPr>
          <w:rtl w:val="true"/>
        </w:rPr>
        <w:t>:</w:t>
      </w:r>
      <w:bookmarkEnd w:id="44"/>
    </w:p>
    <w:p>
      <w:pPr>
        <w:pStyle w:val="BookText"/>
        <w:rPr/>
      </w:pPr>
      <w:r>
        <w:rPr>
          <w:rFonts w:ascii="IRNazanin" w:hAnsi="IRNazanin" w:eastAsia="IRNazanin"/>
          <w:color w:val="111111"/>
          <w:sz w:val="28"/>
          <w:sz w:val="28"/>
          <w:szCs w:val="28"/>
          <w:rtl w:val="true"/>
          <w:lang w:bidi="fa-IR"/>
        </w:rPr>
        <w:t xml:space="preserve">الگوهای ارتباطی منفی، به‌ویژه تحقیر و کناره‌گیری هیجانی، پیش بینی کننده‌ی قوی کاهش رضایت و افزایش احتمال طلاق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1999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3157071_3531895371"/>
      <w:bookmarkStart w:id="46" w:name="_Toc19"/>
      <w:bookmarkEnd w:id="45"/>
      <w:r>
        <w:rPr/>
        <w:t>4</w:t>
      </w:r>
      <w:r>
        <w:rPr>
          <w:rtl w:val="true"/>
        </w:rPr>
        <w:t xml:space="preserve">. </w:t>
      </w:r>
      <w:r>
        <w:rPr>
          <w:rtl w:val="true"/>
        </w:rPr>
        <w:t>گسترش اثر به سایر حوزه‌های زندگی</w:t>
      </w:r>
      <w:r>
        <w:rPr>
          <w:rtl w:val="true"/>
        </w:rPr>
        <w:t>:</w:t>
      </w:r>
      <w:bookmarkEnd w:id="4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تحلیل‌های سیاست‌گذاری نشان داده‌اند که ناسازگاری زناشویی با افت عملکرد شغلی، افزایش هزینه‌های درمانی و کاهش سرمایه اجتماعی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Marsh &amp; Woods, 2019</w:t>
      </w:r>
      <w:r>
        <w:rPr>
          <w:rFonts w:eastAsia="Times New Roman" w:cs="Times New Roman" w:ascii="Times New Roman" w:hAnsi="Times New Roman"/>
          <w:color w:val="111111"/>
          <w:sz w:val="28"/>
          <w:szCs w:val="28"/>
          <w:rtl w:val="true"/>
          <w:lang w:val="en-US" w:bidi="en-US"/>
        </w:rPr>
        <w:t xml:space="preserve">). </w:t>
      </w:r>
      <w:bookmarkStart w:id="47" w:name="pg20877_206351"/>
    </w:p>
    <w:p>
      <w:pPr>
        <w:pStyle w:val="Heading5"/>
        <w:numPr>
          <w:ilvl w:val="4"/>
          <w:numId w:val="1"/>
        </w:numPr>
        <w:rPr/>
      </w:pPr>
      <w:bookmarkStart w:id="48" w:name="__RefHeading___Toc3157073_3531895371"/>
      <w:bookmarkStart w:id="49" w:name="_Toc20"/>
      <w:bookmarkEnd w:id="47"/>
      <w:bookmarkEnd w:id="48"/>
      <w:r>
        <w:rPr/>
        <w:t>5</w:t>
      </w:r>
      <w:r>
        <w:rPr>
          <w:rtl w:val="true"/>
        </w:rPr>
        <w:t xml:space="preserve">. </w:t>
      </w:r>
      <w:r>
        <w:rPr>
          <w:rtl w:val="true"/>
        </w:rPr>
        <w:t>مطالعه موردی</w:t>
      </w:r>
      <w:r>
        <w:rPr>
          <w:rtl w:val="true"/>
        </w:rPr>
        <w:t xml:space="preserve">: </w:t>
      </w:r>
      <w:r>
        <w:rPr>
          <w:rtl w:val="true"/>
        </w:rPr>
        <w:t>دو زوج، یک مسئله، دو سرنوشت</w:t>
      </w:r>
      <w:bookmarkEnd w:id="49"/>
    </w:p>
    <w:p>
      <w:pPr>
        <w:pStyle w:val="BookText"/>
        <w:rPr/>
      </w:pPr>
      <w:r>
        <w:rPr>
          <w:rFonts w:ascii="IRNazanin" w:hAnsi="IRNazanin" w:eastAsia="IRNazanin"/>
          <w:color w:val="111111"/>
          <w:sz w:val="28"/>
          <w:sz w:val="28"/>
          <w:szCs w:val="28"/>
          <w:rtl w:val="true"/>
          <w:lang w:bidi="fa-IR"/>
        </w:rPr>
        <w:t xml:space="preserve">در یک مطالعه‌ی مداخله‌ای بر زوج‌های ایرانی، آموزش مهارت‌های ارتباطی مبتنی بر رویکرد گاتمن باعث بهبود معنادار کیفیت گفت‌وگو و کاهش تعارض مخرب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Deylami et al.,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نکته‌ی مهم این بود که موضوع اختلاف در اغلب این زوج‌ها تغییر نکرد؛ آنچه تغییر کرد، شیوه‌ی مواجهه با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 مطالعات طولی روی زوج‌های تازه‌ازدواج‌کرده، آن دسته که اختلاف‌ها را با تحقیر و دفاع‌گری پاسخ می‌دادند، طی چند سال با افت چشمگیر رضایت زناشویی مواجه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Monk et al.,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یافته‌ها یک پیام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تعیین‌کننده‌ی سرنوشت رابطه نیست؛ کیفیت مدیریت آن است که مسیر آینده را شکل می‌دهد</w:t>
      </w:r>
      <w:r>
        <w:rPr>
          <w:rFonts w:eastAsia="IRNazanin" w:cs="IRNazanin"/>
          <w:color w:val="111111"/>
          <w:sz w:val="28"/>
          <w:szCs w:val="28"/>
          <w:rtl w:val="true"/>
          <w:lang w:bidi="fa-IR"/>
        </w:rPr>
        <w:t>.</w:t>
      </w:r>
    </w:p>
    <w:p>
      <w:pPr>
        <w:pStyle w:val="Heading5"/>
        <w:numPr>
          <w:ilvl w:val="4"/>
          <w:numId w:val="1"/>
        </w:numPr>
        <w:rPr/>
      </w:pPr>
      <w:bookmarkStart w:id="50" w:name="__RefHeading___Toc3157075_3531895371"/>
      <w:bookmarkStart w:id="51" w:name="_Toc21"/>
      <w:bookmarkEnd w:id="50"/>
      <w:r>
        <w:rPr/>
        <w:t>6</w:t>
      </w:r>
      <w:r>
        <w:rPr>
          <w:rtl w:val="true"/>
        </w:rPr>
        <w:t xml:space="preserve">. </w:t>
      </w:r>
      <w:r>
        <w:rPr>
          <w:rtl w:val="true"/>
        </w:rPr>
        <w:t>نگاه انتقادی</w:t>
      </w:r>
      <w:r>
        <w:rPr>
          <w:rtl w:val="true"/>
        </w:rPr>
        <w:t xml:space="preserve">: </w:t>
      </w:r>
      <w:r>
        <w:rPr>
          <w:rtl w:val="true"/>
        </w:rPr>
        <w:t xml:space="preserve">افسانه‌ی </w:t>
      </w:r>
      <w:r>
        <w:rPr>
          <w:rtl w:val="true"/>
        </w:rPr>
        <w:t>«</w:t>
      </w:r>
      <w:r>
        <w:rPr>
          <w:rtl w:val="true"/>
        </w:rPr>
        <w:t>زوج‌های بی‌دردسر</w:t>
      </w:r>
      <w:r>
        <w:rPr>
          <w:rtl w:val="true"/>
        </w:rPr>
        <w:t>»</w:t>
      </w:r>
      <w:bookmarkEnd w:id="51"/>
    </w:p>
    <w:p>
      <w:pPr>
        <w:pStyle w:val="BookText"/>
        <w:rPr/>
      </w:pPr>
      <w:r>
        <w:rPr>
          <w:rFonts w:ascii="IRNazanin" w:hAnsi="IRNazanin" w:eastAsia="IRNazanin"/>
          <w:color w:val="111111"/>
          <w:sz w:val="28"/>
          <w:sz w:val="28"/>
          <w:szCs w:val="28"/>
          <w:rtl w:val="true"/>
          <w:lang w:bidi="fa-IR"/>
        </w:rPr>
        <w:t xml:space="preserve">یکی از باورهای فرهنگی رایج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رابطه خوب باشد، دعوا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علمی این باور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روابط پایدار و طولانی‌مدت، تعارض وجود دارد؛ تفاوت در این است که زوج‌های کارآمد یاد گرفته‌اند چگونه به‌جای حذف اختلاف، آن را تنظیم و هدایت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Fleming &amp; Morrill, 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منظر، هدف آموزش مهارت‌های زناشویی حذف تعارض نیست، بلکه تبدیل آن به گفت‌وگویی رشددهنده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سرکوب کامل اختلاف معمولاً به انباشت نارضایتی و انفجارهای دیرهنگام منجر می‌شود</w:t>
      </w:r>
      <w:r>
        <w:rPr>
          <w:rFonts w:eastAsia="IRNazanin" w:cs="IRNazanin"/>
          <w:color w:val="111111"/>
          <w:sz w:val="28"/>
          <w:szCs w:val="28"/>
          <w:rtl w:val="true"/>
          <w:lang w:bidi="fa-IR"/>
        </w:rPr>
        <w:t>.</w:t>
      </w:r>
    </w:p>
    <w:p>
      <w:pPr>
        <w:pStyle w:val="Heading5"/>
        <w:numPr>
          <w:ilvl w:val="4"/>
          <w:numId w:val="1"/>
        </w:numPr>
        <w:rPr/>
      </w:pPr>
      <w:bookmarkStart w:id="52" w:name="__RefHeading___Toc3157077_3531895371"/>
      <w:bookmarkStart w:id="53" w:name="_Toc22"/>
      <w:bookmarkEnd w:id="52"/>
      <w:r>
        <w:rPr/>
        <w:t>7</w:t>
      </w:r>
      <w:r>
        <w:rPr>
          <w:rtl w:val="true"/>
        </w:rPr>
        <w:t xml:space="preserve">. </w:t>
      </w:r>
      <w:r>
        <w:rPr>
          <w:rtl w:val="true"/>
        </w:rPr>
        <w:t>جمع‌بندی تحلیلی</w:t>
      </w:r>
      <w:bookmarkEnd w:id="53"/>
    </w:p>
    <w:p>
      <w:pPr>
        <w:pStyle w:val="BookText"/>
        <w:rPr/>
      </w:pPr>
      <w:r>
        <w:rPr>
          <w:rFonts w:ascii="IRNazanin" w:hAnsi="IRNazanin" w:eastAsia="IRNazanin"/>
          <w:color w:val="111111"/>
          <w:sz w:val="28"/>
          <w:sz w:val="28"/>
          <w:szCs w:val="28"/>
          <w:rtl w:val="true"/>
          <w:lang w:bidi="fa-IR"/>
        </w:rPr>
        <w:t xml:space="preserve">می‌توان رابطه‌ی زوجین را به سیستمی پویا تشبیه کرد که در آن تعارض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مخزن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صفر، به معنای توقف جریان است؛ اما فشار مهارنشده، منجر به انفجار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فشار، نه حذف آن، هنر مدیریت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پژوهشی از حوزه‌های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روان‌شناسی بالینی تا ارتباطات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هستند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طبیعی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1999</w:t>
      </w:r>
      <w:r>
        <w:rPr>
          <w:rFonts w:eastAsia="Times New Roman" w:cs="Times New Roman" w:ascii="Times New Roman" w:hAnsi="Times New Roman"/>
          <w:color w:val="111111"/>
          <w:sz w:val="28"/>
          <w:szCs w:val="28"/>
          <w:rtl w:val="true"/>
          <w:lang w:val="en-US" w:bidi="en-US"/>
        </w:rPr>
        <w:t xml:space="preserve">). </w:t>
      </w:r>
      <w:bookmarkStart w:id="54" w:name="pg20877_206352"/>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تنظیم هیجان و دلبستگی تعیین‌کننده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2004; Rajendrakumar et al., 2024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مخرب پیامدهای گسترده برای زوج و فرزند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Eldik et al., 2020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مهارت‌آموزی می‌تواند مسیر تعارض را تغییر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Deylami et al.,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خطر اصلی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بی‌مهارتی در مواجهه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بی‌مهارتی‌ای که اگر اصلاح نشود، به چرخه‌ای خودتقویت‌کننده از رنج، فاصله و بی‌اعتمادی تبدیل می‌شود</w:t>
      </w:r>
      <w:r>
        <w:rPr>
          <w:rFonts w:eastAsia="IRNazanin" w:cs="IRNazanin"/>
          <w:color w:val="111111"/>
          <w:sz w:val="28"/>
          <w:szCs w:val="28"/>
          <w:rtl w:val="true"/>
          <w:lang w:bidi="fa-IR"/>
        </w:rPr>
        <w:t>.</w:t>
      </w:r>
    </w:p>
    <w:p>
      <w:pPr>
        <w:pStyle w:val="Heading3"/>
        <w:numPr>
          <w:ilvl w:val="2"/>
          <w:numId w:val="1"/>
        </w:numPr>
        <w:rPr/>
      </w:pPr>
      <w:bookmarkStart w:id="55" w:name="__RefHeading___Toc3157079_3531895371"/>
      <w:bookmarkStart w:id="56" w:name="_Toc23"/>
      <w:bookmarkEnd w:id="55"/>
      <w:r>
        <w:rPr>
          <w:rtl w:val="true"/>
        </w:rPr>
        <w:t>فرقِ اختلاف، تعارض، بحران و سوء‌تفاهم</w:t>
      </w:r>
      <w:bookmarkEnd w:id="56"/>
    </w:p>
    <w:p>
      <w:pPr>
        <w:pStyle w:val="Heading4"/>
        <w:numPr>
          <w:ilvl w:val="3"/>
          <w:numId w:val="1"/>
        </w:numPr>
        <w:rPr/>
      </w:pPr>
      <w:bookmarkStart w:id="57" w:name="__RefHeading___Toc3157081_3531895371"/>
      <w:bookmarkStart w:id="58" w:name="_Toc24"/>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در ادبیات تخصصی زوج‌درمانی و خانواده‌درمانی،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به‌صورت مترادف به‌کار می‌روند، در حالی که از نظر مفهومی و بالینی سطوح متفاوتی از تنش رابطه‌ای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دقیق این مفاهیم نه‌تنها برای تحلیل علمی روابط زناشویی ضروری است، بلکه در طراحی مداخلات درمانی و آموزشی نیز نقش تعیین‌کننده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Glick, Heru, &amp; Kamis, 2024; Hertlein, 2023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این چهار مفهوم به‌صورت نظام‌مند تفکیک می‌شوند و نسبت آن‌ها با یکدیگر تحلیل می‌گردد</w:t>
      </w:r>
      <w:r>
        <w:rPr>
          <w:rFonts w:eastAsia="IRNazanin" w:cs="IRNazanin"/>
          <w:color w:val="111111"/>
          <w:sz w:val="28"/>
          <w:szCs w:val="28"/>
          <w:rtl w:val="true"/>
          <w:lang w:bidi="fa-IR"/>
        </w:rPr>
        <w:t>.</w:t>
      </w:r>
    </w:p>
    <w:p>
      <w:pPr>
        <w:pStyle w:val="Heading4"/>
        <w:numPr>
          <w:ilvl w:val="3"/>
          <w:numId w:val="1"/>
        </w:numPr>
        <w:rPr/>
      </w:pPr>
      <w:bookmarkStart w:id="59" w:name="__RefHeading___Toc3157083_3531895371"/>
      <w:bookmarkStart w:id="60" w:name="_Toc25"/>
      <w:bookmarkEnd w:id="59"/>
      <w:r>
        <w:rPr/>
        <w:t>1</w:t>
      </w:r>
      <w:r>
        <w:rPr>
          <w:rtl w:val="true"/>
        </w:rPr>
        <w:t xml:space="preserve">. </w:t>
      </w:r>
      <w:r>
        <w:rPr>
          <w:rtl w:val="true"/>
        </w:rPr>
        <w:t xml:space="preserve">اختلاف </w:t>
      </w:r>
      <w:r>
        <w:rPr>
          <w:rtl w:val="true"/>
        </w:rPr>
        <w:t>(</w:t>
      </w:r>
      <w:r>
        <w:rPr/>
        <w:t>Disagreement</w:t>
      </w:r>
      <w:r>
        <w:rPr>
          <w:rtl w:val="true"/>
        </w:rPr>
        <w:t xml:space="preserve">): </w:t>
      </w:r>
      <w:r>
        <w:rPr>
          <w:rtl w:val="true"/>
        </w:rPr>
        <w:t>تفاوت در نظر، بدون تهدید رابطه</w:t>
      </w:r>
      <w:bookmarkEnd w:id="60"/>
    </w:p>
    <w:p>
      <w:pPr>
        <w:pStyle w:val="BookText"/>
        <w:rPr/>
      </w:pPr>
      <w:r>
        <w:rPr>
          <w:rFonts w:ascii="IRNazanin" w:hAnsi="IRNazanin" w:eastAsia="IRNazanin"/>
          <w:color w:val="111111"/>
          <w:sz w:val="28"/>
          <w:sz w:val="28"/>
          <w:szCs w:val="28"/>
          <w:rtl w:val="true"/>
          <w:lang w:bidi="fa-IR"/>
        </w:rPr>
        <w:t>اختلاف ساده‌ترین و خنثی‌ترین سطح ناهمخوانی میان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دو طرف درباره یک موضوع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شیوه خرج‌کردن، برنامه سفر یا روش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متفاوت دارند، اما این تفاوت لزوماً با هیجان منفی شدید یا تهدید هویت رابطه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نظریه‌های مدیریت تعارض، اختلاف مرحله‌ای شناختی تلقی می‌شود که هنوز به سطح هیجانی یا رفتاری مخرب نرسیده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Bhardwaj &amp; Sharma, 2024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 نشان می‌دهد که وجود اختلاف در ازدواج امری طبیعی و حتی نشانه‌ی حضور دو فرد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اهمیت دارد نحوه پردازش آن است، نه اصل وجود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Johari, 2024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سطح، مهارت گفت‌وگو و مذاکره معمولاً برای حل مسئله کافی است</w:t>
      </w:r>
      <w:r>
        <w:rPr>
          <w:rFonts w:eastAsia="IRNazanin" w:cs="IRNazanin"/>
          <w:color w:val="111111"/>
          <w:sz w:val="28"/>
          <w:szCs w:val="28"/>
          <w:rtl w:val="true"/>
          <w:lang w:bidi="fa-IR"/>
        </w:rPr>
        <w:t xml:space="preserve">. </w:t>
      </w:r>
      <w:bookmarkStart w:id="61" w:name="pg20877_206353"/>
    </w:p>
    <w:p>
      <w:pPr>
        <w:pStyle w:val="BookText"/>
        <w:rPr/>
      </w:pPr>
      <w:bookmarkEnd w:id="61"/>
      <w:r>
        <w:rPr>
          <w:rFonts w:ascii="IRNazanin" w:hAnsi="IRNazanin" w:eastAsia="IRNazanin"/>
          <w:color w:val="111111"/>
          <w:sz w:val="28"/>
          <w:sz w:val="28"/>
          <w:szCs w:val="28"/>
          <w:rtl w:val="true"/>
          <w:lang w:bidi="fa-IR"/>
        </w:rPr>
        <w:t>مثال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تمایل دارد پس‌انداز کند و دیگری ترجیح می‌دهد بخشی از درآمد صرف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در قالب گفت‌وگو و مذاکره مطرح شود،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 نه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بالینی، بسیاری از مراجعان سطح اختلاف را با بحران اشتباه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شناختی باعث می‌شود واکنش هیجانی بیش از حد به موضوعی نشان داده شود که هنوز ساختار رابطه را تهدید نکرده است</w:t>
      </w:r>
      <w:r>
        <w:rPr>
          <w:rFonts w:eastAsia="IRNazanin" w:cs="IRNazanin"/>
          <w:color w:val="111111"/>
          <w:sz w:val="28"/>
          <w:szCs w:val="28"/>
          <w:rtl w:val="true"/>
          <w:lang w:bidi="fa-IR"/>
        </w:rPr>
        <w:t>.</w:t>
      </w:r>
    </w:p>
    <w:p>
      <w:pPr>
        <w:pStyle w:val="Heading4"/>
        <w:numPr>
          <w:ilvl w:val="3"/>
          <w:numId w:val="1"/>
        </w:numPr>
        <w:rPr/>
      </w:pPr>
      <w:bookmarkStart w:id="62" w:name="__RefHeading___Toc3157085_3531895371"/>
      <w:bookmarkStart w:id="63" w:name="_Toc26"/>
      <w:bookmarkEnd w:id="62"/>
      <w:r>
        <w:rPr/>
        <w:t>2</w:t>
      </w:r>
      <w:r>
        <w:rPr>
          <w:rtl w:val="true"/>
        </w:rPr>
        <w:t xml:space="preserve">. </w:t>
      </w:r>
      <w:r>
        <w:rPr>
          <w:rtl w:val="true"/>
        </w:rPr>
        <w:t xml:space="preserve">سوء‌تفاهم </w:t>
      </w:r>
      <w:r>
        <w:rPr>
          <w:rtl w:val="true"/>
        </w:rPr>
        <w:t>(</w:t>
      </w:r>
      <w:r>
        <w:rPr/>
        <w:t>Misunderstanding</w:t>
      </w:r>
      <w:r>
        <w:rPr>
          <w:rtl w:val="true"/>
        </w:rPr>
        <w:t xml:space="preserve">): </w:t>
      </w:r>
      <w:r>
        <w:rPr>
          <w:rtl w:val="true"/>
        </w:rPr>
        <w:t>خطا در ادراک و تفسیر</w:t>
      </w:r>
      <w:bookmarkEnd w:id="63"/>
    </w:p>
    <w:p>
      <w:pPr>
        <w:pStyle w:val="BookText"/>
        <w:rPr/>
      </w:pPr>
      <w:r>
        <w:rPr>
          <w:rFonts w:ascii="IRNazanin" w:hAnsi="IRNazanin" w:eastAsia="IRNazanin"/>
          <w:color w:val="111111"/>
          <w:sz w:val="28"/>
          <w:sz w:val="28"/>
          <w:szCs w:val="28"/>
          <w:rtl w:val="true"/>
          <w:lang w:bidi="fa-IR"/>
        </w:rPr>
        <w:t>سوء‌تفاهم زمانی رخ می‌دهد که مسئله اصلی نه تفاوت در نظر، بلکه تفاوت در برداشت از پیام، نیت یا رفتار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مشکل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حوزه ارتباطات زوجین نشان می‌دهد که تحریف‌های ادراکی و اسنادهای منفی نقش مهمی در شکل‌گیری سوء‌تفاهم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Reiter, 2024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پژوهش‌های اخیر نشان داده‌اند که سوء‌برداشت‌های ارتباطی، به‌ویژه در بستر ارتباط دیجیتال و شبکه‌های اجتماعی، می‌توانند به سرعت به تعارض تبدیل شوند، زیرا فرصت اصلاح فوری پیام کاهش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Rosli, Zahari, &amp; Faizolakhman, 2025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فرد نیت همسر را به‌صورت منفی تفسیر می‌کند و واکنش دفاعی یا تهاجمی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الف دیر به خانه می‌آید بدون اطلاع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 این رفتار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بی‌اهمیتی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در حالی که علت واقعی ترافیک یا فشار 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واقعی وجود نداشته، بلکه سوء‌تفاهم در تفسیر نیت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سوء‌تفاهم از تعارض اهمیت درمانی دارد، زیرا در سوء‌تفاهم تمرکز مداخله بر اصلاح ارتباط و شفاف‌سازی است، نه مذاکره بر سر ارزش‌ها یا منافع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تنش‌های اولیه زوجین با یک بازسازی شناختی ساده قابل حل است</w:t>
      </w:r>
      <w:r>
        <w:rPr>
          <w:rFonts w:eastAsia="IRNazanin" w:cs="IRNazanin"/>
          <w:color w:val="111111"/>
          <w:sz w:val="28"/>
          <w:szCs w:val="28"/>
          <w:rtl w:val="true"/>
          <w:lang w:bidi="fa-IR"/>
        </w:rPr>
        <w:t>.</w:t>
      </w:r>
    </w:p>
    <w:p>
      <w:pPr>
        <w:pStyle w:val="Heading4"/>
        <w:numPr>
          <w:ilvl w:val="3"/>
          <w:numId w:val="1"/>
        </w:numPr>
        <w:rPr/>
      </w:pPr>
      <w:bookmarkStart w:id="64" w:name="__RefHeading___Toc3157087_3531895371"/>
      <w:bookmarkStart w:id="65" w:name="_Toc27"/>
      <w:bookmarkEnd w:id="64"/>
      <w:r>
        <w:rPr/>
        <w:t>3</w:t>
      </w:r>
      <w:r>
        <w:rPr>
          <w:rtl w:val="true"/>
        </w:rPr>
        <w:t xml:space="preserve">. </w:t>
      </w:r>
      <w:r>
        <w:rPr>
          <w:rtl w:val="true"/>
        </w:rPr>
        <w:t xml:space="preserve">تعارض </w:t>
      </w:r>
      <w:r>
        <w:rPr>
          <w:rtl w:val="true"/>
        </w:rPr>
        <w:t>(</w:t>
      </w:r>
      <w:r>
        <w:rPr/>
        <w:t>Conflict</w:t>
      </w:r>
      <w:r>
        <w:rPr>
          <w:rtl w:val="true"/>
        </w:rPr>
        <w:t xml:space="preserve">): </w:t>
      </w:r>
      <w:r>
        <w:rPr>
          <w:rtl w:val="true"/>
        </w:rPr>
        <w:t>برخورد منافع، نیازها یا ارزش‌ها</w:t>
      </w:r>
      <w:bookmarkEnd w:id="6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سطحی فراتر از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صرفاً تفاوت دیدگاه نیست، بلکه دو نیاز، هدف یا ارزش به طور همزمان قابل تحقق نیستند یا دست کم چنین ادراک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خانواده درمانی، </w:t>
      </w:r>
      <w:bookmarkStart w:id="66" w:name="pg20877_206354"/>
    </w:p>
    <w:p>
      <w:pPr>
        <w:pStyle w:val="BookText"/>
        <w:rPr/>
      </w:pPr>
      <w:bookmarkEnd w:id="66"/>
      <w:r>
        <w:rPr>
          <w:rFonts w:ascii="IRNazanin" w:hAnsi="IRNazanin" w:eastAsia="IRNazanin"/>
          <w:color w:val="111111"/>
          <w:sz w:val="28"/>
          <w:sz w:val="28"/>
          <w:szCs w:val="28"/>
          <w:rtl w:val="true"/>
          <w:lang w:bidi="fa-IR"/>
        </w:rPr>
        <w:t xml:space="preserve">تعارض به‌عنوان فرآیندی تعاملی تعریف می‌شود که شامل اختلاف ادراک‌شده، درگیری هیجانی و رفتار متقابل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Hertlein, 2023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تجربی نشان می‌دهد که تعارض زناشویی معمولاً با مؤلفه‌های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Schmidt &amp; Grigg, 2024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مرحله، اگر الگوهای مخرب ارتباطی فعال شوند، تعارض می‌تواند تثبیت و مزمن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قصد مهاجرت دارد و دیگری به دلیل وابستگی خانوادگی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 ارزش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شغلی در برابر ثبات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توضیح یا شفاف‌سازی کافی نیست؛ نیاز به مذاکره عمیق و تصمیم‌گیری مشترک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واقعی، راه‌حل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بازتعریف مسئله و یافتن راه‌حل‌های خلاقانه برد–برد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تعارض یا تقلیل آن به سوء‌تفاهم می‌تواند احساس نادیده‌گرفته‌شدن ایجاد کند</w:t>
      </w:r>
      <w:r>
        <w:rPr>
          <w:rFonts w:eastAsia="IRNazanin" w:cs="IRNazanin"/>
          <w:color w:val="111111"/>
          <w:sz w:val="28"/>
          <w:szCs w:val="28"/>
          <w:rtl w:val="true"/>
          <w:lang w:bidi="fa-IR"/>
        </w:rPr>
        <w:t>.</w:t>
      </w:r>
    </w:p>
    <w:p>
      <w:pPr>
        <w:pStyle w:val="Heading4"/>
        <w:numPr>
          <w:ilvl w:val="3"/>
          <w:numId w:val="1"/>
        </w:numPr>
        <w:rPr/>
      </w:pPr>
      <w:bookmarkStart w:id="67" w:name="__RefHeading___Toc3157089_3531895371"/>
      <w:bookmarkStart w:id="68" w:name="_Toc28"/>
      <w:bookmarkEnd w:id="67"/>
      <w:r>
        <w:rPr/>
        <w:t>4</w:t>
      </w:r>
      <w:r>
        <w:rPr>
          <w:rtl w:val="true"/>
        </w:rPr>
        <w:t xml:space="preserve">. </w:t>
      </w:r>
      <w:r>
        <w:rPr>
          <w:rtl w:val="true"/>
        </w:rPr>
        <w:t xml:space="preserve">بحران </w:t>
      </w:r>
      <w:r>
        <w:rPr>
          <w:rtl w:val="true"/>
        </w:rPr>
        <w:t>(</w:t>
      </w:r>
      <w:r>
        <w:rPr/>
        <w:t>Crisis</w:t>
      </w:r>
      <w:r>
        <w:rPr>
          <w:rtl w:val="true"/>
        </w:rPr>
        <w:t xml:space="preserve">): </w:t>
      </w:r>
      <w:r>
        <w:rPr>
          <w:rtl w:val="true"/>
        </w:rPr>
        <w:t>تهدید جدی به ثبات و بقای رابطه</w:t>
      </w:r>
      <w:bookmarkEnd w:id="68"/>
    </w:p>
    <w:p>
      <w:pPr>
        <w:pStyle w:val="BookText"/>
        <w:rPr/>
      </w:pPr>
      <w:r>
        <w:rPr>
          <w:rFonts w:ascii="IRNazanin" w:hAnsi="IRNazanin" w:eastAsia="IRNazanin"/>
          <w:color w:val="111111"/>
          <w:sz w:val="28"/>
          <w:sz w:val="28"/>
          <w:szCs w:val="28"/>
          <w:rtl w:val="true"/>
          <w:lang w:bidi="fa-IR"/>
        </w:rPr>
        <w:t>بحران شدیدترین سطح تنش رابطه‌ای است و زمانی رخ می‌دهد که تعارض حل‌نشده یا رویداد بیرونی، ثبات، امنیت یا تداوم رابطه را به‌طور جدی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بالینی، بحران با ویژگی‌هایی چون شدت هیجانی بالا، احساس بن‌بست، اختلال در کارکرد روزمره و گاه افکار جدایی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Glick et al., 2024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پژوهش‌ها نشان می‌دهد که حدود درصدی از زوج‌های درگیر طلاق در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می‌مانند که ویژگی‌های آن شامل خصومت پایدار و ناتوانی در تنظیم هیجان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Schmidt &amp; Grigg, 2024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مداخلات کوتاه‌مدت حل مسئله کافی نیست و گاه مداخله تخصصی ضروری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می‌تواند ناشی از عوامل درون‌رابطه‌ای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خشونت، بی‌اعتمادی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برون‌زا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ورشکستگی، مهاجرت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در بسیاری از موارد، سوء‌تفاهم‌ها و تعارض‌های حل‌نشده در بستر استرس‌های بیرونی به بحران تبدیل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Jafari &amp; Kazemian Moghaddam, 2024</w:t>
      </w:r>
      <w:r>
        <w:rPr>
          <w:rFonts w:eastAsia="Times New Roman" w:cs="Times New Roman" w:ascii="Times New Roman" w:hAnsi="Times New Roman"/>
          <w:color w:val="111111"/>
          <w:sz w:val="28"/>
          <w:szCs w:val="28"/>
          <w:rtl w:val="true"/>
          <w:lang w:val="en-US" w:bidi="en-US"/>
        </w:rPr>
        <w:t xml:space="preserve">). </w:t>
      </w:r>
      <w:bookmarkStart w:id="69" w:name="pg20877_206355"/>
    </w:p>
    <w:p>
      <w:pPr>
        <w:pStyle w:val="BookText"/>
        <w:rPr/>
      </w:pPr>
      <w:bookmarkEnd w:id="69"/>
      <w:r>
        <w:rPr>
          <w:rFonts w:ascii="IRNazanin" w:hAnsi="IRNazanin" w:eastAsia="IRNazanin"/>
          <w:color w:val="111111"/>
          <w:sz w:val="28"/>
          <w:sz w:val="28"/>
          <w:szCs w:val="28"/>
          <w:rtl w:val="true"/>
          <w:lang w:bidi="fa-IR"/>
        </w:rPr>
        <w:t>مثال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رابطه عاطفی پنهان یکی از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مسئله دیگر صرف اختلاف یا تعارض ارزشی نیست؛ اعتماد بنیادین آسیب دیده و بقای رابطه زیر سؤال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نیازمند مداخله ساختاریافته، بازسازی اعتماد و گاه حمایت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حل بحران با همان ابزارهای حل اختلاف ساده، معمولاً نتیجه معکوس دارد</w:t>
      </w:r>
      <w:r>
        <w:rPr>
          <w:rFonts w:eastAsia="IRNazanin" w:cs="IRNazanin"/>
          <w:color w:val="111111"/>
          <w:sz w:val="28"/>
          <w:szCs w:val="28"/>
          <w:rtl w:val="true"/>
          <w:lang w:bidi="fa-IR"/>
        </w:rPr>
        <w:t>.</w:t>
      </w:r>
    </w:p>
    <w:p>
      <w:pPr>
        <w:pStyle w:val="Heading4"/>
        <w:numPr>
          <w:ilvl w:val="3"/>
          <w:numId w:val="1"/>
        </w:numPr>
        <w:rPr/>
      </w:pPr>
      <w:bookmarkStart w:id="70" w:name="__RefHeading___Toc3157091_3531895371"/>
      <w:bookmarkStart w:id="71" w:name="_Toc29"/>
      <w:bookmarkEnd w:id="70"/>
      <w:r>
        <w:rPr/>
        <w:t>5</w:t>
      </w:r>
      <w:r>
        <w:rPr>
          <w:rtl w:val="true"/>
        </w:rPr>
        <w:t xml:space="preserve">. </w:t>
      </w:r>
      <w:r>
        <w:rPr>
          <w:rtl w:val="true"/>
        </w:rPr>
        <w:t>نسبت و سیر تحولی این چهار سطح</w:t>
      </w:r>
      <w:bookmarkEnd w:id="71"/>
    </w:p>
    <w:p>
      <w:pPr>
        <w:pStyle w:val="BookText"/>
        <w:rPr/>
      </w:pPr>
      <w:r>
        <w:rPr>
          <w:rFonts w:ascii="IRNazanin" w:hAnsi="IRNazanin" w:eastAsia="IRNazanin"/>
          <w:color w:val="111111"/>
          <w:sz w:val="28"/>
          <w:sz w:val="28"/>
          <w:szCs w:val="28"/>
          <w:rtl w:val="true"/>
          <w:lang w:bidi="fa-IR"/>
        </w:rPr>
        <w:t>این چهار مفهوم را می‌توان به‌صورت یک طیف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 سوء‌تفاهم ← تعارض ←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سیر خطی و اجتناب‌ناپذیر نیست، اما در صورت مدیریت ضعیف، یک اختلاف ساده می‌تواند از مسیر سوء‌تفسیرهای مکرر و تعارض‌های حل‌نشده به بحران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آموزش پیش از ازدواج نشان داده‌اند که تقویت مهارت‌های ارتباطی و تمایزگذاری شناختی می‌تواند از این سیر صعودی جلوگیری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Asadpour, Sharei, &amp; Salmani, 2025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انتقادی اینجاست که بسیاری از زوج‌ها نه به دلیل شدت واقعی مسئله، بلکه به دلیل ناتوانی در تشخیص سطح آن دچار فرسودگی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بزرگ‌نمایی اختلاف به‌عنوان بحران، یا کوچک‌نمایی بحران به‌عنوان اختلاف ساده، هر دو می‌تواند به تصمیم‌های نادرست منجر شود</w:t>
      </w:r>
      <w:r>
        <w:rPr>
          <w:rFonts w:eastAsia="IRNazanin" w:cs="IRNazanin"/>
          <w:color w:val="111111"/>
          <w:sz w:val="28"/>
          <w:szCs w:val="28"/>
          <w:rtl w:val="true"/>
          <w:lang w:bidi="fa-IR"/>
        </w:rPr>
        <w:t>.</w:t>
      </w:r>
    </w:p>
    <w:p>
      <w:pPr>
        <w:pStyle w:val="Heading4"/>
        <w:numPr>
          <w:ilvl w:val="3"/>
          <w:numId w:val="1"/>
        </w:numPr>
        <w:rPr/>
      </w:pPr>
      <w:bookmarkStart w:id="72" w:name="__RefHeading___Toc3157093_3531895371"/>
      <w:bookmarkStart w:id="73" w:name="_Toc30"/>
      <w:bookmarkEnd w:id="72"/>
      <w:r>
        <w:rPr/>
        <w:t>6</w:t>
      </w:r>
      <w:r>
        <w:rPr>
          <w:rtl w:val="true"/>
        </w:rPr>
        <w:t xml:space="preserve">. </w:t>
      </w:r>
      <w:r>
        <w:rPr>
          <w:rtl w:val="true"/>
        </w:rPr>
        <w:t>جمع‌بندی کاربردی</w:t>
      </w:r>
      <w:bookmarkEnd w:id="73"/>
    </w:p>
    <w:p>
      <w:pPr>
        <w:pStyle w:val="Heading5"/>
        <w:numPr>
          <w:ilvl w:val="4"/>
          <w:numId w:val="1"/>
        </w:numPr>
        <w:rPr/>
      </w:pPr>
      <w:bookmarkStart w:id="74" w:name="__RefHeading___Toc3157095_3531895371"/>
      <w:bookmarkStart w:id="75" w:name="_Toc31"/>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اختلاف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سوء‌تفاهم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برداشت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یا ارزش‌هایمان با هم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در معرض تهدید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دقیق این سطوح، نخستین گام در انتخاب راهکار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تمایز مفهومی، هر مداخله‌ای ممکن است یا ناکافی باشد یا بیش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بالینی و آموزشی، پیشنهاد می‌شود زوجین پیش از واکنش هیجانی،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دقیقاً در کدام سطح قرار داریم؟ همین پرسش ساده، در بسیاری از موارد مسیر گفت‌وگو را تغییر می‌دهد</w:t>
      </w:r>
      <w:r>
        <w:rPr>
          <w:rFonts w:eastAsia="IRNazanin" w:cs="IRNazanin"/>
          <w:color w:val="111111"/>
          <w:sz w:val="28"/>
          <w:szCs w:val="28"/>
          <w:rtl w:val="true"/>
          <w:lang w:bidi="fa-IR"/>
        </w:rPr>
        <w:t>.</w:t>
      </w:r>
    </w:p>
    <w:p>
      <w:pPr>
        <w:pStyle w:val="Heading5"/>
        <w:numPr>
          <w:ilvl w:val="4"/>
          <w:numId w:val="1"/>
        </w:numPr>
        <w:rPr/>
      </w:pPr>
      <w:bookmarkStart w:id="76" w:name="__RefHeading___Toc3157097_3531895371"/>
      <w:bookmarkStart w:id="77" w:name="_Toc32"/>
      <w:bookmarkEnd w:id="76"/>
      <w:r>
        <w:rPr>
          <w:rtl w:val="true"/>
        </w:rPr>
        <w:t>هزینه‌های پنهان اختلاف‌ها</w:t>
      </w:r>
      <w:r>
        <w:rPr>
          <w:rtl w:val="true"/>
        </w:rPr>
        <w:t xml:space="preserve">: </w:t>
      </w:r>
      <w:r>
        <w:rPr>
          <w:rtl w:val="true"/>
        </w:rPr>
        <w:t>فرسودگی روانی، سردی عاطفی، آسیب به فرزندان، افت عملکرد شغلی</w:t>
      </w:r>
      <w:bookmarkEnd w:id="7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اختلاف‌های زناشویی معمولاً با صحنه‌های آشکارِ بحث و مشاجره شناخته می‌شوند، اما بخش عمده پیامدهای آن‌ها در لایه‌های پنهان‌تر و تدریجی شکل می‌گیرد؛ لایه‌هایی که گاه سال‌ها قبل از بروز </w:t>
      </w:r>
      <w:bookmarkStart w:id="78" w:name="pg20877_206356"/>
    </w:p>
    <w:p>
      <w:pPr>
        <w:pStyle w:val="BookText"/>
        <w:rPr/>
      </w:pPr>
      <w:bookmarkEnd w:id="78"/>
      <w:r>
        <w:rPr>
          <w:rFonts w:ascii="IRNazanin" w:hAnsi="IRNazanin" w:eastAsia="IRNazanin"/>
          <w:color w:val="111111"/>
          <w:sz w:val="28"/>
          <w:sz w:val="28"/>
          <w:szCs w:val="28"/>
          <w:rtl w:val="true"/>
          <w:lang w:bidi="fa-IR"/>
        </w:rPr>
        <w:t>بحران رسمی، کیفیت زندگی فردی و خانوادگی را فرسایش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زوج‌درمانی نشان می‌دهد آنچه بیش از خودِ تعارض آسیب‌زا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تعارض حل‌نشده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ارتباطی مخرب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2015; Hertlein, 2023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چهار پیامد کلیدی و اغلب نادیده‌گرفته‌شده بررسی می‌شود</w:t>
      </w:r>
      <w:r>
        <w:rPr>
          <w:rFonts w:eastAsia="IRNazanin" w:cs="IRNazanin"/>
          <w:color w:val="111111"/>
          <w:sz w:val="28"/>
          <w:szCs w:val="28"/>
          <w:rtl w:val="true"/>
          <w:lang w:bidi="fa-IR"/>
        </w:rPr>
        <w:t>.</w:t>
      </w:r>
    </w:p>
    <w:p>
      <w:pPr>
        <w:pStyle w:val="Heading4"/>
        <w:numPr>
          <w:ilvl w:val="3"/>
          <w:numId w:val="1"/>
        </w:numPr>
        <w:rPr/>
      </w:pPr>
      <w:bookmarkStart w:id="79" w:name="__RefHeading___Toc3157099_3531895371"/>
      <w:bookmarkStart w:id="80" w:name="_Toc33"/>
      <w:bookmarkEnd w:id="79"/>
      <w:r>
        <w:rPr/>
        <w:t>1</w:t>
      </w:r>
      <w:r>
        <w:rPr>
          <w:rtl w:val="true"/>
        </w:rPr>
        <w:t xml:space="preserve">. </w:t>
      </w:r>
      <w:r>
        <w:rPr>
          <w:rtl w:val="true"/>
        </w:rPr>
        <w:t>فرسودگی روانی</w:t>
      </w:r>
      <w:r>
        <w:rPr>
          <w:rtl w:val="true"/>
        </w:rPr>
        <w:t xml:space="preserve">: </w:t>
      </w:r>
      <w:r>
        <w:rPr>
          <w:rtl w:val="true"/>
        </w:rPr>
        <w:t>استهلاک تدریجی سیستم هیجانی</w:t>
      </w:r>
      <w:bookmarkEnd w:id="80"/>
    </w:p>
    <w:p>
      <w:pPr>
        <w:pStyle w:val="BookText"/>
        <w:rPr/>
      </w:pPr>
      <w:r>
        <w:rPr>
          <w:rFonts w:ascii="IRNazanin" w:hAnsi="IRNazanin" w:eastAsia="IRNazanin"/>
          <w:color w:val="111111"/>
          <w:sz w:val="28"/>
          <w:sz w:val="28"/>
          <w:szCs w:val="28"/>
          <w:rtl w:val="true"/>
          <w:lang w:bidi="fa-IR"/>
        </w:rPr>
        <w:t>نخستین هزینه پنهان اختلاف‌های مزمن، فرسودگی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مکرر با تنش، سیستم استرس بدن را فعال نگه می‌دارد و در بلندمدت با افزایش علائم اضطراب، افسردگی و خستگی هیجانی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طولی نشان داده‌اند که تعارض زناشویی پیش‌بینی‌کننده معنادار افزایش علائم افسردگی در هر دو همسر است، حتی زمانی که سایر عوامل کنترل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Whisman, 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سرریز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تنش رابطه‌ای نه‌تنها پیامد استرس بیرونی است، بلکه خود به منبع استرس مستقل تبدیل می‌شود و چرخه‌ای معیوب ایجاد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Randall &amp; Bodenmann,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چرخه‌ای، هر اختلاف حل‌نشده به حساسیت بیشتر نسبت به اختلاف بعدی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فیزیولوژیک نیز پژوهش‌های آزمایشگاهی نشان داده‌اند که تعاملات خصمانه با افزایش ضربان قلب، فشار خون و شاخص‌های التهابی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Kiecolt-Glaser &amp; Wilson,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بالینی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 زوج‌های پرتنش، اغلب مشاهده می‌شود که یکی یا هر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صرفاً استعاره نیست؛ نشانه‌ای از تحلیل منابع تنظیم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حتی برای گفت‌وگوی سازنده انرژی روانی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کاربردی اینجاست که بسیاری از افراد فرسودگی روانی خود را به فشار کاری یا مشکلات بیرونی نسبت می‌دهند، در حالی که ریشه اصلی در تعارض مزمن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مداخله در منبع رابطه‌ای، درمان‌های فردی اغلب اثر محدود دارند</w:t>
      </w:r>
      <w:r>
        <w:rPr>
          <w:rFonts w:eastAsia="IRNazanin" w:cs="IRNazanin"/>
          <w:color w:val="111111"/>
          <w:sz w:val="28"/>
          <w:szCs w:val="28"/>
          <w:rtl w:val="true"/>
          <w:lang w:bidi="fa-IR"/>
        </w:rPr>
        <w:t>.</w:t>
      </w:r>
    </w:p>
    <w:p>
      <w:pPr>
        <w:pStyle w:val="Heading4"/>
        <w:numPr>
          <w:ilvl w:val="3"/>
          <w:numId w:val="1"/>
        </w:numPr>
        <w:rPr/>
      </w:pPr>
      <w:bookmarkStart w:id="81" w:name="__RefHeading___Toc3157101_3531895371"/>
      <w:bookmarkStart w:id="82" w:name="_Toc34"/>
      <w:bookmarkEnd w:id="81"/>
      <w:r>
        <w:rPr/>
        <w:t>2</w:t>
      </w:r>
      <w:r>
        <w:rPr>
          <w:rtl w:val="true"/>
        </w:rPr>
        <w:t xml:space="preserve">. </w:t>
      </w:r>
      <w:r>
        <w:rPr>
          <w:rtl w:val="true"/>
        </w:rPr>
        <w:t>سردی عاطفی</w:t>
      </w:r>
      <w:r>
        <w:rPr>
          <w:rtl w:val="true"/>
        </w:rPr>
        <w:t xml:space="preserve">: </w:t>
      </w:r>
      <w:r>
        <w:rPr>
          <w:rtl w:val="true"/>
        </w:rPr>
        <w:t>خاموش‌شدن تدریجی صمیمیت</w:t>
      </w:r>
      <w:bookmarkEnd w:id="8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دوم، سردی عاطفی است؛ فرآیندی آهسته که در آن صمیمیت، شوخی‌های مشترک، تماس بدنی و گفت‌وگوی خودانگیخته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گاتمن نشان می‌دهد که نسبت تعاملات مثبت به منفی نقش تعیین کننده در پایداری رابطه دارد و غلبه تدریجی تعاملات منفی، سرمایه عاطفی را تحلیل می‌برد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 xml:space="preserve">) </w:t>
      </w:r>
      <w:bookmarkStart w:id="83" w:name="pg20877_206357"/>
    </w:p>
    <w:p>
      <w:pPr>
        <w:pStyle w:val="BookText"/>
        <w:rPr/>
      </w:pPr>
      <w:bookmarkEnd w:id="83"/>
      <w:r>
        <w:rPr>
          <w:rFonts w:ascii="IRNazanin" w:hAnsi="IRNazanin" w:eastAsia="IRNazanin"/>
          <w:color w:val="111111"/>
          <w:sz w:val="28"/>
          <w:sz w:val="28"/>
          <w:szCs w:val="28"/>
          <w:rtl w:val="true"/>
          <w:lang w:bidi="fa-IR"/>
        </w:rPr>
        <w:t xml:space="preserve">پژوهش‌های جدیدتر در حوزه دلبستگی بزرگسالان نیز نشان می‌دهد که تعارض‌های حل‌نشده به فعال‌شدن الگوهای دلبستگی ناایمن می‌انجامد؛ افراد یا بیش ازحد پیگیر و مضطرب می‌شوند یا به سمت فاصله گیری و کناره‌گیری عاطفی می‌روند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Simpson, 2015; Pietromonaco &amp; Overall,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نتیجه، کاهش تدریجی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در ظاهر دیگر کمتر دعوا می‌کنند، اما عملاً زندگی موازی دارند؛ گفت‌وگوها محدود به امور اجرایی است و تماس عاطفی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ادبیات بالینی گاه خطرناک‌تر از تعارض آشکار تلقی می‌شود، زیرا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صرفاً تنش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Glick, Heru, &amp; Kamis, 2024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مهم این جاست که سردی عاطفی اغلب دیر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مشاجره به اشتباه نشانه بهبود تلقی می‌شود، در حالی که ممکن است بیانگر کناره‌گیری هیجانی باشد</w:t>
      </w:r>
      <w:r>
        <w:rPr>
          <w:rFonts w:eastAsia="IRNazanin" w:cs="IRNazanin"/>
          <w:color w:val="111111"/>
          <w:sz w:val="28"/>
          <w:szCs w:val="28"/>
          <w:rtl w:val="true"/>
          <w:lang w:bidi="fa-IR"/>
        </w:rPr>
        <w:t>.</w:t>
      </w:r>
    </w:p>
    <w:p>
      <w:pPr>
        <w:pStyle w:val="Heading4"/>
        <w:numPr>
          <w:ilvl w:val="3"/>
          <w:numId w:val="1"/>
        </w:numPr>
        <w:rPr/>
      </w:pPr>
      <w:bookmarkStart w:id="84" w:name="__RefHeading___Toc3157103_3531895371"/>
      <w:bookmarkStart w:id="85" w:name="_Toc35"/>
      <w:bookmarkEnd w:id="84"/>
      <w:r>
        <w:rPr/>
        <w:t>3</w:t>
      </w:r>
      <w:r>
        <w:rPr>
          <w:rtl w:val="true"/>
        </w:rPr>
        <w:t xml:space="preserve">. </w:t>
      </w:r>
      <w:r>
        <w:rPr>
          <w:rtl w:val="true"/>
        </w:rPr>
        <w:t>آسیب به فرزندان</w:t>
      </w:r>
      <w:r>
        <w:rPr>
          <w:rtl w:val="true"/>
        </w:rPr>
        <w:t xml:space="preserve">: </w:t>
      </w:r>
      <w:r>
        <w:rPr>
          <w:rtl w:val="true"/>
        </w:rPr>
        <w:t>از ناامنی هیجانی تا مشکلات رفتاری</w:t>
      </w:r>
      <w:bookmarkEnd w:id="85"/>
    </w:p>
    <w:p>
      <w:pPr>
        <w:pStyle w:val="BookText"/>
        <w:rPr/>
      </w:pPr>
      <w:r>
        <w:rPr>
          <w:rFonts w:ascii="IRNazanin" w:hAnsi="IRNazanin" w:eastAsia="IRNazanin"/>
          <w:color w:val="111111"/>
          <w:sz w:val="28"/>
          <w:sz w:val="28"/>
          <w:szCs w:val="28"/>
          <w:rtl w:val="true"/>
          <w:lang w:bidi="fa-IR"/>
        </w:rPr>
        <w:t>ادبیات پژوهشی درباره تأثیر تعارض والدین بر کودکان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متاآنالیز جامع ون‌الدیک و همکاران نشان داد که تعارض خصمانه و حل‌نشده بین والدین با افزایش مشکلات درونی‌سازی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پرخاشگری،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Eldik et al.,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 مهم این است که شدت تأثیر به نحوه مدیریت تعارض بستگی دارد؛ تعارض سازنده و حل‌شده اثر مخرب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کودکان هنگام مشاهده تعارض شدید والدین، احساس تهدید نسبت به ثبات خانواده پیدا می‌کنند و این ناامنی هیجانی مبنای مشکلات بعدی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Cummings &amp; Davies,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اگر کودک مستقیماً درگیر بحث نباشد، ادراک تهدید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اخیر هم چنین نشان داده‌اند که تعارض والدین می‌تواند الگوهای تعارض آینده فرزندان را شکل دهد؛ کودکانی که در محیط پرتنش رشد می‌کنند، احتمال بیشتری دارد در بزرگسالی سبک‌های تعارض ناکارآمد داشته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Karney, &amp; Bradbury, 2016</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پس از مشاجره شدید والدین دچار شب‌ادراری یا افت تحصیلی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تمرکز صرف بر درمان علامت کودک بدون رسیدگی به تعارض والدین، نتیجه پایدار ایجاد نمی‌کند</w:t>
      </w:r>
      <w:r>
        <w:rPr>
          <w:rFonts w:eastAsia="IRNazanin" w:cs="IRNazanin"/>
          <w:color w:val="111111"/>
          <w:sz w:val="28"/>
          <w:szCs w:val="28"/>
          <w:rtl w:val="true"/>
          <w:lang w:bidi="fa-IR"/>
        </w:rPr>
        <w:t xml:space="preserve">. </w:t>
      </w:r>
      <w:bookmarkStart w:id="86" w:name="pg20877_206358"/>
    </w:p>
    <w:p>
      <w:pPr>
        <w:pStyle w:val="Heading4"/>
        <w:numPr>
          <w:ilvl w:val="3"/>
          <w:numId w:val="1"/>
        </w:numPr>
        <w:rPr/>
      </w:pPr>
      <w:bookmarkStart w:id="87" w:name="__RefHeading___Toc3157105_3531895371"/>
      <w:bookmarkStart w:id="88" w:name="_Toc36"/>
      <w:bookmarkEnd w:id="86"/>
      <w:bookmarkEnd w:id="87"/>
      <w:r>
        <w:rPr/>
        <w:t>4</w:t>
      </w:r>
      <w:r>
        <w:rPr>
          <w:rtl w:val="true"/>
        </w:rPr>
        <w:t xml:space="preserve">. </w:t>
      </w:r>
      <w:r>
        <w:rPr>
          <w:rtl w:val="true"/>
        </w:rPr>
        <w:t>افت عملکرد شغلی</w:t>
      </w:r>
      <w:r>
        <w:rPr>
          <w:rtl w:val="true"/>
        </w:rPr>
        <w:t xml:space="preserve">: </w:t>
      </w:r>
      <w:r>
        <w:rPr>
          <w:rtl w:val="true"/>
        </w:rPr>
        <w:t>سرریز تعارض به محیط کار</w:t>
      </w:r>
      <w:bookmarkEnd w:id="88"/>
    </w:p>
    <w:p>
      <w:pPr>
        <w:pStyle w:val="BookText"/>
        <w:rPr/>
      </w:pPr>
      <w:r>
        <w:rPr>
          <w:rFonts w:ascii="IRNazanin" w:hAnsi="IRNazanin" w:eastAsia="IRNazanin"/>
          <w:color w:val="111111"/>
          <w:sz w:val="28"/>
          <w:sz w:val="28"/>
          <w:szCs w:val="28"/>
          <w:rtl w:val="true"/>
          <w:lang w:bidi="fa-IR"/>
        </w:rPr>
        <w:t>یکی از کمتر دیده‌شده‌ترین هزینه‌ها، اثر تعارض زناشویی بر عملکرد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سرریز کار–خانواده نشان می‌دهد که هیجانات منفی در یک حوزه زندگی می‌تواند به حوزه دیگر منتقل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Amstad et al.,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پژوهش‌ها حاکی از آن است که تعارض زناشویی با کاهش تمرکز، افزایش خطا و افت رضایت شغلی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 Brummelhuis &amp; Bakker,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جدیدتر در حوزه روان‌شناسی سازمانی نشان می‌دهد که کیفیت رابطه زوجین پیش‌بینی‌کننده سطح انرژی و درگیری کاری فرد است؛ افراد در روابط حمایتی، تاب‌آوری بیشتری در محیط کار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Demerouti et al.,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تعارض مزمن منبع تخلیه انرژی شناختی و هیجانی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پس از شب‌های پرتنش خانگی، در جلسات کاری تحریک‌پذیرتر و کم‌تحمل‌تر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نه‌تنها بر بهره‌وری فرد، بلکه بر فرهنگ سازمانی نیز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اجرایی اینجاست که سازمان‌ها معمولاً تعارض زناشویی را موضوعی کاملاً خصوصی تلقی می‌کنند، در حالی که داده‌ها نشان می‌دهد سلامت رابطه زوجین بخشی از سرمایه انسانی محسوب می‌شود</w:t>
      </w:r>
      <w:r>
        <w:rPr>
          <w:rFonts w:eastAsia="IRNazanin" w:cs="IRNazanin"/>
          <w:color w:val="111111"/>
          <w:sz w:val="28"/>
          <w:szCs w:val="28"/>
          <w:rtl w:val="true"/>
          <w:lang w:bidi="fa-IR"/>
        </w:rPr>
        <w:t>.</w:t>
      </w:r>
    </w:p>
    <w:p>
      <w:pPr>
        <w:pStyle w:val="Heading4"/>
        <w:numPr>
          <w:ilvl w:val="3"/>
          <w:numId w:val="1"/>
        </w:numPr>
        <w:rPr/>
      </w:pPr>
      <w:bookmarkStart w:id="89" w:name="__RefHeading___Toc3157107_3531895371"/>
      <w:bookmarkStart w:id="90" w:name="_Toc37"/>
      <w:bookmarkEnd w:id="89"/>
      <w:r>
        <w:rPr/>
        <w:t>5</w:t>
      </w:r>
      <w:r>
        <w:rPr>
          <w:rtl w:val="true"/>
        </w:rPr>
        <w:t xml:space="preserve">. </w:t>
      </w:r>
      <w:r>
        <w:rPr>
          <w:rtl w:val="true"/>
        </w:rPr>
        <w:t>تعامل این چهار پیامد</w:t>
      </w:r>
      <w:r>
        <w:rPr>
          <w:rtl w:val="true"/>
        </w:rPr>
        <w:t xml:space="preserve">: </w:t>
      </w:r>
      <w:r>
        <w:rPr>
          <w:rtl w:val="true"/>
        </w:rPr>
        <w:t>یک چرخه تقویتی</w:t>
      </w:r>
      <w:bookmarkEnd w:id="90"/>
    </w:p>
    <w:p>
      <w:pPr>
        <w:pStyle w:val="BookText"/>
        <w:rPr/>
      </w:pPr>
      <w:r>
        <w:rPr>
          <w:rFonts w:ascii="IRNazanin" w:hAnsi="IRNazanin" w:eastAsia="IRNazanin"/>
          <w:color w:val="111111"/>
          <w:sz w:val="28"/>
          <w:sz w:val="28"/>
          <w:szCs w:val="28"/>
          <w:rtl w:val="true"/>
          <w:lang w:bidi="fa-IR"/>
        </w:rPr>
        <w:t>این چهار هزینه جدا از هم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روانی می‌تواند به سردی عاطفی بینجامد؛ سردی عاطفی احتمال تعارض بیشتر را افزایش می‌دهد؛ تعارض مزمن ناامنی فرزندان را تشدید می‌کند؛ فشار ناشی از مشکلات فرزند یا افت شغلی مجدداً تنش زوجین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چرخه خودتقویت‌کننده شکل می‌گیرد که خروج از آن بدون مداخله آگاهانه دشوار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Randall &amp; Bodenmann, 2017</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آینده‌پژوهی، با گسترش دورکاری و هم‌پوشانی بیشتر حوزه کار و خانه، احتمال سرریز متقابل تنش‌ها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ضرورت آموزش مهارت‌های تنظیم تعارض را بیش از پیش برجسته می‌کند</w:t>
      </w:r>
      <w:r>
        <w:rPr>
          <w:rFonts w:eastAsia="IRNazanin" w:cs="IRNazanin"/>
          <w:color w:val="111111"/>
          <w:sz w:val="28"/>
          <w:szCs w:val="28"/>
          <w:rtl w:val="true"/>
          <w:lang w:bidi="fa-IR"/>
        </w:rPr>
        <w:t xml:space="preserve">. </w:t>
      </w:r>
      <w:bookmarkStart w:id="91" w:name="pg20877_206359"/>
    </w:p>
    <w:p>
      <w:pPr>
        <w:pStyle w:val="Heading4"/>
        <w:numPr>
          <w:ilvl w:val="3"/>
          <w:numId w:val="1"/>
        </w:numPr>
        <w:rPr/>
      </w:pPr>
      <w:bookmarkStart w:id="92" w:name="__RefHeading___Toc3157109_3531895371"/>
      <w:bookmarkStart w:id="93" w:name="_Toc38"/>
      <w:bookmarkEnd w:id="91"/>
      <w:bookmarkEnd w:id="92"/>
      <w:r>
        <w:rPr>
          <w:rtl w:val="true"/>
        </w:rPr>
        <w:t>جمع‌بندی تحلیلی</w:t>
      </w:r>
      <w:bookmarkEnd w:id="93"/>
    </w:p>
    <w:p>
      <w:pPr>
        <w:pStyle w:val="BookText"/>
        <w:rPr/>
      </w:pPr>
      <w:r>
        <w:rPr>
          <w:rFonts w:ascii="IRNazanin" w:hAnsi="IRNazanin" w:eastAsia="IRNazanin"/>
          <w:color w:val="111111"/>
          <w:sz w:val="28"/>
          <w:sz w:val="28"/>
          <w:szCs w:val="28"/>
          <w:rtl w:val="true"/>
          <w:lang w:bidi="fa-IR"/>
        </w:rPr>
        <w:t>اختلاف اگر مدیریت نشود، تنها یک بحث گذرا باقی نمی‌ماند؛ به تدریج به تحلیل انرژی روانی، خاموشی عاطفی، ناامنی فرزندان و افت کارکرد شغلی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اصلی تعارض‌های مزمن، در لحظه دعوا نیست، بلکه در فرسایش تدریجی کیفیت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زودهنگام این هزینه‌های پنهان و مداخله در سطح مهارت‌های ارتباطی و تنظیم هیجان، می‌تواند از تبدیل اختلاف به آسیب ساختاری جلوگیری کند</w:t>
      </w:r>
      <w:r>
        <w:rPr>
          <w:rFonts w:eastAsia="IRNazanin" w:cs="IRNazanin"/>
          <w:color w:val="111111"/>
          <w:sz w:val="28"/>
          <w:szCs w:val="28"/>
          <w:rtl w:val="true"/>
          <w:lang w:bidi="fa-IR"/>
        </w:rPr>
        <w:t>.</w:t>
      </w:r>
    </w:p>
    <w:p>
      <w:pPr>
        <w:pStyle w:val="Heading4"/>
        <w:numPr>
          <w:ilvl w:val="3"/>
          <w:numId w:val="1"/>
        </w:numPr>
        <w:rPr/>
      </w:pPr>
      <w:bookmarkStart w:id="94" w:name="__RefHeading___Toc3157111_3531895371"/>
      <w:bookmarkStart w:id="95" w:name="_Toc39"/>
      <w:bookmarkEnd w:id="94"/>
      <w:r>
        <w:rPr>
          <w:rtl w:val="true"/>
        </w:rPr>
        <w:t>اشتباهات رایج زوج‌ها در حل اختلاف</w:t>
      </w:r>
      <w:bookmarkEnd w:id="95"/>
    </w:p>
    <w:p>
      <w:pPr>
        <w:pStyle w:val="Heading5"/>
        <w:numPr>
          <w:ilvl w:val="4"/>
          <w:numId w:val="1"/>
        </w:numPr>
        <w:rPr/>
      </w:pPr>
      <w:bookmarkStart w:id="96" w:name="__RefHeading___Toc3157113_3531895371"/>
      <w:bookmarkStart w:id="97" w:name="_Toc40"/>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بخش قابل توجهی از نارضایتی‌های زناشویی نه به دلیل شدت موضوع اختلاف، بلکه به دلیل شیوه مواجهه با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چند دهه اخیر در حوزه زوج‌درمانی نشان داده‌اند که الگوهای ارتباطی مخرب، بیش از خودِ موضوع تعارض، پیش‌بینی‌کننده افت رضایت زناشویی و حتی طلاق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 Lavner, Karney, &amp; Bradbury,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رایج‌ترین خطاهای زوج‌ها در مدیریت اختلاف بررسی می‌شود؛ خطاهایی که در ظاهر ساده‌اند اما در عمل چرخه‌های فرساینده ایجاد می‌کنند</w:t>
      </w:r>
      <w:r>
        <w:rPr>
          <w:rFonts w:eastAsia="IRNazanin" w:cs="IRNazanin"/>
          <w:color w:val="111111"/>
          <w:sz w:val="28"/>
          <w:szCs w:val="28"/>
          <w:rtl w:val="true"/>
          <w:lang w:bidi="fa-IR"/>
        </w:rPr>
        <w:t>.</w:t>
      </w:r>
    </w:p>
    <w:p>
      <w:pPr>
        <w:pStyle w:val="Heading5"/>
        <w:numPr>
          <w:ilvl w:val="4"/>
          <w:numId w:val="1"/>
        </w:numPr>
        <w:rPr/>
      </w:pPr>
      <w:bookmarkStart w:id="98" w:name="__RefHeading___Toc3157115_3531895371"/>
      <w:bookmarkStart w:id="99" w:name="_Toc41"/>
      <w:bookmarkEnd w:id="98"/>
      <w:r>
        <w:rPr/>
        <w:t>1</w:t>
      </w:r>
      <w:r>
        <w:rPr>
          <w:rtl w:val="true"/>
        </w:rPr>
        <w:t>. «</w:t>
      </w:r>
      <w:r>
        <w:rPr>
          <w:rtl w:val="true"/>
        </w:rPr>
        <w:t>جمع کردن</w:t>
      </w:r>
      <w:r>
        <w:rPr>
          <w:rtl w:val="true"/>
        </w:rPr>
        <w:t xml:space="preserve">» </w:t>
      </w:r>
      <w:r>
        <w:rPr>
          <w:rtl w:val="true"/>
        </w:rPr>
        <w:t>یا انباشت تعارض‌های حل نشده</w:t>
      </w:r>
      <w:bookmarkEnd w:id="99"/>
    </w:p>
    <w:p>
      <w:pPr>
        <w:pStyle w:val="BookText"/>
        <w:rPr/>
      </w:pPr>
      <w:r>
        <w:rPr>
          <w:rFonts w:ascii="IRNazanin" w:hAnsi="IRNazanin" w:eastAsia="IRNazanin"/>
          <w:color w:val="111111"/>
          <w:sz w:val="28"/>
          <w:sz w:val="28"/>
          <w:szCs w:val="28"/>
          <w:rtl w:val="true"/>
          <w:lang w:bidi="fa-IR"/>
        </w:rPr>
        <w:t>یکی از رایج‌ترین اشتباهات، به تعویق انداختن مکرر گفتگو درباره مسائل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به‌دلیل ترس از دعوا، حفظ ظاهر آرامش یا احساس بی‌فایده بودن گفتگو، سکوت می‌کند و موضوع را در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کوتاه‌مدت این رویکرد ممکن است از تنش فوری جلوگیری کند، اما در بلندمدت به انباشت نارضایتی و حساسیت بیش‌ازحد نسبت به محرک‌های کوچک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اجتناب مزمن از تعارض با کاهش صمیمیت و افزایش فاصله عاطفی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سبک‌های دلبستگی اجتنابی با تمایل بیشتر به سرکوب تعارض همراه‌اند که در نهایت کیفیت رابطه را تضعیف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Pietromonaco &amp; Overall, 2021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ماه‌ها درباره تقسیم کار خانه چیزی نمی‌گوید، اما در یک موقعیت جزئی به‌طور نامتناسب واکنش شدید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انفجار نهایی محصول یک مسئله کوچک نیست، بلکه نتیجه انباشت طولانی مدت است</w:t>
      </w:r>
      <w:r>
        <w:rPr>
          <w:rFonts w:eastAsia="IRNazanin" w:cs="IRNazanin"/>
          <w:color w:val="111111"/>
          <w:sz w:val="28"/>
          <w:szCs w:val="28"/>
          <w:rtl w:val="true"/>
          <w:lang w:bidi="fa-IR"/>
        </w:rPr>
        <w:t xml:space="preserve">. </w:t>
      </w:r>
      <w:bookmarkStart w:id="100" w:name="pg20877_206360"/>
    </w:p>
    <w:p>
      <w:pPr>
        <w:pStyle w:val="BookText"/>
        <w:rPr/>
      </w:pPr>
      <w:bookmarkEnd w:id="100"/>
      <w:r>
        <w:rPr>
          <w:rFonts w:ascii="IRNazanin" w:hAnsi="IRNazanin" w:eastAsia="IRNazanin"/>
          <w:color w:val="111111"/>
          <w:sz w:val="28"/>
          <w:sz w:val="28"/>
          <w:szCs w:val="28"/>
          <w:rtl w:val="true"/>
          <w:lang w:bidi="fa-IR"/>
        </w:rPr>
        <w:t>تحلیل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فضیلت می‌دانند، ناخواسته این الگو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تحملِ بدون گفت‌وگو، اغلب به فرسایش احترام متقابل منجر می‌شود</w:t>
      </w:r>
      <w:r>
        <w:rPr>
          <w:rFonts w:eastAsia="IRNazanin" w:cs="IRNazanin"/>
          <w:color w:val="111111"/>
          <w:sz w:val="28"/>
          <w:szCs w:val="28"/>
          <w:rtl w:val="true"/>
          <w:lang w:bidi="fa-IR"/>
        </w:rPr>
        <w:t>.</w:t>
      </w:r>
    </w:p>
    <w:p>
      <w:pPr>
        <w:pStyle w:val="Heading5"/>
        <w:numPr>
          <w:ilvl w:val="4"/>
          <w:numId w:val="1"/>
        </w:numPr>
        <w:rPr/>
      </w:pPr>
      <w:bookmarkStart w:id="101" w:name="__RefHeading___Toc3157117_3531895371"/>
      <w:bookmarkStart w:id="102" w:name="_Toc42"/>
      <w:bookmarkEnd w:id="101"/>
      <w:r>
        <w:rPr/>
        <w:t>2</w:t>
      </w:r>
      <w:r>
        <w:rPr>
          <w:rtl w:val="true"/>
        </w:rPr>
        <w:t xml:space="preserve">. </w:t>
      </w:r>
      <w:r>
        <w:rPr>
          <w:rtl w:val="true"/>
        </w:rPr>
        <w:t>انفجار هیجانی</w:t>
      </w:r>
      <w:r>
        <w:rPr>
          <w:rtl w:val="true"/>
        </w:rPr>
        <w:t xml:space="preserve">: </w:t>
      </w:r>
      <w:r>
        <w:rPr>
          <w:rtl w:val="true"/>
        </w:rPr>
        <w:t>واکنش بیش ازحد و کنترل نشده</w:t>
      </w:r>
      <w:bookmarkEnd w:id="102"/>
    </w:p>
    <w:p>
      <w:pPr>
        <w:pStyle w:val="BookText"/>
        <w:rPr/>
      </w:pPr>
      <w:r>
        <w:rPr>
          <w:rFonts w:ascii="IRNazanin" w:hAnsi="IRNazanin" w:eastAsia="IRNazanin"/>
          <w:color w:val="111111"/>
          <w:sz w:val="28"/>
          <w:sz w:val="28"/>
          <w:szCs w:val="28"/>
          <w:rtl w:val="true"/>
          <w:lang w:bidi="fa-IR"/>
        </w:rPr>
        <w:t>در نقطه مقابل انباشت، الگوی انفجاری قرار دارد؛ یعنی بیان ناگهانی و شدید خشم با لحن تحقیرآمیز، صدای بلند یا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داده‌اند که برانگیختگی فیزیولوژیک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ضربان قلب، تنش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پردازش شناختی را کاهش می‌دهد و احتمال استفاده از الگوهای مخرب مانند تحقیر و انتقاد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گاتمن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پیش‌بینی‌کننده‌های فروپاشی رابطه نام می‌برد که شامل انتقاد شخصیت‌محور، تحقیر، حالت دفاعی و کناره‌گیری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انفجار هیجانی معمولاً بستر فعال شدن این الگوهاست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درباره تأخیر در پرداخت یک قبض، به حمله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مسئله اصلی دیگر قبض نیست، بلکه عزت نفس طرف مقابل هدف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انفجار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 در حالی که صداقت بدون تنظیم هیجان، اغلب به تخریب رابطه می‌انجامد</w:t>
      </w:r>
      <w:r>
        <w:rPr>
          <w:rFonts w:eastAsia="IRNazanin" w:cs="IRNazanin"/>
          <w:color w:val="111111"/>
          <w:sz w:val="28"/>
          <w:szCs w:val="28"/>
          <w:rtl w:val="true"/>
          <w:lang w:bidi="fa-IR"/>
        </w:rPr>
        <w:t>.</w:t>
      </w:r>
    </w:p>
    <w:p>
      <w:pPr>
        <w:pStyle w:val="Heading5"/>
        <w:numPr>
          <w:ilvl w:val="4"/>
          <w:numId w:val="1"/>
        </w:numPr>
        <w:rPr/>
      </w:pPr>
      <w:bookmarkStart w:id="103" w:name="__RefHeading___Toc3157119_3531895371"/>
      <w:bookmarkStart w:id="104" w:name="_Toc43"/>
      <w:bookmarkEnd w:id="103"/>
      <w:r>
        <w:rPr/>
        <w:t>3</w:t>
      </w:r>
      <w:r>
        <w:rPr>
          <w:rtl w:val="true"/>
        </w:rPr>
        <w:t xml:space="preserve">. </w:t>
      </w:r>
      <w:r>
        <w:rPr>
          <w:rtl w:val="true"/>
        </w:rPr>
        <w:t>قهر طولانی و سکوت تنبیهی</w:t>
      </w:r>
      <w:bookmarkEnd w:id="104"/>
    </w:p>
    <w:p>
      <w:pPr>
        <w:pStyle w:val="BookText"/>
        <w:rPr/>
      </w:pPr>
      <w:r>
        <w:rPr>
          <w:rFonts w:ascii="IRNazanin" w:hAnsi="IRNazanin" w:eastAsia="IRNazanin"/>
          <w:color w:val="111111"/>
          <w:sz w:val="28"/>
          <w:sz w:val="28"/>
          <w:szCs w:val="28"/>
          <w:rtl w:val="true"/>
          <w:lang w:bidi="fa-IR"/>
        </w:rPr>
        <w:t xml:space="preserve">قهر طولانی مدت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تنبیهی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از کناره‌گیری ارتباطی است که هدف آن اعمال فشار یا کنترل غیرمستقیم بر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کناره‌گیری مزمن با کاهش رضایت زناشویی و افزایش احساس طردشدگی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Schrodt, Witt, &amp; Shimkowski, 2014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تقاضا–کناره‌گیری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زوجین پیگیر گفتگوست و دیگری عقب‌نشینی می‌کند؛ الگویی که به‌طور مکرر با نارضایتی بالا همبسته بوده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Eldridge &amp; Christensen, 2002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 طولانی مدت معمولاً به‌عنوان ابزار تنظیم هیجان توجیه می‌شود، اما تفاوت مهمی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تایم‌اوت محترمانه با زمان بازگشت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ارتباط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رویکردی سالم برای کاهش برانگیختگی است، دومی شکلی از اجتناب و تنبیه</w:t>
      </w:r>
      <w:r>
        <w:rPr>
          <w:rFonts w:eastAsia="IRNazanin" w:cs="IRNazanin"/>
          <w:color w:val="111111"/>
          <w:sz w:val="28"/>
          <w:szCs w:val="28"/>
          <w:rtl w:val="true"/>
          <w:lang w:bidi="fa-IR"/>
        </w:rPr>
        <w:t xml:space="preserve">. </w:t>
      </w:r>
      <w:bookmarkStart w:id="105" w:name="pg20877_206361"/>
    </w:p>
    <w:p>
      <w:pPr>
        <w:pStyle w:val="BookText"/>
        <w:rPr/>
      </w:pPr>
      <w:bookmarkEnd w:id="105"/>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پس از مشاجره چند روز از پاسخ دادن، تماس چشمی یا حتی تعامل عادی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ضمنی این رفتار، بی‌ارزش‌سازی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مسئله اصلی معمولاً ناتوانی در بیان آسیب‌پذیری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به‌جای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سکوت پناه می‌برد</w:t>
      </w:r>
      <w:r>
        <w:rPr>
          <w:rFonts w:eastAsia="IRNazanin" w:cs="IRNazanin"/>
          <w:color w:val="111111"/>
          <w:sz w:val="28"/>
          <w:szCs w:val="28"/>
          <w:rtl w:val="true"/>
          <w:lang w:bidi="fa-IR"/>
        </w:rPr>
        <w:t>.</w:t>
      </w:r>
    </w:p>
    <w:p>
      <w:pPr>
        <w:pStyle w:val="Heading5"/>
        <w:numPr>
          <w:ilvl w:val="4"/>
          <w:numId w:val="1"/>
        </w:numPr>
        <w:rPr/>
      </w:pPr>
      <w:bookmarkStart w:id="106" w:name="__RefHeading___Toc3157121_3531895371"/>
      <w:bookmarkStart w:id="107" w:name="_Toc44"/>
      <w:bookmarkEnd w:id="106"/>
      <w:r>
        <w:rPr/>
        <w:t>4</w:t>
      </w:r>
      <w:r>
        <w:rPr>
          <w:rtl w:val="true"/>
        </w:rPr>
        <w:t xml:space="preserve">. </w:t>
      </w:r>
      <w:r>
        <w:rPr>
          <w:rtl w:val="true"/>
        </w:rPr>
        <w:t>سرزنش و برچسب‌زنی شخصیت</w:t>
      </w:r>
      <w:bookmarkEnd w:id="107"/>
    </w:p>
    <w:p>
      <w:pPr>
        <w:pStyle w:val="BookText"/>
        <w:rPr/>
      </w:pPr>
      <w:r>
        <w:rPr>
          <w:rFonts w:ascii="IRNazanin" w:hAnsi="IRNazanin" w:eastAsia="IRNazanin"/>
          <w:color w:val="111111"/>
          <w:sz w:val="28"/>
          <w:sz w:val="28"/>
          <w:szCs w:val="28"/>
          <w:rtl w:val="true"/>
          <w:lang w:bidi="fa-IR"/>
        </w:rPr>
        <w:t>سرزنش زمانی رخ می‌دهد که رفتار خاص به ویژگی پایدار شخصیت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ظریفی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آدم بی‌ملاحظه‌ای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اسنادهای منفی پایدار درباره شخصیت همسر با کاهش رضایت و افزایش احتمال جدایی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Fincham &amp; Beach,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تعارض از سطح رفتار به سطح هویت منتقل می‌شود، امکان اصلاح کاهش می‌یابد، زیرا فرد احساس حمله به کل وجود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به‌مرور چرخه دفاع‌گری و ضدحمله را فعال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تمرکز بر دیر رسیدن، همسر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بی‌تعهد بودن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گفتگو از حل مسئله به جدال هویتی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فرهنگ‌ها، استفاده از تعمیم‌های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تعمیم‌ها نه‌تنها دقیق نیستند، بلکه به بسته شدن مسیر گفت‌وگو می‌انجامند</w:t>
      </w:r>
      <w:r>
        <w:rPr>
          <w:rFonts w:eastAsia="IRNazanin" w:cs="IRNazanin"/>
          <w:color w:val="111111"/>
          <w:sz w:val="28"/>
          <w:szCs w:val="28"/>
          <w:rtl w:val="true"/>
          <w:lang w:bidi="fa-IR"/>
        </w:rPr>
        <w:t>.</w:t>
      </w:r>
    </w:p>
    <w:p>
      <w:pPr>
        <w:pStyle w:val="Heading5"/>
        <w:numPr>
          <w:ilvl w:val="4"/>
          <w:numId w:val="1"/>
        </w:numPr>
        <w:rPr/>
      </w:pPr>
      <w:bookmarkStart w:id="108" w:name="__RefHeading___Toc3157123_3531895371"/>
      <w:bookmarkStart w:id="109" w:name="_Toc45"/>
      <w:bookmarkEnd w:id="108"/>
      <w:r>
        <w:rPr/>
        <w:t>5</w:t>
      </w:r>
      <w:r>
        <w:rPr>
          <w:rtl w:val="true"/>
        </w:rPr>
        <w:t xml:space="preserve">. </w:t>
      </w:r>
      <w:r>
        <w:rPr>
          <w:rtl w:val="true"/>
        </w:rPr>
        <w:t>مقایسه با دیگران</w:t>
      </w:r>
      <w:r>
        <w:rPr>
          <w:rtl w:val="true"/>
        </w:rPr>
        <w:t xml:space="preserve">: </w:t>
      </w:r>
      <w:r>
        <w:rPr>
          <w:rtl w:val="true"/>
        </w:rPr>
        <w:t>تخریب عزت و ایجاد رقابت پنهان</w:t>
      </w:r>
      <w:bookmarkEnd w:id="109"/>
    </w:p>
    <w:p>
      <w:pPr>
        <w:pStyle w:val="BookText"/>
        <w:rPr/>
      </w:pPr>
      <w:r>
        <w:rPr>
          <w:rFonts w:ascii="IRNazanin" w:hAnsi="IRNazanin" w:eastAsia="IRNazanin"/>
          <w:color w:val="111111"/>
          <w:sz w:val="28"/>
          <w:sz w:val="28"/>
          <w:szCs w:val="28"/>
          <w:rtl w:val="true"/>
          <w:lang w:bidi="fa-IR"/>
        </w:rPr>
        <w:t>مقایسه همسر با دیگران — خواه خانواده، دوستان یا همکاران — یکی از مخرب‌ترین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ضمنی یا آشکار،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منتقل می‌کند و احساس شرم یا خشم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حوزه خودارزشمندی نشان می‌دهد که تهدید عزت نفس در روابط نزدیک با واکنش‌های دفاعی شدید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Murray et al., 2006</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شبکه‌های اجتماعی، مقایسه‌ها پیچیده‌تر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جدید نشان می‌دهد که مواجهه مداوم با تصاویر ایده‌آل‌شده از روابط دیگران می‌تواند نارضایتی زناشویی را افزایش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Donnelly &amp; Kuss, 2016</w:t>
      </w:r>
      <w:r>
        <w:rPr>
          <w:rFonts w:eastAsia="Times New Roman" w:cs="Times New Roman" w:ascii="Times New Roman" w:hAnsi="Times New Roman"/>
          <w:color w:val="111111"/>
          <w:sz w:val="28"/>
          <w:szCs w:val="28"/>
          <w:rtl w:val="true"/>
          <w:lang w:val="en-US" w:bidi="en-US"/>
        </w:rPr>
        <w:t xml:space="preserve">). </w:t>
      </w:r>
      <w:bookmarkStart w:id="110" w:name="pg20877_206362"/>
    </w:p>
    <w:p>
      <w:pPr>
        <w:pStyle w:val="BookText"/>
        <w:rPr/>
      </w:pPr>
      <w:bookmarkEnd w:id="110"/>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همسر فلانی چقدر مسئولیت‌پذیر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انگیزه ایجاد می‌کند و نه اصلاح رفتار؛ بلکه حس رقابت و تحقیر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اغلب بیان غیرمستقیم یک نیاز برآورده‌نشده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مستقیم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این مورد کمک بیشتری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اثربخش‌تر از مقایسه تحقیرآمیز است</w:t>
      </w:r>
      <w:r>
        <w:rPr>
          <w:rFonts w:eastAsia="IRNazanin" w:cs="IRNazanin"/>
          <w:color w:val="111111"/>
          <w:sz w:val="28"/>
          <w:szCs w:val="28"/>
          <w:rtl w:val="true"/>
          <w:lang w:bidi="fa-IR"/>
        </w:rPr>
        <w:t>.</w:t>
      </w:r>
    </w:p>
    <w:p>
      <w:pPr>
        <w:pStyle w:val="Heading5"/>
        <w:numPr>
          <w:ilvl w:val="4"/>
          <w:numId w:val="1"/>
        </w:numPr>
        <w:rPr/>
      </w:pPr>
      <w:bookmarkStart w:id="111" w:name="__RefHeading___Toc3157125_3531895371"/>
      <w:bookmarkStart w:id="112" w:name="_Toc46"/>
      <w:bookmarkEnd w:id="111"/>
      <w:r>
        <w:rPr/>
        <w:t>6</w:t>
      </w:r>
      <w:r>
        <w:rPr>
          <w:rtl w:val="true"/>
        </w:rPr>
        <w:t xml:space="preserve">. </w:t>
      </w:r>
      <w:r>
        <w:rPr>
          <w:rtl w:val="true"/>
        </w:rPr>
        <w:t>چرخه‌های ترکیبی</w:t>
      </w:r>
      <w:r>
        <w:rPr>
          <w:rtl w:val="true"/>
        </w:rPr>
        <w:t xml:space="preserve">: </w:t>
      </w:r>
      <w:r>
        <w:rPr>
          <w:rtl w:val="true"/>
        </w:rPr>
        <w:t>وقتی اشتباه‌ها هم دیگر را تقویت می‌کنند</w:t>
      </w:r>
      <w:bookmarkEnd w:id="112"/>
    </w:p>
    <w:p>
      <w:pPr>
        <w:pStyle w:val="BookText"/>
        <w:rPr/>
      </w:pPr>
      <w:r>
        <w:rPr>
          <w:rFonts w:ascii="IRNazanin" w:hAnsi="IRNazanin" w:eastAsia="IRNazanin"/>
          <w:color w:val="111111"/>
          <w:sz w:val="28"/>
          <w:sz w:val="28"/>
          <w:szCs w:val="28"/>
          <w:rtl w:val="true"/>
          <w:lang w:bidi="fa-IR"/>
        </w:rPr>
        <w:t>در عمل، این اشتباه‌ها به‌صورت منفرد رخ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تعارض می‌تواند به انفجار منجر شود؛ انفجار ممکن است با قهر پاسخ داده شود؛ قهر زمینه سرزنش و مقایسه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چرخه‌های تعاملی در پژوهش‌های مشاهده‌ای زوجین به‌عنوان الگوهای پایدار نارضایتی شناخته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et al.,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آینده‌پژوهی، با افزایش فشارهای اقتصادی و حضور پررنگ فناوری در زندگی روزمره، احتمال فعال شدن این چرخه‌ها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مهارت‌های تنظیم هیجان، گفت‌وگوی بدون حمله و بازسازی شناختی، بیش از گذشته اهمیت دارد</w:t>
      </w:r>
      <w:r>
        <w:rPr>
          <w:rFonts w:eastAsia="IRNazanin" w:cs="IRNazanin"/>
          <w:color w:val="111111"/>
          <w:sz w:val="28"/>
          <w:szCs w:val="28"/>
          <w:rtl w:val="true"/>
          <w:lang w:bidi="fa-IR"/>
        </w:rPr>
        <w:t>.</w:t>
      </w:r>
    </w:p>
    <w:p>
      <w:pPr>
        <w:pStyle w:val="Heading4"/>
        <w:numPr>
          <w:ilvl w:val="3"/>
          <w:numId w:val="1"/>
        </w:numPr>
        <w:rPr/>
      </w:pPr>
      <w:bookmarkStart w:id="113" w:name="__RefHeading___Toc3157127_3531895371"/>
      <w:bookmarkStart w:id="114" w:name="_Toc47"/>
      <w:bookmarkEnd w:id="113"/>
      <w:r>
        <w:rPr>
          <w:rtl w:val="true"/>
        </w:rPr>
        <w:t>جمع بندی تحلیلی</w:t>
      </w:r>
      <w:bookmarkEnd w:id="114"/>
    </w:p>
    <w:p>
      <w:pPr>
        <w:pStyle w:val="Heading5"/>
        <w:numPr>
          <w:ilvl w:val="4"/>
          <w:numId w:val="1"/>
        </w:numPr>
        <w:rPr/>
      </w:pPr>
      <w:bookmarkStart w:id="115" w:name="__RefHeading___Toc3157129_3531895371"/>
      <w:bookmarkStart w:id="116" w:name="_Toc48"/>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اشتباهات رایج زوج‌ها در حل اختلاف اغلب از نیت بد ناشی نمی‌شود، بلکه نتیجه ناآگاهی از پیامدهای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انفجار، قهر طولانی، سرزنش و مقایسه، هرکدام به‌تنهایی می‌توانند سرمایه عاطفی رابطه را تحلیل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مشترک همه این خطاها، فاصله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این الگوها مستلزم آگاهی، تمرین و در برخی موارد مداخله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درد چه کسی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زوج‌های تازه، زوج‌های دارای فرزند، زوج‌های پرتنش، زوج‌های سرد و به طور کلی همه زوج‌ها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درباره مخاطب یک کتاب در حوزه روابط زناشویی صرفاً پرسشی تبلیغاتی نیست، بلکه پرسشی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مسئله، مرحله زندگی و شدت تعارض تعیین می‌کند که چه نوع دانش و مداخله‌ای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رشد خانواده نشان می‌دهد که چالش‌های زوجین در طول چرخه زندگی تغییر می‌کند و نیازهای آموزشی و مهارتی آنان نیز متناسب با این تغییرات باید </w:t>
      </w:r>
      <w:bookmarkStart w:id="117" w:name="pg20877_206363"/>
    </w:p>
    <w:p>
      <w:pPr>
        <w:pStyle w:val="BookText"/>
        <w:rPr/>
      </w:pPr>
      <w:bookmarkEnd w:id="117"/>
      <w:r>
        <w:rPr>
          <w:rFonts w:ascii="IRNazanin" w:hAnsi="IRNazanin" w:eastAsia="IRNazanin"/>
          <w:color w:val="111111"/>
          <w:sz w:val="28"/>
          <w:sz w:val="28"/>
          <w:szCs w:val="28"/>
          <w:rtl w:val="true"/>
          <w:lang w:bidi="fa-IR"/>
        </w:rPr>
        <w:t xml:space="preserve">بازتعریف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Halford &amp; Pepping, 2019; Karney &amp; Bradbury,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رو، این کتاب نه‌فقط برای زوج‌های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طیف گسترده‌ای از زوج‌ها در مراحل و وضعیت‌های مختلف طراحی شده است</w:t>
      </w:r>
      <w:r>
        <w:rPr>
          <w:rFonts w:eastAsia="IRNazanin" w:cs="IRNazanin"/>
          <w:color w:val="111111"/>
          <w:sz w:val="28"/>
          <w:szCs w:val="28"/>
          <w:rtl w:val="true"/>
          <w:lang w:bidi="fa-IR"/>
        </w:rPr>
        <w:t>.</w:t>
      </w:r>
    </w:p>
    <w:p>
      <w:pPr>
        <w:pStyle w:val="Heading5"/>
        <w:numPr>
          <w:ilvl w:val="4"/>
          <w:numId w:val="1"/>
        </w:numPr>
        <w:rPr/>
      </w:pPr>
      <w:bookmarkStart w:id="118" w:name="__RefHeading___Toc3157131_3531895371"/>
      <w:bookmarkStart w:id="119" w:name="_Toc49"/>
      <w:bookmarkEnd w:id="118"/>
      <w:r>
        <w:rPr/>
        <w:t>1</w:t>
      </w:r>
      <w:r>
        <w:rPr>
          <w:rtl w:val="true"/>
        </w:rPr>
        <w:t xml:space="preserve">. </w:t>
      </w:r>
      <w:r>
        <w:rPr>
          <w:rtl w:val="true"/>
        </w:rPr>
        <w:t>زوج‌های تازه‌ازدواج‌کرده</w:t>
      </w:r>
      <w:r>
        <w:rPr>
          <w:rtl w:val="true"/>
        </w:rPr>
        <w:t xml:space="preserve">: </w:t>
      </w:r>
      <w:r>
        <w:rPr>
          <w:rtl w:val="true"/>
        </w:rPr>
        <w:t>پیشگیری پیش از فرسایش</w:t>
      </w:r>
      <w:bookmarkEnd w:id="119"/>
    </w:p>
    <w:p>
      <w:pPr>
        <w:pStyle w:val="BookText"/>
        <w:rPr/>
      </w:pPr>
      <w:r>
        <w:rPr>
          <w:rFonts w:ascii="IRNazanin" w:hAnsi="IRNazanin" w:eastAsia="IRNazanin"/>
          <w:color w:val="111111"/>
          <w:sz w:val="28"/>
          <w:sz w:val="28"/>
          <w:szCs w:val="28"/>
          <w:rtl w:val="true"/>
          <w:lang w:bidi="fa-IR"/>
        </w:rPr>
        <w:t>سال‌های نخست ازدواج دوره‌ای است که انتظارات، عادت‌ها و الگوهای خانوادگی در حال برخورد و بازتعریف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طولی نشان داده‌اند که الگوهای ارتباطی شکل‌گرفته در سال‌های ابتدایی، پیش‌بینی‌کننده مسیر بلندمدت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Karney, &amp; Bradbury,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بسیاری از زوج‌های جوان اختلاف را نشانه ناسازگاری بنیادین تلقی می‌کنند، در حالی که بخش عمده‌ای از این اختلاف‌ها ناشی از تفاوت‌های طبیعی در سبک‌های ارتباطی و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برنامه‌های آموزش پیش از ازدواج و اوایل ازدواج نشان داده‌اند که تقویت مهارت‌های ارتباطی و تنظیم هیجان می‌تواند احتمال افت رضایت در سال‌های نخست را کاهش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Stanley &amp; Markman,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این کتاب برای زوج‌های تازه‌ازدواج‌کرده، کارکردی پیشگیرانه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ساختن زیرساخت‌های سالم پیش از آن‌که الگوهای ناسالم تثبیت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هنوز وارد تعارض‌های شدید نشده‌اند، اما درباره نقش‌ها، مدیریت مالی یا مرزبندی با خانواده‌ها سردرگم‌اند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این مرحله بسیار کم‌هزینه‌تر از درمان بحران‌های مزمن است</w:t>
      </w:r>
      <w:r>
        <w:rPr>
          <w:rFonts w:eastAsia="IRNazanin" w:cs="IRNazanin"/>
          <w:color w:val="111111"/>
          <w:sz w:val="28"/>
          <w:szCs w:val="28"/>
          <w:rtl w:val="true"/>
          <w:lang w:bidi="fa-IR"/>
        </w:rPr>
        <w:t>.</w:t>
      </w:r>
    </w:p>
    <w:p>
      <w:pPr>
        <w:pStyle w:val="Heading5"/>
        <w:numPr>
          <w:ilvl w:val="4"/>
          <w:numId w:val="1"/>
        </w:numPr>
        <w:rPr/>
      </w:pPr>
      <w:bookmarkStart w:id="120" w:name="__RefHeading___Toc3157133_3531895371"/>
      <w:bookmarkStart w:id="121" w:name="_Toc50"/>
      <w:bookmarkEnd w:id="120"/>
      <w:r>
        <w:rPr/>
        <w:t>2</w:t>
      </w:r>
      <w:r>
        <w:rPr>
          <w:rtl w:val="true"/>
        </w:rPr>
        <w:t xml:space="preserve">. </w:t>
      </w:r>
      <w:r>
        <w:rPr>
          <w:rtl w:val="true"/>
        </w:rPr>
        <w:t>زوج‌های دارای فرزند</w:t>
      </w:r>
      <w:r>
        <w:rPr>
          <w:rtl w:val="true"/>
        </w:rPr>
        <w:t xml:space="preserve">: </w:t>
      </w:r>
      <w:r>
        <w:rPr>
          <w:rtl w:val="true"/>
        </w:rPr>
        <w:t>مدیریت فشارهای مرحله والدگری</w:t>
      </w:r>
      <w:bookmarkEnd w:id="121"/>
    </w:p>
    <w:p>
      <w:pPr>
        <w:pStyle w:val="BookText"/>
        <w:rPr/>
      </w:pPr>
      <w:r>
        <w:rPr>
          <w:rFonts w:ascii="IRNazanin" w:hAnsi="IRNazanin" w:eastAsia="IRNazanin"/>
          <w:color w:val="111111"/>
          <w:sz w:val="28"/>
          <w:sz w:val="28"/>
          <w:szCs w:val="28"/>
          <w:rtl w:val="true"/>
          <w:lang w:bidi="fa-IR"/>
        </w:rPr>
        <w:t>ورود فرزند یکی از نقاط عطف تنش‌زا در زندگی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رضایت زناشویی پس از تولد نخستین فرزند در بسیاری از زوج‌ها کاهش می‌یابد، به‌ویژه اگر تقسیم نقش‌ها و حمایت عاطفی بازتعریف نشود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Doss &amp; Rhoades,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کم‌خوابی، فشار اقتصادی و اختلاف در سبک‌های تربیتی از عوامل اصلی تعارض در این دوره‌اند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داده‌اند که کیفیت رابطه والدین به‌طور مستقیم با سازگاری روانی کودک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Eldik et al.,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تقویت رابطه زوجین در این مرحله نه تنها به نفع خود آنان، بلکه به سود رشد هیجانی فرزندان است</w:t>
      </w:r>
      <w:r>
        <w:rPr>
          <w:rFonts w:eastAsia="IRNazanin" w:cs="IRNazanin"/>
          <w:color w:val="111111"/>
          <w:sz w:val="28"/>
          <w:szCs w:val="28"/>
          <w:rtl w:val="true"/>
          <w:lang w:bidi="fa-IR"/>
        </w:rPr>
        <w:t xml:space="preserve">. </w:t>
      </w:r>
      <w:bookmarkStart w:id="122" w:name="pg20877_206364"/>
    </w:p>
    <w:p>
      <w:pPr>
        <w:pStyle w:val="BookText"/>
        <w:rPr/>
      </w:pPr>
      <w:bookmarkEnd w:id="122"/>
      <w:r>
        <w:rPr>
          <w:rFonts w:ascii="IRNazanin" w:hAnsi="IRNazanin" w:eastAsia="IRNazanin"/>
          <w:color w:val="111111"/>
          <w:sz w:val="28"/>
          <w:sz w:val="28"/>
          <w:szCs w:val="28"/>
          <w:rtl w:val="true"/>
          <w:lang w:bidi="fa-IR"/>
        </w:rPr>
        <w:t>این کتاب برای زوج‌های دارای فرزند کمک می‌کند تا تعارض‌های مربوط به تربیت، تقسیم کار و زمان دونفره را از حالت رقابت یا سرزنش خارج کنند و به سطح همکاری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پیشنهادی بر هماهنگی والدینی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coparenting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تأکید دارد که طبق پژوهش‌ها یکی از پیش‌بینی‌کننده‌های مهم سلامت خانواده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157135_3531895371"/>
      <w:bookmarkStart w:id="124" w:name="_Toc51"/>
      <w:bookmarkEnd w:id="123"/>
      <w:r>
        <w:rPr/>
        <w:t>3</w:t>
      </w:r>
      <w:r>
        <w:rPr>
          <w:rtl w:val="true"/>
        </w:rPr>
        <w:t xml:space="preserve">. </w:t>
      </w:r>
      <w:r>
        <w:rPr>
          <w:rtl w:val="true"/>
        </w:rPr>
        <w:t>زوج‌های پرتنش</w:t>
      </w:r>
      <w:r>
        <w:rPr>
          <w:rtl w:val="true"/>
        </w:rPr>
        <w:t xml:space="preserve">: </w:t>
      </w:r>
      <w:r>
        <w:rPr>
          <w:rtl w:val="true"/>
        </w:rPr>
        <w:t>مداخله در چرخه‌های مخرب</w:t>
      </w:r>
      <w:bookmarkEnd w:id="124"/>
    </w:p>
    <w:p>
      <w:pPr>
        <w:pStyle w:val="BookText"/>
        <w:rPr/>
      </w:pPr>
      <w:r>
        <w:rPr>
          <w:rFonts w:ascii="IRNazanin" w:hAnsi="IRNazanin" w:eastAsia="IRNazanin"/>
          <w:color w:val="111111"/>
          <w:sz w:val="28"/>
          <w:sz w:val="28"/>
          <w:szCs w:val="28"/>
          <w:rtl w:val="true"/>
          <w:lang w:bidi="fa-IR"/>
        </w:rPr>
        <w:t>گروهی از مخاطبان این کتاب زوج‌هایی هستند که درگیر تعارض‌های مکرر، بحث‌های تکراری و احساس بن‌بست‌اند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روابط، مسئله اصلی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تعاملی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معاصر زوج‌درمانی نشان می‌دهد که شناسایی و متوقف کردن چرخه‌های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حمله–دفاع یا تقاضا–کناره‌گیری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تغییر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2019; Christensen et al.,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 حاکی از آن است که تعارض مزمن با افزایش خطر افسردگی، اضطراب و حتی مشکلات جسمی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Whisman, 2019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این کتاب برای زوج‌های پرتنش کارکردی ترمیمی دارد؛ به آنان کمک می‌کند سطح تعارض را تشخیص دهند، الگوهای مخرب را نام‌گذاری کنند و به جای واکنش‌های تکانشی، از مهارت‌های ساختاریافته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 که بارها درباره یک موضوع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دخالت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بدون آن‌که به راه‌حل پایدار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کتاب در این سطح بر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صرفاً محتوای آن</w:t>
      </w:r>
      <w:r>
        <w:rPr>
          <w:rFonts w:eastAsia="IRNazanin" w:cs="IRNazanin"/>
          <w:color w:val="111111"/>
          <w:sz w:val="28"/>
          <w:szCs w:val="28"/>
          <w:rtl w:val="true"/>
          <w:lang w:bidi="fa-IR"/>
        </w:rPr>
        <w:t>.</w:t>
      </w:r>
    </w:p>
    <w:p>
      <w:pPr>
        <w:pStyle w:val="Heading5"/>
        <w:numPr>
          <w:ilvl w:val="4"/>
          <w:numId w:val="1"/>
        </w:numPr>
        <w:rPr/>
      </w:pPr>
      <w:bookmarkStart w:id="125" w:name="__RefHeading___Toc3157137_3531895371"/>
      <w:bookmarkStart w:id="126" w:name="_Toc52"/>
      <w:bookmarkEnd w:id="125"/>
      <w:r>
        <w:rPr/>
        <w:t>4</w:t>
      </w:r>
      <w:r>
        <w:rPr>
          <w:rtl w:val="true"/>
        </w:rPr>
        <w:t xml:space="preserve">. </w:t>
      </w:r>
      <w:r>
        <w:rPr>
          <w:rtl w:val="true"/>
        </w:rPr>
        <w:t>زوج‌های سرد</w:t>
      </w:r>
      <w:r>
        <w:rPr>
          <w:rtl w:val="true"/>
        </w:rPr>
        <w:t xml:space="preserve">: </w:t>
      </w:r>
      <w:r>
        <w:rPr>
          <w:rtl w:val="true"/>
        </w:rPr>
        <w:t>احیای پیوند عاطفی خاموش شده</w:t>
      </w:r>
      <w:bookmarkEnd w:id="126"/>
    </w:p>
    <w:p>
      <w:pPr>
        <w:pStyle w:val="BookText"/>
        <w:rPr/>
      </w:pPr>
      <w:r>
        <w:rPr>
          <w:rFonts w:ascii="IRNazanin" w:hAnsi="IRNazanin" w:eastAsia="IRNazanin"/>
          <w:color w:val="111111"/>
          <w:sz w:val="28"/>
          <w:sz w:val="28"/>
          <w:szCs w:val="28"/>
          <w:rtl w:val="true"/>
          <w:lang w:bidi="fa-IR"/>
        </w:rPr>
        <w:t>دسته‌ای از زوج‌ها ممکن است تعارض آشکار نداشته باشند، اما رابطه‌شان دچار سردی و فاصله عاطفی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کناره‌گیری هیجانی نشان می‌دهد که نبود تعامل مثبت و کاهش صمیمیت می‌تواند به‌اندازه تعارض آشکار برای دوام رابطه خطرناک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روابط، مشکل اغلب نه دعوا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دلبستگی بزرگسالان نشان می‌دهد که فاصله‌گیری مزمن می‌تواند نشانه فعال‌شدن الگوهای اجتنابی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Pietromonaco &amp; Overa</w:t>
      </w:r>
      <w:r>
        <w:rPr>
          <w:rFonts w:eastAsia="Times New Roman" w:cs="Times New Roman" w:ascii="Times New Roman" w:hAnsi="Times New Roman"/>
          <w:color w:val="111111"/>
          <w:sz w:val="28"/>
          <w:szCs w:val="28"/>
          <w:rtl w:val="true"/>
          <w:lang w:val="en-US" w:bidi="en-US"/>
        </w:rPr>
        <w:t xml:space="preserve"> </w:t>
      </w:r>
      <w:bookmarkStart w:id="127" w:name="pg20877_206365"/>
    </w:p>
    <w:p>
      <w:pPr>
        <w:pStyle w:val="BookText"/>
        <w:rPr/>
      </w:pPr>
      <w:bookmarkEnd w:id="127"/>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چنین زوج‌هایی بر بازسازی گفت‌وگوهای معنادار، افزایش تعامل مثبت و احیای سرمایه عاطفی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سال‌ها در کنار هم زندگی کرده‌اند، اما گفتگوهایشان محدود به امور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اهمیت اساسی دارد</w:t>
      </w:r>
      <w:r>
        <w:rPr>
          <w:rFonts w:eastAsia="IRNazanin" w:cs="IRNazanin"/>
          <w:color w:val="111111"/>
          <w:sz w:val="28"/>
          <w:szCs w:val="28"/>
          <w:rtl w:val="true"/>
          <w:lang w:bidi="fa-IR"/>
        </w:rPr>
        <w:t>.</w:t>
      </w:r>
    </w:p>
    <w:p>
      <w:pPr>
        <w:pStyle w:val="Heading5"/>
        <w:numPr>
          <w:ilvl w:val="4"/>
          <w:numId w:val="1"/>
        </w:numPr>
        <w:rPr/>
      </w:pPr>
      <w:bookmarkStart w:id="128" w:name="__RefHeading___Toc3157139_3531895371"/>
      <w:bookmarkStart w:id="129" w:name="_Toc53"/>
      <w:bookmarkEnd w:id="128"/>
      <w:r>
        <w:rPr/>
        <w:t>5</w:t>
      </w:r>
      <w:r>
        <w:rPr>
          <w:rtl w:val="true"/>
        </w:rPr>
        <w:t xml:space="preserve">. </w:t>
      </w:r>
      <w:r>
        <w:rPr>
          <w:rtl w:val="true"/>
        </w:rPr>
        <w:t>همه زوج‌ها</w:t>
      </w:r>
      <w:r>
        <w:rPr>
          <w:rtl w:val="true"/>
        </w:rPr>
        <w:t xml:space="preserve">: </w:t>
      </w:r>
      <w:r>
        <w:rPr>
          <w:rtl w:val="true"/>
        </w:rPr>
        <w:t>نگهداری و رشد مستمر رابطه</w:t>
      </w:r>
      <w:bookmarkEnd w:id="129"/>
    </w:p>
    <w:p>
      <w:pPr>
        <w:pStyle w:val="BookText"/>
        <w:rPr/>
      </w:pPr>
      <w:r>
        <w:rPr>
          <w:rFonts w:ascii="IRNazanin" w:hAnsi="IRNazanin" w:eastAsia="IRNazanin"/>
          <w:color w:val="111111"/>
          <w:sz w:val="28"/>
          <w:sz w:val="28"/>
          <w:szCs w:val="28"/>
          <w:rtl w:val="true"/>
          <w:lang w:bidi="fa-IR"/>
        </w:rPr>
        <w:t>شاید مهم‌ترین پاسخ این باشد که این کتاب فقط برای زوج‌های مشکل‌دار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می‌دهد که حتی زوج‌های رضایتمند نیز در صورت بی‌توجهی به مراقبت دوره‌ای از رابطه، ممکن است دچار افت تدریجی صمیمیت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پژوهش‌های جدید به‌عنوان فرآیندی فعال تعریف می‌شود که شامل قدردانی، تنظیم تعارض و بازبینی انتظارات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معنا، رابطه سالم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چکاپ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سلامت جسمی نیازمند مراقبت پیشگیرانه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مهارت‌های ارتباطی و حل تعارض پیش از شکل‌گیری بحران، رویکردی کم‌هزینه‌تر و مؤثرتر از مداخلات دیرهنگام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Halford &amp; Pepping, 2019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157141_3531895371"/>
      <w:bookmarkStart w:id="131" w:name="_Toc54"/>
      <w:bookmarkEnd w:id="130"/>
      <w:r>
        <w:rPr/>
        <w:t>6</w:t>
      </w:r>
      <w:r>
        <w:rPr>
          <w:rtl w:val="true"/>
        </w:rPr>
        <w:t xml:space="preserve">. </w:t>
      </w:r>
      <w:r>
        <w:rPr>
          <w:rtl w:val="true"/>
        </w:rPr>
        <w:t>نگاه انتقادی</w:t>
      </w:r>
      <w:r>
        <w:rPr>
          <w:rtl w:val="true"/>
        </w:rPr>
        <w:t xml:space="preserve">: </w:t>
      </w:r>
      <w:r>
        <w:rPr>
          <w:rtl w:val="true"/>
        </w:rPr>
        <w:t>چه کسانی نیازمند مداخله تخصصی‌اند؟</w:t>
      </w:r>
      <w:bookmarkEnd w:id="131"/>
    </w:p>
    <w:p>
      <w:pPr>
        <w:pStyle w:val="BookText"/>
        <w:rPr/>
      </w:pPr>
      <w:r>
        <w:rPr>
          <w:rFonts w:ascii="IRNazanin" w:hAnsi="IRNazanin" w:eastAsia="IRNazanin"/>
          <w:color w:val="111111"/>
          <w:sz w:val="28"/>
          <w:sz w:val="28"/>
          <w:szCs w:val="28"/>
          <w:rtl w:val="true"/>
          <w:lang w:bidi="fa-IR"/>
        </w:rPr>
        <w:t>با وجود کارکرد گسترده این کتاب، باید تأکید کرد که در مواردی مانند خشونت خانگی، اعتیاد شدید، خیانت مکرر یا اختلالات روانی درمان‌نشده، مطالعه و تمرین فردی جایگزین مداخله 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در روابط با خشونت شدید، رویکردهای خودیاری ممکن است حتی خطرناک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Christensen et al.,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این کتاب مکمل درمان حرفه‌ای است، نه جایگزین آن</w:t>
      </w:r>
      <w:r>
        <w:rPr>
          <w:rFonts w:eastAsia="IRNazanin" w:cs="IRNazanin"/>
          <w:color w:val="111111"/>
          <w:sz w:val="28"/>
          <w:szCs w:val="28"/>
          <w:rtl w:val="true"/>
          <w:lang w:bidi="fa-IR"/>
        </w:rPr>
        <w:t>.</w:t>
      </w:r>
    </w:p>
    <w:p>
      <w:pPr>
        <w:pStyle w:val="Heading5"/>
        <w:numPr>
          <w:ilvl w:val="4"/>
          <w:numId w:val="1"/>
        </w:numPr>
        <w:rPr/>
      </w:pPr>
      <w:bookmarkStart w:id="132" w:name="__RefHeading___Toc3157143_3531895371"/>
      <w:bookmarkStart w:id="133" w:name="_Toc55"/>
      <w:bookmarkEnd w:id="132"/>
      <w:r>
        <w:rPr>
          <w:rtl w:val="true"/>
        </w:rPr>
        <w:t>جمع‌بندی</w:t>
      </w:r>
      <w:bookmarkEnd w:id="13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برای زوج‌های تازه‌کار، والدین درگیر فشار، زوج‌های پرتنش، روابط سرد و حتی زوج‌های رضایتمند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این گروه‌ها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زناشویی پدیده‌ای پویا و نیازمند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مرحله زندگی یا شدت تعارض، نوع استفاده از این مهارت‌ها را تغییر می‌دهد، اما اصل نیاز به آن را از بین نمی‌برد</w:t>
      </w:r>
      <w:r>
        <w:rPr>
          <w:rFonts w:eastAsia="IRNazanin" w:cs="IRNazanin"/>
          <w:color w:val="111111"/>
          <w:sz w:val="28"/>
          <w:szCs w:val="28"/>
          <w:rtl w:val="true"/>
          <w:lang w:bidi="fa-IR"/>
        </w:rPr>
        <w:t xml:space="preserve">. </w:t>
      </w:r>
      <w:bookmarkStart w:id="134" w:name="pg20877_206366"/>
    </w:p>
    <w:p>
      <w:pPr>
        <w:pStyle w:val="Heading2"/>
        <w:numPr>
          <w:ilvl w:val="1"/>
          <w:numId w:val="1"/>
        </w:numPr>
        <w:rPr/>
      </w:pPr>
      <w:bookmarkStart w:id="135" w:name="__RefHeading___Toc3157145_3531895371"/>
      <w:bookmarkStart w:id="136" w:name="_Toc56"/>
      <w:bookmarkEnd w:id="134"/>
      <w:bookmarkEnd w:id="135"/>
      <w:r>
        <w:rPr>
          <w:rtl w:val="true"/>
        </w:rPr>
        <w:t>فصل اول</w:t>
      </w:r>
      <w:r>
        <w:rPr>
          <w:rtl w:val="true"/>
        </w:rPr>
        <w:t xml:space="preserve">: </w:t>
      </w:r>
      <w:r>
        <w:rPr>
          <w:rtl w:val="true"/>
        </w:rPr>
        <w:t>تفاوت‌های فردی، خانوادگی و فرهنگی در زندگی مشترک</w:t>
      </w:r>
      <w:bookmarkEnd w:id="136"/>
    </w:p>
    <w:p>
      <w:pPr>
        <w:pStyle w:val="Heading3"/>
        <w:numPr>
          <w:ilvl w:val="2"/>
          <w:numId w:val="1"/>
        </w:numPr>
        <w:rPr/>
      </w:pPr>
      <w:bookmarkStart w:id="137" w:name="__RefHeading___Toc3157147_3531895371"/>
      <w:bookmarkStart w:id="138" w:name="_Toc57"/>
      <w:bookmarkEnd w:id="137"/>
      <w:r>
        <w:rPr/>
        <w:t>1</w:t>
      </w:r>
      <w:r>
        <w:rPr>
          <w:rtl w:val="true"/>
        </w:rPr>
        <w:t xml:space="preserve">) </w:t>
      </w:r>
      <w:r>
        <w:rPr>
          <w:rtl w:val="true"/>
        </w:rPr>
        <w:t>تفاوت‌های شخصیتی و سبک‌های رفتاری</w:t>
      </w:r>
      <w:bookmarkEnd w:id="138"/>
    </w:p>
    <w:p>
      <w:pPr>
        <w:pStyle w:val="Heading4"/>
        <w:numPr>
          <w:ilvl w:val="3"/>
          <w:numId w:val="1"/>
        </w:numPr>
        <w:rPr/>
      </w:pPr>
      <w:bookmarkStart w:id="139" w:name="__RefHeading___Toc3157149_3531895371"/>
      <w:bookmarkStart w:id="140" w:name="_Toc58"/>
      <w:bookmarkEnd w:id="139"/>
      <w:r>
        <w:rPr>
          <w:rtl w:val="true"/>
        </w:rPr>
        <w:t>درون‌گرا</w:t>
      </w:r>
      <w:r>
        <w:rPr>
          <w:rtl w:val="true"/>
        </w:rPr>
        <w:t xml:space="preserve">/ </w:t>
      </w:r>
      <w:r>
        <w:rPr>
          <w:rtl w:val="true"/>
        </w:rPr>
        <w:t>برون‌گرا، احساسی</w:t>
      </w:r>
      <w:r>
        <w:rPr>
          <w:rtl w:val="true"/>
        </w:rPr>
        <w:t xml:space="preserve">/ </w:t>
      </w:r>
      <w:r>
        <w:rPr>
          <w:rtl w:val="true"/>
        </w:rPr>
        <w:t>منطقی، ریسک‌پذیر</w:t>
      </w:r>
      <w:r>
        <w:rPr>
          <w:rtl w:val="true"/>
        </w:rPr>
        <w:t xml:space="preserve">/ </w:t>
      </w:r>
      <w:r>
        <w:rPr>
          <w:rtl w:val="true"/>
        </w:rPr>
        <w:t>محتاط، نظم‌گرا</w:t>
      </w:r>
      <w:r>
        <w:rPr>
          <w:rtl w:val="true"/>
        </w:rPr>
        <w:t xml:space="preserve">/ </w:t>
      </w:r>
      <w:r>
        <w:rPr>
          <w:rtl w:val="true"/>
        </w:rPr>
        <w:t>منعطف</w:t>
      </w:r>
      <w:bookmarkEnd w:id="140"/>
    </w:p>
    <w:p>
      <w:pPr>
        <w:pStyle w:val="Heading5"/>
        <w:numPr>
          <w:ilvl w:val="4"/>
          <w:numId w:val="1"/>
        </w:numPr>
        <w:rPr/>
      </w:pPr>
      <w:bookmarkStart w:id="141" w:name="__RefHeading___Toc3157151_3531895371"/>
      <w:bookmarkStart w:id="142" w:name="_Toc59"/>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یکی از ریشه‌ای‌ترین منابع اختلاف در زندگی مشترک، تفاوت‌های پایدار شخصیتی است؛ تفاوت‌هایی که نه ناشی از سوءنیت‌اند و نه لزوماً قابل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گسترده در چارچوب مدل پنج‌عاملی شخصیت نشان داده‌اند که صفاتی مانند برون‌گرایی، روان‌رنجورخویی، وظیفه‌شناسی و توافق‌پذیری با کیفیت رابطه زناشویی ارتباط معنادار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Roberts et al., 2017; Malouff, Thorsteinsson, Schutte, Bhullar, &amp; Rooke,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مسئله اصلی در 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مدیریت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چهار طیف شخصیتی رایج که بیشترین تأثیر را بر تعارض‌های روزمره زوجین دارند، تحلیل می‌شود</w:t>
      </w:r>
      <w:r>
        <w:rPr>
          <w:rFonts w:eastAsia="IRNazanin" w:cs="IRNazanin"/>
          <w:color w:val="111111"/>
          <w:sz w:val="28"/>
          <w:szCs w:val="28"/>
          <w:rtl w:val="true"/>
          <w:lang w:bidi="fa-IR"/>
        </w:rPr>
        <w:t>.</w:t>
      </w:r>
    </w:p>
    <w:p>
      <w:pPr>
        <w:pStyle w:val="Heading5"/>
        <w:numPr>
          <w:ilvl w:val="4"/>
          <w:numId w:val="1"/>
        </w:numPr>
        <w:rPr/>
      </w:pPr>
      <w:bookmarkStart w:id="143" w:name="__RefHeading___Toc3157153_3531895371"/>
      <w:bookmarkStart w:id="144" w:name="_Toc60"/>
      <w:bookmarkEnd w:id="143"/>
      <w:r>
        <w:rPr>
          <w:rtl w:val="true"/>
        </w:rPr>
        <w:t>الف</w:t>
      </w:r>
      <w:r>
        <w:rPr>
          <w:rtl w:val="true"/>
        </w:rPr>
        <w:t xml:space="preserve">) </w:t>
      </w:r>
      <w:r>
        <w:rPr>
          <w:rtl w:val="true"/>
        </w:rPr>
        <w:t>درون‌گرا در برابر برون گرا</w:t>
      </w:r>
      <w:r>
        <w:rPr>
          <w:rtl w:val="true"/>
        </w:rPr>
        <w:t xml:space="preserve">: </w:t>
      </w:r>
      <w:r>
        <w:rPr>
          <w:rtl w:val="true"/>
        </w:rPr>
        <w:t>انرژی اجتماعی و نیاز به تعامل</w:t>
      </w:r>
      <w:bookmarkEnd w:id="14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برون‌گرایی با تمایل به تعامل اجتماعی، هیجان طلبی و ابرازگری همراه است؛ در حالی که درون‌گرایی با ترجیح خلوت، تأمل درونی و صرفه‌جویی در انرژی اجتماعی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w:t>
      </w:r>
      <w:bookmarkStart w:id="145" w:name="pg20877_206367"/>
    </w:p>
    <w:p>
      <w:pPr>
        <w:pStyle w:val="BookText"/>
        <w:rPr/>
      </w:pPr>
      <w:bookmarkEnd w:id="145"/>
      <w:r>
        <w:rPr>
          <w:rFonts w:ascii="IRNazanin" w:hAnsi="IRNazanin" w:eastAsia="IRNazanin"/>
          <w:color w:val="111111"/>
          <w:sz w:val="28"/>
          <w:sz w:val="28"/>
          <w:szCs w:val="28"/>
          <w:rtl w:val="true"/>
          <w:lang w:bidi="fa-IR"/>
        </w:rPr>
        <w:t xml:space="preserve">شباهت یا دست‌کم درک متقابل در سطح برون‌گرایی می‌تواند رضایت زناشویی را افزایش دهد، اما تفاوت شدید بدون تنظیم انتظارات، منبع تعارض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Luo &amp; Klohnen,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عمل، تعارض معمولاً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تعامل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خواهان مهمانی‌های مکرر و ارتباط گسترده با دوستان است، دیگری نیازمند زمان خلوت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بی‌علاقگی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تنش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مطالعه‌ای در حوزه تطابق شخصیتی نشان داده است که رضایت زناشویی نه‌فقط به شباهت، بلکه به پذیرش تفاوت‌ها وابسته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Weidmann, Ledermann, &amp; Grob,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راهکار عملی در این حوزه، طراحی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اجتماعی–زمان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نیاز هر دو نفر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 سر اینکه یک آخر هفته به مهمانی خانوادگی اختصاص یابد و آخر هفته بعد به فعالیت دونفره یا خلوت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ساده از تبدیل تفاوت به تقابل جلوگیری می‌کند</w:t>
      </w:r>
      <w:r>
        <w:rPr>
          <w:rFonts w:eastAsia="IRNazanin" w:cs="IRNazanin"/>
          <w:color w:val="111111"/>
          <w:sz w:val="28"/>
          <w:szCs w:val="28"/>
          <w:rtl w:val="true"/>
          <w:lang w:bidi="fa-IR"/>
        </w:rPr>
        <w:t>.</w:t>
      </w:r>
    </w:p>
    <w:p>
      <w:pPr>
        <w:pStyle w:val="Heading5"/>
        <w:numPr>
          <w:ilvl w:val="4"/>
          <w:numId w:val="1"/>
        </w:numPr>
        <w:rPr/>
      </w:pPr>
      <w:bookmarkStart w:id="146" w:name="__RefHeading___Toc3157155_3531895371"/>
      <w:bookmarkStart w:id="147" w:name="_Toc61"/>
      <w:bookmarkEnd w:id="146"/>
      <w:r>
        <w:rPr>
          <w:rtl w:val="true"/>
        </w:rPr>
        <w:t>ب</w:t>
      </w:r>
      <w:r>
        <w:rPr>
          <w:rtl w:val="true"/>
        </w:rPr>
        <w:t xml:space="preserve">) </w:t>
      </w:r>
      <w:r>
        <w:rPr>
          <w:rtl w:val="true"/>
        </w:rPr>
        <w:t>احساسی در برابر منطقی</w:t>
      </w:r>
      <w:r>
        <w:rPr>
          <w:rtl w:val="true"/>
        </w:rPr>
        <w:t xml:space="preserve">: </w:t>
      </w:r>
      <w:r>
        <w:rPr>
          <w:rtl w:val="true"/>
        </w:rPr>
        <w:t>سبک پردازش هیجانی و تصمیم‌گیری</w:t>
      </w:r>
      <w:bookmarkEnd w:id="147"/>
    </w:p>
    <w:p>
      <w:pPr>
        <w:pStyle w:val="BookText"/>
        <w:rPr/>
      </w:pPr>
      <w:r>
        <w:rPr>
          <w:rFonts w:ascii="IRNazanin" w:hAnsi="IRNazanin" w:eastAsia="IRNazanin"/>
          <w:color w:val="111111"/>
          <w:sz w:val="28"/>
          <w:sz w:val="28"/>
          <w:szCs w:val="28"/>
          <w:rtl w:val="true"/>
          <w:lang w:bidi="fa-IR"/>
        </w:rPr>
        <w:t>تفاوت در سبک پردازش اطلاعات — هیجان محور در برابر تحلیل محور — یکی از رایج‌ترین منابع سوءتفاهم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هیجان‌محورترند، تصمیم‌گیری را با توجه به احساسات لحظه‌ای و پیامدهای عاطفی انجام می‌دهند؛ در حالی که افراد تحلیل‌محور بر داده‌ها، منطق و پیامدهای بلندمدت تمرکز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مرتبط با تنظیم هیجان نشان می‌دهد توانایی شناسایی و بیان هیجانات با رضایت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مشکل زمانی ایجاد می‌شود که یکی از زوجین، بیان هیجانی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تحلیل منطقی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تصمیم‌گیری مالی، همسر هیجان‌محور ممکن است به تجربه لذت یا رضایت فوری توجه کند، در حالی که همسر منطقی بر بودجه و ریسک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سبک خود را معیار درست مطلق بدانند، تعارض شدت می‌گیرد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کاربردی نشان می‌دهد که ترکیب این دو سبک در صورت همکاری می‌تواند مکمل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ابعاد احساسی تصمیم را می‌بیند و دیگری پیامدهای منطقی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تبدیل تفاوت به رقابت نیست، بلکه استفاده از آن به‌عنوان منبع تکمیل کننده است</w:t>
      </w:r>
      <w:r>
        <w:rPr>
          <w:rFonts w:eastAsia="IRNazanin" w:cs="IRNazanin"/>
          <w:color w:val="111111"/>
          <w:sz w:val="28"/>
          <w:szCs w:val="28"/>
          <w:rtl w:val="true"/>
          <w:lang w:bidi="fa-IR"/>
        </w:rPr>
        <w:t xml:space="preserve">. </w:t>
      </w:r>
      <w:bookmarkStart w:id="148" w:name="pg20877_206368"/>
    </w:p>
    <w:p>
      <w:pPr>
        <w:pStyle w:val="Heading5"/>
        <w:numPr>
          <w:ilvl w:val="4"/>
          <w:numId w:val="1"/>
        </w:numPr>
        <w:rPr/>
      </w:pPr>
      <w:bookmarkStart w:id="149" w:name="__RefHeading___Toc3157157_3531895371"/>
      <w:bookmarkStart w:id="150" w:name="_Toc62"/>
      <w:bookmarkEnd w:id="148"/>
      <w:bookmarkEnd w:id="149"/>
      <w:r>
        <w:rPr>
          <w:rtl w:val="true"/>
        </w:rPr>
        <w:t>ج</w:t>
      </w:r>
      <w:r>
        <w:rPr>
          <w:rtl w:val="true"/>
        </w:rPr>
        <w:t xml:space="preserve">) </w:t>
      </w:r>
      <w:r>
        <w:rPr>
          <w:rtl w:val="true"/>
        </w:rPr>
        <w:t>ریسک‌پذیر در برابر محتاط</w:t>
      </w:r>
      <w:r>
        <w:rPr>
          <w:rtl w:val="true"/>
        </w:rPr>
        <w:t xml:space="preserve">: </w:t>
      </w:r>
      <w:r>
        <w:rPr>
          <w:rtl w:val="true"/>
        </w:rPr>
        <w:t>تحمل ابهام و نگرش به آینده</w:t>
      </w:r>
      <w:bookmarkEnd w:id="150"/>
    </w:p>
    <w:p>
      <w:pPr>
        <w:pStyle w:val="BookText"/>
        <w:rPr/>
      </w:pPr>
      <w:r>
        <w:rPr>
          <w:rFonts w:ascii="IRNazanin" w:hAnsi="IRNazanin" w:eastAsia="IRNazanin"/>
          <w:color w:val="111111"/>
          <w:sz w:val="28"/>
          <w:sz w:val="28"/>
          <w:szCs w:val="28"/>
          <w:rtl w:val="true"/>
          <w:lang w:bidi="fa-IR"/>
        </w:rPr>
        <w:t>تفاوت در تحمل ریسک به‌ویژه در حوزه‌هایی مانند سرمایه‌گذاری، مهاجرت، تغییر شغل یا حتی تربیت فرزند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تصمیم‌گیری نشان می‌دهد که افراد در سطح پایه‌ای با درجات متفاوتی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Borghans et al.,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زناشویی، فرد ریسک‌پذیر ممکن است تغییر را فرصت بداند و فرد محتاط آن را تهدید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گفت‌وگوی عمیق درباره ارزش‌های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پیشرفت،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تفاوت به برچسب‌هایی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در حوزه استرس مالی نشان می‌دهد اختلاف در نگرش به ریسک مالی یکی از پیش‌بینی‌کننده‌های تعارض اقتصادی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گفت‌وگو درباره فلسفه شخصی نسبت به امنیت و پیشرفت، پیش از تصمیم‌های بزرگ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برای راه‌اندازی کسب‌وکار جدید، زوج می‌توانند سناریوهای ریسک را به‌صورت مکتوب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 چیست؟ چه ذخیره‌ای داریم؟ این رویکرد، هیجان و احتیاط را در یک چارچوب مشترک جمع می‌کند</w:t>
      </w:r>
      <w:r>
        <w:rPr>
          <w:rFonts w:eastAsia="IRNazanin" w:cs="IRNazanin"/>
          <w:color w:val="111111"/>
          <w:sz w:val="28"/>
          <w:szCs w:val="28"/>
          <w:rtl w:val="true"/>
          <w:lang w:bidi="fa-IR"/>
        </w:rPr>
        <w:t>.</w:t>
      </w:r>
    </w:p>
    <w:p>
      <w:pPr>
        <w:pStyle w:val="Heading5"/>
        <w:numPr>
          <w:ilvl w:val="4"/>
          <w:numId w:val="1"/>
        </w:numPr>
        <w:rPr/>
      </w:pPr>
      <w:bookmarkStart w:id="151" w:name="__RefHeading___Toc3157159_3531895371"/>
      <w:bookmarkStart w:id="152" w:name="_Toc63"/>
      <w:bookmarkEnd w:id="151"/>
      <w:r>
        <w:rPr>
          <w:rtl w:val="true"/>
        </w:rPr>
        <w:t>د</w:t>
      </w:r>
      <w:r>
        <w:rPr>
          <w:rtl w:val="true"/>
        </w:rPr>
        <w:t xml:space="preserve">) </w:t>
      </w:r>
      <w:r>
        <w:rPr>
          <w:rtl w:val="true"/>
        </w:rPr>
        <w:t>نظم گرا در برابر منعطف</w:t>
      </w:r>
      <w:r>
        <w:rPr>
          <w:rtl w:val="true"/>
        </w:rPr>
        <w:t xml:space="preserve">: </w:t>
      </w:r>
      <w:r>
        <w:rPr>
          <w:rtl w:val="true"/>
        </w:rPr>
        <w:t>ساختار در برابر سیالیت</w:t>
      </w:r>
      <w:bookmarkEnd w:id="152"/>
    </w:p>
    <w:p>
      <w:pPr>
        <w:pStyle w:val="BookText"/>
        <w:rPr/>
      </w:pPr>
      <w:r>
        <w:rPr>
          <w:rFonts w:ascii="IRNazanin" w:hAnsi="IRNazanin" w:eastAsia="IRNazanin"/>
          <w:color w:val="111111"/>
          <w:sz w:val="28"/>
          <w:sz w:val="28"/>
          <w:szCs w:val="28"/>
          <w:rtl w:val="true"/>
          <w:lang w:bidi="fa-IR"/>
        </w:rPr>
        <w:t xml:space="preserve">وظیفه شناسی و نظم‌گرایی با برنامه‌ریزی، دقت و پایبندی به قوانین مرتبط است و طبق پژوهش‌ها با رضایت زناشویی بالاتر همبستگی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Malouff et al.,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انعطاف‌پذیری و خودانگیختگی می‌تواند خلاقیت و تنوع به رابطه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زمانی شکل می‌گیرد که نظم‌گرا، انعطاف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منعطف، نظم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یا کنترل‌گری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معمولاً در مدیریت خانه، زمان‌بندی یا تربیت فرزند بروز می‌کند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عملی در این حوزه،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حداقل‌های غیرقابل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پرداخت قبوض و زمان خواب کودک می‌تواند ساختارمند باشد، اما برنامه تفریح آخر هفته منعطف باقی بماند</w:t>
      </w:r>
      <w:r>
        <w:rPr>
          <w:rFonts w:eastAsia="IRNazanin" w:cs="IRNazanin"/>
          <w:color w:val="111111"/>
          <w:sz w:val="28"/>
          <w:szCs w:val="28"/>
          <w:rtl w:val="true"/>
          <w:lang w:bidi="fa-IR"/>
        </w:rPr>
        <w:t xml:space="preserve">. </w:t>
      </w:r>
      <w:bookmarkStart w:id="153" w:name="pg20877_206369"/>
    </w:p>
    <w:p>
      <w:pPr>
        <w:pStyle w:val="Heading4"/>
        <w:numPr>
          <w:ilvl w:val="3"/>
          <w:numId w:val="1"/>
        </w:numPr>
        <w:rPr/>
      </w:pPr>
      <w:bookmarkStart w:id="154" w:name="__RefHeading___Toc3157161_3531895371"/>
      <w:bookmarkStart w:id="155" w:name="_Toc64"/>
      <w:bookmarkEnd w:id="153"/>
      <w:bookmarkEnd w:id="154"/>
      <w:r>
        <w:rPr>
          <w:rtl w:val="true"/>
        </w:rPr>
        <w:t>تعامل بین این تفاوت‌ها</w:t>
      </w:r>
      <w:r>
        <w:rPr>
          <w:rtl w:val="true"/>
        </w:rPr>
        <w:t xml:space="preserve">: </w:t>
      </w:r>
      <w:r>
        <w:rPr>
          <w:rtl w:val="true"/>
        </w:rPr>
        <w:t>اثرات ترکیبی</w:t>
      </w:r>
      <w:bookmarkEnd w:id="155"/>
    </w:p>
    <w:p>
      <w:pPr>
        <w:pStyle w:val="Heading5"/>
        <w:numPr>
          <w:ilvl w:val="4"/>
          <w:numId w:val="1"/>
        </w:numPr>
        <w:rPr/>
      </w:pPr>
      <w:bookmarkStart w:id="156" w:name="__RefHeading___Toc3157163_3531895371"/>
      <w:bookmarkStart w:id="157" w:name="_Toc6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زندگی واقعی، این تفاوت‌ها به‌صورت جداگانه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ممکن است هم درون‌گرا، هم محتاط و هم نظم‌گرا باشد؛ در حالی که همسرش برون‌گرا، ریسک‌پذیر و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ترکیبی می‌تواند هم مکمل و هم تنش‌زا باشد</w:t>
      </w:r>
    </w:p>
    <w:p>
      <w:pPr>
        <w:pStyle w:val="BookText"/>
        <w:rPr/>
      </w:pPr>
      <w:r>
        <w:rPr>
          <w:rFonts w:ascii="IRNazanin" w:hAnsi="IRNazanin" w:eastAsia="IRNazanin"/>
          <w:color w:val="111111"/>
          <w:sz w:val="28"/>
          <w:sz w:val="28"/>
          <w:szCs w:val="28"/>
          <w:rtl w:val="true"/>
          <w:lang w:bidi="fa-IR"/>
        </w:rPr>
        <w:t xml:space="preserve">پژوهش‌ها نشان می‌دهد که سازگاری زوجین بیش از آنکه وابسته به شباهت مطلق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تنظیم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بیان دیگر، تفاوت‌های شخصیتی پیش‌بینی‌کننده تعارض‌اند، اما تعیین‌کننده سرنوشت رابطه نیستند</w:t>
      </w:r>
      <w:r>
        <w:rPr>
          <w:rFonts w:eastAsia="IRNazanin" w:cs="IRNazanin"/>
          <w:color w:val="111111"/>
          <w:sz w:val="28"/>
          <w:szCs w:val="28"/>
          <w:rtl w:val="true"/>
          <w:lang w:bidi="fa-IR"/>
        </w:rPr>
        <w:t>.</w:t>
      </w:r>
    </w:p>
    <w:p>
      <w:pPr>
        <w:pStyle w:val="Heading5"/>
        <w:numPr>
          <w:ilvl w:val="4"/>
          <w:numId w:val="1"/>
        </w:numPr>
        <w:rPr/>
      </w:pPr>
      <w:bookmarkStart w:id="158" w:name="__RefHeading___Toc3157165_3531895371"/>
      <w:bookmarkStart w:id="159" w:name="_Toc66"/>
      <w:bookmarkEnd w:id="158"/>
      <w:r>
        <w:rPr>
          <w:rtl w:val="true"/>
        </w:rPr>
        <w:t>چالش‌های اجرایی</w:t>
      </w:r>
      <w:bookmarkEnd w:id="159"/>
    </w:p>
    <w:p>
      <w:pPr>
        <w:pStyle w:val="BookText"/>
        <w:rPr/>
      </w:pPr>
      <w:r>
        <w:rPr>
          <w:rFonts w:ascii="IRNazanin" w:hAnsi="IRNazanin" w:eastAsia="IRNazanin"/>
          <w:color w:val="111111"/>
          <w:sz w:val="28"/>
          <w:sz w:val="28"/>
          <w:szCs w:val="28"/>
          <w:rtl w:val="true"/>
          <w:lang w:bidi="fa-IR"/>
        </w:rPr>
        <w:t>یکی از دشواری‌های کار با تفاوت‌های شخصیتی این است که افراد آن‌ها را بخشی از هویت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نقدی به رفتار، به‌صورت حمله به شخصیت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نیازمند تفکیک دقیق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قابل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0" w:name="__RefHeading___Toc3157167_3531895371"/>
      <w:bookmarkStart w:id="161" w:name="_Toc67"/>
      <w:bookmarkEnd w:id="160"/>
      <w:r>
        <w:rPr>
          <w:rtl w:val="true"/>
        </w:rPr>
        <w:t>جمع بندی</w:t>
      </w:r>
      <w:bookmarkEnd w:id="161"/>
    </w:p>
    <w:p>
      <w:pPr>
        <w:pStyle w:val="BookText"/>
        <w:rPr/>
      </w:pPr>
      <w:r>
        <w:rPr>
          <w:rFonts w:ascii="IRNazanin" w:hAnsi="IRNazanin" w:eastAsia="IRNazanin"/>
          <w:color w:val="111111"/>
          <w:sz w:val="28"/>
          <w:sz w:val="28"/>
          <w:szCs w:val="28"/>
          <w:rtl w:val="true"/>
          <w:lang w:bidi="fa-IR"/>
        </w:rPr>
        <w:t>تفاوت‌های شخصیتی در چهار طیف یادشده — 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برون‌گرایی، هیجان‌محوری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تحلیل‌محوری، ریسک‌پذیری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نظم‌گرایی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 جزو طبیعی‌ترین واقعیت‌های زندگی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در صورت ناآگاهی به منبع تعارض تبدیل می‌شوند، اما در صورت مدیریت آگاهانه می‌توانند مکمل و غنی‌کننده رابطه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زندگی مشترک نه حذف تفاوت، بلکه طراحی ساختاری است که هر دو سبک در آن مجال بروز سالم داشته باشند</w:t>
      </w:r>
      <w:r>
        <w:rPr>
          <w:rFonts w:eastAsia="IRNazanin" w:cs="IRNazanin"/>
          <w:color w:val="111111"/>
          <w:sz w:val="28"/>
          <w:szCs w:val="28"/>
          <w:rtl w:val="true"/>
          <w:lang w:bidi="fa-IR"/>
        </w:rPr>
        <w:t>.</w:t>
      </w:r>
    </w:p>
    <w:p>
      <w:pPr>
        <w:pStyle w:val="Heading4"/>
        <w:numPr>
          <w:ilvl w:val="3"/>
          <w:numId w:val="1"/>
        </w:numPr>
        <w:rPr/>
      </w:pPr>
      <w:bookmarkStart w:id="162" w:name="__RefHeading___Toc3157169_3531895371"/>
      <w:bookmarkStart w:id="163" w:name="_Toc68"/>
      <w:bookmarkEnd w:id="162"/>
      <w:r>
        <w:rPr>
          <w:rtl w:val="true"/>
        </w:rPr>
        <w:t xml:space="preserve">زبان‌های مختلفِ علاقه و توجه </w:t>
      </w:r>
      <w:r>
        <w:rPr>
          <w:rtl w:val="true"/>
        </w:rPr>
        <w:t>(</w:t>
      </w:r>
      <w:r>
        <w:rPr>
          <w:rtl w:val="true"/>
        </w:rPr>
        <w:t>وقت گذاشتن، کمک عملی، حرف محبت‌آمیز، هدیه، تماس بدنیِ غیرجنسی</w:t>
      </w:r>
      <w:r>
        <w:rPr>
          <w:rtl w:val="true"/>
        </w:rPr>
        <w:t>)</w:t>
      </w:r>
      <w:bookmarkEnd w:id="163"/>
    </w:p>
    <w:p>
      <w:pPr>
        <w:pStyle w:val="Heading5"/>
        <w:numPr>
          <w:ilvl w:val="4"/>
          <w:numId w:val="1"/>
        </w:numPr>
        <w:rPr/>
      </w:pPr>
      <w:bookmarkStart w:id="164" w:name="__RefHeading___Toc3157171_3531895371"/>
      <w:bookmarkStart w:id="165" w:name="_Toc69"/>
      <w:bookmarkEnd w:id="164"/>
      <w:r>
        <w:rPr>
          <w:rtl w:val="true"/>
        </w:rPr>
        <w:t>اشاره</w:t>
      </w:r>
      <w:bookmarkEnd w:id="16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ظریف‌ترین اما اثرگذارترین منابع سوءتفاهم در روابط زناشویی، تفاوت در شیوه ابراز و دریافت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زوج‌ها صادقانه یکدیگر را دوست دارند،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ابراز می‌کنند و به همین دلیل احساس دیده نشدن یا قدردانی نشدن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بار به‌صورت عمومی توسط چپمن مطرح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Chapman, 1992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سال‌های اخیر موضوع پژوهش‌های تجربی قرار گرفته و نشان داده است که همخوانی نسبی در ترجیح شیوه دریافت محبت می‌تواند با رضایت رابطه مرتبط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Egbert &amp; Polk, 2006; Bunt &amp; Hazelwood,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حال، تحلیل </w:t>
      </w:r>
      <w:bookmarkStart w:id="166" w:name="pg20877_206370"/>
    </w:p>
    <w:p>
      <w:pPr>
        <w:pStyle w:val="BookText"/>
        <w:rPr/>
      </w:pPr>
      <w:bookmarkEnd w:id="166"/>
      <w:r>
        <w:rPr>
          <w:rFonts w:ascii="IRNazanin" w:hAnsi="IRNazanin" w:eastAsia="IRNazanin"/>
          <w:color w:val="111111"/>
          <w:sz w:val="28"/>
          <w:sz w:val="28"/>
          <w:szCs w:val="28"/>
          <w:rtl w:val="true"/>
          <w:lang w:bidi="fa-IR"/>
        </w:rPr>
        <w:t>علمی این موضوع نیازمند فاصله گرفتن از رویکرد ساده‌سازی‌شده و بررسی عمیق‌تر سازوکارهای روان‌شناختی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پنج شیوه رایج ابراز علاقه — وقت گذاشتن، کمک عملی، کلام محبت‌آمیز، هدیه دادن و تماس بدنی غیرجنسی — به صورت تحلیلی بررسی می‌شود</w:t>
      </w:r>
      <w:r>
        <w:rPr>
          <w:rFonts w:eastAsia="IRNazanin" w:cs="IRNazanin"/>
          <w:color w:val="111111"/>
          <w:sz w:val="28"/>
          <w:szCs w:val="28"/>
          <w:rtl w:val="true"/>
          <w:lang w:bidi="fa-IR"/>
        </w:rPr>
        <w:t>.</w:t>
      </w:r>
    </w:p>
    <w:p>
      <w:pPr>
        <w:pStyle w:val="Heading5"/>
        <w:numPr>
          <w:ilvl w:val="4"/>
          <w:numId w:val="1"/>
        </w:numPr>
        <w:rPr/>
      </w:pPr>
      <w:bookmarkStart w:id="167" w:name="__RefHeading___Toc3157173_3531895371"/>
      <w:bookmarkStart w:id="168" w:name="_Toc70"/>
      <w:bookmarkEnd w:id="167"/>
      <w:r>
        <w:rPr/>
        <w:t>1</w:t>
      </w:r>
      <w:r>
        <w:rPr>
          <w:rtl w:val="true"/>
        </w:rPr>
        <w:t xml:space="preserve">. </w:t>
      </w:r>
      <w:r>
        <w:rPr>
          <w:rtl w:val="true"/>
        </w:rPr>
        <w:t>وقت گذاشتن</w:t>
      </w:r>
      <w:r>
        <w:rPr>
          <w:rtl w:val="true"/>
        </w:rPr>
        <w:t xml:space="preserve">: </w:t>
      </w:r>
      <w:r>
        <w:rPr>
          <w:rtl w:val="true"/>
        </w:rPr>
        <w:t>کیفیت توجه در برابر کمیت حضور</w:t>
      </w:r>
      <w:bookmarkEnd w:id="168"/>
    </w:p>
    <w:p>
      <w:pPr>
        <w:pStyle w:val="BookText"/>
        <w:rPr/>
      </w:pPr>
      <w:r>
        <w:rPr>
          <w:rFonts w:ascii="IRNazanin" w:hAnsi="IRNazanin" w:eastAsia="IRNazanin"/>
          <w:color w:val="111111"/>
          <w:sz w:val="28"/>
          <w:sz w:val="28"/>
          <w:szCs w:val="28"/>
          <w:rtl w:val="true"/>
          <w:lang w:bidi="fa-IR"/>
        </w:rPr>
        <w:t xml:space="preserve">برای برخی افراد، مهم‌ترین نشانه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زمانی احساس دوست‌داشته‌شدن می‌کنند که همسرشان با حضور ذهن و تمرکز، به گفت‌وگو یا فعالیت مشترک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پاسخ‌دهی ادراک‌شده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احساس درک شدن و توجه فعال، یکی از قوی‌ترین پیش‌بینی‌کننده‌های صمیمیت و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Reis, Clark, &amp; Holmes,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اختلاف زمانی رخ می‌دهد که یکی از زوجین حضور فیزیکی را کافی بداند و دیگری نیازمند تعامل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کنار هم با تلفن همراه، از نظر فرد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اما از نظر فرد دوم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هر شب در خانه کنار هم هستند، اما به دلیل مشغولیت دیجیتال، گفت‌وگوی معنادار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می‌تواند کیفیت توجه را بهبود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اجرایی در دنیای امروز، رقابت دائمی فناوری با زمان دونفره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روابط نشان می‌دهد که مهارت مدیریت توجه مشترک، در سال‌های پیش رو اهمیت بیشتری خواهد یافت</w:t>
      </w:r>
      <w:r>
        <w:rPr>
          <w:rFonts w:eastAsia="IRNazanin" w:cs="IRNazanin"/>
          <w:color w:val="111111"/>
          <w:sz w:val="28"/>
          <w:szCs w:val="28"/>
          <w:rtl w:val="true"/>
          <w:lang w:bidi="fa-IR"/>
        </w:rPr>
        <w:t>.</w:t>
      </w:r>
    </w:p>
    <w:p>
      <w:pPr>
        <w:pStyle w:val="Heading5"/>
        <w:numPr>
          <w:ilvl w:val="4"/>
          <w:numId w:val="1"/>
        </w:numPr>
        <w:rPr/>
      </w:pPr>
      <w:bookmarkStart w:id="169" w:name="__RefHeading___Toc3157175_3531895371"/>
      <w:bookmarkStart w:id="170" w:name="_Toc71"/>
      <w:bookmarkEnd w:id="169"/>
      <w:r>
        <w:rPr/>
        <w:t>2</w:t>
      </w:r>
      <w:r>
        <w:rPr>
          <w:rtl w:val="true"/>
        </w:rPr>
        <w:t xml:space="preserve">. </w:t>
      </w:r>
      <w:r>
        <w:rPr>
          <w:rtl w:val="true"/>
        </w:rPr>
        <w:t>کمک عملی</w:t>
      </w:r>
      <w:r>
        <w:rPr>
          <w:rtl w:val="true"/>
        </w:rPr>
        <w:t xml:space="preserve">: </w:t>
      </w:r>
      <w:r>
        <w:rPr>
          <w:rtl w:val="true"/>
        </w:rPr>
        <w:t>محبت در قالب عمل</w:t>
      </w:r>
      <w:bookmarkEnd w:id="170"/>
    </w:p>
    <w:p>
      <w:pPr>
        <w:pStyle w:val="BookText"/>
        <w:rPr/>
      </w:pPr>
      <w:r>
        <w:rPr>
          <w:rFonts w:ascii="IRNazanin" w:hAnsi="IRNazanin" w:eastAsia="IRNazanin"/>
          <w:color w:val="111111"/>
          <w:sz w:val="28"/>
          <w:sz w:val="28"/>
          <w:szCs w:val="28"/>
          <w:rtl w:val="true"/>
          <w:lang w:bidi="fa-IR"/>
        </w:rPr>
        <w:t>برای برخی افراد، انجام کارهای ملموس — مانند رسیدگی به امور خانه، همراهی در کارهای اداری یا حمایت در موقعیت‌های دشوار — اصلی‌ترین نشانه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نظریه حمایت اجتماعی، حمایت ابزاری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instrumental support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اشکال کلیدی حمایت است که با کاهش استرس و افزایش رضایت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Cutrona &amp; Russell, 1990</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زمانی ایجاد می‌شود که یکی از زوجین محبت را در قالب عمل نشان می‌دهد، اما طرف مقابل که بیشتر به ابراز کلامی یا عاطفی نیاز دارد، آن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احساس قدردانی نشدن دارند</w:t>
      </w:r>
      <w:r>
        <w:rPr>
          <w:rFonts w:eastAsia="IRNazanin" w:cs="IRNazanin"/>
          <w:color w:val="111111"/>
          <w:sz w:val="28"/>
          <w:szCs w:val="28"/>
          <w:rtl w:val="true"/>
          <w:lang w:bidi="fa-IR"/>
        </w:rPr>
        <w:t xml:space="preserve">. </w:t>
      </w:r>
      <w:bookmarkStart w:id="171" w:name="pg20877_206371"/>
    </w:p>
    <w:p>
      <w:pPr>
        <w:pStyle w:val="BookText"/>
        <w:rPr/>
      </w:pPr>
      <w:bookmarkEnd w:id="171"/>
      <w:r>
        <w:rPr>
          <w:rFonts w:ascii="IRNazanin" w:hAnsi="IRNazanin" w:eastAsia="IRNazanin"/>
          <w:color w:val="111111"/>
          <w:sz w:val="28"/>
          <w:sz w:val="28"/>
          <w:szCs w:val="28"/>
          <w:rtl w:val="true"/>
          <w:lang w:bidi="fa-IR"/>
        </w:rPr>
        <w:t>مثال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با سخت‌کوشی هزینه‌های زندگی را تأمین می‌کند، انتظار دارد این تلاش به‌عنوان عشق دیده شود؛ در حالی که طرف مقابل، نبود گفت‌وگوی عاطفی را نشانه فاصله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تفاوت می‌تواند از برچسب‌هایی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رفتاری برای من نشانه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کلیدی در تنظیم انتظارات است</w:t>
      </w:r>
      <w:r>
        <w:rPr>
          <w:rFonts w:eastAsia="IRNazanin" w:cs="IRNazanin"/>
          <w:color w:val="111111"/>
          <w:sz w:val="28"/>
          <w:szCs w:val="28"/>
          <w:rtl w:val="true"/>
          <w:lang w:bidi="fa-IR"/>
        </w:rPr>
        <w:t>.</w:t>
      </w:r>
    </w:p>
    <w:p>
      <w:pPr>
        <w:pStyle w:val="Heading5"/>
        <w:numPr>
          <w:ilvl w:val="4"/>
          <w:numId w:val="1"/>
        </w:numPr>
        <w:rPr/>
      </w:pPr>
      <w:bookmarkStart w:id="172" w:name="__RefHeading___Toc3157177_3531895371"/>
      <w:bookmarkStart w:id="173" w:name="_Toc72"/>
      <w:bookmarkEnd w:id="172"/>
      <w:r>
        <w:rPr/>
        <w:t>3</w:t>
      </w:r>
      <w:r>
        <w:rPr>
          <w:rtl w:val="true"/>
        </w:rPr>
        <w:t xml:space="preserve">. </w:t>
      </w:r>
      <w:r>
        <w:rPr>
          <w:rtl w:val="true"/>
        </w:rPr>
        <w:t>کلام محبت‌آمیز</w:t>
      </w:r>
      <w:r>
        <w:rPr>
          <w:rtl w:val="true"/>
        </w:rPr>
        <w:t xml:space="preserve">: </w:t>
      </w:r>
      <w:r>
        <w:rPr>
          <w:rtl w:val="true"/>
        </w:rPr>
        <w:t>تأیید و قدردانی شفاهی</w:t>
      </w:r>
      <w:bookmarkEnd w:id="173"/>
    </w:p>
    <w:p>
      <w:pPr>
        <w:pStyle w:val="BookText"/>
        <w:rPr/>
      </w:pPr>
      <w:r>
        <w:rPr>
          <w:rFonts w:ascii="IRNazanin" w:hAnsi="IRNazanin" w:eastAsia="IRNazanin"/>
          <w:color w:val="111111"/>
          <w:sz w:val="28"/>
          <w:sz w:val="28"/>
          <w:szCs w:val="28"/>
          <w:rtl w:val="true"/>
          <w:lang w:bidi="fa-IR"/>
        </w:rPr>
        <w:t>بیان کلامی محبت — تعریف، قدردانی، تشویق — برای برخی افراد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تعاملات مثبت نشان می‌دهد که نسبت بالاتر جملات حمایتی و قدردانی به جملات انتقادی، با ثبات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نظریه تقویت مثبت در روابط نشان می‌دهد که بازخورد کلامی، رفتارهای مطلوب را تثبیت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زمانی رخ می‌دهد که یکی از زوجین بیان محبت را بدیهی بداند و آن را کمتر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نیاز به تأیید کلامی دارد، سکوت می‌تواند به‌عنوان بی‌توجهی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ساده‌ای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زحمتی که امروز کشیدی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فرد مقابل بسیار معنا داشته باشد، در حالی که گوینده آن را موضوعی پیش‌پاافتاده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فرهنگ‌ها ابراز مستقیم محبت کمتر رایج است و این امر می‌تواند شکاف نسلی یا شخصیتی ایجاد کند</w:t>
      </w:r>
      <w:r>
        <w:rPr>
          <w:rFonts w:eastAsia="IRNazanin" w:cs="IRNazanin"/>
          <w:color w:val="111111"/>
          <w:sz w:val="28"/>
          <w:szCs w:val="28"/>
          <w:rtl w:val="true"/>
          <w:lang w:bidi="fa-IR"/>
        </w:rPr>
        <w:t>.</w:t>
      </w:r>
    </w:p>
    <w:p>
      <w:pPr>
        <w:pStyle w:val="Heading5"/>
        <w:numPr>
          <w:ilvl w:val="4"/>
          <w:numId w:val="1"/>
        </w:numPr>
        <w:rPr/>
      </w:pPr>
      <w:bookmarkStart w:id="174" w:name="__RefHeading___Toc3157179_3531895371"/>
      <w:bookmarkStart w:id="175" w:name="_Toc73"/>
      <w:bookmarkEnd w:id="174"/>
      <w:r>
        <w:rPr/>
        <w:t>4</w:t>
      </w:r>
      <w:r>
        <w:rPr>
          <w:rtl w:val="true"/>
        </w:rPr>
        <w:t xml:space="preserve">. </w:t>
      </w:r>
      <w:r>
        <w:rPr>
          <w:rtl w:val="true"/>
        </w:rPr>
        <w:t>هدیه دادن</w:t>
      </w:r>
      <w:r>
        <w:rPr>
          <w:rtl w:val="true"/>
        </w:rPr>
        <w:t xml:space="preserve">: </w:t>
      </w:r>
      <w:r>
        <w:rPr>
          <w:rtl w:val="true"/>
        </w:rPr>
        <w:t>نمادپردازی و معنا</w:t>
      </w:r>
      <w:bookmarkEnd w:id="175"/>
    </w:p>
    <w:p>
      <w:pPr>
        <w:pStyle w:val="BookText"/>
        <w:rPr/>
      </w:pPr>
      <w:r>
        <w:rPr>
          <w:rFonts w:ascii="IRNazanin" w:hAnsi="IRNazanin" w:eastAsia="IRNazanin"/>
          <w:color w:val="111111"/>
          <w:sz w:val="28"/>
          <w:sz w:val="28"/>
          <w:szCs w:val="28"/>
          <w:rtl w:val="true"/>
          <w:lang w:bidi="fa-IR"/>
        </w:rPr>
        <w:t>هدیه در بسیاری از فرهنگ‌ها حامل معنا و نماد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روان‌شناسی اجتماعی، هدیه می‌تواند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منتقل کند و نقش تقویت‌کننده در رابطه ایفا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Ward &amp; Broniarczyk,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هدیه نه در ارزش مادی، بلکه در بار نمادین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زمانی ایجاد می‌شود که یکی از زوجین هدیه را زبان اصلی توجه بداند و دیگری آن را سطحی یا غیرضروری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برداشت‌های متفاوت از معنا، به سوءتفاهم منجر می‌شود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یک یادگاری کوچک در سفر کاری می‌تواند برای برخی نشانه توجه باشد، در حالی که برای برخی دیگر اهمیت چندانی ندارد</w:t>
      </w:r>
      <w:r>
        <w:rPr>
          <w:rFonts w:eastAsia="IRNazanin" w:cs="IRNazanin"/>
          <w:color w:val="111111"/>
          <w:sz w:val="28"/>
          <w:szCs w:val="28"/>
          <w:rtl w:val="true"/>
          <w:lang w:bidi="fa-IR"/>
        </w:rPr>
        <w:t xml:space="preserve">. </w:t>
      </w:r>
      <w:bookmarkStart w:id="176" w:name="pg20877_206372"/>
    </w:p>
    <w:p>
      <w:pPr>
        <w:pStyle w:val="BookText"/>
        <w:rPr/>
      </w:pPr>
      <w:bookmarkEnd w:id="176"/>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برای یکی از طرفین مهم است، بی‌توجهی کامل به آن می‌تواند پیام بی‌اعتنایی ارسال کند؛ حتی اگر نیت منفی وجود نداشته باشد</w:t>
      </w:r>
      <w:r>
        <w:rPr>
          <w:rFonts w:eastAsia="IRNazanin" w:cs="IRNazanin"/>
          <w:color w:val="111111"/>
          <w:sz w:val="28"/>
          <w:szCs w:val="28"/>
          <w:rtl w:val="true"/>
          <w:lang w:bidi="fa-IR"/>
        </w:rPr>
        <w:t>.</w:t>
      </w:r>
    </w:p>
    <w:p>
      <w:pPr>
        <w:pStyle w:val="Heading5"/>
        <w:numPr>
          <w:ilvl w:val="4"/>
          <w:numId w:val="1"/>
        </w:numPr>
        <w:rPr/>
      </w:pPr>
      <w:bookmarkStart w:id="177" w:name="__RefHeading___Toc3157181_3531895371"/>
      <w:bookmarkStart w:id="178" w:name="_Toc74"/>
      <w:bookmarkEnd w:id="177"/>
      <w:r>
        <w:rPr/>
        <w:t>5</w:t>
      </w:r>
      <w:r>
        <w:rPr>
          <w:rtl w:val="true"/>
        </w:rPr>
        <w:t xml:space="preserve">. </w:t>
      </w:r>
      <w:r>
        <w:rPr>
          <w:rtl w:val="true"/>
        </w:rPr>
        <w:t>تماس بدنی غیرجنسی</w:t>
      </w:r>
      <w:r>
        <w:rPr>
          <w:rtl w:val="true"/>
        </w:rPr>
        <w:t xml:space="preserve">: </w:t>
      </w:r>
      <w:r>
        <w:rPr>
          <w:rtl w:val="true"/>
        </w:rPr>
        <w:t>امنیت و دلبستگی</w:t>
      </w:r>
      <w:bookmarkEnd w:id="178"/>
    </w:p>
    <w:p>
      <w:pPr>
        <w:pStyle w:val="BookText"/>
        <w:rPr/>
      </w:pPr>
      <w:r>
        <w:rPr>
          <w:rFonts w:ascii="IRNazanin" w:hAnsi="IRNazanin" w:eastAsia="IRNazanin"/>
          <w:color w:val="111111"/>
          <w:sz w:val="28"/>
          <w:sz w:val="28"/>
          <w:szCs w:val="28"/>
          <w:rtl w:val="true"/>
          <w:lang w:bidi="fa-IR"/>
        </w:rPr>
        <w:t>تماس بدنی غیرجنسی — مانند در آغوش گرفتن، گرفتن دست یا لمس حمایتی — نقش مهمی در تنظیم هیجانی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عصب‌روان‌شناختی نشان می‌دهد که تماس فیزیکی می‌تواند سطح کورتیزول را کاهش دهد و احساس امنیت را افزایش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Coan, Schaefer, &amp; Davidson,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چارچوب نظریه دلبستگی، لمس گرم و ایمن، فعال‌کننده احساس امنیت پیوندی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روابط، کاهش تماس بدنی غیرجنسی پیش از کاهش رضایت جنسی رخ می‌دهد و نشانه‌ای از فاصله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برخی افراد تماس فیزیکی نقش کمتری در تجربه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مهم در این حوزه، تفاوت در نیاز به صمیمیت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بدون گفت‌وگو باقی بماند، می‌تواند به برداشت‌هایی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w:t>
      </w:r>
    </w:p>
    <w:p>
      <w:pPr>
        <w:pStyle w:val="Heading4"/>
        <w:numPr>
          <w:ilvl w:val="3"/>
          <w:numId w:val="1"/>
        </w:numPr>
        <w:rPr/>
      </w:pPr>
      <w:bookmarkStart w:id="179" w:name="__RefHeading___Toc3157183_3531895371"/>
      <w:bookmarkStart w:id="180" w:name="_Toc75"/>
      <w:bookmarkEnd w:id="179"/>
      <w:r>
        <w:rPr>
          <w:rtl w:val="true"/>
        </w:rPr>
        <w:t>همخوانی یا انعطاف؟ نگاه انتقادی به مفهوم زبان عشق</w:t>
      </w:r>
      <w:bookmarkEnd w:id="180"/>
    </w:p>
    <w:p>
      <w:pPr>
        <w:pStyle w:val="BookText"/>
        <w:rPr/>
      </w:pPr>
      <w:r>
        <w:rPr>
          <w:rFonts w:ascii="IRNazanin" w:hAnsi="IRNazanin" w:eastAsia="IRNazanin"/>
          <w:color w:val="111111"/>
          <w:sz w:val="28"/>
          <w:sz w:val="28"/>
          <w:szCs w:val="28"/>
          <w:rtl w:val="true"/>
          <w:lang w:bidi="fa-IR"/>
        </w:rPr>
        <w:t xml:space="preserve">پژوهش‌های اخیر نشان می‌دهد که همخوانی کامل در زبان عشق شرط لازم رضایت نیست؛ بلکه توانایی پاسخ‌دادن به نیازهای عاطفی همسر اگر با ترجیح شخصی فرد همخوان نباشد — اهمیت بیشتری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Bunt &amp; Hazelwood,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مسئله صرفاً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توسعه انعطاف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توجه داشت که این پنج دسته‌بندی مرزبندی مطلق ندارند و ممکن است هم‌پوشانی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ساده‌سازی بیش از حد آن است که افراد خود و همسرشان را در قالب‌های ثابت قرار دهند و از پیچیدگی‌های فردی غافل شوند</w:t>
      </w:r>
      <w:r>
        <w:rPr>
          <w:rFonts w:eastAsia="IRNazanin" w:cs="IRNazanin"/>
          <w:color w:val="111111"/>
          <w:sz w:val="28"/>
          <w:szCs w:val="28"/>
          <w:rtl w:val="true"/>
          <w:lang w:bidi="fa-IR"/>
        </w:rPr>
        <w:t>.</w:t>
      </w:r>
    </w:p>
    <w:p>
      <w:pPr>
        <w:pStyle w:val="Heading4"/>
        <w:numPr>
          <w:ilvl w:val="3"/>
          <w:numId w:val="1"/>
        </w:numPr>
        <w:rPr/>
      </w:pPr>
      <w:bookmarkStart w:id="181" w:name="__RefHeading___Toc3157185_3531895371"/>
      <w:bookmarkStart w:id="182" w:name="_Toc76"/>
      <w:bookmarkEnd w:id="181"/>
      <w:r>
        <w:rPr>
          <w:rtl w:val="true"/>
        </w:rPr>
        <w:t>جمع بندی کاربردی</w:t>
      </w:r>
      <w:bookmarkEnd w:id="18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زبان‌های مختلف علاقه و توجه نشان می‌دهد که نیت محبت‌آمیز بدون ترجمه صحیح ممکن است به مقصد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رفتاری برای من نشانه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آگاهانه برای پاسخ به آن، می‌تواند از بسیاری سوءتفاهم‌ها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رابطه سالم نه در یکسان بودن زبان‌ها، بلکه در آمادگی برای یادگیری زبان یکدیگر شکل می‌گیرد</w:t>
      </w:r>
      <w:r>
        <w:rPr>
          <w:rFonts w:eastAsia="IRNazanin" w:cs="IRNazanin"/>
          <w:color w:val="111111"/>
          <w:sz w:val="28"/>
          <w:szCs w:val="28"/>
          <w:rtl w:val="true"/>
          <w:lang w:bidi="fa-IR"/>
        </w:rPr>
        <w:t xml:space="preserve">. </w:t>
      </w:r>
      <w:bookmarkStart w:id="183" w:name="pg20877_206373"/>
    </w:p>
    <w:p>
      <w:pPr>
        <w:pStyle w:val="Heading4"/>
        <w:numPr>
          <w:ilvl w:val="3"/>
          <w:numId w:val="1"/>
        </w:numPr>
        <w:rPr/>
      </w:pPr>
      <w:bookmarkStart w:id="184" w:name="__RefHeading___Toc3157187_3531895371"/>
      <w:bookmarkStart w:id="185" w:name="_Toc77"/>
      <w:bookmarkEnd w:id="183"/>
      <w:bookmarkEnd w:id="184"/>
      <w:r>
        <w:rPr>
          <w:rtl w:val="true"/>
        </w:rPr>
        <w:t>تفاوت در نیاز به استقلال، کنترل، امنیت، احترام</w:t>
      </w:r>
      <w:bookmarkEnd w:id="185"/>
    </w:p>
    <w:p>
      <w:pPr>
        <w:pStyle w:val="Heading5"/>
        <w:numPr>
          <w:ilvl w:val="4"/>
          <w:numId w:val="1"/>
        </w:numPr>
        <w:rPr/>
      </w:pPr>
      <w:bookmarkStart w:id="186" w:name="__RefHeading___Toc3157189_3531895371"/>
      <w:bookmarkStart w:id="187" w:name="_Toc7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در بسیاری از اختلاف‌های زناشویی، آنچه در سطح دیده می‌شود موضوعی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لایه زیرین، تعارضی عمیق‌تر درباره چهار نیاز بنیادین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استقلال، نیاز به کنترل، نیاز به امنیت و نیاز به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دلبستگی، خودتعیین‌گری و پویایی قدرت در روابط نشان می‌دهد که ناهماهنگی در این نیازها، اگر بدون گفت‌وگوی آگاهانه باقی بماند، به چرخه‌های مزمن تعارض منجر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Deci &amp; Ryan, 2000; Overall &amp; Simpson, 2015; Knobloch &amp; Solomon,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هر یک از این نیازها به‌صورت تفکیک‌شده و سپس در تعامل با یکدیگر بررسی می‌شود</w:t>
      </w:r>
      <w:r>
        <w:rPr>
          <w:rFonts w:eastAsia="IRNazanin" w:cs="IRNazanin"/>
          <w:color w:val="111111"/>
          <w:sz w:val="28"/>
          <w:szCs w:val="28"/>
          <w:rtl w:val="true"/>
          <w:lang w:bidi="fa-IR"/>
        </w:rPr>
        <w:t>.</w:t>
      </w:r>
    </w:p>
    <w:p>
      <w:pPr>
        <w:pStyle w:val="Heading5"/>
        <w:numPr>
          <w:ilvl w:val="4"/>
          <w:numId w:val="1"/>
        </w:numPr>
        <w:rPr/>
      </w:pPr>
      <w:bookmarkStart w:id="188" w:name="__RefHeading___Toc3157191_3531895371"/>
      <w:bookmarkStart w:id="189" w:name="_Toc79"/>
      <w:bookmarkEnd w:id="188"/>
      <w:r>
        <w:rPr/>
        <w:t>1</w:t>
      </w:r>
      <w:r>
        <w:rPr>
          <w:rtl w:val="true"/>
        </w:rPr>
        <w:t xml:space="preserve">. </w:t>
      </w:r>
      <w:r>
        <w:rPr>
          <w:rtl w:val="true"/>
        </w:rPr>
        <w:t>نیاز به استقلال</w:t>
      </w:r>
      <w:r>
        <w:rPr>
          <w:rtl w:val="true"/>
        </w:rPr>
        <w:t xml:space="preserve">: </w:t>
      </w:r>
      <w:r>
        <w:rPr>
          <w:rtl w:val="true"/>
        </w:rPr>
        <w:t xml:space="preserve">مرزهای فردی در بستر </w:t>
      </w:r>
      <w:r>
        <w:rPr>
          <w:rtl w:val="true"/>
        </w:rPr>
        <w:t>«</w:t>
      </w:r>
      <w:r>
        <w:rPr>
          <w:rtl w:val="true"/>
        </w:rPr>
        <w:t>ما</w:t>
      </w:r>
      <w:r>
        <w:rPr>
          <w:rtl w:val="true"/>
        </w:rPr>
        <w:t>»</w:t>
      </w:r>
      <w:bookmarkEnd w:id="189"/>
    </w:p>
    <w:p>
      <w:pPr>
        <w:pStyle w:val="BookText"/>
        <w:rPr/>
      </w:pPr>
      <w:r>
        <w:rPr>
          <w:rFonts w:ascii="IRNazanin" w:hAnsi="IRNazanin" w:eastAsia="IRNazanin"/>
          <w:color w:val="111111"/>
          <w:sz w:val="28"/>
          <w:sz w:val="28"/>
          <w:szCs w:val="28"/>
          <w:rtl w:val="true"/>
          <w:lang w:bidi="fa-IR"/>
        </w:rPr>
        <w:t>استقلال به معنای توانایی حفظ هویت، علایق، روابط و تصمیم‌گیری‌های شخصی در چارچوب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خودتعیین‌گری نشان می‌دهد که احساس خودمختاری یکی از سه نیاز اساسی روان‌شناختی انسان است و ارضای آن با سلامت روان و رضایت رابطه مرتبط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Deci &amp; Ryan,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 زناشویی، چالش زمانی شکل می‌گیرد که یکی از زوجین نیاز بالاتری به فضا و استقلال دارد و دیگری این فاصله را به‌عنوان تهدید یا بی‌علاقگی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در حوزه دلبستگی بزرگسالان نشان داده‌اند که افراد با سبک دلبستگی ایمن قادرند میان صمیمیت و استقلال تعادل برقرار کنند، در حالی که در سبک‌های اضطرابی یا اجتنابی این تعادل دشوارتر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Simpson, 2015; Pietromonaco &amp; Overall,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فرد اضطرابی، فاصله کوتاه هم می‌تواند اضطراب‌آور باشد؛ برای فرد اجتنابی، نزدیکی بیش از حد تهدید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تمایل دارد هفته‌ای یک‌بار با دوستان قدیمی خود به‌تنهایی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نیاز به‌درستی تبیین نشود، ممکن است از سوی طرف مقابل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او، این فعالیت بخشی از حفظ هویت فردی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عملی نشان می‌دهد که تعریف شفاف مرزهای فردی — از زمان شخصی تا روابط اجتماعی — و توافق بر سر چارچوب‌های احترام‌آمیز، می‌تواند از تبدیل استقلال به میدان سوءظن جلوگیری کند</w:t>
      </w:r>
      <w:r>
        <w:rPr>
          <w:rFonts w:eastAsia="IRNazanin" w:cs="IRNazanin"/>
          <w:color w:val="111111"/>
          <w:sz w:val="28"/>
          <w:szCs w:val="28"/>
          <w:rtl w:val="true"/>
          <w:lang w:bidi="fa-IR"/>
        </w:rPr>
        <w:t xml:space="preserve">. </w:t>
      </w:r>
      <w:bookmarkStart w:id="190" w:name="pg20877_206374"/>
    </w:p>
    <w:p>
      <w:pPr>
        <w:pStyle w:val="Heading5"/>
        <w:numPr>
          <w:ilvl w:val="4"/>
          <w:numId w:val="1"/>
        </w:numPr>
        <w:rPr/>
      </w:pPr>
      <w:bookmarkStart w:id="191" w:name="__RefHeading___Toc3157193_3531895371"/>
      <w:bookmarkStart w:id="192" w:name="_Toc80"/>
      <w:bookmarkEnd w:id="190"/>
      <w:bookmarkEnd w:id="191"/>
      <w:r>
        <w:rPr/>
        <w:t>2</w:t>
      </w:r>
      <w:r>
        <w:rPr>
          <w:rtl w:val="true"/>
        </w:rPr>
        <w:t xml:space="preserve">. </w:t>
      </w:r>
      <w:r>
        <w:rPr>
          <w:rtl w:val="true"/>
        </w:rPr>
        <w:t>نیاز به کنترل</w:t>
      </w:r>
      <w:r>
        <w:rPr>
          <w:rtl w:val="true"/>
        </w:rPr>
        <w:t xml:space="preserve">: </w:t>
      </w:r>
      <w:r>
        <w:rPr>
          <w:rtl w:val="true"/>
        </w:rPr>
        <w:t>قدرت، تصمیم‌گیری و تعادل نقش‌ها</w:t>
      </w:r>
      <w:bookmarkEnd w:id="192"/>
    </w:p>
    <w:p>
      <w:pPr>
        <w:pStyle w:val="BookText"/>
        <w:rPr/>
      </w:pPr>
      <w:r>
        <w:rPr>
          <w:rFonts w:ascii="IRNazanin" w:hAnsi="IRNazanin" w:eastAsia="IRNazanin"/>
          <w:color w:val="111111"/>
          <w:sz w:val="28"/>
          <w:sz w:val="28"/>
          <w:szCs w:val="28"/>
          <w:rtl w:val="true"/>
          <w:lang w:bidi="fa-IR"/>
        </w:rPr>
        <w:t>کنترل در روابط به معنای احساس تأثیرگذاری بر تصمیم‌ها و روند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زمانی بحرانی می‌شود که کنترل به سلطه تبدیل شود یا یکی از زوجین احساس بی‌قدرتی مزمن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تبادل اجتماعی و پژوهش‌های مربوط به پویایی قدرت نشان می‌دهد که عدم توازن ادراک‌شده در قدرت با کاهش رضایت و افزایش تعارض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Hammond, McNulty, &amp; Finkel,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به دلیل پیشینه خانوادگی یا ویژگی‌های شخصیتی، نیاز بیشتری به پیش‌بینی‌پذیری و هدایت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نیاز بدون انعطاف اعمال شود، از سوی طرف مقابل به‌عنوان کنترل‌گری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فردی که نیاز کمتری به کنترل دارد، ممکن است از مسئولیت‌گریزی یا بی‌تفاوتی 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مالی یا تربیتی که همواره توسط یک نفر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نیت خیرخواهانه باشد، حذف دیگری از فرآیند تصمیم‌گیری می‌تواند احساس بی‌ارزشی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کاربردی در این حوزه،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هر دو نفر در تصمیم‌های کلان مشارکت داشته باشند و احساس شنیده شدن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مشارکت در تصمیم‌گیری با افزایش تعهد و رضایت رابطه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2020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157195_3531895371"/>
      <w:bookmarkStart w:id="194" w:name="_Toc81"/>
      <w:bookmarkEnd w:id="193"/>
      <w:r>
        <w:rPr/>
        <w:t>3</w:t>
      </w:r>
      <w:r>
        <w:rPr>
          <w:rtl w:val="true"/>
        </w:rPr>
        <w:t xml:space="preserve">. </w:t>
      </w:r>
      <w:r>
        <w:rPr>
          <w:rtl w:val="true"/>
        </w:rPr>
        <w:t>نیاز به امنیت</w:t>
      </w:r>
      <w:r>
        <w:rPr>
          <w:rtl w:val="true"/>
        </w:rPr>
        <w:t xml:space="preserve">: </w:t>
      </w:r>
      <w:r>
        <w:rPr>
          <w:rtl w:val="true"/>
        </w:rPr>
        <w:t>ثبات هیجانی و پیش بینی پذیری</w:t>
      </w:r>
      <w:bookmarkEnd w:id="194"/>
    </w:p>
    <w:p>
      <w:pPr>
        <w:pStyle w:val="BookText"/>
        <w:rPr/>
      </w:pPr>
      <w:r>
        <w:rPr>
          <w:rFonts w:ascii="IRNazanin" w:hAnsi="IRNazanin" w:eastAsia="IRNazanin"/>
          <w:color w:val="111111"/>
          <w:sz w:val="28"/>
          <w:sz w:val="28"/>
          <w:szCs w:val="28"/>
          <w:rtl w:val="true"/>
          <w:lang w:bidi="fa-IR"/>
        </w:rPr>
        <w:t>امنیت در رابطه به معنای اطمینان از تداوم، وفاداری و حمایت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دلبستگی تأکید می‌کند که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سنگ‌بنای صمیمیت پایدار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نیاز بالاتری به امنیت دارند، ممکن است نسبت به تغییرات، ابهام یا رفتارهای مبهم حساس‌تر باشند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زمانی بروز می‌کند که یکی از زوجین تغییر و تنوع را ارزشمند بداند و دیگری ثبات و پیش‌بینی‌پذیری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تغییر مکرر برنامه‌ها یا بی‌نظمی در قول‌ها می‌تواند برای فرد امنیت‌محور منبع اضطراب باشد</w:t>
      </w:r>
      <w:r>
        <w:rPr>
          <w:rFonts w:eastAsia="IRNazanin" w:cs="IRNazanin"/>
          <w:color w:val="111111"/>
          <w:sz w:val="28"/>
          <w:szCs w:val="28"/>
          <w:rtl w:val="true"/>
          <w:lang w:bidi="fa-IR"/>
        </w:rPr>
        <w:t xml:space="preserve">. </w:t>
      </w:r>
      <w:bookmarkStart w:id="195" w:name="pg20877_206375"/>
    </w:p>
    <w:p>
      <w:pPr>
        <w:pStyle w:val="BookText"/>
        <w:rPr/>
      </w:pPr>
      <w:bookmarkEnd w:id="195"/>
      <w:r>
        <w:rPr>
          <w:rFonts w:ascii="IRNazanin" w:hAnsi="IRNazanin" w:eastAsia="IRNazanin"/>
          <w:color w:val="111111"/>
          <w:sz w:val="28"/>
          <w:sz w:val="28"/>
          <w:szCs w:val="28"/>
          <w:rtl w:val="true"/>
          <w:lang w:bidi="fa-IR"/>
        </w:rPr>
        <w:t xml:space="preserve">پژوهش‌های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رابطه‌ای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نبود وضوح در تعهد و مرزبندی، احساس ناامنی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Knobloch &amp; Solomon,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شفافیت در انتظارات، تعهدات و مرزهای ارتباطی نقش کلیدی در تأمین امنیت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به پیام‌های مبهم در شبکه‌های اجتماعی حساس است، ممکن است بیش از آنکه کنترل‌گر باشد، در پی امنیت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تفاوت معنایی می‌تواند جهت گفت‌وگو را تغییر دهد</w:t>
      </w:r>
      <w:r>
        <w:rPr>
          <w:rFonts w:eastAsia="IRNazanin" w:cs="IRNazanin"/>
          <w:color w:val="111111"/>
          <w:sz w:val="28"/>
          <w:szCs w:val="28"/>
          <w:rtl w:val="true"/>
          <w:lang w:bidi="fa-IR"/>
        </w:rPr>
        <w:t>.</w:t>
      </w:r>
    </w:p>
    <w:p>
      <w:pPr>
        <w:pStyle w:val="Heading5"/>
        <w:numPr>
          <w:ilvl w:val="4"/>
          <w:numId w:val="1"/>
        </w:numPr>
        <w:rPr/>
      </w:pPr>
      <w:bookmarkStart w:id="196" w:name="__RefHeading___Toc3157197_3531895371"/>
      <w:bookmarkStart w:id="197" w:name="_Toc82"/>
      <w:bookmarkEnd w:id="196"/>
      <w:r>
        <w:rPr/>
        <w:t>4</w:t>
      </w:r>
      <w:r>
        <w:rPr>
          <w:rtl w:val="true"/>
        </w:rPr>
        <w:t xml:space="preserve">. </w:t>
      </w:r>
      <w:r>
        <w:rPr>
          <w:rtl w:val="true"/>
        </w:rPr>
        <w:t>نیاز به احترام</w:t>
      </w:r>
      <w:r>
        <w:rPr>
          <w:rtl w:val="true"/>
        </w:rPr>
        <w:t xml:space="preserve">: </w:t>
      </w:r>
      <w:r>
        <w:rPr>
          <w:rtl w:val="true"/>
        </w:rPr>
        <w:t>کرامت فردی در تعامل روزمره</w:t>
      </w:r>
      <w:bookmarkEnd w:id="197"/>
    </w:p>
    <w:p>
      <w:pPr>
        <w:pStyle w:val="BookText"/>
        <w:rPr/>
      </w:pPr>
      <w:r>
        <w:rPr>
          <w:rFonts w:ascii="IRNazanin" w:hAnsi="IRNazanin" w:eastAsia="IRNazanin"/>
          <w:color w:val="111111"/>
          <w:sz w:val="28"/>
          <w:sz w:val="28"/>
          <w:szCs w:val="28"/>
          <w:rtl w:val="true"/>
          <w:lang w:bidi="fa-IR"/>
        </w:rPr>
        <w:t>احترام در روابط زناشویی به معنای به‌رسمیت شناختن ارزش، توانایی و جایگاه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تجربه مکرر بی‌احترامی — در قالب شوخی‌های تحقیرآمیز — با کاهش صمیمیت و افزایش فاصله عاطفی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تحقیر یکی از قوی‌ترین پیش‌بینی‌کننده‌های فروپاشی رابطه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احترام در برخی افراد برجسته‌تر است، به‌ویژه در افرادی که هویت حرفه‌ای یا اجتماعی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نظر یا دستاوردهای آنان می‌تواند به احساس بی‌ارزشی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مکرر صحبت همسر در جمع، حتی اگر از سر هیجان باشد، می‌تواند به تجربه بی‌احترامی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بیان قدردانی علنی از توانمندی‌های همسر، سرمایه عاطفی رابطه را تقویت می‌کند</w:t>
      </w:r>
      <w:r>
        <w:rPr>
          <w:rFonts w:eastAsia="IRNazanin" w:cs="IRNazanin"/>
          <w:color w:val="111111"/>
          <w:sz w:val="28"/>
          <w:szCs w:val="28"/>
          <w:rtl w:val="true"/>
          <w:lang w:bidi="fa-IR"/>
        </w:rPr>
        <w:t>.</w:t>
      </w:r>
    </w:p>
    <w:p>
      <w:pPr>
        <w:pStyle w:val="Heading5"/>
        <w:numPr>
          <w:ilvl w:val="4"/>
          <w:numId w:val="1"/>
        </w:numPr>
        <w:rPr/>
      </w:pPr>
      <w:bookmarkStart w:id="198" w:name="__RefHeading___Toc3157199_3531895371"/>
      <w:bookmarkStart w:id="199" w:name="_Toc83"/>
      <w:bookmarkEnd w:id="198"/>
      <w:r>
        <w:rPr>
          <w:rtl w:val="true"/>
        </w:rPr>
        <w:t>تعامل این چهار نیاز</w:t>
      </w:r>
      <w:r>
        <w:rPr>
          <w:rtl w:val="true"/>
        </w:rPr>
        <w:t xml:space="preserve">: </w:t>
      </w:r>
      <w:r>
        <w:rPr>
          <w:rtl w:val="true"/>
        </w:rPr>
        <w:t>تعارض‌های پنهان</w:t>
      </w:r>
      <w:bookmarkEnd w:id="199"/>
    </w:p>
    <w:p>
      <w:pPr>
        <w:pStyle w:val="BookText"/>
        <w:rPr/>
      </w:pPr>
      <w:r>
        <w:rPr>
          <w:rFonts w:ascii="IRNazanin" w:hAnsi="IRNazanin" w:eastAsia="IRNazanin"/>
          <w:color w:val="111111"/>
          <w:sz w:val="28"/>
          <w:sz w:val="28"/>
          <w:szCs w:val="28"/>
          <w:rtl w:val="true"/>
          <w:lang w:bidi="fa-IR"/>
        </w:rPr>
        <w:t>در بسیاری موارد، این نیازها در تقابل ظاهری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نیاز یکی به استقلال ممکن است با نیاز دیگری به امنیت تعارض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نیاز به کنترل با نیاز طرف مقابل به احترام و مشارکت هم‌زمان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مدیریت رابطه در شناسایی این لایه‌های زیرین است، نه توقف در سطح رفتار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جدید نشان می‌دهد که توانایی زوجین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بازتعریف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نیازهای اساسی پشت رفتارها، با موفقیت در حل مسئله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بیان دیگر،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این خواسته چه نیازی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مسیر گفت‌وگو را از تقابل به همکاری تغییر دهد</w:t>
      </w:r>
      <w:r>
        <w:rPr>
          <w:rFonts w:eastAsia="IRNazanin" w:cs="IRNazanin"/>
          <w:color w:val="111111"/>
          <w:sz w:val="28"/>
          <w:szCs w:val="28"/>
          <w:rtl w:val="true"/>
          <w:lang w:bidi="fa-IR"/>
        </w:rPr>
        <w:t xml:space="preserve">. </w:t>
      </w:r>
      <w:bookmarkStart w:id="200" w:name="pg20877_206376"/>
    </w:p>
    <w:p>
      <w:pPr>
        <w:pStyle w:val="Heading4"/>
        <w:numPr>
          <w:ilvl w:val="3"/>
          <w:numId w:val="1"/>
        </w:numPr>
        <w:rPr/>
      </w:pPr>
      <w:bookmarkStart w:id="201" w:name="__RefHeading___Toc3157201_3531895371"/>
      <w:bookmarkStart w:id="202" w:name="_Toc84"/>
      <w:bookmarkEnd w:id="200"/>
      <w:bookmarkEnd w:id="201"/>
      <w:r>
        <w:rPr>
          <w:rtl w:val="true"/>
        </w:rPr>
        <w:t>چالش‌های فرهنگی و آینده پژوهی</w:t>
      </w:r>
      <w:bookmarkEnd w:id="202"/>
    </w:p>
    <w:p>
      <w:pPr>
        <w:pStyle w:val="BookText"/>
        <w:rPr/>
      </w:pPr>
      <w:r>
        <w:rPr>
          <w:rFonts w:ascii="IRNazanin" w:hAnsi="IRNazanin" w:eastAsia="IRNazanin"/>
          <w:color w:val="111111"/>
          <w:sz w:val="28"/>
          <w:sz w:val="28"/>
          <w:szCs w:val="28"/>
          <w:rtl w:val="true"/>
          <w:lang w:bidi="fa-IR"/>
        </w:rPr>
        <w:t>در برخی بافت‌های فرهنگی، نقش‌های جنسیتی سنتی می‌تواند نیاز به کنترل یا استقلال را به‌شکل نابرابر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اجتماعی، افزایش اشتغال زنان و گسترش ارتباطات دیجیتال، بازتعریف این نیازها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 سال‌های آینده، موضوع تعادل میان استقلال فردی و تعهد رابطه‌ای به یکی از محورهای اصلی تعارض‌های زناشویی تبدیل شود</w:t>
      </w:r>
      <w:r>
        <w:rPr>
          <w:rFonts w:eastAsia="IRNazanin" w:cs="IRNazanin"/>
          <w:color w:val="111111"/>
          <w:sz w:val="28"/>
          <w:szCs w:val="28"/>
          <w:rtl w:val="true"/>
          <w:lang w:bidi="fa-IR"/>
        </w:rPr>
        <w:t>.</w:t>
      </w:r>
    </w:p>
    <w:p>
      <w:pPr>
        <w:pStyle w:val="Heading4"/>
        <w:numPr>
          <w:ilvl w:val="3"/>
          <w:numId w:val="1"/>
        </w:numPr>
        <w:rPr/>
      </w:pPr>
      <w:bookmarkStart w:id="203" w:name="__RefHeading___Toc3157203_3531895371"/>
      <w:bookmarkStart w:id="204" w:name="_Toc85"/>
      <w:bookmarkEnd w:id="203"/>
      <w:r>
        <w:rPr>
          <w:rtl w:val="true"/>
        </w:rPr>
        <w:t>جمع بندی</w:t>
      </w:r>
      <w:bookmarkEnd w:id="204"/>
    </w:p>
    <w:p>
      <w:pPr>
        <w:pStyle w:val="BookText"/>
        <w:rPr/>
      </w:pPr>
      <w:r>
        <w:rPr>
          <w:rFonts w:ascii="IRNazanin" w:hAnsi="IRNazanin" w:eastAsia="IRNazanin"/>
          <w:color w:val="111111"/>
          <w:sz w:val="28"/>
          <w:sz w:val="28"/>
          <w:szCs w:val="28"/>
          <w:rtl w:val="true"/>
          <w:lang w:bidi="fa-IR"/>
        </w:rPr>
        <w:t>تفاوت در نیاز به استقلال، کنترل، امنیت و احترام نه نشانه ناسازگاری، بلکه بازتاب تفاوت‌های فردی و تجارب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زمانی ایجاد می‌شود که این نیازها نامرئی باقی بمانند و در قالب رفتارهای سطحی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شفاف‌سازی این نیازها، توافق بر سر مرزها و مشارکت متقابل در تصمیم‌گیری، می‌تواند از بسیاری تعارض‌های مزمن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سالم جایی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می‌گردد</w:t>
      </w:r>
      <w:r>
        <w:rPr>
          <w:rFonts w:eastAsia="IRNazanin" w:cs="IRNazanin"/>
          <w:color w:val="111111"/>
          <w:sz w:val="28"/>
          <w:szCs w:val="28"/>
          <w:rtl w:val="true"/>
          <w:lang w:bidi="fa-IR"/>
        </w:rPr>
        <w:t>.</w:t>
      </w:r>
    </w:p>
    <w:p>
      <w:pPr>
        <w:pStyle w:val="Heading3"/>
        <w:numPr>
          <w:ilvl w:val="2"/>
          <w:numId w:val="1"/>
        </w:numPr>
        <w:rPr/>
      </w:pPr>
      <w:bookmarkStart w:id="205" w:name="__RefHeading___Toc3157205_3531895371"/>
      <w:bookmarkStart w:id="206" w:name="_Toc86"/>
      <w:bookmarkEnd w:id="205"/>
      <w:r>
        <w:rPr/>
        <w:t>2</w:t>
      </w:r>
      <w:r>
        <w:rPr>
          <w:rtl w:val="true"/>
        </w:rPr>
        <w:t xml:space="preserve">) </w:t>
      </w:r>
      <w:r>
        <w:rPr>
          <w:rtl w:val="true"/>
        </w:rPr>
        <w:t>تفاوت در خانواده‌های مبدأ</w:t>
      </w:r>
      <w:bookmarkEnd w:id="206"/>
    </w:p>
    <w:p>
      <w:pPr>
        <w:pStyle w:val="Heading4"/>
        <w:numPr>
          <w:ilvl w:val="3"/>
          <w:numId w:val="1"/>
        </w:numPr>
        <w:rPr/>
      </w:pPr>
      <w:bookmarkStart w:id="207" w:name="__RefHeading___Toc3157207_3531895371"/>
      <w:bookmarkStart w:id="208" w:name="_Toc87"/>
      <w:bookmarkEnd w:id="207"/>
      <w:r>
        <w:rPr>
          <w:rtl w:val="true"/>
        </w:rPr>
        <w:t>خانواده‌های سختگیر</w:t>
      </w:r>
      <w:r>
        <w:rPr>
          <w:rtl w:val="true"/>
        </w:rPr>
        <w:t>/</w:t>
      </w:r>
      <w:r>
        <w:rPr>
          <w:rtl w:val="true"/>
        </w:rPr>
        <w:t>سهل‌گیر، پرحرف</w:t>
      </w:r>
      <w:r>
        <w:rPr>
          <w:rtl w:val="true"/>
        </w:rPr>
        <w:t>/</w:t>
      </w:r>
      <w:r>
        <w:rPr>
          <w:rtl w:val="true"/>
        </w:rPr>
        <w:t>کم‌حرف، سنتی</w:t>
      </w:r>
      <w:r>
        <w:rPr>
          <w:rtl w:val="true"/>
        </w:rPr>
        <w:t>/</w:t>
      </w:r>
      <w:r>
        <w:rPr>
          <w:rtl w:val="true"/>
        </w:rPr>
        <w:t>مدرن</w:t>
      </w:r>
      <w:bookmarkEnd w:id="208"/>
    </w:p>
    <w:p>
      <w:pPr>
        <w:pStyle w:val="Heading5"/>
        <w:numPr>
          <w:ilvl w:val="4"/>
          <w:numId w:val="1"/>
        </w:numPr>
        <w:rPr/>
      </w:pPr>
      <w:bookmarkStart w:id="209" w:name="__RefHeading___Toc3157209_3531895371"/>
      <w:bookmarkStart w:id="210" w:name="_Toc8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بخش قابل‌توجهی از تعارض‌های زناشویی نه از تفاوت‌های فردیِ صرف،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نظام خانوادگی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که در قالب یک زندگی مشترک با 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پیش از آن‌که همسر شود، سال‌ها در یک فرهنگ خانوادگی خاص اجتماعی شده است؛ فرهنگی که قواعد نانوشته، شیوه‌های ابراز هیجان، سبک اقتدار، مرزهای ارتباطی و تعریف خاصی از نقش‌های جنسیتی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سیستم‌های خانواده تأکید می‌کند که افراد الگوهای رابطه‌ای آموخته‌شده در خانواده مبدأ را ناخودآگاه به رابطه زناشویی منتقل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Bowen, 1978; Kerr &amp; Bowen, 1988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انتقال، اگر بدون آگاهی رخ دهد، به منبعی پایدار از سوءتفاهم و تعارض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سه طیف رایج در تفاوت‌های خانواده‌های مبدأ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سهل‌گیر، پرحرف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کم‌حرف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p>
    <w:p>
      <w:pPr>
        <w:pStyle w:val="Heading5"/>
        <w:numPr>
          <w:ilvl w:val="4"/>
          <w:numId w:val="1"/>
        </w:numPr>
        <w:rPr/>
      </w:pPr>
      <w:bookmarkStart w:id="211" w:name="__RefHeading___Toc3157211_3531895371"/>
      <w:bookmarkStart w:id="212" w:name="_Toc89"/>
      <w:bookmarkEnd w:id="211"/>
      <w:r>
        <w:rPr>
          <w:rtl w:val="true"/>
        </w:rPr>
        <w:t>الف</w:t>
      </w:r>
      <w:r>
        <w:rPr>
          <w:rtl w:val="true"/>
        </w:rPr>
        <w:t xml:space="preserve">) </w:t>
      </w:r>
      <w:r>
        <w:rPr>
          <w:rtl w:val="true"/>
        </w:rPr>
        <w:t>خانواده‌های سختگیر در برابر سهل‌گیر</w:t>
      </w:r>
      <w:r>
        <w:rPr>
          <w:rtl w:val="true"/>
        </w:rPr>
        <w:t xml:space="preserve">: </w:t>
      </w:r>
      <w:r>
        <w:rPr>
          <w:rtl w:val="true"/>
        </w:rPr>
        <w:t>اقتدار، نظم و انعطاف</w:t>
      </w:r>
      <w:bookmarkEnd w:id="21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فرزندپروری در خانواده مبدأ تأثیر عمیقی بر نگرش فرد به قانون، اقتدار و مرزبندی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کلاسیک بامریند درباره سبک‌های فرزندپروری نشان داد که سبک اقتدارگرای سختگیر با </w:t>
      </w:r>
      <w:bookmarkStart w:id="213" w:name="pg20877_206377"/>
    </w:p>
    <w:p>
      <w:pPr>
        <w:pStyle w:val="BookText"/>
        <w:rPr/>
      </w:pPr>
      <w:bookmarkEnd w:id="213"/>
      <w:r>
        <w:rPr>
          <w:rFonts w:ascii="IRNazanin" w:hAnsi="IRNazanin" w:eastAsia="IRNazanin"/>
          <w:color w:val="111111"/>
          <w:sz w:val="28"/>
          <w:sz w:val="28"/>
          <w:szCs w:val="28"/>
          <w:rtl w:val="true"/>
          <w:lang w:bidi="fa-IR"/>
        </w:rPr>
        <w:t xml:space="preserve">تأکید بر اطاعت و کنترل بالا همراه است، در حالی که سبک سهل‌گیر با آزادی بیشتر و نظارت کمتر مشخص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Baumrind,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الگوها بعدها در بزرگسالی نیز بر نحوه مواجهه فرد با قدرت و تصمیم‌گیری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خانواده‌ای سختگیر رشد کرده، ممکن است نظم، چارچوب و سلسله‌مراتب را نشانه سلامت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فردی که در خانواده‌ای سهل‌گیر بزرگ شده، آزادی و انعطاف را ارزش اصلی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این تفاوت می‌تواند در موضوعاتی مانند زمان‌بندی، تربیت فرزند، مدیریت مالی یا حتی نحوه گفت‌وگو با والدین بروز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قاعده مشخصی وجود داشته باشد، در برابر همسری که تصمیم‌ها را بر اساس شرایط لحظه‌ای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تعارض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بالینی نشان می‌دهد که آگاهی از منشأ این تفاوت —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 این‌گونه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شدت قضاوت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تمایز یافتگی در نظریه بوئن نشان می‌دهد افرادی که توانسته‌اند خود را از الگوهای خانوادگی مبدأ تفکیک کنند، انعطاف بیشتری در رابطه زناشویی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Kerr &amp; Bowen, 1988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3157213_3531895371"/>
      <w:bookmarkStart w:id="215" w:name="_Toc90"/>
      <w:bookmarkEnd w:id="214"/>
      <w:r>
        <w:rPr>
          <w:rtl w:val="true"/>
        </w:rPr>
        <w:t>ب</w:t>
      </w:r>
      <w:r>
        <w:rPr>
          <w:rtl w:val="true"/>
        </w:rPr>
        <w:t xml:space="preserve">) </w:t>
      </w:r>
      <w:r>
        <w:rPr>
          <w:rtl w:val="true"/>
        </w:rPr>
        <w:t>خانواده‌های پرحرف در برابر کم‌حرف</w:t>
      </w:r>
      <w:r>
        <w:rPr>
          <w:rtl w:val="true"/>
        </w:rPr>
        <w:t xml:space="preserve">: </w:t>
      </w:r>
      <w:r>
        <w:rPr>
          <w:rtl w:val="true"/>
        </w:rPr>
        <w:t>فرهنگ بیان هیجان</w:t>
      </w:r>
      <w:bookmarkEnd w:id="215"/>
    </w:p>
    <w:p>
      <w:pPr>
        <w:pStyle w:val="BookText"/>
        <w:rPr/>
      </w:pPr>
      <w:r>
        <w:rPr>
          <w:rFonts w:ascii="IRNazanin" w:hAnsi="IRNazanin" w:eastAsia="IRNazanin"/>
          <w:color w:val="111111"/>
          <w:sz w:val="28"/>
          <w:sz w:val="28"/>
          <w:szCs w:val="28"/>
          <w:rtl w:val="true"/>
          <w:lang w:bidi="fa-IR"/>
        </w:rPr>
        <w:t>هر خانواده الگوی خاصی از ابراز هیجان و ارتباط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خانواده‌ها، گفتگو آزاد، پرحجم و حتی پرتنش اما آشکار است؛ در برخی دیگر، سکوت، حفظ ظاهر و پرهیز از بیان مستقیم هیجانات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ارتباطات خانواده نشان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ارتباطی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مهارت‌های ارتباطی و تنظیم تعارض در بزرگسالی اثرگذار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Koerner &amp; Fitzpatrick, 2002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در خانواده‌ای پرحرف رشد کرده، ممکن است بحث و تبادل نظر را نشانه صمیمیت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فردی که در خانواده کم‌حرف بزرگ شده، ممکن است همین رفتار را به‌عنوان درگیری یا بی‌احترامی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سبک ارتباطی، یکی از رایج‌ترین منابع سوءتفاهم در سال‌های ابتدایی ازدواج است</w:t>
      </w:r>
      <w:r>
        <w:rPr>
          <w:rFonts w:eastAsia="IRNazanin" w:cs="IRNazanin"/>
          <w:color w:val="111111"/>
          <w:sz w:val="28"/>
          <w:szCs w:val="28"/>
          <w:rtl w:val="true"/>
          <w:lang w:bidi="fa-IR"/>
        </w:rPr>
        <w:t xml:space="preserve">. </w:t>
      </w:r>
      <w:bookmarkStart w:id="216" w:name="pg20877_206378"/>
    </w:p>
    <w:p>
      <w:pPr>
        <w:pStyle w:val="BookText"/>
        <w:rPr/>
      </w:pPr>
      <w:bookmarkEnd w:id="216"/>
      <w:r>
        <w:rPr>
          <w:rFonts w:ascii="IRNazanin" w:hAnsi="IRNazanin" w:eastAsia="IRNazanin"/>
          <w:color w:val="111111"/>
          <w:sz w:val="28"/>
          <w:sz w:val="28"/>
          <w:szCs w:val="28"/>
          <w:rtl w:val="true"/>
          <w:lang w:bidi="fa-IR"/>
        </w:rPr>
        <w:t>مثال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عادت دارد احساسات خود را به‌سرعت و مستقیم بیان کند، با همسری مواجه می‌شود که ترجیح می‌دهد در سکوت پردازش کند و بعداً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سکوت را بی‌تفاوتی می‌داند و دومی بیان فوری را فشار یا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کاربردی در این حوزه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زبان ارتباطی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سازگاری ارتباطی، بیش از شباهت اولیه، با رضایت زناشویی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Karney, &amp; Bradbury,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بیان دیگر، زوج‌هایی موفق‌ترند که بتوانند سبک‌های متفاوت را به رسمیت بشناسند و تنظیم کنند</w:t>
      </w:r>
      <w:r>
        <w:rPr>
          <w:rFonts w:eastAsia="IRNazanin" w:cs="IRNazanin"/>
          <w:color w:val="111111"/>
          <w:sz w:val="28"/>
          <w:szCs w:val="28"/>
          <w:rtl w:val="true"/>
          <w:lang w:bidi="fa-IR"/>
        </w:rPr>
        <w:t>.</w:t>
      </w:r>
    </w:p>
    <w:p>
      <w:pPr>
        <w:pStyle w:val="Heading5"/>
        <w:numPr>
          <w:ilvl w:val="4"/>
          <w:numId w:val="1"/>
        </w:numPr>
        <w:rPr/>
      </w:pPr>
      <w:bookmarkStart w:id="217" w:name="__RefHeading___Toc3157215_3531895371"/>
      <w:bookmarkStart w:id="218" w:name="_Toc91"/>
      <w:bookmarkEnd w:id="217"/>
      <w:r>
        <w:rPr>
          <w:rtl w:val="true"/>
        </w:rPr>
        <w:t>ج</w:t>
      </w:r>
      <w:r>
        <w:rPr>
          <w:rtl w:val="true"/>
        </w:rPr>
        <w:t xml:space="preserve">) </w:t>
      </w:r>
      <w:r>
        <w:rPr>
          <w:rtl w:val="true"/>
        </w:rPr>
        <w:t>خانواده‌های سنتی در برابر مدرن</w:t>
      </w:r>
      <w:r>
        <w:rPr>
          <w:rtl w:val="true"/>
        </w:rPr>
        <w:t xml:space="preserve">: </w:t>
      </w:r>
      <w:r>
        <w:rPr>
          <w:rtl w:val="true"/>
        </w:rPr>
        <w:t>نقش‌ها، ارزش‌ها و مرزها</w:t>
      </w:r>
      <w:bookmarkEnd w:id="218"/>
    </w:p>
    <w:p>
      <w:pPr>
        <w:pStyle w:val="BookText"/>
        <w:rPr/>
      </w:pPr>
      <w:r>
        <w:rPr>
          <w:rFonts w:ascii="IRNazanin" w:hAnsi="IRNazanin" w:eastAsia="IRNazanin"/>
          <w:color w:val="111111"/>
          <w:sz w:val="28"/>
          <w:sz w:val="28"/>
          <w:szCs w:val="28"/>
          <w:rtl w:val="true"/>
          <w:lang w:bidi="fa-IR"/>
        </w:rPr>
        <w:t>تفاوت در میزان سنت‌گرایی یا مدرنیته خانواده مبدأ، اغلب در حوزه نقش‌های جنسیتی، استقلال اقتصادی، نحوه تصمیم‌گیری و رابطه با خانواده گسترده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ناهماهنگی در نگرش‌های جنسیتی می‌تواند پیش‌بینی‌کننده تعارض در تقسیم کار خانگی و اشتغال زنان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Perry-Jenkins &amp; Gerstel,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خانواده‌های سنتی، نقش‌ها ممکن است تعریف‌شده‌تر و سلسله‌مراتبی‌تر باشند؛ در حالی که در خانواده‌های مدرن، بر برابری و مذاکره تأکید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فرد با این پیش‌زمینه‌های متفاوت ازدواج می‌کنند، انتظارات ضمنی 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با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هم‌راستا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انتظار دارد تصمیم‌های مهم با مشورت گسترده خانواده گرفته شود، در حالی که دیگری استقلال کامل زوج را بدیهی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گفت‌وگوی صریح درباره این تفاوت، هر تصمیم ساده می‌تواند به تعارض هویتی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آینده‌پژوهی، با گسترش تحصیلات، مهاجرت و شبکه‌های اجتماعی، شکاف میان نسل‌ها و سبک‌های خانوادگی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ضرورت گفت‌وگوی آگاهانه درباره ارزش‌های بنیادین را دوچندان می‌کند</w:t>
      </w:r>
      <w:r>
        <w:rPr>
          <w:rFonts w:eastAsia="IRNazanin" w:cs="IRNazanin"/>
          <w:color w:val="111111"/>
          <w:sz w:val="28"/>
          <w:szCs w:val="28"/>
          <w:rtl w:val="true"/>
          <w:lang w:bidi="fa-IR"/>
        </w:rPr>
        <w:t>.</w:t>
      </w:r>
    </w:p>
    <w:p>
      <w:pPr>
        <w:pStyle w:val="Heading4"/>
        <w:numPr>
          <w:ilvl w:val="3"/>
          <w:numId w:val="1"/>
        </w:numPr>
        <w:rPr/>
      </w:pPr>
      <w:bookmarkStart w:id="219" w:name="__RefHeading___Toc3157217_3531895371"/>
      <w:bookmarkStart w:id="220" w:name="_Toc92"/>
      <w:bookmarkEnd w:id="219"/>
      <w:r>
        <w:rPr>
          <w:rtl w:val="true"/>
        </w:rPr>
        <w:t>تعامل این تفاوت‌ها و انتقال بین‌نسلی</w:t>
      </w:r>
      <w:bookmarkEnd w:id="22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طیف اغلب در هم تنیده‌اند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سختگیر ممکن است سنتی و کم‌حرف نیز باشد، در حالی که خانواده سهل گیر ممکن است مدرن و پرحرف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بین نسلی الگوهای ارتباطی و ارزشی </w:t>
      </w:r>
      <w:bookmarkStart w:id="221" w:name="pg20877_206379"/>
    </w:p>
    <w:p>
      <w:pPr>
        <w:pStyle w:val="BookText"/>
        <w:rPr/>
      </w:pPr>
      <w:bookmarkEnd w:id="221"/>
      <w:r>
        <w:rPr>
          <w:rFonts w:ascii="IRNazanin" w:hAnsi="IRNazanin" w:eastAsia="IRNazanin"/>
          <w:color w:val="111111"/>
          <w:sz w:val="28"/>
          <w:sz w:val="28"/>
          <w:szCs w:val="28"/>
          <w:rtl w:val="true"/>
          <w:lang w:bidi="fa-IR"/>
        </w:rPr>
        <w:t>می‌تواند به‌صورت ناخودآگاه ادامه یابد، مگر آن‌که زوجین به بازاندیشی فعال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انتقال بین‌نسلی تعارض نشان داده‌اند که تجربه تعارض شدید در خانواده مبدأ می‌تواند سبک تعارض فرد را در ازدواج پیش‌بینی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Cui, Donnellan, &amp; Conger, 2007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157219_3531895371"/>
      <w:bookmarkStart w:id="223" w:name="_Toc93"/>
      <w:bookmarkEnd w:id="222"/>
      <w:r>
        <w:rPr>
          <w:rtl w:val="true"/>
        </w:rPr>
        <w:t>چالش‌های اجرایی</w:t>
      </w:r>
      <w:bookmarkEnd w:id="223"/>
    </w:p>
    <w:p>
      <w:pPr>
        <w:pStyle w:val="BookText"/>
        <w:rPr/>
      </w:pPr>
      <w:r>
        <w:rPr>
          <w:rFonts w:ascii="IRNazanin" w:hAnsi="IRNazanin" w:eastAsia="IRNazanin"/>
          <w:color w:val="111111"/>
          <w:sz w:val="28"/>
          <w:sz w:val="28"/>
          <w:szCs w:val="28"/>
          <w:rtl w:val="true"/>
          <w:lang w:bidi="fa-IR"/>
        </w:rPr>
        <w:t>یکی از دشوارترین بخش‌های مدیریت این تفاوت‌ها، حساسیت عاطفی نسبت به خانواده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نقدی به سبک خانوادگی، ممکن است به‌عنوان حمله به هویت شخصی 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گفت‌وگو درباره تفاوت‌ها باید با احترام به پیشینه هر دو نفر و بدون تحقیر صورت گیرد</w:t>
      </w:r>
      <w:r>
        <w:rPr>
          <w:rFonts w:eastAsia="IRNazanin" w:cs="IRNazanin"/>
          <w:color w:val="111111"/>
          <w:sz w:val="28"/>
          <w:szCs w:val="28"/>
          <w:rtl w:val="true"/>
          <w:lang w:bidi="fa-IR"/>
        </w:rPr>
        <w:t>.</w:t>
      </w:r>
    </w:p>
    <w:p>
      <w:pPr>
        <w:pStyle w:val="Heading4"/>
        <w:numPr>
          <w:ilvl w:val="3"/>
          <w:numId w:val="1"/>
        </w:numPr>
        <w:rPr/>
      </w:pPr>
      <w:bookmarkStart w:id="224" w:name="__RefHeading___Toc3157221_3531895371"/>
      <w:bookmarkStart w:id="225" w:name="_Toc94"/>
      <w:bookmarkEnd w:id="224"/>
      <w:r>
        <w:rPr>
          <w:rtl w:val="true"/>
        </w:rPr>
        <w:t>جمع بندی</w:t>
      </w:r>
      <w:bookmarkEnd w:id="225"/>
    </w:p>
    <w:p>
      <w:pPr>
        <w:pStyle w:val="BookText"/>
        <w:rPr/>
      </w:pPr>
      <w:r>
        <w:rPr>
          <w:rFonts w:ascii="IRNazanin" w:hAnsi="IRNazanin" w:eastAsia="IRNazanin"/>
          <w:color w:val="111111"/>
          <w:sz w:val="28"/>
          <w:sz w:val="28"/>
          <w:szCs w:val="28"/>
          <w:rtl w:val="true"/>
          <w:lang w:bidi="fa-IR"/>
        </w:rPr>
        <w:t>تفاوت در خانواده‌های مبدأ — چه در میزان سختگیری، چه در الگوی ارتباطی و چه در نگرش‌های ارزشی — منبعی طبیعی از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زمانی ایجاد می‌شود که این تفاوت‌ها به‌صورت پیش‌فرض و بدون بازنگری وارد زندگی مشترک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رابطه در آن است که زوجین بتوانند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بگیرند و آگاهانه نسخه مشترک خود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بازتولید کامل گذشته راه‌حل است و نه انکار آن؛ بلکه بازسازی خلاقانه آن در چارچوب ارزش‌های مشترک</w:t>
      </w:r>
      <w:r>
        <w:rPr>
          <w:rFonts w:eastAsia="IRNazanin" w:cs="IRNazanin"/>
          <w:color w:val="111111"/>
          <w:sz w:val="28"/>
          <w:szCs w:val="28"/>
          <w:rtl w:val="true"/>
          <w:lang w:bidi="fa-IR"/>
        </w:rPr>
        <w:t>.</w:t>
      </w:r>
    </w:p>
    <w:p>
      <w:pPr>
        <w:pStyle w:val="Heading4"/>
        <w:numPr>
          <w:ilvl w:val="3"/>
          <w:numId w:val="1"/>
        </w:numPr>
        <w:rPr/>
      </w:pPr>
      <w:bookmarkStart w:id="226" w:name="__RefHeading___Toc3157223_3531895371"/>
      <w:bookmarkStart w:id="227" w:name="_Toc95"/>
      <w:bookmarkEnd w:id="226"/>
      <w:r>
        <w:rPr>
          <w:rtl w:val="true"/>
        </w:rPr>
        <w:t xml:space="preserve">نقش خانواده‌ها در تصمیم‌گیری‌ها </w:t>
      </w:r>
      <w:r>
        <w:rPr>
          <w:rtl w:val="true"/>
        </w:rPr>
        <w:t>(</w:t>
      </w:r>
      <w:r>
        <w:rPr>
          <w:rtl w:val="true"/>
        </w:rPr>
        <w:t>مرزبندی محترمانه با خانواده‌ها</w:t>
      </w:r>
      <w:r>
        <w:rPr>
          <w:rtl w:val="true"/>
        </w:rPr>
        <w:t>)</w:t>
      </w:r>
      <w:bookmarkEnd w:id="227"/>
    </w:p>
    <w:p>
      <w:pPr>
        <w:pStyle w:val="Heading5"/>
        <w:numPr>
          <w:ilvl w:val="4"/>
          <w:numId w:val="1"/>
        </w:numPr>
        <w:rPr/>
      </w:pPr>
      <w:bookmarkStart w:id="228" w:name="__RefHeading___Toc3157225_3531895371"/>
      <w:bookmarkStart w:id="229" w:name="_Toc9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بسیاری از فرهنگ‌ها، ازدواج نه صرفاً پیوند دو فرد، بلکه پیوند دو نظام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اجتماعی، هم می‌تواند منبع حمایت باشد و هم زمینه‌ساز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خانواده نشان می‌دهد که میزان درگیری خانواده‌های مبدأ در تصمیم‌گیری‌های زوجین، اگر فاقد مرزهای روشن باشد، با افزایش تعارض زناشویی و کاهش رضایت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Bryant, Conger, &amp; Meehan, 2001; Fingerman et al.,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مسئله اصلی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خانواده‌ها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مرزبندی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زوج و خانواده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نقش خانواده‌ها در تصمیم‌گیری‌های زندگی مشترک از سه منظر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حمایتی، خطرات دخالت بی‌مرز، و اصول مرزبندی محترمانه</w:t>
      </w:r>
      <w:r>
        <w:rPr>
          <w:rFonts w:eastAsia="IRNazanin" w:cs="IRNazanin"/>
          <w:color w:val="111111"/>
          <w:sz w:val="28"/>
          <w:szCs w:val="28"/>
          <w:rtl w:val="true"/>
          <w:lang w:bidi="fa-IR"/>
        </w:rPr>
        <w:t>.</w:t>
      </w:r>
    </w:p>
    <w:p>
      <w:pPr>
        <w:pStyle w:val="Heading5"/>
        <w:numPr>
          <w:ilvl w:val="4"/>
          <w:numId w:val="1"/>
        </w:numPr>
        <w:rPr/>
      </w:pPr>
      <w:bookmarkStart w:id="230" w:name="__RefHeading___Toc3157227_3531895371"/>
      <w:bookmarkStart w:id="231" w:name="_Toc97"/>
      <w:bookmarkEnd w:id="230"/>
      <w:r>
        <w:rPr/>
        <w:t>1</w:t>
      </w:r>
      <w:r>
        <w:rPr>
          <w:rtl w:val="true"/>
        </w:rPr>
        <w:t xml:space="preserve">. </w:t>
      </w:r>
      <w:r>
        <w:rPr>
          <w:rtl w:val="true"/>
        </w:rPr>
        <w:t>کارکرد حمایتی خانواده‌های مبدأ</w:t>
      </w:r>
      <w:r>
        <w:rPr>
          <w:rtl w:val="true"/>
        </w:rPr>
        <w:t xml:space="preserve">: </w:t>
      </w:r>
      <w:r>
        <w:rPr>
          <w:rtl w:val="true"/>
        </w:rPr>
        <w:t>سرمایه اجتماعی رابطه</w:t>
      </w:r>
      <w:bookmarkEnd w:id="23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در بسیاری از موارد منبع حمایت عاطفی، مالی و عملی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حمایت مثبت والدین می‌تواند به افزایش ثبات ازدواج کمک کند، به‌ویژه در سال‌های ابتدایی زندگی </w:t>
      </w:r>
      <w:bookmarkStart w:id="232" w:name="pg20877_206380"/>
    </w:p>
    <w:p>
      <w:pPr>
        <w:pStyle w:val="BookText"/>
        <w:rPr/>
      </w:pPr>
      <w:bookmarkEnd w:id="232"/>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Bryant et al.,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شرایط بحران — مانند بیماری، تولد فرزند یا فشار اقتصادی — حضور خانواده‌ها می‌تواند نقش حفاظتی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مربوط به سرمایه اجتماعی نیز نشان می‌دهد که روابط خانوادگی گسترده می‌تواند منابع عاطفی و شبکه‌های حمایتی ارزشمندی در اختیار زوج قرار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Fingerman et al.,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حذف کامل خانواده‌ها نه واقع‌بینانه است و نه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حمایت زمانی مفید است که در چارچوب احترام به استقلال زوج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ظریف است و به نحوه مشارکت در تصمیم‌گیری بستگی دارد</w:t>
      </w:r>
      <w:r>
        <w:rPr>
          <w:rFonts w:eastAsia="IRNazanin" w:cs="IRNazanin"/>
          <w:color w:val="111111"/>
          <w:sz w:val="28"/>
          <w:szCs w:val="28"/>
          <w:rtl w:val="true"/>
          <w:lang w:bidi="fa-IR"/>
        </w:rPr>
        <w:t>.</w:t>
      </w:r>
    </w:p>
    <w:p>
      <w:pPr>
        <w:pStyle w:val="Heading5"/>
        <w:numPr>
          <w:ilvl w:val="4"/>
          <w:numId w:val="1"/>
        </w:numPr>
        <w:rPr/>
      </w:pPr>
      <w:bookmarkStart w:id="233" w:name="__RefHeading___Toc3157229_3531895371"/>
      <w:bookmarkStart w:id="234" w:name="_Toc98"/>
      <w:bookmarkEnd w:id="233"/>
      <w:r>
        <w:rPr/>
        <w:t>2</w:t>
      </w:r>
      <w:r>
        <w:rPr>
          <w:rtl w:val="true"/>
        </w:rPr>
        <w:t xml:space="preserve">. </w:t>
      </w:r>
      <w:r>
        <w:rPr>
          <w:rtl w:val="true"/>
        </w:rPr>
        <w:t>از حمایت تا دخالت</w:t>
      </w:r>
      <w:r>
        <w:rPr>
          <w:rtl w:val="true"/>
        </w:rPr>
        <w:t xml:space="preserve">: </w:t>
      </w:r>
      <w:r>
        <w:rPr>
          <w:rtl w:val="true"/>
        </w:rPr>
        <w:t>چگونه مرزها مخدوش می‌شوند؟</w:t>
      </w:r>
      <w:bookmarkEnd w:id="234"/>
    </w:p>
    <w:p>
      <w:pPr>
        <w:pStyle w:val="BookText"/>
        <w:rPr/>
      </w:pPr>
      <w:r>
        <w:rPr>
          <w:rFonts w:ascii="IRNazanin" w:hAnsi="IRNazanin" w:eastAsia="IRNazanin"/>
          <w:color w:val="111111"/>
          <w:sz w:val="28"/>
          <w:sz w:val="28"/>
          <w:szCs w:val="28"/>
          <w:rtl w:val="true"/>
          <w:lang w:bidi="fa-IR"/>
        </w:rPr>
        <w:t xml:space="preserve">نظریه سیستم‌های خانواده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بین‌نسلی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توضیح رابطه میان نسل‌ها به کار می‌برد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Minuchin, 1974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مرزهای بیش‌ازحد نفوذپذیر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enmeshed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شکل می‌گیرند که خانواده مبدأ در تصمیم‌های روزمره و کلان زوج نقش تعیین‌کننده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مرزهای بیش‌ازحد خشک نیز می‌توانند به گسست عاطفی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دستیابی به مرزهای روشن اما انعطاف‌پذیر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تعارض با خانواده همسر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in-law conflict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پیش‌بینی‌کننده‌های مهم نارضایتی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Rittenour &amp; Soliz,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تعارض اغلب زمانی شدت می‌گیرد که یکی از زوجین نتواند میان وفاداری به خانواده مبدأ و تعهد به همسر تعادل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 محل سکونت که تحت تأثیر فشار والدین یکی از طرفین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فشار بدون گفت‌وگوی مشترک و توافق زوج اعمال شود، احساس بی‌قدرتی و نادیده‌گرفته‌شدن در طرف مقابل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بالینی نشان می‌دهد که بسیاری از این تعارض‌ها نه از نیت سوء خانواده‌ها، بلکه از نبود تعریف روشن نقش‌ها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ممکن است تصور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مداخله می‌دهد، در حالی که زوج به استقلال تصمیم‌گیری نیاز دارد</w:t>
      </w:r>
      <w:r>
        <w:rPr>
          <w:rFonts w:eastAsia="IRNazanin" w:cs="IRNazanin"/>
          <w:color w:val="111111"/>
          <w:sz w:val="28"/>
          <w:szCs w:val="28"/>
          <w:rtl w:val="true"/>
          <w:lang w:bidi="fa-IR"/>
        </w:rPr>
        <w:t>.</w:t>
      </w:r>
    </w:p>
    <w:p>
      <w:pPr>
        <w:pStyle w:val="Heading5"/>
        <w:numPr>
          <w:ilvl w:val="4"/>
          <w:numId w:val="1"/>
        </w:numPr>
        <w:rPr/>
      </w:pPr>
      <w:bookmarkStart w:id="235" w:name="__RefHeading___Toc3157231_3531895371"/>
      <w:bookmarkStart w:id="236" w:name="_Toc99"/>
      <w:bookmarkEnd w:id="235"/>
      <w:r>
        <w:rPr/>
        <w:t>3</w:t>
      </w:r>
      <w:r>
        <w:rPr>
          <w:rtl w:val="true"/>
        </w:rPr>
        <w:t xml:space="preserve">. </w:t>
      </w:r>
      <w:r>
        <w:rPr>
          <w:rtl w:val="true"/>
        </w:rPr>
        <w:t>مرزبندی محترمانه</w:t>
      </w:r>
      <w:r>
        <w:rPr>
          <w:rtl w:val="true"/>
        </w:rPr>
        <w:t xml:space="preserve">: </w:t>
      </w:r>
      <w:r>
        <w:rPr>
          <w:rtl w:val="true"/>
        </w:rPr>
        <w:t>اصول و مهارت‌ها</w:t>
      </w:r>
      <w:bookmarkEnd w:id="23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مرزبندی سالم به معنای قطع رابطه یا بی‌احترامی نیست؛ بلکه به معنای تعریف روشن حوزه تصمیم‌گیری زوج و شیوه تعامل با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پژوهش‌های مربوط به تمایز یافتگی </w:t>
      </w:r>
      <w:bookmarkStart w:id="237" w:name="pg20877_206381"/>
    </w:p>
    <w:p>
      <w:pPr>
        <w:pStyle w:val="BookText"/>
        <w:rPr/>
      </w:pPr>
      <w:bookmarkEnd w:id="2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differentiation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افرادی که توانایی حفظ هویت مستقل در عین ارتباط عاطفی با خانواده دارند، در روابط زناشویی پایدارتر عمل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Kerr &amp; Bowen,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عملی، مرزبندی محترمانه شامل چند اصل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وحدت درونی زوج پیش از تعامل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مهم باید ابتدا در گفت‌وگوی خصوصی زوج بررسی و نهایی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پیام مشترک به خانواده‌ها از بروز شکاف و ائتلاف‌های ناسالم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تفکیک مشورت از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گرفتن از خانواده می‌تواند مفید باشد، اما تصمیم نهایی باید توسط زوج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ساده، از انتقال قدرت تصمیم‌گیری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استفاده از زبان محترمانه اما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ارتباطی نشان می‌دهد که بیان قاطعانه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assertive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بدون پرخاشگری، با کاهش تعارض بین‌نسلی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Ames,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برای ما ارزشمند است، اما ترجیح می‌دهیم این تصمیم را خودمان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روشن اما محترمانه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مسئولیت‌پذیری هر فرد در قبال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مؤثرتر است که هر فرد مرزها را با خانواده مبدأ خود تنظیم کند، نه این‌که همسر مستقیماً وارد تقابل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احتمال دفاع‌گری و تشدید تعارض را کاهش می‌دهد</w:t>
      </w:r>
      <w:r>
        <w:rPr>
          <w:rFonts w:eastAsia="IRNazanin" w:cs="IRNazanin"/>
          <w:color w:val="111111"/>
          <w:sz w:val="28"/>
          <w:szCs w:val="28"/>
          <w:rtl w:val="true"/>
          <w:lang w:bidi="fa-IR"/>
        </w:rPr>
        <w:t>.</w:t>
      </w:r>
    </w:p>
    <w:p>
      <w:pPr>
        <w:pStyle w:val="Heading5"/>
        <w:numPr>
          <w:ilvl w:val="4"/>
          <w:numId w:val="1"/>
        </w:numPr>
        <w:rPr/>
      </w:pPr>
      <w:bookmarkStart w:id="238" w:name="__RefHeading___Toc3157233_3531895371"/>
      <w:bookmarkStart w:id="239" w:name="_Toc100"/>
      <w:bookmarkEnd w:id="238"/>
      <w:r>
        <w:rPr/>
        <w:t>4</w:t>
      </w:r>
      <w:r>
        <w:rPr>
          <w:rtl w:val="true"/>
        </w:rPr>
        <w:t xml:space="preserve">. </w:t>
      </w:r>
      <w:r>
        <w:rPr>
          <w:rtl w:val="true"/>
        </w:rPr>
        <w:t>چالش‌های فرهنگی و تحولات معاصر</w:t>
      </w:r>
      <w:bookmarkEnd w:id="239"/>
    </w:p>
    <w:p>
      <w:pPr>
        <w:pStyle w:val="BookText"/>
        <w:rPr/>
      </w:pPr>
      <w:r>
        <w:rPr>
          <w:rFonts w:ascii="IRNazanin" w:hAnsi="IRNazanin" w:eastAsia="IRNazanin"/>
          <w:color w:val="111111"/>
          <w:sz w:val="28"/>
          <w:sz w:val="28"/>
          <w:szCs w:val="28"/>
          <w:rtl w:val="true"/>
          <w:lang w:bidi="fa-IR"/>
        </w:rPr>
        <w:t>در جوامعی که پیوندهای خانوادگی گسترده نقش پررنگ‌تری دارند، مرزبندی ممکن است با مقاومت عاطفی بیشتری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بافت‌هایی، زوجین نیازمند مهارت‌های ارتباطی پیشرفته‌تری برای حفظ احترام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مهاجرت، شهرنشینی و تغییرات اقتصادی ساختار خانواده گسترده را دگرگون کرده و گاه فاصله فیزیکی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اگرچه استقلال بیشتری فراهم می‌کند، اما می‌تواند حمایت عاطفی را کاهش دهد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با گسترش ارتباطات دیجیتال، نوع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غیرحضوری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از اظهارنظر در شبکه‌های اجتماعی تا نظارت غیرمستقیم بر زندگی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مرزبندی در فضای مجازی نیز به یکی از موضوعات مهم روابط خانوادگی تبدیل شده است</w:t>
      </w:r>
      <w:r>
        <w:rPr>
          <w:rFonts w:eastAsia="IRNazanin" w:cs="IRNazanin"/>
          <w:color w:val="111111"/>
          <w:sz w:val="28"/>
          <w:szCs w:val="28"/>
          <w:rtl w:val="true"/>
          <w:lang w:bidi="fa-IR"/>
        </w:rPr>
        <w:t xml:space="preserve">. </w:t>
      </w:r>
      <w:bookmarkStart w:id="240" w:name="pg20877_206382"/>
    </w:p>
    <w:p>
      <w:pPr>
        <w:pStyle w:val="Heading5"/>
        <w:numPr>
          <w:ilvl w:val="4"/>
          <w:numId w:val="1"/>
        </w:numPr>
        <w:rPr/>
      </w:pPr>
      <w:bookmarkStart w:id="241" w:name="__RefHeading___Toc3157235_3531895371"/>
      <w:bookmarkStart w:id="242" w:name="_Toc101"/>
      <w:bookmarkEnd w:id="240"/>
      <w:bookmarkEnd w:id="241"/>
      <w:r>
        <w:rPr/>
        <w:t>5</w:t>
      </w:r>
      <w:r>
        <w:rPr>
          <w:rtl w:val="true"/>
        </w:rPr>
        <w:t xml:space="preserve">. </w:t>
      </w:r>
      <w:r>
        <w:rPr>
          <w:rtl w:val="true"/>
        </w:rPr>
        <w:t>مطالعه موردی کوتاه</w:t>
      </w:r>
      <w:bookmarkEnd w:id="242"/>
    </w:p>
    <w:p>
      <w:pPr>
        <w:pStyle w:val="BookText"/>
        <w:rPr/>
      </w:pPr>
      <w:r>
        <w:rPr>
          <w:rFonts w:ascii="IRNazanin" w:hAnsi="IRNazanin" w:eastAsia="IRNazanin"/>
          <w:color w:val="111111"/>
          <w:sz w:val="28"/>
          <w:sz w:val="28"/>
          <w:szCs w:val="28"/>
          <w:rtl w:val="true"/>
          <w:lang w:bidi="fa-IR"/>
        </w:rPr>
        <w:t>زوجی در سال دوم ازدواج خود درباره تربیت فرزند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یکی از طرفین به‌طور مداوم در روش‌های تربیتی اظهار نظر می‌کرد و حتی در حضور کودک والد دیگر را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کاهش اقتدار والدین و افزایش تعارض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جلسه مشاوره، زوج توافق کردند که هرگونه بحث تربیتی ابتدا میان خودشان مطرح شود و سپس پیام واحدی به خانواده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خانواده خواستند انتقادات را در جمع کودک مطرح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ماه، سطح تنش کاهش یافت و همکاری والدینی بهبود پیدا کرد</w:t>
      </w:r>
      <w:r>
        <w:rPr>
          <w:rFonts w:eastAsia="IRNazanin" w:cs="IRNazanin"/>
          <w:color w:val="111111"/>
          <w:sz w:val="28"/>
          <w:szCs w:val="28"/>
          <w:rtl w:val="true"/>
          <w:lang w:bidi="fa-IR"/>
        </w:rPr>
        <w:t>.</w:t>
      </w:r>
    </w:p>
    <w:p>
      <w:pPr>
        <w:pStyle w:val="Heading5"/>
        <w:numPr>
          <w:ilvl w:val="4"/>
          <w:numId w:val="1"/>
        </w:numPr>
        <w:rPr/>
      </w:pPr>
      <w:bookmarkStart w:id="243" w:name="__RefHeading___Toc3157237_3531895371"/>
      <w:bookmarkStart w:id="244" w:name="_Toc102"/>
      <w:bookmarkEnd w:id="243"/>
      <w:r>
        <w:rPr>
          <w:rtl w:val="true"/>
        </w:rPr>
        <w:t>جمع بندی</w:t>
      </w:r>
      <w:bookmarkEnd w:id="244"/>
    </w:p>
    <w:p>
      <w:pPr>
        <w:pStyle w:val="BookText"/>
        <w:rPr/>
      </w:pPr>
      <w:r>
        <w:rPr>
          <w:rFonts w:ascii="IRNazanin" w:hAnsi="IRNazanin" w:eastAsia="IRNazanin"/>
          <w:color w:val="111111"/>
          <w:sz w:val="28"/>
          <w:sz w:val="28"/>
          <w:szCs w:val="28"/>
          <w:rtl w:val="true"/>
          <w:lang w:bidi="fa-IR"/>
        </w:rPr>
        <w:t>نقش خانواده‌ها در تصمیم‌گیری‌های زندگی مشترک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منبع حمایت یا منبع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مدیریت این نقش، مرزبندی محترمانه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بتواند میان تعلق به خانواده مبدأ و تعهد به هسته جدید زندگی خود تعادل برقرار کند، نه‌تنها از بسیاری تعارض‌ها پیشگیری می‌کند، بلکه رابطه‌ای بالغ‌تر و پایدارتر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سالم نه به معنای گسست، بلکه به معنای بازتعریف جایگاه‌ها در چارچوب احترام متقابل است</w:t>
      </w:r>
      <w:r>
        <w:rPr>
          <w:rFonts w:eastAsia="IRNazanin" w:cs="IRNazanin"/>
          <w:color w:val="111111"/>
          <w:sz w:val="28"/>
          <w:szCs w:val="28"/>
          <w:rtl w:val="true"/>
          <w:lang w:bidi="fa-IR"/>
        </w:rPr>
        <w:t>.</w:t>
      </w:r>
    </w:p>
    <w:p>
      <w:pPr>
        <w:pStyle w:val="Heading3"/>
        <w:numPr>
          <w:ilvl w:val="2"/>
          <w:numId w:val="1"/>
        </w:numPr>
        <w:rPr/>
      </w:pPr>
      <w:bookmarkStart w:id="245" w:name="__RefHeading___Toc3157239_3531895371"/>
      <w:bookmarkStart w:id="246" w:name="_Toc103"/>
      <w:bookmarkEnd w:id="245"/>
      <w:r>
        <w:rPr/>
        <w:t>3</w:t>
      </w:r>
      <w:r>
        <w:rPr>
          <w:rtl w:val="true"/>
        </w:rPr>
        <w:t xml:space="preserve">) </w:t>
      </w:r>
      <w:r>
        <w:rPr>
          <w:rtl w:val="true"/>
        </w:rPr>
        <w:t>تفاوت‌های فرهنگی، قومی، دینی و سبک زندگی</w:t>
      </w:r>
      <w:bookmarkEnd w:id="246"/>
    </w:p>
    <w:p>
      <w:pPr>
        <w:pStyle w:val="Heading4"/>
        <w:numPr>
          <w:ilvl w:val="3"/>
          <w:numId w:val="1"/>
        </w:numPr>
        <w:rPr/>
      </w:pPr>
      <w:bookmarkStart w:id="247" w:name="__RefHeading___Toc3157241_3531895371"/>
      <w:bookmarkStart w:id="248" w:name="_Toc104"/>
      <w:bookmarkEnd w:id="247"/>
      <w:r>
        <w:rPr>
          <w:rtl w:val="true"/>
        </w:rPr>
        <w:t>اختلاف در آداب مهمانی، پوشش، معاشرت‌ها، رفت‌وآمدها و مناسبت‌ها</w:t>
      </w:r>
      <w:bookmarkEnd w:id="248"/>
    </w:p>
    <w:p>
      <w:pPr>
        <w:pStyle w:val="Heading5"/>
        <w:numPr>
          <w:ilvl w:val="4"/>
          <w:numId w:val="1"/>
        </w:numPr>
        <w:rPr/>
      </w:pPr>
      <w:bookmarkStart w:id="249" w:name="__RefHeading___Toc3157243_3531895371"/>
      <w:bookmarkStart w:id="250" w:name="_Toc105"/>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ازدواج در بسیاری از موارد نه‌فقط پیوند دو فرد، بلکه پیوند دو فرهنگ خرد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زوجین از یک کشور یا یک مذهب هستند، تفاوت‌های قومی، منطقه‌ای، طبقاتی و سبک زندگی می‌تواند به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فرهنگ‌های خانوادگی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حوزه روان‌شناسی بین‌فرهنگی نشان می‌دهد که ارزش‌های فرهنگی — مانند فردگرایی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جمع‌گرایی، فاصله قدرت، نقش‌های جنسیتی و نگرش به سنت — نقش تعیین‌کننده‌ای در انتظارات زناشویی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Triandis, 1995; Hofstede,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این ارزش‌ها ناهماهنگ باشند، موضوعات ظاهراً ساده مانند نحوه مهمانی رفتن یا پوشش، به تعارض‌های هویتی تبدیل می‌شوند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تفاوت‌های فرهنگی در پنج حوزه رایج زندگی روزمره بررسی می‌شود و پیامدهای آن برای مدیریت رابطه تحلیل می‌گردد</w:t>
      </w:r>
      <w:r>
        <w:rPr>
          <w:rFonts w:eastAsia="IRNazanin" w:cs="IRNazanin"/>
          <w:color w:val="111111"/>
          <w:sz w:val="28"/>
          <w:szCs w:val="28"/>
          <w:rtl w:val="true"/>
          <w:lang w:bidi="fa-IR"/>
        </w:rPr>
        <w:t xml:space="preserve">. </w:t>
      </w:r>
      <w:bookmarkStart w:id="251" w:name="pg20877_206383"/>
    </w:p>
    <w:p>
      <w:pPr>
        <w:pStyle w:val="Heading5"/>
        <w:numPr>
          <w:ilvl w:val="4"/>
          <w:numId w:val="1"/>
        </w:numPr>
        <w:rPr/>
      </w:pPr>
      <w:bookmarkStart w:id="252" w:name="__RefHeading___Toc3157245_3531895371"/>
      <w:bookmarkStart w:id="253" w:name="_Toc106"/>
      <w:bookmarkEnd w:id="251"/>
      <w:bookmarkEnd w:id="252"/>
      <w:r>
        <w:rPr/>
        <w:t>1</w:t>
      </w:r>
      <w:r>
        <w:rPr>
          <w:rtl w:val="true"/>
        </w:rPr>
        <w:t xml:space="preserve">. </w:t>
      </w:r>
      <w:r>
        <w:rPr>
          <w:rtl w:val="true"/>
        </w:rPr>
        <w:t>آداب مهمانی و میزبانی</w:t>
      </w:r>
      <w:r>
        <w:rPr>
          <w:rtl w:val="true"/>
        </w:rPr>
        <w:t xml:space="preserve">: </w:t>
      </w:r>
      <w:r>
        <w:rPr>
          <w:rtl w:val="true"/>
        </w:rPr>
        <w:t>مرز میان صمیمیت و حریم خصوصی</w:t>
      </w:r>
      <w:bookmarkEnd w:id="253"/>
    </w:p>
    <w:p>
      <w:pPr>
        <w:pStyle w:val="BookText"/>
        <w:rPr/>
      </w:pPr>
      <w:r>
        <w:rPr>
          <w:rFonts w:ascii="IRNazanin" w:hAnsi="IRNazanin" w:eastAsia="IRNazanin"/>
          <w:color w:val="111111"/>
          <w:sz w:val="28"/>
          <w:sz w:val="28"/>
          <w:szCs w:val="28"/>
          <w:rtl w:val="true"/>
          <w:lang w:bidi="fa-IR"/>
        </w:rPr>
        <w:t>در برخی فرهنگ‌ها یا خانواده‌ها، رفت‌وآمد گسترده، مهمانی‌های پرجمعیت و پذیرایی مفصل نشانه احترام و پیوند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سبک‌های زندگی بر حریم خصوصی، سادگی و تعامل محدود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اغلب در سال‌های ابتدایی ازدواج به تعارض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مربوط به جهت‌گیری جمع‌گرایانه نشان می‌دهد که در فرهنگ‌های جمع‌گرا، شبکه خویشاوندی نقش پررنگ‌تری در زندگی روزمره دارد و انتظار مشارکت در مراسم و مهمانی‌ها بالاتر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Triandis,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در فرهنگ‌های فردگرا، استقلال و برنامه‌ریزی شخصی اولویت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انتظار دارد تقریباً هر هفته میزبان خانواده گسترده باشد، در حالی که دیگری چنین رفت‌وآمدی را فرساینده و مخل آرامش خانه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بی‌علاقگی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تنش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عملی در این حوزه، مذاکره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قابل‌قبول تعامل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پذیرش کامل یک سبک و نه حذف کامل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تقویم مشترک برای مهمانی‌ها می‌تواند از تعارض‌های مکرر جلوگیری کند</w:t>
      </w:r>
      <w:r>
        <w:rPr>
          <w:rFonts w:eastAsia="IRNazanin" w:cs="IRNazanin"/>
          <w:color w:val="111111"/>
          <w:sz w:val="28"/>
          <w:szCs w:val="28"/>
          <w:rtl w:val="true"/>
          <w:lang w:bidi="fa-IR"/>
        </w:rPr>
        <w:t>.</w:t>
      </w:r>
    </w:p>
    <w:p>
      <w:pPr>
        <w:pStyle w:val="Heading5"/>
        <w:numPr>
          <w:ilvl w:val="4"/>
          <w:numId w:val="1"/>
        </w:numPr>
        <w:rPr/>
      </w:pPr>
      <w:bookmarkStart w:id="254" w:name="__RefHeading___Toc3157247_3531895371"/>
      <w:bookmarkStart w:id="255" w:name="_Toc107"/>
      <w:bookmarkEnd w:id="254"/>
      <w:r>
        <w:rPr/>
        <w:t>2</w:t>
      </w:r>
      <w:r>
        <w:rPr>
          <w:rtl w:val="true"/>
        </w:rPr>
        <w:t xml:space="preserve">. </w:t>
      </w:r>
      <w:r>
        <w:rPr>
          <w:rtl w:val="true"/>
        </w:rPr>
        <w:t>پوشش و ظاهر</w:t>
      </w:r>
      <w:r>
        <w:rPr>
          <w:rtl w:val="true"/>
        </w:rPr>
        <w:t xml:space="preserve">: </w:t>
      </w:r>
      <w:r>
        <w:rPr>
          <w:rtl w:val="true"/>
        </w:rPr>
        <w:t>هویت فردی در برابر هویت جمعی</w:t>
      </w:r>
      <w:bookmarkEnd w:id="255"/>
    </w:p>
    <w:p>
      <w:pPr>
        <w:pStyle w:val="BookText"/>
        <w:rPr/>
      </w:pPr>
      <w:r>
        <w:rPr>
          <w:rFonts w:ascii="IRNazanin" w:hAnsi="IRNazanin" w:eastAsia="IRNazanin"/>
          <w:color w:val="111111"/>
          <w:sz w:val="28"/>
          <w:sz w:val="28"/>
          <w:szCs w:val="28"/>
          <w:rtl w:val="true"/>
          <w:lang w:bidi="fa-IR"/>
        </w:rPr>
        <w:t>پوشش در بسیاری از فرهنگ‌ها حامل معناهای ارزشی، دینی و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نگرش به نوع لباس، میزان رسمی‌بودن یا رعایت هنجارهای مذهبی می‌تواند به تعارضی عمیق‌تر درباره آزادی فردی یا پایبندی به سنت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در حوزه هویت فرهنگی نشان می‌دهد که پوشش می‌تواند نمادی از تعلق گروهی باشد و هرگونه تغییر یا انتقاد از آن، تهدیدی برای هویت تلقی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Phinney,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 زناشویی، اگر یکی از زوجین تلاش کند سبک پوشش دیگری را تغییر دهد، ممکن است مقاومت شدید و احساس کنترل‌شدن ایجاد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نوع پوشش در مهمانی‌های خانوادگی که یکی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شأن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مسئله اصلی لباس نیست، بلکه تعریف متفاوت از آزادی و مسئولیت اجتماعی است</w:t>
      </w:r>
      <w:r>
        <w:rPr>
          <w:rFonts w:eastAsia="IRNazanin" w:cs="IRNazanin"/>
          <w:color w:val="111111"/>
          <w:sz w:val="28"/>
          <w:szCs w:val="28"/>
          <w:rtl w:val="true"/>
          <w:lang w:bidi="fa-IR"/>
        </w:rPr>
        <w:t xml:space="preserve">. </w:t>
      </w:r>
      <w:bookmarkStart w:id="256" w:name="pg20877_206384"/>
    </w:p>
    <w:p>
      <w:pPr>
        <w:pStyle w:val="BookText"/>
        <w:rPr/>
      </w:pPr>
      <w:bookmarkEnd w:id="256"/>
      <w:r>
        <w:rPr>
          <w:rFonts w:ascii="IRNazanin" w:hAnsi="IRNazanin" w:eastAsia="IRNazanin"/>
          <w:color w:val="111111"/>
          <w:sz w:val="28"/>
          <w:sz w:val="28"/>
          <w:szCs w:val="28"/>
          <w:rtl w:val="true"/>
          <w:lang w:bidi="fa-IR"/>
        </w:rPr>
        <w:t>تحلیل کاربردی نشان می‌دهد که گفت‌وگو باید به سطح ارزش‌ها منتقل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در این موضوع برای تو اهمیت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زمینه مصالحه را فراهم می‌کند</w:t>
      </w:r>
      <w:r>
        <w:rPr>
          <w:rFonts w:eastAsia="IRNazanin" w:cs="IRNazanin"/>
          <w:color w:val="111111"/>
          <w:sz w:val="28"/>
          <w:szCs w:val="28"/>
          <w:rtl w:val="true"/>
          <w:lang w:bidi="fa-IR"/>
        </w:rPr>
        <w:t>.</w:t>
      </w:r>
    </w:p>
    <w:p>
      <w:pPr>
        <w:pStyle w:val="Heading5"/>
        <w:numPr>
          <w:ilvl w:val="4"/>
          <w:numId w:val="1"/>
        </w:numPr>
        <w:rPr/>
      </w:pPr>
      <w:bookmarkStart w:id="257" w:name="__RefHeading___Toc3157249_3531895371"/>
      <w:bookmarkStart w:id="258" w:name="_Toc108"/>
      <w:bookmarkEnd w:id="257"/>
      <w:r>
        <w:rPr/>
        <w:t>3</w:t>
      </w:r>
      <w:r>
        <w:rPr>
          <w:rtl w:val="true"/>
        </w:rPr>
        <w:t xml:space="preserve">. </w:t>
      </w:r>
      <w:r>
        <w:rPr>
          <w:rtl w:val="true"/>
        </w:rPr>
        <w:t>معاشرت‌ها و دوستی‌ها</w:t>
      </w:r>
      <w:r>
        <w:rPr>
          <w:rtl w:val="true"/>
        </w:rPr>
        <w:t xml:space="preserve">: </w:t>
      </w:r>
      <w:r>
        <w:rPr>
          <w:rtl w:val="true"/>
        </w:rPr>
        <w:t>مرزهای تعامل با جنس مخالف و شبکه اجتماعی</w:t>
      </w:r>
      <w:bookmarkEnd w:id="258"/>
    </w:p>
    <w:p>
      <w:pPr>
        <w:pStyle w:val="BookText"/>
        <w:rPr/>
      </w:pPr>
      <w:r>
        <w:rPr>
          <w:rFonts w:ascii="IRNazanin" w:hAnsi="IRNazanin" w:eastAsia="IRNazanin"/>
          <w:color w:val="111111"/>
          <w:sz w:val="28"/>
          <w:sz w:val="28"/>
          <w:szCs w:val="28"/>
          <w:rtl w:val="true"/>
          <w:lang w:bidi="fa-IR"/>
        </w:rPr>
        <w:t>در برخی بافت‌های فرهنگی، معاشرت گسترده با دوستان — از جمله دوستان جنس مخالف — امری عادی است؛ در برخی دیگر، چنین رفتاری با محدودیت‌های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حسادت و مرزهای رابطه نشان می‌دهد که اختلاف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قابل‌قبول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تعارض‌های مکرر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Guerrero &amp; Andersen,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زوجین از محیطی با مرزهای باز اجتماعی آمده باشد و دیگری از خانواده‌ای با کنترل بیشتر بر روابط، اختلاف بر سر معاشرت‌ها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اغلب به بحث‌های مرتبط با اعتماد و امنیت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جمع‌های مختلط یا سفرهای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عادی می‌داند و دیگری آن را تهدیدی برای رابطه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توافق روشن، سوءظن و دلخوری به‌تدریج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عملی در این حوزه، تعریف مرزهای شفاف و مشترک است؛ نه تحمیل یک‌جانبه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 سر معیارهای رفتاری، شفافیت و اطلاع‌رسانی می‌تواند سطح ناامنی را کاهش دهد</w:t>
      </w:r>
      <w:r>
        <w:rPr>
          <w:rFonts w:eastAsia="IRNazanin" w:cs="IRNazanin"/>
          <w:color w:val="111111"/>
          <w:sz w:val="28"/>
          <w:szCs w:val="28"/>
          <w:rtl w:val="true"/>
          <w:lang w:bidi="fa-IR"/>
        </w:rPr>
        <w:t>.</w:t>
      </w:r>
    </w:p>
    <w:p>
      <w:pPr>
        <w:pStyle w:val="Heading5"/>
        <w:numPr>
          <w:ilvl w:val="4"/>
          <w:numId w:val="1"/>
        </w:numPr>
        <w:rPr/>
      </w:pPr>
      <w:bookmarkStart w:id="259" w:name="__RefHeading___Toc3157251_3531895371"/>
      <w:bookmarkStart w:id="260" w:name="_Toc109"/>
      <w:bookmarkEnd w:id="259"/>
      <w:r>
        <w:rPr/>
        <w:t>4</w:t>
      </w:r>
      <w:r>
        <w:rPr>
          <w:rtl w:val="true"/>
        </w:rPr>
        <w:t xml:space="preserve">. </w:t>
      </w:r>
      <w:r>
        <w:rPr>
          <w:rtl w:val="true"/>
        </w:rPr>
        <w:t>رفت‌وآمد با خانواده‌ها</w:t>
      </w:r>
      <w:r>
        <w:rPr>
          <w:rtl w:val="true"/>
        </w:rPr>
        <w:t xml:space="preserve">: </w:t>
      </w:r>
      <w:r>
        <w:rPr>
          <w:rtl w:val="true"/>
        </w:rPr>
        <w:t>اولویت‌های بین نسلی</w:t>
      </w:r>
      <w:bookmarkEnd w:id="260"/>
    </w:p>
    <w:p>
      <w:pPr>
        <w:pStyle w:val="BookText"/>
        <w:rPr/>
      </w:pPr>
      <w:r>
        <w:rPr>
          <w:rFonts w:ascii="IRNazanin" w:hAnsi="IRNazanin" w:eastAsia="IRNazanin"/>
          <w:color w:val="111111"/>
          <w:sz w:val="28"/>
          <w:sz w:val="28"/>
          <w:szCs w:val="28"/>
          <w:rtl w:val="true"/>
          <w:lang w:bidi="fa-IR"/>
        </w:rPr>
        <w:t>تفاوت فرهنگی در میزان وابستگی به خانواده گسترده، یکی از منابع رایج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فرهنگ‌ها، دیدارهای هفتگی یا حتی روزانه با خانواده مبدأ طبیعی است؛ در برخی دیگر، چنین رفت‌وآمدی محدود به مناسبت‌های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ناهماهنگی در این حوزه با افزایش تنش میان زوج و خانواده‌های همسر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Bryant, Conger, &amp; Meehan,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انتظار دارد تعطیلات رسمی همیشه در کنار خانواده‌اش سپری شود، در حالی که دیگری خواهان سفر دونفره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به رقابت میان خانواده‌ها تبدیل شود، تعارض تشدید 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این اختلاف نیازمند برنامه‌ریزی منصفانه و توزیع متعادل زمان میان خانواده‌هاست، به‌گونه‌ای که هیچ‌یک احساس حذف یا بی اهمیتی نکند</w:t>
      </w:r>
      <w:r>
        <w:rPr>
          <w:rFonts w:eastAsia="IRNazanin" w:cs="IRNazanin"/>
          <w:color w:val="111111"/>
          <w:sz w:val="28"/>
          <w:szCs w:val="28"/>
          <w:rtl w:val="true"/>
          <w:lang w:bidi="fa-IR"/>
        </w:rPr>
        <w:t xml:space="preserve">. </w:t>
      </w:r>
      <w:bookmarkStart w:id="261" w:name="pg20877_206385"/>
    </w:p>
    <w:p>
      <w:pPr>
        <w:pStyle w:val="Heading5"/>
        <w:numPr>
          <w:ilvl w:val="4"/>
          <w:numId w:val="1"/>
        </w:numPr>
        <w:rPr/>
      </w:pPr>
      <w:bookmarkStart w:id="262" w:name="__RefHeading___Toc3157253_3531895371"/>
      <w:bookmarkStart w:id="263" w:name="_Toc110"/>
      <w:bookmarkEnd w:id="261"/>
      <w:bookmarkEnd w:id="262"/>
      <w:r>
        <w:rPr/>
        <w:t>5</w:t>
      </w:r>
      <w:r>
        <w:rPr>
          <w:rtl w:val="true"/>
        </w:rPr>
        <w:t xml:space="preserve">. </w:t>
      </w:r>
      <w:r>
        <w:rPr>
          <w:rtl w:val="true"/>
        </w:rPr>
        <w:t>مناسبت‌ها و آیین‌ها</w:t>
      </w:r>
      <w:r>
        <w:rPr>
          <w:rtl w:val="true"/>
        </w:rPr>
        <w:t xml:space="preserve">: </w:t>
      </w:r>
      <w:r>
        <w:rPr>
          <w:rtl w:val="true"/>
        </w:rPr>
        <w:t>معناهای نمادین و هیجانی</w:t>
      </w:r>
      <w:bookmarkEnd w:id="263"/>
    </w:p>
    <w:p>
      <w:pPr>
        <w:pStyle w:val="BookText"/>
        <w:rPr/>
      </w:pPr>
      <w:r>
        <w:rPr>
          <w:rFonts w:ascii="IRNazanin" w:hAnsi="IRNazanin" w:eastAsia="IRNazanin"/>
          <w:color w:val="111111"/>
          <w:sz w:val="28"/>
          <w:sz w:val="28"/>
          <w:szCs w:val="28"/>
          <w:rtl w:val="true"/>
          <w:lang w:bidi="fa-IR"/>
        </w:rPr>
        <w:t>مناسبت‌های مذهبی، قومی یا ملی اغلب حامل بار عاطفی عمیقی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افراد، اجرای دقیق آیین‌ها بخشی از هویت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دیگر، این مناسبت‌ها جنبه نمادین یا حتی اختیاری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مرتبط با آیین‌های خانوادگی نشان می‌دهد که مشارکت مشترک در مناسبت‌ها می‌تواند انسجام خانواده را تقویت کند، اما تحمیل آن می‌تواند نتیجه معکوس داشته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Fiese et al.,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نحوه برگزاری مراسم مذهبی یا آیین‌های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غیرقابل مذاکره می‌داند و دیگری آن را قابل 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انتقادی نشان می‌دهد که بسیاری از این تعارض‌ها زمانی شدت می‌گیرند که زوجین پیش از ازدواج درباره اهمیت این مناسبت‌ها گفت‌وگو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شفاف‌سازی پیشینی می‌تواند از تعارض‌های بعدی جلوگیری کند</w:t>
      </w:r>
      <w:r>
        <w:rPr>
          <w:rFonts w:eastAsia="IRNazanin" w:cs="IRNazanin"/>
          <w:color w:val="111111"/>
          <w:sz w:val="28"/>
          <w:szCs w:val="28"/>
          <w:rtl w:val="true"/>
          <w:lang w:bidi="fa-IR"/>
        </w:rPr>
        <w:t>.</w:t>
      </w:r>
    </w:p>
    <w:p>
      <w:pPr>
        <w:pStyle w:val="Heading4"/>
        <w:numPr>
          <w:ilvl w:val="3"/>
          <w:numId w:val="1"/>
        </w:numPr>
        <w:rPr/>
      </w:pPr>
      <w:bookmarkStart w:id="264" w:name="__RefHeading___Toc3157255_3531895371"/>
      <w:bookmarkStart w:id="265" w:name="_Toc111"/>
      <w:bookmarkEnd w:id="264"/>
      <w:r>
        <w:rPr>
          <w:rtl w:val="true"/>
        </w:rPr>
        <w:t>چالش‌های عملی و تحولات آینده</w:t>
      </w:r>
      <w:bookmarkEnd w:id="265"/>
    </w:p>
    <w:p>
      <w:pPr>
        <w:pStyle w:val="BookText"/>
        <w:rPr/>
      </w:pPr>
      <w:r>
        <w:rPr>
          <w:rFonts w:ascii="IRNazanin" w:hAnsi="IRNazanin" w:eastAsia="IRNazanin"/>
          <w:color w:val="111111"/>
          <w:sz w:val="28"/>
          <w:sz w:val="28"/>
          <w:szCs w:val="28"/>
          <w:rtl w:val="true"/>
          <w:lang w:bidi="fa-IR"/>
        </w:rPr>
        <w:t>در عصر جهانی‌شدن، مهاجرت و گسترش ارتباطات دیجیتال، ازدواج‌های میان‌فرهنگی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فرصت‌هایی برای غنای فرهنگی ایجاد می‌کند، اما پیچیدگی‌های بیشتری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موفقیت در ازدواج‌های میان‌فرهنگی بیش از هر چیز به مهارت‌های ارتباطی، انعطاف‌پذیری و احترام متقابل وابسته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Falconier, Nussbeck, Bodenmann, Schneider, &amp; Bradbury,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نسل‌های جدید ممکن است فاصله بیشتری با سنت‌های پیشین داشته باشند و این شکاف نسلی می‌تواند تعارض‌های مضاعفی ایجاد کند</w:t>
      </w:r>
      <w:r>
        <w:rPr>
          <w:rFonts w:eastAsia="IRNazanin" w:cs="IRNazanin"/>
          <w:color w:val="111111"/>
          <w:sz w:val="28"/>
          <w:szCs w:val="28"/>
          <w:rtl w:val="true"/>
          <w:lang w:bidi="fa-IR"/>
        </w:rPr>
        <w:t>.</w:t>
      </w:r>
    </w:p>
    <w:p>
      <w:pPr>
        <w:pStyle w:val="Heading4"/>
        <w:numPr>
          <w:ilvl w:val="3"/>
          <w:numId w:val="1"/>
        </w:numPr>
        <w:rPr/>
      </w:pPr>
      <w:bookmarkStart w:id="266" w:name="__RefHeading___Toc3157257_3531895371"/>
      <w:bookmarkStart w:id="267" w:name="_Toc112"/>
      <w:bookmarkEnd w:id="266"/>
      <w:r>
        <w:rPr>
          <w:rtl w:val="true"/>
        </w:rPr>
        <w:t>جمع بندی</w:t>
      </w:r>
      <w:bookmarkEnd w:id="26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فرهنگی، قومی، دینی و سبک زندگی نه‌تنها اجتناب‌ناپذیر، بلکه بالقوه غنی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تفاوت‌ها را به تعارض تبدیل می‌کند، ناآگاهی، تعمیم‌های منفی و فقدان گفت‌وگوی ارزش‌محور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پشت هر رفتار فرهنگی، معنای ارزشی آن را بشناسند و به رسمیت بشناسند، شانس بیشتری برای ساختن فرهنگ مشترک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موفق، نه تکرار کامل یک فرهنگ و نه حذف دیگری است؛ بلکه خلق هویتی تازه است که عناصر منتخب هر دو را در خود جای می‌دهد</w:t>
      </w:r>
      <w:r>
        <w:rPr>
          <w:rFonts w:eastAsia="IRNazanin" w:cs="IRNazanin"/>
          <w:color w:val="111111"/>
          <w:sz w:val="28"/>
          <w:szCs w:val="28"/>
          <w:rtl w:val="true"/>
          <w:lang w:bidi="fa-IR"/>
        </w:rPr>
        <w:t xml:space="preserve">. </w:t>
      </w:r>
      <w:bookmarkStart w:id="268" w:name="pg20877_206386"/>
    </w:p>
    <w:p>
      <w:pPr>
        <w:pStyle w:val="Heading4"/>
        <w:numPr>
          <w:ilvl w:val="3"/>
          <w:numId w:val="1"/>
        </w:numPr>
        <w:rPr/>
      </w:pPr>
      <w:bookmarkStart w:id="269" w:name="__RefHeading___Toc3157259_3531895371"/>
      <w:bookmarkStart w:id="270" w:name="_Toc113"/>
      <w:bookmarkEnd w:id="268"/>
      <w:bookmarkEnd w:id="269"/>
      <w:r>
        <w:rPr>
          <w:rtl w:val="true"/>
        </w:rPr>
        <w:t>مدیریت اختلاف‌های اعتقادی بدون تحقیر و برچسب</w:t>
      </w:r>
      <w:bookmarkEnd w:id="270"/>
    </w:p>
    <w:p>
      <w:pPr>
        <w:pStyle w:val="Heading5"/>
        <w:numPr>
          <w:ilvl w:val="4"/>
          <w:numId w:val="1"/>
        </w:numPr>
        <w:rPr/>
      </w:pPr>
      <w:bookmarkStart w:id="271" w:name="__RefHeading___Toc3157261_3531895371"/>
      <w:bookmarkStart w:id="272" w:name="_Toc11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اختلاف‌های اعتقادی — چه در حوزه باورهای دینی، چه سیاسی، چه اخلاقی و چه نگرش‌های بنیادین درباره زندگی — از عمیق‌ترین و حساس‌ترین انواع اختلاف در روابط زناشویی‌اند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اختلاف‌ها اغلب نه صرفاً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درست 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به‌درستی مدیریت نشوند، می‌توانند به تحقیر، طرد یا شکاف هویتی در رابطه منجر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حوزه هویت اجتماعی نشان می‌دهد که باورهای اعتقادی بخشی از هویت فردی و گروهی افراد را شکل می‌دهد و نقد یا بی‌اعتبارسازی آن‌ها می‌تواند به‌صورت تهدید هویتی تجربه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Tajfel &amp; Turner, 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 نزدیک، این تهدید به‌مراتب عمیق‌تر است، زیرا از سوی نزدیک‌ترین فرد زندگی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اختلاف‌های اعتقادی نیازمند مهارت‌هایی فراتر از حل تعارض‌های روزمره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ساختار اختلاف‌های اعتقادی، خطاهای رایج در مواجهه با آن‌ها و راهبردهای عملی برای مدیریت محترمانه این اختلاف‌ها بررسی می‌شود</w:t>
      </w:r>
      <w:r>
        <w:rPr>
          <w:rFonts w:eastAsia="IRNazanin" w:cs="IRNazanin"/>
          <w:color w:val="111111"/>
          <w:sz w:val="28"/>
          <w:szCs w:val="28"/>
          <w:rtl w:val="true"/>
          <w:lang w:bidi="fa-IR"/>
        </w:rPr>
        <w:t>.</w:t>
      </w:r>
    </w:p>
    <w:p>
      <w:pPr>
        <w:pStyle w:val="Heading5"/>
        <w:numPr>
          <w:ilvl w:val="4"/>
          <w:numId w:val="1"/>
        </w:numPr>
        <w:rPr/>
      </w:pPr>
      <w:bookmarkStart w:id="273" w:name="__RefHeading___Toc3157263_3531895371"/>
      <w:bookmarkStart w:id="274" w:name="_Toc115"/>
      <w:bookmarkEnd w:id="273"/>
      <w:r>
        <w:rPr/>
        <w:t>1</w:t>
      </w:r>
      <w:r>
        <w:rPr>
          <w:rtl w:val="true"/>
        </w:rPr>
        <w:t xml:space="preserve">. </w:t>
      </w:r>
      <w:r>
        <w:rPr>
          <w:rtl w:val="true"/>
        </w:rPr>
        <w:t>ماهیت اختلاف اعتقادی</w:t>
      </w:r>
      <w:r>
        <w:rPr>
          <w:rtl w:val="true"/>
        </w:rPr>
        <w:t xml:space="preserve">: </w:t>
      </w:r>
      <w:r>
        <w:rPr>
          <w:rtl w:val="true"/>
        </w:rPr>
        <w:t>از نظر تا هویت</w:t>
      </w:r>
      <w:bookmarkEnd w:id="274"/>
    </w:p>
    <w:p>
      <w:pPr>
        <w:pStyle w:val="BookText"/>
        <w:rPr/>
      </w:pPr>
      <w:r>
        <w:rPr>
          <w:rFonts w:ascii="IRNazanin" w:hAnsi="IRNazanin" w:eastAsia="IRNazanin"/>
          <w:color w:val="111111"/>
          <w:sz w:val="28"/>
          <w:sz w:val="28"/>
          <w:szCs w:val="28"/>
          <w:rtl w:val="true"/>
          <w:lang w:bidi="fa-IR"/>
        </w:rPr>
        <w:t>در اختلاف‌های ساده، موضوع معمولاً رفتاری یا کاربردی است؛ اما در اختلاف اعتقادی، موضوع به ارزش‌ها و جهان‌بینی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تعارض‌های مبتنی بر ارزش‌ها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value-based conflicts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تعارض‌های مبتنی بر منافع، مقاوم‌تر و هیجانی‌تر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Harinck &amp; Druckman,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زیرا فرد احساس می‌کند پذیرش نظر مقابل، به معنای زیر سؤال رفتن هویت یا اصول شخصی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اختلاف درباره نحوه تربیت فرزند ممکن است در سطح تکنیکی به نظر برسد، اما اگر ریشه در باورهای دینی یا فلسفی متفاوت داشته باشد، عمق تعارض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گفت‌وگو به‌سرعت از سطح رفتار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pStyle w:val="Heading5"/>
        <w:numPr>
          <w:ilvl w:val="4"/>
          <w:numId w:val="1"/>
        </w:numPr>
        <w:rPr/>
      </w:pPr>
      <w:bookmarkStart w:id="275" w:name="__RefHeading___Toc3157265_3531895371"/>
      <w:bookmarkStart w:id="276" w:name="_Toc116"/>
      <w:bookmarkEnd w:id="275"/>
      <w:r>
        <w:rPr/>
        <w:t>2</w:t>
      </w:r>
      <w:r>
        <w:rPr>
          <w:rtl w:val="true"/>
        </w:rPr>
        <w:t xml:space="preserve">. </w:t>
      </w:r>
      <w:r>
        <w:rPr>
          <w:rtl w:val="true"/>
        </w:rPr>
        <w:t>خطاهای رایج</w:t>
      </w:r>
      <w:r>
        <w:rPr>
          <w:rtl w:val="true"/>
        </w:rPr>
        <w:t xml:space="preserve">: </w:t>
      </w:r>
      <w:r>
        <w:rPr>
          <w:rtl w:val="true"/>
        </w:rPr>
        <w:t>تحقیر، برچسب‌زنی و قطبی سازی</w:t>
      </w:r>
      <w:bookmarkEnd w:id="27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مخرب‌ترین الگوها در اختلاف‌های اعتقادی، تحقیر و برچسب‌زنی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 چه به‌صورت مستقیم و چه در قالب شوخی‌های طعنه آمیز — با کاهش شدید رضایت زناشویی و افزایش احتمال </w:t>
      </w:r>
      <w:bookmarkStart w:id="277" w:name="pg20877_206387"/>
    </w:p>
    <w:p>
      <w:pPr>
        <w:pStyle w:val="BookText"/>
        <w:rPr/>
      </w:pPr>
      <w:bookmarkEnd w:id="277"/>
      <w:r>
        <w:rPr>
          <w:rFonts w:ascii="IRNazanin" w:hAnsi="IRNazanin" w:eastAsia="IRNazanin"/>
          <w:color w:val="111111"/>
          <w:sz w:val="28"/>
          <w:sz w:val="28"/>
          <w:szCs w:val="28"/>
          <w:rtl w:val="true"/>
          <w:lang w:bidi="fa-IR"/>
        </w:rPr>
        <w:t xml:space="preserve">فروپاشی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Gottman,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فرد باور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عملاً شخصیت و هویت او را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قطبی‌سازی نیز از دیگر خطاهای رایج است؛ یعنی تبدیل اختلاف به دوگانه‌های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روان‌شناسی سیاسی نشان می‌دهد که قطبی‌سازی شناختی موجب کاهش توانایی درک دیدگاه مقابل و افزایش واکنش‌های دفاعی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Iyengar &amp; Westwood,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باور دینی قوی‌تری دارد و دیگری گرایش سکولارتر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گفتگو با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اصلاً منطقی فکر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مسیر گفت‌وگو از همان ابتدا بسته می‌شود</w:t>
      </w:r>
      <w:r>
        <w:rPr>
          <w:rFonts w:eastAsia="IRNazanin" w:cs="IRNazanin"/>
          <w:color w:val="111111"/>
          <w:sz w:val="28"/>
          <w:szCs w:val="28"/>
          <w:rtl w:val="true"/>
          <w:lang w:bidi="fa-IR"/>
        </w:rPr>
        <w:t>.</w:t>
      </w:r>
    </w:p>
    <w:p>
      <w:pPr>
        <w:pStyle w:val="Heading5"/>
        <w:numPr>
          <w:ilvl w:val="4"/>
          <w:numId w:val="1"/>
        </w:numPr>
        <w:rPr/>
      </w:pPr>
      <w:bookmarkStart w:id="278" w:name="__RefHeading___Toc3157267_3531895371"/>
      <w:bookmarkStart w:id="279" w:name="_Toc117"/>
      <w:bookmarkEnd w:id="278"/>
      <w:r>
        <w:rPr/>
        <w:t>3</w:t>
      </w:r>
      <w:r>
        <w:rPr>
          <w:rtl w:val="true"/>
        </w:rPr>
        <w:t xml:space="preserve">. </w:t>
      </w:r>
      <w:r>
        <w:rPr>
          <w:rtl w:val="true"/>
        </w:rPr>
        <w:t xml:space="preserve">تفکیک </w:t>
      </w:r>
      <w:r>
        <w:rPr>
          <w:rtl w:val="true"/>
        </w:rPr>
        <w:t>«</w:t>
      </w:r>
      <w:r>
        <w:rPr>
          <w:rtl w:val="true"/>
        </w:rPr>
        <w:t>باور</w:t>
      </w:r>
      <w:r>
        <w:rPr>
          <w:rtl w:val="true"/>
        </w:rPr>
        <w:t xml:space="preserve">» </w:t>
      </w:r>
      <w:r>
        <w:rPr>
          <w:rtl w:val="true"/>
        </w:rPr>
        <w:t xml:space="preserve">از </w:t>
      </w:r>
      <w:r>
        <w:rPr>
          <w:rtl w:val="true"/>
        </w:rPr>
        <w:t>«</w:t>
      </w:r>
      <w:r>
        <w:rPr>
          <w:rtl w:val="true"/>
        </w:rPr>
        <w:t>ارزش رابطه</w:t>
      </w:r>
      <w:r>
        <w:rPr>
          <w:rtl w:val="true"/>
        </w:rPr>
        <w:t>»</w:t>
      </w:r>
      <w:bookmarkEnd w:id="279"/>
    </w:p>
    <w:p>
      <w:pPr>
        <w:pStyle w:val="BookText"/>
        <w:rPr/>
      </w:pPr>
      <w:r>
        <w:rPr>
          <w:rFonts w:ascii="IRNazanin" w:hAnsi="IRNazanin" w:eastAsia="IRNazanin"/>
          <w:color w:val="111111"/>
          <w:sz w:val="28"/>
          <w:sz w:val="28"/>
          <w:szCs w:val="28"/>
          <w:rtl w:val="true"/>
          <w:lang w:bidi="fa-IR"/>
        </w:rPr>
        <w:t>یکی از مهارت‌های کلیدی در مدیریت اختلاف اعتقادی، تفکیک میان ارزش شخصی باور و ارزش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زوج‌هایی که می‌توانند اهمیت رابطه را بالاتر از اثبات برتری دیدگاه خود قرار دهند، در مدیریت تعارض موفق‌ترند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تفکیک مستلزم پذیرش این واقعیت است که همسر، نه پروژه اصلاح اعتقادی است و نه میدان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زناشویی فضای همزیستی است، نه رقابت ایدئولوژیک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این مهارت به معنای پرسش‌هایی از این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هدف من در این گفت‌وگو فهمیدن است یا برنده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تغییر نیت می‌تواند لحن و جهت گفت‌وگو را دگرگون کند</w:t>
      </w:r>
      <w:r>
        <w:rPr>
          <w:rFonts w:eastAsia="IRNazanin" w:cs="IRNazanin"/>
          <w:color w:val="111111"/>
          <w:sz w:val="28"/>
          <w:szCs w:val="28"/>
          <w:rtl w:val="true"/>
          <w:lang w:bidi="fa-IR"/>
        </w:rPr>
        <w:t>.</w:t>
      </w:r>
    </w:p>
    <w:p>
      <w:pPr>
        <w:pStyle w:val="Heading5"/>
        <w:numPr>
          <w:ilvl w:val="4"/>
          <w:numId w:val="1"/>
        </w:numPr>
        <w:rPr/>
      </w:pPr>
      <w:bookmarkStart w:id="280" w:name="__RefHeading___Toc3157269_3531895371"/>
      <w:bookmarkStart w:id="281" w:name="_Toc118"/>
      <w:bookmarkEnd w:id="280"/>
      <w:r>
        <w:rPr/>
        <w:t>4</w:t>
      </w:r>
      <w:r>
        <w:rPr>
          <w:rtl w:val="true"/>
        </w:rPr>
        <w:t xml:space="preserve">. </w:t>
      </w:r>
      <w:r>
        <w:rPr>
          <w:rtl w:val="true"/>
        </w:rPr>
        <w:t>گفت‌وگوی مبتنی بر کنجکاوی، نه قضاوت</w:t>
      </w:r>
      <w:bookmarkEnd w:id="281"/>
    </w:p>
    <w:p>
      <w:pPr>
        <w:pStyle w:val="BookText"/>
        <w:rPr/>
      </w:pPr>
      <w:r>
        <w:rPr>
          <w:rFonts w:ascii="IRNazanin" w:hAnsi="IRNazanin" w:eastAsia="IRNazanin"/>
          <w:color w:val="111111"/>
          <w:sz w:val="28"/>
          <w:sz w:val="28"/>
          <w:szCs w:val="28"/>
          <w:rtl w:val="true"/>
          <w:lang w:bidi="fa-IR"/>
        </w:rPr>
        <w:t xml:space="preserve">پژوهش‌های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پاسخ‌دهی ادراک‌شده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احساس شنیده شدن و درک شدن، حتی در صورت عدم توافق، با افزایش صمیمیت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Reis, Clark, &amp; Holmes,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در اختلاف‌های اعتقادی، هدف اولیه باید درک چارچوب معنایی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تجربه‌ای باعث شد به این نتیجه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از موضع دفاعی می‌کاهد و امکان گفت‌وگوی عمیق‌تر را فراهم می‌کند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حوزه تنظیم هیجان نیز نشان می‌دهد که کاهش برانگیختگی هیجانی پیش از ورود به بحث‌های ارزشی، احتمال استفاده از زبان تحقیرآمیز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انتخاب زمان و وضعیت مناسب برای چنین گفتگوهایی اهمیت دارد</w:t>
      </w:r>
      <w:r>
        <w:rPr>
          <w:rFonts w:eastAsia="IRNazanin" w:cs="IRNazanin"/>
          <w:color w:val="111111"/>
          <w:sz w:val="28"/>
          <w:szCs w:val="28"/>
          <w:rtl w:val="true"/>
          <w:lang w:bidi="fa-IR"/>
        </w:rPr>
        <w:t xml:space="preserve">. </w:t>
      </w:r>
      <w:bookmarkStart w:id="282" w:name="pg20877_206388"/>
    </w:p>
    <w:p>
      <w:pPr>
        <w:pStyle w:val="Heading5"/>
        <w:numPr>
          <w:ilvl w:val="4"/>
          <w:numId w:val="1"/>
        </w:numPr>
        <w:rPr/>
      </w:pPr>
      <w:bookmarkStart w:id="283" w:name="__RefHeading___Toc3157271_3531895371"/>
      <w:bookmarkStart w:id="284" w:name="_Toc119"/>
      <w:bookmarkEnd w:id="282"/>
      <w:bookmarkEnd w:id="283"/>
      <w:r>
        <w:rPr/>
        <w:t>5</w:t>
      </w:r>
      <w:r>
        <w:rPr>
          <w:rtl w:val="true"/>
        </w:rPr>
        <w:t xml:space="preserve">. </w:t>
      </w:r>
      <w:r>
        <w:rPr>
          <w:rtl w:val="true"/>
        </w:rPr>
        <w:t>تعریف حوزه‌های توافق و عدم توافق</w:t>
      </w:r>
      <w:bookmarkEnd w:id="284"/>
    </w:p>
    <w:p>
      <w:pPr>
        <w:pStyle w:val="BookText"/>
        <w:rPr/>
      </w:pPr>
      <w:r>
        <w:rPr>
          <w:rFonts w:ascii="IRNazanin" w:hAnsi="IRNazanin" w:eastAsia="IRNazanin"/>
          <w:color w:val="111111"/>
          <w:sz w:val="28"/>
          <w:sz w:val="28"/>
          <w:szCs w:val="28"/>
          <w:rtl w:val="true"/>
          <w:lang w:bidi="fa-IR"/>
        </w:rPr>
        <w:t>در برخی موارد، رسیدن به توافق کامل در اختلاف‌های اعتقادی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توانایی پذیرش تفاوت‌های پایدار، بدون تلاش برای تغییر اجباری طرف مقابل، با رضایت بلندمدت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Christensen et al.,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زوج‌ها می‌توانند حوزه‌های توافق عملی را از حوزه‌های اختلاف نظری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درباره تفسیر یک باور مذهبی اختلاف داشته باشند، اما درباره ارزش‌هایی مانند صداقت، احترام یا مسئولیت‌پذیری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ارزش‌های مشترک، از تبدیل اختلاف نظری به شکاف عاطفی جلوگیری می‌کند</w:t>
      </w:r>
      <w:r>
        <w:rPr>
          <w:rFonts w:eastAsia="IRNazanin" w:cs="IRNazanin"/>
          <w:color w:val="111111"/>
          <w:sz w:val="28"/>
          <w:szCs w:val="28"/>
          <w:rtl w:val="true"/>
          <w:lang w:bidi="fa-IR"/>
        </w:rPr>
        <w:t>.</w:t>
      </w:r>
    </w:p>
    <w:p>
      <w:pPr>
        <w:pStyle w:val="Heading5"/>
        <w:numPr>
          <w:ilvl w:val="4"/>
          <w:numId w:val="1"/>
        </w:numPr>
        <w:rPr/>
      </w:pPr>
      <w:bookmarkStart w:id="285" w:name="__RefHeading___Toc3157273_3531895371"/>
      <w:bookmarkStart w:id="286" w:name="_Toc120"/>
      <w:bookmarkEnd w:id="285"/>
      <w:r>
        <w:rPr/>
        <w:t>6</w:t>
      </w:r>
      <w:r>
        <w:rPr>
          <w:rtl w:val="true"/>
        </w:rPr>
        <w:t xml:space="preserve">. </w:t>
      </w:r>
      <w:r>
        <w:rPr>
          <w:rtl w:val="true"/>
        </w:rPr>
        <w:t>مرزگذاری در حضور دیگران</w:t>
      </w:r>
      <w:bookmarkEnd w:id="286"/>
    </w:p>
    <w:p>
      <w:pPr>
        <w:pStyle w:val="BookText"/>
        <w:rPr/>
      </w:pPr>
      <w:r>
        <w:rPr>
          <w:rFonts w:ascii="IRNazanin" w:hAnsi="IRNazanin" w:eastAsia="IRNazanin"/>
          <w:color w:val="111111"/>
          <w:sz w:val="28"/>
          <w:sz w:val="28"/>
          <w:szCs w:val="28"/>
          <w:rtl w:val="true"/>
          <w:lang w:bidi="fa-IR"/>
        </w:rPr>
        <w:t>یکی از چالش‌های مهم، مطرح کردن اختلاف‌های اعتقادی در جمع خانواده یا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یا بی‌اعتبارسازی همسر در جمع، علاوه بر آسیب به عزت نفس، احساس ناامنی عاطفی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حمایت علنی از همسر در جمع، حتی در صورت اختلاف خصوصی، با افزایش اعتماد رابطه‌ای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عملی در این حوزه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اعتقادی باید در فضای خصوصی و با احترام مطرح شود، نه در حضور دیگران به‌عنوان ابزار اثبات برتری</w:t>
      </w:r>
      <w:r>
        <w:rPr>
          <w:rFonts w:eastAsia="IRNazanin" w:cs="IRNazanin"/>
          <w:color w:val="111111"/>
          <w:sz w:val="28"/>
          <w:szCs w:val="28"/>
          <w:rtl w:val="true"/>
          <w:lang w:bidi="fa-IR"/>
        </w:rPr>
        <w:t>.</w:t>
      </w:r>
    </w:p>
    <w:p>
      <w:pPr>
        <w:pStyle w:val="Heading5"/>
        <w:numPr>
          <w:ilvl w:val="4"/>
          <w:numId w:val="1"/>
        </w:numPr>
        <w:rPr/>
      </w:pPr>
      <w:bookmarkStart w:id="287" w:name="__RefHeading___Toc3157275_3531895371"/>
      <w:bookmarkStart w:id="288" w:name="_Toc121"/>
      <w:bookmarkEnd w:id="287"/>
      <w:r>
        <w:rPr/>
        <w:t>7</w:t>
      </w:r>
      <w:r>
        <w:rPr>
          <w:rtl w:val="true"/>
        </w:rPr>
        <w:t xml:space="preserve">. </w:t>
      </w:r>
      <w:r>
        <w:rPr>
          <w:rtl w:val="true"/>
        </w:rPr>
        <w:t>مطالعه موردی کوتاه</w:t>
      </w:r>
      <w:bookmarkEnd w:id="288"/>
    </w:p>
    <w:p>
      <w:pPr>
        <w:pStyle w:val="BookText"/>
        <w:rPr/>
      </w:pPr>
      <w:r>
        <w:rPr>
          <w:rFonts w:ascii="IRNazanin" w:hAnsi="IRNazanin" w:eastAsia="IRNazanin"/>
          <w:color w:val="111111"/>
          <w:sz w:val="28"/>
          <w:sz w:val="28"/>
          <w:szCs w:val="28"/>
          <w:rtl w:val="true"/>
          <w:lang w:bidi="fa-IR"/>
        </w:rPr>
        <w:t>زوجی با پیشینه مذهبی متفاوت در مورد آموزش دینی فرزند خود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هر بحث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مشاوره، آنان توافق کردند به‌جای تمرکز بر تفاوت‌های کلامی، بر ارزش‌های مشترکی مانند اخلاق، مسئولیت و مهربانی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گرفتند فرزند با هر دو دیدگاه آشنا شود و در آینده انتخاب آگاهانه‌تری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درست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برای رشد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را کاهش داد</w:t>
      </w:r>
      <w:r>
        <w:rPr>
          <w:rFonts w:eastAsia="IRNazanin" w:cs="IRNazanin"/>
          <w:color w:val="111111"/>
          <w:sz w:val="28"/>
          <w:szCs w:val="28"/>
          <w:rtl w:val="true"/>
          <w:lang w:bidi="fa-IR"/>
        </w:rPr>
        <w:t>.</w:t>
      </w:r>
    </w:p>
    <w:p>
      <w:pPr>
        <w:pStyle w:val="Heading5"/>
        <w:numPr>
          <w:ilvl w:val="4"/>
          <w:numId w:val="1"/>
        </w:numPr>
        <w:rPr/>
      </w:pPr>
      <w:bookmarkStart w:id="289" w:name="__RefHeading___Toc3157277_3531895371"/>
      <w:bookmarkStart w:id="290" w:name="_Toc122"/>
      <w:bookmarkEnd w:id="289"/>
      <w:r>
        <w:rPr>
          <w:rtl w:val="true"/>
        </w:rPr>
        <w:t>جمع بندی</w:t>
      </w:r>
      <w:bookmarkEnd w:id="29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اختلاف‌های اعتقادی به دلیل پیوندشان با هویت، حساس و بالقوه انفجاری‌اند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اختلاف‌ها می‌توانند فرصتی برای رشد فکری و عاطفی باشند، اگر با احترام و کنجکاوی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تحقیر، اجتناب از برچسب زنی، تمرکز بر ارزش‌های مشترک و پذیرش تفاوت‌های پایدار، چهار ستون </w:t>
      </w:r>
      <w:bookmarkStart w:id="291" w:name="pg20877_206389"/>
    </w:p>
    <w:p>
      <w:pPr>
        <w:pStyle w:val="BookText"/>
        <w:rPr/>
      </w:pPr>
      <w:bookmarkEnd w:id="291"/>
      <w:r>
        <w:rPr>
          <w:rFonts w:ascii="IRNazanin" w:hAnsi="IRNazanin" w:eastAsia="IRNazanin"/>
          <w:color w:val="111111"/>
          <w:sz w:val="28"/>
          <w:sz w:val="28"/>
          <w:szCs w:val="28"/>
          <w:rtl w:val="true"/>
          <w:lang w:bidi="fa-IR"/>
        </w:rPr>
        <w:t>مدیریت سالم این نوع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بالغ، جایی است که دو انسان بتوانند متفاوت بیندیشند، بدون آن‌که یکدیگر را بی‌ارزش کنند</w:t>
      </w:r>
      <w:r>
        <w:rPr>
          <w:rFonts w:eastAsia="IRNazanin" w:cs="IRNazanin"/>
          <w:color w:val="111111"/>
          <w:sz w:val="28"/>
          <w:szCs w:val="28"/>
          <w:rtl w:val="true"/>
          <w:lang w:bidi="fa-IR"/>
        </w:rPr>
        <w:t>.</w:t>
      </w:r>
    </w:p>
    <w:p>
      <w:pPr>
        <w:pStyle w:val="Heading3"/>
        <w:numPr>
          <w:ilvl w:val="2"/>
          <w:numId w:val="1"/>
        </w:numPr>
        <w:rPr/>
      </w:pPr>
      <w:bookmarkStart w:id="292" w:name="__RefHeading___Toc3157279_3531895371"/>
      <w:bookmarkStart w:id="293" w:name="_Toc123"/>
      <w:bookmarkEnd w:id="292"/>
      <w:r>
        <w:rPr/>
        <w:t>4</w:t>
      </w:r>
      <w:r>
        <w:rPr>
          <w:rtl w:val="true"/>
        </w:rPr>
        <w:t xml:space="preserve">) </w:t>
      </w:r>
      <w:r>
        <w:rPr>
          <w:rtl w:val="true"/>
        </w:rPr>
        <w:t xml:space="preserve">اختلاف در </w:t>
      </w:r>
      <w:r>
        <w:rPr>
          <w:rtl w:val="true"/>
        </w:rPr>
        <w:t>«</w:t>
      </w:r>
      <w:r>
        <w:rPr>
          <w:rtl w:val="true"/>
        </w:rPr>
        <w:t>توقعات ازدواج</w:t>
      </w:r>
      <w:r>
        <w:rPr>
          <w:rtl w:val="true"/>
        </w:rPr>
        <w:t>»</w:t>
      </w:r>
      <w:bookmarkEnd w:id="293"/>
    </w:p>
    <w:p>
      <w:pPr>
        <w:pStyle w:val="Heading4"/>
        <w:numPr>
          <w:ilvl w:val="3"/>
          <w:numId w:val="1"/>
        </w:numPr>
        <w:rPr/>
      </w:pPr>
      <w:bookmarkStart w:id="294" w:name="__RefHeading___Toc3157281_3531895371"/>
      <w:bookmarkStart w:id="295" w:name="_Toc124"/>
      <w:bookmarkEnd w:id="294"/>
      <w:r>
        <w:rPr>
          <w:rtl w:val="true"/>
        </w:rPr>
        <w:t>توقع از نقش زن</w:t>
      </w:r>
      <w:r>
        <w:rPr>
          <w:rtl w:val="true"/>
        </w:rPr>
        <w:t>/</w:t>
      </w:r>
      <w:r>
        <w:rPr>
          <w:rtl w:val="true"/>
        </w:rPr>
        <w:t>مرد، تقسیم مسئولیت، سبک زندگی و آینده سازی</w:t>
      </w:r>
      <w:bookmarkEnd w:id="295"/>
    </w:p>
    <w:p>
      <w:pPr>
        <w:pStyle w:val="Heading5"/>
        <w:numPr>
          <w:ilvl w:val="4"/>
          <w:numId w:val="1"/>
        </w:numPr>
        <w:rPr/>
      </w:pPr>
      <w:bookmarkStart w:id="296" w:name="__RefHeading___Toc3157283_3531895371"/>
      <w:bookmarkStart w:id="297" w:name="_Toc12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بخش قابل‌توجهی از تعارض‌های زناشویی نه به‌دلیل رفتارهای روزمره، بلکه به‌سبب ناهماهنگی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بنیادین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مجموعه‌ای از باورهای آشکار و پنهان وارد زندگی مشترک می‌شود؛ باورهایی درباره اینکه زن و مرد چه نقشی دارند، مسئولیت‌ها چگونه تقسیم می‌شود، چه نوع سبکی از زندگی مطلوب است و آینده مشترک چه مسیری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انتظارات اغلب پیش از ازدواج به‌طور دقیق بررسی نمی‌شوند، زیرا در مرحله آشنایی، تمرکز بیشتر بر سازگاری عاطفی است تا توافق‌های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رضایت زناشویی نشان می‌دهد که همخوانی در انتظارات اولیه و توانایی مذاکره درباره نقش‌ها، از پیش‌بینی‌کننده‌های مهم ثبات ازدواج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2020; Lavner, Karney, &amp; Bradbury,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چهار حوزه اصلی اختلاف در توقعات ازدواج به‌صورت نظام‌مند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جنسیتی، تقسیم مسئولیت، سبک زندگی و آینده‌سازی</w:t>
      </w:r>
      <w:r>
        <w:rPr>
          <w:rFonts w:eastAsia="IRNazanin" w:cs="IRNazanin"/>
          <w:color w:val="111111"/>
          <w:sz w:val="28"/>
          <w:szCs w:val="28"/>
          <w:rtl w:val="true"/>
          <w:lang w:bidi="fa-IR"/>
        </w:rPr>
        <w:t>.</w:t>
      </w:r>
    </w:p>
    <w:p>
      <w:pPr>
        <w:pStyle w:val="Heading5"/>
        <w:numPr>
          <w:ilvl w:val="4"/>
          <w:numId w:val="1"/>
        </w:numPr>
        <w:rPr/>
      </w:pPr>
      <w:bookmarkStart w:id="298" w:name="__RefHeading___Toc3157285_3531895371"/>
      <w:bookmarkStart w:id="299" w:name="_Toc126"/>
      <w:bookmarkEnd w:id="298"/>
      <w:r>
        <w:rPr/>
        <w:t>1</w:t>
      </w:r>
      <w:r>
        <w:rPr>
          <w:rtl w:val="true"/>
        </w:rPr>
        <w:t xml:space="preserve">. </w:t>
      </w:r>
      <w:r>
        <w:rPr>
          <w:rtl w:val="true"/>
        </w:rPr>
        <w:t>توقع از نقش زن و مرد</w:t>
      </w:r>
      <w:r>
        <w:rPr>
          <w:rtl w:val="true"/>
        </w:rPr>
        <w:t xml:space="preserve">: </w:t>
      </w:r>
      <w:r>
        <w:rPr>
          <w:rtl w:val="true"/>
        </w:rPr>
        <w:t>میان سنت و باز تعریف</w:t>
      </w:r>
      <w:bookmarkEnd w:id="299"/>
    </w:p>
    <w:p>
      <w:pPr>
        <w:pStyle w:val="BookText"/>
        <w:rPr/>
      </w:pPr>
      <w:r>
        <w:rPr>
          <w:rFonts w:ascii="IRNazanin" w:hAnsi="IRNazanin" w:eastAsia="IRNazanin"/>
          <w:color w:val="111111"/>
          <w:sz w:val="28"/>
          <w:sz w:val="28"/>
          <w:szCs w:val="28"/>
          <w:rtl w:val="true"/>
          <w:lang w:bidi="fa-IR"/>
        </w:rPr>
        <w:t>نقش های جنسیتی در بسیاری از جوامع در حال بازتعریف‌اند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تحصیلات و مشارکت اقتصادی زنان، الگوهای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نان‌آور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مدل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پژوهش‌ها نشان می‌دهد که نگرش‌های جنسیتی افراد ممکن است از خانواده مبدأ یا فرهنگ محلی آنان تأثیر گرفته باشد و با شرایط جدید همخوان نباشد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Perry-Jenkins &amp; Gerstel, 2020</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زمانی شکل می‌گیرد که یکی از زوجین انتظار نقش‌های سنتی‌تر داشته باشد و دیگری انتظار رابطه‌ای برابر و مذاکره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مرد انتظار داشته باشد تصمیم گیری نهایی در موضوعات کلان با او باشد و زن انتظار مشارکت برابر داشته باشد، تعارض ساختاری ایجاد می‌شود</w:t>
      </w:r>
      <w:r>
        <w:rPr>
          <w:rFonts w:eastAsia="IRNazanin" w:cs="IRNazanin"/>
          <w:color w:val="111111"/>
          <w:sz w:val="28"/>
          <w:szCs w:val="28"/>
          <w:rtl w:val="true"/>
          <w:lang w:bidi="fa-IR"/>
        </w:rPr>
        <w:t xml:space="preserve">. </w:t>
      </w:r>
      <w:bookmarkStart w:id="300" w:name="pg20877_206390"/>
    </w:p>
    <w:p>
      <w:pPr>
        <w:pStyle w:val="BookText"/>
        <w:rPr/>
      </w:pPr>
      <w:bookmarkEnd w:id="300"/>
      <w:r>
        <w:rPr>
          <w:rFonts w:ascii="IRNazanin" w:hAnsi="IRNazanin" w:eastAsia="IRNazanin"/>
          <w:color w:val="111111"/>
          <w:sz w:val="28"/>
          <w:sz w:val="28"/>
          <w:szCs w:val="28"/>
          <w:rtl w:val="true"/>
          <w:lang w:bidi="fa-IR"/>
        </w:rPr>
        <w:t xml:space="preserve">مطالعات نشان داده‌اند که ناهماهنگی در نگرش‌های جنسیتی با افزایش تنش در تقسیم کار خانگی و رضایت پایین‌تر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Helms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مسئله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یا غلط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نگرش نیست، بلکه میزان شفافیت و توافق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کاربردی نشان می‌دهد که گفت‌وگوی صریح درباره تعریف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پیش از تثبیت الگوهای نارضایتی،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زوج‌ها سال‌ها بر اساس فرض‌های ناگفته زندگی می‌کنند و تنها در بحران متوجه اختلاف می‌شوند</w:t>
      </w:r>
      <w:r>
        <w:rPr>
          <w:rFonts w:eastAsia="IRNazanin" w:cs="IRNazanin"/>
          <w:color w:val="111111"/>
          <w:sz w:val="28"/>
          <w:szCs w:val="28"/>
          <w:rtl w:val="true"/>
          <w:lang w:bidi="fa-IR"/>
        </w:rPr>
        <w:t>.</w:t>
      </w:r>
    </w:p>
    <w:p>
      <w:pPr>
        <w:pStyle w:val="Heading5"/>
        <w:numPr>
          <w:ilvl w:val="4"/>
          <w:numId w:val="1"/>
        </w:numPr>
        <w:rPr/>
      </w:pPr>
      <w:bookmarkStart w:id="301" w:name="__RefHeading___Toc3157287_3531895371"/>
      <w:bookmarkStart w:id="302" w:name="_Toc127"/>
      <w:bookmarkEnd w:id="301"/>
      <w:r>
        <w:rPr/>
        <w:t>2</w:t>
      </w:r>
      <w:r>
        <w:rPr>
          <w:rtl w:val="true"/>
        </w:rPr>
        <w:t xml:space="preserve">. </w:t>
      </w:r>
      <w:r>
        <w:rPr>
          <w:rtl w:val="true"/>
        </w:rPr>
        <w:t>تقسیم مسئولیت</w:t>
      </w:r>
      <w:r>
        <w:rPr>
          <w:rtl w:val="true"/>
        </w:rPr>
        <w:t xml:space="preserve">: </w:t>
      </w:r>
      <w:r>
        <w:rPr>
          <w:rtl w:val="true"/>
        </w:rPr>
        <w:t>عدالت یا مساوات؟</w:t>
      </w:r>
      <w:bookmarkEnd w:id="302"/>
    </w:p>
    <w:p>
      <w:pPr>
        <w:pStyle w:val="BookText"/>
        <w:rPr/>
      </w:pPr>
      <w:r>
        <w:rPr>
          <w:rFonts w:ascii="IRNazanin" w:hAnsi="IRNazanin" w:eastAsia="IRNazanin"/>
          <w:color w:val="111111"/>
          <w:sz w:val="28"/>
          <w:sz w:val="28"/>
          <w:szCs w:val="28"/>
          <w:rtl w:val="true"/>
          <w:lang w:bidi="fa-IR"/>
        </w:rPr>
        <w:t>تقسیم مسئولیت‌ها — اعم از کارهای خانه، مراقبت از فرزند، تأمین مالی و امور اداری — یکی از ملموس‌ترین عرصه‌های بروز اختلاف در توقعات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کار، بیش از میزان واقعی کار، با نارضایتی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Carlson, Miller, &amp; Sassler, 2018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عدالت در اینجا با مساوات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روابط، تقسیم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نباشد، اما آنچه اهمیت دارد، احساس انصاف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احساس کند بار مسئولیت‌ها به‌طور ناعادلانه بر دوش اوست، حتی اگر توافق اولیه وجود داشته باشد، به‌تدریج فرسودگی عاطفی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هر دو شاغل‌اند، اما کارهای خانه عمدتاً بر عهده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کوتاه‌مدت ممکن است مسئله‌ای ایجاد نشود، اما در بلندمدت، احساس دیده‌نشدن و خستگی مزمن رابطه را تحت فشار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عملی در این حوزه شامل بازنگری دوره‌ای در تقسیم وظایف و تطبیق آن با شرایط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 تغییر شغل،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اخیر نشان می‌دهد انعطاف‌پذیری در تقسیم نقش‌ها با افزایش رضایت رابطه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Yavorsky, Kamp Dush, &amp; Schoppe-Sullivan, 2015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3157289_3531895371"/>
      <w:bookmarkStart w:id="304" w:name="_Toc128"/>
      <w:bookmarkEnd w:id="303"/>
      <w:r>
        <w:rPr/>
        <w:t>3</w:t>
      </w:r>
      <w:r>
        <w:rPr>
          <w:rtl w:val="true"/>
        </w:rPr>
        <w:t xml:space="preserve">. </w:t>
      </w:r>
      <w:r>
        <w:rPr>
          <w:rtl w:val="true"/>
        </w:rPr>
        <w:t>سبک زندگی</w:t>
      </w:r>
      <w:r>
        <w:rPr>
          <w:rtl w:val="true"/>
        </w:rPr>
        <w:t xml:space="preserve">: </w:t>
      </w:r>
      <w:r>
        <w:rPr>
          <w:rtl w:val="true"/>
        </w:rPr>
        <w:t>مصرف، تفریح و ریتم روزمره</w:t>
      </w:r>
      <w:bookmarkEnd w:id="30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شامل نحوه خرج‌کردن، نوع تفریح، سطح تعامل اجتماعی، میزان نظم و حتی اولویت‌بندی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حوزه اغلب به‌صورت مداوم و فرساینده بروز می‌کند، زیرا در فعالیت‌های روزمره جاری است</w:t>
      </w:r>
      <w:r>
        <w:rPr>
          <w:rFonts w:eastAsia="IRNazanin" w:cs="IRNazanin"/>
          <w:color w:val="111111"/>
          <w:sz w:val="28"/>
          <w:szCs w:val="28"/>
          <w:rtl w:val="true"/>
          <w:lang w:bidi="fa-IR"/>
        </w:rPr>
        <w:t xml:space="preserve">. </w:t>
      </w:r>
      <w:bookmarkStart w:id="305" w:name="pg20877_206391"/>
    </w:p>
    <w:p>
      <w:pPr>
        <w:pStyle w:val="BookText"/>
        <w:rPr/>
      </w:pPr>
      <w:bookmarkEnd w:id="305"/>
      <w:r>
        <w:rPr>
          <w:rFonts w:ascii="IRNazanin" w:hAnsi="IRNazanin" w:eastAsia="IRNazanin"/>
          <w:color w:val="111111"/>
          <w:sz w:val="28"/>
          <w:sz w:val="28"/>
          <w:szCs w:val="28"/>
          <w:rtl w:val="true"/>
          <w:lang w:bidi="fa-IR"/>
        </w:rPr>
        <w:t>برای مثال، یکی از زوجین ممکن است سبک زندگی ساده و کم‌هزینه را ترجیح دهد و دیگری به دنبال تجربه‌های لوکس‌تر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ریتم آرام و خانگی را دوست داشته باشد و دیگری زندگی اجتماعی پرتحرک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شباهت در ارزش‌های مربوط به مصرف و سبک زندگی، با رضایت بالاتر رابطه مرتبط است، اما توانایی مذاکره و سازگاری نقش مهم‌تری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Gaunt,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شباهت مطلق شرط موفقیت نیست؛ مهارت مدیریت تفاوت‌هاست که تعیین‌کننده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توافق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حداقل‌ها و حداکثرها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 مانند سقف هزینه‌های تفریح یا تعداد مهمانی‌ها — می‌تواند از تعارض‌های تکراری جلوگیری کند</w:t>
      </w:r>
      <w:r>
        <w:rPr>
          <w:rFonts w:eastAsia="IRNazanin" w:cs="IRNazanin"/>
          <w:color w:val="111111"/>
          <w:sz w:val="28"/>
          <w:szCs w:val="28"/>
          <w:rtl w:val="true"/>
          <w:lang w:bidi="fa-IR"/>
        </w:rPr>
        <w:t>.</w:t>
      </w:r>
    </w:p>
    <w:p>
      <w:pPr>
        <w:pStyle w:val="Heading5"/>
        <w:numPr>
          <w:ilvl w:val="4"/>
          <w:numId w:val="1"/>
        </w:numPr>
        <w:rPr/>
      </w:pPr>
      <w:bookmarkStart w:id="306" w:name="__RefHeading___Toc3157291_3531895371"/>
      <w:bookmarkStart w:id="307" w:name="_Toc129"/>
      <w:bookmarkEnd w:id="306"/>
      <w:r>
        <w:rPr/>
        <w:t>4</w:t>
      </w:r>
      <w:r>
        <w:rPr>
          <w:rtl w:val="true"/>
        </w:rPr>
        <w:t xml:space="preserve">. </w:t>
      </w:r>
      <w:r>
        <w:rPr>
          <w:rtl w:val="true"/>
        </w:rPr>
        <w:t>آینده‌سازی</w:t>
      </w:r>
      <w:r>
        <w:rPr>
          <w:rtl w:val="true"/>
        </w:rPr>
        <w:t xml:space="preserve">: </w:t>
      </w:r>
      <w:r>
        <w:rPr>
          <w:rtl w:val="true"/>
        </w:rPr>
        <w:t>افق‌های زمانی متفاوت</w:t>
      </w:r>
      <w:bookmarkEnd w:id="307"/>
    </w:p>
    <w:p>
      <w:pPr>
        <w:pStyle w:val="BookText"/>
        <w:rPr/>
      </w:pPr>
      <w:r>
        <w:rPr>
          <w:rFonts w:ascii="IRNazanin" w:hAnsi="IRNazanin" w:eastAsia="IRNazanin"/>
          <w:color w:val="111111"/>
          <w:sz w:val="28"/>
          <w:sz w:val="28"/>
          <w:szCs w:val="28"/>
          <w:rtl w:val="true"/>
          <w:lang w:bidi="fa-IR"/>
        </w:rPr>
        <w:t>یکی از ظریف‌ترین اختلاف‌ها در توقعات ازدواج، تفاوت در چشم‌انداز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آینده‌نگر و برنامه‌محورند؛ برخی دیگر ترجیح می‌دهند انعطاف‌پذیر و کوتاه‌مدت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جهت‌گیری زمانی نشان می‌دهد که تفاوت در نگرش به آینده می‌تواند بر تصمیم‌های مالی، شغلی و فرزندآوری اثرگذار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Zimbardo &amp; Boyd,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 حوزه ممکن است درباره زمان بچه‌دار شدن، مهاجرت، سرمایه‌گذاری یا حتی محل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اهداف بلندمدت مشخصی داشته باشد و دیگری تمایل به تغییر مداوم مسیر داشته باشد، احساس ناامنی یا فشار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برنامه‌ریزی پنج‌ساله برای خرید خانه دارد، در حالی که دیگری اولویت را به سفر و تجربه‌های کوتاه‌مدت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گفت‌وگوی شفاف، این تفاوت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کاربردی نشان می‌دهد که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مشترک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به‌صورت کلی — می‌تواند انسجام رابطه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تأکید می‌کند که داشتن اهداف مشترک با افزایش تعهد و رضایت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Stanley, Rhoades, &amp; Whitton, 2010</w:t>
      </w:r>
      <w:r>
        <w:rPr>
          <w:rFonts w:eastAsia="Times New Roman" w:cs="Times New Roman" w:ascii="Times New Roman" w:hAnsi="Times New Roman"/>
          <w:color w:val="111111"/>
          <w:sz w:val="28"/>
          <w:szCs w:val="28"/>
          <w:rtl w:val="true"/>
          <w:lang w:val="en-US" w:bidi="en-US"/>
        </w:rPr>
        <w:t xml:space="preserve">) </w:t>
      </w:r>
      <w:bookmarkStart w:id="308" w:name="pg20877_206392"/>
    </w:p>
    <w:p>
      <w:pPr>
        <w:pStyle w:val="Heading4"/>
        <w:numPr>
          <w:ilvl w:val="3"/>
          <w:numId w:val="1"/>
        </w:numPr>
        <w:rPr/>
      </w:pPr>
      <w:bookmarkStart w:id="309" w:name="__RefHeading___Toc3157293_3531895371"/>
      <w:bookmarkStart w:id="310" w:name="_Toc130"/>
      <w:bookmarkEnd w:id="308"/>
      <w:bookmarkEnd w:id="309"/>
      <w:r>
        <w:rPr>
          <w:rtl w:val="true"/>
        </w:rPr>
        <w:t>چالش‌های پنهان در مدیریت توقعات</w:t>
      </w:r>
      <w:bookmarkEnd w:id="310"/>
    </w:p>
    <w:p>
      <w:pPr>
        <w:pStyle w:val="Heading5"/>
        <w:numPr>
          <w:ilvl w:val="4"/>
          <w:numId w:val="1"/>
        </w:numPr>
        <w:rPr/>
      </w:pPr>
      <w:bookmarkStart w:id="311" w:name="__RefHeading___Toc3157295_3531895371"/>
      <w:bookmarkStart w:id="312" w:name="_Toc131"/>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یکی از موانع اصلی، این فرض نادرست است که عشق به‌تنهایی می‌تواند تفاوت‌های ساختاری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پژوهش‌های طولی نشان می‌دهد کیفیت رابطه در سال‌های ابتدایی، به‌ویژه توانایی مذاکره درباره نقش‌ها، پیش‌بینی‌کننده ثبات بلندمدت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et al.,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فشارهای اجتماعی و مقایسه با دیگر زوج‌ها می‌تواند انتظارات غیرواقع‌بینانه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اجتماعی تصویرهایی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که با واقعیت زندگی روزمره فاصله دارد و ممکن است سطح توقعات را بالا ببرد</w:t>
      </w:r>
      <w:r>
        <w:rPr>
          <w:rFonts w:eastAsia="IRNazanin" w:cs="IRNazanin"/>
          <w:color w:val="111111"/>
          <w:sz w:val="28"/>
          <w:szCs w:val="28"/>
          <w:rtl w:val="true"/>
          <w:lang w:bidi="fa-IR"/>
        </w:rPr>
        <w:t>.</w:t>
      </w:r>
    </w:p>
    <w:p>
      <w:pPr>
        <w:pStyle w:val="Heading5"/>
        <w:numPr>
          <w:ilvl w:val="4"/>
          <w:numId w:val="1"/>
        </w:numPr>
        <w:rPr/>
      </w:pPr>
      <w:bookmarkStart w:id="313" w:name="__RefHeading___Toc3157297_3531895371"/>
      <w:bookmarkStart w:id="314" w:name="_Toc132"/>
      <w:bookmarkEnd w:id="313"/>
      <w:r>
        <w:rPr>
          <w:rtl w:val="true"/>
        </w:rPr>
        <w:t>جمع بندی</w:t>
      </w:r>
      <w:bookmarkEnd w:id="314"/>
    </w:p>
    <w:p>
      <w:pPr>
        <w:pStyle w:val="BookText"/>
        <w:rPr/>
      </w:pPr>
      <w:r>
        <w:rPr>
          <w:rFonts w:ascii="IRNazanin" w:hAnsi="IRNazanin" w:eastAsia="IRNazanin"/>
          <w:color w:val="111111"/>
          <w:sz w:val="28"/>
          <w:sz w:val="28"/>
          <w:szCs w:val="28"/>
          <w:rtl w:val="true"/>
          <w:lang w:bidi="fa-IR"/>
        </w:rPr>
        <w:t>اختلاف در توقعات ازدواج اجتناب‌ناپذیر است، زیرا هر فرد با تاریخچه و الگوهای خاص خود وارد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رابطه را تهدید می‌کند، نه تفاوت در انتظارات، بلکه پنهان‌ماندن و مذاکره‌نشدن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شفاف درباره نقش‌ها، تقسیم مسئولیت، سبک زندگی و آینده مشترک، پایه‌ای‌ترین سرمایه‌گذاری برای پیشگیری از تعارض‌های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 محصول توافق‌های آگاهانه است، نه صرفاً احساسات اولیه</w:t>
      </w:r>
      <w:r>
        <w:rPr>
          <w:rFonts w:eastAsia="IRNazanin" w:cs="IRNazanin"/>
          <w:color w:val="111111"/>
          <w:sz w:val="28"/>
          <w:szCs w:val="28"/>
          <w:rtl w:val="true"/>
          <w:lang w:bidi="fa-IR"/>
        </w:rPr>
        <w:t>.</w:t>
      </w:r>
    </w:p>
    <w:p>
      <w:pPr>
        <w:pStyle w:val="Heading4"/>
        <w:numPr>
          <w:ilvl w:val="3"/>
          <w:numId w:val="1"/>
        </w:numPr>
        <w:rPr/>
      </w:pPr>
      <w:bookmarkStart w:id="315" w:name="__RefHeading___Toc3157299_3531895371"/>
      <w:bookmarkStart w:id="316" w:name="_Toc133"/>
      <w:bookmarkEnd w:id="315"/>
      <w:r>
        <w:rPr>
          <w:rtl w:val="true"/>
        </w:rPr>
        <w:t>تمرین‌های فصل</w:t>
      </w:r>
      <w:bookmarkEnd w:id="316"/>
    </w:p>
    <w:p>
      <w:pPr>
        <w:pStyle w:val="Heading5"/>
        <w:numPr>
          <w:ilvl w:val="4"/>
          <w:numId w:val="1"/>
        </w:numPr>
        <w:rPr/>
      </w:pPr>
      <w:bookmarkStart w:id="317" w:name="__RefHeading___Toc3157301_3531895371"/>
      <w:bookmarkStart w:id="318" w:name="_Toc134"/>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کاربردی‌سازی تفاوت‌های فردی، خانوادگی و فرهنگی در زندگی مشترک</w:t>
      </w:r>
    </w:p>
    <w:p>
      <w:pPr>
        <w:pStyle w:val="BookText"/>
        <w:rPr/>
      </w:pPr>
      <w:r>
        <w:rPr>
          <w:rFonts w:ascii="IRNazanin" w:hAnsi="IRNazanin" w:eastAsia="IRNazanin"/>
          <w:color w:val="111111"/>
          <w:sz w:val="28"/>
          <w:sz w:val="28"/>
          <w:szCs w:val="28"/>
          <w:rtl w:val="true"/>
          <w:lang w:bidi="fa-IR"/>
        </w:rPr>
        <w:t>مباحث این فصل زمانی معنا پیدا می‌کند که زوجین بتوانند آن‌ها را از سطح آگاهی نظری به سطح تجربه عملی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آموزش مهارت‌های زناشویی نشان می‌دهد که تمرین‌های ساختارمند و گفت‌وگوی هدایت‌شده، بیش از مطالعه صرف، موجب تغییر پایدار در الگوهای ارتباطی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Markman, Rhoades, Stanley, Ragan, &amp; Whitton,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تمرین‌های زیر با هدف افزایش خودآگاهی، شفاف‌سازی انتظارات و پیشگیری از تعارض‌های مزمن طراحی شده‌اند</w:t>
      </w:r>
      <w:r>
        <w:rPr>
          <w:rFonts w:eastAsia="IRNazanin" w:cs="IRNazanin"/>
          <w:color w:val="111111"/>
          <w:sz w:val="28"/>
          <w:szCs w:val="28"/>
          <w:rtl w:val="true"/>
          <w:lang w:bidi="fa-IR"/>
        </w:rPr>
        <w:t>.</w:t>
      </w:r>
    </w:p>
    <w:p>
      <w:pPr>
        <w:pStyle w:val="Heading5"/>
        <w:numPr>
          <w:ilvl w:val="4"/>
          <w:numId w:val="1"/>
        </w:numPr>
        <w:rPr/>
      </w:pPr>
      <w:bookmarkStart w:id="319" w:name="__RefHeading___Toc3157303_3531895371"/>
      <w:bookmarkStart w:id="320" w:name="_Toc135"/>
      <w:bookmarkEnd w:id="319"/>
      <w:r>
        <w:rPr/>
        <w:t>1</w:t>
      </w:r>
      <w:r>
        <w:rPr>
          <w:rtl w:val="true"/>
        </w:rPr>
        <w:t xml:space="preserve">. </w:t>
      </w:r>
      <w:r>
        <w:rPr>
          <w:rtl w:val="true"/>
        </w:rPr>
        <w:t xml:space="preserve">پرسشنامه </w:t>
      </w:r>
      <w:r>
        <w:rPr>
          <w:rtl w:val="true"/>
        </w:rPr>
        <w:t>«</w:t>
      </w:r>
      <w:r>
        <w:rPr>
          <w:rtl w:val="true"/>
        </w:rPr>
        <w:t>من کیم، تو کی هستی؟</w:t>
      </w:r>
      <w:r>
        <w:rPr>
          <w:rtl w:val="true"/>
        </w:rPr>
        <w:t>» (</w:t>
      </w:r>
      <w:r>
        <w:rPr>
          <w:rtl w:val="true"/>
        </w:rPr>
        <w:t>شناخت سبک‌های شخصیتی، هیجانی و خانوادگی</w:t>
      </w:r>
      <w:r>
        <w:rPr>
          <w:rtl w:val="true"/>
        </w:rPr>
        <w:t>)</w:t>
      </w:r>
      <w:bookmarkEnd w:id="32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تمرین، کشف تفاوت‌های بنیادین پیش از تبدیل‌شدن آن‌ها به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خودآگاهی و آگاهی از ویژگی‌های همسر، با تنظیم بهتر تعارض و رضایت بیشتر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Lavner &amp; Bradbury, 2010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پرسشنامه باید به‌صورت جداگانه تکمیل شود و سپس در فضایی آرام با یکدیگر مرور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هدف، کشف تفاوت‌هاست نه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محورهای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شخصیتی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اجتماعی انرژی می‌گیرم یا خسته می‌شوم؟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 را بیشتر بر اساس احساس می‌گیرم یا تحلیل منطقی؟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تغییر، هیجان‌زده می‌شوم یا محتاط؟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رابطه‌ای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ناراحتم، ترجیح می‌دهم تنها باشم یا صحبت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بیش از همه به من احساس دوست‌داشتنی‌بودن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زمان شخصی نیاز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ما تعارض چگونه حل می‌شد؟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و مرد در خانواده ما چگونه تعریف می‌شد؟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خانواده در تصمیم‌های فردی دخالت می‌کرد؟</w:t>
      </w:r>
    </w:p>
    <w:p>
      <w:pPr>
        <w:pStyle w:val="BookText"/>
        <w:rPr/>
      </w:pPr>
      <w:r>
        <w:rPr>
          <w:rFonts w:ascii="IRNazanin" w:hAnsi="IRNazanin" w:eastAsia="IRNazanin"/>
          <w:color w:val="111111"/>
          <w:sz w:val="28"/>
          <w:sz w:val="28"/>
          <w:szCs w:val="28"/>
          <w:rtl w:val="true"/>
          <w:lang w:bidi="fa-IR"/>
        </w:rPr>
        <w:t>پس از پاسخ‌دهی، هر فرد سه تفاوت مهمی را که کشف کرده بیان می‌کند و توضیح می‌دهد چرا آن تفاوت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در این مرحله، گوش دادن بدون دفاع و بدون تلاش برای اصلاح دیگری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تعارض‌ها نه به‌دلیل بدخواهی، بلکه به‌دلیل تفاوت سبک‌ها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تمرین به زوج کمک می‌کند به‌جای برچسب‌زنی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تفاوت‌ها را در چارچوب سبک‌های شخصیتی درک کنند</w:t>
      </w:r>
      <w:r>
        <w:rPr>
          <w:rFonts w:eastAsia="IRNazanin" w:cs="IRNazanin"/>
          <w:color w:val="111111"/>
          <w:sz w:val="28"/>
          <w:szCs w:val="28"/>
          <w:rtl w:val="true"/>
          <w:lang w:bidi="fa-IR"/>
        </w:rPr>
        <w:t xml:space="preserve">. </w:t>
      </w:r>
      <w:bookmarkStart w:id="321" w:name="pg20877_206394"/>
    </w:p>
    <w:p>
      <w:pPr>
        <w:pStyle w:val="Heading5"/>
        <w:numPr>
          <w:ilvl w:val="4"/>
          <w:numId w:val="1"/>
        </w:numPr>
        <w:rPr/>
      </w:pPr>
      <w:bookmarkStart w:id="322" w:name="__RefHeading___Toc3157305_3531895371"/>
      <w:bookmarkStart w:id="323" w:name="_Toc136"/>
      <w:bookmarkEnd w:id="321"/>
      <w:bookmarkEnd w:id="322"/>
      <w:r>
        <w:rPr/>
        <w:t>2</w:t>
      </w:r>
      <w:r>
        <w:rPr>
          <w:rtl w:val="true"/>
        </w:rPr>
        <w:t xml:space="preserve">. </w:t>
      </w:r>
      <w:r>
        <w:rPr>
          <w:rtl w:val="true"/>
        </w:rPr>
        <w:t xml:space="preserve">جدول </w:t>
      </w:r>
      <w:r>
        <w:rPr>
          <w:rtl w:val="true"/>
        </w:rPr>
        <w:t>«</w:t>
      </w:r>
      <w:r>
        <w:rPr>
          <w:rtl w:val="true"/>
        </w:rPr>
        <w:t xml:space="preserve">چیزهایی که برای من مهم است </w:t>
      </w:r>
      <w:r>
        <w:rPr>
          <w:rtl w:val="true"/>
        </w:rPr>
        <w:t xml:space="preserve">/ </w:t>
      </w:r>
      <w:r>
        <w:rPr>
          <w:rtl w:val="true"/>
        </w:rPr>
        <w:t>برای تو مهم است</w:t>
      </w:r>
      <w:r>
        <w:rPr>
          <w:rtl w:val="true"/>
        </w:rPr>
        <w:t>»</w:t>
      </w:r>
      <w:bookmarkEnd w:id="323"/>
    </w:p>
    <w:p>
      <w:pPr>
        <w:pStyle w:val="BookText"/>
        <w:rPr/>
      </w:pPr>
      <w:r>
        <w:rPr>
          <w:rFonts w:ascii="IRNazanin" w:hAnsi="IRNazanin" w:eastAsia="IRNazanin"/>
          <w:color w:val="111111"/>
          <w:sz w:val="28"/>
          <w:sz w:val="28"/>
          <w:szCs w:val="28"/>
          <w:rtl w:val="true"/>
          <w:lang w:bidi="fa-IR"/>
        </w:rPr>
        <w:t>شفاف‌سازی ارزش‌ها و اولویت‌ها</w:t>
      </w:r>
    </w:p>
    <w:p>
      <w:pPr>
        <w:pStyle w:val="BookText"/>
        <w:rPr/>
      </w:pPr>
      <w:r>
        <w:rPr>
          <w:rFonts w:ascii="IRNazanin" w:hAnsi="IRNazanin" w:eastAsia="IRNazanin"/>
          <w:color w:val="111111"/>
          <w:sz w:val="28"/>
          <w:sz w:val="28"/>
          <w:szCs w:val="28"/>
          <w:rtl w:val="true"/>
          <w:lang w:bidi="fa-IR"/>
        </w:rPr>
        <w:t>اختلاف‌های عمیق اغلب از ارزش‌های ناهماهنگ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همسویی ارزشی با رضایت بلندمدت رابطه ارتباط دارد، اما حتی در صورت تفاوت، توانایی گفت‌وگو درباره ارزش‌ها نقش تعیین‌کننده‌ای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Gaunt,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جدول دو ستونه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اول، هر فرد به‌طور مستقل فهرستی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زندگی مشترک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دوم، همان فرد حدس بزند که برای همسرش چه چیزهایی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جدول‌ها با هم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پیشنهادی برای 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شغلی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گسترده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تجربه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خانواده‌ها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برنامه‌ریزی</w:t>
      </w:r>
    </w:p>
    <w:p>
      <w:pPr>
        <w:pStyle w:val="BookText"/>
        <w:rPr/>
      </w:pPr>
      <w:r>
        <w:rPr>
          <w:rFonts w:ascii="IRNazanin" w:hAnsi="IRNazanin" w:eastAsia="IRNazanin"/>
          <w:color w:val="111111"/>
          <w:sz w:val="28"/>
          <w:sz w:val="28"/>
          <w:szCs w:val="28"/>
          <w:rtl w:val="true"/>
          <w:lang w:bidi="fa-IR"/>
        </w:rPr>
        <w:t>پس از مقایسه، سه حوزه‌ای که بیشترین اختلاف را دارد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فرد توضیح دهد چرا آن موضوع برایش اهمیت دارد و ریشه این اهمیت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گذشته، ترس، آرزو، ارزش فرهنگی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تمرین،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نام‌گذاری و بیان صریح ارزش‌ها، از شدت هیجانی تعارض می‌کاهد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 xml:space="preserve">) </w:t>
      </w:r>
      <w:bookmarkStart w:id="324" w:name="pg20877_206395"/>
    </w:p>
    <w:p>
      <w:pPr>
        <w:pStyle w:val="Heading5"/>
        <w:numPr>
          <w:ilvl w:val="4"/>
          <w:numId w:val="1"/>
        </w:numPr>
        <w:rPr/>
      </w:pPr>
      <w:bookmarkStart w:id="325" w:name="__RefHeading___Toc3157307_3531895371"/>
      <w:bookmarkStart w:id="326" w:name="_Toc137"/>
      <w:bookmarkEnd w:id="324"/>
      <w:bookmarkEnd w:id="325"/>
      <w:r>
        <w:rPr/>
        <w:t>3</w:t>
      </w:r>
      <w:r>
        <w:rPr>
          <w:rtl w:val="true"/>
        </w:rPr>
        <w:t xml:space="preserve">. </w:t>
      </w:r>
      <w:r>
        <w:rPr>
          <w:rtl w:val="true"/>
        </w:rPr>
        <w:t>قرارداد مرزبندی با خانواده‌ها</w:t>
      </w:r>
      <w:bookmarkEnd w:id="326"/>
    </w:p>
    <w:p>
      <w:pPr>
        <w:pStyle w:val="BookText"/>
        <w:rPr/>
      </w:pPr>
      <w:r>
        <w:rPr>
          <w:rFonts w:ascii="IRNazanin" w:hAnsi="IRNazanin" w:eastAsia="IRNazanin"/>
          <w:color w:val="111111"/>
          <w:sz w:val="28"/>
          <w:sz w:val="28"/>
          <w:szCs w:val="28"/>
          <w:rtl w:val="true"/>
          <w:lang w:bidi="fa-IR"/>
        </w:rPr>
        <w:t>تعریف نقش خانواده‌های مبدأ در زندگی مشترک</w:t>
      </w:r>
    </w:p>
    <w:p>
      <w:pPr>
        <w:pStyle w:val="BookText"/>
        <w:rPr/>
      </w:pPr>
      <w:r>
        <w:rPr>
          <w:rFonts w:ascii="IRNazanin" w:hAnsi="IRNazanin" w:eastAsia="IRNazanin"/>
          <w:color w:val="111111"/>
          <w:sz w:val="28"/>
          <w:sz w:val="28"/>
          <w:szCs w:val="28"/>
          <w:rtl w:val="true"/>
          <w:lang w:bidi="fa-IR"/>
        </w:rPr>
        <w:t>با توجه به اهمیت مرزهای بین‌نسلی در سلامت رابطه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Kerr &amp; Bowen, 1988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پیشنهاد می‌شود زوجین یک توافق‌نامه مکتوب اما انعطاف‌پذیر درباره تعامل با خانواده‌ها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رسمی حقوقی نیست، بلکه ابزاری برای وضوح و پیشگیری از سوءتفاهم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پیشنهادی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موضوعاتی مشورت می‌گیریم و در چه موضوعاتی تصمیم مستقل می‌گیریم؟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مسئول انتقال تصمیم‌ها به خانواده خود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زمان‌بندی دیدارها چگونه تنظیم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تعادل میان دو خانواده حفظ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خانواده‌ها رفتاری آزاردهنده داشت، چه سازوکاری برای بیان محترمانه آن داریم؟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انتقاد از همسر در حضور خانواده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اختلاف‌ها در فضای خصوصی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موضوعاتی خصوصی تلقی می‌شود و به خانواده‌ها منتقل نمی‌شود؟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شبکه‌های اجتماعی چه توافقی داریم؟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نشان می‌دهد که وحدت زوج در تعامل با خانواده‌ها، یکی از عوامل کلیدی ثبات ازدواج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Bryant, Conger, &amp; Meehan,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هدف این قرارداد،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بیرونی است</w:t>
      </w:r>
      <w:r>
        <w:rPr>
          <w:rFonts w:eastAsia="IRNazanin" w:cs="IRNazanin"/>
          <w:color w:val="111111"/>
          <w:sz w:val="28"/>
          <w:szCs w:val="28"/>
          <w:rtl w:val="true"/>
          <w:lang w:bidi="fa-IR"/>
        </w:rPr>
        <w:t xml:space="preserve">. </w:t>
      </w:r>
      <w:bookmarkStart w:id="327" w:name="pg20877_206396"/>
    </w:p>
    <w:p>
      <w:pPr>
        <w:pStyle w:val="Heading5"/>
        <w:numPr>
          <w:ilvl w:val="4"/>
          <w:numId w:val="1"/>
        </w:numPr>
        <w:rPr/>
      </w:pPr>
      <w:bookmarkStart w:id="328" w:name="__RefHeading___Toc3157309_3531895371"/>
      <w:bookmarkStart w:id="329" w:name="_Toc138"/>
      <w:bookmarkEnd w:id="327"/>
      <w:bookmarkEnd w:id="328"/>
      <w:r>
        <w:rPr>
          <w:rtl w:val="true"/>
        </w:rPr>
        <w:t>ملاحظات اجرایی</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تمرین‌ها باید در زمان آرامش انجام شود، نه در اوج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 نباید به ابزار سرزنش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بازبینی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زیرا شرایط زندگی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مربوط به برنامه‌های پیشگیری از تعارض نشان می‌دهد که گفت‌وگوی ساختارمند پیش از بحران، اثرگذاری بیشتری نسبت به مداخله پس از تشدید تعارض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Markman et al., 2010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3157311_3531895371"/>
      <w:bookmarkStart w:id="331" w:name="_Toc139"/>
      <w:bookmarkEnd w:id="330"/>
      <w:r>
        <w:rPr>
          <w:rtl w:val="true"/>
        </w:rPr>
        <w:t>جمع بندی</w:t>
      </w:r>
      <w:bookmarkEnd w:id="33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تمرین‌های این فصل با هدف تبدیل آگاهی نظری به مهارت عملی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سبک‌ها، شفاف‌سازی ارزش‌ها و تعریف مرزهای بین‌نسلی، سه ستون پیشگیری از تعارض‌های مزمن در سال‌های آینده زندگی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پیش از انفجار، درباره تفاوت‌ها گفت‌وگو می‌کند، احتمال کمتری دارد در آینده همان تفاوت‌ها را به بحران تبدیل کند</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20877_206398"/>
      <w:bookmarkStart w:id="333" w:name="pg20877_206398"/>
      <w:bookmarkEnd w:id="333"/>
    </w:p>
    <w:p>
      <w:pPr>
        <w:pStyle w:val="Heading2"/>
        <w:numPr>
          <w:ilvl w:val="1"/>
          <w:numId w:val="1"/>
        </w:numPr>
        <w:rPr/>
      </w:pPr>
      <w:bookmarkStart w:id="334" w:name="pg20877_206398"/>
      <w:bookmarkStart w:id="335" w:name="__RefHeading___Toc3157313_3531895371"/>
      <w:bookmarkStart w:id="336" w:name="_Toc140"/>
      <w:bookmarkEnd w:id="334"/>
      <w:bookmarkEnd w:id="335"/>
      <w:r>
        <w:rPr>
          <w:rtl w:val="true"/>
        </w:rPr>
        <w:t>فصل دوم</w:t>
      </w:r>
      <w:r>
        <w:rPr>
          <w:rtl w:val="true"/>
        </w:rPr>
        <w:t xml:space="preserve">: </w:t>
      </w:r>
      <w:r>
        <w:rPr>
          <w:rtl w:val="true"/>
        </w:rPr>
        <w:t>پول، اقتصاد خانواده و تنش‌های مالی</w:t>
      </w:r>
      <w:bookmarkEnd w:id="336"/>
    </w:p>
    <w:p>
      <w:pPr>
        <w:pStyle w:val="Heading3"/>
        <w:numPr>
          <w:ilvl w:val="2"/>
          <w:numId w:val="1"/>
        </w:numPr>
        <w:rPr/>
      </w:pPr>
      <w:bookmarkStart w:id="337" w:name="__RefHeading___Toc3157315_3531895371"/>
      <w:bookmarkStart w:id="338" w:name="_Toc141"/>
      <w:bookmarkEnd w:id="337"/>
      <w:r>
        <w:rPr/>
        <w:t>1</w:t>
      </w:r>
      <w:r>
        <w:rPr>
          <w:rtl w:val="true"/>
        </w:rPr>
        <w:t xml:space="preserve">) </w:t>
      </w:r>
      <w:r>
        <w:rPr>
          <w:rtl w:val="true"/>
        </w:rPr>
        <w:t>باورهای مالی و سبک خرج‌کردن</w:t>
      </w:r>
      <w:bookmarkEnd w:id="338"/>
    </w:p>
    <w:p>
      <w:pPr>
        <w:pStyle w:val="Heading4"/>
        <w:numPr>
          <w:ilvl w:val="3"/>
          <w:numId w:val="1"/>
        </w:numPr>
        <w:rPr/>
      </w:pPr>
      <w:bookmarkStart w:id="339" w:name="__RefHeading___Toc3157317_3531895371"/>
      <w:bookmarkStart w:id="340" w:name="_Toc142"/>
      <w:bookmarkEnd w:id="339"/>
      <w:r>
        <w:rPr>
          <w:rtl w:val="true"/>
        </w:rPr>
        <w:t xml:space="preserve">پس‌اندازگر </w:t>
      </w:r>
      <w:r>
        <w:rPr>
          <w:rtl w:val="true"/>
        </w:rPr>
        <w:t xml:space="preserve">/ </w:t>
      </w:r>
      <w:r>
        <w:rPr>
          <w:rtl w:val="true"/>
        </w:rPr>
        <w:t xml:space="preserve">خرج‌کن، ریسک‌پذیر در سرمایه‌گذاری </w:t>
      </w:r>
      <w:r>
        <w:rPr>
          <w:rtl w:val="true"/>
        </w:rPr>
        <w:t xml:space="preserve">/ </w:t>
      </w:r>
      <w:r>
        <w:rPr>
          <w:rtl w:val="true"/>
        </w:rPr>
        <w:t>امنیت‌محور</w:t>
      </w:r>
      <w:bookmarkEnd w:id="340"/>
    </w:p>
    <w:p>
      <w:pPr>
        <w:pStyle w:val="Heading5"/>
        <w:numPr>
          <w:ilvl w:val="4"/>
          <w:numId w:val="1"/>
        </w:numPr>
        <w:rPr/>
      </w:pPr>
      <w:bookmarkStart w:id="341" w:name="__RefHeading___Toc3157319_3531895371"/>
      <w:bookmarkStart w:id="342" w:name="_Toc14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پول در زندگی مشترک صرفاً ابزار مبادله نیست؛ بلکه حامل معنا، امنیت، قدرت، آزادی و حتی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معاصر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مالی‌درمانی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Financial 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که تعارض‌های مالی اغلب ریشه در تفاوت‌های عمیق روان‌شناختی و تجربیات گذشته دارند، نه صرفاً در میزان درآمد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Dale, &amp; Spann,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دلیل، بسیاری از زوج‌هایی که درآمد کافی دارند نیز درگیر تنش‌های مالی مزمن‌اند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اصلی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باورهایی که سبک خرج‌کردن، پس‌انداز، سرمایه‌گذاری و تصمیم‌گیری اقتصادی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دو طیف مهم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پس‌اندازگر در برابر خرج‌کن، و ریسک‌پذیر در برابر امنیت‌محور</w:t>
      </w:r>
      <w:r>
        <w:rPr>
          <w:rFonts w:eastAsia="IRNazanin" w:cs="IRNazanin"/>
          <w:color w:val="111111"/>
          <w:sz w:val="28"/>
          <w:szCs w:val="28"/>
          <w:rtl w:val="true"/>
          <w:lang w:bidi="fa-IR"/>
        </w:rPr>
        <w:t>.</w:t>
      </w:r>
    </w:p>
    <w:p>
      <w:pPr>
        <w:pStyle w:val="Heading5"/>
        <w:numPr>
          <w:ilvl w:val="4"/>
          <w:numId w:val="1"/>
        </w:numPr>
        <w:rPr/>
      </w:pPr>
      <w:bookmarkStart w:id="343" w:name="__RefHeading___Toc3157321_3531895371"/>
      <w:bookmarkStart w:id="344" w:name="_Toc144"/>
      <w:bookmarkEnd w:id="343"/>
      <w:r>
        <w:rPr/>
        <w:t>1</w:t>
      </w:r>
      <w:r>
        <w:rPr>
          <w:rtl w:val="true"/>
        </w:rPr>
        <w:t xml:space="preserve">. </w:t>
      </w:r>
      <w:r>
        <w:rPr>
          <w:rtl w:val="true"/>
        </w:rPr>
        <w:t>پول به‌عنوان بازتاب تاریخچه روانی</w:t>
      </w:r>
      <w:bookmarkEnd w:id="3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تقسیم‌بندی‌ها، لازم است به یک اصل کلیدی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پول اغلب در خانواده مبدأ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فقر، بی‌ثباتی اقتصادی، ولخرجی یا سخت‌گیری مالی در دوران کودکی، می‌تواند الگوهای پایدار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خاطرات اقتصادی کودکی با رفتار مالی بزرگسالی همبستگی معنادار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Gudmunson &amp; Danes, 2011</w:t>
      </w:r>
      <w:r>
        <w:rPr>
          <w:rFonts w:eastAsia="Times New Roman" w:cs="Times New Roman" w:ascii="Times New Roman" w:hAnsi="Times New Roman"/>
          <w:color w:val="111111"/>
          <w:sz w:val="28"/>
          <w:szCs w:val="28"/>
          <w:rtl w:val="true"/>
          <w:lang w:val="en-US" w:bidi="en-US"/>
        </w:rPr>
        <w:t xml:space="preserve">). </w:t>
      </w:r>
      <w:bookmarkStart w:id="345" w:name="pg20877_206399"/>
    </w:p>
    <w:p>
      <w:pPr>
        <w:pStyle w:val="BookText"/>
        <w:rPr/>
      </w:pPr>
      <w:bookmarkEnd w:id="345"/>
      <w:r>
        <w:rPr>
          <w:rFonts w:ascii="IRNazanin" w:hAnsi="IRNazanin" w:eastAsia="IRNazanin"/>
          <w:color w:val="111111"/>
          <w:sz w:val="28"/>
          <w:sz w:val="28"/>
          <w:szCs w:val="28"/>
          <w:rtl w:val="true"/>
          <w:lang w:bidi="fa-IR"/>
        </w:rPr>
        <w:t>برای برخی افراد، پول معادل امنیت است؛ برای برخی دیگر، معادل آزادی یا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معناها پیش از ازدواج شفاف نشود، اختلاف‌های مالی به‌سرعت به تعارض‌های عاطفی تبدیل می‌شود</w:t>
      </w:r>
      <w:r>
        <w:rPr>
          <w:rFonts w:eastAsia="IRNazanin" w:cs="IRNazanin"/>
          <w:color w:val="111111"/>
          <w:sz w:val="28"/>
          <w:szCs w:val="28"/>
          <w:rtl w:val="true"/>
          <w:lang w:bidi="fa-IR"/>
        </w:rPr>
        <w:t>.</w:t>
      </w:r>
    </w:p>
    <w:p>
      <w:pPr>
        <w:pStyle w:val="Heading5"/>
        <w:numPr>
          <w:ilvl w:val="4"/>
          <w:numId w:val="1"/>
        </w:numPr>
        <w:rPr/>
      </w:pPr>
      <w:bookmarkStart w:id="346" w:name="__RefHeading___Toc3157323_3531895371"/>
      <w:bookmarkStart w:id="347" w:name="_Toc145"/>
      <w:bookmarkEnd w:id="346"/>
      <w:r>
        <w:rPr/>
        <w:t>2</w:t>
      </w:r>
      <w:r>
        <w:rPr>
          <w:rtl w:val="true"/>
        </w:rPr>
        <w:t xml:space="preserve">. </w:t>
      </w:r>
      <w:r>
        <w:rPr>
          <w:rtl w:val="true"/>
        </w:rPr>
        <w:t>پس‌اندازگر در برابر خرج‌کن</w:t>
      </w:r>
      <w:r>
        <w:rPr>
          <w:rtl w:val="true"/>
        </w:rPr>
        <w:t xml:space="preserve">: </w:t>
      </w:r>
      <w:r>
        <w:rPr>
          <w:rtl w:val="true"/>
        </w:rPr>
        <w:t>امنیت در برابر تجربه</w:t>
      </w:r>
      <w:bookmarkEnd w:id="347"/>
    </w:p>
    <w:p>
      <w:pPr>
        <w:pStyle w:val="BookText"/>
        <w:rPr/>
      </w:pPr>
      <w:r>
        <w:rPr>
          <w:rFonts w:ascii="IRNazanin" w:hAnsi="IRNazanin" w:eastAsia="IRNazanin"/>
          <w:color w:val="111111"/>
          <w:sz w:val="28"/>
          <w:sz w:val="28"/>
          <w:szCs w:val="28"/>
          <w:rtl w:val="true"/>
          <w:lang w:bidi="fa-IR"/>
        </w:rPr>
        <w:t>در یک سوی طیف، افراد پس‌اندازگر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تمایل دارند بخشی از درآمد را برای آینده ذخیره کنند، هزینه‌های غیرضروری را محدود کنند و از بدهی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جهت‌گیری آینده‌محور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 orientation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تمایل بیشتر به پس‌انداز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Strömbäck et al.,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سوی دیگر، افراد خرج‌کن یا مصرف‌محور قرار دارند که ارزش بیشتری برای تجربه‌های حال حاضر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ممکن است خرج‌کردن برای سفر، خرید یا تفریح را سرمایه‌گذاری در کیفیت زندگی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لزوماً بی‌مسئولیتی نیست، بلکه بازتاب اولویت‌های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زمانی شکل می‌گیرد که پس‌اندازگر، خرج‌کردن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بی‌برنامگی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کند و خرج‌کن، پس‌انداز افراطی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محرومیت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تعارض‌های مالی از قوی‌ترین پیش‌بینی‌کننده‌های نارضایتی زناشویی هستند، حتی بیش از تعارض‌های مربوط به فرزندپروری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Britt, &amp; Huston,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ترجیح می‌دهد هر ماه درصد مشخصی را پس‌انداز کند، در حالی که دیگری تمایل دارد درآمد اضافی را صرف بهبود سبک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توافقی درباره سقف پس‌انداز و سقف هزینه شکل نگیرد، هر خرید به میدان تنش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عملی نشان می‌دهد که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حساب‌های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تعارض را کاهش دهد؛ به‌گونه‌ای که بخشی از درآمد به پس‌انداز بلندمدت و بخشی به هزینه‌های تجربه‌محور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هر دو نیاز امنیت و لذت را پوشش می‌دهد</w:t>
      </w:r>
      <w:r>
        <w:rPr>
          <w:rFonts w:eastAsia="IRNazanin" w:cs="IRNazanin"/>
          <w:color w:val="111111"/>
          <w:sz w:val="28"/>
          <w:szCs w:val="28"/>
          <w:rtl w:val="true"/>
          <w:lang w:bidi="fa-IR"/>
        </w:rPr>
        <w:t>.</w:t>
      </w:r>
    </w:p>
    <w:p>
      <w:pPr>
        <w:pStyle w:val="Heading5"/>
        <w:numPr>
          <w:ilvl w:val="4"/>
          <w:numId w:val="1"/>
        </w:numPr>
        <w:rPr/>
      </w:pPr>
      <w:bookmarkStart w:id="348" w:name="__RefHeading___Toc3157325_3531895371"/>
      <w:bookmarkStart w:id="349" w:name="_Toc146"/>
      <w:bookmarkEnd w:id="348"/>
      <w:r>
        <w:rPr/>
        <w:t>3</w:t>
      </w:r>
      <w:r>
        <w:rPr>
          <w:rtl w:val="true"/>
        </w:rPr>
        <w:t xml:space="preserve">. </w:t>
      </w:r>
      <w:r>
        <w:rPr>
          <w:rtl w:val="true"/>
        </w:rPr>
        <w:t>ریسک‌پذیر در سرمایه‌گذاری در برابر امنیت محور</w:t>
      </w:r>
      <w:bookmarkEnd w:id="34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دوم، مربوط به نگرش به ریسک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تمایل دارند در بازارهای سرمایه، کسب‌وکار جدید یا فرصت‌های پرنوسان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ریسک را بخشی طبیعی از رشد اقتصادی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امنیت‌محور ترجیح می‌دهند سرمایه خود را در گزینه‌های کم ریسک تر نگه دارند، حتی اگر بازدهی کمتر باشد</w:t>
      </w:r>
      <w:r>
        <w:rPr>
          <w:rFonts w:eastAsia="IRNazanin" w:cs="IRNazanin"/>
          <w:color w:val="111111"/>
          <w:sz w:val="28"/>
          <w:szCs w:val="28"/>
          <w:rtl w:val="true"/>
          <w:lang w:bidi="fa-IR"/>
        </w:rPr>
        <w:t xml:space="preserve">. </w:t>
      </w:r>
      <w:bookmarkStart w:id="350" w:name="pg20877_206400"/>
    </w:p>
    <w:p>
      <w:pPr>
        <w:pStyle w:val="BookText"/>
        <w:rPr/>
      </w:pPr>
      <w:bookmarkEnd w:id="350"/>
      <w:r>
        <w:rPr>
          <w:rFonts w:ascii="IRNazanin" w:hAnsi="IRNazanin" w:eastAsia="IRNazanin"/>
          <w:color w:val="111111"/>
          <w:sz w:val="28"/>
          <w:sz w:val="28"/>
          <w:szCs w:val="28"/>
          <w:rtl w:val="true"/>
          <w:lang w:bidi="fa-IR"/>
        </w:rPr>
        <w:t>پژوهش‌های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رفتاری نشان می‌دهد که تفاوت در تحمل ریسک تا حدی به ویژگی‌های شخصیتی مانند برون‌گرایی و ثبات هیجانی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Nicholson et al.,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تجربه زیان مالی شدید در گذشته می‌تواند تحمل ریسک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مشترک، اختلاف در تحمل ریسک می‌تواند به تنش‌های جدی منجر شود، به‌ویژه زمانی که سرمایه‌گذاری‌های بزرگ بدون توافق مشترک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امنیت‌محور، سرمایه‌گذاری پرریسک ممکن است تهدیدی برای ثبات خانواده تلقی شود؛ در حالی که برای فرد ریسک‌پذیر، احتیاط بیش‌ازحد به معنای از دست دادن فرصت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پیشنهاد سرمایه‌گذاری در کسب‌وکار جدیدی را مطرح می‌کند که نیازمند استفاده از بخش بزرگی از پس‌انداز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تصمیم بدون ارزیابی مشترک ریسک و بدون برنامه جایگزین اتخاذ شود، اعتماد مالی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عملی در این حوزه،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تصمیم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هر سرمایه‌گذاری بالاتر از مبلغ مشخص، نیازمند توافق دوطرفه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بخشی از سرمایه را به سرمایه‌گذاری‌های پرریسک‌تر و بخشی را به دارایی‌های امن اختصاص داد تا تعادل برقرار شود</w:t>
      </w:r>
      <w:r>
        <w:rPr>
          <w:rFonts w:eastAsia="IRNazanin" w:cs="IRNazanin"/>
          <w:color w:val="111111"/>
          <w:sz w:val="28"/>
          <w:szCs w:val="28"/>
          <w:rtl w:val="true"/>
          <w:lang w:bidi="fa-IR"/>
        </w:rPr>
        <w:t>.</w:t>
      </w:r>
    </w:p>
    <w:p>
      <w:pPr>
        <w:pStyle w:val="Heading5"/>
        <w:numPr>
          <w:ilvl w:val="4"/>
          <w:numId w:val="1"/>
        </w:numPr>
        <w:rPr/>
      </w:pPr>
      <w:bookmarkStart w:id="351" w:name="__RefHeading___Toc3157327_3531895371"/>
      <w:bookmarkStart w:id="352" w:name="_Toc147"/>
      <w:bookmarkEnd w:id="351"/>
      <w:r>
        <w:rPr/>
        <w:t>4</w:t>
      </w:r>
      <w:r>
        <w:rPr>
          <w:rtl w:val="true"/>
        </w:rPr>
        <w:t xml:space="preserve">. </w:t>
      </w:r>
      <w:r>
        <w:rPr>
          <w:rtl w:val="true"/>
        </w:rPr>
        <w:t>بُعد هیجانی تعارض‌های مالی</w:t>
      </w:r>
      <w:bookmarkEnd w:id="352"/>
    </w:p>
    <w:p>
      <w:pPr>
        <w:pStyle w:val="BookText"/>
        <w:rPr/>
      </w:pPr>
      <w:r>
        <w:rPr>
          <w:rFonts w:ascii="IRNazanin" w:hAnsi="IRNazanin" w:eastAsia="IRNazanin"/>
          <w:color w:val="111111"/>
          <w:sz w:val="28"/>
          <w:sz w:val="28"/>
          <w:szCs w:val="28"/>
          <w:rtl w:val="true"/>
          <w:lang w:bidi="fa-IR"/>
        </w:rPr>
        <w:t>تعارض‌های مالی به‌سرعت از سطح عدد و رقم فراتر می‌رود و وارد قلمرو هیجان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فشار مالی با افزایش استرس، افسردگی و تعارض زوجین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Falconier &amp; Epstein,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که درآمد کاهش می‌یابد یا بدهی افزایش می‌یابد، زوجین ممکن است یکدیگر را مقصر بدانند و چرخه سرزنش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اقتصادی نباید به برچسب‌زنی شخصیتی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بیش از حد می‌ترسی</w:t>
      </w:r>
      <w:r>
        <w:rPr>
          <w:rFonts w:eastAsia="IRNazanin" w:cs="IRNazanin"/>
          <w:color w:val="111111"/>
          <w:sz w:val="28"/>
          <w:szCs w:val="28"/>
          <w:rtl w:val="true"/>
          <w:lang w:bidi="fa-IR"/>
        </w:rPr>
        <w:t>»).</w:t>
      </w:r>
    </w:p>
    <w:p>
      <w:pPr>
        <w:pStyle w:val="Heading5"/>
        <w:numPr>
          <w:ilvl w:val="4"/>
          <w:numId w:val="1"/>
        </w:numPr>
        <w:rPr/>
      </w:pPr>
      <w:bookmarkStart w:id="353" w:name="__RefHeading___Toc3157329_3531895371"/>
      <w:bookmarkStart w:id="354" w:name="_Toc148"/>
      <w:bookmarkEnd w:id="353"/>
      <w:r>
        <w:rPr/>
        <w:t>5</w:t>
      </w:r>
      <w:r>
        <w:rPr>
          <w:rtl w:val="true"/>
        </w:rPr>
        <w:t xml:space="preserve">. </w:t>
      </w:r>
      <w:r>
        <w:rPr>
          <w:rtl w:val="true"/>
        </w:rPr>
        <w:t>چالش‌های عصر جدید و آینده‌پژوهی</w:t>
      </w:r>
      <w:bookmarkEnd w:id="35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دیجیتال، رمزارزها، خریدهای آنلاین و دسترسی آسان به اعتبار، الگوهای خرج‌کردن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مالی امروز پیچیده‌تر از گذشته‌اند و نیازمند سواد مالی بالاتری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آموزش مالی زوجین می‌تواند از شدت تعارض‌های اقتصادی بکاهد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et al., 2013</w:t>
      </w:r>
      <w:r>
        <w:rPr>
          <w:rFonts w:eastAsia="Times New Roman" w:cs="Times New Roman" w:ascii="Times New Roman" w:hAnsi="Times New Roman"/>
          <w:color w:val="111111"/>
          <w:sz w:val="28"/>
          <w:szCs w:val="28"/>
          <w:rtl w:val="true"/>
          <w:lang w:val="en-US" w:bidi="en-US"/>
        </w:rPr>
        <w:t xml:space="preserve">). </w:t>
      </w:r>
      <w:bookmarkStart w:id="355" w:name="pg20877_206401"/>
    </w:p>
    <w:p>
      <w:pPr>
        <w:pStyle w:val="BookText"/>
        <w:rPr/>
      </w:pPr>
      <w:bookmarkEnd w:id="355"/>
      <w:r>
        <w:rPr>
          <w:rFonts w:ascii="IRNazanin" w:hAnsi="IRNazanin" w:eastAsia="IRNazanin"/>
          <w:color w:val="111111"/>
          <w:sz w:val="28"/>
          <w:sz w:val="28"/>
          <w:szCs w:val="28"/>
          <w:rtl w:val="true"/>
          <w:lang w:bidi="fa-IR"/>
        </w:rPr>
        <w:t>در آینده، با نوسانات اقتصادی جهانی و تغییرات شغلی سریع، انعطاف‌پذیری مالی و توانایی مذاکره اقتصادی به مهارتی اساسی در روابط تبدیل خواهد شد</w:t>
      </w:r>
      <w:r>
        <w:rPr>
          <w:rFonts w:eastAsia="IRNazanin" w:cs="IRNazanin"/>
          <w:color w:val="111111"/>
          <w:sz w:val="28"/>
          <w:szCs w:val="28"/>
          <w:rtl w:val="true"/>
          <w:lang w:bidi="fa-IR"/>
        </w:rPr>
        <w:t>.</w:t>
      </w:r>
    </w:p>
    <w:p>
      <w:pPr>
        <w:pStyle w:val="Heading5"/>
        <w:numPr>
          <w:ilvl w:val="4"/>
          <w:numId w:val="1"/>
        </w:numPr>
        <w:rPr/>
      </w:pPr>
      <w:bookmarkStart w:id="356" w:name="__RefHeading___Toc3157331_3531895371"/>
      <w:bookmarkStart w:id="357" w:name="_Toc149"/>
      <w:bookmarkEnd w:id="356"/>
      <w:r>
        <w:rPr>
          <w:rtl w:val="true"/>
        </w:rPr>
        <w:t>جمع بندی</w:t>
      </w:r>
      <w:bookmarkEnd w:id="357"/>
    </w:p>
    <w:p>
      <w:pPr>
        <w:pStyle w:val="BookText"/>
        <w:rPr/>
      </w:pPr>
      <w:r>
        <w:rPr>
          <w:rFonts w:ascii="IRNazanin" w:hAnsi="IRNazanin" w:eastAsia="IRNazanin"/>
          <w:color w:val="111111"/>
          <w:sz w:val="28"/>
          <w:sz w:val="28"/>
          <w:szCs w:val="28"/>
          <w:rtl w:val="true"/>
          <w:lang w:bidi="fa-IR"/>
        </w:rPr>
        <w:t>باورهای مالی و سبک خرج‌کردن بازتابی از تاریخچه فردی، ویژگی‌های شخصیتی و ارزش‌های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پس‌اندازگر بودن یا خرج‌کن بودن، ریسک‌پذیر بودن یا امنیت‌محور بودن، به‌خودی‌خود مشکل نیست؛ مشکل زمانی آغاز می‌شود که این تفاوت‌ها بدون گفت‌وگو و بدون توافق وارد زندگی مشترک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نیاز به امنیت و نیاز به تجربه را هم‌زمان به رسمیت بشناسند و چارچوب‌های روشن مالی طراحی کنند، کمتر درگیر تنش‌های فرساینده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مالی در ازدواج، بیش از آنکه مسئله حسابداری باشد، مسئله هم‌فهمی و اعتماد است</w:t>
      </w:r>
      <w:r>
        <w:rPr>
          <w:rFonts w:eastAsia="IRNazanin" w:cs="IRNazanin"/>
          <w:color w:val="111111"/>
          <w:sz w:val="28"/>
          <w:szCs w:val="28"/>
          <w:rtl w:val="true"/>
          <w:lang w:bidi="fa-IR"/>
        </w:rPr>
        <w:t>.</w:t>
      </w:r>
    </w:p>
    <w:p>
      <w:pPr>
        <w:pStyle w:val="Heading4"/>
        <w:numPr>
          <w:ilvl w:val="3"/>
          <w:numId w:val="1"/>
        </w:numPr>
        <w:rPr/>
      </w:pPr>
      <w:bookmarkStart w:id="358" w:name="__RefHeading___Toc3157333_3531895371"/>
      <w:bookmarkStart w:id="359" w:name="_Toc150"/>
      <w:bookmarkEnd w:id="358"/>
      <w:r>
        <w:rPr>
          <w:rtl w:val="true"/>
        </w:rPr>
        <w:t>پول به‌عنوان امنیت، قدرت، آرامش یا آزادی</w:t>
      </w:r>
      <w:bookmarkEnd w:id="359"/>
    </w:p>
    <w:p>
      <w:pPr>
        <w:pStyle w:val="Heading5"/>
        <w:numPr>
          <w:ilvl w:val="4"/>
          <w:numId w:val="1"/>
        </w:numPr>
        <w:rPr/>
      </w:pPr>
      <w:bookmarkStart w:id="360" w:name="__RefHeading___Toc3157335_3531895371"/>
      <w:bookmarkStart w:id="361" w:name="_Toc15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تحلیل معنای روان‌شناختی پول در رابطه زناشویی</w:t>
      </w:r>
    </w:p>
    <w:p>
      <w:pPr>
        <w:pStyle w:val="BookText"/>
        <w:rPr/>
      </w:pPr>
      <w:r>
        <w:rPr>
          <w:rFonts w:ascii="IRNazanin" w:hAnsi="IRNazanin" w:eastAsia="IRNazanin"/>
          <w:color w:val="111111"/>
          <w:sz w:val="28"/>
          <w:sz w:val="28"/>
          <w:szCs w:val="28"/>
          <w:rtl w:val="true"/>
          <w:lang w:bidi="fa-IR"/>
        </w:rPr>
        <w:t xml:space="preserve">در بسیاری از اختلاف‌های مالی زوجین، موضوع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هر فرد کارکردی فراتر از ابزار مبادله دارد؛ نمادی از امنیت، استقلال، کنترل، منزلت اجتماعی یا حتی ارزشمندی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روان‌شناسی اقتصادی نشان می‌دهد که نگرش به پول به‌شدت تحت تأثیر تجربه‌های اولیه، فرهنگ خانوادگی و باورهای هویتی قرار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Furnham &amp; Argyle, 1998; Lea &amp; Webley,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که دو نفر با معناهای متفاوت از پول وارد زندگی مشترک می‌شوند، تعارض اجتناب‌ناپذیر است — مگر آن‌که این معناها شفاف و قابل مذاکره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چهار معنای رایج پول — امنیت، قدرت، آرامش و آزادی — به صورت تحلیلی بررسی می‌شود و پیامدهای هر یک در روابط زناشویی تحلیل می‌گردد</w:t>
      </w:r>
      <w:r>
        <w:rPr>
          <w:rFonts w:eastAsia="IRNazanin" w:cs="IRNazanin"/>
          <w:color w:val="111111"/>
          <w:sz w:val="28"/>
          <w:szCs w:val="28"/>
          <w:rtl w:val="true"/>
          <w:lang w:bidi="fa-IR"/>
        </w:rPr>
        <w:t>.</w:t>
      </w:r>
    </w:p>
    <w:p>
      <w:pPr>
        <w:pStyle w:val="Heading5"/>
        <w:numPr>
          <w:ilvl w:val="4"/>
          <w:numId w:val="1"/>
        </w:numPr>
        <w:rPr/>
      </w:pPr>
      <w:bookmarkStart w:id="362" w:name="__RefHeading___Toc3157337_3531895371"/>
      <w:bookmarkStart w:id="363" w:name="_Toc152"/>
      <w:bookmarkEnd w:id="362"/>
      <w:r>
        <w:rPr/>
        <w:t>1</w:t>
      </w:r>
      <w:r>
        <w:rPr>
          <w:rtl w:val="true"/>
        </w:rPr>
        <w:t xml:space="preserve">. </w:t>
      </w:r>
      <w:r>
        <w:rPr>
          <w:rtl w:val="true"/>
        </w:rPr>
        <w:t>پول به‌عنوان امنیت</w:t>
      </w:r>
      <w:r>
        <w:rPr>
          <w:rtl w:val="true"/>
        </w:rPr>
        <w:t xml:space="preserve">: </w:t>
      </w:r>
      <w:r>
        <w:rPr>
          <w:rtl w:val="true"/>
        </w:rPr>
        <w:t>سپر در برابر آینده نامطمئن</w:t>
      </w:r>
      <w:bookmarkEnd w:id="36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بسیاری از افراد، پول پیش از هر 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اغلب در افرادی دیده می‌شود که تجربه بی‌ثباتی اقتصادی، فقر یا بحران مالی در خانواده مبدأ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اضطراب مالی گذشته می‌تواند تمایل به پس‌انداز و کنترل شدید هزینه‌ها را در بزرگسالی افزایش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Gudmunson &amp; Danes, 2011</w:t>
      </w:r>
      <w:r>
        <w:rPr>
          <w:rFonts w:eastAsia="Times New Roman" w:cs="Times New Roman" w:ascii="Times New Roman" w:hAnsi="Times New Roman"/>
          <w:color w:val="111111"/>
          <w:sz w:val="28"/>
          <w:szCs w:val="28"/>
          <w:rtl w:val="true"/>
          <w:lang w:val="en-US" w:bidi="en-US"/>
        </w:rPr>
        <w:t xml:space="preserve">). </w:t>
      </w:r>
      <w:bookmarkStart w:id="364" w:name="pg20877_206402"/>
    </w:p>
    <w:p>
      <w:pPr>
        <w:pStyle w:val="BookText"/>
        <w:rPr/>
      </w:pPr>
      <w:bookmarkEnd w:id="364"/>
      <w:r>
        <w:rPr>
          <w:rFonts w:ascii="IRNazanin" w:hAnsi="IRNazanin" w:eastAsia="IRNazanin"/>
          <w:color w:val="111111"/>
          <w:sz w:val="28"/>
          <w:sz w:val="28"/>
          <w:szCs w:val="28"/>
          <w:rtl w:val="true"/>
          <w:lang w:bidi="fa-IR"/>
        </w:rPr>
        <w:t xml:space="preserve">در این چارچوب، پول نه برای مصرف،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بالا، بیمه‌های متعدد، و احتیاط در سرمایه‌گذاری، نشانه مسئولیت‌پذیری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این نگرش افراطی شود، ممکن است به سخت‌گیری مالی، محرومیت از تجربه‌های لذت‌بخش و تعارض با همسر مصرف‌محور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اصرار دارد درصد بالایی از درآمد صرف پس‌انداز شود، در حالی که دیگری احساس می‌کند زندگی به تعویق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اختلاف بر سر خرج‌کردن نیست؛ بلکه بر سر میزان نیاز به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کاربردی نشان می‌دهد که در چنین مواردی،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معادل شش ماه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نیاز به امنیت را پاسخ دهد و در عین حال، فضای هزینه‌کرد منطقی برای حال ایجاد کند</w:t>
      </w:r>
      <w:r>
        <w:rPr>
          <w:rFonts w:eastAsia="IRNazanin" w:cs="IRNazanin"/>
          <w:color w:val="111111"/>
          <w:sz w:val="28"/>
          <w:szCs w:val="28"/>
          <w:rtl w:val="true"/>
          <w:lang w:bidi="fa-IR"/>
        </w:rPr>
        <w:t>.</w:t>
      </w:r>
    </w:p>
    <w:p>
      <w:pPr>
        <w:pStyle w:val="Heading5"/>
        <w:numPr>
          <w:ilvl w:val="4"/>
          <w:numId w:val="1"/>
        </w:numPr>
        <w:rPr/>
      </w:pPr>
      <w:bookmarkStart w:id="365" w:name="__RefHeading___Toc3157339_3531895371"/>
      <w:bookmarkStart w:id="366" w:name="_Toc153"/>
      <w:bookmarkEnd w:id="365"/>
      <w:r>
        <w:rPr/>
        <w:t>2</w:t>
      </w:r>
      <w:r>
        <w:rPr>
          <w:rtl w:val="true"/>
        </w:rPr>
        <w:t xml:space="preserve">. </w:t>
      </w:r>
      <w:r>
        <w:rPr>
          <w:rtl w:val="true"/>
        </w:rPr>
        <w:t>پول به‌عنوان قدرت</w:t>
      </w:r>
      <w:r>
        <w:rPr>
          <w:rtl w:val="true"/>
        </w:rPr>
        <w:t xml:space="preserve">: </w:t>
      </w:r>
      <w:r>
        <w:rPr>
          <w:rtl w:val="true"/>
        </w:rPr>
        <w:t>کنترل و تصمیم‌گیری</w:t>
      </w:r>
      <w:bookmarkEnd w:id="366"/>
    </w:p>
    <w:p>
      <w:pPr>
        <w:pStyle w:val="BookText"/>
        <w:rPr/>
      </w:pPr>
      <w:r>
        <w:rPr>
          <w:rFonts w:ascii="IRNazanin" w:hAnsi="IRNazanin" w:eastAsia="IRNazanin"/>
          <w:color w:val="111111"/>
          <w:sz w:val="28"/>
          <w:sz w:val="28"/>
          <w:szCs w:val="28"/>
          <w:rtl w:val="true"/>
          <w:lang w:bidi="fa-IR"/>
        </w:rPr>
        <w:t>در برخی روابط، پول با احساس قدرت و کنترل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تبادل اجتماعی بیان می‌کند که منابع اقتصادی می‌توانند توازن قدرت در رابطه را تحت تأثیر قرار 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Thibaut &amp; Kelley, 1959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فردی که درآمد بیشتری دارد یا مدیریت مالی را در دست دارد، ممکن است — آگاهانه یا ناآگاهانه — در تصمیم‌گیری‌ها نقش غالب‌تری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نابرابری ادراک‌شده در قدرت اقتصادی می‌تواند با کاهش رضایت رابطه مرتبط باشد، به‌ویژه اگر یکی از زوجین احساس وابستگی یا بی‌قدرتی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Vogler &amp; Pahl, 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پول از ابزار مدیریت زندگی به ابزار سلطه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 بزرگ مالی بدون مشورت با همسر، یا استفاده از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درمی‌آورم، پس تصمیم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به‌تدریج اعتماد و احساس شراکت را تضعیف می‌کند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عملی در این حوزه، شفافیت مالی و مشارکت در تصمیم‌گیری است؛ حتی اگر سهم درآمدی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مشارکت، بیش از میزان واقعی پول، در حفظ تعادل قدرت مؤثر است</w:t>
      </w:r>
      <w:r>
        <w:rPr>
          <w:rFonts w:eastAsia="IRNazanin" w:cs="IRNazanin"/>
          <w:color w:val="111111"/>
          <w:sz w:val="28"/>
          <w:szCs w:val="28"/>
          <w:rtl w:val="true"/>
          <w:lang w:bidi="fa-IR"/>
        </w:rPr>
        <w:t xml:space="preserve">. </w:t>
      </w:r>
      <w:bookmarkStart w:id="367" w:name="pg20877_206403"/>
    </w:p>
    <w:p>
      <w:pPr>
        <w:pStyle w:val="Heading5"/>
        <w:numPr>
          <w:ilvl w:val="4"/>
          <w:numId w:val="1"/>
        </w:numPr>
        <w:rPr/>
      </w:pPr>
      <w:bookmarkStart w:id="368" w:name="__RefHeading___Toc3157341_3531895371"/>
      <w:bookmarkStart w:id="369" w:name="_Toc154"/>
      <w:bookmarkEnd w:id="367"/>
      <w:bookmarkEnd w:id="368"/>
      <w:r>
        <w:rPr/>
        <w:t>3</w:t>
      </w:r>
      <w:r>
        <w:rPr>
          <w:rtl w:val="true"/>
        </w:rPr>
        <w:t xml:space="preserve">. </w:t>
      </w:r>
      <w:r>
        <w:rPr>
          <w:rtl w:val="true"/>
        </w:rPr>
        <w:t>پول به‌عنوان آرامش</w:t>
      </w:r>
      <w:r>
        <w:rPr>
          <w:rtl w:val="true"/>
        </w:rPr>
        <w:t xml:space="preserve">: </w:t>
      </w:r>
      <w:r>
        <w:rPr>
          <w:rtl w:val="true"/>
        </w:rPr>
        <w:t>کاهش تنش و تنظیم هیجانی</w:t>
      </w:r>
      <w:bookmarkEnd w:id="369"/>
    </w:p>
    <w:p>
      <w:pPr>
        <w:pStyle w:val="BookText"/>
        <w:rPr/>
      </w:pPr>
      <w:r>
        <w:rPr>
          <w:rFonts w:ascii="IRNazanin" w:hAnsi="IRNazanin" w:eastAsia="IRNazanin"/>
          <w:color w:val="111111"/>
          <w:sz w:val="28"/>
          <w:sz w:val="28"/>
          <w:szCs w:val="28"/>
          <w:rtl w:val="true"/>
          <w:lang w:bidi="fa-IR"/>
        </w:rPr>
        <w:t>برای برخی افراد، پول منبع آرامش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امنیت مالی با کاهش استرس و بهبود سلامت روان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Netemeyer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نگاه، داشتن پس‌انداز یا درآمد پایدار، سطح نگرانی روزمره را کاهش می‌دهد و رابطه را از فشار مزمن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رابطه میان پول و آرامش خطی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می‌دهد که پس از رسیدن به سطحی از تأمین نیازهای اساسی، افزایش درآمد تأثیر کمتری بر رضایت ذهنی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Kahneman &amp; Deaton,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گاهی تمرکز افراطی بر افزایش درآمد، به‌جای آرامش، فرسودگی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هر دو به‌شدت درگیر کارند تا سطح درآمد بالاتری ایجاد کنند، اما به دلیل کمبود زمان مشترک، از نظر عاطفی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پول به‌جای ایجاد آرامش، منبع فشار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انتقادی نشان می‌دهد که تعریف مشترک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توافق درباره نقطه تعادل میان درآمد و کیفیت زندگی، تلاش اقتصادی می‌تواند به رقابتی فرساینده تبدیل شود</w:t>
      </w:r>
      <w:r>
        <w:rPr>
          <w:rFonts w:eastAsia="IRNazanin" w:cs="IRNazanin"/>
          <w:color w:val="111111"/>
          <w:sz w:val="28"/>
          <w:szCs w:val="28"/>
          <w:rtl w:val="true"/>
          <w:lang w:bidi="fa-IR"/>
        </w:rPr>
        <w:t>.</w:t>
      </w:r>
    </w:p>
    <w:p>
      <w:pPr>
        <w:pStyle w:val="Heading5"/>
        <w:numPr>
          <w:ilvl w:val="4"/>
          <w:numId w:val="1"/>
        </w:numPr>
        <w:rPr/>
      </w:pPr>
      <w:bookmarkStart w:id="370" w:name="__RefHeading___Toc3157343_3531895371"/>
      <w:bookmarkStart w:id="371" w:name="_Toc155"/>
      <w:bookmarkEnd w:id="370"/>
      <w:r>
        <w:rPr/>
        <w:t>4</w:t>
      </w:r>
      <w:r>
        <w:rPr>
          <w:rtl w:val="true"/>
        </w:rPr>
        <w:t xml:space="preserve">. </w:t>
      </w:r>
      <w:r>
        <w:rPr>
          <w:rtl w:val="true"/>
        </w:rPr>
        <w:t>پول به‌عنوان آزادی</w:t>
      </w:r>
      <w:r>
        <w:rPr>
          <w:rtl w:val="true"/>
        </w:rPr>
        <w:t xml:space="preserve">: </w:t>
      </w:r>
      <w:r>
        <w:rPr>
          <w:rtl w:val="true"/>
        </w:rPr>
        <w:t>انتخاب و استقلال</w:t>
      </w:r>
      <w:bookmarkEnd w:id="371"/>
    </w:p>
    <w:p>
      <w:pPr>
        <w:pStyle w:val="BookText"/>
        <w:rPr/>
      </w:pPr>
      <w:r>
        <w:rPr>
          <w:rFonts w:ascii="IRNazanin" w:hAnsi="IRNazanin" w:eastAsia="IRNazanin"/>
          <w:color w:val="111111"/>
          <w:sz w:val="28"/>
          <w:sz w:val="28"/>
          <w:szCs w:val="28"/>
          <w:rtl w:val="true"/>
          <w:lang w:bidi="fa-IR"/>
        </w:rPr>
        <w:t>برای برخی افراد، پول نماد آزادی است؛ آزادی انتخاب شغل، سفر، سبک زندگی یا حتی خروج از موقعیت‌های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احساس استقلال مالی با افزایش حس کنترل فردی و رضایت از زندگی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Diener &amp; Biswas-Diener,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روابطی که یکی از زوجین ارزش بالایی برای آزادی فردی قائل است، محدودیت مالی ممکن است به‌عنوان تهدیدی برای هویت 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همسر امنیت‌محور ممکن است این نگرش را بی‌ثباتی یا بی‌برنامگی تلقی 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بخشی از درآمد را برای سفرهای انفرادی یا پروژه‌های شخصی کنار می‌گذارد و آن را لازمه رشد فردی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تصمیم بدون گفت‌وگو انجام شود، ممکن است به تعارض درباره اولویت‌های مشترک منجر شود</w:t>
      </w:r>
      <w:r>
        <w:rPr>
          <w:rFonts w:eastAsia="IRNazanin" w:cs="IRNazanin"/>
          <w:color w:val="111111"/>
          <w:sz w:val="28"/>
          <w:szCs w:val="28"/>
          <w:rtl w:val="true"/>
          <w:lang w:bidi="fa-IR"/>
        </w:rPr>
        <w:t xml:space="preserve">. </w:t>
      </w:r>
      <w:bookmarkStart w:id="372" w:name="pg20877_206404"/>
    </w:p>
    <w:p>
      <w:pPr>
        <w:pStyle w:val="BookText"/>
        <w:rPr/>
      </w:pPr>
      <w:bookmarkEnd w:id="372"/>
      <w:r>
        <w:rPr>
          <w:rFonts w:ascii="IRNazanin" w:hAnsi="IRNazanin" w:eastAsia="IRNazanin"/>
          <w:color w:val="111111"/>
          <w:sz w:val="28"/>
          <w:sz w:val="28"/>
          <w:szCs w:val="28"/>
          <w:rtl w:val="true"/>
          <w:lang w:bidi="fa-IR"/>
        </w:rPr>
        <w:t xml:space="preserve">راهکار عملی،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آزادی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توافق مشترک است؛ به‌گونه‌ای که هر فرد بتواند بخشی از درآمد را بدون نیاز به توضیح جزئی هزینه کند، در حالی که چارچوب کلی مالی حفظ شود</w:t>
      </w:r>
      <w:r>
        <w:rPr>
          <w:rFonts w:eastAsia="IRNazanin" w:cs="IRNazanin"/>
          <w:color w:val="111111"/>
          <w:sz w:val="28"/>
          <w:szCs w:val="28"/>
          <w:rtl w:val="true"/>
          <w:lang w:bidi="fa-IR"/>
        </w:rPr>
        <w:t>.</w:t>
      </w:r>
    </w:p>
    <w:p>
      <w:pPr>
        <w:pStyle w:val="Heading4"/>
        <w:numPr>
          <w:ilvl w:val="3"/>
          <w:numId w:val="1"/>
        </w:numPr>
        <w:rPr/>
      </w:pPr>
      <w:bookmarkStart w:id="373" w:name="__RefHeading___Toc3157345_3531895371"/>
      <w:bookmarkStart w:id="374" w:name="_Toc156"/>
      <w:bookmarkEnd w:id="373"/>
      <w:r>
        <w:rPr>
          <w:rtl w:val="true"/>
        </w:rPr>
        <w:t>تعامل این چهار معنا در رابطه</w:t>
      </w:r>
      <w:bookmarkEnd w:id="374"/>
    </w:p>
    <w:p>
      <w:pPr>
        <w:pStyle w:val="BookText"/>
        <w:rPr/>
      </w:pPr>
      <w:r>
        <w:rPr>
          <w:rFonts w:ascii="IRNazanin" w:hAnsi="IRNazanin" w:eastAsia="IRNazanin"/>
          <w:color w:val="111111"/>
          <w:sz w:val="28"/>
          <w:sz w:val="28"/>
          <w:szCs w:val="28"/>
          <w:rtl w:val="true"/>
          <w:lang w:bidi="fa-IR"/>
        </w:rPr>
        <w:t>در عمل، این چهار معنا به‌صورت خالص وجود ندارند؛ بلکه در ترکیب با یکدیگر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ممکن است پول را هم منبع امنیت و هم آزادی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زمانی پیچیده می‌شود که معنای غالب هر یک از زوجین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اسکریپت‌های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باورهای عمیق درباره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money scripts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به‌طور ناخودآگاه رفتار مالی را هدایت می‌کند و بدون آگاهی از آن‌ها، تغییر رفتار دشوار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Klontz, Britt, Mentzer, &amp; Klontz,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نخستین گام در مدیریت تعارض مالی، کشف و نام‌گذاری این اسکریپت‌هاست</w:t>
      </w:r>
      <w:r>
        <w:rPr>
          <w:rFonts w:eastAsia="IRNazanin" w:cs="IRNazanin"/>
          <w:color w:val="111111"/>
          <w:sz w:val="28"/>
          <w:szCs w:val="28"/>
          <w:rtl w:val="true"/>
          <w:lang w:bidi="fa-IR"/>
        </w:rPr>
        <w:t>.</w:t>
      </w:r>
    </w:p>
    <w:p>
      <w:pPr>
        <w:pStyle w:val="Heading4"/>
        <w:numPr>
          <w:ilvl w:val="3"/>
          <w:numId w:val="1"/>
        </w:numPr>
        <w:rPr/>
      </w:pPr>
      <w:bookmarkStart w:id="375" w:name="__RefHeading___Toc3157347_3531895371"/>
      <w:bookmarkStart w:id="376" w:name="_Toc157"/>
      <w:bookmarkEnd w:id="375"/>
      <w:r>
        <w:rPr>
          <w:rtl w:val="true"/>
        </w:rPr>
        <w:t>چالش‌های معاصر و آینده‌پژوهی</w:t>
      </w:r>
      <w:bookmarkEnd w:id="376"/>
    </w:p>
    <w:p>
      <w:pPr>
        <w:pStyle w:val="BookText"/>
        <w:rPr/>
      </w:pPr>
      <w:r>
        <w:rPr>
          <w:rFonts w:ascii="IRNazanin" w:hAnsi="IRNazanin" w:eastAsia="IRNazanin"/>
          <w:color w:val="111111"/>
          <w:sz w:val="28"/>
          <w:sz w:val="28"/>
          <w:szCs w:val="28"/>
          <w:rtl w:val="true"/>
          <w:lang w:bidi="fa-IR"/>
        </w:rPr>
        <w:t>در عصر اقتصاد ناپایدار، تورم، تغییرات شغلی سریع و گسترش اقتصاد دیجیتال، معناهای پول پیچیده‌تر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دشوارتر از گذشته به دست می‌آید و آزادی مالی نیز با ریسک‌های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مهارت گفت‌وگوی مالی و سواد اقتصادی به یکی از ارکان اصلی ثبات زناشویی تبدیل خواهد شد</w:t>
      </w:r>
      <w:r>
        <w:rPr>
          <w:rFonts w:eastAsia="IRNazanin" w:cs="IRNazanin"/>
          <w:color w:val="111111"/>
          <w:sz w:val="28"/>
          <w:szCs w:val="28"/>
          <w:rtl w:val="true"/>
          <w:lang w:bidi="fa-IR"/>
        </w:rPr>
        <w:t>.</w:t>
      </w:r>
    </w:p>
    <w:p>
      <w:pPr>
        <w:pStyle w:val="Heading4"/>
        <w:numPr>
          <w:ilvl w:val="3"/>
          <w:numId w:val="1"/>
        </w:numPr>
        <w:rPr/>
      </w:pPr>
      <w:bookmarkStart w:id="377" w:name="__RefHeading___Toc3157349_3531895371"/>
      <w:bookmarkStart w:id="378" w:name="_Toc158"/>
      <w:bookmarkEnd w:id="377"/>
      <w:r>
        <w:rPr>
          <w:rtl w:val="true"/>
        </w:rPr>
        <w:t>جمع‌بندی</w:t>
      </w:r>
      <w:bookmarkEnd w:id="37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در زندگی مشترک تنها ابزار مدیریت هزینه‌ها نیست؛ بلکه حامل معناهای عمیق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امنیت است، برای برخی قدرت، برای برخی آرامش و برای برخی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تعارض‌های مالی اغلب زمانی شدت می‌گیرند که این معناها نادیده گرفته شوند و بحث صرفاً بر سر ارقام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معنای شخصی پول را برای یکدیگر روشن کنند و چارچوبی مشترک طراحی کنند، نه‌تنها از تنش‌های مالی می‌کاهند، بلکه اعتماد و شراکت عمیق‌تری می‌سازند</w:t>
      </w:r>
      <w:r>
        <w:rPr>
          <w:rFonts w:eastAsia="IRNazanin" w:cs="IRNazanin"/>
          <w:color w:val="111111"/>
          <w:sz w:val="28"/>
          <w:szCs w:val="28"/>
          <w:rtl w:val="true"/>
          <w:lang w:bidi="fa-IR"/>
        </w:rPr>
        <w:t xml:space="preserve">. </w:t>
      </w:r>
      <w:bookmarkStart w:id="379" w:name="pg20877_206405"/>
    </w:p>
    <w:p>
      <w:pPr>
        <w:pStyle w:val="Heading3"/>
        <w:numPr>
          <w:ilvl w:val="2"/>
          <w:numId w:val="1"/>
        </w:numPr>
        <w:rPr/>
      </w:pPr>
      <w:bookmarkStart w:id="380" w:name="__RefHeading___Toc3157351_3531895371"/>
      <w:bookmarkStart w:id="381" w:name="_Toc159"/>
      <w:bookmarkEnd w:id="379"/>
      <w:bookmarkEnd w:id="380"/>
      <w:r>
        <w:rPr/>
        <w:t>2</w:t>
      </w:r>
      <w:r>
        <w:rPr>
          <w:rtl w:val="true"/>
        </w:rPr>
        <w:t xml:space="preserve">) </w:t>
      </w:r>
      <w:r>
        <w:rPr>
          <w:rtl w:val="true"/>
        </w:rPr>
        <w:t>شفافیت مالی و دعواهای پنهان</w:t>
      </w:r>
      <w:bookmarkEnd w:id="381"/>
    </w:p>
    <w:p>
      <w:pPr>
        <w:pStyle w:val="Heading4"/>
        <w:numPr>
          <w:ilvl w:val="3"/>
          <w:numId w:val="1"/>
        </w:numPr>
        <w:rPr/>
      </w:pPr>
      <w:bookmarkStart w:id="382" w:name="__RefHeading___Toc3157353_3531895371"/>
      <w:bookmarkStart w:id="383" w:name="_Toc160"/>
      <w:bookmarkEnd w:id="382"/>
      <w:r>
        <w:rPr>
          <w:rtl w:val="true"/>
        </w:rPr>
        <w:t>پنهان‌کاری مالی، خریدهای مخفی و حساب‌های جدا بدون توافق</w:t>
      </w:r>
      <w:bookmarkEnd w:id="383"/>
    </w:p>
    <w:p>
      <w:pPr>
        <w:pStyle w:val="Heading5"/>
        <w:numPr>
          <w:ilvl w:val="4"/>
          <w:numId w:val="1"/>
        </w:numPr>
        <w:rPr/>
      </w:pPr>
      <w:bookmarkStart w:id="384" w:name="__RefHeading___Toc3157355_3531895371"/>
      <w:bookmarkStart w:id="385" w:name="_Toc16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بسیاری از روابط، تعارض مالی نه با فریاد و درگیری آشکار، بلکه با سکوت، حذف اطلاعات و پنهان‌کاری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پدیده‌های نسبتاً شایع در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مالی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financial infidelity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مفهومی که به پنهان‌کردن اطلاعات مالی مهم از همسر اشاره دارد، مانند خریدهای مخفی، بدهی‌های اعلام‌نشده یا داشتن حساب‌های بانکی بدون اطلاع طرف مقابل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Jeanfreau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پژوهش‌ها نشان می‌دهد که این نوع پنهان‌کاری می‌تواند به اندازه خیانت عاطفی، اعتماد رابطه را تضعیف کند، زیرا مستقیماً با صداقت و شراکت در زندگی مشترک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سازوکارهای روان‌شناختی پنهان‌کاری مالی، اشکال رایج آن و پیامدهای آن بر اعتماد زناشویی بررسی می‌شود</w:t>
      </w:r>
      <w:r>
        <w:rPr>
          <w:rFonts w:eastAsia="IRNazanin" w:cs="IRNazanin"/>
          <w:color w:val="111111"/>
          <w:sz w:val="28"/>
          <w:szCs w:val="28"/>
          <w:rtl w:val="true"/>
          <w:lang w:bidi="fa-IR"/>
        </w:rPr>
        <w:t>.</w:t>
      </w:r>
    </w:p>
    <w:p>
      <w:pPr>
        <w:pStyle w:val="Heading5"/>
        <w:numPr>
          <w:ilvl w:val="4"/>
          <w:numId w:val="1"/>
        </w:numPr>
        <w:rPr/>
      </w:pPr>
      <w:bookmarkStart w:id="386" w:name="__RefHeading___Toc3157357_3531895371"/>
      <w:bookmarkStart w:id="387" w:name="_Toc162"/>
      <w:bookmarkEnd w:id="386"/>
      <w:r>
        <w:rPr/>
        <w:t>1</w:t>
      </w:r>
      <w:r>
        <w:rPr>
          <w:rtl w:val="true"/>
        </w:rPr>
        <w:t xml:space="preserve">. </w:t>
      </w:r>
      <w:r>
        <w:rPr>
          <w:rtl w:val="true"/>
        </w:rPr>
        <w:t>چرا پنهان‌کاری مالی شکل می‌گیرد؟</w:t>
      </w:r>
      <w:bookmarkEnd w:id="387"/>
    </w:p>
    <w:p>
      <w:pPr>
        <w:pStyle w:val="BookText"/>
        <w:rPr/>
      </w:pPr>
      <w:r>
        <w:rPr>
          <w:rFonts w:ascii="IRNazanin" w:hAnsi="IRNazanin" w:eastAsia="IRNazanin"/>
          <w:color w:val="111111"/>
          <w:sz w:val="28"/>
          <w:sz w:val="28"/>
          <w:szCs w:val="28"/>
          <w:rtl w:val="true"/>
          <w:lang w:bidi="fa-IR"/>
        </w:rPr>
        <w:t>پنهان‌کاری مالی لزوماً از نیت سوء یا فریب آگاهانه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که افراد ممکن است به دلایل مختلف به رفتارهای مالی مخفیانه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قضاوت، اجتناب از تعارض، احساس محدودیت یا تمایل به حفظ استقلال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Olson et al., 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فردی که در رابطه با همسری سخت‌گیر از نظر مالی زندگی می‌کند، ممکن است برای جلوگیری از مشاجره، خریدهای شخصی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هدف او حفظ آرامش است؛ اما در بلندمدت، همین پنهان‌کاری به بی‌اعتمادی ساختاری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مهم در اینجا این است که پنهان‌کاری مالی اغلب نشانه وجود تعارض حل‌نشده درباره قدرت، استقلال یا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تمرکز صرف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پرداختن به زمینه روانی آن، مشکل را حل نمی‌کند</w:t>
      </w:r>
      <w:r>
        <w:rPr>
          <w:rFonts w:eastAsia="IRNazanin" w:cs="IRNazanin"/>
          <w:color w:val="111111"/>
          <w:sz w:val="28"/>
          <w:szCs w:val="28"/>
          <w:rtl w:val="true"/>
          <w:lang w:bidi="fa-IR"/>
        </w:rPr>
        <w:t>.</w:t>
      </w:r>
    </w:p>
    <w:p>
      <w:pPr>
        <w:pStyle w:val="Heading5"/>
        <w:numPr>
          <w:ilvl w:val="4"/>
          <w:numId w:val="1"/>
        </w:numPr>
        <w:rPr/>
      </w:pPr>
      <w:bookmarkStart w:id="388" w:name="__RefHeading___Toc3157359_3531895371"/>
      <w:bookmarkStart w:id="389" w:name="_Toc163"/>
      <w:bookmarkEnd w:id="388"/>
      <w:r>
        <w:rPr/>
        <w:t>2</w:t>
      </w:r>
      <w:r>
        <w:rPr>
          <w:rtl w:val="true"/>
        </w:rPr>
        <w:t xml:space="preserve">. </w:t>
      </w:r>
      <w:r>
        <w:rPr>
          <w:rtl w:val="true"/>
        </w:rPr>
        <w:t>خریدهای مخفی</w:t>
      </w:r>
      <w:r>
        <w:rPr>
          <w:rtl w:val="true"/>
        </w:rPr>
        <w:t xml:space="preserve">: </w:t>
      </w:r>
      <w:r>
        <w:rPr>
          <w:rtl w:val="true"/>
        </w:rPr>
        <w:t>رفتار کوچک، پیام بزرگ</w:t>
      </w:r>
      <w:bookmarkEnd w:id="38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خریدهای مخفیانه یکی از شایع‌ترین اشکال خیانت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داده‌اند که درصد قابل‌توجهی از افراد در روابط متعهد، حداقل یک‌بار خرید مهمی را از همسر خود پنهان کرده‌اند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Jeanfreau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خرید ممکن است از نظر مبلغ کوچک باشد، اما پیام آن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نمی‌خواستم تو بدانی</w:t>
      </w:r>
      <w:r>
        <w:rPr>
          <w:rFonts w:eastAsia="IRNazanin" w:cs="IRNazanin"/>
          <w:color w:val="111111"/>
          <w:sz w:val="28"/>
          <w:szCs w:val="28"/>
          <w:rtl w:val="true"/>
          <w:lang w:bidi="fa-IR"/>
        </w:rPr>
        <w:t xml:space="preserve">». </w:t>
      </w:r>
      <w:bookmarkStart w:id="390" w:name="pg20877_206406"/>
    </w:p>
    <w:p>
      <w:pPr>
        <w:pStyle w:val="BookText"/>
        <w:rPr/>
      </w:pPr>
      <w:bookmarkEnd w:id="390"/>
      <w:r>
        <w:rPr>
          <w:rFonts w:ascii="IRNazanin" w:hAnsi="IRNazanin" w:eastAsia="IRNazanin"/>
          <w:color w:val="111111"/>
          <w:sz w:val="28"/>
          <w:sz w:val="28"/>
          <w:szCs w:val="28"/>
          <w:rtl w:val="true"/>
          <w:lang w:bidi="fa-IR"/>
        </w:rPr>
        <w:t>از منظر روان‌شناختی، این رفتار به تدریج مرزهای صداقت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خرید کوچک پنهان می‌شود، احتمال پنهان‌کاری‌های بزرگ‌تر نیز افزایش می‌یابد، زیرا فرد به تدریج نسبت به مخفی‌کاری حساسیت کمتری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به‌طور مکرر خریدهای آنلاین خود را با کارت جداگانه انجام می‌دهد تا از بحث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کوتاه‌مدت، تعارض کاهش می‌یابد؛ اما در صورت کشف، احساس خیانت و فریب شکل می‌گیرد که ترمیم آن دشوار است</w:t>
      </w:r>
      <w:r>
        <w:rPr>
          <w:rFonts w:eastAsia="IRNazanin" w:cs="IRNazanin"/>
          <w:color w:val="111111"/>
          <w:sz w:val="28"/>
          <w:szCs w:val="28"/>
          <w:rtl w:val="true"/>
          <w:lang w:bidi="fa-IR"/>
        </w:rPr>
        <w:t>.</w:t>
      </w:r>
    </w:p>
    <w:p>
      <w:pPr>
        <w:pStyle w:val="Heading5"/>
        <w:numPr>
          <w:ilvl w:val="4"/>
          <w:numId w:val="1"/>
        </w:numPr>
        <w:rPr/>
      </w:pPr>
      <w:bookmarkStart w:id="391" w:name="__RefHeading___Toc3157361_3531895371"/>
      <w:bookmarkStart w:id="392" w:name="_Toc164"/>
      <w:bookmarkEnd w:id="391"/>
      <w:r>
        <w:rPr/>
        <w:t>3</w:t>
      </w:r>
      <w:r>
        <w:rPr>
          <w:rtl w:val="true"/>
        </w:rPr>
        <w:t xml:space="preserve">. </w:t>
      </w:r>
      <w:r>
        <w:rPr>
          <w:rtl w:val="true"/>
        </w:rPr>
        <w:t>حساب‌های جدا بدون توافق</w:t>
      </w:r>
      <w:r>
        <w:rPr>
          <w:rtl w:val="true"/>
        </w:rPr>
        <w:t xml:space="preserve">: </w:t>
      </w:r>
      <w:r>
        <w:rPr>
          <w:rtl w:val="true"/>
        </w:rPr>
        <w:t>استقلال یا گسست؟</w:t>
      </w:r>
      <w:bookmarkEnd w:id="392"/>
    </w:p>
    <w:p>
      <w:pPr>
        <w:pStyle w:val="BookText"/>
        <w:rPr/>
      </w:pPr>
      <w:r>
        <w:rPr>
          <w:rFonts w:ascii="IRNazanin" w:hAnsi="IRNazanin" w:eastAsia="IRNazanin"/>
          <w:color w:val="111111"/>
          <w:sz w:val="28"/>
          <w:sz w:val="28"/>
          <w:szCs w:val="28"/>
          <w:rtl w:val="true"/>
          <w:lang w:bidi="fa-IR"/>
        </w:rPr>
        <w:t>داشتن حساب‌های بانکی جدا به‌خودی‌خود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برخی زوج‌ها با سیستم مالی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بالایی دارند، به شرط آن‌که این ساختار با توافق و شفافیت کامل طراحی شده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مشکل زمانی ایجاد می‌شود که حساب‌های جدا بدون اطلاع یا بدون توافق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مخفیانه می‌تواند پیام‌های مختلفی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تمایل به استقلال کامل، یا آمادگی برای خروج از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نیت چنین نباشد، ادراک همسر می‌تواند بسیار تهدیدکننده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 نشان می‌دهد که استقلال مالی باید در چارچوب شراکت تعریف شود، نه در تقابل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بدون شفافیت، به گسست عاطفی منجر می‌شود</w:t>
      </w:r>
      <w:r>
        <w:rPr>
          <w:rFonts w:eastAsia="IRNazanin" w:cs="IRNazanin"/>
          <w:color w:val="111111"/>
          <w:sz w:val="28"/>
          <w:szCs w:val="28"/>
          <w:rtl w:val="true"/>
          <w:lang w:bidi="fa-IR"/>
        </w:rPr>
        <w:t>.</w:t>
      </w:r>
    </w:p>
    <w:p>
      <w:pPr>
        <w:pStyle w:val="Heading5"/>
        <w:numPr>
          <w:ilvl w:val="4"/>
          <w:numId w:val="1"/>
        </w:numPr>
        <w:rPr/>
      </w:pPr>
      <w:bookmarkStart w:id="393" w:name="__RefHeading___Toc3157363_3531895371"/>
      <w:bookmarkStart w:id="394" w:name="_Toc165"/>
      <w:bookmarkEnd w:id="393"/>
      <w:r>
        <w:rPr/>
        <w:t>4</w:t>
      </w:r>
      <w:r>
        <w:rPr>
          <w:rtl w:val="true"/>
        </w:rPr>
        <w:t xml:space="preserve">. </w:t>
      </w:r>
      <w:r>
        <w:rPr>
          <w:rtl w:val="true"/>
        </w:rPr>
        <w:t>بدهی‌های پنهان</w:t>
      </w:r>
      <w:r>
        <w:rPr>
          <w:rtl w:val="true"/>
        </w:rPr>
        <w:t xml:space="preserve">: </w:t>
      </w:r>
      <w:r>
        <w:rPr>
          <w:rtl w:val="true"/>
        </w:rPr>
        <w:t>تهدیدی برای امنیت مشترک</w:t>
      </w:r>
      <w:bookmarkEnd w:id="394"/>
    </w:p>
    <w:p>
      <w:pPr>
        <w:pStyle w:val="BookText"/>
        <w:rPr/>
      </w:pPr>
      <w:r>
        <w:rPr>
          <w:rFonts w:ascii="IRNazanin" w:hAnsi="IRNazanin" w:eastAsia="IRNazanin"/>
          <w:color w:val="111111"/>
          <w:sz w:val="28"/>
          <w:sz w:val="28"/>
          <w:szCs w:val="28"/>
          <w:rtl w:val="true"/>
          <w:lang w:bidi="fa-IR"/>
        </w:rPr>
        <w:t>یکی از خطرناک‌ترین اشکال پنهان‌کاری مالی، مخفی‌کردن بدهی یا تعهدات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بدهی‌های پنهان با افزایش استرس زناشویی و کاهش اعتماد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et al.,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بدهی نه‌تنها بار مالی، بلکه بار روانی به رابطه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بدون اطلاع همسر، وام یا اعتبار جدیدی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آشکارشدن، همسر ممکن است احساس کند در تصمیمی حیاتی نادیده گرفته شده و امنیت اقتصادی خانواده به خطر افتاده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مسئله صرفاً بدهی نیست؛ بلکه نقض اصل مشارکت و صداقت است</w:t>
      </w:r>
      <w:r>
        <w:rPr>
          <w:rFonts w:eastAsia="IRNazanin" w:cs="IRNazanin"/>
          <w:color w:val="111111"/>
          <w:sz w:val="28"/>
          <w:szCs w:val="28"/>
          <w:rtl w:val="true"/>
          <w:lang w:bidi="fa-IR"/>
        </w:rPr>
        <w:t xml:space="preserve">. </w:t>
      </w:r>
      <w:bookmarkStart w:id="395" w:name="pg20877_206407"/>
    </w:p>
    <w:p>
      <w:pPr>
        <w:pStyle w:val="Heading5"/>
        <w:numPr>
          <w:ilvl w:val="4"/>
          <w:numId w:val="1"/>
        </w:numPr>
        <w:rPr/>
      </w:pPr>
      <w:bookmarkStart w:id="396" w:name="__RefHeading___Toc3157365_3531895371"/>
      <w:bookmarkStart w:id="397" w:name="_Toc166"/>
      <w:bookmarkEnd w:id="395"/>
      <w:bookmarkEnd w:id="396"/>
      <w:r>
        <w:rPr/>
        <w:t>5</w:t>
      </w:r>
      <w:r>
        <w:rPr>
          <w:rtl w:val="true"/>
        </w:rPr>
        <w:t xml:space="preserve">. </w:t>
      </w:r>
      <w:r>
        <w:rPr>
          <w:rtl w:val="true"/>
        </w:rPr>
        <w:t>چرخه پنهان‌کاری و بی‌اعتمادی</w:t>
      </w:r>
      <w:bookmarkEnd w:id="397"/>
    </w:p>
    <w:p>
      <w:pPr>
        <w:pStyle w:val="BookText"/>
        <w:rPr/>
      </w:pPr>
      <w:r>
        <w:rPr>
          <w:rFonts w:ascii="IRNazanin" w:hAnsi="IRNazanin" w:eastAsia="IRNazanin"/>
          <w:color w:val="111111"/>
          <w:sz w:val="28"/>
          <w:sz w:val="28"/>
          <w:szCs w:val="28"/>
          <w:rtl w:val="true"/>
          <w:lang w:bidi="fa-IR"/>
        </w:rPr>
        <w:t>پنهان‌کاری مالی معمولاً وارد چرخه‌ای خودتقویت‌کننده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تعارض → مخفی‌کاری → کشف یا سوءظن → کاهش اعتماد → افزایش کنترل یا بازخواست → پنهان‌کاری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حوزه اعتماد نشان می‌دهد که شفافیت رفتاری یکی از پایه‌های اصلی اعتماد پایدار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هرچه اطلاعات مهم کمتر به اشتراک گذاشته شود، فضای ذهنی برای سوءظن بیشتر می‌شود</w:t>
      </w:r>
      <w:r>
        <w:rPr>
          <w:rFonts w:eastAsia="IRNazanin" w:cs="IRNazanin"/>
          <w:color w:val="111111"/>
          <w:sz w:val="28"/>
          <w:szCs w:val="28"/>
          <w:rtl w:val="true"/>
          <w:lang w:bidi="fa-IR"/>
        </w:rPr>
        <w:t>.</w:t>
      </w:r>
    </w:p>
    <w:p>
      <w:pPr>
        <w:pStyle w:val="Heading5"/>
        <w:numPr>
          <w:ilvl w:val="4"/>
          <w:numId w:val="1"/>
        </w:numPr>
        <w:rPr/>
      </w:pPr>
      <w:bookmarkStart w:id="398" w:name="__RefHeading___Toc3157367_3531895371"/>
      <w:bookmarkStart w:id="399" w:name="_Toc167"/>
      <w:bookmarkEnd w:id="398"/>
      <w:r>
        <w:rPr/>
        <w:t>6</w:t>
      </w:r>
      <w:r>
        <w:rPr>
          <w:rtl w:val="true"/>
        </w:rPr>
        <w:t xml:space="preserve">. </w:t>
      </w:r>
      <w:r>
        <w:rPr>
          <w:rtl w:val="true"/>
        </w:rPr>
        <w:t>تمایز میان حریم شخصی و پنهان‌کاری</w:t>
      </w:r>
      <w:bookmarkEnd w:id="399"/>
    </w:p>
    <w:p>
      <w:pPr>
        <w:pStyle w:val="BookText"/>
        <w:rPr/>
      </w:pPr>
      <w:r>
        <w:rPr>
          <w:rFonts w:ascii="IRNazanin" w:hAnsi="IRNazanin" w:eastAsia="IRNazanin"/>
          <w:color w:val="111111"/>
          <w:sz w:val="28"/>
          <w:sz w:val="28"/>
          <w:szCs w:val="28"/>
          <w:rtl w:val="true"/>
          <w:lang w:bidi="fa-IR"/>
        </w:rPr>
        <w:t xml:space="preserve">یکی از چالش‌های عملی،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شخصی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پنهان‌کاری آسیب‌زننده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حق دارد بخشی از هزینه‌های شخصی خود را بدون نیاز به توضیح جزئی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زمانی مشروع است که در چارچوب توافق مشترک تعریف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حریم شخصی با توافق ساخته می‌شود؛ پنهان‌کاری بدون توافق، به اعتماد آسیب می‌زند</w:t>
      </w:r>
      <w:r>
        <w:rPr>
          <w:rFonts w:eastAsia="IRNazanin" w:cs="IRNazanin"/>
          <w:color w:val="111111"/>
          <w:sz w:val="28"/>
          <w:szCs w:val="28"/>
          <w:rtl w:val="true"/>
          <w:lang w:bidi="fa-IR"/>
        </w:rPr>
        <w:t>.</w:t>
      </w:r>
    </w:p>
    <w:p>
      <w:pPr>
        <w:pStyle w:val="Heading5"/>
        <w:numPr>
          <w:ilvl w:val="4"/>
          <w:numId w:val="1"/>
        </w:numPr>
        <w:rPr/>
      </w:pPr>
      <w:bookmarkStart w:id="400" w:name="__RefHeading___Toc3157369_3531895371"/>
      <w:bookmarkStart w:id="401" w:name="_Toc168"/>
      <w:bookmarkEnd w:id="400"/>
      <w:r>
        <w:rPr/>
        <w:t>7</w:t>
      </w:r>
      <w:r>
        <w:rPr>
          <w:rtl w:val="true"/>
        </w:rPr>
        <w:t xml:space="preserve">. </w:t>
      </w:r>
      <w:r>
        <w:rPr>
          <w:rtl w:val="true"/>
        </w:rPr>
        <w:t>راهبردهای عملی برای افزایش شفافیت مالی</w:t>
      </w:r>
      <w:bookmarkEnd w:id="401"/>
    </w:p>
    <w:p>
      <w:pPr>
        <w:pStyle w:val="BookText"/>
        <w:rPr/>
      </w:pPr>
      <w:r>
        <w:rPr>
          <w:rFonts w:ascii="IRNazanin" w:hAnsi="IRNazanin" w:eastAsia="IRNazanin"/>
          <w:color w:val="111111"/>
          <w:sz w:val="28"/>
          <w:sz w:val="28"/>
          <w:szCs w:val="28"/>
          <w:rtl w:val="true"/>
          <w:lang w:bidi="fa-IR"/>
        </w:rPr>
        <w:t xml:space="preserve">بر اساس پژوهش‌های مداخله‌ای در حوزه زوج‌درمانی 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et al., 2013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چند اصل عملی می‌تواند از شکل‌گیری دعواهای پنهان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تعریف آستانه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شود که خریدها یا تعهدات بالاتر از مبلغ مشخص، پیش از انجام، با همسر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برگزاری جلسه مالی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مرور درآمد، هزینه‌ها و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ایجاد بودجه شخصی مستقل برای هر فرد در چارچوب بودجه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شفافیت کامل درباره بدهی‌ها و تعهدات پیش از تشدید بحران</w:t>
      </w:r>
      <w:r>
        <w:rPr>
          <w:rFonts w:eastAsia="IRNazanin" w:cs="IRNazanin"/>
          <w:color w:val="111111"/>
          <w:sz w:val="28"/>
          <w:szCs w:val="28"/>
          <w:rtl w:val="true"/>
          <w:lang w:bidi="fa-IR"/>
        </w:rPr>
        <w:t>.</w:t>
      </w:r>
    </w:p>
    <w:p>
      <w:pPr>
        <w:pStyle w:val="Heading5"/>
        <w:numPr>
          <w:ilvl w:val="4"/>
          <w:numId w:val="1"/>
        </w:numPr>
        <w:rPr/>
      </w:pPr>
      <w:bookmarkStart w:id="402" w:name="__RefHeading___Toc3157371_3531895371"/>
      <w:bookmarkStart w:id="403" w:name="_Toc169"/>
      <w:bookmarkEnd w:id="402"/>
      <w:r>
        <w:rPr/>
        <w:t>8</w:t>
      </w:r>
      <w:r>
        <w:rPr>
          <w:rtl w:val="true"/>
        </w:rPr>
        <w:t xml:space="preserve">. </w:t>
      </w:r>
      <w:r>
        <w:rPr>
          <w:rtl w:val="true"/>
        </w:rPr>
        <w:t>چالش‌های عصر دیجیتال</w:t>
      </w:r>
      <w:bookmarkEnd w:id="40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خریدهای آنلاین، کیف‌پول‌های دیجیتال و رمزارزها امکان پنهان‌کاری را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به اعتبار نیز می‌تواند تصمیم‌های مالی تکانه‌ای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سواد مالی و گفت‌وگوی باز درباره ابزارهای جدید مالی، بیش از گذشته اهمیت یافته است</w:t>
      </w:r>
      <w:r>
        <w:rPr>
          <w:rFonts w:eastAsia="IRNazanin" w:cs="IRNazanin"/>
          <w:color w:val="111111"/>
          <w:sz w:val="28"/>
          <w:szCs w:val="28"/>
          <w:rtl w:val="true"/>
          <w:lang w:bidi="fa-IR"/>
        </w:rPr>
        <w:t xml:space="preserve">. </w:t>
      </w:r>
      <w:bookmarkStart w:id="404" w:name="pg20877_206408"/>
    </w:p>
    <w:p>
      <w:pPr>
        <w:pStyle w:val="Heading5"/>
        <w:numPr>
          <w:ilvl w:val="4"/>
          <w:numId w:val="1"/>
        </w:numPr>
        <w:rPr/>
      </w:pPr>
      <w:bookmarkStart w:id="405" w:name="__RefHeading___Toc3157373_3531895371"/>
      <w:bookmarkStart w:id="406" w:name="_Toc170"/>
      <w:bookmarkEnd w:id="404"/>
      <w:bookmarkEnd w:id="405"/>
      <w:r>
        <w:rPr>
          <w:rtl w:val="true"/>
        </w:rPr>
        <w:t>جمع بندی</w:t>
      </w:r>
      <w:bookmarkEnd w:id="406"/>
    </w:p>
    <w:p>
      <w:pPr>
        <w:pStyle w:val="BookText"/>
        <w:rPr/>
      </w:pPr>
      <w:r>
        <w:rPr>
          <w:rFonts w:ascii="IRNazanin" w:hAnsi="IRNazanin" w:eastAsia="IRNazanin"/>
          <w:color w:val="111111"/>
          <w:sz w:val="28"/>
          <w:sz w:val="28"/>
          <w:szCs w:val="28"/>
          <w:rtl w:val="true"/>
          <w:lang w:bidi="fa-IR"/>
        </w:rPr>
        <w:t>شفافیت مالی ستون اعتماد اقتصادی در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خریدهای مخفی و حساب‌های جدا بدون توافق، حتی اگر در ابتدا با هدف اجتناب از تعارض انجام شود، در بلندمدت به فرسایش اعتماد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نه نوع سیستم مالی، بلکه میزان شفافیت و توافق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درباره پول به‌صورت منظم، بدون سرزنش و با نگاه مشارکتی گفت‌وگو کنند، کمتر درگیر دعواهای پنهان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مالی، پیش‌نیاز امنیت عاطفی است</w:t>
      </w:r>
      <w:r>
        <w:rPr>
          <w:rFonts w:eastAsia="IRNazanin" w:cs="IRNazanin"/>
          <w:color w:val="111111"/>
          <w:sz w:val="28"/>
          <w:szCs w:val="28"/>
          <w:rtl w:val="true"/>
          <w:lang w:bidi="fa-IR"/>
        </w:rPr>
        <w:t>.</w:t>
      </w:r>
    </w:p>
    <w:p>
      <w:pPr>
        <w:pStyle w:val="Heading4"/>
        <w:numPr>
          <w:ilvl w:val="3"/>
          <w:numId w:val="1"/>
        </w:numPr>
        <w:rPr/>
      </w:pPr>
      <w:bookmarkStart w:id="407" w:name="__RefHeading___Toc3157375_3531895371"/>
      <w:bookmarkStart w:id="408" w:name="_Toc171"/>
      <w:bookmarkEnd w:id="407"/>
      <w:r>
        <w:rPr>
          <w:rtl w:val="true"/>
        </w:rPr>
        <w:t xml:space="preserve">اختلاف بر سر </w:t>
      </w:r>
      <w:r>
        <w:rPr>
          <w:rtl w:val="true"/>
        </w:rPr>
        <w:t>«</w:t>
      </w:r>
      <w:r>
        <w:rPr>
          <w:rtl w:val="true"/>
        </w:rPr>
        <w:t>اولویت‌ها</w:t>
      </w:r>
      <w:r>
        <w:rPr>
          <w:rtl w:val="true"/>
        </w:rPr>
        <w:t xml:space="preserve">»: </w:t>
      </w:r>
      <w:r>
        <w:rPr>
          <w:rtl w:val="true"/>
        </w:rPr>
        <w:t>خانه، ماشین، آموزش، تفریح، خانواده‌ها</w:t>
      </w:r>
      <w:bookmarkEnd w:id="408"/>
    </w:p>
    <w:p>
      <w:pPr>
        <w:pStyle w:val="Heading5"/>
        <w:numPr>
          <w:ilvl w:val="4"/>
          <w:numId w:val="1"/>
        </w:numPr>
        <w:rPr/>
      </w:pPr>
      <w:bookmarkStart w:id="409" w:name="__RefHeading___Toc3157377_3531895371"/>
      <w:bookmarkStart w:id="410" w:name="_Toc172"/>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بخش مهمی از تعارض‌های مالی زوجین نه به کمبود منابع، بلکه به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خانواده‌هایی با درآمد کافی، این پرسش بنیادین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محدود ما باید اول صرف چه چیزی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یا اجاره‌نشینی و سرمایه‌گذاری؟ خودروی بهتر یا پس‌انداز بلندمدت؟ آموزش فرزند یا سفر و تجربه‌های مشترک؟ حمایت مالی از خانواده‌های مبدأ یا تمرکز بر هسته خانواده؟</w:t>
      </w:r>
    </w:p>
    <w:p>
      <w:pPr>
        <w:pStyle w:val="BookText"/>
        <w:rPr/>
      </w:pPr>
      <w:r>
        <w:rPr>
          <w:rFonts w:ascii="IRNazanin" w:hAnsi="IRNazanin" w:eastAsia="IRNazanin"/>
          <w:color w:val="111111"/>
          <w:sz w:val="28"/>
          <w:sz w:val="28"/>
          <w:szCs w:val="28"/>
          <w:rtl w:val="true"/>
          <w:lang w:bidi="fa-IR"/>
        </w:rPr>
        <w:t xml:space="preserve">پژوهش‌ها نشان می‌دهد تعارض بر سر اولویت‌های مالی، بیش از اختلاف بر سر مقدار پول، با کاهش رضایت زناشویی مرتبط است، زیرا مستقیماً با ارزش‌ها و اهداف زندگی گره خورده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2011; Archuleta,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مسئله صرفاً اقتصادی نیست، بلکه ارزشی و هویتی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مهم‌ترین حوزه‌های اختلاف اولویتی و سازوکار شکل‌گیری تعارض در هر یک بررسی می‌شود</w:t>
      </w:r>
      <w:r>
        <w:rPr>
          <w:rFonts w:eastAsia="IRNazanin" w:cs="IRNazanin"/>
          <w:color w:val="111111"/>
          <w:sz w:val="28"/>
          <w:szCs w:val="28"/>
          <w:rtl w:val="true"/>
          <w:lang w:bidi="fa-IR"/>
        </w:rPr>
        <w:t>.</w:t>
      </w:r>
    </w:p>
    <w:p>
      <w:pPr>
        <w:pStyle w:val="Heading5"/>
        <w:numPr>
          <w:ilvl w:val="4"/>
          <w:numId w:val="1"/>
        </w:numPr>
        <w:rPr/>
      </w:pPr>
      <w:bookmarkStart w:id="411" w:name="__RefHeading___Toc3157379_3531895371"/>
      <w:bookmarkStart w:id="412" w:name="_Toc173"/>
      <w:bookmarkEnd w:id="411"/>
      <w:r>
        <w:rPr/>
        <w:t>1</w:t>
      </w:r>
      <w:r>
        <w:rPr>
          <w:rtl w:val="true"/>
        </w:rPr>
        <w:t xml:space="preserve">. </w:t>
      </w:r>
      <w:r>
        <w:rPr>
          <w:rtl w:val="true"/>
        </w:rPr>
        <w:t>خانه</w:t>
      </w:r>
      <w:r>
        <w:rPr>
          <w:rtl w:val="true"/>
        </w:rPr>
        <w:t xml:space="preserve">: </w:t>
      </w:r>
      <w:r>
        <w:rPr>
          <w:rtl w:val="true"/>
        </w:rPr>
        <w:t>امنیت بلندمدت یا انعطاف‌پذیری؟</w:t>
      </w:r>
      <w:bookmarkEnd w:id="412"/>
    </w:p>
    <w:p>
      <w:pPr>
        <w:pStyle w:val="BookText"/>
        <w:rPr/>
      </w:pPr>
      <w:r>
        <w:rPr>
          <w:rFonts w:ascii="IRNazanin" w:hAnsi="IRNazanin" w:eastAsia="IRNazanin"/>
          <w:color w:val="111111"/>
          <w:sz w:val="28"/>
          <w:sz w:val="28"/>
          <w:szCs w:val="28"/>
          <w:rtl w:val="true"/>
          <w:lang w:bidi="fa-IR"/>
        </w:rPr>
        <w:t>مالکیت خانه در بسیاری از فرهنگ‌ها نماد ثبات و موفقیت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زوجین، خرید خانه مهم‌ترین هدف اقتصادی است و حتی به قیمت محدود کردن سایر هزینه‌ها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ترجیح می‌دهند انعطاف‌پذیر بمانند، اجاره‌نشینی را انتخاب کنند و سرمایه خود را در حوزه‌های دیگر به کار گیرند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نشان می‌دهد که مالکیت خانه می‌تواند احساس امنیت ذهنی ایجاد کند، اما هم‌زمان تعهد مالی بلندمدت و استرس بازپرداخت وام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Rohe, Van Zandt, &amp; McCarthy, 2002</w:t>
      </w:r>
      <w:r>
        <w:rPr>
          <w:rFonts w:eastAsia="Times New Roman" w:cs="Times New Roman" w:ascii="Times New Roman" w:hAnsi="Times New Roman"/>
          <w:color w:val="111111"/>
          <w:sz w:val="28"/>
          <w:szCs w:val="28"/>
          <w:rtl w:val="true"/>
          <w:lang w:val="en-US" w:bidi="en-US"/>
        </w:rPr>
        <w:t xml:space="preserve">). </w:t>
      </w:r>
      <w:bookmarkStart w:id="413" w:name="pg20877_206409"/>
    </w:p>
    <w:p>
      <w:pPr>
        <w:pStyle w:val="BookText"/>
        <w:rPr/>
      </w:pPr>
      <w:bookmarkEnd w:id="413"/>
      <w:r>
        <w:rPr>
          <w:rFonts w:ascii="IRNazanin" w:hAnsi="IRNazanin" w:eastAsia="IRNazanin"/>
          <w:color w:val="111111"/>
          <w:sz w:val="28"/>
          <w:sz w:val="28"/>
          <w:szCs w:val="28"/>
          <w:rtl w:val="true"/>
          <w:lang w:bidi="fa-IR"/>
        </w:rPr>
        <w:t xml:space="preserve">اختلاف زمانی شکل می‌گیرد که یکی از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امنیت بداند و دیگری آن را محدودکننده آزادی مالی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اصرار دارد هرچه سریع‌تر وام سنگین مسکن بگیرد، در حالی که دیگری نگران فشار اقساط و کاهش کیفیت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 سر تعریف امنیت و کیفیت زندگی است</w:t>
      </w:r>
      <w:r>
        <w:rPr>
          <w:rFonts w:eastAsia="IRNazanin" w:cs="IRNazanin"/>
          <w:color w:val="111111"/>
          <w:sz w:val="28"/>
          <w:szCs w:val="28"/>
          <w:rtl w:val="true"/>
          <w:lang w:bidi="fa-IR"/>
        </w:rPr>
        <w:t>.</w:t>
      </w:r>
    </w:p>
    <w:p>
      <w:pPr>
        <w:pStyle w:val="Heading5"/>
        <w:numPr>
          <w:ilvl w:val="4"/>
          <w:numId w:val="1"/>
        </w:numPr>
        <w:rPr/>
      </w:pPr>
      <w:bookmarkStart w:id="414" w:name="__RefHeading___Toc3157381_3531895371"/>
      <w:bookmarkStart w:id="415" w:name="_Toc174"/>
      <w:bookmarkEnd w:id="414"/>
      <w:r>
        <w:rPr/>
        <w:t>2</w:t>
      </w:r>
      <w:r>
        <w:rPr>
          <w:rtl w:val="true"/>
        </w:rPr>
        <w:t xml:space="preserve">. </w:t>
      </w:r>
      <w:r>
        <w:rPr>
          <w:rtl w:val="true"/>
        </w:rPr>
        <w:t>خودرو</w:t>
      </w:r>
      <w:r>
        <w:rPr>
          <w:rtl w:val="true"/>
        </w:rPr>
        <w:t xml:space="preserve">: </w:t>
      </w:r>
      <w:r>
        <w:rPr>
          <w:rtl w:val="true"/>
        </w:rPr>
        <w:t>نیاز کاربردی یا نماد منزلت؟</w:t>
      </w:r>
      <w:bookmarkEnd w:id="415"/>
    </w:p>
    <w:p>
      <w:pPr>
        <w:pStyle w:val="BookText"/>
        <w:rPr/>
      </w:pPr>
      <w:r>
        <w:rPr>
          <w:rFonts w:ascii="IRNazanin" w:hAnsi="IRNazanin" w:eastAsia="IRNazanin"/>
          <w:color w:val="111111"/>
          <w:sz w:val="28"/>
          <w:sz w:val="28"/>
          <w:szCs w:val="28"/>
          <w:rtl w:val="true"/>
          <w:lang w:bidi="fa-IR"/>
        </w:rPr>
        <w:t>خودرو می‌تواند صرفاً وسیله‌ای برای حمل‌ونقل باشد یا نمادی از 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مصرف‌گرایی نشان می‌دهد که کالاهای قابل‌مشاهده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در هویت اجتماعی افراد ایفا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Belk,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زوج‌ها، یکی از طرفین تمایل دارد خودروی بهتر و به‌روزتری تهیه کند، در حالی که دیگری آن را هزینه‌ای غیرضروری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تفاوت ارزش‌ها مدیریت نشود، هر تصمیم خرید به بحثی هویتی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ظاهر اهمیت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پیشرفت را نمی‌فهمی</w:t>
      </w:r>
      <w:r>
        <w:rPr>
          <w:rFonts w:eastAsia="IRNazanin" w:cs="IRNazanin"/>
          <w:color w:val="111111"/>
          <w:sz w:val="28"/>
          <w:szCs w:val="28"/>
          <w:rtl w:val="true"/>
          <w:lang w:bidi="fa-IR"/>
        </w:rPr>
        <w:t>»</w:t>
      </w:r>
    </w:p>
    <w:p>
      <w:pPr>
        <w:pStyle w:val="Heading5"/>
        <w:numPr>
          <w:ilvl w:val="4"/>
          <w:numId w:val="1"/>
        </w:numPr>
        <w:rPr/>
      </w:pPr>
      <w:bookmarkStart w:id="416" w:name="__RefHeading___Toc3157383_3531895371"/>
      <w:bookmarkStart w:id="417" w:name="_Toc175"/>
      <w:bookmarkEnd w:id="416"/>
      <w:r>
        <w:rPr/>
        <w:t>3</w:t>
      </w:r>
      <w:r>
        <w:rPr>
          <w:rtl w:val="true"/>
        </w:rPr>
        <w:t xml:space="preserve">. </w:t>
      </w:r>
      <w:r>
        <w:rPr>
          <w:rtl w:val="true"/>
        </w:rPr>
        <w:t>آموزش</w:t>
      </w:r>
      <w:r>
        <w:rPr>
          <w:rtl w:val="true"/>
        </w:rPr>
        <w:t xml:space="preserve">: </w:t>
      </w:r>
      <w:r>
        <w:rPr>
          <w:rtl w:val="true"/>
        </w:rPr>
        <w:t>سرمایه‌گذاری بلندمدت یا هزینه سنگین؟</w:t>
      </w:r>
      <w:bookmarkEnd w:id="417"/>
    </w:p>
    <w:p>
      <w:pPr>
        <w:pStyle w:val="BookText"/>
        <w:rPr/>
      </w:pPr>
      <w:r>
        <w:rPr>
          <w:rFonts w:ascii="IRNazanin" w:hAnsi="IRNazanin" w:eastAsia="IRNazanin"/>
          <w:color w:val="111111"/>
          <w:sz w:val="28"/>
          <w:sz w:val="28"/>
          <w:szCs w:val="28"/>
          <w:rtl w:val="true"/>
          <w:lang w:bidi="fa-IR"/>
        </w:rPr>
        <w:t>هزینه‌های آموزشی — چه برای خود زوجین و چه برای فرزندان — از دیگر حوزه‌های اختلاف اولویتی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در آموزش معمولاً به‌عنوان سرمایه انسانی و تضمین آینده تلقی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Becker,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در شرایط محدودیت مالی، این تصمیم می‌تواند به تعویق سایر اهداف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زمانی رخ می‌دهد که یکی از زوجین آموزش خصوصی، کلاس‌های متعدد یا ادامه تحصیل را ضروری بداند و دیگری آن را هزینه‌ای فراتر از توان اقتصادی خانواده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کاربردی نشان می‌دهد که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درصدی از درآمد برای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تعارض را از سطح احساسی به سطح برنامه‌ریزی منتقل کند</w:t>
      </w:r>
      <w:r>
        <w:rPr>
          <w:rFonts w:eastAsia="IRNazanin" w:cs="IRNazanin"/>
          <w:color w:val="111111"/>
          <w:sz w:val="28"/>
          <w:szCs w:val="28"/>
          <w:rtl w:val="true"/>
          <w:lang w:bidi="fa-IR"/>
        </w:rPr>
        <w:t>.</w:t>
      </w:r>
    </w:p>
    <w:p>
      <w:pPr>
        <w:pStyle w:val="Heading5"/>
        <w:numPr>
          <w:ilvl w:val="4"/>
          <w:numId w:val="1"/>
        </w:numPr>
        <w:rPr/>
      </w:pPr>
      <w:bookmarkStart w:id="418" w:name="__RefHeading___Toc3157385_3531895371"/>
      <w:bookmarkStart w:id="419" w:name="_Toc176"/>
      <w:bookmarkEnd w:id="418"/>
      <w:r>
        <w:rPr/>
        <w:t>4</w:t>
      </w:r>
      <w:r>
        <w:rPr>
          <w:rtl w:val="true"/>
        </w:rPr>
        <w:t xml:space="preserve">. </w:t>
      </w:r>
      <w:r>
        <w:rPr>
          <w:rtl w:val="true"/>
        </w:rPr>
        <w:t>تفریح و تجربه</w:t>
      </w:r>
      <w:r>
        <w:rPr>
          <w:rtl w:val="true"/>
        </w:rPr>
        <w:t xml:space="preserve">: </w:t>
      </w:r>
      <w:r>
        <w:rPr>
          <w:rtl w:val="true"/>
        </w:rPr>
        <w:t>زندگی در حال یا تعویق لذت؟</w:t>
      </w:r>
      <w:bookmarkEnd w:id="41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سفر و تجربه‌های مشترک اغلب اولین قربانی برنامه‌های سخت‌گیرانه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رفاه ذهنی نشان می‌دهد که تجربه‌های مشترک نسبت به خرید کالاهای مادی تأثیر پایدارتر بر رضایت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Boven &amp; Gilovich, 2003</w:t>
      </w:r>
      <w:r>
        <w:rPr>
          <w:rFonts w:eastAsia="Times New Roman" w:cs="Times New Roman" w:ascii="Times New Roman" w:hAnsi="Times New Roman"/>
          <w:color w:val="111111"/>
          <w:sz w:val="28"/>
          <w:szCs w:val="28"/>
          <w:rtl w:val="true"/>
          <w:lang w:val="en-US" w:bidi="en-US"/>
        </w:rPr>
        <w:t xml:space="preserve">). </w:t>
      </w:r>
      <w:bookmarkStart w:id="420" w:name="pg20877_206410"/>
    </w:p>
    <w:p>
      <w:pPr>
        <w:pStyle w:val="BookText"/>
        <w:rPr/>
      </w:pPr>
      <w:bookmarkEnd w:id="420"/>
      <w:r>
        <w:rPr>
          <w:rFonts w:ascii="IRNazanin" w:hAnsi="IRNazanin" w:eastAsia="IRNazanin"/>
          <w:color w:val="111111"/>
          <w:sz w:val="28"/>
          <w:sz w:val="28"/>
          <w:szCs w:val="28"/>
          <w:rtl w:val="true"/>
          <w:lang w:bidi="fa-IR"/>
        </w:rPr>
        <w:t>با این حال، زوجی که یکی از آن‌ها آینده‌محور و دیگری حال‌محور است، ممکن است در این حوزه دچار تنش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آینده‌محور ممکن است سفر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فرد حال‌محور، پس‌انداز افراطی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تعویق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سالانه بر سر تعطیلات خانوادگی؛ یکی آن را ضروری برای حفظ صمیمیت می‌داند و دیگری تهدیدی برای برنامه پس‌انداز</w:t>
      </w:r>
      <w:r>
        <w:rPr>
          <w:rFonts w:eastAsia="IRNazanin" w:cs="IRNazanin"/>
          <w:color w:val="111111"/>
          <w:sz w:val="28"/>
          <w:szCs w:val="28"/>
          <w:rtl w:val="true"/>
          <w:lang w:bidi="fa-IR"/>
        </w:rPr>
        <w:t>.</w:t>
      </w:r>
    </w:p>
    <w:p>
      <w:pPr>
        <w:pStyle w:val="Heading5"/>
        <w:numPr>
          <w:ilvl w:val="4"/>
          <w:numId w:val="1"/>
        </w:numPr>
        <w:rPr/>
      </w:pPr>
      <w:bookmarkStart w:id="421" w:name="__RefHeading___Toc3157387_3531895371"/>
      <w:bookmarkStart w:id="422" w:name="_Toc177"/>
      <w:bookmarkEnd w:id="421"/>
      <w:r>
        <w:rPr/>
        <w:t>5</w:t>
      </w:r>
      <w:r>
        <w:rPr>
          <w:rtl w:val="true"/>
        </w:rPr>
        <w:t xml:space="preserve">. </w:t>
      </w:r>
      <w:r>
        <w:rPr>
          <w:rtl w:val="true"/>
        </w:rPr>
        <w:t>حمایت مالی از خانواده‌های مبدأ</w:t>
      </w:r>
      <w:bookmarkEnd w:id="422"/>
    </w:p>
    <w:p>
      <w:pPr>
        <w:pStyle w:val="BookText"/>
        <w:rPr/>
      </w:pPr>
      <w:r>
        <w:rPr>
          <w:rFonts w:ascii="IRNazanin" w:hAnsi="IRNazanin" w:eastAsia="IRNazanin"/>
          <w:color w:val="111111"/>
          <w:sz w:val="28"/>
          <w:sz w:val="28"/>
          <w:szCs w:val="28"/>
          <w:rtl w:val="true"/>
          <w:lang w:bidi="fa-IR"/>
        </w:rPr>
        <w:t>در بسیاری از فرهنگ‌ها، کمک مالی به والدین یا بستگان بخشی از مسئولیت اخلاقی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تعهدات مالی بین‌نسلی می‌تواند منبع مهمی از تعارض زوجین باشد، به‌ویژه زمانی که یکی از طرفین احساس کند منابع مشترک بدون توافق هزینه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Suitor et al.,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اصلی در این حوزه، مرز میان مسئولیت اخلاقی و اولویت خانواده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چارچوبی روشن درباره میزان و شرایط کمک وجود نداشته باشد، این موضوع می‌تواند به سوءظن و احساس بی‌عدالتی منجر شود</w:t>
      </w:r>
      <w:r>
        <w:rPr>
          <w:rFonts w:eastAsia="IRNazanin" w:cs="IRNazanin"/>
          <w:color w:val="111111"/>
          <w:sz w:val="28"/>
          <w:szCs w:val="28"/>
          <w:rtl w:val="true"/>
          <w:lang w:bidi="fa-IR"/>
        </w:rPr>
        <w:t>.</w:t>
      </w:r>
    </w:p>
    <w:p>
      <w:pPr>
        <w:pStyle w:val="Heading5"/>
        <w:numPr>
          <w:ilvl w:val="4"/>
          <w:numId w:val="1"/>
        </w:numPr>
        <w:rPr/>
      </w:pPr>
      <w:bookmarkStart w:id="423" w:name="__RefHeading___Toc3157389_3531895371"/>
      <w:bookmarkStart w:id="424" w:name="_Toc178"/>
      <w:bookmarkEnd w:id="423"/>
      <w:r>
        <w:rPr/>
        <w:t>6</w:t>
      </w:r>
      <w:r>
        <w:rPr>
          <w:rtl w:val="true"/>
        </w:rPr>
        <w:t xml:space="preserve">. </w:t>
      </w:r>
      <w:r>
        <w:rPr>
          <w:rtl w:val="true"/>
        </w:rPr>
        <w:t>ریشه تعارض</w:t>
      </w:r>
      <w:r>
        <w:rPr>
          <w:rtl w:val="true"/>
        </w:rPr>
        <w:t xml:space="preserve">: </w:t>
      </w:r>
      <w:r>
        <w:rPr>
          <w:rtl w:val="true"/>
        </w:rPr>
        <w:t>تفاوت در افق زمانی و نظام ارزشی</w:t>
      </w:r>
      <w:bookmarkEnd w:id="424"/>
    </w:p>
    <w:p>
      <w:pPr>
        <w:pStyle w:val="BookText"/>
        <w:rPr/>
      </w:pPr>
      <w:r>
        <w:rPr>
          <w:rFonts w:ascii="IRNazanin" w:hAnsi="IRNazanin" w:eastAsia="IRNazanin"/>
          <w:color w:val="111111"/>
          <w:sz w:val="28"/>
          <w:sz w:val="28"/>
          <w:szCs w:val="28"/>
          <w:rtl w:val="true"/>
          <w:lang w:bidi="fa-IR"/>
        </w:rPr>
        <w:t xml:space="preserve">پژوهش‌های اقتصاد رفتاری نشان می‌دهد که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زمانی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متفاوت‌اند؛ برخی آینده‌نگر و برخی حال‌محورند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Strathman et al., 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تفاوت مستقیماً بر ترتیب اولویت‌های مالی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نظام ارزشی — امنیت، رشد، منزلت، لذت یا مسئولیت خانوادگی — چارچوب تصمیم‌گیری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بر سر خانه یا سفر، اغلب بازتاب تفاوت در ارزش‌های عمیق‌تر است</w:t>
      </w:r>
      <w:r>
        <w:rPr>
          <w:rFonts w:eastAsia="IRNazanin" w:cs="IRNazanin"/>
          <w:color w:val="111111"/>
          <w:sz w:val="28"/>
          <w:szCs w:val="28"/>
          <w:rtl w:val="true"/>
          <w:lang w:bidi="fa-IR"/>
        </w:rPr>
        <w:t>.</w:t>
      </w:r>
    </w:p>
    <w:p>
      <w:pPr>
        <w:pStyle w:val="Heading5"/>
        <w:numPr>
          <w:ilvl w:val="4"/>
          <w:numId w:val="1"/>
        </w:numPr>
        <w:rPr/>
      </w:pPr>
      <w:bookmarkStart w:id="425" w:name="__RefHeading___Toc3157391_3531895371"/>
      <w:bookmarkStart w:id="426" w:name="_Toc179"/>
      <w:bookmarkEnd w:id="425"/>
      <w:r>
        <w:rPr/>
        <w:t>7</w:t>
      </w:r>
      <w:r>
        <w:rPr>
          <w:rtl w:val="true"/>
        </w:rPr>
        <w:t xml:space="preserve">. </w:t>
      </w:r>
      <w:r>
        <w:rPr>
          <w:rtl w:val="true"/>
        </w:rPr>
        <w:t>پیامدهای حل‌نشده اختلاف اولویت‌ها</w:t>
      </w:r>
      <w:bookmarkEnd w:id="426"/>
    </w:p>
    <w:p>
      <w:pPr>
        <w:pStyle w:val="BookText"/>
        <w:rPr/>
      </w:pPr>
      <w:r>
        <w:rPr>
          <w:rFonts w:ascii="IRNazanin" w:hAnsi="IRNazanin" w:eastAsia="IRNazanin"/>
          <w:color w:val="111111"/>
          <w:sz w:val="28"/>
          <w:sz w:val="28"/>
          <w:szCs w:val="28"/>
          <w:rtl w:val="true"/>
          <w:lang w:bidi="fa-IR"/>
        </w:rPr>
        <w:t>اگر این اختلاف‌ها مدیریت نشود، به سه پیامد رایج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فرسایش اعتماد مالی؛ دوم، شکل‌گیری ائتلاف‌های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خانواده‌ام در برابر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تصمیم‌های یک‌جانبه که مشارکت را تضعیف می‌کند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نشان می‌دهد که الگوی تصمیم‌گیری مشترک با رضایت بالاتر و ثبات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&amp; Vogler, 2005</w:t>
      </w:r>
      <w:r>
        <w:rPr>
          <w:rFonts w:eastAsia="Times New Roman" w:cs="Times New Roman" w:ascii="Times New Roman" w:hAnsi="Times New Roman"/>
          <w:color w:val="111111"/>
          <w:sz w:val="28"/>
          <w:szCs w:val="28"/>
          <w:rtl w:val="true"/>
          <w:lang w:val="en-US" w:bidi="en-US"/>
        </w:rPr>
        <w:t xml:space="preserve">). </w:t>
      </w:r>
      <w:bookmarkStart w:id="427" w:name="pg20877_206411"/>
    </w:p>
    <w:p>
      <w:pPr>
        <w:pStyle w:val="Heading5"/>
        <w:numPr>
          <w:ilvl w:val="4"/>
          <w:numId w:val="1"/>
        </w:numPr>
        <w:rPr/>
      </w:pPr>
      <w:bookmarkStart w:id="428" w:name="__RefHeading___Toc3157393_3531895371"/>
      <w:bookmarkStart w:id="429" w:name="_Toc180"/>
      <w:bookmarkEnd w:id="427"/>
      <w:bookmarkEnd w:id="428"/>
      <w:r>
        <w:rPr/>
        <w:t>8</w:t>
      </w:r>
      <w:r>
        <w:rPr>
          <w:rtl w:val="true"/>
        </w:rPr>
        <w:t xml:space="preserve">. </w:t>
      </w:r>
      <w:r>
        <w:rPr>
          <w:rtl w:val="true"/>
        </w:rPr>
        <w:t>راهبردهای عملی مدیریت اختلاف اولویت‌ها</w:t>
      </w:r>
      <w:bookmarkEnd w:id="429"/>
    </w:p>
    <w:p>
      <w:pPr>
        <w:pStyle w:val="BookText"/>
        <w:rPr/>
      </w:pPr>
      <w:r>
        <w:rPr>
          <w:rFonts w:ascii="IRNazanin" w:hAnsi="IRNazanin" w:eastAsia="IRNazanin"/>
          <w:color w:val="111111"/>
          <w:sz w:val="28"/>
          <w:sz w:val="28"/>
          <w:szCs w:val="28"/>
          <w:rtl w:val="true"/>
          <w:lang w:bidi="fa-IR"/>
        </w:rPr>
        <w:t xml:space="preserve">نخست،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اولویت سه‌سطحی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غیرقابل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پایه، خوراک،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راهبردی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آموزش،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خریدهای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تعیین درصدهای توافقی برای هر سطح به‌جای بحث موردی بر سر هر هزینه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بازنگری سالانه اولویت‌ها، زیرا شرایط اقتصادی و مرحله زندگی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گفت‌وگوی ارزش‌محور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موضوع برای تو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چانه‌زنی مالی</w:t>
      </w:r>
      <w:r>
        <w:rPr>
          <w:rFonts w:eastAsia="IRNazanin" w:cs="IRNazanin"/>
          <w:color w:val="111111"/>
          <w:sz w:val="28"/>
          <w:szCs w:val="28"/>
          <w:rtl w:val="true"/>
          <w:lang w:bidi="fa-IR"/>
        </w:rPr>
        <w:t>.</w:t>
      </w:r>
    </w:p>
    <w:p>
      <w:pPr>
        <w:pStyle w:val="Heading5"/>
        <w:numPr>
          <w:ilvl w:val="4"/>
          <w:numId w:val="1"/>
        </w:numPr>
        <w:rPr/>
      </w:pPr>
      <w:bookmarkStart w:id="430" w:name="__RefHeading___Toc3157395_3531895371"/>
      <w:bookmarkStart w:id="431" w:name="_Toc181"/>
      <w:bookmarkEnd w:id="430"/>
      <w:r>
        <w:rPr>
          <w:rtl w:val="true"/>
        </w:rPr>
        <w:t>جمع بندی</w:t>
      </w:r>
      <w:bookmarkEnd w:id="431"/>
    </w:p>
    <w:p>
      <w:pPr>
        <w:pStyle w:val="BookText"/>
        <w:rPr/>
      </w:pPr>
      <w:r>
        <w:rPr>
          <w:rFonts w:ascii="IRNazanin" w:hAnsi="IRNazanin" w:eastAsia="IRNazanin"/>
          <w:color w:val="111111"/>
          <w:sz w:val="28"/>
          <w:sz w:val="28"/>
          <w:szCs w:val="28"/>
          <w:rtl w:val="true"/>
          <w:lang w:bidi="fa-IR"/>
        </w:rPr>
        <w:t>اختلاف بر سر اولویت‌های مالی اجتناب‌ناپذیر است، زیرا هر فرد با نظام ارزشی و افق زمانی متفاوت وارد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ماشین، آموزش، تفریح و حمایت از خانواده‌ها تنها مصادیق بیرونی‌اند؛ در عمق، تعارض بر سر امنیت، منزلت، رشد یا لذت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اولویت‌ها را به‌صورت شفاف و ساختاریافته تعریف کنند و از تصمیم‌های تک‌نفره پرهیز نمایند، احتمال کمتری دارد که پول به میدان رقابت ارزشی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اولویت‌ها یعنی تبدیل منابع محدود به تصمیم‌های مشترک، نه میدان اثبات برتری دیدگاه‌ها</w:t>
      </w:r>
      <w:r>
        <w:rPr>
          <w:rFonts w:eastAsia="IRNazanin" w:cs="IRNazanin"/>
          <w:color w:val="111111"/>
          <w:sz w:val="28"/>
          <w:szCs w:val="28"/>
          <w:rtl w:val="true"/>
          <w:lang w:bidi="fa-IR"/>
        </w:rPr>
        <w:t>.</w:t>
      </w:r>
    </w:p>
    <w:p>
      <w:pPr>
        <w:pStyle w:val="Heading3"/>
        <w:numPr>
          <w:ilvl w:val="2"/>
          <w:numId w:val="1"/>
        </w:numPr>
        <w:rPr/>
      </w:pPr>
      <w:bookmarkStart w:id="432" w:name="__RefHeading___Toc3157397_3531895371"/>
      <w:bookmarkStart w:id="433" w:name="_Toc182"/>
      <w:bookmarkEnd w:id="432"/>
      <w:r>
        <w:rPr/>
        <w:t>3</w:t>
      </w:r>
      <w:r>
        <w:rPr>
          <w:rtl w:val="true"/>
        </w:rPr>
        <w:t xml:space="preserve">) </w:t>
      </w:r>
      <w:r>
        <w:rPr>
          <w:rtl w:val="true"/>
        </w:rPr>
        <w:t>بدهی، قسط، فشار درآمد و اثرش روی رابطه</w:t>
      </w:r>
      <w:bookmarkEnd w:id="433"/>
    </w:p>
    <w:p>
      <w:pPr>
        <w:pStyle w:val="Heading4"/>
        <w:numPr>
          <w:ilvl w:val="3"/>
          <w:numId w:val="1"/>
        </w:numPr>
        <w:rPr/>
      </w:pPr>
      <w:bookmarkStart w:id="434" w:name="__RefHeading___Toc3157399_3531895371"/>
      <w:bookmarkStart w:id="435" w:name="_Toc183"/>
      <w:bookmarkEnd w:id="434"/>
      <w:r>
        <w:rPr>
          <w:rtl w:val="true"/>
        </w:rPr>
        <w:t>وقتی فشار مالی به سرزنش و تحقیر تبدیل می‌شود</w:t>
      </w:r>
      <w:bookmarkEnd w:id="435"/>
    </w:p>
    <w:p>
      <w:pPr>
        <w:pStyle w:val="Heading5"/>
        <w:numPr>
          <w:ilvl w:val="4"/>
          <w:numId w:val="1"/>
        </w:numPr>
        <w:rPr/>
      </w:pPr>
      <w:bookmarkStart w:id="436" w:name="__RefHeading___Toc3157401_3531895371"/>
      <w:bookmarkStart w:id="437" w:name="_Toc184"/>
      <w:bookmarkEnd w:id="436"/>
      <w:r>
        <w:rPr>
          <w:rtl w:val="true"/>
        </w:rPr>
        <w:t>اشاره</w:t>
      </w:r>
      <w:bookmarkEnd w:id="43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 و فشار اقتصادی از جمله عوامل بیرونی‌اند که می‌توانند مستقیماً وارد بافت عاطفی رابطه شوند و آن را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اختلاف‌های ناشی از تفاوت سلیقه یا سبک زندگی، بدهی و کاهش درآمد اغلب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ادراک تهدید، شدت واکنش‌های هیجانی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گسترده نشان می‌دهد که استرس مالی با افزایش تعارض زناشویی، کاهش رضایت رابطه و حتی افزایش احتمال طلاق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Conger et al., 2010; Dew, 2011</w:t>
      </w:r>
      <w:r>
        <w:rPr>
          <w:rFonts w:eastAsia="Times New Roman" w:cs="Times New Roman" w:ascii="Times New Roman" w:hAnsi="Times New Roman"/>
          <w:color w:val="111111"/>
          <w:sz w:val="28"/>
          <w:szCs w:val="28"/>
          <w:rtl w:val="true"/>
          <w:lang w:val="en-US" w:bidi="en-US"/>
        </w:rPr>
        <w:t xml:space="preserve">). </w:t>
      </w:r>
      <w:bookmarkStart w:id="438" w:name="pg20877_206412"/>
    </w:p>
    <w:p>
      <w:pPr>
        <w:pStyle w:val="BookText"/>
        <w:rPr/>
      </w:pPr>
      <w:bookmarkEnd w:id="438"/>
      <w:r>
        <w:rPr>
          <w:rFonts w:ascii="IRNazanin" w:hAnsi="IRNazanin" w:eastAsia="IRNazanin"/>
          <w:color w:val="111111"/>
          <w:sz w:val="28"/>
          <w:sz w:val="28"/>
          <w:szCs w:val="28"/>
          <w:rtl w:val="true"/>
          <w:lang w:bidi="fa-IR"/>
        </w:rPr>
        <w:t>اما پرسش کلیدی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فشار اقتصادی از سطح مسئله‌ای عینی به سطح حمله شخصی و تحقیر متقابل منتقل می‌شود؟</w:t>
      </w:r>
    </w:p>
    <w:p>
      <w:pPr>
        <w:pStyle w:val="Heading5"/>
        <w:numPr>
          <w:ilvl w:val="4"/>
          <w:numId w:val="1"/>
        </w:numPr>
        <w:rPr/>
      </w:pPr>
      <w:bookmarkStart w:id="439" w:name="__RefHeading___Toc3157403_3531895371"/>
      <w:bookmarkStart w:id="440" w:name="_Toc185"/>
      <w:bookmarkEnd w:id="439"/>
      <w:r>
        <w:rPr/>
        <w:t>1</w:t>
      </w:r>
      <w:r>
        <w:rPr>
          <w:rtl w:val="true"/>
        </w:rPr>
        <w:t xml:space="preserve">. </w:t>
      </w:r>
      <w:r>
        <w:rPr>
          <w:rtl w:val="true"/>
        </w:rPr>
        <w:t>فشار مالی به‌عنوان عامل استرس مزمن</w:t>
      </w:r>
      <w:bookmarkEnd w:id="440"/>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فشار اقتصادی از طریق افزایش تنش روانی و کاهش منابع هیجانی، کیفیت تعامل زوجین را تضعیف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Conger et al.,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که فرد به‌طور مداوم نگران پرداخت اقساط، اجاره یا بدهی‌های انباشته است، ظرفیت او برای همدلی، صبر و تنظیم هیجان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کوچک‌ترین اختلاف می‌تواند به مشاجره‌ای بزرگ تبدیل شود، زیرا ذهن در وضعیت هشدار دائمی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صرفاً یک عدد در صورت‌حساب نیست؛ بار شناختی و هیجانی مداومی است که بر رفتار روزمره سایه می‌اندازد</w:t>
      </w:r>
      <w:r>
        <w:rPr>
          <w:rFonts w:eastAsia="IRNazanin" w:cs="IRNazanin"/>
          <w:color w:val="111111"/>
          <w:sz w:val="28"/>
          <w:szCs w:val="28"/>
          <w:rtl w:val="true"/>
          <w:lang w:bidi="fa-IR"/>
        </w:rPr>
        <w:t>.</w:t>
      </w:r>
    </w:p>
    <w:p>
      <w:pPr>
        <w:pStyle w:val="Heading5"/>
        <w:numPr>
          <w:ilvl w:val="4"/>
          <w:numId w:val="1"/>
        </w:numPr>
        <w:rPr/>
      </w:pPr>
      <w:bookmarkStart w:id="441" w:name="__RefHeading___Toc3157405_3531895371"/>
      <w:bookmarkStart w:id="442" w:name="_Toc186"/>
      <w:bookmarkEnd w:id="441"/>
      <w:r>
        <w:rPr/>
        <w:t>2</w:t>
      </w:r>
      <w:r>
        <w:rPr>
          <w:rtl w:val="true"/>
        </w:rPr>
        <w:t xml:space="preserve">. </w:t>
      </w:r>
      <w:r>
        <w:rPr>
          <w:rtl w:val="true"/>
        </w:rPr>
        <w:t>از مسئله اقتصادی تا حمله شخصیتی</w:t>
      </w:r>
      <w:bookmarkEnd w:id="442"/>
    </w:p>
    <w:p>
      <w:pPr>
        <w:pStyle w:val="BookText"/>
        <w:rPr/>
      </w:pPr>
      <w:r>
        <w:rPr>
          <w:rFonts w:ascii="IRNazanin" w:hAnsi="IRNazanin" w:eastAsia="IRNazanin"/>
          <w:color w:val="111111"/>
          <w:sz w:val="28"/>
          <w:sz w:val="28"/>
          <w:szCs w:val="28"/>
          <w:rtl w:val="true"/>
          <w:lang w:bidi="fa-IR"/>
        </w:rPr>
        <w:t xml:space="preserve">فشار درآمدی زمانی خطرناک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مسئله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یک مشکل مالی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شود،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باعث این وضعیت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نسبت‌دادن مشکلات اقتصادی به ویژگی‌های شخصیتی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بی‌مسئولیتی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کاهش شدید رضایت زناشویی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نسبت‌دهی منفی، چرخه‌ای از دفاع، مقابله و حمله متقابل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به دلیل کاهش درآمد شغلی تحت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به‌جای تمرکز بر راه‌حل، بارها از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 درست تصمیم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فشار اقتصادی به تحقیر هویتی تبدیل شده است</w:t>
      </w:r>
      <w:r>
        <w:rPr>
          <w:rFonts w:eastAsia="IRNazanin" w:cs="IRNazanin"/>
          <w:color w:val="111111"/>
          <w:sz w:val="28"/>
          <w:szCs w:val="28"/>
          <w:rtl w:val="true"/>
          <w:lang w:bidi="fa-IR"/>
        </w:rPr>
        <w:t>.</w:t>
      </w:r>
    </w:p>
    <w:p>
      <w:pPr>
        <w:pStyle w:val="Heading5"/>
        <w:numPr>
          <w:ilvl w:val="4"/>
          <w:numId w:val="1"/>
        </w:numPr>
        <w:rPr/>
      </w:pPr>
      <w:bookmarkStart w:id="443" w:name="__RefHeading___Toc3157407_3531895371"/>
      <w:bookmarkStart w:id="444" w:name="_Toc187"/>
      <w:bookmarkEnd w:id="443"/>
      <w:r>
        <w:rPr/>
        <w:t>3</w:t>
      </w:r>
      <w:r>
        <w:rPr>
          <w:rtl w:val="true"/>
        </w:rPr>
        <w:t xml:space="preserve">. </w:t>
      </w:r>
      <w:r>
        <w:rPr>
          <w:rtl w:val="true"/>
        </w:rPr>
        <w:t>بدهی و احساس شرم</w:t>
      </w:r>
      <w:bookmarkEnd w:id="44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بدهی می‌تواند با احساس شرم و ناکارآمدی همراه باشد، به‌ویژه اگر فرد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تأمین‌کننده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تعریف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شرم مالی می‌تواند منجر به اجتناب، پنهان‌کاری و انزوا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Walker et al.,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بدهکار ممکن است از گفت‌وگو درباره وضعیت مالی طفره برود یا اطلاعات را ناقص ارائه دهد، که این خود زمینه بی‌اعتمادی را تقویت می‌کند</w:t>
      </w:r>
      <w:r>
        <w:rPr>
          <w:rFonts w:eastAsia="IRNazanin" w:cs="IRNazanin"/>
          <w:color w:val="111111"/>
          <w:sz w:val="28"/>
          <w:szCs w:val="28"/>
          <w:rtl w:val="true"/>
          <w:lang w:bidi="fa-IR"/>
        </w:rPr>
        <w:t xml:space="preserve">. </w:t>
      </w:r>
      <w:bookmarkStart w:id="445" w:name="pg20877_206413"/>
    </w:p>
    <w:p>
      <w:pPr>
        <w:pStyle w:val="BookText"/>
        <w:rPr/>
      </w:pPr>
      <w:bookmarkEnd w:id="445"/>
      <w:r>
        <w:rPr>
          <w:rFonts w:ascii="IRNazanin" w:hAnsi="IRNazanin" w:eastAsia="IRNazanin"/>
          <w:color w:val="111111"/>
          <w:sz w:val="28"/>
          <w:sz w:val="28"/>
          <w:szCs w:val="28"/>
          <w:rtl w:val="true"/>
          <w:lang w:bidi="fa-IR"/>
        </w:rPr>
        <w:t>در این شرایط، اگر همسر به جای حمایت، رویکرد انتقادی و تحقیرآمیز اتخاذ کند، احساس ناکافی‌بودن تشدید می‌شود و فاصله عاطفی افزایش می‌یابد</w:t>
      </w:r>
      <w:r>
        <w:rPr>
          <w:rFonts w:eastAsia="IRNazanin" w:cs="IRNazanin"/>
          <w:color w:val="111111"/>
          <w:sz w:val="28"/>
          <w:szCs w:val="28"/>
          <w:rtl w:val="true"/>
          <w:lang w:bidi="fa-IR"/>
        </w:rPr>
        <w:t>.</w:t>
      </w:r>
    </w:p>
    <w:p>
      <w:pPr>
        <w:pStyle w:val="Heading5"/>
        <w:numPr>
          <w:ilvl w:val="4"/>
          <w:numId w:val="1"/>
        </w:numPr>
        <w:rPr/>
      </w:pPr>
      <w:bookmarkStart w:id="446" w:name="__RefHeading___Toc3157409_3531895371"/>
      <w:bookmarkStart w:id="447" w:name="_Toc188"/>
      <w:bookmarkEnd w:id="446"/>
      <w:r>
        <w:rPr/>
        <w:t>4</w:t>
      </w:r>
      <w:r>
        <w:rPr>
          <w:rtl w:val="true"/>
        </w:rPr>
        <w:t xml:space="preserve">. </w:t>
      </w:r>
      <w:r>
        <w:rPr>
          <w:rtl w:val="true"/>
        </w:rPr>
        <w:t>قسط‌های بلندمدت و فرسایش تدریجی رابطه</w:t>
      </w:r>
      <w:bookmarkEnd w:id="447"/>
    </w:p>
    <w:p>
      <w:pPr>
        <w:pStyle w:val="BookText"/>
        <w:rPr/>
      </w:pPr>
      <w:r>
        <w:rPr>
          <w:rFonts w:ascii="IRNazanin" w:hAnsi="IRNazanin" w:eastAsia="IRNazanin"/>
          <w:color w:val="111111"/>
          <w:sz w:val="28"/>
          <w:sz w:val="28"/>
          <w:szCs w:val="28"/>
          <w:rtl w:val="true"/>
          <w:lang w:bidi="fa-IR"/>
        </w:rPr>
        <w:t>بدهی‌های بلندمدت مانند وام مسکن یا اقساط سنگین می‌توانند به منبع استرس مزمن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بدهی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بدهی سرمایه‌ای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تعارض زناشویی مرتبط است، زیرا اغلب با تصمیم‌های تکانه‌ای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روابطی که مدیریت بدهی شفاف و مشترک نیست، هر قسط پرداخت‌نشده می‌تواند بهانه‌ای برای بازگشایی پرونده‌های 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گفت‌وگو درباره پول به میدان بازخواست و حساب‌کشی تبدیل می‌شود</w:t>
      </w:r>
      <w:r>
        <w:rPr>
          <w:rFonts w:eastAsia="IRNazanin" w:cs="IRNazanin"/>
          <w:color w:val="111111"/>
          <w:sz w:val="28"/>
          <w:szCs w:val="28"/>
          <w:rtl w:val="true"/>
          <w:lang w:bidi="fa-IR"/>
        </w:rPr>
        <w:t>.</w:t>
      </w:r>
    </w:p>
    <w:p>
      <w:pPr>
        <w:pStyle w:val="Heading5"/>
        <w:numPr>
          <w:ilvl w:val="4"/>
          <w:numId w:val="1"/>
        </w:numPr>
        <w:rPr/>
      </w:pPr>
      <w:bookmarkStart w:id="448" w:name="__RefHeading___Toc3157411_3531895371"/>
      <w:bookmarkStart w:id="449" w:name="_Toc189"/>
      <w:bookmarkEnd w:id="448"/>
      <w:r>
        <w:rPr/>
        <w:t>5</w:t>
      </w:r>
      <w:r>
        <w:rPr>
          <w:rtl w:val="true"/>
        </w:rPr>
        <w:t xml:space="preserve">. </w:t>
      </w:r>
      <w:r>
        <w:rPr>
          <w:rtl w:val="true"/>
        </w:rPr>
        <w:t>تفاوت در تاب‌آوری مالی</w:t>
      </w:r>
      <w:bookmarkEnd w:id="449"/>
    </w:p>
    <w:p>
      <w:pPr>
        <w:pStyle w:val="BookText"/>
        <w:rPr/>
      </w:pPr>
      <w:r>
        <w:rPr>
          <w:rFonts w:ascii="IRNazanin" w:hAnsi="IRNazanin" w:eastAsia="IRNazanin"/>
          <w:color w:val="111111"/>
          <w:sz w:val="28"/>
          <w:sz w:val="28"/>
          <w:szCs w:val="28"/>
          <w:rtl w:val="true"/>
          <w:lang w:bidi="fa-IR"/>
        </w:rPr>
        <w:t>همه افراد فشار اقتصادی را یکسان تجربه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تاب‌آوری بالاتری دارند و بحران را موقتی می‌دانند؛ برخی دیگر آن را تهدیدی جدی برای آینده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ادراک می‌تواند تعارض را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ادراک مشترک از بحران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یک تیم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محافظتی در برابر استرس مالی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Falconier &amp; Epstein, 2011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3157413_3531895371"/>
      <w:bookmarkStart w:id="451" w:name="_Toc190"/>
      <w:bookmarkEnd w:id="450"/>
      <w:r>
        <w:rPr/>
        <w:t>6</w:t>
      </w:r>
      <w:r>
        <w:rPr>
          <w:rtl w:val="true"/>
        </w:rPr>
        <w:t xml:space="preserve">. </w:t>
      </w:r>
      <w:r>
        <w:rPr>
          <w:rtl w:val="true"/>
        </w:rPr>
        <w:t>وقتی سرزنش به تحقیر تبدیل می‌شود</w:t>
      </w:r>
      <w:bookmarkEnd w:id="451"/>
    </w:p>
    <w:p>
      <w:pPr>
        <w:pStyle w:val="BookText"/>
        <w:rPr/>
      </w:pPr>
      <w:r>
        <w:rPr>
          <w:rFonts w:ascii="IRNazanin" w:hAnsi="IRNazanin" w:eastAsia="IRNazanin"/>
          <w:color w:val="111111"/>
          <w:sz w:val="28"/>
          <w:sz w:val="28"/>
          <w:szCs w:val="28"/>
          <w:rtl w:val="true"/>
          <w:lang w:bidi="fa-IR"/>
        </w:rPr>
        <w:t xml:space="preserve">سرزنش مداوم می‌تواند به تحقیر تبدیل شود؛ و تحقیر یکی از مخرب‌ترین الگوهای ارتباطی در روابط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شرایط فشار مالی، استفاده از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 نمی‌توانی از عهده چیزی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نبودم، زندگی‌مان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مشکل را حل نمی‌کند، بلکه احساس ارزشمندی طرف مقابل را هدف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رابطه را از حالت مشارکتی خارج کرده و آن را به میدان رقابت قدرت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تمرکز از حل مسئله برداشته شده و به دفاع از خود معطوف می‌شود</w:t>
      </w:r>
      <w:r>
        <w:rPr>
          <w:rFonts w:eastAsia="IRNazanin" w:cs="IRNazanin"/>
          <w:color w:val="111111"/>
          <w:sz w:val="28"/>
          <w:szCs w:val="28"/>
          <w:rtl w:val="true"/>
          <w:lang w:bidi="fa-IR"/>
        </w:rPr>
        <w:t>.</w:t>
      </w:r>
    </w:p>
    <w:p>
      <w:pPr>
        <w:pStyle w:val="Heading5"/>
        <w:numPr>
          <w:ilvl w:val="4"/>
          <w:numId w:val="1"/>
        </w:numPr>
        <w:rPr/>
      </w:pPr>
      <w:bookmarkStart w:id="452" w:name="__RefHeading___Toc3157415_3531895371"/>
      <w:bookmarkStart w:id="453" w:name="_Toc191"/>
      <w:bookmarkEnd w:id="452"/>
      <w:r>
        <w:rPr/>
        <w:t>7</w:t>
      </w:r>
      <w:r>
        <w:rPr>
          <w:rtl w:val="true"/>
        </w:rPr>
        <w:t xml:space="preserve">. </w:t>
      </w:r>
      <w:r>
        <w:rPr>
          <w:rtl w:val="true"/>
        </w:rPr>
        <w:t>راهبردهای عملی برای جلوگیری از تبدیل فشار مالی به حمله شخصی</w:t>
      </w:r>
      <w:bookmarkEnd w:id="453"/>
    </w:p>
    <w:p>
      <w:pPr>
        <w:pStyle w:val="BookText"/>
        <w:rPr/>
      </w:pPr>
      <w:r>
        <w:rPr>
          <w:rFonts w:ascii="IRNazanin" w:hAnsi="IRNazanin" w:eastAsia="IRNazanin"/>
          <w:color w:val="111111"/>
          <w:sz w:val="28"/>
          <w:sz w:val="28"/>
          <w:szCs w:val="28"/>
          <w:rtl w:val="true"/>
          <w:lang w:bidi="fa-IR"/>
        </w:rPr>
        <w:t xml:space="preserve">نخست، تغییر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بازتعریف مسئله به‌عنوان چالش مشترک، شدت تقابل را کاهش می‌دهد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تفکیک رفتار از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یک تصمیم مالی باید معطوف به رفتار مشخص باشد، نه شخصیت فرد</w:t>
      </w:r>
      <w:r>
        <w:rPr>
          <w:rFonts w:eastAsia="IRNazanin" w:cs="IRNazanin"/>
          <w:color w:val="111111"/>
          <w:sz w:val="28"/>
          <w:szCs w:val="28"/>
          <w:rtl w:val="true"/>
          <w:lang w:bidi="fa-IR"/>
        </w:rPr>
        <w:t xml:space="preserve">. </w:t>
      </w:r>
      <w:bookmarkStart w:id="454" w:name="pg20877_206414"/>
    </w:p>
    <w:p>
      <w:pPr>
        <w:pStyle w:val="BookText"/>
        <w:rPr/>
      </w:pPr>
      <w:bookmarkEnd w:id="454"/>
      <w:r>
        <w:rPr>
          <w:rFonts w:ascii="IRNazanin" w:hAnsi="IRNazanin" w:eastAsia="IRNazanin"/>
          <w:color w:val="111111"/>
          <w:sz w:val="28"/>
          <w:sz w:val="28"/>
          <w:szCs w:val="28"/>
          <w:rtl w:val="true"/>
          <w:lang w:bidi="fa-IR"/>
        </w:rPr>
        <w:t>سوم، زمان‌بندی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بدهی در اوج خستگی یا اضطراب، احتمال سرزنش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تدوین برنامه مکتوب بازپرداخت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داشتن برنامه مشخص، احساس کنترل را افزایش داده و اضطراب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Netemeyer et al., 2018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در صورت تشدید تعارض، استفاده از مشاوره مالی یا زوج‌درمانی برای جلوگیری از تبدیل بحران اقتصادی به بحران رابطه‌ای</w:t>
      </w:r>
      <w:r>
        <w:rPr>
          <w:rFonts w:eastAsia="IRNazanin" w:cs="IRNazanin"/>
          <w:color w:val="111111"/>
          <w:sz w:val="28"/>
          <w:szCs w:val="28"/>
          <w:rtl w:val="true"/>
          <w:lang w:bidi="fa-IR"/>
        </w:rPr>
        <w:t>.</w:t>
      </w:r>
    </w:p>
    <w:p>
      <w:pPr>
        <w:pStyle w:val="Heading5"/>
        <w:numPr>
          <w:ilvl w:val="4"/>
          <w:numId w:val="1"/>
        </w:numPr>
        <w:rPr/>
      </w:pPr>
      <w:bookmarkStart w:id="455" w:name="__RefHeading___Toc3157417_3531895371"/>
      <w:bookmarkStart w:id="456" w:name="_Toc192"/>
      <w:bookmarkEnd w:id="455"/>
      <w:r>
        <w:rPr/>
        <w:t>8</w:t>
      </w:r>
      <w:r>
        <w:rPr>
          <w:rtl w:val="true"/>
        </w:rPr>
        <w:t xml:space="preserve">. </w:t>
      </w:r>
      <w:r>
        <w:rPr>
          <w:rtl w:val="true"/>
        </w:rPr>
        <w:t>آینده‌پژوهی</w:t>
      </w:r>
      <w:r>
        <w:rPr>
          <w:rtl w:val="true"/>
        </w:rPr>
        <w:t xml:space="preserve">: </w:t>
      </w:r>
      <w:r>
        <w:rPr>
          <w:rtl w:val="true"/>
        </w:rPr>
        <w:t>اقتصاد ناپایدار و ضرورت مهارت‌های نوین</w:t>
      </w:r>
      <w:bookmarkEnd w:id="456"/>
    </w:p>
    <w:p>
      <w:pPr>
        <w:pStyle w:val="BookText"/>
        <w:rPr/>
      </w:pPr>
      <w:r>
        <w:rPr>
          <w:rFonts w:ascii="IRNazanin" w:hAnsi="IRNazanin" w:eastAsia="IRNazanin"/>
          <w:color w:val="111111"/>
          <w:sz w:val="28"/>
          <w:sz w:val="28"/>
          <w:szCs w:val="28"/>
          <w:rtl w:val="true"/>
          <w:lang w:bidi="fa-IR"/>
        </w:rPr>
        <w:t>در شرایط اقتصادی پرنوسان، احتمال مواجهه زوج‌ها با دوره‌های فشار مالی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سریع بازار کار، تورم و بدهی‌های مصرفی دیجیتال چالش‌های تازه‌ای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مهارت مدیریت استرس اقتصادی و گفت‌وگوی مالی به بخشی جدایی‌ناپذیر از سواد رابطه‌ای تبدیل خواهد شد</w:t>
      </w:r>
      <w:r>
        <w:rPr>
          <w:rFonts w:eastAsia="IRNazanin" w:cs="IRNazanin"/>
          <w:color w:val="111111"/>
          <w:sz w:val="28"/>
          <w:szCs w:val="28"/>
          <w:rtl w:val="true"/>
          <w:lang w:bidi="fa-IR"/>
        </w:rPr>
        <w:t>.</w:t>
      </w:r>
    </w:p>
    <w:p>
      <w:pPr>
        <w:pStyle w:val="Heading5"/>
        <w:numPr>
          <w:ilvl w:val="4"/>
          <w:numId w:val="1"/>
        </w:numPr>
        <w:rPr/>
      </w:pPr>
      <w:bookmarkStart w:id="457" w:name="__RefHeading___Toc3157419_3531895371"/>
      <w:bookmarkStart w:id="458" w:name="_Toc193"/>
      <w:bookmarkEnd w:id="457"/>
      <w:r>
        <w:rPr>
          <w:rtl w:val="true"/>
        </w:rPr>
        <w:t>جمع بندی</w:t>
      </w:r>
      <w:bookmarkEnd w:id="458"/>
    </w:p>
    <w:p>
      <w:pPr>
        <w:pStyle w:val="BookText"/>
        <w:rPr/>
      </w:pPr>
      <w:r>
        <w:rPr>
          <w:rFonts w:ascii="IRNazanin" w:hAnsi="IRNazanin" w:eastAsia="IRNazanin"/>
          <w:color w:val="111111"/>
          <w:sz w:val="28"/>
          <w:sz w:val="28"/>
          <w:szCs w:val="28"/>
          <w:rtl w:val="true"/>
          <w:lang w:bidi="fa-IR"/>
        </w:rPr>
        <w:t>بدهی و فشار درآمدی به‌خودی‌خود رابطه را تخریب نمی‌کند؛ آنچه آسیب‌زا است، نحوه مدیریت هیجانی و ارتباطی این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مشکل اقتصادی به سرزنش و تحقیر تبدیل شود، رابطه از مسیر حل مسئله خارج می‌شود و به میدان دفاع و حمله 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فشار مالی را به‌عنوان چالش مشترک تعریف کنند و از شخصی‌سازی آن پرهیز نمایند، احتمال بیشتری دارند که نه‌تنها از بحران عبور کنند، بلکه انسجام عاطفی خود را تقویت نمایند</w:t>
      </w:r>
      <w:r>
        <w:rPr>
          <w:rFonts w:eastAsia="IRNazanin" w:cs="IRNazanin"/>
          <w:color w:val="111111"/>
          <w:sz w:val="28"/>
          <w:szCs w:val="28"/>
          <w:rtl w:val="true"/>
          <w:lang w:bidi="fa-IR"/>
        </w:rPr>
        <w:t>.</w:t>
      </w:r>
    </w:p>
    <w:p>
      <w:pPr>
        <w:pStyle w:val="Heading4"/>
        <w:numPr>
          <w:ilvl w:val="3"/>
          <w:numId w:val="1"/>
        </w:numPr>
        <w:rPr/>
      </w:pPr>
      <w:bookmarkStart w:id="459" w:name="__RefHeading___Toc3157421_3531895371"/>
      <w:bookmarkStart w:id="460" w:name="_Toc194"/>
      <w:bookmarkEnd w:id="459"/>
      <w:r>
        <w:rPr>
          <w:rtl w:val="true"/>
        </w:rPr>
        <w:t>مدیریت اضطراب مالی بدون مقصرسازی</w:t>
      </w:r>
      <w:bookmarkEnd w:id="460"/>
    </w:p>
    <w:p>
      <w:pPr>
        <w:pStyle w:val="Heading5"/>
        <w:numPr>
          <w:ilvl w:val="4"/>
          <w:numId w:val="1"/>
        </w:numPr>
        <w:rPr/>
      </w:pPr>
      <w:bookmarkStart w:id="461" w:name="__RefHeading___Toc3157423_3531895371"/>
      <w:bookmarkStart w:id="462" w:name="_Toc195"/>
      <w:bookmarkEnd w:id="461"/>
      <w:r>
        <w:rPr>
          <w:rtl w:val="true"/>
        </w:rPr>
        <w:t>اشاره</w:t>
      </w:r>
      <w:bookmarkEnd w:id="46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مالی یکی از شایع‌ترین اشکال استرس مزمن در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می‌تواند ناشی از بدهی، درآمد ناکافی، نوسانات اقتصادی یا حتی ترس از آینده نامعلوم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شدت اضطراب مالی همیشه با میزان واقعی درآمد همبستگی مستقیم ندارد؛ بلکه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Netemeyer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دلیل، برخی زوج‌ها با درآمد متوسط آرامش بیشتری دارند و برخی با درآمد بالا هم چنان دچار نگرانی شدیدند</w:t>
      </w:r>
      <w:r>
        <w:rPr>
          <w:rFonts w:eastAsia="IRNazanin" w:cs="IRNazanin"/>
          <w:color w:val="111111"/>
          <w:sz w:val="28"/>
          <w:szCs w:val="28"/>
          <w:rtl w:val="true"/>
          <w:lang w:bidi="fa-IR"/>
        </w:rPr>
        <w:t xml:space="preserve">. </w:t>
      </w:r>
      <w:bookmarkStart w:id="463" w:name="pg20877_206415"/>
    </w:p>
    <w:p>
      <w:pPr>
        <w:pStyle w:val="BookText"/>
        <w:rPr/>
      </w:pPr>
      <w:bookmarkEnd w:id="463"/>
      <w:r>
        <w:rPr>
          <w:rFonts w:ascii="IRNazanin" w:hAnsi="IRNazanin" w:eastAsia="IRNazanin"/>
          <w:color w:val="111111"/>
          <w:sz w:val="28"/>
          <w:sz w:val="28"/>
          <w:szCs w:val="28"/>
          <w:rtl w:val="true"/>
          <w:lang w:bidi="fa-IR"/>
        </w:rPr>
        <w:t>مسئله اصلی در این بخش، نحوه مدیریت این اضطراب بدون تبدیل آن به چرخه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پژوهش‌ها نشان می‌دهد که نحوه پاسخ زوجین به استرس اقتصادی، پیش‌بینی‌کننده مهم کیفیت رابطه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Falconier &amp; Epstein, 2011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157425_3531895371"/>
      <w:bookmarkStart w:id="465" w:name="_Toc196"/>
      <w:bookmarkEnd w:id="464"/>
      <w:r>
        <w:rPr/>
        <w:t>1</w:t>
      </w:r>
      <w:r>
        <w:rPr>
          <w:rtl w:val="true"/>
        </w:rPr>
        <w:t xml:space="preserve">. </w:t>
      </w:r>
      <w:r>
        <w:rPr>
          <w:rtl w:val="true"/>
        </w:rPr>
        <w:t>اضطراب مالی چگونه وارد رابطه می‌شود؟</w:t>
      </w:r>
      <w:bookmarkEnd w:id="465"/>
    </w:p>
    <w:p>
      <w:pPr>
        <w:pStyle w:val="BookText"/>
        <w:rPr/>
      </w:pPr>
      <w:r>
        <w:rPr>
          <w:rFonts w:ascii="IRNazanin" w:hAnsi="IRNazanin" w:eastAsia="IRNazanin"/>
          <w:color w:val="111111"/>
          <w:sz w:val="28"/>
          <w:sz w:val="28"/>
          <w:szCs w:val="28"/>
          <w:rtl w:val="true"/>
          <w:lang w:bidi="fa-IR"/>
        </w:rPr>
        <w:t xml:space="preserve">مدل استرس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Stress-Adaptation 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می‌کند که فشارهای بیرونی — مانند مشکلات اقتصادی — از طریق کاهش منابع روانی، تعاملات زوجین را تحت تأثیر قرار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ذهن فرد درگیر نگرانی مالی است، آستانه تحمل او کاهش می‌یابد و احتمال واکنش‌های تند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کوچک‌ترین خرید یا تصمیم مالی می‌تواند به‌عنوان تهدیدی بزرگ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نگرانی‌ها به‌صورت شفاف بیان نشود، به شکل انتقاد، کنایه یا سکوت سرد بروز می‌کند</w:t>
      </w:r>
      <w:r>
        <w:rPr>
          <w:rFonts w:eastAsia="IRNazanin" w:cs="IRNazanin"/>
          <w:color w:val="111111"/>
          <w:sz w:val="28"/>
          <w:szCs w:val="28"/>
          <w:rtl w:val="true"/>
          <w:lang w:bidi="fa-IR"/>
        </w:rPr>
        <w:t>.</w:t>
      </w:r>
    </w:p>
    <w:p>
      <w:pPr>
        <w:pStyle w:val="Heading5"/>
        <w:numPr>
          <w:ilvl w:val="4"/>
          <w:numId w:val="1"/>
        </w:numPr>
        <w:rPr/>
      </w:pPr>
      <w:bookmarkStart w:id="466" w:name="__RefHeading___Toc3157427_3531895371"/>
      <w:bookmarkStart w:id="467" w:name="_Toc197"/>
      <w:bookmarkEnd w:id="466"/>
      <w:r>
        <w:rPr/>
        <w:t>2</w:t>
      </w:r>
      <w:r>
        <w:rPr>
          <w:rtl w:val="true"/>
        </w:rPr>
        <w:t xml:space="preserve">. </w:t>
      </w:r>
      <w:r>
        <w:rPr>
          <w:rtl w:val="true"/>
        </w:rPr>
        <w:t>چرا مقصرسازی جذاب ولی مخرب است؟</w:t>
      </w:r>
      <w:bookmarkEnd w:id="467"/>
    </w:p>
    <w:p>
      <w:pPr>
        <w:pStyle w:val="BookText"/>
        <w:rPr/>
      </w:pPr>
      <w:r>
        <w:rPr>
          <w:rFonts w:ascii="IRNazanin" w:hAnsi="IRNazanin" w:eastAsia="IRNazanin"/>
          <w:color w:val="111111"/>
          <w:sz w:val="28"/>
          <w:sz w:val="28"/>
          <w:szCs w:val="28"/>
          <w:rtl w:val="true"/>
          <w:lang w:bidi="fa-IR"/>
        </w:rPr>
        <w:t>در مواجهه با فشار مالی، ذهن انسان به‌طور طبیعی به دنبال علت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نسبت‌دادن مشکل به شخص مقابل، احساس موقتی کنترل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فلان کار را نمی‌کردی، الان این وضعیت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پژوهش‌ها نشان می‌دهد که نسبت‌دهی‌های منفی پایدار، رضایت زناشویی را به‌شدت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مقصرسازی سه پیامد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فعال‌سازی حالت دفاعی در طرف مقابل؛</w:t>
      </w:r>
    </w:p>
    <w:p>
      <w:pPr>
        <w:pStyle w:val="BookText"/>
        <w:rPr/>
      </w:pPr>
      <w:r>
        <w:rPr>
          <w:rFonts w:ascii="IRNazanin" w:hAnsi="IRNazanin" w:eastAsia="IRNazanin"/>
          <w:color w:val="111111"/>
          <w:sz w:val="28"/>
          <w:sz w:val="28"/>
          <w:szCs w:val="28"/>
          <w:rtl w:val="true"/>
          <w:lang w:bidi="fa-IR"/>
        </w:rPr>
        <w:t>دوم، تغییر تمرکز از حل مسئله به دفاع از هویت؛</w:t>
      </w:r>
    </w:p>
    <w:p>
      <w:pPr>
        <w:pStyle w:val="BookText"/>
        <w:rPr/>
      </w:pPr>
      <w:r>
        <w:rPr>
          <w:rFonts w:ascii="IRNazanin" w:hAnsi="IRNazanin" w:eastAsia="IRNazanin"/>
          <w:color w:val="111111"/>
          <w:sz w:val="28"/>
          <w:sz w:val="28"/>
          <w:szCs w:val="28"/>
          <w:rtl w:val="true"/>
          <w:lang w:bidi="fa-IR"/>
        </w:rPr>
        <w:t xml:space="preserve">سوم، تضعیف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مقصرسازی اضطراب را کاهش نمی‌دهد؛ بلکه آن را به تعارض رابطه‌ای تبدیل می‌کند</w:t>
      </w:r>
      <w:r>
        <w:rPr>
          <w:rFonts w:eastAsia="IRNazanin" w:cs="IRNazanin"/>
          <w:color w:val="111111"/>
          <w:sz w:val="28"/>
          <w:szCs w:val="28"/>
          <w:rtl w:val="true"/>
          <w:lang w:bidi="fa-IR"/>
        </w:rPr>
        <w:t>.</w:t>
      </w:r>
    </w:p>
    <w:p>
      <w:pPr>
        <w:pStyle w:val="Heading5"/>
        <w:numPr>
          <w:ilvl w:val="4"/>
          <w:numId w:val="1"/>
        </w:numPr>
        <w:rPr/>
      </w:pPr>
      <w:bookmarkStart w:id="468" w:name="__RefHeading___Toc3157429_3531895371"/>
      <w:bookmarkStart w:id="469" w:name="_Toc198"/>
      <w:bookmarkEnd w:id="468"/>
      <w:r>
        <w:rPr/>
        <w:t>3</w:t>
      </w:r>
      <w:r>
        <w:rPr>
          <w:rtl w:val="true"/>
        </w:rPr>
        <w:t xml:space="preserve">. </w:t>
      </w:r>
      <w:r>
        <w:rPr>
          <w:rtl w:val="true"/>
        </w:rPr>
        <w:t xml:space="preserve">تفکیک </w:t>
      </w:r>
      <w:r>
        <w:rPr>
          <w:rtl w:val="true"/>
        </w:rPr>
        <w:t>«</w:t>
      </w:r>
      <w:r>
        <w:rPr>
          <w:rtl w:val="true"/>
        </w:rPr>
        <w:t>مسئله</w:t>
      </w:r>
      <w:r>
        <w:rPr>
          <w:rtl w:val="true"/>
        </w:rPr>
        <w:t xml:space="preserve">» </w:t>
      </w:r>
      <w:r>
        <w:rPr>
          <w:rtl w:val="true"/>
        </w:rPr>
        <w:t xml:space="preserve">از </w:t>
      </w:r>
      <w:r>
        <w:rPr>
          <w:rtl w:val="true"/>
        </w:rPr>
        <w:t>«</w:t>
      </w:r>
      <w:r>
        <w:rPr>
          <w:rtl w:val="true"/>
        </w:rPr>
        <w:t>شخص</w:t>
      </w:r>
      <w:r>
        <w:rPr>
          <w:rtl w:val="true"/>
        </w:rPr>
        <w:t>»</w:t>
      </w:r>
      <w:bookmarkEnd w:id="46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کلیدی در مدیریت اضطراب مالی، تفکیک میان رفتار 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بی‌برنامه‌ای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تمرکز باید بر رفتار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تصمیم مالی باعث نگرانی من شده است</w:t>
      </w:r>
      <w:r>
        <w:rPr>
          <w:rFonts w:eastAsia="IRNazanin" w:cs="IRNazanin"/>
          <w:color w:val="111111"/>
          <w:sz w:val="28"/>
          <w:szCs w:val="28"/>
          <w:rtl w:val="true"/>
          <w:lang w:bidi="fa-IR"/>
        </w:rPr>
        <w:t xml:space="preserve">». </w:t>
      </w:r>
      <w:bookmarkStart w:id="470" w:name="pg20877_206416"/>
    </w:p>
    <w:p>
      <w:pPr>
        <w:pStyle w:val="BookText"/>
        <w:rPr/>
      </w:pPr>
      <w:bookmarkEnd w:id="470"/>
      <w:r>
        <w:rPr>
          <w:rFonts w:ascii="IRNazanin" w:hAnsi="IRNazanin" w:eastAsia="IRNazanin"/>
          <w:color w:val="111111"/>
          <w:sz w:val="28"/>
          <w:sz w:val="28"/>
          <w:szCs w:val="28"/>
          <w:rtl w:val="true"/>
          <w:lang w:bidi="fa-IR"/>
        </w:rPr>
        <w:t xml:space="preserve">پژوهش‌های ارتباطی نشان می‌دهد که استفاده از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I-messages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به‌جای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تشدید تعارض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 زبانی ساده، فضای گفت‌وگو را از حمله شخصی به بیان نیاز منتقل می‌کند</w:t>
      </w:r>
      <w:r>
        <w:rPr>
          <w:rFonts w:eastAsia="IRNazanin" w:cs="IRNazanin"/>
          <w:color w:val="111111"/>
          <w:sz w:val="28"/>
          <w:szCs w:val="28"/>
          <w:rtl w:val="true"/>
          <w:lang w:bidi="fa-IR"/>
        </w:rPr>
        <w:t>.</w:t>
      </w:r>
    </w:p>
    <w:p>
      <w:pPr>
        <w:pStyle w:val="Heading5"/>
        <w:numPr>
          <w:ilvl w:val="4"/>
          <w:numId w:val="1"/>
        </w:numPr>
        <w:rPr/>
      </w:pPr>
      <w:bookmarkStart w:id="471" w:name="__RefHeading___Toc3157431_3531895371"/>
      <w:bookmarkStart w:id="472" w:name="_Toc199"/>
      <w:bookmarkEnd w:id="471"/>
      <w:r>
        <w:rPr/>
        <w:t>4</w:t>
      </w:r>
      <w:r>
        <w:rPr>
          <w:rtl w:val="true"/>
        </w:rPr>
        <w:t xml:space="preserve">. </w:t>
      </w:r>
      <w:r>
        <w:rPr>
          <w:rtl w:val="true"/>
        </w:rPr>
        <w:t>تنظیم هیجان پیش از گفت‌وگو</w:t>
      </w:r>
      <w:bookmarkEnd w:id="472"/>
    </w:p>
    <w:p>
      <w:pPr>
        <w:pStyle w:val="BookText"/>
        <w:rPr/>
      </w:pPr>
      <w:r>
        <w:rPr>
          <w:rFonts w:ascii="IRNazanin" w:hAnsi="IRNazanin" w:eastAsia="IRNazanin"/>
          <w:color w:val="111111"/>
          <w:sz w:val="28"/>
          <w:sz w:val="28"/>
          <w:szCs w:val="28"/>
          <w:rtl w:val="true"/>
          <w:lang w:bidi="fa-IR"/>
        </w:rPr>
        <w:t>اضطراب مالی اغلب با برانگیختگی فیزیولوژیک همراه است — تپش قلب، بی‌قراری، افکار فاجعه‌انگارانه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در اوج این برانگیختگی، احتمال مقصرسازی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گام، تنظیم 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عملی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مشخص برای گفت‌وگوی مالی، نه در لحظه بروز نگرانی؛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تکنیک‌های آرام‌سازی کوتاه‌مدت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تنفس عمیق، مکث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بحث مالی در پایان روزهای فرساینده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توانایی تنظیم هیجان، نقش محافظتی در برابر اثرات مخرب استرس اقتصادی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Falconier et al., 2015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3157433_3531895371"/>
      <w:bookmarkStart w:id="474" w:name="_Toc200"/>
      <w:bookmarkEnd w:id="473"/>
      <w:r>
        <w:rPr/>
        <w:t>5</w:t>
      </w:r>
      <w:r>
        <w:rPr>
          <w:rtl w:val="true"/>
        </w:rPr>
        <w:t xml:space="preserve">. </w:t>
      </w:r>
      <w:r>
        <w:rPr>
          <w:rtl w:val="true"/>
        </w:rPr>
        <w:t>شفافیت عددی برای کاهش فاجعه‌سازی ذهنی</w:t>
      </w:r>
      <w:bookmarkEnd w:id="474"/>
    </w:p>
    <w:p>
      <w:pPr>
        <w:pStyle w:val="BookText"/>
        <w:rPr/>
      </w:pPr>
      <w:r>
        <w:rPr>
          <w:rFonts w:ascii="IRNazanin" w:hAnsi="IRNazanin" w:eastAsia="IRNazanin"/>
          <w:color w:val="111111"/>
          <w:sz w:val="28"/>
          <w:sz w:val="28"/>
          <w:szCs w:val="28"/>
          <w:rtl w:val="true"/>
          <w:lang w:bidi="fa-IR"/>
        </w:rPr>
        <w:t>بخش مهمی از اضطراب مالی ناشی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 نبود اطلاعات دقیق، سناریوهای منفی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 دقیق درآمدها، هزینه‌ها، بدهی‌ها و دارایی‌ها، حتی اگر وضعیت ایده‌آل نباشد، حس کنترل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حوزه رفاه مالی نشان می‌دهد که احساس کنترل بر وضعیت اقتصادی، پیش‌بینی‌کننده قوی‌تری برای آرامش روانی است تا سطح مطلق درآمد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Netemeyer et al.,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شفافیت، خود به‌تنهایی بخشی از درمان اضطراب است</w:t>
      </w:r>
      <w:r>
        <w:rPr>
          <w:rFonts w:eastAsia="IRNazanin" w:cs="IRNazanin"/>
          <w:color w:val="111111"/>
          <w:sz w:val="28"/>
          <w:szCs w:val="28"/>
          <w:rtl w:val="true"/>
          <w:lang w:bidi="fa-IR"/>
        </w:rPr>
        <w:t>.</w:t>
      </w:r>
    </w:p>
    <w:p>
      <w:pPr>
        <w:pStyle w:val="Heading5"/>
        <w:numPr>
          <w:ilvl w:val="4"/>
          <w:numId w:val="1"/>
        </w:numPr>
        <w:rPr/>
      </w:pPr>
      <w:bookmarkStart w:id="475" w:name="__RefHeading___Toc3157435_3531895371"/>
      <w:bookmarkStart w:id="476" w:name="_Toc201"/>
      <w:bookmarkEnd w:id="475"/>
      <w:r>
        <w:rPr/>
        <w:t>6</w:t>
      </w:r>
      <w:r>
        <w:rPr>
          <w:rtl w:val="true"/>
        </w:rPr>
        <w:t xml:space="preserve">. </w:t>
      </w:r>
      <w:r>
        <w:rPr>
          <w:rtl w:val="true"/>
        </w:rPr>
        <w:t>بازتعریف بحران به‌عنوان چالش مشترک</w:t>
      </w:r>
      <w:bookmarkEnd w:id="47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زوج‌هایی که فشار مالی را به‌عنوان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 انسجام بیشتری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زمانی که یکی از طرفین خود را قربانی اشتباه دیگری بداند، فاصله عاطفی افزایش می‌یابد</w:t>
      </w:r>
      <w:r>
        <w:rPr>
          <w:rFonts w:eastAsia="IRNazanin" w:cs="IRNazanin"/>
          <w:color w:val="111111"/>
          <w:sz w:val="28"/>
          <w:szCs w:val="28"/>
          <w:rtl w:val="true"/>
          <w:lang w:bidi="fa-IR"/>
        </w:rPr>
        <w:t xml:space="preserve">. </w:t>
      </w:r>
      <w:bookmarkStart w:id="477" w:name="pg20877_206417"/>
    </w:p>
    <w:p>
      <w:pPr>
        <w:pStyle w:val="BookText"/>
        <w:rPr/>
      </w:pPr>
      <w:bookmarkEnd w:id="477"/>
      <w:r>
        <w:rPr>
          <w:rFonts w:ascii="IRNazanin" w:hAnsi="IRNazanin" w:eastAsia="IRNazanin"/>
          <w:color w:val="111111"/>
          <w:sz w:val="28"/>
          <w:sz w:val="28"/>
          <w:szCs w:val="28"/>
          <w:rtl w:val="true"/>
          <w:lang w:bidi="fa-IR"/>
        </w:rPr>
        <w:t>نمونه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که پس از کاهش درآمد، به‌جای تمرکز بر گذشته، برنامه‌ای مشترک برای کاهش هزینه‌ها و افزایش درآمد تدوین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همکاری، سطح اضطراب را کاهش می‌دهد — اگر وضعیت مالی فوراً بهبود نیابد</w:t>
      </w:r>
      <w:r>
        <w:rPr>
          <w:rFonts w:eastAsia="IRNazanin" w:cs="IRNazanin"/>
          <w:color w:val="111111"/>
          <w:sz w:val="28"/>
          <w:szCs w:val="28"/>
          <w:rtl w:val="true"/>
          <w:lang w:bidi="fa-IR"/>
        </w:rPr>
        <w:t>.</w:t>
      </w:r>
    </w:p>
    <w:p>
      <w:pPr>
        <w:pStyle w:val="Heading5"/>
        <w:numPr>
          <w:ilvl w:val="4"/>
          <w:numId w:val="1"/>
        </w:numPr>
        <w:rPr/>
      </w:pPr>
      <w:bookmarkStart w:id="478" w:name="__RefHeading___Toc3157437_3531895371"/>
      <w:bookmarkStart w:id="479" w:name="_Toc202"/>
      <w:bookmarkEnd w:id="478"/>
      <w:r>
        <w:rPr/>
        <w:t>7</w:t>
      </w:r>
      <w:r>
        <w:rPr>
          <w:rtl w:val="true"/>
        </w:rPr>
        <w:t xml:space="preserve">. </w:t>
      </w:r>
      <w:r>
        <w:rPr>
          <w:rtl w:val="true"/>
        </w:rPr>
        <w:t>جلوگیری از انتقال اضطراب به حوزه‌های دیگر</w:t>
      </w:r>
      <w:bookmarkEnd w:id="479"/>
    </w:p>
    <w:p>
      <w:pPr>
        <w:pStyle w:val="BookText"/>
        <w:rPr/>
      </w:pPr>
      <w:r>
        <w:rPr>
          <w:rFonts w:ascii="IRNazanin" w:hAnsi="IRNazanin" w:eastAsia="IRNazanin"/>
          <w:color w:val="111111"/>
          <w:sz w:val="28"/>
          <w:sz w:val="28"/>
          <w:szCs w:val="28"/>
          <w:rtl w:val="true"/>
          <w:lang w:bidi="fa-IR"/>
        </w:rPr>
        <w:t>یکی از خطرات اضطراب مالی، سرایت آن به سایر حوزه‌های رابطه است؛ مانند انتقاد از سبک تربیتی، ظاهر یا روابط اجتماعی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در پژوهش‌ها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کیفیت کلی رابطه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Randall &amp; Bodenmann,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این انتقال می‌تواند به زوج کمک کند که هنگام بروز تعارض، ریشه واقعی آن را شناسایی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بحث واقعاً درباره ظرف‌های نشسته است، یا درباره نگرانی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480" w:name="__RefHeading___Toc3157439_3531895371"/>
      <w:bookmarkStart w:id="481" w:name="_Toc203"/>
      <w:bookmarkEnd w:id="480"/>
      <w:r>
        <w:rPr/>
        <w:t>8</w:t>
      </w:r>
      <w:r>
        <w:rPr>
          <w:rtl w:val="true"/>
        </w:rPr>
        <w:t xml:space="preserve">. </w:t>
      </w:r>
      <w:r>
        <w:rPr>
          <w:rtl w:val="true"/>
        </w:rPr>
        <w:t>نقش مشاوره و سواد مالی</w:t>
      </w:r>
      <w:bookmarkEnd w:id="481"/>
    </w:p>
    <w:p>
      <w:pPr>
        <w:pStyle w:val="BookText"/>
        <w:rPr/>
      </w:pPr>
      <w:r>
        <w:rPr>
          <w:rFonts w:ascii="IRNazanin" w:hAnsi="IRNazanin" w:eastAsia="IRNazanin"/>
          <w:color w:val="111111"/>
          <w:sz w:val="28"/>
          <w:sz w:val="28"/>
          <w:szCs w:val="28"/>
          <w:rtl w:val="true"/>
          <w:lang w:bidi="fa-IR"/>
        </w:rPr>
        <w:t>در مواردی که اضطراب شدید یا مزمن است، استفاده از مشاوره مالی یا زوج‌درمانی می‌تواند از تبدیل نگرانی اقتصادی به بحران رابطه‌ای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مداخلات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اثربخشی بیشتری نسبت به تمرکز بر یکی از این دو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et al., 2013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3157441_3531895371"/>
      <w:bookmarkStart w:id="483" w:name="_Toc204"/>
      <w:bookmarkEnd w:id="482"/>
      <w:r>
        <w:rPr/>
        <w:t>9</w:t>
      </w:r>
      <w:r>
        <w:rPr>
          <w:rtl w:val="true"/>
        </w:rPr>
        <w:t xml:space="preserve">. </w:t>
      </w:r>
      <w:r>
        <w:rPr>
          <w:rtl w:val="true"/>
        </w:rPr>
        <w:t>آینده‌پژوهی</w:t>
      </w:r>
      <w:r>
        <w:rPr>
          <w:rtl w:val="true"/>
        </w:rPr>
        <w:t xml:space="preserve">: </w:t>
      </w:r>
      <w:r>
        <w:rPr>
          <w:rtl w:val="true"/>
        </w:rPr>
        <w:t>اقتصاد ناپایدار و تاب‌آوری روانی</w:t>
      </w:r>
      <w:bookmarkEnd w:id="483"/>
    </w:p>
    <w:p>
      <w:pPr>
        <w:pStyle w:val="BookText"/>
        <w:rPr/>
      </w:pPr>
      <w:r>
        <w:rPr>
          <w:rFonts w:ascii="IRNazanin" w:hAnsi="IRNazanin" w:eastAsia="IRNazanin"/>
          <w:color w:val="111111"/>
          <w:sz w:val="28"/>
          <w:sz w:val="28"/>
          <w:szCs w:val="28"/>
          <w:rtl w:val="true"/>
          <w:lang w:bidi="fa-IR"/>
        </w:rPr>
        <w:t>در جهان امروز که تغییرات اقتصادی سریع و غیرقابل پیش‌بینی‌اند، احتمال تجربه دوره‌های فشار مالی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تاب‌آوری روانی و مهارت گفت‌وگوی مالی، به مهارتی اساسی در پایداری روابط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اضطراب را به‌جای سرزنش، به برنامه‌ریزی تبدیل کنند، در برابر نوسانات آینده مقاوم‌تر خواهند بود</w:t>
      </w:r>
      <w:r>
        <w:rPr>
          <w:rFonts w:eastAsia="IRNazanin" w:cs="IRNazanin"/>
          <w:color w:val="111111"/>
          <w:sz w:val="28"/>
          <w:szCs w:val="28"/>
          <w:rtl w:val="true"/>
          <w:lang w:bidi="fa-IR"/>
        </w:rPr>
        <w:t>.</w:t>
      </w:r>
    </w:p>
    <w:p>
      <w:pPr>
        <w:pStyle w:val="Heading5"/>
        <w:numPr>
          <w:ilvl w:val="4"/>
          <w:numId w:val="1"/>
        </w:numPr>
        <w:rPr/>
      </w:pPr>
      <w:bookmarkStart w:id="484" w:name="__RefHeading___Toc3157443_3531895371"/>
      <w:bookmarkStart w:id="485" w:name="_Toc205"/>
      <w:bookmarkEnd w:id="484"/>
      <w:r>
        <w:rPr>
          <w:rtl w:val="true"/>
        </w:rPr>
        <w:t>جمع بندی</w:t>
      </w:r>
      <w:bookmarkEnd w:id="48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مالی امری طبیعی در مواجهه با نااطمینانی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رابطه را آسیب‌پذیر می‌کند، نه خود اضطراب، بلکه تبدیل آن به مقصرسازی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مسئله از شخص، تنظیم هیجان پیش از گفت‌وگو، شفافیت عددی و بازتعریف بحران به‌عنوان چالش مشترک، چهار ستون اصلی مدیریت سالم اضطراب مالی‌اند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یک تیم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میزان دقیق درآمد است</w:t>
      </w:r>
      <w:r>
        <w:rPr>
          <w:rFonts w:eastAsia="IRNazanin" w:cs="IRNazanin"/>
          <w:color w:val="111111"/>
          <w:sz w:val="28"/>
          <w:szCs w:val="28"/>
          <w:rtl w:val="true"/>
          <w:lang w:bidi="fa-IR"/>
        </w:rPr>
        <w:t xml:space="preserve">. </w:t>
      </w:r>
      <w:bookmarkStart w:id="486" w:name="pg20877_206418"/>
    </w:p>
    <w:p>
      <w:pPr>
        <w:pStyle w:val="Heading3"/>
        <w:numPr>
          <w:ilvl w:val="2"/>
          <w:numId w:val="1"/>
        </w:numPr>
        <w:rPr/>
      </w:pPr>
      <w:bookmarkStart w:id="487" w:name="__RefHeading___Toc3157445_3531895371"/>
      <w:bookmarkStart w:id="488" w:name="_Toc206"/>
      <w:bookmarkEnd w:id="486"/>
      <w:bookmarkEnd w:id="487"/>
      <w:r>
        <w:rPr/>
        <w:t>4</w:t>
      </w:r>
      <w:r>
        <w:rPr>
          <w:rtl w:val="true"/>
        </w:rPr>
        <w:t xml:space="preserve">) </w:t>
      </w:r>
      <w:r>
        <w:rPr>
          <w:rtl w:val="true"/>
        </w:rPr>
        <w:t>سیستم عملی مدیریت مالی زوج‌ها</w:t>
      </w:r>
      <w:bookmarkEnd w:id="488"/>
    </w:p>
    <w:p>
      <w:pPr>
        <w:pStyle w:val="Heading4"/>
        <w:numPr>
          <w:ilvl w:val="3"/>
          <w:numId w:val="1"/>
        </w:numPr>
        <w:rPr/>
      </w:pPr>
      <w:bookmarkStart w:id="489" w:name="__RefHeading___Toc3157447_3531895371"/>
      <w:bookmarkStart w:id="490" w:name="_Toc207"/>
      <w:bookmarkEnd w:id="489"/>
      <w:r>
        <w:rPr>
          <w:rtl w:val="true"/>
        </w:rPr>
        <w:t>بودجه‌بندی ساده ماهانه</w:t>
      </w:r>
      <w:bookmarkEnd w:id="490"/>
    </w:p>
    <w:p>
      <w:pPr>
        <w:pStyle w:val="Heading5"/>
        <w:numPr>
          <w:ilvl w:val="4"/>
          <w:numId w:val="1"/>
        </w:numPr>
        <w:rPr/>
      </w:pPr>
      <w:bookmarkStart w:id="491" w:name="__RefHeading___Toc3157449_3531895371"/>
      <w:bookmarkStart w:id="492" w:name="_Toc208"/>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بسیاری از تعارض‌های مالی زوجین نه به دلیل کمبود درآمد، بلکه به علت نبود ساختار روشن در مدیریت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بدون برنامه وارد و خارج می‌شود، ابهام افزایش می‌یابد و ابهام بستر اضطراب و سوءظن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رفتارهای مالی ساختارمند — مانند بودجه‌بندی منظم — با رضایت مالی و رضایت زناشویی بالاتر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&amp; Xiao, 2011; Archuleta,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بودجه‌بندی صرفاً ابزار حسابداری نیست؛ مکانیزمی برای کاهش تنش رابطه‌ای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یک الگوی عملی، ساده و قابل اجرا برای بودجه‌بندی ماهانه زوج‌ها ارائه می‌شود که هدف آن ایجاد شفافیت، پیش‌بینی‌پذیری و احساس کنترل مشترک است</w:t>
      </w:r>
      <w:r>
        <w:rPr>
          <w:rFonts w:eastAsia="IRNazanin" w:cs="IRNazanin"/>
          <w:color w:val="111111"/>
          <w:sz w:val="28"/>
          <w:szCs w:val="28"/>
          <w:rtl w:val="true"/>
          <w:lang w:bidi="fa-IR"/>
        </w:rPr>
        <w:t>.</w:t>
      </w:r>
    </w:p>
    <w:p>
      <w:pPr>
        <w:pStyle w:val="Heading5"/>
        <w:numPr>
          <w:ilvl w:val="4"/>
          <w:numId w:val="1"/>
        </w:numPr>
        <w:rPr/>
      </w:pPr>
      <w:bookmarkStart w:id="493" w:name="__RefHeading___Toc3157451_3531895371"/>
      <w:bookmarkStart w:id="494" w:name="_Toc209"/>
      <w:bookmarkEnd w:id="493"/>
      <w:r>
        <w:rPr/>
        <w:t>1</w:t>
      </w:r>
      <w:r>
        <w:rPr>
          <w:rtl w:val="true"/>
        </w:rPr>
        <w:t xml:space="preserve">. </w:t>
      </w:r>
      <w:r>
        <w:rPr>
          <w:rtl w:val="true"/>
        </w:rPr>
        <w:t>اصل اول</w:t>
      </w:r>
      <w:r>
        <w:rPr>
          <w:rtl w:val="true"/>
        </w:rPr>
        <w:t xml:space="preserve">: </w:t>
      </w:r>
      <w:r>
        <w:rPr>
          <w:rtl w:val="true"/>
        </w:rPr>
        <w:t>بودجه ابزار کنترل نیست، ابزار هماهنگی است</w:t>
      </w:r>
      <w:bookmarkEnd w:id="494"/>
    </w:p>
    <w:p>
      <w:pPr>
        <w:pStyle w:val="BookText"/>
        <w:rPr/>
      </w:pPr>
      <w:r>
        <w:rPr>
          <w:rFonts w:ascii="IRNazanin" w:hAnsi="IRNazanin" w:eastAsia="IRNazanin"/>
          <w:color w:val="111111"/>
          <w:sz w:val="28"/>
          <w:sz w:val="28"/>
          <w:szCs w:val="28"/>
          <w:rtl w:val="true"/>
          <w:lang w:bidi="fa-IR"/>
        </w:rPr>
        <w:t>یکی از مقاومت‌های رایج در برابر بودجه‌بندی، این تصور است که بودجه یعنی محدودیت یا نظارت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بودجه به ابزار کنترل یک‌طرفه تبدیل شود، به سرعت با مقاومت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تصمیم‌گیری مشترک نشان می‌دهد که مشارکت برابر در برنامه‌ریزی مالی، حس عدالت و همکاری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&amp; Vogler,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پیش‌فرض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نه برای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Heading5"/>
        <w:numPr>
          <w:ilvl w:val="4"/>
          <w:numId w:val="1"/>
        </w:numPr>
        <w:rPr/>
      </w:pPr>
      <w:bookmarkStart w:id="495" w:name="__RefHeading___Toc3157453_3531895371"/>
      <w:bookmarkStart w:id="496" w:name="_Toc210"/>
      <w:bookmarkEnd w:id="495"/>
      <w:r>
        <w:rPr/>
        <w:t>2</w:t>
      </w:r>
      <w:r>
        <w:rPr>
          <w:rtl w:val="true"/>
        </w:rPr>
        <w:t xml:space="preserve">. </w:t>
      </w:r>
      <w:r>
        <w:rPr>
          <w:rtl w:val="true"/>
        </w:rPr>
        <w:t>گام اول</w:t>
      </w:r>
      <w:r>
        <w:rPr>
          <w:rtl w:val="true"/>
        </w:rPr>
        <w:t xml:space="preserve">: </w:t>
      </w:r>
      <w:r>
        <w:rPr>
          <w:rtl w:val="true"/>
        </w:rPr>
        <w:t>تصویر دقیق از واقعیت مالی</w:t>
      </w:r>
      <w:bookmarkEnd w:id="496"/>
    </w:p>
    <w:p>
      <w:pPr>
        <w:pStyle w:val="BookText"/>
        <w:rPr/>
      </w:pPr>
      <w:r>
        <w:rPr>
          <w:rFonts w:ascii="IRNazanin" w:hAnsi="IRNazanin" w:eastAsia="IRNazanin"/>
          <w:color w:val="111111"/>
          <w:sz w:val="28"/>
          <w:sz w:val="28"/>
          <w:szCs w:val="28"/>
          <w:rtl w:val="true"/>
          <w:lang w:bidi="fa-IR"/>
        </w:rPr>
        <w:t>پیش از هر برنامه‌ریزی، باید تصویر واقعی درآمد و هزینه‌ها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درآمدهای ماهانه خالص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قبوض، بیمه، شهریه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حمل‌ونقل، خریدهای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بدهی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پس‌انداز موجود </w:t>
      </w:r>
      <w:bookmarkStart w:id="497" w:name="pg20877_206419"/>
    </w:p>
    <w:p>
      <w:pPr>
        <w:pStyle w:val="BookText"/>
        <w:rPr/>
      </w:pPr>
      <w:bookmarkEnd w:id="497"/>
      <w:r>
        <w:rPr>
          <w:rFonts w:ascii="IRNazanin" w:hAnsi="IRNazanin" w:eastAsia="IRNazanin"/>
          <w:color w:val="111111"/>
          <w:sz w:val="28"/>
          <w:sz w:val="28"/>
          <w:szCs w:val="28"/>
          <w:rtl w:val="true"/>
          <w:lang w:bidi="fa-IR"/>
        </w:rPr>
        <w:t xml:space="preserve">پژوهش‌ها نشان می‌دهد که صرف ثبت هزینه‌ها، حتی بدون تغییر فوری رفتار، آگاهی مالی را افزایش می‌دهد و تصمیم‌گیری را بهبود می‌بخشد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Strömbäck et al.,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شفافیت عددی از بزرگ‌نمایی ذهنی بحران جلوگیری می‌کند</w:t>
      </w:r>
      <w:r>
        <w:rPr>
          <w:rFonts w:eastAsia="IRNazanin" w:cs="IRNazanin"/>
          <w:color w:val="111111"/>
          <w:sz w:val="28"/>
          <w:szCs w:val="28"/>
          <w:rtl w:val="true"/>
          <w:lang w:bidi="fa-IR"/>
        </w:rPr>
        <w:t>.</w:t>
      </w:r>
    </w:p>
    <w:p>
      <w:pPr>
        <w:pStyle w:val="Heading5"/>
        <w:numPr>
          <w:ilvl w:val="4"/>
          <w:numId w:val="1"/>
        </w:numPr>
        <w:rPr/>
      </w:pPr>
      <w:bookmarkStart w:id="498" w:name="__RefHeading___Toc3157455_3531895371"/>
      <w:bookmarkStart w:id="499" w:name="_Toc211"/>
      <w:bookmarkEnd w:id="498"/>
      <w:r>
        <w:rPr/>
        <w:t>3</w:t>
      </w:r>
      <w:r>
        <w:rPr>
          <w:rtl w:val="true"/>
        </w:rPr>
        <w:t xml:space="preserve">. </w:t>
      </w:r>
      <w:r>
        <w:rPr>
          <w:rtl w:val="true"/>
        </w:rPr>
        <w:t>گام دوم</w:t>
      </w:r>
      <w:r>
        <w:rPr>
          <w:rtl w:val="true"/>
        </w:rPr>
        <w:t xml:space="preserve">: </w:t>
      </w:r>
      <w:r>
        <w:rPr>
          <w:rtl w:val="true"/>
        </w:rPr>
        <w:t>تقسیم هزینه‌ها به سه سبد اصلی</w:t>
      </w:r>
      <w:bookmarkEnd w:id="499"/>
    </w:p>
    <w:p>
      <w:pPr>
        <w:pStyle w:val="BookText"/>
        <w:rPr/>
      </w:pPr>
      <w:r>
        <w:rPr>
          <w:rFonts w:ascii="IRNazanin" w:hAnsi="IRNazanin" w:eastAsia="IRNazanin"/>
          <w:color w:val="111111"/>
          <w:sz w:val="28"/>
          <w:sz w:val="28"/>
          <w:szCs w:val="28"/>
          <w:rtl w:val="true"/>
          <w:lang w:bidi="fa-IR"/>
        </w:rPr>
        <w:t>برای ساده‌سازی، پیشنهاد می‌شود هزینه‌ها در سه سبد تعریف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غیرقابل مذاکره</w:t>
      </w:r>
    </w:p>
    <w:p>
      <w:pPr>
        <w:pStyle w:val="BookText"/>
        <w:rPr/>
      </w:pPr>
      <w:r>
        <w:rPr>
          <w:rFonts w:ascii="IRNazanin" w:hAnsi="IRNazanin" w:eastAsia="IRNazanin"/>
          <w:color w:val="111111"/>
          <w:sz w:val="28"/>
          <w:sz w:val="28"/>
          <w:szCs w:val="28"/>
          <w:rtl w:val="true"/>
          <w:lang w:bidi="fa-IR"/>
        </w:rPr>
        <w:t>مانند مسکن، خوراک پایه، درمان و حمل‌ونقل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تعهدات راهبردی</w:t>
      </w:r>
    </w:p>
    <w:p>
      <w:pPr>
        <w:pStyle w:val="BookText"/>
        <w:rPr/>
      </w:pPr>
      <w:r>
        <w:rPr>
          <w:rFonts w:ascii="IRNazanin" w:hAnsi="IRNazanin" w:eastAsia="IRNazanin"/>
          <w:color w:val="111111"/>
          <w:sz w:val="28"/>
          <w:sz w:val="28"/>
          <w:szCs w:val="28"/>
          <w:rtl w:val="true"/>
          <w:lang w:bidi="fa-IR"/>
        </w:rPr>
        <w:t>پس‌انداز، بازپرداخت بدهی، آموزش،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انعطاف‌پذیر</w:t>
      </w:r>
    </w:p>
    <w:p>
      <w:pPr>
        <w:pStyle w:val="BookText"/>
        <w:rPr/>
      </w:pPr>
      <w:r>
        <w:rPr>
          <w:rFonts w:ascii="IRNazanin" w:hAnsi="IRNazanin" w:eastAsia="IRNazanin"/>
          <w:color w:val="111111"/>
          <w:sz w:val="28"/>
          <w:sz w:val="28"/>
          <w:szCs w:val="28"/>
          <w:rtl w:val="true"/>
          <w:lang w:bidi="fa-IR"/>
        </w:rPr>
        <w:t>تفریح، خریدهای غیرضروری، رستوران، 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دسته‌بندی از پیچیدگی می‌کاهد و بحث‌های مالی را از سطح جزئیات پراکنده به سطح ساختار کلان منتقل می‌کند</w:t>
      </w:r>
      <w:r>
        <w:rPr>
          <w:rFonts w:eastAsia="IRNazanin" w:cs="IRNazanin"/>
          <w:color w:val="111111"/>
          <w:sz w:val="28"/>
          <w:szCs w:val="28"/>
          <w:rtl w:val="true"/>
          <w:lang w:bidi="fa-IR"/>
        </w:rPr>
        <w:t>.</w:t>
      </w:r>
    </w:p>
    <w:p>
      <w:pPr>
        <w:pStyle w:val="Heading5"/>
        <w:numPr>
          <w:ilvl w:val="4"/>
          <w:numId w:val="1"/>
        </w:numPr>
        <w:rPr/>
      </w:pPr>
      <w:bookmarkStart w:id="500" w:name="__RefHeading___Toc3157457_3531895371"/>
      <w:bookmarkStart w:id="501" w:name="_Toc212"/>
      <w:bookmarkEnd w:id="500"/>
      <w:r>
        <w:rPr/>
        <w:t>4</w:t>
      </w:r>
      <w:r>
        <w:rPr>
          <w:rtl w:val="true"/>
        </w:rPr>
        <w:t xml:space="preserve">. </w:t>
      </w:r>
      <w:r>
        <w:rPr>
          <w:rtl w:val="true"/>
        </w:rPr>
        <w:t>گام سوم</w:t>
      </w:r>
      <w:r>
        <w:rPr>
          <w:rtl w:val="true"/>
        </w:rPr>
        <w:t xml:space="preserve">: </w:t>
      </w:r>
      <w:r>
        <w:rPr>
          <w:rtl w:val="true"/>
        </w:rPr>
        <w:t>تعیین درصدهای توافقی</w:t>
      </w:r>
      <w:bookmarkEnd w:id="501"/>
    </w:p>
    <w:p>
      <w:pPr>
        <w:pStyle w:val="BookText"/>
        <w:rPr/>
      </w:pPr>
      <w:r>
        <w:rPr>
          <w:rFonts w:ascii="IRNazanin" w:hAnsi="IRNazanin" w:eastAsia="IRNazanin"/>
          <w:color w:val="111111"/>
          <w:sz w:val="28"/>
          <w:sz w:val="28"/>
          <w:szCs w:val="28"/>
          <w:rtl w:val="true"/>
          <w:lang w:bidi="fa-IR"/>
        </w:rPr>
        <w:t>به جای بحث موردی بر سر هر خرید، توافق بر سر درصد تخصیص درآمد به هر سبد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ضروریات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اهداف بلند مدت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هزینه‌های انعطاف‌پذیر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درصدها باید متناسب با شرایط هر خانواده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توافق مشترک است، نه عدد ثابت</w:t>
      </w:r>
      <w:r>
        <w:rPr>
          <w:rFonts w:eastAsia="IRNazanin" w:cs="IRNazanin"/>
          <w:color w:val="111111"/>
          <w:sz w:val="28"/>
          <w:szCs w:val="28"/>
          <w:rtl w:val="true"/>
          <w:lang w:bidi="fa-IR"/>
        </w:rPr>
        <w:t xml:space="preserve">. </w:t>
      </w:r>
      <w:bookmarkStart w:id="502" w:name="pg20877_206420"/>
    </w:p>
    <w:p>
      <w:pPr>
        <w:pStyle w:val="BookText"/>
        <w:rPr/>
      </w:pPr>
      <w:bookmarkEnd w:id="502"/>
      <w:r>
        <w:rPr>
          <w:rFonts w:ascii="IRNazanin" w:hAnsi="IRNazanin" w:eastAsia="IRNazanin"/>
          <w:color w:val="111111"/>
          <w:sz w:val="28"/>
          <w:sz w:val="28"/>
          <w:szCs w:val="28"/>
          <w:rtl w:val="true"/>
          <w:lang w:bidi="fa-IR"/>
        </w:rPr>
        <w:t xml:space="preserve">پژوهش‌ها نشان می‌دهد که داشتن اهداف مالی مشترک، انسجام رابطه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Stanley, Rhoades, &amp; Whitton,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تعیین سهم مشخص برای اهداف بلندمدت، پیام همکاری ارسال می‌کند</w:t>
      </w:r>
      <w:r>
        <w:rPr>
          <w:rFonts w:eastAsia="IRNazanin" w:cs="IRNazanin"/>
          <w:color w:val="111111"/>
          <w:sz w:val="28"/>
          <w:szCs w:val="28"/>
          <w:rtl w:val="true"/>
          <w:lang w:bidi="fa-IR"/>
        </w:rPr>
        <w:t>.</w:t>
      </w:r>
    </w:p>
    <w:p>
      <w:pPr>
        <w:pStyle w:val="Heading5"/>
        <w:numPr>
          <w:ilvl w:val="4"/>
          <w:numId w:val="1"/>
        </w:numPr>
        <w:rPr/>
      </w:pPr>
      <w:bookmarkStart w:id="503" w:name="__RefHeading___Toc3157459_3531895371"/>
      <w:bookmarkStart w:id="504" w:name="_Toc213"/>
      <w:bookmarkEnd w:id="503"/>
      <w:r>
        <w:rPr/>
        <w:t>5</w:t>
      </w:r>
      <w:r>
        <w:rPr>
          <w:rtl w:val="true"/>
        </w:rPr>
        <w:t xml:space="preserve">. </w:t>
      </w:r>
      <w:r>
        <w:rPr>
          <w:rtl w:val="true"/>
        </w:rPr>
        <w:t>گام چهارم</w:t>
      </w:r>
      <w:r>
        <w:rPr>
          <w:rtl w:val="true"/>
        </w:rPr>
        <w:t xml:space="preserve">: </w:t>
      </w:r>
      <w:r>
        <w:rPr>
          <w:rtl w:val="true"/>
        </w:rPr>
        <w:t>بودجه شخصی بدون نیاز به توضیح</w:t>
      </w:r>
      <w:bookmarkEnd w:id="504"/>
    </w:p>
    <w:p>
      <w:pPr>
        <w:pStyle w:val="BookText"/>
        <w:rPr/>
      </w:pPr>
      <w:r>
        <w:rPr>
          <w:rFonts w:ascii="IRNazanin" w:hAnsi="IRNazanin" w:eastAsia="IRNazanin"/>
          <w:color w:val="111111"/>
          <w:sz w:val="28"/>
          <w:sz w:val="28"/>
          <w:szCs w:val="28"/>
          <w:rtl w:val="true"/>
          <w:lang w:bidi="fa-IR"/>
        </w:rPr>
        <w:t xml:space="preserve">برای کاهش تعارض‌های خرد، هر یک از زوجین می‌تواند سهم مشخصی از سبد انعطاف‌پذیر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بدون نیاز به توضیح جزئی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از دو آسیب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احساس نظارت دائمی؛</w:t>
      </w:r>
    </w:p>
    <w:p>
      <w:pPr>
        <w:pStyle w:val="BookText"/>
        <w:rPr/>
      </w:pPr>
      <w:r>
        <w:rPr>
          <w:rFonts w:ascii="IRNazanin" w:hAnsi="IRNazanin" w:eastAsia="IRNazanin"/>
          <w:color w:val="111111"/>
          <w:sz w:val="28"/>
          <w:sz w:val="28"/>
          <w:szCs w:val="28"/>
          <w:rtl w:val="true"/>
          <w:lang w:bidi="fa-IR"/>
        </w:rPr>
        <w:t>دوم، پنهان‌کاری مالی برای اجتناب از بحث</w:t>
      </w:r>
      <w:r>
        <w:rPr>
          <w:rFonts w:eastAsia="IRNazanin" w:cs="IRNazanin"/>
          <w:color w:val="111111"/>
          <w:sz w:val="28"/>
          <w:szCs w:val="28"/>
          <w:rtl w:val="true"/>
          <w:lang w:bidi="fa-IR"/>
        </w:rPr>
        <w:t>.</w:t>
      </w:r>
    </w:p>
    <w:p>
      <w:pPr>
        <w:pStyle w:val="Heading5"/>
        <w:numPr>
          <w:ilvl w:val="4"/>
          <w:numId w:val="1"/>
        </w:numPr>
        <w:rPr/>
      </w:pPr>
      <w:bookmarkStart w:id="505" w:name="__RefHeading___Toc3157461_3531895371"/>
      <w:bookmarkStart w:id="506" w:name="_Toc214"/>
      <w:bookmarkEnd w:id="505"/>
      <w:r>
        <w:rPr/>
        <w:t>6</w:t>
      </w:r>
      <w:r>
        <w:rPr>
          <w:rtl w:val="true"/>
        </w:rPr>
        <w:t xml:space="preserve">. </w:t>
      </w:r>
      <w:r>
        <w:rPr>
          <w:rtl w:val="true"/>
        </w:rPr>
        <w:t>گام پنجم</w:t>
      </w:r>
      <w:r>
        <w:rPr>
          <w:rtl w:val="true"/>
        </w:rPr>
        <w:t xml:space="preserve">: </w:t>
      </w:r>
      <w:r>
        <w:rPr>
          <w:rtl w:val="true"/>
        </w:rPr>
        <w:t>جلسه مالی ماهانه کوتاه و منظم</w:t>
      </w:r>
      <w:bookmarkEnd w:id="506"/>
    </w:p>
    <w:p>
      <w:pPr>
        <w:pStyle w:val="BookText"/>
        <w:rPr/>
      </w:pPr>
      <w:r>
        <w:rPr>
          <w:rFonts w:ascii="IRNazanin" w:hAnsi="IRNazanin" w:eastAsia="IRNazanin"/>
          <w:color w:val="111111"/>
          <w:sz w:val="28"/>
          <w:sz w:val="28"/>
          <w:szCs w:val="28"/>
          <w:rtl w:val="true"/>
          <w:lang w:bidi="fa-IR"/>
        </w:rPr>
        <w:t xml:space="preserve">پیشنهاد می‌شود یک 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در هر ماه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می‌تواند شامل موارد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هزینه‌های ماه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انحراف از بودجه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درباره اصلاحات ماه آینده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اهداف پس‌انداز یا بازپرداخت بدهی</w:t>
      </w:r>
    </w:p>
    <w:p>
      <w:pPr>
        <w:pStyle w:val="BookText"/>
        <w:rPr/>
      </w:pPr>
      <w:r>
        <w:rPr>
          <w:rFonts w:ascii="IRNazanin" w:hAnsi="IRNazanin" w:eastAsia="IRNazanin"/>
          <w:color w:val="111111"/>
          <w:sz w:val="28"/>
          <w:sz w:val="28"/>
          <w:szCs w:val="28"/>
          <w:rtl w:val="true"/>
          <w:lang w:bidi="fa-IR"/>
        </w:rPr>
        <w:t xml:space="preserve">مطالعات نشان می‌دهد که گفت‌وگوی منظم درباره پول، حتی کوتاه، از انباشت نارضایتی جلوگیری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 آن است که این جلسه به میدان بازخواست تبدیل نشود؛ تمرکز باید بر داده‌ها باشد، نه شخصیت‌ها</w:t>
      </w:r>
      <w:r>
        <w:rPr>
          <w:rFonts w:eastAsia="IRNazanin" w:cs="IRNazanin"/>
          <w:color w:val="111111"/>
          <w:sz w:val="28"/>
          <w:szCs w:val="28"/>
          <w:rtl w:val="true"/>
          <w:lang w:bidi="fa-IR"/>
        </w:rPr>
        <w:t>.</w:t>
      </w:r>
    </w:p>
    <w:p>
      <w:pPr>
        <w:pStyle w:val="Heading5"/>
        <w:numPr>
          <w:ilvl w:val="4"/>
          <w:numId w:val="1"/>
        </w:numPr>
        <w:rPr/>
      </w:pPr>
      <w:bookmarkStart w:id="507" w:name="__RefHeading___Toc3157463_3531895371"/>
      <w:bookmarkStart w:id="508" w:name="_Toc215"/>
      <w:bookmarkEnd w:id="507"/>
      <w:r>
        <w:rPr/>
        <w:t>7</w:t>
      </w:r>
      <w:r>
        <w:rPr>
          <w:rtl w:val="true"/>
        </w:rPr>
        <w:t xml:space="preserve">. </w:t>
      </w:r>
      <w:r>
        <w:rPr>
          <w:rtl w:val="true"/>
        </w:rPr>
        <w:t>مدیریت انحراف از بودجه</w:t>
      </w:r>
      <w:bookmarkEnd w:id="50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بودجه‌ای کامل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پیش‌بینی‌نشده طبیعی‌اند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انحراف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به سرزنش تبدیل شود، بودجه از ابزار هماهنگی به ابزار فشار بدل می‌شود</w:t>
      </w:r>
      <w:r>
        <w:rPr>
          <w:rFonts w:eastAsia="IRNazanin" w:cs="IRNazanin"/>
          <w:color w:val="111111"/>
          <w:sz w:val="28"/>
          <w:szCs w:val="28"/>
          <w:rtl w:val="true"/>
          <w:lang w:bidi="fa-IR"/>
        </w:rPr>
        <w:t xml:space="preserve">. </w:t>
      </w:r>
      <w:bookmarkStart w:id="509" w:name="pg20877_206421"/>
    </w:p>
    <w:p>
      <w:pPr>
        <w:pStyle w:val="BookText"/>
        <w:rPr/>
      </w:pPr>
      <w:bookmarkEnd w:id="509"/>
      <w:r>
        <w:rPr>
          <w:rFonts w:ascii="IRNazanin" w:hAnsi="IRNazanin" w:eastAsia="IRNazanin"/>
          <w:color w:val="111111"/>
          <w:sz w:val="28"/>
          <w:sz w:val="28"/>
          <w:szCs w:val="28"/>
          <w:rtl w:val="true"/>
          <w:lang w:bidi="fa-IR"/>
        </w:rPr>
        <w:t>در عوض، باید سه پرسش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هزینه ضروری بود؟</w:t>
      </w:r>
    </w:p>
    <w:p>
      <w:pPr>
        <w:pStyle w:val="BookText"/>
        <w:rPr/>
      </w:pPr>
      <w:r>
        <w:rPr>
          <w:rFonts w:ascii="IRNazanin" w:hAnsi="IRNazanin" w:eastAsia="IRNazanin"/>
          <w:color w:val="111111"/>
          <w:sz w:val="28"/>
          <w:sz w:val="28"/>
          <w:szCs w:val="28"/>
          <w:rtl w:val="true"/>
          <w:lang w:bidi="fa-IR"/>
        </w:rPr>
        <w:t>آیا درصدها نیاز به اصلاح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درسی برای ماه آینده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یادگیری‌محور، فضای همکاری را حفظ می‌کند</w:t>
      </w:r>
      <w:r>
        <w:rPr>
          <w:rFonts w:eastAsia="IRNazanin" w:cs="IRNazanin"/>
          <w:color w:val="111111"/>
          <w:sz w:val="28"/>
          <w:szCs w:val="28"/>
          <w:rtl w:val="true"/>
          <w:lang w:bidi="fa-IR"/>
        </w:rPr>
        <w:t>.</w:t>
      </w:r>
    </w:p>
    <w:p>
      <w:pPr>
        <w:pStyle w:val="Heading5"/>
        <w:numPr>
          <w:ilvl w:val="4"/>
          <w:numId w:val="1"/>
        </w:numPr>
        <w:rPr/>
      </w:pPr>
      <w:bookmarkStart w:id="510" w:name="__RefHeading___Toc3157465_3531895371"/>
      <w:bookmarkStart w:id="511" w:name="_Toc216"/>
      <w:bookmarkEnd w:id="510"/>
      <w:r>
        <w:rPr/>
        <w:t>8</w:t>
      </w:r>
      <w:r>
        <w:rPr>
          <w:rtl w:val="true"/>
        </w:rPr>
        <w:t xml:space="preserve">. </w:t>
      </w:r>
      <w:r>
        <w:rPr>
          <w:rtl w:val="true"/>
        </w:rPr>
        <w:t>چالش‌های اجرایی رایج</w:t>
      </w:r>
      <w:bookmarkEnd w:id="5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یکی از زوجین به دلیل تجربه کنترل‌گرانه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سواد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یا بی‌حوصلگی نسبت به ثبت هزینه‌ها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درآمدی ناپایدار</w:t>
      </w:r>
    </w:p>
    <w:p>
      <w:pPr>
        <w:pStyle w:val="BookText"/>
        <w:rPr/>
      </w:pPr>
      <w:r>
        <w:rPr>
          <w:rFonts w:ascii="IRNazanin" w:hAnsi="IRNazanin" w:eastAsia="IRNazanin"/>
          <w:color w:val="111111"/>
          <w:sz w:val="28"/>
          <w:sz w:val="28"/>
          <w:szCs w:val="28"/>
          <w:rtl w:val="true"/>
          <w:lang w:bidi="fa-IR"/>
        </w:rPr>
        <w:t>در چنین شرایطی، ساده‌سازی حداکثری و تمرکز بر اصول کلی، نه جزئیات ریز، توصیه می‌شود</w:t>
      </w:r>
      <w:r>
        <w:rPr>
          <w:rFonts w:eastAsia="IRNazanin" w:cs="IRNazanin"/>
          <w:color w:val="111111"/>
          <w:sz w:val="28"/>
          <w:szCs w:val="28"/>
          <w:rtl w:val="true"/>
          <w:lang w:bidi="fa-IR"/>
        </w:rPr>
        <w:t>.</w:t>
      </w:r>
    </w:p>
    <w:p>
      <w:pPr>
        <w:pStyle w:val="Heading5"/>
        <w:numPr>
          <w:ilvl w:val="4"/>
          <w:numId w:val="1"/>
        </w:numPr>
        <w:rPr/>
      </w:pPr>
      <w:bookmarkStart w:id="512" w:name="__RefHeading___Toc3157467_3531895371"/>
      <w:bookmarkStart w:id="513" w:name="_Toc217"/>
      <w:bookmarkEnd w:id="512"/>
      <w:r>
        <w:rPr/>
        <w:t>9</w:t>
      </w:r>
      <w:r>
        <w:rPr>
          <w:rtl w:val="true"/>
        </w:rPr>
        <w:t xml:space="preserve">. </w:t>
      </w:r>
      <w:r>
        <w:rPr>
          <w:rtl w:val="true"/>
        </w:rPr>
        <w:t>آینده‌پژوهی</w:t>
      </w:r>
      <w:r>
        <w:rPr>
          <w:rtl w:val="true"/>
        </w:rPr>
        <w:t xml:space="preserve">: </w:t>
      </w:r>
      <w:r>
        <w:rPr>
          <w:rtl w:val="true"/>
        </w:rPr>
        <w:t>ابزارهای دیجیتال و فرصت‌ها</w:t>
      </w:r>
      <w:bookmarkEnd w:id="513"/>
    </w:p>
    <w:p>
      <w:pPr>
        <w:pStyle w:val="BookText"/>
        <w:rPr/>
      </w:pPr>
      <w:r>
        <w:rPr>
          <w:rFonts w:ascii="IRNazanin" w:hAnsi="IRNazanin" w:eastAsia="IRNazanin"/>
          <w:color w:val="111111"/>
          <w:sz w:val="28"/>
          <w:sz w:val="28"/>
          <w:szCs w:val="28"/>
          <w:rtl w:val="true"/>
          <w:lang w:bidi="fa-IR"/>
        </w:rPr>
        <w:t>اپلیکیشن‌های مدیریت مالی و بانکداری دیجیتال امکان پیگیری دقیق‌تر هزینه‌ها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خطر نظارت افراطی یا سوءظن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سالم از ابزار دیجیتال مستلزم توافق قبلی درباره سطح دسترسی و شفافیت است</w:t>
      </w:r>
      <w:r>
        <w:rPr>
          <w:rFonts w:eastAsia="IRNazanin" w:cs="IRNazanin"/>
          <w:color w:val="111111"/>
          <w:sz w:val="28"/>
          <w:szCs w:val="28"/>
          <w:rtl w:val="true"/>
          <w:lang w:bidi="fa-IR"/>
        </w:rPr>
        <w:t>.</w:t>
      </w:r>
    </w:p>
    <w:p>
      <w:pPr>
        <w:pStyle w:val="Heading5"/>
        <w:numPr>
          <w:ilvl w:val="4"/>
          <w:numId w:val="1"/>
        </w:numPr>
        <w:rPr/>
      </w:pPr>
      <w:bookmarkStart w:id="514" w:name="__RefHeading___Toc3157469_3531895371"/>
      <w:bookmarkStart w:id="515" w:name="_Toc218"/>
      <w:bookmarkEnd w:id="514"/>
      <w:r>
        <w:rPr>
          <w:rtl w:val="true"/>
        </w:rPr>
        <w:t>جمع بندی</w:t>
      </w:r>
      <w:bookmarkEnd w:id="515"/>
    </w:p>
    <w:p>
      <w:pPr>
        <w:pStyle w:val="BookText"/>
        <w:rPr/>
      </w:pPr>
      <w:r>
        <w:rPr>
          <w:rFonts w:ascii="IRNazanin" w:hAnsi="IRNazanin" w:eastAsia="IRNazanin"/>
          <w:color w:val="111111"/>
          <w:sz w:val="28"/>
          <w:sz w:val="28"/>
          <w:szCs w:val="28"/>
          <w:rtl w:val="true"/>
          <w:lang w:bidi="fa-IR"/>
        </w:rPr>
        <w:t>بودجه‌بندی ماهانه زمانی مؤثر است که ساده، مشترک و انعطاف‌پذیر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محدود کردن زندگی نیست، بلکه ایجاد پیش‌بینی‌پذیری و کاهش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زوج‌هایی که ساختار مالی مشخصی دارند، کمتر درگیر بحث‌های تکراری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انرژی بیشتری برای سایر ابعاد رابطه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بودجه نه یک جدول عددی، بلکه بیانیه‌ای از همکاری اقتصادی است</w:t>
      </w:r>
      <w:r>
        <w:rPr>
          <w:rFonts w:eastAsia="IRNazanin" w:cs="IRNazanin"/>
          <w:color w:val="111111"/>
          <w:sz w:val="28"/>
          <w:szCs w:val="28"/>
          <w:rtl w:val="true"/>
          <w:lang w:bidi="fa-IR"/>
        </w:rPr>
        <w:t>.</w:t>
      </w:r>
    </w:p>
    <w:p>
      <w:pPr>
        <w:pStyle w:val="Heading4"/>
        <w:numPr>
          <w:ilvl w:val="3"/>
          <w:numId w:val="1"/>
        </w:numPr>
        <w:rPr/>
      </w:pPr>
      <w:bookmarkStart w:id="516" w:name="__RefHeading___Toc3157471_3531895371"/>
      <w:bookmarkStart w:id="517" w:name="_Toc219"/>
      <w:bookmarkEnd w:id="516"/>
      <w:r>
        <w:rPr>
          <w:rtl w:val="true"/>
        </w:rPr>
        <w:t>حساب مشترک</w:t>
      </w:r>
      <w:r>
        <w:rPr>
          <w:rtl w:val="true"/>
        </w:rPr>
        <w:t>/</w:t>
      </w:r>
      <w:r>
        <w:rPr>
          <w:rtl w:val="true"/>
        </w:rPr>
        <w:t xml:space="preserve">حساب شخصی </w:t>
      </w:r>
      <w:r>
        <w:rPr>
          <w:rtl w:val="true"/>
        </w:rPr>
        <w:t>(</w:t>
      </w:r>
      <w:r>
        <w:rPr>
          <w:rtl w:val="true"/>
        </w:rPr>
        <w:t xml:space="preserve">مدل‌های مختلف </w:t>
      </w:r>
      <w:r>
        <w:rPr>
          <w:rtl w:val="true"/>
        </w:rPr>
        <w:t xml:space="preserve">+ </w:t>
      </w:r>
      <w:r>
        <w:rPr>
          <w:rtl w:val="true"/>
        </w:rPr>
        <w:t>مزایا</w:t>
      </w:r>
      <w:r>
        <w:rPr>
          <w:rtl w:val="true"/>
        </w:rPr>
        <w:t>/</w:t>
      </w:r>
      <w:r>
        <w:rPr>
          <w:rtl w:val="true"/>
        </w:rPr>
        <w:t>معایب</w:t>
      </w:r>
      <w:r>
        <w:rPr>
          <w:rtl w:val="true"/>
        </w:rPr>
        <w:t>)</w:t>
      </w:r>
      <w:bookmarkEnd w:id="517"/>
    </w:p>
    <w:p>
      <w:pPr>
        <w:pStyle w:val="Heading5"/>
        <w:numPr>
          <w:ilvl w:val="4"/>
          <w:numId w:val="1"/>
        </w:numPr>
        <w:rPr/>
      </w:pPr>
      <w:bookmarkStart w:id="518" w:name="__RefHeading___Toc3157473_3531895371"/>
      <w:bookmarkStart w:id="519" w:name="_Toc220"/>
      <w:bookmarkEnd w:id="518"/>
      <w:r>
        <w:rPr>
          <w:rtl w:val="true"/>
        </w:rPr>
        <w:t>اشاره</w:t>
      </w:r>
      <w:bookmarkEnd w:id="51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تصمیم‌های ساختاری در مدیریت مالی زوجین، نحوه سازمان‌دهی حساب‌های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رایج، این تصمیم صرفاً فنی یا بانکی نیست؛ بلکه بازتابی از سطح اعتماد، تعریف زوجین </w:t>
      </w:r>
      <w:bookmarkStart w:id="520" w:name="pg20877_206422"/>
    </w:p>
    <w:p>
      <w:pPr>
        <w:pStyle w:val="BookText"/>
        <w:rPr/>
      </w:pPr>
      <w:bookmarkEnd w:id="520"/>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استقلال فردی و نگرش آن‌ها به قدرت اقتصادی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شیوه مدیریت پول در خانواده، با رضایت زناشویی، ادراک عدالت و حتی تداوم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2005; Dew,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انتخاب مدل حساب مالی، باید آگاهانه، متناسب با بافت فرهنگی و مرحله زندگی زوج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چهار مدل رایج بررسی می‌شود</w:t>
      </w:r>
      <w:r>
        <w:rPr>
          <w:rFonts w:eastAsia="IRNazanin" w:cs="IRNazanin"/>
          <w:color w:val="111111"/>
          <w:sz w:val="28"/>
          <w:szCs w:val="28"/>
          <w:rtl w:val="true"/>
          <w:lang w:bidi="fa-IR"/>
        </w:rPr>
        <w:t>.</w:t>
      </w:r>
    </w:p>
    <w:p>
      <w:pPr>
        <w:pStyle w:val="Heading5"/>
        <w:numPr>
          <w:ilvl w:val="4"/>
          <w:numId w:val="1"/>
        </w:numPr>
        <w:rPr/>
      </w:pPr>
      <w:bookmarkStart w:id="521" w:name="__RefHeading___Toc3157475_3531895371"/>
      <w:bookmarkStart w:id="522" w:name="_Toc221"/>
      <w:bookmarkEnd w:id="521"/>
      <w:r>
        <w:rPr/>
        <w:t>1</w:t>
      </w:r>
      <w:r>
        <w:rPr>
          <w:rtl w:val="true"/>
        </w:rPr>
        <w:t xml:space="preserve">. </w:t>
      </w:r>
      <w:r>
        <w:rPr>
          <w:rtl w:val="true"/>
        </w:rPr>
        <w:t xml:space="preserve">مدل کاملاً مشترک </w:t>
      </w:r>
      <w:r>
        <w:rPr>
          <w:rtl w:val="true"/>
        </w:rPr>
        <w:t>(</w:t>
      </w:r>
      <w:r>
        <w:rPr/>
        <w:t>Full Pooling</w:t>
      </w:r>
      <w:r>
        <w:rPr>
          <w:rtl w:val="true"/>
        </w:rPr>
        <w:t>)</w:t>
      </w:r>
      <w:bookmarkEnd w:id="522"/>
    </w:p>
    <w:p>
      <w:pPr>
        <w:pStyle w:val="BookText"/>
        <w:rPr/>
      </w:pPr>
      <w:r>
        <w:rPr>
          <w:rFonts w:ascii="IRNazanin" w:hAnsi="IRNazanin" w:eastAsia="IRNazanin"/>
          <w:color w:val="111111"/>
          <w:sz w:val="28"/>
          <w:sz w:val="28"/>
          <w:szCs w:val="28"/>
          <w:rtl w:val="true"/>
          <w:lang w:bidi="fa-IR"/>
        </w:rPr>
        <w:t>در این مدل، تمام درآمدها در یک حساب مشترک واریز می‌شود و همه هزینه‌ها از همان حساب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تفکیک رسمی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شراکت و اتحاد اقتصادی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کامل درآمد و هزینه‌ها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احتمال پنهان‌کاری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برنامه‌ریزی بلند مدت</w:t>
      </w:r>
    </w:p>
    <w:p>
      <w:pPr>
        <w:pStyle w:val="BookText"/>
        <w:rPr/>
      </w:pPr>
      <w:r>
        <w:rPr>
          <w:rFonts w:ascii="IRNazanin" w:hAnsi="IRNazanin" w:eastAsia="IRNazanin"/>
          <w:color w:val="111111"/>
          <w:sz w:val="28"/>
          <w:sz w:val="28"/>
          <w:szCs w:val="28"/>
          <w:rtl w:val="true"/>
          <w:lang w:bidi="fa-IR"/>
        </w:rPr>
        <w:t xml:space="preserve">پژوهش‌ها نشان می‌دهد که زوج‌هایی که منابع مالی را به‌صورت مشترک مدیریت می‌کنند، در بسیاری از موارد احساس همبستگی بیشتری تجربه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Addo &amp; Sassler,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احساس نظارت یا محدودیت فردی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تعارض در صورت تفاوت شدید سبک خرج‌کردن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بیشتر به خریدهای شخصی کوچک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مدل زمانی کارآمد است که سطح اعتماد بالا و سبک‌های مالی نسبتاً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به میدان کشمکش تبدیل شود</w:t>
      </w:r>
      <w:r>
        <w:rPr>
          <w:rFonts w:eastAsia="IRNazanin" w:cs="IRNazanin"/>
          <w:color w:val="111111"/>
          <w:sz w:val="28"/>
          <w:szCs w:val="28"/>
          <w:rtl w:val="true"/>
          <w:lang w:bidi="fa-IR"/>
        </w:rPr>
        <w:t xml:space="preserve">. </w:t>
      </w:r>
      <w:bookmarkStart w:id="523" w:name="pg20877_206423"/>
    </w:p>
    <w:p>
      <w:pPr>
        <w:pStyle w:val="Heading5"/>
        <w:numPr>
          <w:ilvl w:val="4"/>
          <w:numId w:val="1"/>
        </w:numPr>
        <w:rPr/>
      </w:pPr>
      <w:bookmarkStart w:id="524" w:name="__RefHeading___Toc3157477_3531895371"/>
      <w:bookmarkStart w:id="525" w:name="_Toc222"/>
      <w:bookmarkEnd w:id="523"/>
      <w:bookmarkEnd w:id="524"/>
      <w:r>
        <w:rPr/>
        <w:t>2</w:t>
      </w:r>
      <w:r>
        <w:rPr>
          <w:rtl w:val="true"/>
        </w:rPr>
        <w:t xml:space="preserve">. </w:t>
      </w:r>
      <w:r>
        <w:rPr>
          <w:rtl w:val="true"/>
        </w:rPr>
        <w:t xml:space="preserve">مدل کاملاً جدا </w:t>
      </w:r>
      <w:r>
        <w:rPr>
          <w:rtl w:val="true"/>
        </w:rPr>
        <w:t>(</w:t>
      </w:r>
      <w:r>
        <w:rPr/>
        <w:t>Independent Management</w:t>
      </w:r>
      <w:r>
        <w:rPr>
          <w:rtl w:val="true"/>
        </w:rPr>
        <w:t>)</w:t>
      </w:r>
      <w:bookmarkEnd w:id="525"/>
    </w:p>
    <w:p>
      <w:pPr>
        <w:pStyle w:val="BookText"/>
        <w:rPr/>
      </w:pPr>
      <w:r>
        <w:rPr>
          <w:rFonts w:ascii="IRNazanin" w:hAnsi="IRNazanin" w:eastAsia="IRNazanin"/>
          <w:color w:val="111111"/>
          <w:sz w:val="28"/>
          <w:sz w:val="28"/>
          <w:szCs w:val="28"/>
          <w:rtl w:val="true"/>
          <w:lang w:bidi="fa-IR"/>
        </w:rPr>
        <w:t xml:space="preserve">در این ساختار، هر فرد حساب مستقل دارد و هزینه‌های مشترک از طریق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تقسیم درصدی یا پرداخت هزینه‌های مشخص توسط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تنش بر سر خریدهای شخصی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مسئولیت‌های فردی</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نابرابری پنهان در مشارکت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مدیریت اهداف بلندمدت مشترک</w:t>
      </w:r>
    </w:p>
    <w:p>
      <w:pPr>
        <w:pStyle w:val="BookText"/>
        <w:rPr/>
      </w:pPr>
      <w:r>
        <w:rPr>
          <w:rFonts w:ascii="IRNazanin" w:hAnsi="IRNazanin" w:eastAsia="IRNazanin"/>
          <w:color w:val="111111"/>
          <w:sz w:val="28"/>
          <w:sz w:val="28"/>
          <w:szCs w:val="28"/>
          <w:rtl w:val="true"/>
          <w:lang w:bidi="fa-IR"/>
        </w:rPr>
        <w:t xml:space="preserve">برخی پژوهش‌ها نشان می‌دهد که مدیریت کاملاً جدا در برخی موارد با تعهد پایین‌تر مرتبط است، به‌ویژه اگر انگیزه اصلی آن بی‌اعتمادی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در ازدواج‌های دوم یا روابطی که هر دو طرف سابقه استقلال مالی طولانی دارند، این مدل می‌تواند کارآمد باشد</w:t>
      </w:r>
      <w:r>
        <w:rPr>
          <w:rFonts w:eastAsia="IRNazanin" w:cs="IRNazanin"/>
          <w:color w:val="111111"/>
          <w:sz w:val="28"/>
          <w:szCs w:val="28"/>
          <w:rtl w:val="true"/>
          <w:lang w:bidi="fa-IR"/>
        </w:rPr>
        <w:t>.</w:t>
      </w:r>
    </w:p>
    <w:p>
      <w:pPr>
        <w:pStyle w:val="Heading5"/>
        <w:numPr>
          <w:ilvl w:val="4"/>
          <w:numId w:val="1"/>
        </w:numPr>
        <w:rPr/>
      </w:pPr>
      <w:bookmarkStart w:id="526" w:name="__RefHeading___Toc3157479_3531895371"/>
      <w:bookmarkStart w:id="527" w:name="_Toc223"/>
      <w:bookmarkEnd w:id="526"/>
      <w:r>
        <w:rPr/>
        <w:t>3</w:t>
      </w:r>
      <w:r>
        <w:rPr>
          <w:rtl w:val="true"/>
        </w:rPr>
        <w:t xml:space="preserve">. </w:t>
      </w:r>
      <w:r>
        <w:rPr>
          <w:rtl w:val="true"/>
        </w:rPr>
        <w:t xml:space="preserve">مدل ترکیبی </w:t>
      </w:r>
      <w:r>
        <w:rPr>
          <w:rtl w:val="true"/>
        </w:rPr>
        <w:t>(</w:t>
      </w:r>
      <w:r>
        <w:rPr/>
        <w:t>Hybrid Model</w:t>
      </w:r>
      <w:r>
        <w:rPr>
          <w:rtl w:val="true"/>
        </w:rPr>
        <w:t>)</w:t>
      </w:r>
      <w:bookmarkEnd w:id="527"/>
    </w:p>
    <w:p>
      <w:pPr>
        <w:pStyle w:val="BookText"/>
        <w:rPr/>
      </w:pPr>
      <w:r>
        <w:rPr>
          <w:rFonts w:ascii="IRNazanin" w:hAnsi="IRNazanin" w:eastAsia="IRNazanin"/>
          <w:color w:val="111111"/>
          <w:sz w:val="28"/>
          <w:sz w:val="28"/>
          <w:szCs w:val="28"/>
          <w:rtl w:val="true"/>
          <w:lang w:bidi="fa-IR"/>
        </w:rPr>
        <w:t>رایج‌ترین الگوی مدرن،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حساب مشترک برای هزینه‌های خانواده و اهداف بلندمدت، و حساب‌های شخصی برای هزینه‌های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درصد مشخصی از درآمد خود را به حساب مشترک واریز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تعادل میان استقلال و شراکت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اصطکاک در خریدهای شخصی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در هزینه‌های اصلی خانواده </w:t>
      </w:r>
      <w:bookmarkStart w:id="528" w:name="pg20877_206424"/>
    </w:p>
    <w:p>
      <w:pPr>
        <w:pStyle w:val="BookText"/>
        <w:rPr/>
      </w:pPr>
      <w:bookmarkEnd w:id="528"/>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توافق دقیق درباره درصد مشارکت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بحث در مورد عدالت سهم پرداختی</w:t>
      </w:r>
    </w:p>
    <w:p>
      <w:pPr>
        <w:pStyle w:val="BookText"/>
        <w:rPr/>
      </w:pPr>
      <w:r>
        <w:rPr>
          <w:rFonts w:ascii="IRNazanin" w:hAnsi="IRNazanin" w:eastAsia="IRNazanin"/>
          <w:color w:val="111111"/>
          <w:sz w:val="28"/>
          <w:sz w:val="28"/>
          <w:szCs w:val="28"/>
          <w:rtl w:val="true"/>
          <w:lang w:bidi="fa-IR"/>
        </w:rPr>
        <w:t xml:space="preserve">پژوهش‌های جامعه‌شناختی نشان می‌دهد که مدل ترکیبی در میان زوج‌های دوشاغل شیوع بیشتری دارد و با ادراک عدالت بالاتر همراه است، به‌ویژه زمانی که سهم پرداختی بر اساس درصد درآمد تعیین شود نه مبلغ ثابت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Vogler, Brockmann, &amp; Wiggins, 2006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3157481_3531895371"/>
      <w:bookmarkStart w:id="530" w:name="_Toc224"/>
      <w:bookmarkEnd w:id="529"/>
      <w:r>
        <w:rPr/>
        <w:t>4</w:t>
      </w:r>
      <w:r>
        <w:rPr>
          <w:rtl w:val="true"/>
        </w:rPr>
        <w:t xml:space="preserve">. </w:t>
      </w:r>
      <w:r>
        <w:rPr>
          <w:rtl w:val="true"/>
        </w:rPr>
        <w:t xml:space="preserve">مدل مدیریت تفویضی </w:t>
      </w:r>
      <w:r>
        <w:rPr>
          <w:rtl w:val="true"/>
        </w:rPr>
        <w:t>(</w:t>
      </w:r>
      <w:r>
        <w:rPr/>
        <w:t>Delegated Management</w:t>
      </w:r>
      <w:r>
        <w:rPr>
          <w:rtl w:val="true"/>
        </w:rPr>
        <w:t>)</w:t>
      </w:r>
      <w:bookmarkEnd w:id="530"/>
    </w:p>
    <w:p>
      <w:pPr>
        <w:pStyle w:val="BookText"/>
        <w:rPr/>
      </w:pPr>
      <w:r>
        <w:rPr>
          <w:rFonts w:ascii="IRNazanin" w:hAnsi="IRNazanin" w:eastAsia="IRNazanin"/>
          <w:color w:val="111111"/>
          <w:sz w:val="28"/>
          <w:sz w:val="28"/>
          <w:szCs w:val="28"/>
          <w:rtl w:val="true"/>
          <w:lang w:bidi="fa-IR"/>
        </w:rPr>
        <w:t>در این الگو، هرچند درآمدها ممکن است مشترک باشد، اما مدیریت عملی پول عمدتاً بر عهده یکی از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برخی فرهنگ‌ها یا در شرایطی که یکی از طرفین سواد مالی بالاتری دارد،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تصمیم‌گیری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سردرگمی مدیریتی</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نابرابری قدرت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مالی یک طرفه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پنهان‌کاری ناخواسته</w:t>
      </w:r>
    </w:p>
    <w:p>
      <w:pPr>
        <w:pStyle w:val="BookText"/>
        <w:rPr/>
      </w:pPr>
      <w:r>
        <w:rPr>
          <w:rFonts w:ascii="IRNazanin" w:hAnsi="IRNazanin" w:eastAsia="IRNazanin"/>
          <w:color w:val="111111"/>
          <w:sz w:val="28"/>
          <w:sz w:val="28"/>
          <w:szCs w:val="28"/>
          <w:rtl w:val="true"/>
          <w:lang w:bidi="fa-IR"/>
        </w:rPr>
        <w:t xml:space="preserve">مطالعات نشان داده‌اند که تمرکز قدرت مالی در دست یک نفر، اگر با شفافیت و پاسخ‌گویی همراه نباشد، می‌تواند به عدم تعادل قدرت در رابطه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2005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3157483_3531895371"/>
      <w:bookmarkStart w:id="532" w:name="_Toc225"/>
      <w:bookmarkEnd w:id="531"/>
      <w:r>
        <w:rPr/>
        <w:t>5</w:t>
      </w:r>
      <w:r>
        <w:rPr>
          <w:rtl w:val="true"/>
        </w:rPr>
        <w:t xml:space="preserve">. </w:t>
      </w:r>
      <w:r>
        <w:rPr>
          <w:rtl w:val="true"/>
        </w:rPr>
        <w:t>معیارهای انتخاب مدل مناسب</w:t>
      </w:r>
      <w:bookmarkEnd w:id="532"/>
    </w:p>
    <w:p>
      <w:pPr>
        <w:pStyle w:val="BookText"/>
        <w:rPr/>
      </w:pPr>
      <w:r>
        <w:rPr>
          <w:rFonts w:ascii="IRNazanin" w:hAnsi="IRNazanin" w:eastAsia="IRNazanin"/>
          <w:color w:val="111111"/>
          <w:sz w:val="28"/>
          <w:sz w:val="28"/>
          <w:szCs w:val="28"/>
          <w:rtl w:val="true"/>
          <w:lang w:bidi="fa-IR"/>
        </w:rPr>
        <w:t xml:space="preserve">هیچ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باید بر اساس این شاخص‌ها صورت گیرد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اعتماد متقابل </w:t>
      </w:r>
      <w:bookmarkStart w:id="533" w:name="pg20877_206425"/>
    </w:p>
    <w:p>
      <w:pPr>
        <w:pStyle w:val="BookText"/>
        <w:rPr/>
      </w:pPr>
      <w:bookmarkEnd w:id="5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تفاوت در سبک خرج‌کردن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اشتغال و درآمد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چرخه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تازه‌ازدواج، دارای فرزند، بازنشستگی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فرهنگی و خانوادگی</w:t>
      </w:r>
    </w:p>
    <w:p>
      <w:pPr>
        <w:pStyle w:val="BookText"/>
        <w:rPr/>
      </w:pPr>
      <w:r>
        <w:rPr>
          <w:rFonts w:ascii="IRNazanin" w:hAnsi="IRNazanin" w:eastAsia="IRNazanin"/>
          <w:color w:val="111111"/>
          <w:sz w:val="28"/>
          <w:sz w:val="28"/>
          <w:szCs w:val="28"/>
          <w:rtl w:val="true"/>
          <w:lang w:bidi="fa-IR"/>
        </w:rPr>
        <w:t>برای مثال، در سال‌های ابتدایی ازدواج که ساخت هویت مشترک اهمیت بالایی دارد، مدل مشترک یا ترکیبی اغلب انسجام بیشتری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ازدواج‌های دوم با دارایی‌های پیشین، مدل ترکیبی یا جدا ممکن است منطقی‌تر باشد</w:t>
      </w:r>
      <w:r>
        <w:rPr>
          <w:rFonts w:eastAsia="IRNazanin" w:cs="IRNazanin"/>
          <w:color w:val="111111"/>
          <w:sz w:val="28"/>
          <w:szCs w:val="28"/>
          <w:rtl w:val="true"/>
          <w:lang w:bidi="fa-IR"/>
        </w:rPr>
        <w:t>.</w:t>
      </w:r>
    </w:p>
    <w:p>
      <w:pPr>
        <w:pStyle w:val="Heading5"/>
        <w:numPr>
          <w:ilvl w:val="4"/>
          <w:numId w:val="1"/>
        </w:numPr>
        <w:rPr/>
      </w:pPr>
      <w:bookmarkStart w:id="534" w:name="__RefHeading___Toc3157485_3531895371"/>
      <w:bookmarkStart w:id="535" w:name="_Toc226"/>
      <w:bookmarkEnd w:id="534"/>
      <w:r>
        <w:rPr/>
        <w:t>6</w:t>
      </w:r>
      <w:r>
        <w:rPr>
          <w:rtl w:val="true"/>
        </w:rPr>
        <w:t xml:space="preserve">. </w:t>
      </w:r>
      <w:r>
        <w:rPr>
          <w:rtl w:val="true"/>
        </w:rPr>
        <w:t>عدالت در برابر مساوات</w:t>
      </w:r>
      <w:bookmarkEnd w:id="535"/>
    </w:p>
    <w:p>
      <w:pPr>
        <w:pStyle w:val="BookText"/>
        <w:rPr/>
      </w:pPr>
      <w:r>
        <w:rPr>
          <w:rFonts w:ascii="IRNazanin" w:hAnsi="IRNazanin" w:eastAsia="IRNazanin"/>
          <w:color w:val="111111"/>
          <w:sz w:val="28"/>
          <w:sz w:val="28"/>
          <w:szCs w:val="28"/>
          <w:rtl w:val="true"/>
          <w:lang w:bidi="fa-IR"/>
        </w:rPr>
        <w:t>یکی از چالش‌های مهم، نحوه تقسیم سهم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درآمدها نابرابر باشد، تقسیم مساوی ممکن است منصفانه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ادراک عدالت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fairness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مهم‌تر از برابری عددی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Frisco &amp; Williams,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مشارکت درصدی بر اساس درآمد، معمولاً احساس عدالت بیشتری ایجاد می‌کند</w:t>
      </w:r>
      <w:r>
        <w:rPr>
          <w:rFonts w:eastAsia="IRNazanin" w:cs="IRNazanin"/>
          <w:color w:val="111111"/>
          <w:sz w:val="28"/>
          <w:szCs w:val="28"/>
          <w:rtl w:val="true"/>
          <w:lang w:bidi="fa-IR"/>
        </w:rPr>
        <w:t>.</w:t>
      </w:r>
    </w:p>
    <w:p>
      <w:pPr>
        <w:pStyle w:val="Heading5"/>
        <w:numPr>
          <w:ilvl w:val="4"/>
          <w:numId w:val="1"/>
        </w:numPr>
        <w:rPr/>
      </w:pPr>
      <w:bookmarkStart w:id="536" w:name="__RefHeading___Toc3157487_3531895371"/>
      <w:bookmarkStart w:id="537" w:name="_Toc227"/>
      <w:bookmarkEnd w:id="536"/>
      <w:r>
        <w:rPr/>
        <w:t>7</w:t>
      </w:r>
      <w:r>
        <w:rPr>
          <w:rtl w:val="true"/>
        </w:rPr>
        <w:t xml:space="preserve">. </w:t>
      </w:r>
      <w:r>
        <w:rPr>
          <w:rtl w:val="true"/>
        </w:rPr>
        <w:t>خطرات پنهان</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حساب جدا برای پنهان‌کاری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حساب مشترک برای کنترل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تفاوت ساختار حساب به ابزار قدرت</w:t>
      </w:r>
    </w:p>
    <w:p>
      <w:pPr>
        <w:pStyle w:val="BookText"/>
        <w:rPr/>
      </w:pPr>
      <w:r>
        <w:rPr>
          <w:rFonts w:ascii="IRNazanin" w:hAnsi="IRNazanin" w:eastAsia="IRNazanin"/>
          <w:color w:val="111111"/>
          <w:sz w:val="28"/>
          <w:sz w:val="28"/>
          <w:szCs w:val="28"/>
          <w:rtl w:val="true"/>
          <w:lang w:bidi="fa-IR"/>
        </w:rPr>
        <w:t>هر مدل در صورت نبود گفت‌وگوی شفاف، می‌تواند به تعارض تبدیل شود</w:t>
      </w:r>
      <w:r>
        <w:rPr>
          <w:rFonts w:eastAsia="IRNazanin" w:cs="IRNazanin"/>
          <w:color w:val="111111"/>
          <w:sz w:val="28"/>
          <w:szCs w:val="28"/>
          <w:rtl w:val="true"/>
          <w:lang w:bidi="fa-IR"/>
        </w:rPr>
        <w:t>.</w:t>
      </w:r>
    </w:p>
    <w:p>
      <w:pPr>
        <w:pStyle w:val="Heading5"/>
        <w:numPr>
          <w:ilvl w:val="4"/>
          <w:numId w:val="1"/>
        </w:numPr>
        <w:rPr/>
      </w:pPr>
      <w:bookmarkStart w:id="538" w:name="__RefHeading___Toc3157489_3531895371"/>
      <w:bookmarkStart w:id="539" w:name="_Toc228"/>
      <w:bookmarkEnd w:id="538"/>
      <w:r>
        <w:rPr/>
        <w:t>8</w:t>
      </w:r>
      <w:r>
        <w:rPr>
          <w:rtl w:val="true"/>
        </w:rPr>
        <w:t xml:space="preserve">. </w:t>
      </w:r>
      <w:r>
        <w:rPr>
          <w:rtl w:val="true"/>
        </w:rPr>
        <w:t>آینده‌پژوهی</w:t>
      </w:r>
      <w:r>
        <w:rPr>
          <w:rtl w:val="true"/>
        </w:rPr>
        <w:t xml:space="preserve">: </w:t>
      </w:r>
      <w:r>
        <w:rPr>
          <w:rtl w:val="true"/>
        </w:rPr>
        <w:t>بانکداری دیجیتال و شفافیت نوین</w:t>
      </w:r>
      <w:bookmarkEnd w:id="53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بانکداری آنلاین، کیف پول‌های دیجیتال و پرداخت‌های لحظه‌ای، مدیریت مالی را هم ساده‌تر و هم حساس‌تر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دیجیتال می‌تواند اعتماد را تقویت کند، اما اگر بدون توافق درباره حریم خصوصی باشد، ممکن است احساس نظارت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مهارت تنظیم مرزهای دیجیتال مالی به بخشی از سواد رابطه‌ای تبدیل خواهد شد</w:t>
      </w:r>
      <w:r>
        <w:rPr>
          <w:rFonts w:eastAsia="IRNazanin" w:cs="IRNazanin"/>
          <w:color w:val="111111"/>
          <w:sz w:val="28"/>
          <w:szCs w:val="28"/>
          <w:rtl w:val="true"/>
          <w:lang w:bidi="fa-IR"/>
        </w:rPr>
        <w:t xml:space="preserve">. </w:t>
      </w:r>
      <w:bookmarkStart w:id="540" w:name="pg20877_206426"/>
    </w:p>
    <w:p>
      <w:pPr>
        <w:pStyle w:val="Heading5"/>
        <w:numPr>
          <w:ilvl w:val="4"/>
          <w:numId w:val="1"/>
        </w:numPr>
        <w:rPr/>
      </w:pPr>
      <w:bookmarkStart w:id="541" w:name="__RefHeading___Toc3157491_3531895371"/>
      <w:bookmarkStart w:id="542" w:name="_Toc229"/>
      <w:bookmarkEnd w:id="540"/>
      <w:bookmarkEnd w:id="541"/>
      <w:r>
        <w:rPr>
          <w:rtl w:val="true"/>
        </w:rPr>
        <w:t>جمع‌بندی</w:t>
      </w:r>
      <w:bookmarkEnd w:id="542"/>
    </w:p>
    <w:p>
      <w:pPr>
        <w:pStyle w:val="BookText"/>
        <w:rPr/>
      </w:pPr>
      <w:r>
        <w:rPr>
          <w:rFonts w:ascii="IRNazanin" w:hAnsi="IRNazanin" w:eastAsia="IRNazanin"/>
          <w:color w:val="111111"/>
          <w:sz w:val="28"/>
          <w:sz w:val="28"/>
          <w:szCs w:val="28"/>
          <w:rtl w:val="true"/>
          <w:lang w:bidi="fa-IR"/>
        </w:rPr>
        <w:t>ساختار حساب‌های بانکی، انعکاسی از فلسفه مالی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کاملاً مشترک اتحاد را تقویت می‌کند اما ممکن است استقلال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کاملاً جدا استقلال را حفظ می‌کند اما احتمال فاصله اقتصادی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ترکیبی تعادلی میان این دو ایجاد می‌کند و در بسیاری از شرایط عملی‌ترین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تعیین‌کننده موفقیت هر مدل است، نه نوع حساب، بلکه شفافیت، عدالت ادراک‌شده و گفت‌وگوی مستمر درباره پول است</w:t>
      </w:r>
      <w:r>
        <w:rPr>
          <w:rFonts w:eastAsia="IRNazanin" w:cs="IRNazanin"/>
          <w:color w:val="111111"/>
          <w:sz w:val="28"/>
          <w:szCs w:val="28"/>
          <w:rtl w:val="true"/>
          <w:lang w:bidi="fa-IR"/>
        </w:rPr>
        <w:t>.</w:t>
      </w:r>
    </w:p>
    <w:p>
      <w:pPr>
        <w:pStyle w:val="Heading4"/>
        <w:numPr>
          <w:ilvl w:val="3"/>
          <w:numId w:val="1"/>
        </w:numPr>
        <w:rPr/>
      </w:pPr>
      <w:bookmarkStart w:id="543" w:name="__RefHeading___Toc3157493_3531895371"/>
      <w:bookmarkStart w:id="544" w:name="_Toc230"/>
      <w:bookmarkEnd w:id="543"/>
      <w:r>
        <w:rPr>
          <w:rtl w:val="true"/>
        </w:rPr>
        <w:t xml:space="preserve">جلسه مالی ماهانه </w:t>
      </w:r>
      <w:r>
        <w:rPr>
          <w:rtl w:val="true"/>
        </w:rPr>
        <w:t>(</w:t>
      </w:r>
      <w:r>
        <w:rPr>
          <w:rtl w:val="true"/>
        </w:rPr>
        <w:t>کوتاه، منظم، بدون دعوا</w:t>
      </w:r>
      <w:r>
        <w:rPr>
          <w:rtl w:val="true"/>
        </w:rPr>
        <w:t>)</w:t>
      </w:r>
      <w:bookmarkEnd w:id="544"/>
    </w:p>
    <w:p>
      <w:pPr>
        <w:pStyle w:val="Heading5"/>
        <w:numPr>
          <w:ilvl w:val="4"/>
          <w:numId w:val="1"/>
        </w:numPr>
        <w:rPr/>
      </w:pPr>
      <w:bookmarkStart w:id="545" w:name="__RefHeading___Toc3157495_3531895371"/>
      <w:bookmarkStart w:id="546" w:name="_Toc231"/>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در بسیاری از روابط، مسئله پول نه به دلیل کمبود منابع، بلکه به دلیل نبود گفت‌وگوی منظم و ساختاریافته به تعارض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موضوعات مالی فقط در زمان بحران مطرح می‌شوند — مثلاً هنگام کمبود موجودی یا تأخیر در پرداخت قسط — بار هیجانی آن‌ها به‌شدت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زوج‌هایی که به‌طور منظم درباره مسائل مالی گفت‌وگو می‌کنند، سطح تعارض پایین‌تر و رضایت زناشویی بالاتری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Archuleta, 2013; Dew &amp; Dakin,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مالی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تشریفات اداری، بلکه یک مداخله پیشگیرانه در سلامت رابطه است</w:t>
      </w:r>
      <w:r>
        <w:rPr>
          <w:rFonts w:eastAsia="IRNazanin" w:cs="IRNazanin"/>
          <w:color w:val="111111"/>
          <w:sz w:val="28"/>
          <w:szCs w:val="28"/>
          <w:rtl w:val="true"/>
          <w:lang w:bidi="fa-IR"/>
        </w:rPr>
        <w:t>.</w:t>
      </w:r>
    </w:p>
    <w:p>
      <w:pPr>
        <w:pStyle w:val="Heading5"/>
        <w:numPr>
          <w:ilvl w:val="4"/>
          <w:numId w:val="1"/>
        </w:numPr>
        <w:rPr/>
      </w:pPr>
      <w:bookmarkStart w:id="547" w:name="__RefHeading___Toc3157497_3531895371"/>
      <w:bookmarkStart w:id="548" w:name="_Toc232"/>
      <w:bookmarkEnd w:id="547"/>
      <w:r>
        <w:rPr/>
        <w:t>1</w:t>
      </w:r>
      <w:r>
        <w:rPr>
          <w:rtl w:val="true"/>
        </w:rPr>
        <w:t xml:space="preserve">. </w:t>
      </w:r>
      <w:r>
        <w:rPr>
          <w:rtl w:val="true"/>
        </w:rPr>
        <w:t>چرا گفت‌وگوی منظم از انفجار جلوگیری می‌کند؟</w:t>
      </w:r>
      <w:bookmarkEnd w:id="548"/>
    </w:p>
    <w:p>
      <w:pPr>
        <w:pStyle w:val="BookText"/>
        <w:rPr/>
      </w:pPr>
      <w:r>
        <w:rPr>
          <w:rFonts w:ascii="IRNazanin" w:hAnsi="IRNazanin" w:eastAsia="IRNazanin"/>
          <w:color w:val="111111"/>
          <w:sz w:val="28"/>
          <w:sz w:val="28"/>
          <w:szCs w:val="28"/>
          <w:rtl w:val="true"/>
          <w:lang w:bidi="fa-IR"/>
        </w:rPr>
        <w:t xml:space="preserve">مدل‌های ارتباطی نشان می‌دهند که تعارض زمانی تشدید می‌شود که موضوعات حساس انباشته و به تعویق انداخته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پول از جمله موضوعاتی است که به‌راحتی به تعویق می‌افتد، زیرا اغلب با احساس شرم، نگرانی یا اختلاف سلیقه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ماهانه، امکان تخلیه تدریجی تنش را فراهم می‌کند و از تبدیل مسائل کوچک به بحران‌های بزرگ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ساده، گفت‌وگوی کوتاه و منظم، جایگزین بحث‌های طولانی و پرتنش می‌شود</w:t>
      </w:r>
      <w:r>
        <w:rPr>
          <w:rFonts w:eastAsia="IRNazanin" w:cs="IRNazanin"/>
          <w:color w:val="111111"/>
          <w:sz w:val="28"/>
          <w:szCs w:val="28"/>
          <w:rtl w:val="true"/>
          <w:lang w:bidi="fa-IR"/>
        </w:rPr>
        <w:t>.</w:t>
      </w:r>
    </w:p>
    <w:p>
      <w:pPr>
        <w:pStyle w:val="Heading5"/>
        <w:numPr>
          <w:ilvl w:val="4"/>
          <w:numId w:val="1"/>
        </w:numPr>
        <w:rPr/>
      </w:pPr>
      <w:bookmarkStart w:id="549" w:name="__RefHeading___Toc3157499_3531895371"/>
      <w:bookmarkStart w:id="550" w:name="_Toc233"/>
      <w:bookmarkEnd w:id="549"/>
      <w:r>
        <w:rPr/>
        <w:t>2</w:t>
      </w:r>
      <w:r>
        <w:rPr>
          <w:rtl w:val="true"/>
        </w:rPr>
        <w:t xml:space="preserve">. </w:t>
      </w:r>
      <w:r>
        <w:rPr>
          <w:rtl w:val="true"/>
        </w:rPr>
        <w:t>اصول طراحی یک جلسه مؤثر</w:t>
      </w:r>
      <w:bookmarkEnd w:id="550"/>
    </w:p>
    <w:p>
      <w:pPr>
        <w:pStyle w:val="BookText"/>
        <w:rPr/>
      </w:pPr>
      <w:r>
        <w:rPr>
          <w:rFonts w:ascii="IRNazanin" w:hAnsi="IRNazanin" w:eastAsia="IRNazanin"/>
          <w:color w:val="111111"/>
          <w:sz w:val="28"/>
          <w:sz w:val="28"/>
          <w:szCs w:val="28"/>
          <w:rtl w:val="true"/>
          <w:lang w:bidi="fa-IR"/>
        </w:rPr>
        <w:t>برای آن که جلسه مالی به میدان بازخواست تبدیل نشود، باید چهار اصل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مشخص</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باید در زمانی برگزار شود که هر دو نفر از نظر ذهنی و جسمی نسبتاً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برگزاری جلسه در پایان روزهای فرساینده کاری یا هنگام خستگی شدید ضروری است</w:t>
      </w:r>
      <w:r>
        <w:rPr>
          <w:rFonts w:eastAsia="IRNazanin" w:cs="IRNazanin"/>
          <w:color w:val="111111"/>
          <w:sz w:val="28"/>
          <w:szCs w:val="28"/>
          <w:rtl w:val="true"/>
          <w:lang w:bidi="fa-IR"/>
        </w:rPr>
        <w:t xml:space="preserve">. </w:t>
      </w:r>
      <w:bookmarkStart w:id="551" w:name="pg20877_206427"/>
    </w:p>
    <w:p>
      <w:pPr>
        <w:pStyle w:val="BookText"/>
        <w:rPr/>
      </w:pPr>
      <w:bookmarkEnd w:id="551"/>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طولانی احتمال فرسایش هیجانی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از پیش تعیین‌شد</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موضوعات جلسه می‌تواند شامل مرور هزینه‌های ماه گذشته، بررسی انحراف از بودجه، پیگیری اهداف پس‌انداز و برنامه‌ریزی ماه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داده‌ها، نه شخصیت‌ها</w:t>
      </w:r>
    </w:p>
    <w:p>
      <w:pPr>
        <w:pStyle w:val="BookText"/>
        <w:rPr/>
      </w:pPr>
      <w:r>
        <w:rPr>
          <w:rFonts w:ascii="IRNazanin" w:hAnsi="IRNazanin" w:eastAsia="IRNazanin"/>
          <w:color w:val="111111"/>
          <w:sz w:val="28"/>
          <w:sz w:val="28"/>
          <w:szCs w:val="28"/>
          <w:rtl w:val="true"/>
          <w:lang w:bidi="fa-IR"/>
        </w:rPr>
        <w:t>اعداد موضوع بحث‌اند، نه ارزش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هزینه از برنامه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باز هم زیاد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جلسه را سالم نگه می‌دارد</w:t>
      </w:r>
      <w:r>
        <w:rPr>
          <w:rFonts w:eastAsia="IRNazanin" w:cs="IRNazanin"/>
          <w:color w:val="111111"/>
          <w:sz w:val="28"/>
          <w:szCs w:val="28"/>
          <w:rtl w:val="true"/>
          <w:lang w:bidi="fa-IR"/>
        </w:rPr>
        <w:t>.</w:t>
      </w:r>
    </w:p>
    <w:p>
      <w:pPr>
        <w:pStyle w:val="Heading5"/>
        <w:numPr>
          <w:ilvl w:val="4"/>
          <w:numId w:val="1"/>
        </w:numPr>
        <w:rPr/>
      </w:pPr>
      <w:bookmarkStart w:id="552" w:name="__RefHeading___Toc3157501_3531895371"/>
      <w:bookmarkStart w:id="553" w:name="_Toc234"/>
      <w:bookmarkEnd w:id="552"/>
      <w:r>
        <w:rPr/>
        <w:t>3</w:t>
      </w:r>
      <w:r>
        <w:rPr>
          <w:rtl w:val="true"/>
        </w:rPr>
        <w:t xml:space="preserve">. </w:t>
      </w:r>
      <w:r>
        <w:rPr>
          <w:rtl w:val="true"/>
        </w:rPr>
        <w:t>ساختار پیشنهادی جلسه</w:t>
      </w:r>
      <w:bookmarkEnd w:id="553"/>
    </w:p>
    <w:p>
      <w:pPr>
        <w:pStyle w:val="BookText"/>
        <w:rPr/>
      </w:pPr>
      <w:r>
        <w:rPr>
          <w:rFonts w:ascii="IRNazanin" w:hAnsi="IRNazanin" w:eastAsia="IRNazanin"/>
          <w:color w:val="111111"/>
          <w:sz w:val="28"/>
          <w:sz w:val="28"/>
          <w:szCs w:val="28"/>
          <w:rtl w:val="true"/>
          <w:lang w:bidi="fa-IR"/>
        </w:rPr>
        <w:t>یک الگوی عملی می‌تواند شامل مراحل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کوتاه وضعیت مالی</w:t>
      </w:r>
    </w:p>
    <w:p>
      <w:pPr>
        <w:pStyle w:val="BookText"/>
        <w:rPr/>
      </w:pPr>
      <w:r>
        <w:rPr>
          <w:rFonts w:ascii="IRNazanin" w:hAnsi="IRNazanin" w:eastAsia="IRNazanin"/>
          <w:color w:val="111111"/>
          <w:sz w:val="28"/>
          <w:sz w:val="28"/>
          <w:szCs w:val="28"/>
          <w:rtl w:val="true"/>
          <w:lang w:bidi="fa-IR"/>
        </w:rPr>
        <w:t>بررسی درآمد، هزینه‌ها و مانده حساب بدون تحلیل فوری یا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انحراف‌ها</w:t>
      </w:r>
    </w:p>
    <w:p>
      <w:pPr>
        <w:pStyle w:val="BookText"/>
        <w:rPr/>
      </w:pPr>
      <w:r>
        <w:rPr>
          <w:rFonts w:ascii="IRNazanin" w:hAnsi="IRNazanin" w:eastAsia="IRNazanin"/>
          <w:color w:val="111111"/>
          <w:sz w:val="28"/>
          <w:sz w:val="28"/>
          <w:szCs w:val="28"/>
          <w:rtl w:val="true"/>
          <w:lang w:bidi="fa-IR"/>
        </w:rPr>
        <w:t>اگر هزینه‌ای خارج از برنامه بوده، علت آن به‌صورت مسئله‌محور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یادگیری است، نه مقصر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اصلاحی</w:t>
      </w:r>
    </w:p>
    <w:p>
      <w:pPr>
        <w:pStyle w:val="BookText"/>
        <w:rPr/>
      </w:pPr>
      <w:r>
        <w:rPr>
          <w:rFonts w:ascii="IRNazanin" w:hAnsi="IRNazanin" w:eastAsia="IRNazanin"/>
          <w:color w:val="111111"/>
          <w:sz w:val="28"/>
          <w:sz w:val="28"/>
          <w:szCs w:val="28"/>
          <w:rtl w:val="true"/>
          <w:lang w:bidi="fa-IR"/>
        </w:rPr>
        <w:t>آیا نیاز به تغییر درصدهای بودجه وجود دارد؟ آیا باید هدف پس‌انداز تعدیل شود؟</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آینده</w:t>
      </w:r>
    </w:p>
    <w:p>
      <w:pPr>
        <w:pStyle w:val="BookText"/>
        <w:rPr/>
      </w:pPr>
      <w:r>
        <w:rPr>
          <w:rFonts w:ascii="IRNazanin" w:hAnsi="IRNazanin" w:eastAsia="IRNazanin"/>
          <w:color w:val="111111"/>
          <w:sz w:val="28"/>
          <w:sz w:val="28"/>
          <w:szCs w:val="28"/>
          <w:rtl w:val="true"/>
          <w:lang w:bidi="fa-IR"/>
        </w:rPr>
        <w:t xml:space="preserve">هزینه‌های پیش‌بینی‌شده ماه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تولد، سفر، تعمیرات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تا از غافلگیری جلوگیری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ساختار ساده، احتمال ورود بحث‌های احساسی پراکنده را کاهش می‌دهد</w:t>
      </w:r>
      <w:r>
        <w:rPr>
          <w:rFonts w:eastAsia="IRNazanin" w:cs="IRNazanin"/>
          <w:color w:val="111111"/>
          <w:sz w:val="28"/>
          <w:szCs w:val="28"/>
          <w:rtl w:val="true"/>
          <w:lang w:bidi="fa-IR"/>
        </w:rPr>
        <w:t xml:space="preserve">. </w:t>
      </w:r>
      <w:bookmarkStart w:id="554" w:name="pg20877_206428"/>
    </w:p>
    <w:p>
      <w:pPr>
        <w:pStyle w:val="Heading5"/>
        <w:numPr>
          <w:ilvl w:val="4"/>
          <w:numId w:val="1"/>
        </w:numPr>
        <w:rPr/>
      </w:pPr>
      <w:bookmarkStart w:id="555" w:name="__RefHeading___Toc3157503_3531895371"/>
      <w:bookmarkStart w:id="556" w:name="_Toc235"/>
      <w:bookmarkEnd w:id="554"/>
      <w:bookmarkEnd w:id="555"/>
      <w:r>
        <w:rPr/>
        <w:t>4</w:t>
      </w:r>
      <w:r>
        <w:rPr>
          <w:rtl w:val="true"/>
        </w:rPr>
        <w:t xml:space="preserve">. </w:t>
      </w:r>
      <w:r>
        <w:rPr>
          <w:rtl w:val="true"/>
        </w:rPr>
        <w:t>مدیریت هیجان در جلسه</w:t>
      </w:r>
      <w:bookmarkEnd w:id="556"/>
    </w:p>
    <w:p>
      <w:pPr>
        <w:pStyle w:val="BookText"/>
        <w:rPr/>
      </w:pPr>
      <w:r>
        <w:rPr>
          <w:rFonts w:ascii="IRNazanin" w:hAnsi="IRNazanin" w:eastAsia="IRNazanin"/>
          <w:color w:val="111111"/>
          <w:sz w:val="28"/>
          <w:sz w:val="28"/>
          <w:szCs w:val="28"/>
          <w:rtl w:val="true"/>
          <w:lang w:bidi="fa-IR"/>
        </w:rPr>
        <w:t xml:space="preserve">پژوهش‌های تنظیم هیجان نشان می‌دهد که برانگیختگی فیزیولوژیک بالا، کیفیت تصمیم‌گیری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Karney &amp; Bradbury,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اگر تنش افزایش یابد، مکث کوتاه یا حتی تعویق ادامه جلسه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حل مسئله است نه پیروزی در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صداها بالا رفت یا بحث شخصی شد، یکی از زوجین می‌تواند پیشنهاد مکث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بدهد و پس از آرام‌شدن ادامه دهد</w:t>
      </w:r>
      <w:r>
        <w:rPr>
          <w:rFonts w:eastAsia="IRNazanin" w:cs="IRNazanin"/>
          <w:color w:val="111111"/>
          <w:sz w:val="28"/>
          <w:szCs w:val="28"/>
          <w:rtl w:val="true"/>
          <w:lang w:bidi="fa-IR"/>
        </w:rPr>
        <w:t>.</w:t>
      </w:r>
    </w:p>
    <w:p>
      <w:pPr>
        <w:pStyle w:val="Heading5"/>
        <w:numPr>
          <w:ilvl w:val="4"/>
          <w:numId w:val="1"/>
        </w:numPr>
        <w:rPr/>
      </w:pPr>
      <w:bookmarkStart w:id="557" w:name="__RefHeading___Toc3157505_3531895371"/>
      <w:bookmarkStart w:id="558" w:name="_Toc236"/>
      <w:bookmarkEnd w:id="557"/>
      <w:r>
        <w:rPr/>
        <w:t>5</w:t>
      </w:r>
      <w:r>
        <w:rPr>
          <w:rtl w:val="true"/>
        </w:rPr>
        <w:t xml:space="preserve">. </w:t>
      </w:r>
      <w:r>
        <w:rPr>
          <w:rtl w:val="true"/>
        </w:rPr>
        <w:t>نقش قدردانی در جلسه مالی</w:t>
      </w:r>
      <w:bookmarkEnd w:id="558"/>
    </w:p>
    <w:p>
      <w:pPr>
        <w:pStyle w:val="BookText"/>
        <w:rPr/>
      </w:pPr>
      <w:r>
        <w:rPr>
          <w:rFonts w:ascii="IRNazanin" w:hAnsi="IRNazanin" w:eastAsia="IRNazanin"/>
          <w:color w:val="111111"/>
          <w:sz w:val="28"/>
          <w:sz w:val="28"/>
          <w:szCs w:val="28"/>
          <w:rtl w:val="true"/>
          <w:lang w:bidi="fa-IR"/>
        </w:rPr>
        <w:t>جلسه مالی فقط برای اصلاح نیست؛ فرصتی برای قدردانی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تلاش همسر در مدیریت هزینه‌ها یا افزایش درآمد، حس همکاری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ابراز قدردانی در تعاملات روزمره، اثر محافظتی در برابر تعارض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Algoe, Gable, &amp; Maisel,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افزودن یک جمله قدردانی در پایان جلسه می‌تواند فضای عاطفی آن را متعادل کند</w:t>
      </w:r>
      <w:r>
        <w:rPr>
          <w:rFonts w:eastAsia="IRNazanin" w:cs="IRNazanin"/>
          <w:color w:val="111111"/>
          <w:sz w:val="28"/>
          <w:szCs w:val="28"/>
          <w:rtl w:val="true"/>
          <w:lang w:bidi="fa-IR"/>
        </w:rPr>
        <w:t>.</w:t>
      </w:r>
    </w:p>
    <w:p>
      <w:pPr>
        <w:pStyle w:val="Heading5"/>
        <w:numPr>
          <w:ilvl w:val="4"/>
          <w:numId w:val="1"/>
        </w:numPr>
        <w:rPr/>
      </w:pPr>
      <w:bookmarkStart w:id="559" w:name="__RefHeading___Toc3157507_3531895371"/>
      <w:bookmarkStart w:id="560" w:name="_Toc237"/>
      <w:bookmarkEnd w:id="559"/>
      <w:r>
        <w:rPr/>
        <w:t>6</w:t>
      </w:r>
      <w:r>
        <w:rPr>
          <w:rtl w:val="true"/>
        </w:rPr>
        <w:t xml:space="preserve">. </w:t>
      </w:r>
      <w:r>
        <w:rPr>
          <w:rtl w:val="true"/>
        </w:rPr>
        <w:t>چالش‌های رایج و راه‌حل‌ها</w:t>
      </w:r>
      <w:bookmarkEnd w:id="560"/>
    </w:p>
    <w:p>
      <w:pPr>
        <w:pStyle w:val="BookText"/>
        <w:rPr/>
      </w:pPr>
      <w:r>
        <w:rPr>
          <w:rFonts w:ascii="IRNazanin" w:hAnsi="IRNazanin" w:eastAsia="IRNazanin"/>
          <w:color w:val="111111"/>
          <w:sz w:val="28"/>
          <w:sz w:val="28"/>
          <w:szCs w:val="28"/>
          <w:rtl w:val="true"/>
          <w:lang w:bidi="fa-IR"/>
        </w:rPr>
        <w:t>مقاومت یکی از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از گفت‌وگوی مالی اجتناب می‌کند، ممکن است ریشه در اضطراب یا تجربه منفی گذشته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کوتاه‌تر کردن جلسه و تمرکز بر اهداف مشترک می‌تواند کمک‌کننده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سواد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نابرابری دانش مالی، زبان جلسه باید ساده و غیرتخصصی باشد تا احساس نابرابری قدرت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جلسه به بازخواست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الگوی سرزنش تکرار شود، بازنگری در قوانین جلسه ضروری است و در صورت نیاز می‌توان از مشاوره زوج‌درمانی بهره گرفت</w:t>
      </w:r>
      <w:r>
        <w:rPr>
          <w:rFonts w:eastAsia="IRNazanin" w:cs="IRNazanin"/>
          <w:color w:val="111111"/>
          <w:sz w:val="28"/>
          <w:szCs w:val="28"/>
          <w:rtl w:val="true"/>
          <w:lang w:bidi="fa-IR"/>
        </w:rPr>
        <w:t xml:space="preserve">. </w:t>
      </w:r>
      <w:bookmarkStart w:id="561" w:name="pg20877_206429"/>
    </w:p>
    <w:p>
      <w:pPr>
        <w:pStyle w:val="Heading5"/>
        <w:numPr>
          <w:ilvl w:val="4"/>
          <w:numId w:val="1"/>
        </w:numPr>
        <w:rPr/>
      </w:pPr>
      <w:bookmarkStart w:id="562" w:name="__RefHeading___Toc3157509_3531895371"/>
      <w:bookmarkStart w:id="563" w:name="_Toc238"/>
      <w:bookmarkEnd w:id="561"/>
      <w:bookmarkEnd w:id="562"/>
      <w:r>
        <w:rPr/>
        <w:t>7</w:t>
      </w:r>
      <w:r>
        <w:rPr>
          <w:rtl w:val="true"/>
        </w:rPr>
        <w:t xml:space="preserve">. </w:t>
      </w:r>
      <w:r>
        <w:rPr>
          <w:rtl w:val="true"/>
        </w:rPr>
        <w:t>تأثیر بلندمدت جلسات منظم</w:t>
      </w:r>
      <w:bookmarkEnd w:id="563"/>
    </w:p>
    <w:p>
      <w:pPr>
        <w:pStyle w:val="BookText"/>
        <w:rPr/>
      </w:pPr>
      <w:r>
        <w:rPr>
          <w:rFonts w:ascii="IRNazanin" w:hAnsi="IRNazanin" w:eastAsia="IRNazanin"/>
          <w:color w:val="111111"/>
          <w:sz w:val="28"/>
          <w:sz w:val="28"/>
          <w:szCs w:val="28"/>
          <w:rtl w:val="true"/>
          <w:lang w:bidi="fa-IR"/>
        </w:rPr>
        <w:t xml:space="preserve">پژوهش‌ها نشان می‌دهد که گفت‌وگوی منظم درباره پول، تعهد و انسجام رابطه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Stanley et al.,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مشترک آینده، حس تیم‌بودن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اقتصادی دشوار، داشتن ساختار منظم باعث می‌شود بحران قابل‌مدیریت‌تر تجربه شود</w:t>
      </w:r>
      <w:r>
        <w:rPr>
          <w:rFonts w:eastAsia="IRNazanin" w:cs="IRNazanin"/>
          <w:color w:val="111111"/>
          <w:sz w:val="28"/>
          <w:szCs w:val="28"/>
          <w:rtl w:val="true"/>
          <w:lang w:bidi="fa-IR"/>
        </w:rPr>
        <w:t>.</w:t>
      </w:r>
    </w:p>
    <w:p>
      <w:pPr>
        <w:pStyle w:val="Heading5"/>
        <w:numPr>
          <w:ilvl w:val="4"/>
          <w:numId w:val="1"/>
        </w:numPr>
        <w:rPr/>
      </w:pPr>
      <w:bookmarkStart w:id="564" w:name="__RefHeading___Toc3157511_3531895371"/>
      <w:bookmarkStart w:id="565" w:name="_Toc239"/>
      <w:bookmarkEnd w:id="564"/>
      <w:r>
        <w:rPr/>
        <w:t>8</w:t>
      </w:r>
      <w:r>
        <w:rPr>
          <w:rtl w:val="true"/>
        </w:rPr>
        <w:t xml:space="preserve">. </w:t>
      </w:r>
      <w:r>
        <w:rPr>
          <w:rtl w:val="true"/>
        </w:rPr>
        <w:t>آینده‌پژوهی</w:t>
      </w:r>
      <w:r>
        <w:rPr>
          <w:rtl w:val="true"/>
        </w:rPr>
        <w:t xml:space="preserve">: </w:t>
      </w:r>
      <w:r>
        <w:rPr>
          <w:rtl w:val="true"/>
        </w:rPr>
        <w:t>دیجیتال‌سازی و شفافیت آنی</w:t>
      </w:r>
      <w:bookmarkEnd w:id="565"/>
    </w:p>
    <w:p>
      <w:pPr>
        <w:pStyle w:val="BookText"/>
        <w:rPr/>
      </w:pPr>
      <w:r>
        <w:rPr>
          <w:rFonts w:ascii="IRNazanin" w:hAnsi="IRNazanin" w:eastAsia="IRNazanin"/>
          <w:color w:val="111111"/>
          <w:sz w:val="28"/>
          <w:sz w:val="28"/>
          <w:szCs w:val="28"/>
          <w:rtl w:val="true"/>
          <w:lang w:bidi="fa-IR"/>
        </w:rPr>
        <w:t>با گسترش اپلیکیشن‌های مالی، امکان مشاهده لحظه‌ای تراکنش‌ها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می‌تواند جلسات ماهانه را دقیق‌تر کند، اما در صورت نبود توافق درباره حریم خصوصی، ممکن است به نظارت افراطی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قبلی درباره نحوه استفاده از داده‌های دیجیتال ضروری است</w:t>
      </w:r>
      <w:r>
        <w:rPr>
          <w:rFonts w:eastAsia="IRNazanin" w:cs="IRNazanin"/>
          <w:color w:val="111111"/>
          <w:sz w:val="28"/>
          <w:szCs w:val="28"/>
          <w:rtl w:val="true"/>
          <w:lang w:bidi="fa-IR"/>
        </w:rPr>
        <w:t>.</w:t>
      </w:r>
    </w:p>
    <w:p>
      <w:pPr>
        <w:pStyle w:val="Heading5"/>
        <w:numPr>
          <w:ilvl w:val="4"/>
          <w:numId w:val="1"/>
        </w:numPr>
        <w:rPr/>
      </w:pPr>
      <w:bookmarkStart w:id="566" w:name="__RefHeading___Toc3157513_3531895371"/>
      <w:bookmarkStart w:id="567" w:name="_Toc240"/>
      <w:bookmarkEnd w:id="566"/>
      <w:r>
        <w:rPr>
          <w:rtl w:val="true"/>
        </w:rPr>
        <w:t>جمع بندی</w:t>
      </w:r>
      <w:bookmarkEnd w:id="567"/>
    </w:p>
    <w:p>
      <w:pPr>
        <w:pStyle w:val="BookText"/>
        <w:rPr/>
      </w:pPr>
      <w:r>
        <w:rPr>
          <w:rFonts w:ascii="IRNazanin" w:hAnsi="IRNazanin" w:eastAsia="IRNazanin"/>
          <w:color w:val="111111"/>
          <w:sz w:val="28"/>
          <w:sz w:val="28"/>
          <w:szCs w:val="28"/>
          <w:rtl w:val="true"/>
          <w:lang w:bidi="fa-IR"/>
        </w:rPr>
        <w:t>جلسه مالی ماهانه، اگر کوتاه، منظم و مبتنی بر احترام باشد، یکی از مؤثرترین ابزارهای پیشگیری از تعارض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باید از فضای بازخواست فاصله بگیرد و به کارگاه برنامه‌ریزی مشترک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نه کنترل، بلکه هماهنگی و کاهش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پول را به موضوع گفت‌وگوی منظم تبدیل می‌کنند، کمتر اجازه می‌دهند که پول به میدان جنگ رابطه تبدیل شود</w:t>
      </w:r>
      <w:r>
        <w:rPr>
          <w:rFonts w:eastAsia="IRNazanin" w:cs="IRNazanin"/>
          <w:color w:val="111111"/>
          <w:sz w:val="28"/>
          <w:szCs w:val="28"/>
          <w:rtl w:val="true"/>
          <w:lang w:bidi="fa-IR"/>
        </w:rPr>
        <w:t>.</w:t>
      </w:r>
    </w:p>
    <w:p>
      <w:pPr>
        <w:pStyle w:val="Heading4"/>
        <w:numPr>
          <w:ilvl w:val="3"/>
          <w:numId w:val="1"/>
        </w:numPr>
        <w:rPr/>
      </w:pPr>
      <w:bookmarkStart w:id="568" w:name="__RefHeading___Toc3157515_3531895371"/>
      <w:bookmarkStart w:id="569" w:name="_Toc241"/>
      <w:bookmarkEnd w:id="568"/>
      <w:r>
        <w:rPr>
          <w:rtl w:val="true"/>
        </w:rPr>
        <w:t>ابزار فصل</w:t>
      </w:r>
      <w:bookmarkEnd w:id="569"/>
    </w:p>
    <w:p>
      <w:pPr>
        <w:pStyle w:val="Heading5"/>
        <w:numPr>
          <w:ilvl w:val="4"/>
          <w:numId w:val="1"/>
        </w:numPr>
        <w:rPr/>
      </w:pPr>
      <w:bookmarkStart w:id="570" w:name="__RefHeading___Toc3157517_3531895371"/>
      <w:bookmarkStart w:id="571" w:name="_Toc242"/>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در این فصل تأکید شد که بسیاری از تعارض‌های مالی نه به دلیل کمبود منابع، بلکه به علت نبود ساختار و زبان مشترک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زیر با هدف تبدیل مفاهیم نظری به رویه‌های عملی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ساده، قابل اجرا و قابل تطبیق با شرایط اقتصادی متفاوت‌اند و بر اساس یافته‌های پژوهشی درباره رفتار مالی، تنظیم هیجان و تصمیم‌گیری مشترک تدوین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 &amp; Xiao, 2011; Netemeyer et al., 2018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3157519_3531895371"/>
      <w:bookmarkStart w:id="573" w:name="_Toc243"/>
      <w:bookmarkEnd w:id="572"/>
      <w:r>
        <w:rPr/>
        <w:t>1</w:t>
      </w:r>
      <w:r>
        <w:rPr>
          <w:rtl w:val="true"/>
        </w:rPr>
        <w:t xml:space="preserve">. </w:t>
      </w:r>
      <w:r>
        <w:rPr>
          <w:rtl w:val="true"/>
        </w:rPr>
        <w:t>فرم بودجه خانواده</w:t>
      </w:r>
      <w:bookmarkEnd w:id="57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بودجه زمانی مؤثر است که ساده باشد و زوجین بتوانند آن را هر ماه به‌روزرسانی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بیش از حد، استمرار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ثبت منظم هزینه‌ها با بهبود خود کنترلی مالی و کاهش تنش اقتصادی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Strömbäck et al., 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ساختار پیشنهادی فرم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جانبی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سرمایه‌گذاری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منابع</w:t>
      </w:r>
    </w:p>
    <w:p>
      <w:pPr>
        <w:pStyle w:val="BookText"/>
        <w:rPr/>
      </w:pPr>
      <w:r>
        <w:rPr>
          <w:rFonts w:ascii="IRNazanin" w:hAnsi="IRNazanin" w:eastAsia="IRNazanin"/>
          <w:color w:val="111111"/>
          <w:sz w:val="28"/>
          <w:sz w:val="28"/>
          <w:szCs w:val="28"/>
          <w:rtl w:val="true"/>
          <w:lang w:bidi="fa-IR"/>
        </w:rPr>
        <w:t>جمع کل درآمد ماهانه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ثابت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مسکن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 وام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متغیر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شخصی هر نفر </w:t>
      </w:r>
      <w:bookmarkStart w:id="574" w:name="pg20877_206431"/>
    </w:p>
    <w:p>
      <w:pPr>
        <w:pStyle w:val="BookText"/>
        <w:rPr/>
      </w:pPr>
      <w:bookmarkEnd w:id="574"/>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پس‌انداز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اضطراری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خرید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ماهانه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بودجه فراتر رفتیم؟ 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اصلاحی برای ماه آینده لازم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مثبت مالی این ماه چه بود؟</w:t>
      </w:r>
    </w:p>
    <w:p>
      <w:pPr>
        <w:pStyle w:val="BookText"/>
        <w:rPr/>
      </w:pPr>
      <w:r>
        <w:rPr>
          <w:rFonts w:ascii="IRNazanin" w:hAnsi="IRNazanin" w:eastAsia="IRNazanin"/>
          <w:color w:val="111111"/>
          <w:sz w:val="28"/>
          <w:sz w:val="28"/>
          <w:szCs w:val="28"/>
          <w:rtl w:val="true"/>
          <w:lang w:bidi="fa-IR"/>
        </w:rPr>
        <w:t>نکته کلیدی در استفاده از 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الگوها، نه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باید ابزار تحلیل باشد، نه سند بازخواست</w:t>
      </w:r>
      <w:r>
        <w:rPr>
          <w:rFonts w:eastAsia="IRNazanin" w:cs="IRNazanin"/>
          <w:color w:val="111111"/>
          <w:sz w:val="28"/>
          <w:szCs w:val="28"/>
          <w:rtl w:val="true"/>
          <w:lang w:bidi="fa-IR"/>
        </w:rPr>
        <w:t>.</w:t>
      </w:r>
    </w:p>
    <w:p>
      <w:pPr>
        <w:pStyle w:val="Heading5"/>
        <w:numPr>
          <w:ilvl w:val="4"/>
          <w:numId w:val="1"/>
        </w:numPr>
        <w:rPr/>
      </w:pPr>
      <w:bookmarkStart w:id="575" w:name="__RefHeading___Toc3157521_3531895371"/>
      <w:bookmarkStart w:id="576" w:name="_Toc244"/>
      <w:bookmarkEnd w:id="575"/>
      <w:r>
        <w:rPr/>
        <w:t>2</w:t>
      </w:r>
      <w:r>
        <w:rPr>
          <w:rtl w:val="true"/>
        </w:rPr>
        <w:t xml:space="preserve">. </w:t>
      </w:r>
      <w:r>
        <w:rPr>
          <w:rtl w:val="true"/>
        </w:rPr>
        <w:t>چک‌لیست تصمیم‌های مالی مشترک</w:t>
      </w:r>
      <w:bookmarkEnd w:id="576"/>
    </w:p>
    <w:p>
      <w:pPr>
        <w:pStyle w:val="BookText"/>
        <w:rPr/>
      </w:pPr>
      <w:r>
        <w:rPr>
          <w:rFonts w:ascii="IRNazanin" w:hAnsi="IRNazanin" w:eastAsia="IRNazanin"/>
          <w:color w:val="111111"/>
          <w:sz w:val="28"/>
          <w:sz w:val="28"/>
          <w:szCs w:val="28"/>
          <w:rtl w:val="true"/>
          <w:lang w:bidi="fa-IR"/>
        </w:rPr>
        <w:t>بسیاری از تعارض‌ها زمانی شکل می‌گیرد که تصمیمی مهم بدون هماهنگی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تصمیم‌گیری مشترک در حوزه مالی با ادراک عدالت و رضایت رابطه همبستگی مثبت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Pahl,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چک‌لیست پیش از تصمیم‌های مهم مرور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تصمیم بیش از سقف توافق‌شده هزینه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دو نفر اطلاعات کامل درباره پیامدهای مالی آن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تصمیم با اهداف بلندمدت ما هم‌راستا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درآمد ماه آینده کاهش یابد، آیا همچنان توان اجرای این تصمیم را داریم؟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خرید ناشی از نیاز است یا هیجان لحظه‌ای؟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گزینه ارزان‌تر یا جایگزین منطقی وجود دارد؟ </w:t>
      </w:r>
      <w:bookmarkStart w:id="577" w:name="pg20877_206432"/>
    </w:p>
    <w:p>
      <w:pPr>
        <w:pStyle w:val="BookText"/>
        <w:rPr/>
      </w:pPr>
      <w:bookmarkEnd w:id="5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ما تردید دارد، آیا زمان بیشتری برای بررسی اختصاص داده‌ایم؟</w:t>
      </w:r>
    </w:p>
    <w:p>
      <w:pPr>
        <w:pStyle w:val="BookText"/>
        <w:rPr/>
      </w:pPr>
      <w:r>
        <w:rPr>
          <w:rFonts w:ascii="IRNazanin" w:hAnsi="IRNazanin" w:eastAsia="IRNazanin"/>
          <w:color w:val="111111"/>
          <w:sz w:val="28"/>
          <w:sz w:val="28"/>
          <w:szCs w:val="28"/>
          <w:rtl w:val="true"/>
          <w:lang w:bidi="fa-IR"/>
        </w:rPr>
        <w:t>این چک‌لیست به‌ویژه در خریدهای بزرگ، سرمایه‌گذاری‌ها، تغییر شغل یا تعهدات بدهی جدید کاربرد دارد</w:t>
      </w:r>
      <w:r>
        <w:rPr>
          <w:rFonts w:eastAsia="IRNazanin" w:cs="IRNazanin"/>
          <w:color w:val="111111"/>
          <w:sz w:val="28"/>
          <w:szCs w:val="28"/>
          <w:rtl w:val="true"/>
          <w:lang w:bidi="fa-IR"/>
        </w:rPr>
        <w:t>.</w:t>
      </w:r>
    </w:p>
    <w:p>
      <w:pPr>
        <w:pStyle w:val="Heading5"/>
        <w:numPr>
          <w:ilvl w:val="4"/>
          <w:numId w:val="1"/>
        </w:numPr>
        <w:rPr/>
      </w:pPr>
      <w:bookmarkStart w:id="578" w:name="__RefHeading___Toc3157523_3531895371"/>
      <w:bookmarkStart w:id="579" w:name="_Toc245"/>
      <w:bookmarkEnd w:id="578"/>
      <w:r>
        <w:rPr/>
        <w:t>3</w:t>
      </w:r>
      <w:r>
        <w:rPr>
          <w:rtl w:val="true"/>
        </w:rPr>
        <w:t xml:space="preserve">. </w:t>
      </w:r>
      <w:r>
        <w:rPr>
          <w:rtl w:val="true"/>
        </w:rPr>
        <w:t xml:space="preserve">قانون خریدهای بزرگ </w:t>
      </w:r>
      <w:r>
        <w:rPr>
          <w:rtl w:val="true"/>
        </w:rPr>
        <w:t>(</w:t>
      </w:r>
      <w:r>
        <w:rPr>
          <w:rtl w:val="true"/>
        </w:rPr>
        <w:t xml:space="preserve">مثلاً </w:t>
      </w:r>
      <w:r>
        <w:rPr/>
        <w:t>24</w:t>
      </w:r>
      <w:r>
        <w:rPr>
          <w:rtl w:val="true"/>
        </w:rPr>
        <w:t xml:space="preserve"> </w:t>
      </w:r>
      <w:r>
        <w:rPr>
          <w:rtl w:val="true"/>
        </w:rPr>
        <w:t>ساعت مکث</w:t>
      </w:r>
      <w:r>
        <w:rPr>
          <w:rtl w:val="true"/>
        </w:rPr>
        <w:t>)</w:t>
      </w:r>
      <w:bookmarkEnd w:id="579"/>
    </w:p>
    <w:p>
      <w:pPr>
        <w:pStyle w:val="BookText"/>
        <w:rPr/>
      </w:pPr>
      <w:r>
        <w:rPr>
          <w:rFonts w:ascii="IRNazanin" w:hAnsi="IRNazanin" w:eastAsia="IRNazanin"/>
          <w:color w:val="111111"/>
          <w:sz w:val="28"/>
          <w:sz w:val="28"/>
          <w:szCs w:val="28"/>
          <w:rtl w:val="true"/>
          <w:lang w:bidi="fa-IR"/>
        </w:rPr>
        <w:t>تصمیم‌های مالی هیجانی یکی از منابع اصلی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اقتصاد رفتاری نشان می‌دهد که فاصله زمانی میان انگیزه و اقدام، احتمال تصمیم‌های تکانه‌ای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Thaler &amp; Sunstein, 2008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3157525_3531895371"/>
      <w:bookmarkStart w:id="581" w:name="_Toc246"/>
      <w:bookmarkEnd w:id="580"/>
      <w:r>
        <w:rPr>
          <w:rtl w:val="true"/>
        </w:rPr>
        <w:t>تعریف قانون</w:t>
      </w:r>
      <w:bookmarkEnd w:id="581"/>
    </w:p>
    <w:p>
      <w:pPr>
        <w:pStyle w:val="Heading5"/>
        <w:numPr>
          <w:ilvl w:val="4"/>
          <w:numId w:val="1"/>
        </w:numPr>
        <w:rPr/>
      </w:pPr>
      <w:bookmarkStart w:id="582" w:name="__RefHeading___Toc3157527_3531895371"/>
      <w:bookmarkStart w:id="583" w:name="_Toc247"/>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هر خریدی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سقف توافق‌شده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تعهد بلندمدت داشته باشد،</w:t>
      </w:r>
    </w:p>
    <w:p>
      <w:pPr>
        <w:pStyle w:val="BookText"/>
        <w:rPr/>
      </w:pPr>
      <w:r>
        <w:rPr>
          <w:rFonts w:ascii="IRNazanin" w:hAnsi="IRNazanin" w:eastAsia="IRNazanin"/>
          <w:color w:val="111111"/>
          <w:sz w:val="28"/>
          <w:sz w:val="28"/>
          <w:szCs w:val="28"/>
          <w:rtl w:val="true"/>
          <w:lang w:bidi="fa-IR"/>
        </w:rPr>
        <w:t xml:space="preserve">مشمول مکث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موارد بزرگ‌تر،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5"/>
        <w:numPr>
          <w:ilvl w:val="4"/>
          <w:numId w:val="1"/>
        </w:numPr>
        <w:rPr/>
      </w:pPr>
      <w:bookmarkStart w:id="584" w:name="__RefHeading___Toc3157529_3531895371"/>
      <w:bookmarkStart w:id="585" w:name="_Toc248"/>
      <w:bookmarkEnd w:id="584"/>
      <w:r>
        <w:rPr>
          <w:rtl w:val="true"/>
        </w:rPr>
        <w:t>هدف قانون</w:t>
      </w:r>
      <w:bookmarkEnd w:id="5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اثر هیجان لحظه‌ای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 گفت‌وگو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پیامدهای بلندمدت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پشیمانی و سرزنش متقابل</w:t>
      </w:r>
    </w:p>
    <w:p>
      <w:pPr>
        <w:pStyle w:val="BookText"/>
        <w:rPr/>
      </w:pPr>
      <w:r>
        <w:rPr>
          <w:rFonts w:ascii="IRNazanin" w:hAnsi="IRNazanin" w:eastAsia="IRNazanin"/>
          <w:color w:val="111111"/>
          <w:sz w:val="28"/>
          <w:sz w:val="28"/>
          <w:szCs w:val="28"/>
          <w:rtl w:val="true"/>
          <w:lang w:bidi="fa-IR"/>
        </w:rPr>
        <w:t>این قانون به‌ویژه برای زوج‌هایی که یکی از آن‌ها گرایش بیشتری به خرید تکانه‌ای دارد،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می‌دهد که خریدهای تکانه‌ای با احساس گناه و افزایش تعارض زناشویی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Rick, Pereira, &amp; Burson, 2014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3157531_3531895371"/>
      <w:bookmarkStart w:id="587" w:name="_Toc249"/>
      <w:bookmarkEnd w:id="586"/>
      <w:r>
        <w:rPr>
          <w:rtl w:val="true"/>
        </w:rPr>
        <w:t>نحوه اجرای عملی</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سقف عددی مشخص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تصمیم در فرم بودجه پیش از نهایی‌سازی</w:t>
      </w:r>
      <w:r>
        <w:rPr>
          <w:rFonts w:eastAsia="IRNazanin" w:cs="IRNazanin"/>
          <w:color w:val="111111"/>
          <w:sz w:val="28"/>
          <w:szCs w:val="28"/>
          <w:rtl w:val="true"/>
          <w:lang w:bidi="fa-IR"/>
        </w:rPr>
        <w:t xml:space="preserve">. </w:t>
      </w:r>
      <w:bookmarkStart w:id="588" w:name="pg20877_206433"/>
    </w:p>
    <w:p>
      <w:pPr>
        <w:pStyle w:val="BookText"/>
        <w:rPr/>
      </w:pPr>
      <w:bookmarkEnd w:id="5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کوتاه درباره پیامدهای آن در جلسه مالی یا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قانون نباید به ابزار کنترل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ایجاد مکث عقلانی است، نه محدودسازی یک‌طرفه</w:t>
      </w:r>
      <w:r>
        <w:rPr>
          <w:rFonts w:eastAsia="IRNazanin" w:cs="IRNazanin"/>
          <w:color w:val="111111"/>
          <w:sz w:val="28"/>
          <w:szCs w:val="28"/>
          <w:rtl w:val="true"/>
          <w:lang w:bidi="fa-IR"/>
        </w:rPr>
        <w:t>.</w:t>
      </w:r>
    </w:p>
    <w:p>
      <w:pPr>
        <w:pStyle w:val="Heading5"/>
        <w:numPr>
          <w:ilvl w:val="4"/>
          <w:numId w:val="1"/>
        </w:numPr>
        <w:rPr/>
      </w:pPr>
      <w:bookmarkStart w:id="589" w:name="__RefHeading___Toc3157533_3531895371"/>
      <w:bookmarkStart w:id="590" w:name="_Toc250"/>
      <w:bookmarkEnd w:id="589"/>
      <w:r>
        <w:rPr>
          <w:rtl w:val="true"/>
        </w:rPr>
        <w:t>چالش‌های اجرای ابزارها</w:t>
      </w:r>
      <w:bookmarkEnd w:id="5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یکی از زوجین به دلیل تجربه‌های منفی قبلی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فرم بودجه به ابزار نظارت افراطی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 بی‌نظمی در ثبت اطلاعات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پایبندی در شرایط درآمد ناپایدار</w:t>
      </w:r>
    </w:p>
    <w:p>
      <w:pPr>
        <w:pStyle w:val="BookText"/>
        <w:rPr/>
      </w:pPr>
      <w:r>
        <w:rPr>
          <w:rFonts w:ascii="IRNazanin" w:hAnsi="IRNazanin" w:eastAsia="IRNazanin"/>
          <w:color w:val="111111"/>
          <w:sz w:val="28"/>
          <w:sz w:val="28"/>
          <w:szCs w:val="28"/>
          <w:rtl w:val="true"/>
          <w:lang w:bidi="fa-IR"/>
        </w:rPr>
        <w:t>راه‌حل اصلی، ساده‌سازی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پیچیده معمولاً پایدار نمی‌مانند</w:t>
      </w:r>
      <w:r>
        <w:rPr>
          <w:rFonts w:eastAsia="IRNazanin" w:cs="IRNazanin"/>
          <w:color w:val="111111"/>
          <w:sz w:val="28"/>
          <w:szCs w:val="28"/>
          <w:rtl w:val="true"/>
          <w:lang w:bidi="fa-IR"/>
        </w:rPr>
        <w:t>.</w:t>
      </w:r>
    </w:p>
    <w:p>
      <w:pPr>
        <w:pStyle w:val="Heading5"/>
        <w:numPr>
          <w:ilvl w:val="4"/>
          <w:numId w:val="1"/>
        </w:numPr>
        <w:rPr/>
      </w:pPr>
      <w:bookmarkStart w:id="591" w:name="__RefHeading___Toc3157535_3531895371"/>
      <w:bookmarkStart w:id="592" w:name="_Toc251"/>
      <w:bookmarkEnd w:id="591"/>
      <w:r>
        <w:rPr>
          <w:rtl w:val="true"/>
        </w:rPr>
        <w:t>آینده‌پژوهی</w:t>
      </w:r>
      <w:r>
        <w:rPr>
          <w:rtl w:val="true"/>
        </w:rPr>
        <w:t xml:space="preserve">: </w:t>
      </w:r>
      <w:r>
        <w:rPr>
          <w:rtl w:val="true"/>
        </w:rPr>
        <w:t>دیجیتال‌سازی ابزارها</w:t>
      </w:r>
      <w:bookmarkEnd w:id="592"/>
    </w:p>
    <w:p>
      <w:pPr>
        <w:pStyle w:val="BookText"/>
        <w:rPr/>
      </w:pPr>
      <w:r>
        <w:rPr>
          <w:rFonts w:ascii="IRNazanin" w:hAnsi="IRNazanin" w:eastAsia="IRNazanin"/>
          <w:color w:val="111111"/>
          <w:sz w:val="28"/>
          <w:sz w:val="28"/>
          <w:szCs w:val="28"/>
          <w:rtl w:val="true"/>
          <w:lang w:bidi="fa-IR"/>
        </w:rPr>
        <w:t>اپلیکیشن‌های مدیریت مالی امکان ثبت خودکار تراکنش‌ها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می‌توانند اجرای فرم بودجه را تسهیل کنند، اما بدون توافق درباره شفافیت و حریم خصوصی، ممکن است به منبع سوءظن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فناوری باید در خدمت اعتماد باشد، نه جایگزین آن</w:t>
      </w:r>
      <w:r>
        <w:rPr>
          <w:rFonts w:eastAsia="IRNazanin" w:cs="IRNazanin"/>
          <w:color w:val="111111"/>
          <w:sz w:val="28"/>
          <w:szCs w:val="28"/>
          <w:rtl w:val="true"/>
          <w:lang w:bidi="fa-IR"/>
        </w:rPr>
        <w:t>.</w:t>
      </w:r>
    </w:p>
    <w:p>
      <w:pPr>
        <w:pStyle w:val="Heading5"/>
        <w:numPr>
          <w:ilvl w:val="4"/>
          <w:numId w:val="1"/>
        </w:numPr>
        <w:rPr/>
      </w:pPr>
      <w:bookmarkStart w:id="593" w:name="__RefHeading___Toc3157537_3531895371"/>
      <w:bookmarkStart w:id="594" w:name="_Toc252"/>
      <w:bookmarkEnd w:id="593"/>
      <w:r>
        <w:rPr>
          <w:rtl w:val="true"/>
        </w:rPr>
        <w:t>جمع بندی</w:t>
      </w:r>
      <w:bookmarkEnd w:id="59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بودجه، چک لیست تصمیم‌های مالی و قانون خریدهای بزرگ سه ابزار مکمل‌اند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شفافیت ایجاد می‌کند، دومی کیفیت تصمیم‌گیری را بالا می‌برد و سومی از تصمیم‌های هیجانی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مستمر این ابزارها می‌تواند از تبدیل مسائل مالی به تعارض‌های عاطفی جلوگیری کند و رابطه را از میدان واکنش‌های هیجانی به فضای برنامه‌ریزی مشترک منتقل نماید</w:t>
      </w:r>
      <w:r>
        <w:rPr>
          <w:rFonts w:eastAsia="IRNazanin" w:cs="IRNazanin"/>
          <w:color w:val="111111"/>
          <w:sz w:val="28"/>
          <w:szCs w:val="28"/>
          <w:rtl w:val="true"/>
          <w:lang w:bidi="fa-IR"/>
        </w:rPr>
        <w:t xml:space="preserve">. </w:t>
      </w:r>
      <w:bookmarkStart w:id="595" w:name="pg20877_206434"/>
    </w:p>
    <w:p>
      <w:pPr>
        <w:pStyle w:val="Heading2"/>
        <w:numPr>
          <w:ilvl w:val="1"/>
          <w:numId w:val="1"/>
        </w:numPr>
        <w:rPr/>
      </w:pPr>
      <w:bookmarkStart w:id="596" w:name="__RefHeading___Toc3157539_3531895371"/>
      <w:bookmarkStart w:id="597" w:name="_Toc253"/>
      <w:bookmarkEnd w:id="595"/>
      <w:bookmarkEnd w:id="596"/>
      <w:r>
        <w:rPr>
          <w:rtl w:val="true"/>
        </w:rPr>
        <w:t>فصل سوم</w:t>
      </w:r>
      <w:r>
        <w:rPr>
          <w:rtl w:val="true"/>
        </w:rPr>
        <w:t xml:space="preserve">: </w:t>
      </w:r>
      <w:r>
        <w:rPr>
          <w:rtl w:val="true"/>
        </w:rPr>
        <w:t>ارتباط و سوءتفاهم‌ها</w:t>
      </w:r>
      <w:bookmarkEnd w:id="597"/>
    </w:p>
    <w:p>
      <w:pPr>
        <w:pStyle w:val="Heading3"/>
        <w:numPr>
          <w:ilvl w:val="2"/>
          <w:numId w:val="1"/>
        </w:numPr>
        <w:rPr/>
      </w:pPr>
      <w:bookmarkStart w:id="598" w:name="__RefHeading___Toc3157541_3531895371"/>
      <w:bookmarkStart w:id="599" w:name="_Toc254"/>
      <w:bookmarkEnd w:id="598"/>
      <w:r>
        <w:rPr/>
        <w:t>1</w:t>
      </w:r>
      <w:r>
        <w:rPr>
          <w:rtl w:val="true"/>
        </w:rPr>
        <w:t xml:space="preserve">) </w:t>
      </w:r>
      <w:r>
        <w:rPr>
          <w:rtl w:val="true"/>
        </w:rPr>
        <w:t>چرا حرف می‌زنیم ولی همدیگر را نمی‌فهمیم؟</w:t>
      </w:r>
      <w:bookmarkEnd w:id="599"/>
    </w:p>
    <w:p>
      <w:pPr>
        <w:pStyle w:val="Heading4"/>
        <w:numPr>
          <w:ilvl w:val="3"/>
          <w:numId w:val="1"/>
        </w:numPr>
        <w:rPr/>
      </w:pPr>
      <w:bookmarkStart w:id="600" w:name="__RefHeading___Toc3157543_3531895371"/>
      <w:bookmarkStart w:id="601" w:name="_Toc255"/>
      <w:bookmarkEnd w:id="600"/>
      <w:r>
        <w:rPr>
          <w:rtl w:val="true"/>
        </w:rPr>
        <w:t>تفاوت در سبک بیان</w:t>
      </w:r>
      <w:bookmarkEnd w:id="601"/>
    </w:p>
    <w:p>
      <w:pPr>
        <w:pStyle w:val="Heading5"/>
        <w:numPr>
          <w:ilvl w:val="4"/>
          <w:numId w:val="1"/>
        </w:numPr>
        <w:rPr/>
      </w:pPr>
      <w:bookmarkStart w:id="602" w:name="__RefHeading___Toc3157545_3531895371"/>
      <w:bookmarkStart w:id="603" w:name="_Toc256"/>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بخش قابل‌توجهی از تعارض‌های زوجین نه به دلیل تفاوت در نیت، بلکه به دلیل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زوج‌ها گزارش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درباره این موضوع حرف زده‌ایم، اما هنوز احساس می‌کنم فهمیده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ریشه در شکاف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ارسال‌شده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دریافت‌شده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ارتباطی نشان می‌دهد که کیفیت رابطه بیش از محتوای پیام، تحت تأثیر سبک بیان و تفسیر قرار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 Overall &amp; McNulty,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تفاوت‌های رایج در سبک بیان تحلیل می‌شود و نشان داده خواهد شد که چگونه این تفاوت‌ها به سوءتفاهم تبدیل می‌شوند</w:t>
      </w:r>
      <w:r>
        <w:rPr>
          <w:rFonts w:eastAsia="IRNazanin" w:cs="IRNazanin"/>
          <w:color w:val="111111"/>
          <w:sz w:val="28"/>
          <w:szCs w:val="28"/>
          <w:rtl w:val="true"/>
          <w:lang w:bidi="fa-IR"/>
        </w:rPr>
        <w:t>.</w:t>
      </w:r>
    </w:p>
    <w:p>
      <w:pPr>
        <w:pStyle w:val="Heading5"/>
        <w:numPr>
          <w:ilvl w:val="4"/>
          <w:numId w:val="1"/>
        </w:numPr>
        <w:rPr/>
      </w:pPr>
      <w:bookmarkStart w:id="604" w:name="__RefHeading___Toc3157547_3531895371"/>
      <w:bookmarkStart w:id="605" w:name="_Toc257"/>
      <w:bookmarkEnd w:id="604"/>
      <w:r>
        <w:rPr/>
        <w:t>1</w:t>
      </w:r>
      <w:r>
        <w:rPr>
          <w:rtl w:val="true"/>
        </w:rPr>
        <w:t xml:space="preserve">. </w:t>
      </w:r>
      <w:r>
        <w:rPr>
          <w:rtl w:val="true"/>
        </w:rPr>
        <w:t>سبک مستقیم در برابر غیرمستقیم</w:t>
      </w:r>
      <w:bookmarkEnd w:id="605"/>
    </w:p>
    <w:p>
      <w:pPr>
        <w:pStyle w:val="BookText"/>
        <w:rPr/>
      </w:pPr>
      <w:r>
        <w:rPr>
          <w:rFonts w:ascii="IRNazanin" w:hAnsi="IRNazanin" w:eastAsia="IRNazanin"/>
          <w:color w:val="111111"/>
          <w:sz w:val="28"/>
          <w:sz w:val="28"/>
          <w:szCs w:val="28"/>
          <w:rtl w:val="true"/>
          <w:lang w:bidi="fa-IR"/>
        </w:rPr>
        <w:t>برخی افراد مسائل خود را صریح، کوتاه و مستقیم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ترجیح می‌دهند از نشانه‌ها، کنایه‌های ملایم یا زمینه‌سازی تدریجی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اغلب ریشه در الگوهای خانوادگی و فرهنگی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Hall, 1976</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زمانی ایجاد می‌شود که سبک مستقیم به‌عنوان بی‌احساسی یا تندی تعبیر شود و سبک غیرمستقیم به‌عنوان ابهام یا بازی ذهنی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زوجین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 </w:t>
      </w:r>
      <w:bookmarkStart w:id="606" w:name="pg20877_206435"/>
    </w:p>
    <w:p>
      <w:pPr>
        <w:pStyle w:val="BookText"/>
        <w:rPr/>
      </w:pPr>
      <w:bookmarkEnd w:id="606"/>
      <w:r>
        <w:rPr>
          <w:rFonts w:ascii="IRNazanin" w:hAnsi="IRNazanin" w:eastAsia="IRNazanin"/>
          <w:color w:val="111111"/>
          <w:sz w:val="28"/>
          <w:sz w:val="28"/>
          <w:szCs w:val="28"/>
          <w:rtl w:val="true"/>
          <w:lang w:bidi="fa-IR"/>
        </w:rPr>
        <w:t>وضعیت راضی نیستم،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ممکن است این بیان را حمله تلقی کند، در حالی که گوینده صرفاً قصد شفاف‌سازی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که ناهماهنگی در سطح صراحت ارتباطی می‌تواند به افزایش سوءبرداشت‌های هیجانی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3157549_3531895371"/>
      <w:bookmarkStart w:id="608" w:name="_Toc258"/>
      <w:bookmarkEnd w:id="607"/>
      <w:r>
        <w:rPr/>
        <w:t>2</w:t>
      </w:r>
      <w:r>
        <w:rPr>
          <w:rtl w:val="true"/>
        </w:rPr>
        <w:t xml:space="preserve">. </w:t>
      </w:r>
      <w:r>
        <w:rPr>
          <w:rtl w:val="true"/>
        </w:rPr>
        <w:t>سبک هیجانی در برابر سبک منطقی</w:t>
      </w:r>
      <w:bookmarkEnd w:id="608"/>
    </w:p>
    <w:p>
      <w:pPr>
        <w:pStyle w:val="BookText"/>
        <w:rPr/>
      </w:pPr>
      <w:r>
        <w:rPr>
          <w:rFonts w:ascii="IRNazanin" w:hAnsi="IRNazanin" w:eastAsia="IRNazanin"/>
          <w:color w:val="111111"/>
          <w:sz w:val="28"/>
          <w:sz w:val="28"/>
          <w:szCs w:val="28"/>
          <w:rtl w:val="true"/>
          <w:lang w:bidi="fa-IR"/>
        </w:rPr>
        <w:t xml:space="preserve">برخی افراد هنگام بیان مسئله، ابتدا احساس خود را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می‌کنم نادیده گرفته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برخی دیگر بر تحلیل منطقی تمرکز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قرارمان تغییر کرده و این باعث بی‌نظمی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سبک اگر مکمل هم باشند، کارآمدند؛ اما اگر متقابل درک نشوند، تنش‌زا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هیجانی ممکن است همسر منطقی را سرد یا بی‌توجه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 منطقی ممکن است همسر هیجانی را اغراق‌آمیز یا غیرمنطقی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همدلی شناختی و هیجانی هر دو برای رضایت رابطه ضروری‌اند و نبود هرکدام می‌تواند احساس فاصله ایجاد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Davis, 1983; Falconier et al., 2015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3157551_3531895371"/>
      <w:bookmarkStart w:id="610" w:name="_Toc259"/>
      <w:bookmarkEnd w:id="609"/>
      <w:r>
        <w:rPr/>
        <w:t>3</w:t>
      </w:r>
      <w:r>
        <w:rPr>
          <w:rtl w:val="true"/>
        </w:rPr>
        <w:t xml:space="preserve">. </w:t>
      </w:r>
      <w:r>
        <w:rPr>
          <w:rtl w:val="true"/>
        </w:rPr>
        <w:t>سبک کوتاه و فشرده در برابر سبک توضیحی و تفصیلی</w:t>
      </w:r>
      <w:bookmarkEnd w:id="610"/>
    </w:p>
    <w:p>
      <w:pPr>
        <w:pStyle w:val="BookText"/>
        <w:rPr/>
      </w:pPr>
      <w:r>
        <w:rPr>
          <w:rFonts w:ascii="IRNazanin" w:hAnsi="IRNazanin" w:eastAsia="IRNazanin"/>
          <w:color w:val="111111"/>
          <w:sz w:val="28"/>
          <w:sz w:val="28"/>
          <w:szCs w:val="28"/>
          <w:rtl w:val="true"/>
          <w:lang w:bidi="fa-IR"/>
        </w:rPr>
        <w:t>تفاوت در میزان جزئیات نیز منبع شایع سوءتفاهم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پیام‌های خود را کوتاه و فشرده بیان می‌کنند و انتظار دارند طرف مقابل معنا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هر موضوع زمینه، مثال و توضیح مفصل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تفاوت شناخته نشود، یکی از زوجین ممکن است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حرفم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بی‌دلیل طولش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نه بی‌توجهی است و نه اغراق، بلکه تفاوت در الگوی پردازش اطلاعات است</w:t>
      </w:r>
      <w:r>
        <w:rPr>
          <w:rFonts w:eastAsia="IRNazanin" w:cs="IRNazanin"/>
          <w:color w:val="111111"/>
          <w:sz w:val="28"/>
          <w:szCs w:val="28"/>
          <w:rtl w:val="true"/>
          <w:lang w:bidi="fa-IR"/>
        </w:rPr>
        <w:t>.</w:t>
      </w:r>
    </w:p>
    <w:p>
      <w:pPr>
        <w:pStyle w:val="Heading5"/>
        <w:numPr>
          <w:ilvl w:val="4"/>
          <w:numId w:val="1"/>
        </w:numPr>
        <w:rPr/>
      </w:pPr>
      <w:bookmarkStart w:id="611" w:name="__RefHeading___Toc3157553_3531895371"/>
      <w:bookmarkStart w:id="612" w:name="_Toc260"/>
      <w:bookmarkEnd w:id="611"/>
      <w:r>
        <w:rPr/>
        <w:t>4</w:t>
      </w:r>
      <w:r>
        <w:rPr>
          <w:rtl w:val="true"/>
        </w:rPr>
        <w:t xml:space="preserve">. </w:t>
      </w:r>
      <w:r>
        <w:rPr>
          <w:rtl w:val="true"/>
        </w:rPr>
        <w:t>سبک حل مسئله در برابر سبک همدلی</w:t>
      </w:r>
      <w:bookmarkEnd w:id="61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رایج‌ترین شکاف‌های ارتباطی زمانی رخ می‌دهد که یک نفر در پی همدلی است و دیگری در پی ارائه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واقعاً خسته‌کننده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حل‌محور ممکن است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برنامه‌ات 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گوینده انتظار داشته صرفاً شنیده شود</w:t>
      </w:r>
      <w:r>
        <w:rPr>
          <w:rFonts w:eastAsia="IRNazanin" w:cs="IRNazanin"/>
          <w:color w:val="111111"/>
          <w:sz w:val="28"/>
          <w:szCs w:val="28"/>
          <w:rtl w:val="true"/>
          <w:lang w:bidi="fa-IR"/>
        </w:rPr>
        <w:t xml:space="preserve">. </w:t>
      </w:r>
      <w:bookmarkStart w:id="613" w:name="pg20877_206436"/>
    </w:p>
    <w:p>
      <w:pPr>
        <w:pStyle w:val="BookText"/>
        <w:rPr/>
      </w:pPr>
      <w:bookmarkEnd w:id="613"/>
      <w:r>
        <w:rPr>
          <w:rFonts w:ascii="IRNazanin" w:hAnsi="IRNazanin" w:eastAsia="IRNazanin"/>
          <w:color w:val="111111"/>
          <w:sz w:val="28"/>
          <w:sz w:val="28"/>
          <w:szCs w:val="28"/>
          <w:rtl w:val="true"/>
          <w:lang w:bidi="fa-IR"/>
        </w:rPr>
        <w:t xml:space="preserve">مطالعات حوزه حمایت اجتماعی نشان می‌دهد که پاسخ‌های همدلانه در مراحل اولیه گفت‌وگو، رضایت بیشتری ایجاد می‌کنند و ارائه راه‌حل پیش از اعتباربخشی هیجانی می‌تواند فاصله ایجاد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Maisel &amp; Gable, 2009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3157555_3531895371"/>
      <w:bookmarkStart w:id="615" w:name="_Toc261"/>
      <w:bookmarkEnd w:id="614"/>
      <w:r>
        <w:rPr/>
        <w:t>5</w:t>
      </w:r>
      <w:r>
        <w:rPr>
          <w:rtl w:val="true"/>
        </w:rPr>
        <w:t xml:space="preserve">. </w:t>
      </w:r>
      <w:r>
        <w:rPr>
          <w:rtl w:val="true"/>
        </w:rPr>
        <w:t>تفاوت در لحن و زبان غیرکلامی</w:t>
      </w:r>
      <w:bookmarkEnd w:id="615"/>
    </w:p>
    <w:p>
      <w:pPr>
        <w:pStyle w:val="BookText"/>
        <w:rPr/>
      </w:pPr>
      <w:r>
        <w:rPr>
          <w:rFonts w:ascii="IRNazanin" w:hAnsi="IRNazanin" w:eastAsia="IRNazanin"/>
          <w:color w:val="111111"/>
          <w:sz w:val="28"/>
          <w:sz w:val="28"/>
          <w:szCs w:val="28"/>
          <w:rtl w:val="true"/>
          <w:lang w:bidi="fa-IR"/>
        </w:rPr>
        <w:t>ارتباط صرفاً واژه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سرعت گفتار، حالت چهره و زبان بدن نقش تعیین‌کننده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گاتمن نشان می‌دهد که شاخص‌های غیرکلامی مانند تحقیر یا حالت تدافعی، پیش‌بینی‌کننده قوی‌تری برای فروپاشی رابطه‌اند تا محتوای بحث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واژه‌ها خنثی‌اند اما لحن بار هیجانی منفی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سوءتفاهم بیشتر از سطح محتوا، در سطح هیجان شکل می‌گیرد</w:t>
      </w:r>
      <w:r>
        <w:rPr>
          <w:rFonts w:eastAsia="IRNazanin" w:cs="IRNazanin"/>
          <w:color w:val="111111"/>
          <w:sz w:val="28"/>
          <w:szCs w:val="28"/>
          <w:rtl w:val="true"/>
          <w:lang w:bidi="fa-IR"/>
        </w:rPr>
        <w:t>.</w:t>
      </w:r>
    </w:p>
    <w:p>
      <w:pPr>
        <w:pStyle w:val="Heading5"/>
        <w:numPr>
          <w:ilvl w:val="4"/>
          <w:numId w:val="1"/>
        </w:numPr>
        <w:rPr/>
      </w:pPr>
      <w:bookmarkStart w:id="616" w:name="__RefHeading___Toc3157557_3531895371"/>
      <w:bookmarkStart w:id="617" w:name="_Toc262"/>
      <w:bookmarkEnd w:id="616"/>
      <w:r>
        <w:rPr/>
        <w:t>6</w:t>
      </w:r>
      <w:r>
        <w:rPr>
          <w:rtl w:val="true"/>
        </w:rPr>
        <w:t xml:space="preserve">. </w:t>
      </w:r>
      <w:r>
        <w:rPr>
          <w:rtl w:val="true"/>
        </w:rPr>
        <w:t>نقش پیش‌فرض‌های ذهنی</w:t>
      </w:r>
      <w:bookmarkEnd w:id="617"/>
    </w:p>
    <w:p>
      <w:pPr>
        <w:pStyle w:val="BookText"/>
        <w:rPr/>
      </w:pPr>
      <w:r>
        <w:rPr>
          <w:rFonts w:ascii="IRNazanin" w:hAnsi="IRNazanin" w:eastAsia="IRNazanin"/>
          <w:color w:val="111111"/>
          <w:sz w:val="28"/>
          <w:sz w:val="28"/>
          <w:szCs w:val="28"/>
          <w:rtl w:val="true"/>
          <w:lang w:bidi="fa-IR"/>
        </w:rPr>
        <w:t>سبک بیان در خلأ تفسیر نمی‌شود؛ بلکه از فیلتر پیش‌فرض‌های ذهنی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از قبل احساس نادیده‌گرفته‌شدن داشته باشد، احتمال دارد پیام خنثی را نیز منفی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شناختی نشان می‌دهد که سوگیری‌های اسنادی منفی در روابط پرتنش افزایش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تفاوت در سبک بیان زمانی خطرناک می‌شود که با فرض‌های منفی ترکیب گردد</w:t>
      </w:r>
      <w:r>
        <w:rPr>
          <w:rFonts w:eastAsia="IRNazanin" w:cs="IRNazanin"/>
          <w:color w:val="111111"/>
          <w:sz w:val="28"/>
          <w:szCs w:val="28"/>
          <w:rtl w:val="true"/>
          <w:lang w:bidi="fa-IR"/>
        </w:rPr>
        <w:t>.</w:t>
      </w:r>
    </w:p>
    <w:p>
      <w:pPr>
        <w:pStyle w:val="Heading5"/>
        <w:numPr>
          <w:ilvl w:val="4"/>
          <w:numId w:val="1"/>
        </w:numPr>
        <w:rPr/>
      </w:pPr>
      <w:bookmarkStart w:id="618" w:name="__RefHeading___Toc3157559_3531895371"/>
      <w:bookmarkStart w:id="619" w:name="_Toc263"/>
      <w:bookmarkEnd w:id="618"/>
      <w:r>
        <w:rPr/>
        <w:t>7</w:t>
      </w:r>
      <w:r>
        <w:rPr>
          <w:rtl w:val="true"/>
        </w:rPr>
        <w:t xml:space="preserve">. </w:t>
      </w:r>
      <w:r>
        <w:rPr>
          <w:rtl w:val="true"/>
        </w:rPr>
        <w:t>مثال کاربردی</w:t>
      </w:r>
      <w:bookmarkEnd w:id="619"/>
    </w:p>
    <w:p>
      <w:pPr>
        <w:pStyle w:val="BookText"/>
        <w:rPr/>
      </w:pPr>
      <w:r>
        <w:rPr>
          <w:rFonts w:ascii="IRNazanin" w:hAnsi="IRNazanin" w:eastAsia="IRNazanin"/>
          <w:color w:val="111111"/>
          <w:sz w:val="28"/>
          <w:sz w:val="28"/>
          <w:szCs w:val="28"/>
          <w:rtl w:val="true"/>
          <w:lang w:bidi="fa-IR"/>
        </w:rPr>
        <w:t>فرض کنید همسر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خیلی به‌هم‌ریخته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دوم که سبک مستقیم دارد،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پس جمعش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انتظار همدلی یا همکاری داشته، دومی پیام را درخواست ساده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حال استفاده از سبک آشنای خود هستند، اما ترجمه بین‌فردی انجام نشده است</w:t>
      </w:r>
      <w:r>
        <w:rPr>
          <w:rFonts w:eastAsia="IRNazanin" w:cs="IRNazanin"/>
          <w:color w:val="111111"/>
          <w:sz w:val="28"/>
          <w:szCs w:val="28"/>
          <w:rtl w:val="true"/>
          <w:lang w:bidi="fa-IR"/>
        </w:rPr>
        <w:t>.</w:t>
      </w:r>
    </w:p>
    <w:p>
      <w:pPr>
        <w:pStyle w:val="Heading5"/>
        <w:numPr>
          <w:ilvl w:val="4"/>
          <w:numId w:val="1"/>
        </w:numPr>
        <w:rPr/>
      </w:pPr>
      <w:bookmarkStart w:id="620" w:name="__RefHeading___Toc3157561_3531895371"/>
      <w:bookmarkStart w:id="621" w:name="_Toc264"/>
      <w:bookmarkEnd w:id="620"/>
      <w:r>
        <w:rPr/>
        <w:t>8</w:t>
      </w:r>
      <w:r>
        <w:rPr>
          <w:rtl w:val="true"/>
        </w:rPr>
        <w:t xml:space="preserve">. </w:t>
      </w:r>
      <w:r>
        <w:rPr>
          <w:rtl w:val="true"/>
        </w:rPr>
        <w:t>چگونه از تفاوت سبک به سوءتفاهم نرسیم؟</w:t>
      </w:r>
      <w:bookmarkEnd w:id="621"/>
    </w:p>
    <w:p>
      <w:pPr>
        <w:pStyle w:val="BookText"/>
        <w:rPr/>
      </w:pPr>
      <w:r>
        <w:rPr>
          <w:rFonts w:ascii="IRNazanin" w:hAnsi="IRNazanin" w:eastAsia="IRNazanin"/>
          <w:color w:val="111111"/>
          <w:sz w:val="28"/>
          <w:sz w:val="28"/>
          <w:szCs w:val="28"/>
          <w:rtl w:val="true"/>
          <w:lang w:bidi="fa-IR"/>
        </w:rPr>
        <w:t>نخست،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سبک غالب خود و همسرشان را بشناسند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نام‌گذاری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وقتی مستقیم جواب می‌دهی، احساس می‌کنم دیده نمی‌شوم</w:t>
      </w:r>
      <w:r>
        <w:rPr>
          <w:rFonts w:eastAsia="IRNazanin" w:cs="IRNazanin"/>
          <w:color w:val="111111"/>
          <w:sz w:val="28"/>
          <w:szCs w:val="28"/>
          <w:rtl w:val="true"/>
          <w:lang w:bidi="fa-IR"/>
        </w:rPr>
        <w:t xml:space="preserve">». </w:t>
      </w:r>
      <w:bookmarkStart w:id="622" w:name="pg20877_206437"/>
    </w:p>
    <w:p>
      <w:pPr>
        <w:pStyle w:val="BookText"/>
        <w:rPr/>
      </w:pPr>
      <w:bookmarkEnd w:id="622"/>
      <w:r>
        <w:rPr>
          <w:rFonts w:ascii="IRNazanin" w:hAnsi="IRNazanin" w:eastAsia="IRNazanin"/>
          <w:color w:val="111111"/>
          <w:sz w:val="28"/>
          <w:sz w:val="28"/>
          <w:szCs w:val="28"/>
          <w:rtl w:val="true"/>
          <w:lang w:bidi="fa-IR"/>
        </w:rPr>
        <w:t>سوم، تطبیق انعطاف‌پذیر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توانایی انطباق ارتباطی با نیازهای همسر، با رضایت بالاتر رابطه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بازخورد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این سؤال ساده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دقیقاً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بسیاری از سوءبرداشت‌ها را خنثی کند</w:t>
      </w:r>
      <w:r>
        <w:rPr>
          <w:rFonts w:eastAsia="IRNazanin" w:cs="IRNazanin"/>
          <w:color w:val="111111"/>
          <w:sz w:val="28"/>
          <w:szCs w:val="28"/>
          <w:rtl w:val="true"/>
          <w:lang w:bidi="fa-IR"/>
        </w:rPr>
        <w:t>.</w:t>
      </w:r>
    </w:p>
    <w:p>
      <w:pPr>
        <w:pStyle w:val="Heading5"/>
        <w:numPr>
          <w:ilvl w:val="4"/>
          <w:numId w:val="1"/>
        </w:numPr>
        <w:rPr/>
      </w:pPr>
      <w:bookmarkStart w:id="623" w:name="__RefHeading___Toc3157563_3531895371"/>
      <w:bookmarkStart w:id="624" w:name="_Toc265"/>
      <w:bookmarkEnd w:id="623"/>
      <w:r>
        <w:rPr/>
        <w:t>9</w:t>
      </w:r>
      <w:r>
        <w:rPr>
          <w:rtl w:val="true"/>
        </w:rPr>
        <w:t xml:space="preserve">. </w:t>
      </w:r>
      <w:r>
        <w:rPr>
          <w:rtl w:val="true"/>
        </w:rPr>
        <w:t>آینده‌پژوهی</w:t>
      </w:r>
      <w:r>
        <w:rPr>
          <w:rtl w:val="true"/>
        </w:rPr>
        <w:t xml:space="preserve">: </w:t>
      </w:r>
      <w:r>
        <w:rPr>
          <w:rtl w:val="true"/>
        </w:rPr>
        <w:t>ارتباط دیجیتال و پیچیدگی‌های نوین</w:t>
      </w:r>
      <w:bookmarkEnd w:id="624"/>
    </w:p>
    <w:p>
      <w:pPr>
        <w:pStyle w:val="BookText"/>
        <w:rPr/>
      </w:pPr>
      <w:r>
        <w:rPr>
          <w:rFonts w:ascii="IRNazanin" w:hAnsi="IRNazanin" w:eastAsia="IRNazanin"/>
          <w:color w:val="111111"/>
          <w:sz w:val="28"/>
          <w:sz w:val="28"/>
          <w:szCs w:val="28"/>
          <w:rtl w:val="true"/>
          <w:lang w:bidi="fa-IR"/>
        </w:rPr>
        <w:t>بخش قابل‌توجهی از تعاملات زوجین اکنون از طریق پیام‌رسان‌ها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نوشتاری، نشانه‌های غیرکلامی حذف می‌شوند و احتمال سوءتعبیر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ارتباط متنی در موضوعات حساس، بیشتر مستعد سوءبرداشت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Kruger et al.,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در مسائل مهم، گفت‌وگوی حضوری یا صوتی ارجح است</w:t>
      </w:r>
      <w:r>
        <w:rPr>
          <w:rFonts w:eastAsia="IRNazanin" w:cs="IRNazanin"/>
          <w:color w:val="111111"/>
          <w:sz w:val="28"/>
          <w:szCs w:val="28"/>
          <w:rtl w:val="true"/>
          <w:lang w:bidi="fa-IR"/>
        </w:rPr>
        <w:t>.</w:t>
      </w:r>
    </w:p>
    <w:p>
      <w:pPr>
        <w:pStyle w:val="Heading5"/>
        <w:numPr>
          <w:ilvl w:val="4"/>
          <w:numId w:val="1"/>
        </w:numPr>
        <w:rPr/>
      </w:pPr>
      <w:bookmarkStart w:id="625" w:name="__RefHeading___Toc3157565_3531895371"/>
      <w:bookmarkStart w:id="626" w:name="_Toc266"/>
      <w:bookmarkEnd w:id="625"/>
      <w:r>
        <w:rPr>
          <w:rtl w:val="true"/>
        </w:rPr>
        <w:t>جمع‌بندی</w:t>
      </w:r>
      <w:bookmarkEnd w:id="626"/>
    </w:p>
    <w:p>
      <w:pPr>
        <w:pStyle w:val="BookText"/>
        <w:rPr/>
      </w:pPr>
      <w:r>
        <w:rPr>
          <w:rFonts w:ascii="IRNazanin" w:hAnsi="IRNazanin" w:eastAsia="IRNazanin"/>
          <w:color w:val="111111"/>
          <w:sz w:val="28"/>
          <w:sz w:val="28"/>
          <w:szCs w:val="28"/>
          <w:rtl w:val="true"/>
          <w:lang w:bidi="fa-IR"/>
        </w:rPr>
        <w:t>حرف‌زدن به‌تنهایی به معنای فهمیده‌شدن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سبک بیان — مستقیم یا غیرمستقیم، هیجانی یا منطقی، کوتاه یا تفصیلی — اگر شناخته و مدیریت نشود، به سوءتفاهم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اغلب در نیت نیست، بلکه در ترجمه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بتوانند سبک ارتباطی یکدیگر را بشناسند و به‌صورت انعطاف‌پذیر تطبیق دهند، از بسیاری از تعارض‌های غیرضروری پیشگیری خواهند کرد</w:t>
      </w:r>
      <w:r>
        <w:rPr>
          <w:rFonts w:eastAsia="IRNazanin" w:cs="IRNazanin"/>
          <w:color w:val="111111"/>
          <w:sz w:val="28"/>
          <w:szCs w:val="28"/>
          <w:rtl w:val="true"/>
          <w:lang w:bidi="fa-IR"/>
        </w:rPr>
        <w:t>.</w:t>
      </w:r>
    </w:p>
    <w:p>
      <w:pPr>
        <w:pStyle w:val="Heading4"/>
        <w:numPr>
          <w:ilvl w:val="3"/>
          <w:numId w:val="1"/>
        </w:numPr>
        <w:rPr/>
      </w:pPr>
      <w:bookmarkStart w:id="627" w:name="__RefHeading___Toc3157567_3531895371"/>
      <w:bookmarkStart w:id="628" w:name="_Toc267"/>
      <w:bookmarkEnd w:id="627"/>
      <w:r>
        <w:rPr>
          <w:rtl w:val="true"/>
        </w:rPr>
        <w:t>شنیدن برای جواب دادن، نه برای فهمیدن</w:t>
      </w:r>
      <w:bookmarkEnd w:id="628"/>
    </w:p>
    <w:p>
      <w:pPr>
        <w:pStyle w:val="Heading5"/>
        <w:numPr>
          <w:ilvl w:val="4"/>
          <w:numId w:val="1"/>
        </w:numPr>
        <w:rPr/>
      </w:pPr>
      <w:bookmarkStart w:id="629" w:name="__RefHeading___Toc3157569_3531895371"/>
      <w:bookmarkStart w:id="630" w:name="_Toc268"/>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 xml:space="preserve">یکی از ظریف‌ترین و در عین حال مخرب‌ترین خطاهای ارتباطی در روابط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گوش‌دادن با نیت پاسخ‌دادن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گوش‌دادن با نیت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فرد ظاهراً ساکت است، اما ذهن او نه در حال دریافت پیام، بلکه در حال آماده‌سازی دفاع، توضیح یا حمله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فرآیند، گفت‌وگویی است که شبیه تبادل جملات است اما فاقد درک متقابل واقعی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حوزه تعاملات زناشویی نشان می‌دهد که کیفیت گوش‌دادن، یکی از پیش‌بینی‌کننده‌های اصلی رضایت رابطه و حل مؤثر تعارض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 Overall &amp; McNulty,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مسئله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نحوه شنیدن است</w:t>
      </w:r>
      <w:r>
        <w:rPr>
          <w:rFonts w:eastAsia="IRNazanin" w:cs="IRNazanin"/>
          <w:color w:val="111111"/>
          <w:sz w:val="28"/>
          <w:szCs w:val="28"/>
          <w:rtl w:val="true"/>
          <w:lang w:bidi="fa-IR"/>
        </w:rPr>
        <w:t xml:space="preserve">. </w:t>
      </w:r>
      <w:bookmarkStart w:id="631" w:name="pg20877_206438"/>
    </w:p>
    <w:p>
      <w:pPr>
        <w:pStyle w:val="Heading5"/>
        <w:numPr>
          <w:ilvl w:val="4"/>
          <w:numId w:val="1"/>
        </w:numPr>
        <w:rPr/>
      </w:pPr>
      <w:bookmarkStart w:id="632" w:name="__RefHeading___Toc3157571_3531895371"/>
      <w:bookmarkStart w:id="633" w:name="_Toc269"/>
      <w:bookmarkEnd w:id="631"/>
      <w:bookmarkEnd w:id="632"/>
      <w:r>
        <w:rPr/>
        <w:t>1</w:t>
      </w:r>
      <w:r>
        <w:rPr>
          <w:rtl w:val="true"/>
        </w:rPr>
        <w:t xml:space="preserve">. </w:t>
      </w:r>
      <w:r>
        <w:rPr>
          <w:rtl w:val="true"/>
        </w:rPr>
        <w:t>تفاوت میان شنیدن منفعل و شنیدن فعال</w:t>
      </w:r>
      <w:bookmarkEnd w:id="633"/>
    </w:p>
    <w:p>
      <w:pPr>
        <w:pStyle w:val="BookText"/>
        <w:rPr/>
      </w:pPr>
      <w:r>
        <w:rPr>
          <w:rFonts w:ascii="IRNazanin" w:hAnsi="IRNazanin" w:eastAsia="IRNazanin"/>
          <w:color w:val="111111"/>
          <w:sz w:val="28"/>
          <w:sz w:val="28"/>
          <w:szCs w:val="28"/>
          <w:rtl w:val="true"/>
          <w:lang w:bidi="fa-IR"/>
        </w:rPr>
        <w:t>شنیدن منفعل به معنای صرفاً ساکت‌بودن هنگام صحبت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ممکن است ظاهراً توجه کند، اما در واقع پیام را از فیلترهای ذهنی خود عبور می‌دهد و به‌دنبال نقاط ضعف یا اشتباه در گفته‌های طرف مقابل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شنیدن فعال شامل سه مؤلفه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درک معنای هیجانی پیام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یا خلاصه‌سازی برای اطمینان از فهم درست</w:t>
      </w:r>
    </w:p>
    <w:p>
      <w:pPr>
        <w:pStyle w:val="BookText"/>
        <w:rPr/>
      </w:pPr>
      <w:r>
        <w:rPr>
          <w:rFonts w:ascii="IRNazanin" w:hAnsi="IRNazanin" w:eastAsia="IRNazanin"/>
          <w:color w:val="111111"/>
          <w:sz w:val="28"/>
          <w:sz w:val="28"/>
          <w:szCs w:val="28"/>
          <w:rtl w:val="true"/>
          <w:lang w:bidi="fa-IR"/>
        </w:rPr>
        <w:t xml:space="preserve">مطالعات نشان داده‌اند که بازتاب‌دادن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paraphrasing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تعارض‌های زوجین، احتمال تشدید تنش را کاهش می‌دهد و احساس اعتبار هیجانی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Rogers, 1957; Gordon, 2000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3157573_3531895371"/>
      <w:bookmarkStart w:id="635" w:name="_Toc270"/>
      <w:bookmarkEnd w:id="634"/>
      <w:r>
        <w:rPr/>
        <w:t>2</w:t>
      </w:r>
      <w:r>
        <w:rPr>
          <w:rtl w:val="true"/>
        </w:rPr>
        <w:t xml:space="preserve">. </w:t>
      </w:r>
      <w:r>
        <w:rPr>
          <w:rtl w:val="true"/>
        </w:rPr>
        <w:t>چرا ذهن ما به سمت پاسخ‌دادن می‌رود؟</w:t>
      </w:r>
      <w:bookmarkEnd w:id="635"/>
    </w:p>
    <w:p>
      <w:pPr>
        <w:pStyle w:val="BookText"/>
        <w:rPr/>
      </w:pPr>
      <w:r>
        <w:rPr>
          <w:rFonts w:ascii="IRNazanin" w:hAnsi="IRNazanin" w:eastAsia="IRNazanin"/>
          <w:color w:val="111111"/>
          <w:sz w:val="28"/>
          <w:sz w:val="28"/>
          <w:szCs w:val="28"/>
          <w:rtl w:val="true"/>
          <w:lang w:bidi="fa-IR"/>
        </w:rPr>
        <w:t>در تعارض، سیستم دفاعی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روان‌شناسی شناختی نشان می‌دهد که در شرایط تهدید ادراک‌شده، تمرکز ذهن از درک پیام به محافظت از خود تغییر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یکی از زوجین جمله‌ای انتقادی بیان می‌کند، دیگری ممکن است آن را حمله به هویت شخصی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هدف اصلی دیگر فهمیدن نیست؛ بلکه دفاع‌کردن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می‌کنم کمتر با من وقت می‌گذرانی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شنونده به این صورت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 خوبی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ترجمه درونی، مسیر شنیدن را تغییر می‌دهد</w:t>
      </w:r>
      <w:r>
        <w:rPr>
          <w:rFonts w:eastAsia="IRNazanin" w:cs="IRNazanin"/>
          <w:color w:val="111111"/>
          <w:sz w:val="28"/>
          <w:szCs w:val="28"/>
          <w:rtl w:val="true"/>
          <w:lang w:bidi="fa-IR"/>
        </w:rPr>
        <w:t>.</w:t>
      </w:r>
    </w:p>
    <w:p>
      <w:pPr>
        <w:pStyle w:val="Heading5"/>
        <w:numPr>
          <w:ilvl w:val="4"/>
          <w:numId w:val="1"/>
        </w:numPr>
        <w:rPr/>
      </w:pPr>
      <w:bookmarkStart w:id="636" w:name="__RefHeading___Toc3157575_3531895371"/>
      <w:bookmarkStart w:id="637" w:name="_Toc271"/>
      <w:bookmarkEnd w:id="636"/>
      <w:r>
        <w:rPr/>
        <w:t>3</w:t>
      </w:r>
      <w:r>
        <w:rPr>
          <w:rtl w:val="true"/>
        </w:rPr>
        <w:t xml:space="preserve">. </w:t>
      </w:r>
      <w:r>
        <w:rPr>
          <w:rtl w:val="true"/>
        </w:rPr>
        <w:t>اثر شنیدن دفاعی بر چرخه تعارض</w:t>
      </w:r>
      <w:bookmarkEnd w:id="637"/>
    </w:p>
    <w:p>
      <w:pPr>
        <w:pStyle w:val="BookText"/>
        <w:rPr/>
      </w:pPr>
      <w:r>
        <w:rPr>
          <w:rFonts w:ascii="IRNazanin" w:hAnsi="IRNazanin" w:eastAsia="IRNazanin"/>
          <w:color w:val="111111"/>
          <w:sz w:val="28"/>
          <w:sz w:val="28"/>
          <w:szCs w:val="28"/>
          <w:rtl w:val="true"/>
          <w:lang w:bidi="fa-IR"/>
        </w:rPr>
        <w:t>وقتی هر دو نفر برای پاسخ‌دادن گوش می‌دهند، گفت‌وگو به رقابت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جرقه‌ای برای جمله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به‌تدریج به چرخه‌ای از حمله–دفاع–حمله تبدیل می‌شود که در ادبیات گاتمن به‌عنوان یکی از شاخص‌های روابط پرتنش شناخته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چرخه‌ای، مسئله اصلی فراموش می‌شود و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bookmarkStart w:id="638" w:name="pg20877_206439"/>
    </w:p>
    <w:p>
      <w:pPr>
        <w:pStyle w:val="Heading5"/>
        <w:numPr>
          <w:ilvl w:val="4"/>
          <w:numId w:val="1"/>
        </w:numPr>
        <w:rPr/>
      </w:pPr>
      <w:bookmarkStart w:id="639" w:name="__RefHeading___Toc3157577_3531895371"/>
      <w:bookmarkStart w:id="640" w:name="_Toc272"/>
      <w:bookmarkEnd w:id="638"/>
      <w:bookmarkEnd w:id="639"/>
      <w:r>
        <w:rPr/>
        <w:t>4</w:t>
      </w:r>
      <w:r>
        <w:rPr>
          <w:rtl w:val="true"/>
        </w:rPr>
        <w:t xml:space="preserve">. </w:t>
      </w:r>
      <w:r>
        <w:rPr>
          <w:rtl w:val="true"/>
        </w:rPr>
        <w:t>نشانه‌های گوش‌دادن برای پاسخ‌دادن</w:t>
      </w:r>
      <w:bookmarkEnd w:id="6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صحبت طرف مقابل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آماده‌کردن مثال‌های متقابل پیش از پایان حرف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یک واژه خاص برای رد کل پیام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سریع موضوع برای دفاع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پایان جمله همسر</w:t>
      </w:r>
    </w:p>
    <w:p>
      <w:pPr>
        <w:pStyle w:val="BookText"/>
        <w:rPr/>
      </w:pPr>
      <w:r>
        <w:rPr>
          <w:rFonts w:ascii="IRNazanin" w:hAnsi="IRNazanin" w:eastAsia="IRNazanin"/>
          <w:color w:val="111111"/>
          <w:sz w:val="28"/>
          <w:sz w:val="28"/>
          <w:szCs w:val="28"/>
          <w:rtl w:val="true"/>
          <w:lang w:bidi="fa-IR"/>
        </w:rPr>
        <w:t>این نشانه‌ها معمولاً ناخواسته‌اند و از اضطراب یا احساس تهدید ناشی می‌شوند</w:t>
      </w:r>
      <w:r>
        <w:rPr>
          <w:rFonts w:eastAsia="IRNazanin" w:cs="IRNazanin"/>
          <w:color w:val="111111"/>
          <w:sz w:val="28"/>
          <w:szCs w:val="28"/>
          <w:rtl w:val="true"/>
          <w:lang w:bidi="fa-IR"/>
        </w:rPr>
        <w:t>.</w:t>
      </w:r>
    </w:p>
    <w:p>
      <w:pPr>
        <w:pStyle w:val="Heading5"/>
        <w:numPr>
          <w:ilvl w:val="4"/>
          <w:numId w:val="1"/>
        </w:numPr>
        <w:rPr/>
      </w:pPr>
      <w:bookmarkStart w:id="641" w:name="__RefHeading___Toc3157579_3531895371"/>
      <w:bookmarkStart w:id="642" w:name="_Toc273"/>
      <w:bookmarkEnd w:id="641"/>
      <w:r>
        <w:rPr/>
        <w:t>5</w:t>
      </w:r>
      <w:r>
        <w:rPr>
          <w:rtl w:val="true"/>
        </w:rPr>
        <w:t xml:space="preserve">. </w:t>
      </w:r>
      <w:r>
        <w:rPr>
          <w:rtl w:val="true"/>
        </w:rPr>
        <w:t>نقش اعتباربخشی هیجانی</w:t>
      </w:r>
      <w:bookmarkEnd w:id="642"/>
    </w:p>
    <w:p>
      <w:pPr>
        <w:pStyle w:val="BookText"/>
        <w:rPr/>
      </w:pPr>
      <w:r>
        <w:rPr>
          <w:rFonts w:ascii="IRNazanin" w:hAnsi="IRNazanin" w:eastAsia="IRNazanin"/>
          <w:color w:val="111111"/>
          <w:sz w:val="28"/>
          <w:sz w:val="28"/>
          <w:szCs w:val="28"/>
          <w:rtl w:val="true"/>
          <w:lang w:bidi="fa-IR"/>
        </w:rPr>
        <w:t xml:space="preserve">پژوهش‌ها نشان می‌دهد که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رضایت رابطه تأثیر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Maisel &amp; Gable,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ممکن است با نظر همسرش موافق نباشد، اما اگر احساس کند درک شده است، احتمال تشدید تعارض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اعتباربخشی به معنای تأیید صحت ادعا نیست؛ بلکه به رسمیت شناختن تجربه هیجانی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که این موضوع برایت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فضای دفاعی را کاهش دهد</w:t>
      </w:r>
      <w:r>
        <w:rPr>
          <w:rFonts w:eastAsia="IRNazanin" w:cs="IRNazanin"/>
          <w:color w:val="111111"/>
          <w:sz w:val="28"/>
          <w:szCs w:val="28"/>
          <w:rtl w:val="true"/>
          <w:lang w:bidi="fa-IR"/>
        </w:rPr>
        <w:t>.</w:t>
      </w:r>
    </w:p>
    <w:p>
      <w:pPr>
        <w:pStyle w:val="Heading5"/>
        <w:numPr>
          <w:ilvl w:val="4"/>
          <w:numId w:val="1"/>
        </w:numPr>
        <w:rPr/>
      </w:pPr>
      <w:bookmarkStart w:id="643" w:name="__RefHeading___Toc3157581_3531895371"/>
      <w:bookmarkStart w:id="644" w:name="_Toc274"/>
      <w:bookmarkEnd w:id="643"/>
      <w:r>
        <w:rPr/>
        <w:t>6</w:t>
      </w:r>
      <w:r>
        <w:rPr>
          <w:rtl w:val="true"/>
        </w:rPr>
        <w:t xml:space="preserve">. </w:t>
      </w:r>
      <w:r>
        <w:rPr>
          <w:rtl w:val="true"/>
        </w:rPr>
        <w:t>مثال کاربردی</w:t>
      </w:r>
      <w:bookmarkEnd w:id="644"/>
    </w:p>
    <w:p>
      <w:pPr>
        <w:pStyle w:val="BookText"/>
        <w:rPr/>
      </w:pPr>
      <w:r>
        <w:rPr>
          <w:rFonts w:ascii="IRNazanin" w:hAnsi="IRNazanin" w:eastAsia="IRNazanin"/>
          <w:color w:val="111111"/>
          <w:sz w:val="28"/>
          <w:sz w:val="28"/>
          <w:szCs w:val="28"/>
          <w:rtl w:val="true"/>
          <w:lang w:bidi="fa-IR"/>
        </w:rPr>
        <w:t>فرض کنید یکی از زوجین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دیر به خانه می‌آیی، احساس می‌کنم اولویتت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برای پاسخ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کار می‌کنم برای همین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هیچ‌وقت شرایط مرا درک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برای فهمیدن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وقتی دیر می‌آیم، احساس می‌کنی در اولویت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دوم، حتی اگر بعداً توضیح داده شود که تأخیر به دلیل کار بوده، فضای گفت‌وگو کمتر تنش‌زا خواهد بود</w:t>
      </w:r>
      <w:r>
        <w:rPr>
          <w:rFonts w:eastAsia="IRNazanin" w:cs="IRNazanin"/>
          <w:color w:val="111111"/>
          <w:sz w:val="28"/>
          <w:szCs w:val="28"/>
          <w:rtl w:val="true"/>
          <w:lang w:bidi="fa-IR"/>
        </w:rPr>
        <w:t xml:space="preserve">. </w:t>
      </w:r>
      <w:bookmarkStart w:id="645" w:name="pg20877_206440"/>
    </w:p>
    <w:p>
      <w:pPr>
        <w:pStyle w:val="Heading5"/>
        <w:numPr>
          <w:ilvl w:val="4"/>
          <w:numId w:val="1"/>
        </w:numPr>
        <w:rPr/>
      </w:pPr>
      <w:bookmarkStart w:id="646" w:name="__RefHeading___Toc3157583_3531895371"/>
      <w:bookmarkStart w:id="647" w:name="_Toc275"/>
      <w:bookmarkEnd w:id="645"/>
      <w:bookmarkEnd w:id="646"/>
      <w:r>
        <w:rPr/>
        <w:t>7</w:t>
      </w:r>
      <w:r>
        <w:rPr>
          <w:rtl w:val="true"/>
        </w:rPr>
        <w:t xml:space="preserve">. </w:t>
      </w:r>
      <w:r>
        <w:rPr>
          <w:rtl w:val="true"/>
        </w:rPr>
        <w:t>تکنیک عملی</w:t>
      </w:r>
      <w:r>
        <w:rPr>
          <w:rtl w:val="true"/>
        </w:rPr>
        <w:t xml:space="preserve">: </w:t>
      </w:r>
      <w:r>
        <w:rPr>
          <w:rtl w:val="true"/>
        </w:rPr>
        <w:t>مکث سه‌مرحله‌ای</w:t>
      </w:r>
      <w:bookmarkEnd w:id="647"/>
    </w:p>
    <w:p>
      <w:pPr>
        <w:pStyle w:val="BookText"/>
        <w:rPr/>
      </w:pPr>
      <w:r>
        <w:rPr>
          <w:rFonts w:ascii="IRNazanin" w:hAnsi="IRNazanin" w:eastAsia="IRNazanin"/>
          <w:color w:val="111111"/>
          <w:sz w:val="28"/>
          <w:sz w:val="28"/>
          <w:szCs w:val="28"/>
          <w:rtl w:val="true"/>
          <w:lang w:bidi="fa-IR"/>
        </w:rPr>
        <w:t>برای جلوگیری از واکنش فوری، می‌توان از مکث سه‌مرحله‌ای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کامل بدون قطع‌کردن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بازگویی خلاصه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پاسخ پس از تأیید فهم مشترک</w:t>
      </w:r>
    </w:p>
    <w:p>
      <w:pPr>
        <w:pStyle w:val="BookText"/>
        <w:rPr/>
      </w:pPr>
      <w:r>
        <w:rPr>
          <w:rFonts w:ascii="IRNazanin" w:hAnsi="IRNazanin" w:eastAsia="IRNazanin"/>
          <w:color w:val="111111"/>
          <w:sz w:val="28"/>
          <w:sz w:val="28"/>
          <w:szCs w:val="28"/>
          <w:rtl w:val="true"/>
          <w:lang w:bidi="fa-IR"/>
        </w:rPr>
        <w:t xml:space="preserve">مطالعات ارتباطی نشان می‌دهد که این مکث کوتاه می‌تواند شدت تعارض را به‌طور معناداری کاهش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3157585_3531895371"/>
      <w:bookmarkStart w:id="649" w:name="_Toc276"/>
      <w:bookmarkEnd w:id="648"/>
      <w:r>
        <w:rPr/>
        <w:t>8</w:t>
      </w:r>
      <w:r>
        <w:rPr>
          <w:rtl w:val="true"/>
        </w:rPr>
        <w:t xml:space="preserve">. </w:t>
      </w:r>
      <w:r>
        <w:rPr>
          <w:rtl w:val="true"/>
        </w:rPr>
        <w:t>موانع شنیدن واقعی</w:t>
      </w:r>
      <w:bookmarkEnd w:id="6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استرس مزمن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سوگیری‌های ذهنی قبلی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حل‌نشده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هم‌زمان از تلفن همراه یا عوامل حواس پرتی</w:t>
      </w:r>
    </w:p>
    <w:p>
      <w:pPr>
        <w:pStyle w:val="BookText"/>
        <w:rPr/>
      </w:pPr>
      <w:r>
        <w:rPr>
          <w:rFonts w:ascii="IRNazanin" w:hAnsi="IRNazanin" w:eastAsia="IRNazanin"/>
          <w:color w:val="111111"/>
          <w:sz w:val="28"/>
          <w:sz w:val="28"/>
          <w:szCs w:val="28"/>
          <w:rtl w:val="true"/>
          <w:lang w:bidi="fa-IR"/>
        </w:rPr>
        <w:t>در دنیای دیجیتال امروز، حواس‌پرتی یکی از عوامل مهم کاهش کیفیت گوش‌دادن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محرک‌های مزاحم در گفت‌وگوهای حساس، اقدامی ساده اما مؤثر است</w:t>
      </w:r>
      <w:r>
        <w:rPr>
          <w:rFonts w:eastAsia="IRNazanin" w:cs="IRNazanin"/>
          <w:color w:val="111111"/>
          <w:sz w:val="28"/>
          <w:szCs w:val="28"/>
          <w:rtl w:val="true"/>
          <w:lang w:bidi="fa-IR"/>
        </w:rPr>
        <w:t>.</w:t>
      </w:r>
    </w:p>
    <w:p>
      <w:pPr>
        <w:pStyle w:val="Heading4"/>
        <w:numPr>
          <w:ilvl w:val="3"/>
          <w:numId w:val="1"/>
        </w:numPr>
        <w:rPr/>
      </w:pPr>
      <w:bookmarkStart w:id="650" w:name="__RefHeading___Toc3157587_3531895371"/>
      <w:bookmarkStart w:id="651" w:name="_Toc277"/>
      <w:bookmarkEnd w:id="650"/>
      <w:r>
        <w:rPr/>
        <w:t>1</w:t>
      </w:r>
      <w:r>
        <w:rPr>
          <w:rtl w:val="true"/>
        </w:rPr>
        <w:t xml:space="preserve">. </w:t>
      </w:r>
      <w:r>
        <w:rPr>
          <w:rtl w:val="true"/>
        </w:rPr>
        <w:t>آینده پژوهی</w:t>
      </w:r>
      <w:r>
        <w:rPr>
          <w:rtl w:val="true"/>
        </w:rPr>
        <w:t xml:space="preserve">: </w:t>
      </w:r>
      <w:r>
        <w:rPr>
          <w:rtl w:val="true"/>
        </w:rPr>
        <w:t>کاهش ظرفیت توجه در عصر دیجیتال</w:t>
      </w:r>
      <w:bookmarkEnd w:id="651"/>
    </w:p>
    <w:p>
      <w:pPr>
        <w:pStyle w:val="BookText"/>
        <w:rPr/>
      </w:pPr>
      <w:r>
        <w:rPr>
          <w:rFonts w:ascii="IRNazanin" w:hAnsi="IRNazanin" w:eastAsia="IRNazanin"/>
          <w:color w:val="111111"/>
          <w:sz w:val="28"/>
          <w:sz w:val="28"/>
          <w:szCs w:val="28"/>
          <w:rtl w:val="true"/>
          <w:lang w:bidi="fa-IR"/>
        </w:rPr>
        <w:t xml:space="preserve">پژوهش‌ها نشان می‌دهد که چندوظیفگی مداوم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multitasking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ظرفیت تمرکز عمیق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Ophir, Nass, &amp; Wagner,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روابطی که گفت‌وگو با حضور هم‌زمان تلفن همراه انجام می‌شود، احتمال شنیدن سطحی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کیفیت توجه به مهارتی حیاتی در روابط آینده تبدیل خواهد شد</w:t>
      </w:r>
      <w:r>
        <w:rPr>
          <w:rFonts w:eastAsia="IRNazanin" w:cs="IRNazanin"/>
          <w:color w:val="111111"/>
          <w:sz w:val="28"/>
          <w:szCs w:val="28"/>
          <w:rtl w:val="true"/>
          <w:lang w:bidi="fa-IR"/>
        </w:rPr>
        <w:t>.</w:t>
      </w:r>
    </w:p>
    <w:p>
      <w:pPr>
        <w:pStyle w:val="Heading4"/>
        <w:numPr>
          <w:ilvl w:val="3"/>
          <w:numId w:val="1"/>
        </w:numPr>
        <w:rPr/>
      </w:pPr>
      <w:bookmarkStart w:id="652" w:name="__RefHeading___Toc3157589_3531895371"/>
      <w:bookmarkStart w:id="653" w:name="_Toc278"/>
      <w:bookmarkEnd w:id="652"/>
      <w:r>
        <w:rPr>
          <w:rtl w:val="true"/>
        </w:rPr>
        <w:t>جمع بندی</w:t>
      </w:r>
      <w:bookmarkEnd w:id="65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برای پاسخ‌دادن، رابطه را به میدان رقابت تبدیل می‌کند؛ شنیدن برای فهمیدن، آن را به فضای همکاری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نیت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هدف اصلی درک تجربه همسر باشد، حتی اختلاف نظر نیز می‌تواند به گفت‌وگویی سازنده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گوش‌دادن فعال نه‌تنها تعارض را کاهش می‌دهد، بلکه احساس ارزشمندی و امنیت عاطفی را در رابطه تقویت می‌کند</w:t>
      </w:r>
      <w:r>
        <w:rPr>
          <w:rFonts w:eastAsia="IRNazanin" w:cs="IRNazanin"/>
          <w:color w:val="111111"/>
          <w:sz w:val="28"/>
          <w:szCs w:val="28"/>
          <w:rtl w:val="true"/>
          <w:lang w:bidi="fa-IR"/>
        </w:rPr>
        <w:t xml:space="preserve">. </w:t>
      </w:r>
      <w:bookmarkStart w:id="654" w:name="pg20877_206441"/>
    </w:p>
    <w:p>
      <w:pPr>
        <w:pStyle w:val="Heading3"/>
        <w:numPr>
          <w:ilvl w:val="2"/>
          <w:numId w:val="1"/>
        </w:numPr>
        <w:rPr/>
      </w:pPr>
      <w:bookmarkStart w:id="655" w:name="__RefHeading___Toc3157591_3531895371"/>
      <w:bookmarkStart w:id="656" w:name="_Toc279"/>
      <w:bookmarkEnd w:id="654"/>
      <w:bookmarkEnd w:id="655"/>
      <w:r>
        <w:rPr/>
        <w:t>2</w:t>
      </w:r>
      <w:r>
        <w:rPr>
          <w:rtl w:val="true"/>
        </w:rPr>
        <w:t xml:space="preserve">) </w:t>
      </w:r>
      <w:r>
        <w:rPr>
          <w:rtl w:val="true"/>
        </w:rPr>
        <w:t>خطاهای ارتباطی رایج</w:t>
      </w:r>
      <w:bookmarkEnd w:id="656"/>
    </w:p>
    <w:p>
      <w:pPr>
        <w:pStyle w:val="Heading4"/>
        <w:numPr>
          <w:ilvl w:val="3"/>
          <w:numId w:val="1"/>
        </w:numPr>
        <w:rPr/>
      </w:pPr>
      <w:bookmarkStart w:id="657" w:name="__RefHeading___Toc3157593_3531895371"/>
      <w:bookmarkStart w:id="658" w:name="_Toc280"/>
      <w:bookmarkEnd w:id="657"/>
      <w:r>
        <w:rPr>
          <w:rtl w:val="true"/>
        </w:rPr>
        <w:t xml:space="preserve">قطع‌کردن حرف، کنایه، طعنه، جمع‌بندی‌های مطلق </w:t>
      </w:r>
      <w:r>
        <w:rPr>
          <w:rtl w:val="true"/>
        </w:rPr>
        <w:t>(«</w:t>
      </w:r>
      <w:r>
        <w:rPr>
          <w:rtl w:val="true"/>
        </w:rPr>
        <w:t>تو همیشه…</w:t>
      </w:r>
      <w:r>
        <w:rPr>
          <w:rtl w:val="true"/>
        </w:rPr>
        <w:t>»)</w:t>
      </w:r>
      <w:bookmarkEnd w:id="658"/>
    </w:p>
    <w:p>
      <w:pPr>
        <w:pStyle w:val="Heading5"/>
        <w:numPr>
          <w:ilvl w:val="4"/>
          <w:numId w:val="1"/>
        </w:numPr>
        <w:rPr/>
      </w:pPr>
      <w:bookmarkStart w:id="659" w:name="__RefHeading___Toc3157595_3531895371"/>
      <w:bookmarkStart w:id="660" w:name="_Toc281"/>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در بسیاری از روابط، مشکل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طرح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خطاهای ارتباطی آن‌قدر رایج و تکرارشونده‌اند که به‌تدریج به الگوی ثابت تعامل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در کوتاه‌مدت ممکن است تخلیه هیجانی ایجاد کنند، اما در بلندمدت اعتماد و امنیت عاطفی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نشان داده‌اند که برخی رفتارهای ارتباطی منفی، پیش‌بینی‌کننده کاهش رضایت زناشویی و حتی فروپاشی رابطه‌اند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چهار خطای شایع تحلیل می‌شود و سازوکار اثرگذاری آن‌ها بر رابطه بررسی می‌گردد</w:t>
      </w:r>
      <w:r>
        <w:rPr>
          <w:rFonts w:eastAsia="IRNazanin" w:cs="IRNazanin"/>
          <w:color w:val="111111"/>
          <w:sz w:val="28"/>
          <w:szCs w:val="28"/>
          <w:rtl w:val="true"/>
          <w:lang w:bidi="fa-IR"/>
        </w:rPr>
        <w:t>.</w:t>
      </w:r>
    </w:p>
    <w:p>
      <w:pPr>
        <w:pStyle w:val="Heading5"/>
        <w:numPr>
          <w:ilvl w:val="4"/>
          <w:numId w:val="1"/>
        </w:numPr>
        <w:rPr/>
      </w:pPr>
      <w:bookmarkStart w:id="661" w:name="__RefHeading___Toc3157597_3531895371"/>
      <w:bookmarkStart w:id="662" w:name="_Toc282"/>
      <w:bookmarkEnd w:id="661"/>
      <w:r>
        <w:rPr/>
        <w:t>1</w:t>
      </w:r>
      <w:r>
        <w:rPr>
          <w:rtl w:val="true"/>
        </w:rPr>
        <w:t xml:space="preserve">. </w:t>
      </w:r>
      <w:r>
        <w:rPr>
          <w:rtl w:val="true"/>
        </w:rPr>
        <w:t xml:space="preserve">قطع‌کردن حرف </w:t>
      </w:r>
      <w:r>
        <w:rPr>
          <w:rtl w:val="true"/>
        </w:rPr>
        <w:t>(</w:t>
      </w:r>
      <w:r>
        <w:rPr/>
        <w:t>Interruption</w:t>
      </w:r>
      <w:r>
        <w:rPr>
          <w:rtl w:val="true"/>
        </w:rPr>
        <w:t>)</w:t>
      </w:r>
      <w:bookmarkEnd w:id="662"/>
    </w:p>
    <w:p>
      <w:pPr>
        <w:pStyle w:val="BookText"/>
        <w:rPr/>
      </w:pPr>
      <w:r>
        <w:rPr>
          <w:rFonts w:ascii="IRNazanin" w:hAnsi="IRNazanin" w:eastAsia="IRNazanin"/>
          <w:color w:val="111111"/>
          <w:sz w:val="28"/>
          <w:sz w:val="28"/>
          <w:szCs w:val="28"/>
          <w:rtl w:val="true"/>
          <w:lang w:bidi="fa-IR"/>
        </w:rPr>
        <w:t xml:space="preserve">قطع‌کردن صحبت همسر اغلب با این نیت انجام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کنترل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سوءبرداشت سریع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روان‌شناختی، این رفتار پیام ضمنی دیگری منتقل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می‌گویی ارزش شنیدن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می‌دهد که تجربه مکرر قطع‌شدن، احساس بی‌اعتباری هیجانی ایجاد می‌کند و احتمال دفاع یا حمله متقابل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اگر محتوا منطقی باشد، نحوه مداخله ناگهانی می‌تواند بار هیجانی منفی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شناختی، قطع‌کردن معمولاً زمانی رخ می‌دهد که شنونده در حال آماده‌سازی پاسخ است، نه در حال درک کامل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رفتار اغلب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برای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Heading5"/>
        <w:numPr>
          <w:ilvl w:val="4"/>
          <w:numId w:val="1"/>
        </w:numPr>
        <w:rPr/>
      </w:pPr>
      <w:bookmarkStart w:id="663" w:name="__RefHeading___Toc3157599_3531895371"/>
      <w:bookmarkStart w:id="664" w:name="_Toc283"/>
      <w:bookmarkEnd w:id="663"/>
      <w:r>
        <w:rPr/>
        <w:t>2</w:t>
      </w:r>
      <w:r>
        <w:rPr>
          <w:rtl w:val="true"/>
        </w:rPr>
        <w:t xml:space="preserve">. </w:t>
      </w:r>
      <w:r>
        <w:rPr>
          <w:rtl w:val="true"/>
        </w:rPr>
        <w:t xml:space="preserve">کنایه و طعنه </w:t>
      </w:r>
      <w:r>
        <w:rPr>
          <w:rtl w:val="true"/>
        </w:rPr>
        <w:t>(</w:t>
      </w:r>
      <w:r>
        <w:rPr/>
        <w:t>Sarcasm</w:t>
      </w:r>
      <w:r>
        <w:rPr>
          <w:rtl w:val="true"/>
        </w:rPr>
        <w:t>)</w:t>
      </w:r>
      <w:bookmarkEnd w:id="664"/>
    </w:p>
    <w:p>
      <w:pPr>
        <w:pStyle w:val="BookText"/>
        <w:rPr/>
      </w:pPr>
      <w:r>
        <w:rPr>
          <w:rFonts w:ascii="IRNazanin" w:hAnsi="IRNazanin" w:eastAsia="IRNazanin"/>
          <w:color w:val="111111"/>
          <w:sz w:val="28"/>
          <w:sz w:val="28"/>
          <w:szCs w:val="28"/>
          <w:rtl w:val="true"/>
          <w:lang w:bidi="fa-IR"/>
        </w:rPr>
        <w:t>کنایه در ظاهر نوعی شوخی یا بیان غیرمستقیم است، اما در بطن خود حاوی انتقاد یا خشم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جالب، باز هم دیر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لبخند گفته شود، اما پیام اصلی آن انتقاد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ارتباطی نشان داده‌اند که کنایه و طعنه، به‌ویژه در روابط پرتنش، به‌عنوان نشانه‌ای از تحقیر یا خصومت ادراک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تحقیر یکی از قوی ترین پیش بینی کننده های فرسایش رابطه است</w:t>
      </w:r>
      <w:r>
        <w:rPr>
          <w:rFonts w:eastAsia="IRNazanin" w:cs="IRNazanin"/>
          <w:color w:val="111111"/>
          <w:sz w:val="28"/>
          <w:szCs w:val="28"/>
          <w:rtl w:val="true"/>
          <w:lang w:bidi="fa-IR"/>
        </w:rPr>
        <w:t xml:space="preserve">. </w:t>
      </w:r>
      <w:bookmarkStart w:id="665" w:name="pg20877_206442"/>
    </w:p>
    <w:p>
      <w:pPr>
        <w:pStyle w:val="BookText"/>
        <w:rPr/>
      </w:pPr>
      <w:bookmarkEnd w:id="665"/>
      <w:r>
        <w:rPr>
          <w:rFonts w:ascii="IRNazanin" w:hAnsi="IRNazanin" w:eastAsia="IRNazanin"/>
          <w:color w:val="111111"/>
          <w:sz w:val="28"/>
          <w:sz w:val="28"/>
          <w:szCs w:val="28"/>
          <w:rtl w:val="true"/>
          <w:lang w:bidi="fa-IR"/>
        </w:rPr>
        <w:t>مشکل کنایه در این است که امکان پاسخ سالم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مقابل واکنش نشان دهد، ممکن است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اگر سکوت کند، رنج درونی انباشته می‌شود</w:t>
      </w:r>
      <w:r>
        <w:rPr>
          <w:rFonts w:eastAsia="IRNazanin" w:cs="IRNazanin"/>
          <w:color w:val="111111"/>
          <w:sz w:val="28"/>
          <w:szCs w:val="28"/>
          <w:rtl w:val="true"/>
          <w:lang w:bidi="fa-IR"/>
        </w:rPr>
        <w:t>.</w:t>
      </w:r>
    </w:p>
    <w:p>
      <w:pPr>
        <w:pStyle w:val="Heading5"/>
        <w:numPr>
          <w:ilvl w:val="4"/>
          <w:numId w:val="1"/>
        </w:numPr>
        <w:rPr/>
      </w:pPr>
      <w:bookmarkStart w:id="666" w:name="__RefHeading___Toc3157601_3531895371"/>
      <w:bookmarkStart w:id="667" w:name="_Toc284"/>
      <w:bookmarkEnd w:id="666"/>
      <w:r>
        <w:rPr/>
        <w:t>3</w:t>
      </w:r>
      <w:r>
        <w:rPr>
          <w:rtl w:val="true"/>
        </w:rPr>
        <w:t xml:space="preserve">. </w:t>
      </w:r>
      <w:r>
        <w:rPr>
          <w:rtl w:val="true"/>
        </w:rPr>
        <w:t xml:space="preserve">جمع‌بندی‌های مطلق </w:t>
      </w:r>
      <w:r>
        <w:rPr>
          <w:rtl w:val="true"/>
        </w:rPr>
        <w:t>(«</w:t>
      </w:r>
      <w:r>
        <w:rPr>
          <w:rtl w:val="true"/>
        </w:rPr>
        <w:t>تو همیشه…</w:t>
      </w:r>
      <w:r>
        <w:rPr>
          <w:rtl w:val="true"/>
        </w:rPr>
        <w:t>»</w:t>
      </w:r>
      <w:r>
        <w:rPr>
          <w:rtl w:val="true"/>
        </w:rPr>
        <w:t xml:space="preserve">، </w:t>
      </w:r>
      <w:r>
        <w:rPr>
          <w:rtl w:val="true"/>
        </w:rPr>
        <w:t>«</w:t>
      </w:r>
      <w:r>
        <w:rPr>
          <w:rtl w:val="true"/>
        </w:rPr>
        <w:t>تو هیچ‌وقت…</w:t>
      </w:r>
      <w:r>
        <w:rPr>
          <w:rtl w:val="true"/>
        </w:rPr>
        <w:t>»)</w:t>
      </w:r>
      <w:bookmarkEnd w:id="667"/>
    </w:p>
    <w:p>
      <w:pPr>
        <w:pStyle w:val="BookText"/>
        <w:rPr/>
      </w:pPr>
      <w:r>
        <w:rPr>
          <w:rFonts w:ascii="IRNazanin" w:hAnsi="IRNazanin" w:eastAsia="IRNazanin"/>
          <w:color w:val="111111"/>
          <w:sz w:val="28"/>
          <w:sz w:val="28"/>
          <w:szCs w:val="28"/>
          <w:rtl w:val="true"/>
          <w:lang w:bidi="fa-IR"/>
        </w:rPr>
        <w:t>استفاده از عبارات مطلق، یکی از خطاهای شناختی رایج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خطایی که در آن یک یا چند تجربه منفی به کل رفتار فرد تعمیم داده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Beck,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دیر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 مرا درک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جملاتی دو پیامد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فعال‌سازی حالت دفاعی در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تغییر تمرکز از موضوع خاص به دفاع از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فرد بی‌مسئولیتی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نسبت‌دهی منفی پایدار به ویژگی‌های شخصیتی، رضایت رابطه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3157603_3531895371"/>
      <w:bookmarkStart w:id="669" w:name="_Toc285"/>
      <w:bookmarkEnd w:id="668"/>
      <w:r>
        <w:rPr/>
        <w:t>4</w:t>
      </w:r>
      <w:r>
        <w:rPr>
          <w:rtl w:val="true"/>
        </w:rPr>
        <w:t xml:space="preserve">. </w:t>
      </w:r>
      <w:r>
        <w:rPr>
          <w:rtl w:val="true"/>
        </w:rPr>
        <w:t>چرخه تشدید</w:t>
      </w:r>
      <w:r>
        <w:rPr>
          <w:rtl w:val="true"/>
        </w:rPr>
        <w:t xml:space="preserve">: </w:t>
      </w:r>
      <w:r>
        <w:rPr>
          <w:rtl w:val="true"/>
        </w:rPr>
        <w:t>چگونه این خطاها به هم متصل می‌شوند؟</w:t>
      </w:r>
      <w:bookmarkEnd w:id="669"/>
    </w:p>
    <w:p>
      <w:pPr>
        <w:pStyle w:val="BookText"/>
        <w:rPr/>
      </w:pPr>
      <w:r>
        <w:rPr>
          <w:rFonts w:ascii="IRNazanin" w:hAnsi="IRNazanin" w:eastAsia="IRNazanin"/>
          <w:color w:val="111111"/>
          <w:sz w:val="28"/>
          <w:sz w:val="28"/>
          <w:szCs w:val="28"/>
          <w:rtl w:val="true"/>
          <w:lang w:bidi="fa-IR"/>
        </w:rPr>
        <w:t>این خطاها معمولاً به‌صورت جداگانه رخ نمی‌دهند، بلکه به شکل چرخه‌ای ظاهر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با جمع‌بندی مطلق انتقاد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حرف او را قطع می‌کند تا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با کنایه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افزایش می‌یابد و گفت‌وگو از کنترل خارج می‌شود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چرخه، همان الگویی است که گاتمن آن را در پژوهش‌های خود به‌عنوان الگوی تعامل مخرب توصیف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bookmarkStart w:id="670" w:name="pg20877_206443"/>
    </w:p>
    <w:p>
      <w:pPr>
        <w:pStyle w:val="Heading5"/>
        <w:numPr>
          <w:ilvl w:val="4"/>
          <w:numId w:val="1"/>
        </w:numPr>
        <w:rPr/>
      </w:pPr>
      <w:bookmarkStart w:id="671" w:name="__RefHeading___Toc3157605_3531895371"/>
      <w:bookmarkStart w:id="672" w:name="_Toc286"/>
      <w:bookmarkEnd w:id="670"/>
      <w:bookmarkEnd w:id="671"/>
      <w:r>
        <w:rPr/>
        <w:t>5</w:t>
      </w:r>
      <w:r>
        <w:rPr>
          <w:rtl w:val="true"/>
        </w:rPr>
        <w:t xml:space="preserve">. </w:t>
      </w:r>
      <w:r>
        <w:rPr>
          <w:rtl w:val="true"/>
        </w:rPr>
        <w:t>مثال کاربردی</w:t>
      </w:r>
      <w:bookmarkEnd w:id="672"/>
    </w:p>
    <w:p>
      <w:pPr>
        <w:pStyle w:val="BookText"/>
        <w:rPr/>
      </w:pPr>
      <w:r>
        <w:rPr>
          <w:rFonts w:ascii="IRNazanin" w:hAnsi="IRNazanin" w:eastAsia="IRNazanin"/>
          <w:color w:val="111111"/>
          <w:sz w:val="28"/>
          <w:sz w:val="28"/>
          <w:szCs w:val="28"/>
          <w:rtl w:val="true"/>
          <w:lang w:bidi="fa-IR"/>
        </w:rPr>
        <w:t>فرض کنید همسر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گوشی دستته، هیچ‌وقت به من توجه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حرف او را قطع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نیست، دیروز هم با هم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حتماً، خیلی هم توجه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هر سه خطا هم‌زمان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مطلق، قطع‌کردن،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افزایش فاصله عاطفی است</w:t>
      </w:r>
      <w:r>
        <w:rPr>
          <w:rFonts w:eastAsia="IRNazanin" w:cs="IRNazanin"/>
          <w:color w:val="111111"/>
          <w:sz w:val="28"/>
          <w:szCs w:val="28"/>
          <w:rtl w:val="true"/>
          <w:lang w:bidi="fa-IR"/>
        </w:rPr>
        <w:t>.</w:t>
      </w:r>
    </w:p>
    <w:p>
      <w:pPr>
        <w:pStyle w:val="Heading5"/>
        <w:numPr>
          <w:ilvl w:val="4"/>
          <w:numId w:val="1"/>
        </w:numPr>
        <w:rPr/>
      </w:pPr>
      <w:bookmarkStart w:id="673" w:name="__RefHeading___Toc3157607_3531895371"/>
      <w:bookmarkStart w:id="674" w:name="_Toc287"/>
      <w:bookmarkEnd w:id="673"/>
      <w:r>
        <w:rPr/>
        <w:t>6</w:t>
      </w:r>
      <w:r>
        <w:rPr>
          <w:rtl w:val="true"/>
        </w:rPr>
        <w:t xml:space="preserve">. </w:t>
      </w:r>
      <w:r>
        <w:rPr>
          <w:rtl w:val="true"/>
        </w:rPr>
        <w:t>چرا این خطاها جذاب‌اند؟</w:t>
      </w:r>
      <w:bookmarkEnd w:id="674"/>
    </w:p>
    <w:p>
      <w:pPr>
        <w:pStyle w:val="BookText"/>
        <w:rPr/>
      </w:pPr>
      <w:r>
        <w:rPr>
          <w:rFonts w:ascii="IRNazanin" w:hAnsi="IRNazanin" w:eastAsia="IRNazanin"/>
          <w:color w:val="111111"/>
          <w:sz w:val="28"/>
          <w:sz w:val="28"/>
          <w:szCs w:val="28"/>
          <w:rtl w:val="true"/>
          <w:lang w:bidi="fa-IR"/>
        </w:rPr>
        <w:t>از نظر روان‌شناختی، این رفتارها تخلیه فوری هیجانی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احساس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قطع‌کردن، احساس دفاع از خود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خشم را بدون رویارویی مستقیم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کوتاه‌مدت تخلیه می‌کند، در بلندمدت فرسایش ایجاد می‌کند</w:t>
      </w:r>
      <w:r>
        <w:rPr>
          <w:rFonts w:eastAsia="IRNazanin" w:cs="IRNazanin"/>
          <w:color w:val="111111"/>
          <w:sz w:val="28"/>
          <w:szCs w:val="28"/>
          <w:rtl w:val="true"/>
          <w:lang w:bidi="fa-IR"/>
        </w:rPr>
        <w:t>.</w:t>
      </w:r>
    </w:p>
    <w:p>
      <w:pPr>
        <w:pStyle w:val="Heading5"/>
        <w:numPr>
          <w:ilvl w:val="4"/>
          <w:numId w:val="1"/>
        </w:numPr>
        <w:rPr/>
      </w:pPr>
      <w:bookmarkStart w:id="675" w:name="__RefHeading___Toc3157609_3531895371"/>
      <w:bookmarkStart w:id="676" w:name="_Toc288"/>
      <w:bookmarkEnd w:id="675"/>
      <w:r>
        <w:rPr/>
        <w:t>7</w:t>
      </w:r>
      <w:r>
        <w:rPr>
          <w:rtl w:val="true"/>
        </w:rPr>
        <w:t xml:space="preserve">. </w:t>
      </w:r>
      <w:r>
        <w:rPr>
          <w:rtl w:val="true"/>
        </w:rPr>
        <w:t>راهکارهای اصلاحی عملی</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تعمیم با توصیف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دیر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هفته دو بار دیر رسیدی و من ناراحت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قطع‌کردن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تا پایان صحبت دیگری سکوت کند، حتی اگر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کنایه در موضوعات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مهم است، مستقیم و محترمانه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رفتار، نه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رفتار قابل‌تغییر است؛ حمله به شخصیت، دفاع‌برانگیز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نشان می‌دهد که بازنویسی انتقاد به شکل توصیفی و مشخص، احتمال همکاری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 xml:space="preserve">). </w:t>
      </w:r>
      <w:bookmarkStart w:id="677" w:name="pg20877_206444"/>
    </w:p>
    <w:p>
      <w:pPr>
        <w:pStyle w:val="Heading5"/>
        <w:numPr>
          <w:ilvl w:val="4"/>
          <w:numId w:val="1"/>
        </w:numPr>
        <w:rPr/>
      </w:pPr>
      <w:bookmarkStart w:id="678" w:name="__RefHeading___Toc3157611_3531895371"/>
      <w:bookmarkStart w:id="679" w:name="_Toc289"/>
      <w:bookmarkEnd w:id="677"/>
      <w:bookmarkEnd w:id="678"/>
      <w:r>
        <w:rPr/>
        <w:t>8</w:t>
      </w:r>
      <w:r>
        <w:rPr>
          <w:rtl w:val="true"/>
        </w:rPr>
        <w:t xml:space="preserve">. </w:t>
      </w:r>
      <w:r>
        <w:rPr>
          <w:rtl w:val="true"/>
        </w:rPr>
        <w:t>چالش‌های اجرایی</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قدیمی ارتباطی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استرس یا خستگی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حل‌نشده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خانوادگی که در آن تعمیم و کنایه رایج بوده است</w:t>
      </w:r>
    </w:p>
    <w:p>
      <w:pPr>
        <w:pStyle w:val="BookText"/>
        <w:rPr/>
      </w:pPr>
      <w:r>
        <w:rPr>
          <w:rFonts w:ascii="IRNazanin" w:hAnsi="IRNazanin" w:eastAsia="IRNazanin"/>
          <w:color w:val="111111"/>
          <w:sz w:val="28"/>
          <w:sz w:val="28"/>
          <w:szCs w:val="28"/>
          <w:rtl w:val="true"/>
          <w:lang w:bidi="fa-IR"/>
        </w:rPr>
        <w:t>تغییر این الگوها نیازمند آگاهی و تمرین مداوم است، نه صرفاً تصمیم لحظه‌ای</w:t>
      </w:r>
      <w:r>
        <w:rPr>
          <w:rFonts w:eastAsia="IRNazanin" w:cs="IRNazanin"/>
          <w:color w:val="111111"/>
          <w:sz w:val="28"/>
          <w:szCs w:val="28"/>
          <w:rtl w:val="true"/>
          <w:lang w:bidi="fa-IR"/>
        </w:rPr>
        <w:t>.</w:t>
      </w:r>
    </w:p>
    <w:p>
      <w:pPr>
        <w:pStyle w:val="Heading5"/>
        <w:numPr>
          <w:ilvl w:val="4"/>
          <w:numId w:val="1"/>
        </w:numPr>
        <w:rPr/>
      </w:pPr>
      <w:bookmarkStart w:id="680" w:name="__RefHeading___Toc3157613_3531895371"/>
      <w:bookmarkStart w:id="681" w:name="_Toc290"/>
      <w:bookmarkEnd w:id="680"/>
      <w:r>
        <w:rPr>
          <w:rtl w:val="true"/>
        </w:rPr>
        <w:t>جمع بندی</w:t>
      </w:r>
      <w:bookmarkEnd w:id="681"/>
    </w:p>
    <w:p>
      <w:pPr>
        <w:pStyle w:val="BookText"/>
        <w:rPr/>
      </w:pPr>
      <w:r>
        <w:rPr>
          <w:rFonts w:ascii="IRNazanin" w:hAnsi="IRNazanin" w:eastAsia="IRNazanin"/>
          <w:color w:val="111111"/>
          <w:sz w:val="28"/>
          <w:sz w:val="28"/>
          <w:szCs w:val="28"/>
          <w:rtl w:val="true"/>
          <w:lang w:bidi="fa-IR"/>
        </w:rPr>
        <w:t>قطع‌کردن حرف، کنایه و تعمیم‌های مطلق از رایج‌ترین خطاهای ارتباطی در روابط زناشویی‌اند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اگرچه ممکن است در لحظه احساس تخلیه ایجاد کنند، اما در بلندمدت به دفاع‌پذیری، تحقیر و فاصله عاطفی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آن‌ها با جایگزینی توصیف دقیق، شنیدن کامل و بیان مستقیم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رابطه نه در نبود اختلاف، بلکه در نحوه بیان آن شکل می‌گیرد</w:t>
      </w:r>
      <w:r>
        <w:rPr>
          <w:rFonts w:eastAsia="IRNazanin" w:cs="IRNazanin"/>
          <w:color w:val="111111"/>
          <w:sz w:val="28"/>
          <w:szCs w:val="28"/>
          <w:rtl w:val="true"/>
          <w:lang w:bidi="fa-IR"/>
        </w:rPr>
        <w:t>.</w:t>
      </w:r>
    </w:p>
    <w:p>
      <w:pPr>
        <w:pStyle w:val="Heading4"/>
        <w:numPr>
          <w:ilvl w:val="3"/>
          <w:numId w:val="1"/>
        </w:numPr>
        <w:rPr/>
      </w:pPr>
      <w:bookmarkStart w:id="682" w:name="__RefHeading___Toc3157615_3531895371"/>
      <w:bookmarkStart w:id="683" w:name="_Toc291"/>
      <w:bookmarkEnd w:id="682"/>
      <w:r>
        <w:rPr>
          <w:rtl w:val="true"/>
        </w:rPr>
        <w:t>پیام رسانی در زمان عصبانیت</w:t>
      </w:r>
      <w:bookmarkEnd w:id="683"/>
    </w:p>
    <w:p>
      <w:pPr>
        <w:pStyle w:val="Heading5"/>
        <w:numPr>
          <w:ilvl w:val="4"/>
          <w:numId w:val="1"/>
        </w:numPr>
        <w:rPr/>
      </w:pPr>
      <w:bookmarkStart w:id="684" w:name="__RefHeading___Toc3157617_3531895371"/>
      <w:bookmarkStart w:id="685" w:name="_Toc292"/>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یکی از پرهزینه‌ترین خطاهای ارتباطی در روابط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 اوج برانگیختگی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زوج‌ها باور دارند که باید همان لحظه‌ای که ناراحت یا عصبانی هستند، مسئله را مطرح کنند تا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یافته‌های روان‌شناسی هیجان و پژوهش‌های تعامل زوجین نشان می‌دهد که شدت برانگیختگی فیزیولوژیک، کیفیت پردازش شناختی و دقت ارتباطی را به‌طور معناداری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مسئله اصلی نه بیان احساس، بلکه زمان و وضعیت ذهنی بیان آن است</w:t>
      </w:r>
      <w:r>
        <w:rPr>
          <w:rFonts w:eastAsia="IRNazanin" w:cs="IRNazanin"/>
          <w:color w:val="111111"/>
          <w:sz w:val="28"/>
          <w:szCs w:val="28"/>
          <w:rtl w:val="true"/>
          <w:lang w:bidi="fa-IR"/>
        </w:rPr>
        <w:t>.</w:t>
      </w:r>
    </w:p>
    <w:p>
      <w:pPr>
        <w:pStyle w:val="Heading5"/>
        <w:numPr>
          <w:ilvl w:val="4"/>
          <w:numId w:val="1"/>
        </w:numPr>
        <w:rPr/>
      </w:pPr>
      <w:bookmarkStart w:id="686" w:name="__RefHeading___Toc3157619_3531895371"/>
      <w:bookmarkStart w:id="687" w:name="_Toc293"/>
      <w:bookmarkEnd w:id="686"/>
      <w:r>
        <w:rPr/>
        <w:t>1</w:t>
      </w:r>
      <w:r>
        <w:rPr>
          <w:rtl w:val="true"/>
        </w:rPr>
        <w:t xml:space="preserve">. </w:t>
      </w:r>
      <w:r>
        <w:rPr>
          <w:rtl w:val="true"/>
        </w:rPr>
        <w:t>سازوکار عصبی عصبانیت و اثر آن بر ارتباط</w:t>
      </w:r>
      <w:bookmarkEnd w:id="68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وضعیت خشم، سیستم عصبی سمپاتیک فعال می‌شود؛ ضربان قلب افزایش می‌یابد، تنفس سطحی‌تر می‌شود و توجه به تهدید متمرکز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کارکرد قشر پیش‌پیشانی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تصمیم‌گیری منطقی و تنظیم هیجان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Siegel,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وضعیت که گاتمن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 هیجانی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emotional flooding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است، فرد را از شنیدن فعال و پاسخ‌گویی متعادل بازمی‌دارد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 xml:space="preserve">). </w:t>
      </w:r>
      <w:bookmarkStart w:id="688" w:name="pg20877_206445"/>
    </w:p>
    <w:p>
      <w:pPr>
        <w:pStyle w:val="BookText"/>
        <w:rPr/>
      </w:pPr>
      <w:bookmarkEnd w:id="688"/>
      <w:r>
        <w:rPr>
          <w:rFonts w:ascii="IRNazanin" w:hAnsi="IRNazanin" w:eastAsia="IRNazanin"/>
          <w:color w:val="111111"/>
          <w:sz w:val="28"/>
          <w:sz w:val="28"/>
          <w:szCs w:val="28"/>
          <w:rtl w:val="true"/>
          <w:lang w:bidi="fa-IR"/>
        </w:rPr>
        <w:t xml:space="preserve">در چنین حالتی، پیام‌ها کوتاه‌تر، تندتر و مطلق‌تر می‌شوند؛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 و احتمال حمله شخصیتی بیشتر می‌شود</w:t>
      </w:r>
      <w:r>
        <w:rPr>
          <w:rFonts w:eastAsia="IRNazanin" w:cs="IRNazanin"/>
          <w:color w:val="111111"/>
          <w:sz w:val="28"/>
          <w:szCs w:val="28"/>
          <w:rtl w:val="true"/>
          <w:lang w:bidi="fa-IR"/>
        </w:rPr>
        <w:t>.</w:t>
      </w:r>
    </w:p>
    <w:p>
      <w:pPr>
        <w:pStyle w:val="Heading5"/>
        <w:numPr>
          <w:ilvl w:val="4"/>
          <w:numId w:val="1"/>
        </w:numPr>
        <w:rPr/>
      </w:pPr>
      <w:bookmarkStart w:id="689" w:name="__RefHeading___Toc3157621_3531895371"/>
      <w:bookmarkStart w:id="690" w:name="_Toc294"/>
      <w:bookmarkEnd w:id="689"/>
      <w:r>
        <w:rPr/>
        <w:t>2</w:t>
      </w:r>
      <w:r>
        <w:rPr>
          <w:rtl w:val="true"/>
        </w:rPr>
        <w:t xml:space="preserve">. </w:t>
      </w:r>
      <w:r>
        <w:rPr>
          <w:rtl w:val="true"/>
        </w:rPr>
        <w:t>تحریف شناختی در لحظه خشم</w:t>
      </w:r>
      <w:bookmarkEnd w:id="690"/>
    </w:p>
    <w:p>
      <w:pPr>
        <w:pStyle w:val="BookText"/>
        <w:rPr/>
      </w:pPr>
      <w:r>
        <w:rPr>
          <w:rFonts w:ascii="IRNazanin" w:hAnsi="IRNazanin" w:eastAsia="IRNazanin"/>
          <w:color w:val="111111"/>
          <w:sz w:val="28"/>
          <w:sz w:val="28"/>
          <w:szCs w:val="28"/>
          <w:rtl w:val="true"/>
          <w:lang w:bidi="fa-IR"/>
        </w:rPr>
        <w:t>خشم شدید با فعال‌شدن سوگیری‌های شناختی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حالت بیشتر به اطلاعات منفی توجه می‌کند و رفتارهای خنثی یا مثبت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اسناد نشان داده‌اند که در شرایط تعارض، افراد تمایل دارند رفتار منفی همسر را به ویژگی‌های پایدار شخصیتی نسبت 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نسبت‌دهی در زمان عصبانیت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ساده، در اوج خشم، احتمال خطای تفسیر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عادی ممکن است به‌عنوان بی‌احترامی یا بی‌توجهی تعبیر شود</w:t>
      </w:r>
      <w:r>
        <w:rPr>
          <w:rFonts w:eastAsia="IRNazanin" w:cs="IRNazanin"/>
          <w:color w:val="111111"/>
          <w:sz w:val="28"/>
          <w:szCs w:val="28"/>
          <w:rtl w:val="true"/>
          <w:lang w:bidi="fa-IR"/>
        </w:rPr>
        <w:t>.</w:t>
      </w:r>
    </w:p>
    <w:p>
      <w:pPr>
        <w:pStyle w:val="Heading5"/>
        <w:numPr>
          <w:ilvl w:val="4"/>
          <w:numId w:val="1"/>
        </w:numPr>
        <w:rPr/>
      </w:pPr>
      <w:bookmarkStart w:id="691" w:name="__RefHeading___Toc3157623_3531895371"/>
      <w:bookmarkStart w:id="692" w:name="_Toc295"/>
      <w:bookmarkEnd w:id="691"/>
      <w:r>
        <w:rPr/>
        <w:t>3</w:t>
      </w:r>
      <w:r>
        <w:rPr>
          <w:rtl w:val="true"/>
        </w:rPr>
        <w:t xml:space="preserve">. </w:t>
      </w:r>
      <w:r>
        <w:rPr>
          <w:rtl w:val="true"/>
        </w:rPr>
        <w:t>پیام‌رسانی دیجیتال در زمان عصبانیت</w:t>
      </w:r>
      <w:bookmarkEnd w:id="692"/>
    </w:p>
    <w:p>
      <w:pPr>
        <w:pStyle w:val="BookText"/>
        <w:rPr/>
      </w:pPr>
      <w:r>
        <w:rPr>
          <w:rFonts w:ascii="IRNazanin" w:hAnsi="IRNazanin" w:eastAsia="IRNazanin"/>
          <w:color w:val="111111"/>
          <w:sz w:val="28"/>
          <w:sz w:val="28"/>
          <w:szCs w:val="28"/>
          <w:rtl w:val="true"/>
          <w:lang w:bidi="fa-IR"/>
        </w:rPr>
        <w:t>در سال‌های اخیر، بخش قابل‌توجهی از تعارض‌ها از طریق پیامک یا شبکه‌های اجتماعی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پیام‌رسانی متنی در شرایط عصبانیت، خطر سوءبرداشت را افزایش می‌دهد، زیرا لحن و زبان بدن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پیام‌های متنی در تعارض‌های هیجانی بیشتر به‌صورت منفی تفسیر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Kruger et al.,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ارسال پیام در اوج خشم می‌تواند تنش را چند برابر کند</w:t>
      </w:r>
      <w:r>
        <w:rPr>
          <w:rFonts w:eastAsia="IRNazanin" w:cs="IRNazanin"/>
          <w:color w:val="111111"/>
          <w:sz w:val="28"/>
          <w:szCs w:val="28"/>
          <w:rtl w:val="true"/>
          <w:lang w:bidi="fa-IR"/>
        </w:rPr>
        <w:t>.</w:t>
      </w:r>
    </w:p>
    <w:p>
      <w:pPr>
        <w:pStyle w:val="Heading5"/>
        <w:numPr>
          <w:ilvl w:val="4"/>
          <w:numId w:val="1"/>
        </w:numPr>
        <w:rPr/>
      </w:pPr>
      <w:bookmarkStart w:id="693" w:name="__RefHeading___Toc3157625_3531895371"/>
      <w:bookmarkStart w:id="694" w:name="_Toc296"/>
      <w:bookmarkEnd w:id="693"/>
      <w:r>
        <w:rPr/>
        <w:t>4</w:t>
      </w:r>
      <w:r>
        <w:rPr>
          <w:rtl w:val="true"/>
        </w:rPr>
        <w:t xml:space="preserve">. </w:t>
      </w:r>
      <w:r>
        <w:rPr>
          <w:rtl w:val="true"/>
        </w:rPr>
        <w:t>مطالعه موردی کوتاه</w:t>
      </w:r>
      <w:bookmarkEnd w:id="694"/>
    </w:p>
    <w:p>
      <w:pPr>
        <w:pStyle w:val="BookText"/>
        <w:rPr/>
      </w:pPr>
      <w:r>
        <w:rPr>
          <w:rFonts w:ascii="IRNazanin" w:hAnsi="IRNazanin" w:eastAsia="IRNazanin"/>
          <w:color w:val="111111"/>
          <w:sz w:val="28"/>
          <w:sz w:val="28"/>
          <w:szCs w:val="28"/>
          <w:rtl w:val="true"/>
          <w:lang w:bidi="fa-IR"/>
        </w:rPr>
        <w:t>زوجی در یک جلسه مشاوره گزارش کردند که مشاجره آن‌ها با یک پیام کوتاه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در حالت عصبانیت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دیگه برام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این جمله را نشانه بی‌علاقگی کامل تلقی کرد و پاسخ تندی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بعدی مشخص شد که منظور اولیه فقط ناراحتی لحظه‌ای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نشان می‌دهد که پیام‌رسانی در حالت خشم می‌تواند معنایی فراتر از نیت واقعی منتقل کند</w:t>
      </w:r>
      <w:r>
        <w:rPr>
          <w:rFonts w:eastAsia="IRNazanin" w:cs="IRNazanin"/>
          <w:color w:val="111111"/>
          <w:sz w:val="28"/>
          <w:szCs w:val="28"/>
          <w:rtl w:val="true"/>
          <w:lang w:bidi="fa-IR"/>
        </w:rPr>
        <w:t>.</w:t>
      </w:r>
    </w:p>
    <w:p>
      <w:pPr>
        <w:pStyle w:val="Heading5"/>
        <w:numPr>
          <w:ilvl w:val="4"/>
          <w:numId w:val="1"/>
        </w:numPr>
        <w:rPr/>
      </w:pPr>
      <w:bookmarkStart w:id="695" w:name="__RefHeading___Toc3157627_3531895371"/>
      <w:bookmarkStart w:id="696" w:name="_Toc297"/>
      <w:bookmarkEnd w:id="695"/>
      <w:r>
        <w:rPr/>
        <w:t>5</w:t>
      </w:r>
      <w:r>
        <w:rPr>
          <w:rtl w:val="true"/>
        </w:rPr>
        <w:t xml:space="preserve">. </w:t>
      </w:r>
      <w:r>
        <w:rPr>
          <w:rtl w:val="true"/>
        </w:rPr>
        <w:t>چرخه تشدید در اوج خشم</w:t>
      </w:r>
      <w:bookmarkEnd w:id="696"/>
    </w:p>
    <w:p>
      <w:pPr>
        <w:pStyle w:val="BookText"/>
        <w:rPr/>
      </w:pPr>
      <w:r>
        <w:rPr>
          <w:rFonts w:ascii="IRNazanin" w:hAnsi="IRNazanin" w:eastAsia="IRNazanin"/>
          <w:color w:val="111111"/>
          <w:sz w:val="28"/>
          <w:sz w:val="28"/>
          <w:szCs w:val="28"/>
          <w:rtl w:val="true"/>
          <w:lang w:bidi="fa-IR"/>
        </w:rPr>
        <w:t>گفت‌وگو در زمان عصبانیت معمولاً سه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تند و غیرشفاف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دفاعی یا حمله متقابل </w:t>
      </w:r>
      <w:bookmarkStart w:id="697" w:name="pg20877_206446"/>
    </w:p>
    <w:p>
      <w:pPr>
        <w:pStyle w:val="BookText"/>
        <w:rPr/>
      </w:pPr>
      <w:bookmarkEnd w:id="6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دامنه موضوع به گذشته</w:t>
      </w:r>
    </w:p>
    <w:p>
      <w:pPr>
        <w:pStyle w:val="BookText"/>
        <w:rPr/>
      </w:pPr>
      <w:r>
        <w:rPr>
          <w:rFonts w:ascii="IRNazanin" w:hAnsi="IRNazanin" w:eastAsia="IRNazanin"/>
          <w:color w:val="111111"/>
          <w:sz w:val="28"/>
          <w:sz w:val="28"/>
          <w:szCs w:val="28"/>
          <w:rtl w:val="true"/>
          <w:lang w:bidi="fa-IR"/>
        </w:rPr>
        <w:t>در این چرخه، مسئله اصلی به‌سرعت فراموش می‌شود و بحث به میدان رقابت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نشان می‌دهد که زوج‌هایی که توانایی توقف و بازگشت به گفت‌وگو را دارند، رضایت بالاتری تجربه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3157629_3531895371"/>
      <w:bookmarkStart w:id="699" w:name="_Toc298"/>
      <w:bookmarkEnd w:id="698"/>
      <w:r>
        <w:rPr/>
        <w:t>6</w:t>
      </w:r>
      <w:r>
        <w:rPr>
          <w:rtl w:val="true"/>
        </w:rPr>
        <w:t xml:space="preserve">. </w:t>
      </w:r>
      <w:r>
        <w:rPr>
          <w:rtl w:val="true"/>
        </w:rPr>
        <w:t>آیا سرکوب خشم راه‌حل است؟</w:t>
      </w:r>
      <w:bookmarkEnd w:id="699"/>
    </w:p>
    <w:p>
      <w:pPr>
        <w:pStyle w:val="BookText"/>
        <w:rPr/>
      </w:pPr>
      <w:r>
        <w:rPr>
          <w:rFonts w:ascii="IRNazanin" w:hAnsi="IRNazanin" w:eastAsia="IRNazanin"/>
          <w:color w:val="111111"/>
          <w:sz w:val="28"/>
          <w:sz w:val="28"/>
          <w:szCs w:val="28"/>
          <w:rtl w:val="true"/>
          <w:lang w:bidi="fa-IR"/>
        </w:rPr>
        <w:t>پرهیز از گفت‌وگو در زمان خشم به معنای سرکوب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هیجان در بلندمدت با افزایش استرس و نارضایتی همراه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تفاوت اساسی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برای تنظیم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یا دفن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انتقال گفت‌وگو از لحظه طوفانی به زمانی است که ظرفیت شناختی و هیجانی کافی برای گفت‌وگو وجود دارد</w:t>
      </w:r>
      <w:r>
        <w:rPr>
          <w:rFonts w:eastAsia="IRNazanin" w:cs="IRNazanin"/>
          <w:color w:val="111111"/>
          <w:sz w:val="28"/>
          <w:szCs w:val="28"/>
          <w:rtl w:val="true"/>
          <w:lang w:bidi="fa-IR"/>
        </w:rPr>
        <w:t>.</w:t>
      </w:r>
    </w:p>
    <w:p>
      <w:pPr>
        <w:pStyle w:val="Heading5"/>
        <w:numPr>
          <w:ilvl w:val="4"/>
          <w:numId w:val="1"/>
        </w:numPr>
        <w:rPr/>
      </w:pPr>
      <w:bookmarkStart w:id="700" w:name="__RefHeading___Toc3157631_3531895371"/>
      <w:bookmarkStart w:id="701" w:name="_Toc299"/>
      <w:bookmarkEnd w:id="700"/>
      <w:r>
        <w:rPr/>
        <w:t>7</w:t>
      </w:r>
      <w:r>
        <w:rPr>
          <w:rtl w:val="true"/>
        </w:rPr>
        <w:t xml:space="preserve">. </w:t>
      </w:r>
      <w:r>
        <w:rPr>
          <w:rtl w:val="true"/>
        </w:rPr>
        <w:t>راهکارهای عملی مدیریت پیام‌رسانی در خشم</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گاتمن پیشنهاد می‌کند که در صورت بالا بودن برانگیختگی،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فاصله گرفته شود تا سیستم عصبی آرام گردد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پیام‌دادن در اوج عصبانیت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ضربان قلب بالا است یا احساس می‌شود کنترل کلمات دشوار است، ارسال پیام به تعویق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هیجان پیش از 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حمله، ابتدا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خیلی عصبانی‌ام و نیاز دارم کمی آرام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زمان‌بندی‌شده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باید همراه با توافق بر زمان بازگشت به گفت‌وگو باشد تا به قهر طولانی تبدیل نشود</w:t>
      </w:r>
      <w:r>
        <w:rPr>
          <w:rFonts w:eastAsia="IRNazanin" w:cs="IRNazanin"/>
          <w:color w:val="111111"/>
          <w:sz w:val="28"/>
          <w:szCs w:val="28"/>
          <w:rtl w:val="true"/>
          <w:lang w:bidi="fa-IR"/>
        </w:rPr>
        <w:t>.</w:t>
      </w:r>
    </w:p>
    <w:p>
      <w:pPr>
        <w:pStyle w:val="Heading5"/>
        <w:numPr>
          <w:ilvl w:val="4"/>
          <w:numId w:val="1"/>
        </w:numPr>
        <w:rPr/>
      </w:pPr>
      <w:bookmarkStart w:id="702" w:name="__RefHeading___Toc3157633_3531895371"/>
      <w:bookmarkStart w:id="703" w:name="_Toc300"/>
      <w:bookmarkEnd w:id="702"/>
      <w:r>
        <w:rPr/>
        <w:t>8</w:t>
      </w:r>
      <w:r>
        <w:rPr>
          <w:rtl w:val="true"/>
        </w:rPr>
        <w:t xml:space="preserve">. </w:t>
      </w:r>
      <w:r>
        <w:rPr>
          <w:rtl w:val="true"/>
        </w:rPr>
        <w:t>چالش‌های اجرایی</w:t>
      </w:r>
      <w:bookmarkEnd w:id="7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الان نگویم، دیر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بی‌توجهی یا نادیده‌گرفته‌شدن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خانوادگی که در آن خشم فوری بیان می‌شده است </w:t>
      </w:r>
      <w:bookmarkStart w:id="704" w:name="pg20877_206447"/>
    </w:p>
    <w:p>
      <w:pPr>
        <w:pStyle w:val="BookText"/>
        <w:rPr/>
      </w:pPr>
      <w:bookmarkEnd w:id="7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سریع به ابزارهای پیام‌رسان</w:t>
      </w:r>
    </w:p>
    <w:p>
      <w:pPr>
        <w:pStyle w:val="BookText"/>
        <w:rPr/>
      </w:pPr>
      <w:r>
        <w:rPr>
          <w:rFonts w:ascii="IRNazanin" w:hAnsi="IRNazanin" w:eastAsia="IRNazanin"/>
          <w:color w:val="111111"/>
          <w:sz w:val="28"/>
          <w:sz w:val="28"/>
          <w:szCs w:val="28"/>
          <w:rtl w:val="true"/>
          <w:lang w:bidi="fa-IR"/>
        </w:rPr>
        <w:t>مدیریت این چالش‌ها نیازمند آموزش تنظیم هیجان و تمرین مداوم است</w:t>
      </w:r>
      <w:r>
        <w:rPr>
          <w:rFonts w:eastAsia="IRNazanin" w:cs="IRNazanin"/>
          <w:color w:val="111111"/>
          <w:sz w:val="28"/>
          <w:szCs w:val="28"/>
          <w:rtl w:val="true"/>
          <w:lang w:bidi="fa-IR"/>
        </w:rPr>
        <w:t>.</w:t>
      </w:r>
    </w:p>
    <w:p>
      <w:pPr>
        <w:pStyle w:val="Heading5"/>
        <w:numPr>
          <w:ilvl w:val="4"/>
          <w:numId w:val="1"/>
        </w:numPr>
        <w:rPr/>
      </w:pPr>
      <w:bookmarkStart w:id="705" w:name="__RefHeading___Toc3157635_3531895371"/>
      <w:bookmarkStart w:id="706" w:name="_Toc301"/>
      <w:bookmarkEnd w:id="705"/>
      <w:r>
        <w:rPr/>
        <w:t>9</w:t>
      </w:r>
      <w:r>
        <w:rPr>
          <w:rtl w:val="true"/>
        </w:rPr>
        <w:t xml:space="preserve">. </w:t>
      </w:r>
      <w:r>
        <w:rPr>
          <w:rtl w:val="true"/>
        </w:rPr>
        <w:t>آینده‌پژوهی</w:t>
      </w:r>
      <w:r>
        <w:rPr>
          <w:rtl w:val="true"/>
        </w:rPr>
        <w:t xml:space="preserve">: </w:t>
      </w:r>
      <w:r>
        <w:rPr>
          <w:rtl w:val="true"/>
        </w:rPr>
        <w:t>فرهنگ سرعت و کاهش تحمل هیجانی</w:t>
      </w:r>
      <w:bookmarkEnd w:id="706"/>
    </w:p>
    <w:p>
      <w:pPr>
        <w:pStyle w:val="BookText"/>
        <w:rPr/>
      </w:pPr>
      <w:r>
        <w:rPr>
          <w:rFonts w:ascii="IRNazanin" w:hAnsi="IRNazanin" w:eastAsia="IRNazanin"/>
          <w:color w:val="111111"/>
          <w:sz w:val="28"/>
          <w:sz w:val="28"/>
          <w:szCs w:val="28"/>
          <w:rtl w:val="true"/>
          <w:lang w:bidi="fa-IR"/>
        </w:rPr>
        <w:t>در عصر ارتباطات فوری، فاصله میان احساس و بیان آن تقریباً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ظرفیت تأمل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اخیر نشان می‌دهد که توانایی تأخیر در پاسخ‌دهی هیجانی، یکی از مهارت‌های کلیدی روابط پایدار در عصر دیجیتال خواهد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آموزش مهارت مکث، نه یک توصیه اخلاقی، بلکه ضرورتی روان‌شناختی است</w:t>
      </w:r>
      <w:r>
        <w:rPr>
          <w:rFonts w:eastAsia="IRNazanin" w:cs="IRNazanin"/>
          <w:color w:val="111111"/>
          <w:sz w:val="28"/>
          <w:szCs w:val="28"/>
          <w:rtl w:val="true"/>
          <w:lang w:bidi="fa-IR"/>
        </w:rPr>
        <w:t>.</w:t>
      </w:r>
    </w:p>
    <w:p>
      <w:pPr>
        <w:pStyle w:val="Heading5"/>
        <w:numPr>
          <w:ilvl w:val="4"/>
          <w:numId w:val="1"/>
        </w:numPr>
        <w:rPr/>
      </w:pPr>
      <w:bookmarkStart w:id="707" w:name="__RefHeading___Toc3157637_3531895371"/>
      <w:bookmarkStart w:id="708" w:name="_Toc302"/>
      <w:bookmarkEnd w:id="707"/>
      <w:r>
        <w:rPr>
          <w:rtl w:val="true"/>
        </w:rPr>
        <w:t>جمع‌بندی</w:t>
      </w:r>
      <w:bookmarkEnd w:id="708"/>
    </w:p>
    <w:p>
      <w:pPr>
        <w:pStyle w:val="BookText"/>
        <w:rPr/>
      </w:pPr>
      <w:r>
        <w:rPr>
          <w:rFonts w:ascii="IRNazanin" w:hAnsi="IRNazanin" w:eastAsia="IRNazanin"/>
          <w:color w:val="111111"/>
          <w:sz w:val="28"/>
          <w:sz w:val="28"/>
          <w:szCs w:val="28"/>
          <w:rtl w:val="true"/>
          <w:lang w:bidi="fa-IR"/>
        </w:rPr>
        <w:t>پیام‌رسانی در زمان عصبانیت، به‌دلیل کاهش تنظیم شناختی و افزایش سوگیری‌های منفی، احتمال سوءبرداشت و تشدید تعارض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آگاهانه، تنظیم هیجان و انتخاب زمان مناسب برای گفت‌وگو، نه نشانه ضعف بلکه نشانه بلوغ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که توان توقف در طوفان را دارد، کمتر در آن غرق می‌شود</w:t>
      </w:r>
      <w:r>
        <w:rPr>
          <w:rFonts w:eastAsia="IRNazanin" w:cs="IRNazanin"/>
          <w:color w:val="111111"/>
          <w:sz w:val="28"/>
          <w:szCs w:val="28"/>
          <w:rtl w:val="true"/>
          <w:lang w:bidi="fa-IR"/>
        </w:rPr>
        <w:t>.</w:t>
      </w:r>
    </w:p>
    <w:p>
      <w:pPr>
        <w:pStyle w:val="Heading3"/>
        <w:numPr>
          <w:ilvl w:val="2"/>
          <w:numId w:val="1"/>
        </w:numPr>
        <w:rPr/>
      </w:pPr>
      <w:bookmarkStart w:id="709" w:name="__RefHeading___Toc3157639_3531895371"/>
      <w:bookmarkStart w:id="710" w:name="_Toc303"/>
      <w:bookmarkEnd w:id="709"/>
      <w:r>
        <w:rPr/>
        <w:t>3</w:t>
      </w:r>
      <w:r>
        <w:rPr>
          <w:rtl w:val="true"/>
        </w:rPr>
        <w:t xml:space="preserve">) </w:t>
      </w:r>
      <w:r>
        <w:rPr>
          <w:rtl w:val="true"/>
        </w:rPr>
        <w:t>مهارت‌های کلیدی</w:t>
      </w:r>
      <w:bookmarkEnd w:id="710"/>
    </w:p>
    <w:p>
      <w:pPr>
        <w:pStyle w:val="Heading4"/>
        <w:numPr>
          <w:ilvl w:val="3"/>
          <w:numId w:val="1"/>
        </w:numPr>
        <w:rPr/>
      </w:pPr>
      <w:bookmarkStart w:id="711" w:name="__RefHeading___Toc3157641_3531895371"/>
      <w:bookmarkStart w:id="712" w:name="_Toc304"/>
      <w:bookmarkEnd w:id="711"/>
      <w:r>
        <w:rPr>
          <w:rtl w:val="true"/>
        </w:rPr>
        <w:t>گفت‌وگوی بدون حمله</w:t>
      </w:r>
      <w:r>
        <w:rPr>
          <w:rtl w:val="true"/>
        </w:rPr>
        <w:t>: «</w:t>
      </w:r>
      <w:r>
        <w:rPr>
          <w:rtl w:val="true"/>
        </w:rPr>
        <w:t>من احساس می‌کنم… چون… و ترجیح می‌دهم</w:t>
      </w:r>
      <w:r>
        <w:rPr>
          <w:rtl w:val="true"/>
        </w:rPr>
        <w:t>...»</w:t>
      </w:r>
      <w:bookmarkEnd w:id="712"/>
    </w:p>
    <w:p>
      <w:pPr>
        <w:pStyle w:val="Heading5"/>
        <w:numPr>
          <w:ilvl w:val="4"/>
          <w:numId w:val="1"/>
        </w:numPr>
        <w:rPr/>
      </w:pPr>
      <w:bookmarkStart w:id="713" w:name="__RefHeading___Toc3157643_3531895371"/>
      <w:bookmarkStart w:id="714" w:name="_Toc305"/>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یکی از بنیادی‌ترین مهارت‌های ارتباطی در روابط زناشویی، توانایی بیان نارضایتی بدون حمله به شخصیت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تعارض‌ها نه به دلیل شدت مسئله، بلکه به دلیل نحوه آغاز آن تشدید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تعامل زوجین نشان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نرم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soft start-up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طرح مسئله، به‌طور معناداری پیش‌بینی‌کننده نتیجه سازنده در گفت‌وگو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شروع انتقادی و تهاجمی معمولاً واکنش دفاعی یا مقابله‌ای ایجاد می‌کند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چون… و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عملی‌ترین ساختارهای زبانی برای آغاز نرم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سه کارکرد هم‌زمان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هیجانی، شفافیت شناختی و ارائه مسیر جایگزین</w:t>
      </w:r>
      <w:r>
        <w:rPr>
          <w:rFonts w:eastAsia="IRNazanin" w:cs="IRNazanin"/>
          <w:color w:val="111111"/>
          <w:sz w:val="28"/>
          <w:szCs w:val="28"/>
          <w:rtl w:val="true"/>
          <w:lang w:bidi="fa-IR"/>
        </w:rPr>
        <w:t xml:space="preserve">. </w:t>
      </w:r>
      <w:bookmarkStart w:id="715" w:name="pg20877_206448"/>
    </w:p>
    <w:p>
      <w:pPr>
        <w:pStyle w:val="Heading5"/>
        <w:numPr>
          <w:ilvl w:val="4"/>
          <w:numId w:val="1"/>
        </w:numPr>
        <w:rPr/>
      </w:pPr>
      <w:bookmarkStart w:id="716" w:name="__RefHeading___Toc3157645_3531895371"/>
      <w:bookmarkStart w:id="717" w:name="_Toc306"/>
      <w:bookmarkEnd w:id="715"/>
      <w:bookmarkEnd w:id="716"/>
      <w:r>
        <w:rPr/>
        <w:t>1</w:t>
      </w:r>
      <w:r>
        <w:rPr>
          <w:rtl w:val="true"/>
        </w:rPr>
        <w:t xml:space="preserve">. </w:t>
      </w:r>
      <w:r>
        <w:rPr>
          <w:rtl w:val="true"/>
        </w:rPr>
        <w:t xml:space="preserve">چرا جملات </w:t>
      </w:r>
      <w:r>
        <w:rPr>
          <w:rtl w:val="true"/>
        </w:rPr>
        <w:t>«</w:t>
      </w:r>
      <w:r>
        <w:rPr>
          <w:rtl w:val="true"/>
        </w:rPr>
        <w:t>تو…</w:t>
      </w:r>
      <w:r>
        <w:rPr>
          <w:rtl w:val="true"/>
        </w:rPr>
        <w:t xml:space="preserve">» </w:t>
      </w:r>
      <w:r>
        <w:rPr>
          <w:rtl w:val="true"/>
        </w:rPr>
        <w:t>دفاع ایجاد می‌کنند؟</w:t>
      </w:r>
      <w:bookmarkEnd w:id="717"/>
    </w:p>
    <w:p>
      <w:pPr>
        <w:pStyle w:val="BookText"/>
        <w:rPr/>
      </w:pPr>
      <w:r>
        <w:rPr>
          <w:rFonts w:ascii="IRNazanin" w:hAnsi="IRNazanin" w:eastAsia="IRNazanin"/>
          <w:color w:val="111111"/>
          <w:sz w:val="28"/>
          <w:sz w:val="28"/>
          <w:szCs w:val="28"/>
          <w:rtl w:val="true"/>
          <w:lang w:bidi="fa-IR"/>
        </w:rPr>
        <w:t xml:space="preserve">جملاتی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 اغلب حاوی ارزیابی یا اتهام‌اند؛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دیر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تمرکز را از رفتار خاص به هویت فرد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اسناد، نسبت‌دادن رفتار منفی به ویژگی‌های پایدار شخصیت، احتمال دفاع و تعارض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حالتی، گفت‌وگو از حل مسئله به دفاع از خود تغییر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محتوای انتقاد درست باشد، قالب تهاجمی آن مسیر ارتباط را مسدود می‌کند</w:t>
      </w:r>
      <w:r>
        <w:rPr>
          <w:rFonts w:eastAsia="IRNazanin" w:cs="IRNazanin"/>
          <w:color w:val="111111"/>
          <w:sz w:val="28"/>
          <w:szCs w:val="28"/>
          <w:rtl w:val="true"/>
          <w:lang w:bidi="fa-IR"/>
        </w:rPr>
        <w:t>.</w:t>
      </w:r>
    </w:p>
    <w:p>
      <w:pPr>
        <w:pStyle w:val="Heading5"/>
        <w:numPr>
          <w:ilvl w:val="4"/>
          <w:numId w:val="1"/>
        </w:numPr>
        <w:rPr/>
      </w:pPr>
      <w:bookmarkStart w:id="718" w:name="__RefHeading___Toc3157647_3531895371"/>
      <w:bookmarkStart w:id="719" w:name="_Toc307"/>
      <w:bookmarkEnd w:id="718"/>
      <w:r>
        <w:rPr/>
        <w:t>2</w:t>
      </w:r>
      <w:r>
        <w:rPr>
          <w:rtl w:val="true"/>
        </w:rPr>
        <w:t xml:space="preserve">. </w:t>
      </w:r>
      <w:r>
        <w:rPr>
          <w:rtl w:val="true"/>
        </w:rPr>
        <w:t>ساختار سه‌گانه جمله مسئولانه</w:t>
      </w:r>
      <w:bookmarkEnd w:id="719"/>
    </w:p>
    <w:p>
      <w:pPr>
        <w:pStyle w:val="BookText"/>
        <w:rPr/>
      </w:pPr>
      <w:r>
        <w:rPr>
          <w:rFonts w:ascii="IRNazanin" w:hAnsi="IRNazanin" w:eastAsia="IRNazanin"/>
          <w:color w:val="111111"/>
          <w:sz w:val="28"/>
          <w:sz w:val="28"/>
          <w:szCs w:val="28"/>
          <w:rtl w:val="true"/>
          <w:lang w:bidi="fa-IR"/>
        </w:rPr>
        <w:t>الگوی پیشنهادی سه مؤلفه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احساس شخصی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رفتار یا موقعیت مشخص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درخواست یا ترجیح مشخص</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ناراحتی می‌کنم چون این هفته دو بار دیر رسیدی، و ترجیح می‌دهم اگر تأخیر داری زودتر خبر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جای حمله، تجربه درونی گوینده را توصیف می‌کند و راه‌حل عملی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بیان هیجان به‌صورت مسئولانه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ownership of emotion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همدلی طرف مقابل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3157649_3531895371"/>
      <w:bookmarkStart w:id="721" w:name="_Toc308"/>
      <w:bookmarkEnd w:id="720"/>
      <w:r>
        <w:rPr/>
        <w:t>3</w:t>
      </w:r>
      <w:r>
        <w:rPr>
          <w:rtl w:val="true"/>
        </w:rPr>
        <w:t xml:space="preserve">. </w:t>
      </w:r>
      <w:r>
        <w:rPr>
          <w:rtl w:val="true"/>
        </w:rPr>
        <w:t>تفاوت بیان احساس با سرزنش پنهان</w:t>
      </w:r>
      <w:bookmarkEnd w:id="721"/>
    </w:p>
    <w:p>
      <w:pPr>
        <w:pStyle w:val="BookText"/>
        <w:rPr/>
      </w:pPr>
      <w:r>
        <w:rPr>
          <w:rFonts w:ascii="IRNazanin" w:hAnsi="IRNazanin" w:eastAsia="IRNazanin"/>
          <w:color w:val="111111"/>
          <w:sz w:val="28"/>
          <w:sz w:val="28"/>
          <w:szCs w:val="28"/>
          <w:rtl w:val="true"/>
          <w:lang w:bidi="fa-IR"/>
        </w:rPr>
        <w:t xml:space="preserve">گاهی افراد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اما همچنان پیام سرزنش منتقل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 تو آدم بی‌مسئولیتی هستی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ساختار ظاهری اصلاح شده، اما محتوای پیام همچنان حمله به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صحیح احساس باید بر هیجان درونی تمرکز کند، نه بر قضاوت درباره دیگری</w:t>
      </w:r>
      <w:r>
        <w:rPr>
          <w:rFonts w:eastAsia="IRNazanin" w:cs="IRNazanin"/>
          <w:color w:val="111111"/>
          <w:sz w:val="28"/>
          <w:szCs w:val="28"/>
          <w:rtl w:val="true"/>
          <w:lang w:bidi="fa-IR"/>
        </w:rPr>
        <w:t xml:space="preserve">. </w:t>
      </w:r>
      <w:bookmarkStart w:id="722" w:name="pg20877_206449"/>
    </w:p>
    <w:p>
      <w:pPr>
        <w:pStyle w:val="Heading5"/>
        <w:numPr>
          <w:ilvl w:val="4"/>
          <w:numId w:val="1"/>
        </w:numPr>
        <w:rPr/>
      </w:pPr>
      <w:bookmarkStart w:id="723" w:name="__RefHeading___Toc3157651_3531895371"/>
      <w:bookmarkStart w:id="724" w:name="_Toc309"/>
      <w:bookmarkEnd w:id="722"/>
      <w:bookmarkEnd w:id="723"/>
      <w:r>
        <w:rPr/>
        <w:t>4</w:t>
      </w:r>
      <w:r>
        <w:rPr>
          <w:rtl w:val="true"/>
        </w:rPr>
        <w:t xml:space="preserve">. </w:t>
      </w:r>
      <w:r>
        <w:rPr>
          <w:rtl w:val="true"/>
        </w:rPr>
        <w:t>اثر این الگو بر تنظیم هیجان</w:t>
      </w:r>
      <w:bookmarkEnd w:id="724"/>
    </w:p>
    <w:p>
      <w:pPr>
        <w:pStyle w:val="BookText"/>
        <w:rPr/>
      </w:pPr>
      <w:r>
        <w:rPr>
          <w:rFonts w:ascii="IRNazanin" w:hAnsi="IRNazanin" w:eastAsia="IRNazanin"/>
          <w:color w:val="111111"/>
          <w:sz w:val="28"/>
          <w:sz w:val="28"/>
          <w:szCs w:val="28"/>
          <w:rtl w:val="true"/>
          <w:lang w:bidi="fa-IR"/>
        </w:rPr>
        <w:t>بیان احساس به‌صورت مستقیم، خود نوعی تنظیم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تنظیم هیجان نشان داده‌اند که نام‌گذاری هیجان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affect labeling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شدت برانگیختگی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فرد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بخشی از هیجان خود را پردازش و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احتمال انفجار کلامی را کاهش می‌دهد</w:t>
      </w:r>
      <w:r>
        <w:rPr>
          <w:rFonts w:eastAsia="IRNazanin" w:cs="IRNazanin"/>
          <w:color w:val="111111"/>
          <w:sz w:val="28"/>
          <w:szCs w:val="28"/>
          <w:rtl w:val="true"/>
          <w:lang w:bidi="fa-IR"/>
        </w:rPr>
        <w:t>.</w:t>
      </w:r>
    </w:p>
    <w:p>
      <w:pPr>
        <w:pStyle w:val="Heading5"/>
        <w:numPr>
          <w:ilvl w:val="4"/>
          <w:numId w:val="1"/>
        </w:numPr>
        <w:rPr/>
      </w:pPr>
      <w:bookmarkStart w:id="725" w:name="__RefHeading___Toc3157653_3531895371"/>
      <w:bookmarkStart w:id="726" w:name="_Toc310"/>
      <w:bookmarkEnd w:id="725"/>
      <w:r>
        <w:rPr/>
        <w:t>5</w:t>
      </w:r>
      <w:r>
        <w:rPr>
          <w:rtl w:val="true"/>
        </w:rPr>
        <w:t xml:space="preserve">. </w:t>
      </w:r>
      <w:r>
        <w:rPr>
          <w:rtl w:val="true"/>
        </w:rPr>
        <w:t>مطالعه موردی کوتاه</w:t>
      </w:r>
      <w:bookmarkEnd w:id="726"/>
    </w:p>
    <w:p>
      <w:pPr>
        <w:pStyle w:val="BookText"/>
        <w:rPr/>
      </w:pPr>
      <w:r>
        <w:rPr>
          <w:rFonts w:ascii="IRNazanin" w:hAnsi="IRNazanin" w:eastAsia="IRNazanin"/>
          <w:color w:val="111111"/>
          <w:sz w:val="28"/>
          <w:sz w:val="28"/>
          <w:szCs w:val="28"/>
          <w:rtl w:val="true"/>
          <w:lang w:bidi="fa-IR"/>
        </w:rPr>
        <w:t>زوجی در جلسات مشاوره بارها بر سر مدیریت مالی دچار تنش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معمولاً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پول را هدر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بلافاصله دفاع و توجیه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ساختار جدید، جمله به این شکل تغییر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خریدهای بزرگ بدون هماهنگی انجام می‌شود مضطرب می‌شوم، چون احساس ناامنی مالی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قبل از خریدهای بالای یک مبلغ مشخص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کاهش تنش و آغاز مذاکره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نشان می‌دهد که نحوه بیان می‌تواند مسیر تعارض را تغییر دهد</w:t>
      </w:r>
      <w:r>
        <w:rPr>
          <w:rFonts w:eastAsia="IRNazanin" w:cs="IRNazanin"/>
          <w:color w:val="111111"/>
          <w:sz w:val="28"/>
          <w:szCs w:val="28"/>
          <w:rtl w:val="true"/>
          <w:lang w:bidi="fa-IR"/>
        </w:rPr>
        <w:t>.</w:t>
      </w:r>
    </w:p>
    <w:p>
      <w:pPr>
        <w:pStyle w:val="Heading5"/>
        <w:numPr>
          <w:ilvl w:val="4"/>
          <w:numId w:val="1"/>
        </w:numPr>
        <w:rPr/>
      </w:pPr>
      <w:bookmarkStart w:id="727" w:name="__RefHeading___Toc3157655_3531895371"/>
      <w:bookmarkStart w:id="728" w:name="_Toc311"/>
      <w:bookmarkEnd w:id="727"/>
      <w:r>
        <w:rPr/>
        <w:t>6</w:t>
      </w:r>
      <w:r>
        <w:rPr>
          <w:rtl w:val="true"/>
        </w:rPr>
        <w:t xml:space="preserve">. </w:t>
      </w:r>
      <w:r>
        <w:rPr>
          <w:rtl w:val="true"/>
        </w:rPr>
        <w:t>مزایای کاربردی این مهارت</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احتمال واکنش دفاعی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احساس شنیده‌شدن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رفتار قابل‌تغییر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فراهم‌کردن زمینه مذاکره</w:t>
      </w:r>
    </w:p>
    <w:p>
      <w:pPr>
        <w:pStyle w:val="BookText"/>
        <w:rPr/>
      </w:pPr>
      <w:r>
        <w:rPr>
          <w:rFonts w:ascii="IRNazanin" w:hAnsi="IRNazanin" w:eastAsia="IRNazanin"/>
          <w:color w:val="111111"/>
          <w:sz w:val="28"/>
          <w:sz w:val="28"/>
          <w:szCs w:val="28"/>
          <w:rtl w:val="true"/>
          <w:lang w:bidi="fa-IR"/>
        </w:rPr>
        <w:t xml:space="preserve">پژوهش‌های ارتباطی نشان داده‌اند که درخواست‌های مشخص و 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behavioral requests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به‌مراتب اثربخش‌تر از گلایه‌های کلی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3157657_3531895371"/>
      <w:bookmarkStart w:id="730" w:name="_Toc312"/>
      <w:bookmarkEnd w:id="729"/>
      <w:r>
        <w:rPr/>
        <w:t>7</w:t>
      </w:r>
      <w:r>
        <w:rPr>
          <w:rtl w:val="true"/>
        </w:rPr>
        <w:t xml:space="preserve">. </w:t>
      </w:r>
      <w:r>
        <w:rPr>
          <w:rtl w:val="true"/>
        </w:rPr>
        <w:t>چالش‌های اجرایی</w:t>
      </w:r>
      <w:bookmarkEnd w:id="730"/>
    </w:p>
    <w:p>
      <w:pPr>
        <w:pStyle w:val="BookText"/>
        <w:rPr/>
      </w:pPr>
      <w:r>
        <w:rPr>
          <w:rFonts w:ascii="IRNazanin" w:hAnsi="IRNazanin" w:eastAsia="IRNazanin"/>
          <w:color w:val="111111"/>
          <w:sz w:val="28"/>
          <w:sz w:val="28"/>
          <w:szCs w:val="28"/>
          <w:rtl w:val="true"/>
          <w:lang w:bidi="fa-IR"/>
        </w:rPr>
        <w:t>اجرای این الگو در عمل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رایج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بیان غیرمستقیم یا پرخاشگرانه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تشخیص دقیق احساس</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آسیب‌پذیر نشان‌دادن خود </w:t>
      </w:r>
      <w:bookmarkStart w:id="731" w:name="pg20877_206450"/>
    </w:p>
    <w:p>
      <w:pPr>
        <w:pStyle w:val="BookText"/>
        <w:rPr/>
      </w:pPr>
      <w:bookmarkEnd w:id="7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خانوادگی که در آن بیان مستقیم هیجان رایج نبوده است</w:t>
      </w:r>
    </w:p>
    <w:p>
      <w:pPr>
        <w:pStyle w:val="BookText"/>
        <w:rPr/>
      </w:pPr>
      <w:r>
        <w:rPr>
          <w:rFonts w:ascii="IRNazanin" w:hAnsi="IRNazanin" w:eastAsia="IRNazanin"/>
          <w:color w:val="111111"/>
          <w:sz w:val="28"/>
          <w:sz w:val="28"/>
          <w:szCs w:val="28"/>
          <w:rtl w:val="true"/>
          <w:lang w:bidi="fa-IR"/>
        </w:rPr>
        <w:t>بسیاری از افراد در بیان احساسات پایه مانند ناراحتی، ناامیدی یا ترس مهارت کافی ندارند و به جای آن از خشم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 اغلب هیجانی ثانویه است که هیجان‌های عمیق‌تر را پنهان می‌کند</w:t>
      </w:r>
      <w:r>
        <w:rPr>
          <w:rFonts w:eastAsia="IRNazanin" w:cs="IRNazanin"/>
          <w:color w:val="111111"/>
          <w:sz w:val="28"/>
          <w:szCs w:val="28"/>
          <w:rtl w:val="true"/>
          <w:lang w:bidi="fa-IR"/>
        </w:rPr>
        <w:t>.</w:t>
      </w:r>
    </w:p>
    <w:p>
      <w:pPr>
        <w:pStyle w:val="Heading5"/>
        <w:numPr>
          <w:ilvl w:val="4"/>
          <w:numId w:val="1"/>
        </w:numPr>
        <w:rPr/>
      </w:pPr>
      <w:bookmarkStart w:id="732" w:name="__RefHeading___Toc3157659_3531895371"/>
      <w:bookmarkStart w:id="733" w:name="_Toc313"/>
      <w:bookmarkEnd w:id="732"/>
      <w:r>
        <w:rPr/>
        <w:t>8</w:t>
      </w:r>
      <w:r>
        <w:rPr>
          <w:rtl w:val="true"/>
        </w:rPr>
        <w:t xml:space="preserve">. </w:t>
      </w:r>
      <w:r>
        <w:rPr>
          <w:rtl w:val="true"/>
        </w:rPr>
        <w:t>مرز میان قاطعیت و پرخاشگری</w:t>
      </w:r>
      <w:bookmarkEnd w:id="733"/>
    </w:p>
    <w:p>
      <w:pPr>
        <w:pStyle w:val="BookText"/>
        <w:rPr/>
      </w:pPr>
      <w:r>
        <w:rPr>
          <w:rFonts w:ascii="IRNazanin" w:hAnsi="IRNazanin" w:eastAsia="IRNazanin"/>
          <w:color w:val="111111"/>
          <w:sz w:val="28"/>
          <w:sz w:val="28"/>
          <w:szCs w:val="28"/>
          <w:rtl w:val="true"/>
          <w:lang w:bidi="fa-IR"/>
        </w:rPr>
        <w:t>گفت‌وگوی بدون حمله به معنای انفعال یا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assertiveness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بیان روشن نیاز و حد و مرز بدون تحقیر یا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قاطعیت با رضایت زناشویی رابطه مثبت دارد، در حالی که پرخاشگری یا اجتناب با نارضایتی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3157661_3531895371"/>
      <w:bookmarkStart w:id="735" w:name="_Toc314"/>
      <w:bookmarkEnd w:id="734"/>
      <w:r>
        <w:rPr/>
        <w:t>9</w:t>
      </w:r>
      <w:r>
        <w:rPr>
          <w:rtl w:val="true"/>
        </w:rPr>
        <w:t xml:space="preserve">. </w:t>
      </w:r>
      <w:r>
        <w:rPr>
          <w:rtl w:val="true"/>
        </w:rPr>
        <w:t>آینده‌پژوهی</w:t>
      </w:r>
      <w:r>
        <w:rPr>
          <w:rtl w:val="true"/>
        </w:rPr>
        <w:t xml:space="preserve">: </w:t>
      </w:r>
      <w:r>
        <w:rPr>
          <w:rtl w:val="true"/>
        </w:rPr>
        <w:t>مهارت آسیب‌پذیری در عصر فردگرایی</w:t>
      </w:r>
      <w:bookmarkEnd w:id="735"/>
    </w:p>
    <w:p>
      <w:pPr>
        <w:pStyle w:val="BookText"/>
        <w:rPr/>
      </w:pPr>
      <w:r>
        <w:rPr>
          <w:rFonts w:ascii="IRNazanin" w:hAnsi="IRNazanin" w:eastAsia="IRNazanin"/>
          <w:color w:val="111111"/>
          <w:sz w:val="28"/>
          <w:sz w:val="28"/>
          <w:szCs w:val="28"/>
          <w:rtl w:val="true"/>
          <w:lang w:bidi="fa-IR"/>
        </w:rPr>
        <w:t>در فرهنگ‌های مدرن که تأکید بر استقلال فردی افزایش یافته، بیان آسیب‌پذیری ممکن است دشوارتر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پژوهش‌های جدید نشان می‌دهد که روابط پایدار به توانایی آشکارسازی هیجان‌های واقعی وابسته‌اند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آموزش مهارت بیان مسئولانه احساسات، یکی از مؤلفه‌های کلیدی سلامت رابطه در آینده خواهد بود</w:t>
      </w:r>
      <w:r>
        <w:rPr>
          <w:rFonts w:eastAsia="IRNazanin" w:cs="IRNazanin"/>
          <w:color w:val="111111"/>
          <w:sz w:val="28"/>
          <w:szCs w:val="28"/>
          <w:rtl w:val="true"/>
          <w:lang w:bidi="fa-IR"/>
        </w:rPr>
        <w:t>.</w:t>
      </w:r>
    </w:p>
    <w:p>
      <w:pPr>
        <w:pStyle w:val="Heading5"/>
        <w:numPr>
          <w:ilvl w:val="4"/>
          <w:numId w:val="1"/>
        </w:numPr>
        <w:rPr/>
      </w:pPr>
      <w:bookmarkStart w:id="736" w:name="__RefHeading___Toc3157663_3531895371"/>
      <w:bookmarkStart w:id="737" w:name="_Toc315"/>
      <w:bookmarkEnd w:id="736"/>
      <w:r>
        <w:rPr>
          <w:rtl w:val="true"/>
        </w:rPr>
        <w:t>جمع‌بندی</w:t>
      </w:r>
      <w:bookmarkEnd w:id="737"/>
    </w:p>
    <w:p>
      <w:pPr>
        <w:pStyle w:val="BookText"/>
        <w:rPr/>
      </w:pPr>
      <w:r>
        <w:rPr>
          <w:rFonts w:ascii="IRNazanin" w:hAnsi="IRNazanin" w:eastAsia="IRNazanin"/>
          <w:color w:val="111111"/>
          <w:sz w:val="28"/>
          <w:sz w:val="28"/>
          <w:szCs w:val="28"/>
          <w:rtl w:val="true"/>
          <w:lang w:bidi="fa-IR"/>
        </w:rPr>
        <w:t>گفت‌وگوی بدون حمله بر پایه سه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هیجانی، توصیف دقیق رفتار و ارائه درخواست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تغییر واژه نیست، بلکه تغییر رویکرد از سرزنش به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این مهارت را تمرین می‌کنند، اختلاف را نه به‌عنوان تهدید، بلکه به‌عنوان فرصت فهم متقابل تجربه می‌کنند</w:t>
      </w:r>
      <w:r>
        <w:rPr>
          <w:rFonts w:eastAsia="IRNazanin" w:cs="IRNazanin"/>
          <w:color w:val="111111"/>
          <w:sz w:val="28"/>
          <w:szCs w:val="28"/>
          <w:rtl w:val="true"/>
          <w:lang w:bidi="fa-IR"/>
        </w:rPr>
        <w:t>.</w:t>
      </w:r>
    </w:p>
    <w:p>
      <w:pPr>
        <w:pStyle w:val="Heading4"/>
        <w:numPr>
          <w:ilvl w:val="3"/>
          <w:numId w:val="1"/>
        </w:numPr>
        <w:rPr/>
      </w:pPr>
      <w:bookmarkStart w:id="738" w:name="__RefHeading___Toc3157665_3531895371"/>
      <w:bookmarkStart w:id="739" w:name="_Toc316"/>
      <w:bookmarkEnd w:id="738"/>
      <w:r>
        <w:rPr>
          <w:rtl w:val="true"/>
        </w:rPr>
        <w:t xml:space="preserve">گوش دادن فعال </w:t>
      </w:r>
      <w:r>
        <w:rPr>
          <w:rtl w:val="true"/>
        </w:rPr>
        <w:t xml:space="preserve">+ </w:t>
      </w:r>
      <w:r>
        <w:rPr>
          <w:rtl w:val="true"/>
        </w:rPr>
        <w:t>بازتاب دادن</w:t>
      </w:r>
      <w:bookmarkEnd w:id="739"/>
    </w:p>
    <w:p>
      <w:pPr>
        <w:pStyle w:val="Heading5"/>
        <w:numPr>
          <w:ilvl w:val="4"/>
          <w:numId w:val="1"/>
        </w:numPr>
        <w:rPr/>
      </w:pPr>
      <w:bookmarkStart w:id="740" w:name="__RefHeading___Toc3157667_3531895371"/>
      <w:bookmarkStart w:id="741" w:name="_Toc317"/>
      <w:bookmarkEnd w:id="740"/>
      <w:r>
        <w:rPr>
          <w:rtl w:val="true"/>
        </w:rPr>
        <w:t>اشاره</w:t>
      </w:r>
      <w:bookmarkEnd w:id="74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یک مهارت را به‌عنوان ستون فقرات ارتباط سالم معرفی کنیم، آن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زوج‌ها تصور می‌کنند مشکلشان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ریشه بسیاری از سوءتفاهم‌ها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در حوزه تعامل زوجین نشان داده‌اند که کیفیت گوش دادن در زمان تعارض، بیش از مهارت استدلال یا هوش کلامی، پیش‌بینی‌کننده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 Overall &amp; McNulty, 2017</w:t>
      </w:r>
      <w:r>
        <w:rPr>
          <w:rFonts w:eastAsia="Times New Roman" w:cs="Times New Roman" w:ascii="Times New Roman" w:hAnsi="Times New Roman"/>
          <w:color w:val="111111"/>
          <w:sz w:val="28"/>
          <w:szCs w:val="28"/>
          <w:rtl w:val="true"/>
          <w:lang w:val="en-US" w:bidi="en-US"/>
        </w:rPr>
        <w:t xml:space="preserve">) </w:t>
      </w:r>
      <w:bookmarkStart w:id="742" w:name="pg20877_206451"/>
    </w:p>
    <w:p>
      <w:pPr>
        <w:pStyle w:val="BookText"/>
        <w:rPr/>
      </w:pPr>
      <w:bookmarkEnd w:id="742"/>
      <w:r>
        <w:rPr>
          <w:rFonts w:ascii="IRNazanin" w:hAnsi="IRNazanin" w:eastAsia="IRNazanin"/>
          <w:color w:val="111111"/>
          <w:sz w:val="28"/>
          <w:sz w:val="28"/>
          <w:szCs w:val="28"/>
          <w:rtl w:val="true"/>
          <w:lang w:bidi="fa-IR"/>
        </w:rPr>
        <w:t>گوش دادن فعال صرفاً ساکت‌بودن هنگام صحبت دیگری نیست؛ بلکه فرآیندی هدفمند برای درک دقیق محتوای شناختی و هیجانی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کلیدی این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بازگویی آنچه شنیده‌ایم به‌گونه‌ای که گوینده احساس کند فهمیده شده است</w:t>
      </w:r>
      <w:r>
        <w:rPr>
          <w:rFonts w:eastAsia="IRNazanin" w:cs="IRNazanin"/>
          <w:color w:val="111111"/>
          <w:sz w:val="28"/>
          <w:szCs w:val="28"/>
          <w:rtl w:val="true"/>
          <w:lang w:bidi="fa-IR"/>
        </w:rPr>
        <w:t>.</w:t>
      </w:r>
    </w:p>
    <w:p>
      <w:pPr>
        <w:pStyle w:val="Heading5"/>
        <w:numPr>
          <w:ilvl w:val="4"/>
          <w:numId w:val="1"/>
        </w:numPr>
        <w:rPr/>
      </w:pPr>
      <w:bookmarkStart w:id="743" w:name="__RefHeading___Toc3157669_3531895371"/>
      <w:bookmarkStart w:id="744" w:name="_Toc318"/>
      <w:bookmarkEnd w:id="743"/>
      <w:r>
        <w:rPr/>
        <w:t>1</w:t>
      </w:r>
      <w:r>
        <w:rPr>
          <w:rtl w:val="true"/>
        </w:rPr>
        <w:t xml:space="preserve">. </w:t>
      </w:r>
      <w:r>
        <w:rPr>
          <w:rtl w:val="true"/>
        </w:rPr>
        <w:t>تعریف مفهومی گوش دادن فعال</w:t>
      </w:r>
      <w:bookmarkEnd w:id="744"/>
    </w:p>
    <w:p>
      <w:pPr>
        <w:pStyle w:val="BookText"/>
        <w:rPr/>
      </w:pPr>
      <w:r>
        <w:rPr>
          <w:rFonts w:ascii="IRNazanin" w:hAnsi="IRNazanin" w:eastAsia="IRNazanin"/>
          <w:color w:val="111111"/>
          <w:sz w:val="28"/>
          <w:sz w:val="28"/>
          <w:szCs w:val="28"/>
          <w:rtl w:val="true"/>
          <w:lang w:bidi="fa-IR"/>
        </w:rPr>
        <w:t xml:space="preserve">گوش دادن فعال ریشه در رویکرد انسان‌گرایانه کارل راجرز 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همدلانه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Rogers, 1957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رویکرد، شنونده نه قاضی است، نه اصلاح‌گر فوری؛ بلکه تلاش می‌کند تجربه درونی طرف مقابل را همان‌گونه که او تجربه می‌کند،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مهارت سه مؤلفه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ذهنی و حذف حواس‌پرتی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احساس پشت 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یا خلاصه‌سازی برای اطمینان از فهم مشترک</w:t>
      </w:r>
    </w:p>
    <w:p>
      <w:pPr>
        <w:pStyle w:val="BookText"/>
        <w:rPr/>
      </w:pPr>
      <w:r>
        <w:rPr>
          <w:rFonts w:ascii="IRNazanin" w:hAnsi="IRNazanin" w:eastAsia="IRNazanin"/>
          <w:color w:val="111111"/>
          <w:sz w:val="28"/>
          <w:sz w:val="28"/>
          <w:szCs w:val="28"/>
          <w:rtl w:val="true"/>
          <w:lang w:bidi="fa-IR"/>
        </w:rPr>
        <w:t xml:space="preserve">پژوهش‌ها نشان می‌دهد که وقتی فرد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حتی در صورت باقی‌ماندن اختلاف نظر، سطح تنش کاهش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Maisel &amp; Gable, 2009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3157671_3531895371"/>
      <w:bookmarkStart w:id="746" w:name="_Toc319"/>
      <w:bookmarkEnd w:id="745"/>
      <w:r>
        <w:rPr/>
        <w:t>2</w:t>
      </w:r>
      <w:r>
        <w:rPr>
          <w:rtl w:val="true"/>
        </w:rPr>
        <w:t xml:space="preserve">. </w:t>
      </w:r>
      <w:r>
        <w:rPr>
          <w:rtl w:val="true"/>
        </w:rPr>
        <w:t>چرا بازتاب دادن مؤثر است؟</w:t>
      </w:r>
      <w:bookmarkEnd w:id="746"/>
    </w:p>
    <w:p>
      <w:pPr>
        <w:pStyle w:val="BookText"/>
        <w:rPr/>
      </w:pPr>
      <w:r>
        <w:rPr>
          <w:rFonts w:ascii="IRNazanin" w:hAnsi="IRNazanin" w:eastAsia="IRNazanin"/>
          <w:color w:val="111111"/>
          <w:sz w:val="28"/>
          <w:sz w:val="28"/>
          <w:szCs w:val="28"/>
          <w:rtl w:val="true"/>
          <w:lang w:bidi="fa-IR"/>
        </w:rPr>
        <w:t>بازتاب دادن چند کارکرد روان‌شناختی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کاهش خطای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تعارض‌ها ناشی از برداشت نادرست‌اند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بازگویی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فهمیدم، وقتی دیر می‌آیم احساس می‌کنی نادیده گرفته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اصلاح سوءبرداشت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اعتباربخشی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بازتاب دقیق تجربه خود، احساس ارزشمندی و امنیت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کاهش دفاع‌پذیری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 ابتدا احساس فهم‌شدن می‌کند، احتمال شنیدن دیدگاه مقابل افزایش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3157673_3531895371"/>
      <w:bookmarkStart w:id="748" w:name="_Toc320"/>
      <w:bookmarkEnd w:id="747"/>
      <w:r>
        <w:rPr/>
        <w:t>3</w:t>
      </w:r>
      <w:r>
        <w:rPr>
          <w:rtl w:val="true"/>
        </w:rPr>
        <w:t xml:space="preserve">. </w:t>
      </w:r>
      <w:r>
        <w:rPr>
          <w:rtl w:val="true"/>
        </w:rPr>
        <w:t>تفاوت بازتاب با تکرار طوطی‌وار</w:t>
      </w:r>
      <w:bookmarkEnd w:id="74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دادن به معنای تکرار مکانیکی جملات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صرفاً واژه‌ها را بدون درک هیجانی بازگو کند، اثر معکوس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مؤثر باید دو ویژگی داشته باشد</w:t>
      </w:r>
      <w:r>
        <w:rPr>
          <w:rFonts w:eastAsia="IRNazanin" w:cs="IRNazanin"/>
          <w:color w:val="111111"/>
          <w:sz w:val="28"/>
          <w:szCs w:val="28"/>
          <w:rtl w:val="true"/>
          <w:lang w:bidi="fa-IR"/>
        </w:rPr>
        <w:t xml:space="preserve">: </w:t>
      </w:r>
      <w:bookmarkStart w:id="749" w:name="pg20877_206452"/>
    </w:p>
    <w:p>
      <w:pPr>
        <w:pStyle w:val="BookText"/>
        <w:rPr/>
      </w:pPr>
      <w:bookmarkEnd w:id="7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متمرکز بر نکته اصلی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نام‌گذاری احساس احتمالی</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سطحی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دیر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عمیق‌تر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وقتی دیر می‌آیم، احساس بی‌اهمیت بودن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لایه هیجانی پیام مورد توجه قرار گرفته است</w:t>
      </w:r>
      <w:r>
        <w:rPr>
          <w:rFonts w:eastAsia="IRNazanin" w:cs="IRNazanin"/>
          <w:color w:val="111111"/>
          <w:sz w:val="28"/>
          <w:szCs w:val="28"/>
          <w:rtl w:val="true"/>
          <w:lang w:bidi="fa-IR"/>
        </w:rPr>
        <w:t>.</w:t>
      </w:r>
    </w:p>
    <w:p>
      <w:pPr>
        <w:pStyle w:val="Heading5"/>
        <w:numPr>
          <w:ilvl w:val="4"/>
          <w:numId w:val="1"/>
        </w:numPr>
        <w:rPr/>
      </w:pPr>
      <w:bookmarkStart w:id="750" w:name="__RefHeading___Toc3157675_3531895371"/>
      <w:bookmarkStart w:id="751" w:name="_Toc321"/>
      <w:bookmarkEnd w:id="750"/>
      <w:r>
        <w:rPr/>
        <w:t>4</w:t>
      </w:r>
      <w:r>
        <w:rPr>
          <w:rtl w:val="true"/>
        </w:rPr>
        <w:t xml:space="preserve">. </w:t>
      </w:r>
      <w:r>
        <w:rPr>
          <w:rtl w:val="true"/>
        </w:rPr>
        <w:t>اثر فیزیولوژیک شنیده شدن</w:t>
      </w:r>
      <w:bookmarkEnd w:id="751"/>
    </w:p>
    <w:p>
      <w:pPr>
        <w:pStyle w:val="BookText"/>
        <w:rPr/>
      </w:pPr>
      <w:r>
        <w:rPr>
          <w:rFonts w:ascii="IRNazanin" w:hAnsi="IRNazanin" w:eastAsia="IRNazanin"/>
          <w:color w:val="111111"/>
          <w:sz w:val="28"/>
          <w:sz w:val="28"/>
          <w:szCs w:val="28"/>
          <w:rtl w:val="true"/>
          <w:lang w:bidi="fa-IR"/>
        </w:rPr>
        <w:t xml:space="preserve">مطالعات نشان داده‌اند که تجربه همدلی و درک متقابل می‌تواند سطح برانگیختگی فیزیولوژیک را کاهش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سیستم عصبی از حالت تهدید خارج می‌شود، ظرفیت گفت‌وگوی منطقی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گوش دادن فعال پیش‌شرط حل مسئله مؤثر است</w:t>
      </w:r>
      <w:r>
        <w:rPr>
          <w:rFonts w:eastAsia="IRNazanin" w:cs="IRNazanin"/>
          <w:color w:val="111111"/>
          <w:sz w:val="28"/>
          <w:szCs w:val="28"/>
          <w:rtl w:val="true"/>
          <w:lang w:bidi="fa-IR"/>
        </w:rPr>
        <w:t>.</w:t>
      </w:r>
    </w:p>
    <w:p>
      <w:pPr>
        <w:pStyle w:val="Heading5"/>
        <w:numPr>
          <w:ilvl w:val="4"/>
          <w:numId w:val="1"/>
        </w:numPr>
        <w:rPr/>
      </w:pPr>
      <w:bookmarkStart w:id="752" w:name="__RefHeading___Toc3157677_3531895371"/>
      <w:bookmarkStart w:id="753" w:name="_Toc322"/>
      <w:bookmarkEnd w:id="752"/>
      <w:r>
        <w:rPr/>
        <w:t>5</w:t>
      </w:r>
      <w:r>
        <w:rPr>
          <w:rtl w:val="true"/>
        </w:rPr>
        <w:t xml:space="preserve">. </w:t>
      </w:r>
      <w:r>
        <w:rPr>
          <w:rtl w:val="true"/>
        </w:rPr>
        <w:t>مطالعه موردی کوتاه</w:t>
      </w:r>
      <w:bookmarkEnd w:id="753"/>
    </w:p>
    <w:p>
      <w:pPr>
        <w:pStyle w:val="BookText"/>
        <w:rPr/>
      </w:pPr>
      <w:r>
        <w:rPr>
          <w:rFonts w:ascii="IRNazanin" w:hAnsi="IRNazanin" w:eastAsia="IRNazanin"/>
          <w:color w:val="111111"/>
          <w:sz w:val="28"/>
          <w:sz w:val="28"/>
          <w:szCs w:val="28"/>
          <w:rtl w:val="true"/>
          <w:lang w:bidi="fa-IR"/>
        </w:rPr>
        <w:t>در یک جلسه درمان زوجی، همسر اول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هیچ‌وقت کنارم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اولیه همسر دوم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درمانگر از او خواست ابتدا فقط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می‌کنی وقتی مشغول کارم هستم، تنها می‌مانی و حمایت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پس از شنیدن این جمله آرام‌تر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کوتاه، مسیر گفت‌وگو را از مشاجره به درک متقابل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نشان می‌دهد که گاهی تغییر کیفیت گوش دادن، بیش از تغییر محتوا اهمیت دارد</w:t>
      </w:r>
      <w:r>
        <w:rPr>
          <w:rFonts w:eastAsia="IRNazanin" w:cs="IRNazanin"/>
          <w:color w:val="111111"/>
          <w:sz w:val="28"/>
          <w:szCs w:val="28"/>
          <w:rtl w:val="true"/>
          <w:lang w:bidi="fa-IR"/>
        </w:rPr>
        <w:t>.</w:t>
      </w:r>
    </w:p>
    <w:p>
      <w:pPr>
        <w:pStyle w:val="Heading5"/>
        <w:numPr>
          <w:ilvl w:val="4"/>
          <w:numId w:val="1"/>
        </w:numPr>
        <w:rPr/>
      </w:pPr>
      <w:bookmarkStart w:id="754" w:name="__RefHeading___Toc3157679_3531895371"/>
      <w:bookmarkStart w:id="755" w:name="_Toc323"/>
      <w:bookmarkEnd w:id="754"/>
      <w:r>
        <w:rPr/>
        <w:t>6</w:t>
      </w:r>
      <w:r>
        <w:rPr>
          <w:rtl w:val="true"/>
        </w:rPr>
        <w:t xml:space="preserve">. </w:t>
      </w:r>
      <w:r>
        <w:rPr>
          <w:rtl w:val="true"/>
        </w:rPr>
        <w:t>موانع رایج گوش دادن فعال</w:t>
      </w:r>
      <w:bookmarkEnd w:id="7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برای پاسخ دادن، نه برای فهمیدن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سریع پیش از پایان صحبت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حل فوری مسئله به‌جای همدلی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حواس‌پرتی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 تلویزیون</w:t>
      </w:r>
      <w:r>
        <w:rPr>
          <w:rFonts w:eastAsia="IRNazanin" w:cs="IRNazanin"/>
          <w:color w:val="111111"/>
          <w:sz w:val="28"/>
          <w:szCs w:val="28"/>
          <w:rtl w:val="true"/>
          <w:lang w:bidi="fa-IR"/>
        </w:rPr>
        <w:t xml:space="preserve">) </w:t>
      </w:r>
      <w:bookmarkStart w:id="756" w:name="pg20877_206453"/>
    </w:p>
    <w:p>
      <w:pPr>
        <w:pStyle w:val="BookText"/>
        <w:rPr/>
      </w:pPr>
      <w:bookmarkEnd w:id="756"/>
      <w:r>
        <w:rPr>
          <w:rFonts w:ascii="IRNazanin" w:hAnsi="IRNazanin" w:eastAsia="IRNazanin"/>
          <w:color w:val="111111"/>
          <w:sz w:val="28"/>
          <w:sz w:val="28"/>
          <w:szCs w:val="28"/>
          <w:rtl w:val="true"/>
          <w:lang w:bidi="fa-IR"/>
        </w:rPr>
        <w:t xml:space="preserve">پژوهش‌ها نشان داده‌اند که چندوظیفگی رسانه‌ای، کیفیت توجه عمیق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Ophir, Nass, &amp; Wagner,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گفت‌وگوهای حساس، حضور کامل و بدون ابزار دیجیتال ضروری است</w:t>
      </w:r>
      <w:r>
        <w:rPr>
          <w:rFonts w:eastAsia="IRNazanin" w:cs="IRNazanin"/>
          <w:color w:val="111111"/>
          <w:sz w:val="28"/>
          <w:szCs w:val="28"/>
          <w:rtl w:val="true"/>
          <w:lang w:bidi="fa-IR"/>
        </w:rPr>
        <w:t>.</w:t>
      </w:r>
    </w:p>
    <w:p>
      <w:pPr>
        <w:pStyle w:val="Heading5"/>
        <w:numPr>
          <w:ilvl w:val="4"/>
          <w:numId w:val="1"/>
        </w:numPr>
        <w:rPr/>
      </w:pPr>
      <w:bookmarkStart w:id="757" w:name="__RefHeading___Toc3157681_3531895371"/>
      <w:bookmarkStart w:id="758" w:name="_Toc324"/>
      <w:bookmarkEnd w:id="757"/>
      <w:r>
        <w:rPr/>
        <w:t>7</w:t>
      </w:r>
      <w:r>
        <w:rPr>
          <w:rtl w:val="true"/>
        </w:rPr>
        <w:t xml:space="preserve">. </w:t>
      </w:r>
      <w:r>
        <w:rPr>
          <w:rtl w:val="true"/>
        </w:rPr>
        <w:t>ساختار عملی اجرای مهارت</w:t>
      </w:r>
      <w:bookmarkEnd w:id="758"/>
    </w:p>
    <w:p>
      <w:pPr>
        <w:pStyle w:val="BookText"/>
        <w:rPr/>
      </w:pPr>
      <w:r>
        <w:rPr>
          <w:rFonts w:ascii="IRNazanin" w:hAnsi="IRNazanin" w:eastAsia="IRNazanin"/>
          <w:color w:val="111111"/>
          <w:sz w:val="28"/>
          <w:sz w:val="28"/>
          <w:szCs w:val="28"/>
          <w:rtl w:val="true"/>
          <w:lang w:bidi="fa-IR"/>
        </w:rPr>
        <w:t>برای کاربردی‌سازی این مهارت می‌توان از چهار گام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نکردن صحبت تا پایان جمله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مکث کوتاه برای پردازش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محتوا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تأییدی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متوجه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پس از تأیید فهم مشترک، بیان دیدگاه شخصی آغاز می‌شود</w:t>
      </w:r>
      <w:r>
        <w:rPr>
          <w:rFonts w:eastAsia="IRNazanin" w:cs="IRNazanin"/>
          <w:color w:val="111111"/>
          <w:sz w:val="28"/>
          <w:szCs w:val="28"/>
          <w:rtl w:val="true"/>
          <w:lang w:bidi="fa-IR"/>
        </w:rPr>
        <w:t>.</w:t>
      </w:r>
    </w:p>
    <w:p>
      <w:pPr>
        <w:pStyle w:val="Heading5"/>
        <w:numPr>
          <w:ilvl w:val="4"/>
          <w:numId w:val="1"/>
        </w:numPr>
        <w:rPr/>
      </w:pPr>
      <w:bookmarkStart w:id="759" w:name="__RefHeading___Toc3157683_3531895371"/>
      <w:bookmarkStart w:id="760" w:name="_Toc325"/>
      <w:bookmarkEnd w:id="759"/>
      <w:r>
        <w:rPr/>
        <w:t>8</w:t>
      </w:r>
      <w:r>
        <w:rPr>
          <w:rtl w:val="true"/>
        </w:rPr>
        <w:t xml:space="preserve">. </w:t>
      </w:r>
      <w:r>
        <w:rPr>
          <w:rtl w:val="true"/>
        </w:rPr>
        <w:t>مرز میان همدلی و تأیید</w:t>
      </w:r>
      <w:bookmarkEnd w:id="760"/>
    </w:p>
    <w:p>
      <w:pPr>
        <w:pStyle w:val="BookText"/>
        <w:rPr/>
      </w:pPr>
      <w:r>
        <w:rPr>
          <w:rFonts w:ascii="IRNazanin" w:hAnsi="IRNazanin" w:eastAsia="IRNazanin"/>
          <w:color w:val="111111"/>
          <w:sz w:val="28"/>
          <w:sz w:val="28"/>
          <w:szCs w:val="28"/>
          <w:rtl w:val="true"/>
          <w:lang w:bidi="fa-IR"/>
        </w:rPr>
        <w:t xml:space="preserve">یکی از نگرانی‌های زوج‌ها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بازتاب دهم، یعنی با او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معنای تأیید صحت ادعا نیست، بلکه به معنای فهم تجربه هیجانی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حتی در اختلافات جدی، احساس فهم‌شدن می‌تواند از قطبی‌شدن رابطه جلوگیری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Maisel &amp; Gable, 2009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3157685_3531895371"/>
      <w:bookmarkStart w:id="762" w:name="_Toc326"/>
      <w:bookmarkEnd w:id="761"/>
      <w:r>
        <w:rPr/>
        <w:t>9</w:t>
      </w:r>
      <w:r>
        <w:rPr>
          <w:rtl w:val="true"/>
        </w:rPr>
        <w:t xml:space="preserve">. </w:t>
      </w:r>
      <w:r>
        <w:rPr>
          <w:rtl w:val="true"/>
        </w:rPr>
        <w:t>آینده‌پژوهی</w:t>
      </w:r>
      <w:r>
        <w:rPr>
          <w:rtl w:val="true"/>
        </w:rPr>
        <w:t xml:space="preserve">: </w:t>
      </w:r>
      <w:r>
        <w:rPr>
          <w:rtl w:val="true"/>
        </w:rPr>
        <w:t>مهارت توجه در عصر سرعت</w:t>
      </w:r>
      <w:bookmarkEnd w:id="762"/>
    </w:p>
    <w:p>
      <w:pPr>
        <w:pStyle w:val="BookText"/>
        <w:rPr/>
      </w:pPr>
      <w:r>
        <w:rPr>
          <w:rFonts w:ascii="IRNazanin" w:hAnsi="IRNazanin" w:eastAsia="IRNazanin"/>
          <w:color w:val="111111"/>
          <w:sz w:val="28"/>
          <w:sz w:val="28"/>
          <w:szCs w:val="28"/>
          <w:rtl w:val="true"/>
          <w:lang w:bidi="fa-IR"/>
        </w:rPr>
        <w:t>در فرهنگی که سرعت پاسخ‌گویی ارزش محسوب می‌شود، مکث برای فهمیدن مهارتی کمیاب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ارتباطات دیجیتال و کاهش تعامل چهره‌به‌چهره، احتمال سوءبرداشت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گوش دادن فعال نه فقط مهارتی فردی، بلکه ضرورتی اجتماعی برای حفظ روابط پایدار خواهد بود</w:t>
      </w:r>
      <w:r>
        <w:rPr>
          <w:rFonts w:eastAsia="IRNazanin" w:cs="IRNazanin"/>
          <w:color w:val="111111"/>
          <w:sz w:val="28"/>
          <w:szCs w:val="28"/>
          <w:rtl w:val="true"/>
          <w:lang w:bidi="fa-IR"/>
        </w:rPr>
        <w:t>.</w:t>
      </w:r>
    </w:p>
    <w:p>
      <w:pPr>
        <w:pStyle w:val="Heading5"/>
        <w:numPr>
          <w:ilvl w:val="4"/>
          <w:numId w:val="1"/>
        </w:numPr>
        <w:rPr/>
      </w:pPr>
      <w:bookmarkStart w:id="763" w:name="__RefHeading___Toc3157687_3531895371"/>
      <w:bookmarkStart w:id="764" w:name="_Toc327"/>
      <w:bookmarkEnd w:id="763"/>
      <w:r>
        <w:rPr>
          <w:rtl w:val="true"/>
        </w:rPr>
        <w:t>جمع بندی</w:t>
      </w:r>
      <w:bookmarkEnd w:id="76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فعال و بازتاب دادن، رابطه را از رقابت به همکاری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با ایجاد احساس فهم‌شدن، دفاع‌پذیری را کاهش می‌دهد و زمینه گفت‌وگوی سازنده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تعارض‌ها، آن چه بیش از راه‌حل اهمیت دارد، تجربه شنیده‌شدن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زوج‌هایی که این </w:t>
      </w:r>
      <w:bookmarkStart w:id="765" w:name="pg20877_206454"/>
    </w:p>
    <w:p>
      <w:pPr>
        <w:pStyle w:val="BookText"/>
        <w:rPr/>
      </w:pPr>
      <w:bookmarkEnd w:id="765"/>
      <w:r>
        <w:rPr>
          <w:rFonts w:ascii="IRNazanin" w:hAnsi="IRNazanin" w:eastAsia="IRNazanin"/>
          <w:color w:val="111111"/>
          <w:sz w:val="28"/>
          <w:sz w:val="28"/>
          <w:szCs w:val="28"/>
          <w:rtl w:val="true"/>
          <w:lang w:bidi="fa-IR"/>
        </w:rPr>
        <w:t>مهارت را تمرین می‌کنند، اختلاف را به فرصتی برای تعمیق صمیمیت تبدیل می‌کنند، نه به میدان اثبات برتری</w:t>
      </w:r>
      <w:r>
        <w:rPr>
          <w:rFonts w:eastAsia="IRNazanin" w:cs="IRNazanin"/>
          <w:color w:val="111111"/>
          <w:sz w:val="28"/>
          <w:szCs w:val="28"/>
          <w:rtl w:val="true"/>
          <w:lang w:bidi="fa-IR"/>
        </w:rPr>
        <w:t>.</w:t>
      </w:r>
    </w:p>
    <w:p>
      <w:pPr>
        <w:pStyle w:val="Heading4"/>
        <w:numPr>
          <w:ilvl w:val="3"/>
          <w:numId w:val="1"/>
        </w:numPr>
        <w:rPr/>
      </w:pPr>
      <w:bookmarkStart w:id="766" w:name="__RefHeading___Toc3157689_3531895371"/>
      <w:bookmarkStart w:id="767" w:name="_Toc328"/>
      <w:bookmarkEnd w:id="766"/>
      <w:r>
        <w:rPr>
          <w:rtl w:val="true"/>
        </w:rPr>
        <w:t>درخواست مشخص به‌جای گلایه کلی</w:t>
      </w:r>
      <w:bookmarkEnd w:id="767"/>
    </w:p>
    <w:p>
      <w:pPr>
        <w:pStyle w:val="Heading5"/>
        <w:numPr>
          <w:ilvl w:val="4"/>
          <w:numId w:val="1"/>
        </w:numPr>
        <w:rPr/>
      </w:pPr>
      <w:bookmarkStart w:id="768" w:name="__RefHeading___Toc3157691_3531895371"/>
      <w:bookmarkStart w:id="769" w:name="_Toc329"/>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 xml:space="preserve">یکی از تفاوت‌های ظریف اما تعیین‌کننده در ارتباط زوجین،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معمولاً توصیفی مبهم از نارضایتی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کمکم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درخواست، بیان روشن و عملیِ یک رفتار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امشب ظرف‌ها را تو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حوزه تعامل زوجین نشان داده‌اند که شفافیت رفتاری در بیان نیاز، احتمال همکاری را به‌طور معناداری افزایش می‌دهد، در حالی که انتقاد کلی دفاع‌پذیری را فعال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تعارض‌ها نه به دلیل فقدان محبت، بلکه به دلیل ناتوانی در ترجمه نیاز به درخواست مشخص شکل می‌گیرند</w:t>
      </w:r>
      <w:r>
        <w:rPr>
          <w:rFonts w:eastAsia="IRNazanin" w:cs="IRNazanin"/>
          <w:color w:val="111111"/>
          <w:sz w:val="28"/>
          <w:szCs w:val="28"/>
          <w:rtl w:val="true"/>
          <w:lang w:bidi="fa-IR"/>
        </w:rPr>
        <w:t>.</w:t>
      </w:r>
    </w:p>
    <w:p>
      <w:pPr>
        <w:pStyle w:val="Heading5"/>
        <w:numPr>
          <w:ilvl w:val="4"/>
          <w:numId w:val="1"/>
        </w:numPr>
        <w:rPr/>
      </w:pPr>
      <w:bookmarkStart w:id="770" w:name="__RefHeading___Toc3157693_3531895371"/>
      <w:bookmarkStart w:id="771" w:name="_Toc330"/>
      <w:bookmarkEnd w:id="770"/>
      <w:r>
        <w:rPr/>
        <w:t>1</w:t>
      </w:r>
      <w:r>
        <w:rPr>
          <w:rtl w:val="true"/>
        </w:rPr>
        <w:t xml:space="preserve">. </w:t>
      </w:r>
      <w:r>
        <w:rPr>
          <w:rtl w:val="true"/>
        </w:rPr>
        <w:t>چرا گلایه اثر معکوس دارد؟</w:t>
      </w:r>
      <w:bookmarkEnd w:id="771"/>
    </w:p>
    <w:p>
      <w:pPr>
        <w:pStyle w:val="BookText"/>
        <w:rPr/>
      </w:pPr>
      <w:r>
        <w:rPr>
          <w:rFonts w:ascii="IRNazanin" w:hAnsi="IRNazanin" w:eastAsia="IRNazanin"/>
          <w:color w:val="111111"/>
          <w:sz w:val="28"/>
          <w:sz w:val="28"/>
          <w:szCs w:val="28"/>
          <w:rtl w:val="true"/>
          <w:lang w:bidi="fa-IR"/>
        </w:rPr>
        <w:t>گلایه‌های کلی معمولاً سه ویژگی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رفتار مورد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تعمیم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نقص به‌جای راه‌حل</w:t>
      </w:r>
    </w:p>
    <w:p>
      <w:pPr>
        <w:pStyle w:val="BookText"/>
        <w:rPr/>
      </w:pPr>
      <w:r>
        <w:rPr>
          <w:rFonts w:ascii="IRNazanin" w:hAnsi="IRNazanin" w:eastAsia="IRNazanin"/>
          <w:color w:val="111111"/>
          <w:sz w:val="28"/>
          <w:sz w:val="28"/>
          <w:szCs w:val="28"/>
          <w:rtl w:val="true"/>
          <w:lang w:bidi="fa-IR"/>
        </w:rPr>
        <w:t xml:space="preserve">برای مثال،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توجه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رفتار مشخصی را هدف می‌گیرد و نه امکان اقدام روشن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طرف مقابل یا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سردرگم می‌شود که دقیقاً چه تغییری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اسنادی نشان می‌دهد که نسبت‌دادن رفتار منفی به ویژگی پایدار شخصیت، رضایت رابطه را کاهش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Bradbury &amp; Fincham,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گلایه‌های کلی اغلب چنین نسبتی را القا می‌کنند</w:t>
      </w:r>
      <w:r>
        <w:rPr>
          <w:rFonts w:eastAsia="IRNazanin" w:cs="IRNazanin"/>
          <w:color w:val="111111"/>
          <w:sz w:val="28"/>
          <w:szCs w:val="28"/>
          <w:rtl w:val="true"/>
          <w:lang w:bidi="fa-IR"/>
        </w:rPr>
        <w:t>.</w:t>
      </w:r>
    </w:p>
    <w:p>
      <w:pPr>
        <w:pStyle w:val="Heading5"/>
        <w:numPr>
          <w:ilvl w:val="4"/>
          <w:numId w:val="1"/>
        </w:numPr>
        <w:rPr/>
      </w:pPr>
      <w:bookmarkStart w:id="772" w:name="__RefHeading___Toc3157695_3531895371"/>
      <w:bookmarkStart w:id="773" w:name="_Toc331"/>
      <w:bookmarkEnd w:id="772"/>
      <w:r>
        <w:rPr/>
        <w:t>2</w:t>
      </w:r>
      <w:r>
        <w:rPr>
          <w:rtl w:val="true"/>
        </w:rPr>
        <w:t xml:space="preserve">. </w:t>
      </w:r>
      <w:r>
        <w:rPr>
          <w:rtl w:val="true"/>
        </w:rPr>
        <w:t>ساختار یک درخواست مؤثر</w:t>
      </w:r>
      <w:bookmarkEnd w:id="773"/>
    </w:p>
    <w:p>
      <w:pPr>
        <w:pStyle w:val="BookText"/>
        <w:rPr/>
      </w:pPr>
      <w:r>
        <w:rPr>
          <w:rFonts w:ascii="IRNazanin" w:hAnsi="IRNazanin" w:eastAsia="IRNazanin"/>
          <w:color w:val="111111"/>
          <w:sz w:val="28"/>
          <w:sz w:val="28"/>
          <w:szCs w:val="28"/>
          <w:rtl w:val="true"/>
          <w:lang w:bidi="fa-IR"/>
        </w:rPr>
        <w:t>درخواست مؤثر باید سه ویژگی داشته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رفتاری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چه زمانی؟ چگونه؟</w:t>
      </w:r>
      <w:r>
        <w:rPr>
          <w:rFonts w:eastAsia="IRNazanin" w:cs="IRNazanin"/>
          <w:color w:val="111111"/>
          <w:sz w:val="28"/>
          <w:szCs w:val="28"/>
          <w:rtl w:val="true"/>
          <w:lang w:bidi="fa-IR"/>
        </w:rPr>
        <w:t xml:space="preserve">) </w:t>
      </w:r>
      <w:bookmarkStart w:id="774" w:name="pg20877_206455"/>
    </w:p>
    <w:p>
      <w:pPr>
        <w:pStyle w:val="BookText"/>
        <w:rPr/>
      </w:pPr>
      <w:bookmarkEnd w:id="7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واقع‌بینانه و قابل اجرا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محترمانه و بدون تهدید بیان شود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هیچ‌وقت وقت نمی‌گذاری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هفته‌ای یک‌بار بعد از شام نیم ساعت بدون موبایل با هم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رفتار، زمان و چارچوب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قابل مذاکره و اجراست</w:t>
      </w:r>
      <w:r>
        <w:rPr>
          <w:rFonts w:eastAsia="IRNazanin" w:cs="IRNazanin"/>
          <w:color w:val="111111"/>
          <w:sz w:val="28"/>
          <w:szCs w:val="28"/>
          <w:rtl w:val="true"/>
          <w:lang w:bidi="fa-IR"/>
        </w:rPr>
        <w:t>.</w:t>
      </w:r>
    </w:p>
    <w:p>
      <w:pPr>
        <w:pStyle w:val="Heading5"/>
        <w:numPr>
          <w:ilvl w:val="4"/>
          <w:numId w:val="1"/>
        </w:numPr>
        <w:rPr/>
      </w:pPr>
      <w:bookmarkStart w:id="775" w:name="__RefHeading___Toc3157697_3531895371"/>
      <w:bookmarkStart w:id="776" w:name="_Toc332"/>
      <w:bookmarkEnd w:id="775"/>
      <w:r>
        <w:rPr/>
        <w:t>3</w:t>
      </w:r>
      <w:r>
        <w:rPr>
          <w:rtl w:val="true"/>
        </w:rPr>
        <w:t xml:space="preserve">. </w:t>
      </w:r>
      <w:r>
        <w:rPr>
          <w:rtl w:val="true"/>
        </w:rPr>
        <w:t>پیوند درخواست مشخص با احساس امنیت رابطه‌ای</w:t>
      </w:r>
      <w:bookmarkEnd w:id="776"/>
    </w:p>
    <w:p>
      <w:pPr>
        <w:pStyle w:val="BookText"/>
        <w:rPr/>
      </w:pPr>
      <w:r>
        <w:rPr>
          <w:rFonts w:ascii="IRNazanin" w:hAnsi="IRNazanin" w:eastAsia="IRNazanin"/>
          <w:color w:val="111111"/>
          <w:sz w:val="28"/>
          <w:sz w:val="28"/>
          <w:szCs w:val="28"/>
          <w:rtl w:val="true"/>
          <w:lang w:bidi="fa-IR"/>
        </w:rPr>
        <w:t xml:space="preserve">پژوهش‌ها نشان داده‌اند که افرادی که نیازهای خود را به‌صورت مستقیم و روشن بیان می‌کنند، در روابط خود احساس امنیت بیشتری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Simpson,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مقابل، بیان غیرمستقیم یا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اغلب به ناامیدی مزمن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روابطی که درخواست مشخص جایگزین گلایه می‌شود، تعامل از حالت ذهن‌خوانی به همکاری عملی تغییر می‌کند</w:t>
      </w:r>
      <w:r>
        <w:rPr>
          <w:rFonts w:eastAsia="IRNazanin" w:cs="IRNazanin"/>
          <w:color w:val="111111"/>
          <w:sz w:val="28"/>
          <w:szCs w:val="28"/>
          <w:rtl w:val="true"/>
          <w:lang w:bidi="fa-IR"/>
        </w:rPr>
        <w:t>.</w:t>
      </w:r>
    </w:p>
    <w:p>
      <w:pPr>
        <w:pStyle w:val="Heading5"/>
        <w:numPr>
          <w:ilvl w:val="4"/>
          <w:numId w:val="1"/>
        </w:numPr>
        <w:rPr/>
      </w:pPr>
      <w:bookmarkStart w:id="777" w:name="__RefHeading___Toc3157699_3531895371"/>
      <w:bookmarkStart w:id="778" w:name="_Toc333"/>
      <w:bookmarkEnd w:id="777"/>
      <w:r>
        <w:rPr/>
        <w:t>4</w:t>
      </w:r>
      <w:r>
        <w:rPr>
          <w:rtl w:val="true"/>
        </w:rPr>
        <w:t xml:space="preserve">. </w:t>
      </w:r>
      <w:r>
        <w:rPr>
          <w:rtl w:val="true"/>
        </w:rPr>
        <w:t>نقش آسیب‌پذیری در بیان درخواست</w:t>
      </w:r>
      <w:bookmarkEnd w:id="778"/>
    </w:p>
    <w:p>
      <w:pPr>
        <w:pStyle w:val="BookText"/>
        <w:rPr/>
      </w:pPr>
      <w:r>
        <w:rPr>
          <w:rFonts w:ascii="IRNazanin" w:hAnsi="IRNazanin" w:eastAsia="IRNazanin"/>
          <w:color w:val="111111"/>
          <w:sz w:val="28"/>
          <w:sz w:val="28"/>
          <w:szCs w:val="28"/>
          <w:rtl w:val="true"/>
          <w:lang w:bidi="fa-IR"/>
        </w:rPr>
        <w:t>درخواست روشن مستلزم نوعی آسیب‌پذیری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باید بپذیرد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به‌جای بیان نیاز، گلایه می‌کنند تا احساس ضعف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پژوهش‌ها نشان می‌دهد که آشکارسازی مسئولانه نیازها با افزایش صمیمیت رابطه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بیشتر با هم وقت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صداقت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 احتمال همدلی را افزایش می‌دهد</w:t>
      </w:r>
      <w:r>
        <w:rPr>
          <w:rFonts w:eastAsia="IRNazanin" w:cs="IRNazanin"/>
          <w:color w:val="111111"/>
          <w:sz w:val="28"/>
          <w:szCs w:val="28"/>
          <w:rtl w:val="true"/>
          <w:lang w:bidi="fa-IR"/>
        </w:rPr>
        <w:t>.</w:t>
      </w:r>
    </w:p>
    <w:p>
      <w:pPr>
        <w:pStyle w:val="Heading5"/>
        <w:numPr>
          <w:ilvl w:val="4"/>
          <w:numId w:val="1"/>
        </w:numPr>
        <w:rPr/>
      </w:pPr>
      <w:bookmarkStart w:id="779" w:name="__RefHeading___Toc3157701_3531895371"/>
      <w:bookmarkStart w:id="780" w:name="_Toc334"/>
      <w:bookmarkEnd w:id="779"/>
      <w:r>
        <w:rPr/>
        <w:t>5</w:t>
      </w:r>
      <w:r>
        <w:rPr>
          <w:rtl w:val="true"/>
        </w:rPr>
        <w:t xml:space="preserve">. </w:t>
      </w:r>
      <w:r>
        <w:rPr>
          <w:rtl w:val="true"/>
        </w:rPr>
        <w:t>مطالعه موردی کوتاه</w:t>
      </w:r>
      <w:bookmarkEnd w:id="78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نمونه بالینی، همسر اول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در کارهای خانه کمک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این جمله را اغراق‌آمیز تلقی می‌کرد 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بازنویسی جمله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سه‌شنبه‌ها خرید هفتگی را انجام دهی؟ این کار کمک بزرگی برای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همکاری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نه در موضوع، بلکه در قالب بیان بود</w:t>
      </w:r>
      <w:r>
        <w:rPr>
          <w:rFonts w:eastAsia="IRNazanin" w:cs="IRNazanin"/>
          <w:color w:val="111111"/>
          <w:sz w:val="28"/>
          <w:szCs w:val="28"/>
          <w:rtl w:val="true"/>
          <w:lang w:bidi="fa-IR"/>
        </w:rPr>
        <w:t xml:space="preserve">. </w:t>
      </w:r>
      <w:bookmarkStart w:id="781" w:name="pg20877_206456"/>
    </w:p>
    <w:p>
      <w:pPr>
        <w:pStyle w:val="Heading5"/>
        <w:numPr>
          <w:ilvl w:val="4"/>
          <w:numId w:val="1"/>
        </w:numPr>
        <w:rPr/>
      </w:pPr>
      <w:bookmarkStart w:id="782" w:name="__RefHeading___Toc3157703_3531895371"/>
      <w:bookmarkStart w:id="783" w:name="_Toc335"/>
      <w:bookmarkEnd w:id="781"/>
      <w:bookmarkEnd w:id="782"/>
      <w:r>
        <w:rPr/>
        <w:t>6</w:t>
      </w:r>
      <w:r>
        <w:rPr>
          <w:rtl w:val="true"/>
        </w:rPr>
        <w:t xml:space="preserve">. </w:t>
      </w:r>
      <w:r>
        <w:rPr>
          <w:rtl w:val="true"/>
        </w:rPr>
        <w:t>چرا ذهن ما به گلایه گرایش دارد؟</w:t>
      </w:r>
      <w:bookmarkEnd w:id="783"/>
    </w:p>
    <w:p>
      <w:pPr>
        <w:pStyle w:val="BookText"/>
        <w:rPr/>
      </w:pPr>
      <w:r>
        <w:rPr>
          <w:rFonts w:ascii="IRNazanin" w:hAnsi="IRNazanin" w:eastAsia="IRNazanin"/>
          <w:color w:val="111111"/>
          <w:sz w:val="28"/>
          <w:sz w:val="28"/>
          <w:szCs w:val="28"/>
          <w:rtl w:val="true"/>
          <w:lang w:bidi="fa-IR"/>
        </w:rPr>
        <w:t>گلایه معمولاً سریع‌تر و هیجانی‌تر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ناراحتی، تمرکز بر تخلیه احساس است، نه طراحی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افراد در خانواده‌هایی رشد کرده‌اند که درخواست مستقیم به‌عنوان مطالبه‌گری یا گستاخی تلقی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گلایه به‌عنوان راهی غیرمستقیم برای بیان نیاز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راهبرد در بلندمدت ناکارآمد است، زیرا طرف مقابل را در وضعیت دفاع قرار می‌دهد</w:t>
      </w:r>
      <w:r>
        <w:rPr>
          <w:rFonts w:eastAsia="IRNazanin" w:cs="IRNazanin"/>
          <w:color w:val="111111"/>
          <w:sz w:val="28"/>
          <w:szCs w:val="28"/>
          <w:rtl w:val="true"/>
          <w:lang w:bidi="fa-IR"/>
        </w:rPr>
        <w:t>.</w:t>
      </w:r>
    </w:p>
    <w:p>
      <w:pPr>
        <w:pStyle w:val="Heading5"/>
        <w:numPr>
          <w:ilvl w:val="4"/>
          <w:numId w:val="1"/>
        </w:numPr>
        <w:rPr/>
      </w:pPr>
      <w:bookmarkStart w:id="784" w:name="__RefHeading___Toc3157705_3531895371"/>
      <w:bookmarkStart w:id="785" w:name="_Toc336"/>
      <w:bookmarkEnd w:id="784"/>
      <w:r>
        <w:rPr/>
        <w:t>7</w:t>
      </w:r>
      <w:r>
        <w:rPr>
          <w:rtl w:val="true"/>
        </w:rPr>
        <w:t xml:space="preserve">. </w:t>
      </w:r>
      <w:r>
        <w:rPr>
          <w:rtl w:val="true"/>
        </w:rPr>
        <w:t>مرز میان درخواست و دستور</w:t>
      </w:r>
      <w:bookmarkEnd w:id="785"/>
    </w:p>
    <w:p>
      <w:pPr>
        <w:pStyle w:val="BookText"/>
        <w:rPr/>
      </w:pPr>
      <w:r>
        <w:rPr>
          <w:rFonts w:ascii="IRNazanin" w:hAnsi="IRNazanin" w:eastAsia="IRNazanin"/>
          <w:color w:val="111111"/>
          <w:sz w:val="28"/>
          <w:sz w:val="28"/>
          <w:szCs w:val="28"/>
          <w:rtl w:val="true"/>
          <w:lang w:bidi="fa-IR"/>
        </w:rPr>
        <w:t>درخواست مؤثر با دستور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معمولاً همراه با اجبار یا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درخواست فضای انتخاب و مذاکره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ارتباطی نشان می‌دهد که حفظ حس اختیار، انگیزه همکاری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McNulty,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3157707_3531895371"/>
      <w:bookmarkStart w:id="787" w:name="_Toc337"/>
      <w:bookmarkEnd w:id="786"/>
      <w:r>
        <w:rPr/>
        <w:t>8</w:t>
      </w:r>
      <w:r>
        <w:rPr>
          <w:rtl w:val="true"/>
        </w:rPr>
        <w:t xml:space="preserve">. </w:t>
      </w:r>
      <w:r>
        <w:rPr>
          <w:rtl w:val="true"/>
        </w:rPr>
        <w:t>چارچوب عملی تبدیل گلایه به درخواست</w:t>
      </w:r>
      <w:bookmarkEnd w:id="787"/>
    </w:p>
    <w:p>
      <w:pPr>
        <w:pStyle w:val="BookText"/>
        <w:rPr/>
      </w:pPr>
      <w:r>
        <w:rPr>
          <w:rFonts w:ascii="IRNazanin" w:hAnsi="IRNazanin" w:eastAsia="IRNazanin"/>
          <w:color w:val="111111"/>
          <w:sz w:val="28"/>
          <w:sz w:val="28"/>
          <w:szCs w:val="28"/>
          <w:rtl w:val="true"/>
          <w:lang w:bidi="fa-IR"/>
        </w:rPr>
        <w:t>برای تبدیل گلایه به درخواست می‌توان از این چهار گام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نیاز واقعی پشت گلایه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نیاز به رفتار مشخص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یا چارچوب اجرا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محترمانه و باز گذاشتن امکان مذاکره</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تنهایی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بیشتر با هم وقت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عصر می‌توانیم با هم پیاده‌روی برویم</w:t>
      </w:r>
      <w:r>
        <w:rPr>
          <w:rFonts w:eastAsia="IRNazanin" w:cs="IRNazanin"/>
          <w:color w:val="111111"/>
          <w:sz w:val="28"/>
          <w:szCs w:val="28"/>
          <w:rtl w:val="true"/>
          <w:lang w:bidi="fa-IR"/>
        </w:rPr>
        <w:t>»</w:t>
      </w:r>
    </w:p>
    <w:p>
      <w:pPr>
        <w:pStyle w:val="Heading5"/>
        <w:numPr>
          <w:ilvl w:val="4"/>
          <w:numId w:val="1"/>
        </w:numPr>
        <w:rPr/>
      </w:pPr>
      <w:bookmarkStart w:id="788" w:name="__RefHeading___Toc3157709_3531895371"/>
      <w:bookmarkStart w:id="789" w:name="_Toc338"/>
      <w:bookmarkEnd w:id="788"/>
      <w:r>
        <w:rPr/>
        <w:t>9</w:t>
      </w:r>
      <w:r>
        <w:rPr>
          <w:rtl w:val="true"/>
        </w:rPr>
        <w:t xml:space="preserve">. </w:t>
      </w:r>
      <w:r>
        <w:rPr>
          <w:rtl w:val="true"/>
        </w:rPr>
        <w:t>چالش‌های اجرایی</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رد شدن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مرا دوست داشته باشد، باید بداند</w:t>
      </w:r>
      <w:r>
        <w:rPr>
          <w:rFonts w:eastAsia="IRNazanin" w:cs="IRNazanin"/>
          <w:color w:val="111111"/>
          <w:sz w:val="28"/>
          <w:szCs w:val="28"/>
          <w:rtl w:val="true"/>
          <w:lang w:bidi="fa-IR"/>
        </w:rPr>
        <w:t xml:space="preserve">» </w:t>
      </w:r>
      <w:bookmarkStart w:id="790" w:name="pg20877_206457"/>
    </w:p>
    <w:p>
      <w:pPr>
        <w:pStyle w:val="BookText"/>
        <w:rPr/>
      </w:pPr>
      <w:bookmarkEnd w:id="7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گذشته که درخواست با بی‌توجهی مواجه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شخصیتی در بیان نیاز</w:t>
      </w:r>
    </w:p>
    <w:p>
      <w:pPr>
        <w:pStyle w:val="BookText"/>
        <w:rPr/>
      </w:pPr>
      <w:r>
        <w:rPr>
          <w:rFonts w:ascii="IRNazanin" w:hAnsi="IRNazanin" w:eastAsia="IRNazanin"/>
          <w:color w:val="111111"/>
          <w:sz w:val="28"/>
          <w:sz w:val="28"/>
          <w:szCs w:val="28"/>
          <w:rtl w:val="true"/>
          <w:lang w:bidi="fa-IR"/>
        </w:rPr>
        <w:t>حل این چالش‌ها نیازمند تمرین مداوم و ایجاد فضای امن برای بیان نیازهاست</w:t>
      </w:r>
      <w:r>
        <w:rPr>
          <w:rFonts w:eastAsia="IRNazanin" w:cs="IRNazanin"/>
          <w:color w:val="111111"/>
          <w:sz w:val="28"/>
          <w:szCs w:val="28"/>
          <w:rtl w:val="true"/>
          <w:lang w:bidi="fa-IR"/>
        </w:rPr>
        <w:t>.</w:t>
      </w:r>
    </w:p>
    <w:p>
      <w:pPr>
        <w:pStyle w:val="Heading5"/>
        <w:numPr>
          <w:ilvl w:val="4"/>
          <w:numId w:val="1"/>
        </w:numPr>
        <w:rPr/>
      </w:pPr>
      <w:bookmarkStart w:id="791" w:name="__RefHeading___Toc3157711_3531895371"/>
      <w:bookmarkStart w:id="792" w:name="_Toc339"/>
      <w:bookmarkEnd w:id="791"/>
      <w:r>
        <w:rPr/>
        <w:t>10</w:t>
      </w:r>
      <w:r>
        <w:rPr>
          <w:rtl w:val="true"/>
        </w:rPr>
        <w:t xml:space="preserve">. </w:t>
      </w:r>
      <w:r>
        <w:rPr>
          <w:rtl w:val="true"/>
        </w:rPr>
        <w:t>آینده‌پژوهی</w:t>
      </w:r>
      <w:r>
        <w:rPr>
          <w:rtl w:val="true"/>
        </w:rPr>
        <w:t xml:space="preserve">: </w:t>
      </w:r>
      <w:r>
        <w:rPr>
          <w:rtl w:val="true"/>
        </w:rPr>
        <w:t>مهارت شفافیت در روابط مدرن</w:t>
      </w:r>
      <w:bookmarkEnd w:id="792"/>
    </w:p>
    <w:p>
      <w:pPr>
        <w:pStyle w:val="BookText"/>
        <w:rPr/>
      </w:pPr>
      <w:r>
        <w:rPr>
          <w:rFonts w:ascii="IRNazanin" w:hAnsi="IRNazanin" w:eastAsia="IRNazanin"/>
          <w:color w:val="111111"/>
          <w:sz w:val="28"/>
          <w:sz w:val="28"/>
          <w:szCs w:val="28"/>
          <w:rtl w:val="true"/>
          <w:lang w:bidi="fa-IR"/>
        </w:rPr>
        <w:t>در جوامعی که فشارهای کاری و زمانی افزایش یافته، ذهن‌خوانی عملاً غیرممکن‌تر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پایدار آینده به توانایی بیان دقیق نیازها وابسته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زوج‌هایی که در بیان انتظارات شفاف‌ترند، تعارض کمتری تجربه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&amp; Simpson, 2015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3157713_3531895371"/>
      <w:bookmarkStart w:id="794" w:name="_Toc340"/>
      <w:bookmarkEnd w:id="793"/>
      <w:r>
        <w:rPr>
          <w:rtl w:val="true"/>
        </w:rPr>
        <w:t>جمع‌بندی</w:t>
      </w:r>
      <w:bookmarkEnd w:id="794"/>
    </w:p>
    <w:p>
      <w:pPr>
        <w:pStyle w:val="BookText"/>
        <w:rPr/>
      </w:pPr>
      <w:r>
        <w:rPr>
          <w:rFonts w:ascii="IRNazanin" w:hAnsi="IRNazanin" w:eastAsia="IRNazanin"/>
          <w:color w:val="111111"/>
          <w:sz w:val="28"/>
          <w:sz w:val="28"/>
          <w:szCs w:val="28"/>
          <w:rtl w:val="true"/>
          <w:lang w:bidi="fa-IR"/>
        </w:rPr>
        <w:t>در خواست مشخص، گفت‌وگو را از حوزه سرزنش به حوزه همکاری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کلی اغلب دفاع ایجاد می‌کند، در حالی که درخواست روشن امکان پاسخ عملی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جزئیات واژه‌هاست، اما پیامد آن‌ها می‌تواند سرنوشت رابطه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سالم بر پایه حدس‌زدن ساخته نمی‌شوند، بلکه بر پایه بیان روشن و مسئولانه نیازها شکل می‌گیرند</w:t>
      </w:r>
      <w:r>
        <w:rPr>
          <w:rFonts w:eastAsia="IRNazanin" w:cs="IRNazanin"/>
          <w:color w:val="111111"/>
          <w:sz w:val="28"/>
          <w:szCs w:val="28"/>
          <w:rtl w:val="true"/>
          <w:lang w:bidi="fa-IR"/>
        </w:rPr>
        <w:t>.</w:t>
      </w:r>
    </w:p>
    <w:p>
      <w:pPr>
        <w:pStyle w:val="Heading3"/>
        <w:numPr>
          <w:ilvl w:val="2"/>
          <w:numId w:val="1"/>
        </w:numPr>
        <w:rPr/>
      </w:pPr>
      <w:bookmarkStart w:id="795" w:name="__RefHeading___Toc3157715_3531895371"/>
      <w:bookmarkStart w:id="796" w:name="_Toc341"/>
      <w:bookmarkEnd w:id="795"/>
      <w:r>
        <w:rPr/>
        <w:t>4</w:t>
      </w:r>
      <w:r>
        <w:rPr>
          <w:rtl w:val="true"/>
        </w:rPr>
        <w:t xml:space="preserve">) </w:t>
      </w:r>
      <w:r>
        <w:rPr>
          <w:rtl w:val="true"/>
        </w:rPr>
        <w:t>ارتباط غیرکلامی و فضای خانه</w:t>
      </w:r>
      <w:bookmarkEnd w:id="796"/>
    </w:p>
    <w:p>
      <w:pPr>
        <w:pStyle w:val="Heading4"/>
        <w:numPr>
          <w:ilvl w:val="3"/>
          <w:numId w:val="1"/>
        </w:numPr>
        <w:rPr/>
      </w:pPr>
      <w:bookmarkStart w:id="797" w:name="__RefHeading___Toc3157717_3531895371"/>
      <w:bookmarkStart w:id="798" w:name="_Toc342"/>
      <w:bookmarkEnd w:id="797"/>
      <w:r>
        <w:rPr>
          <w:rtl w:val="true"/>
        </w:rPr>
        <w:t>لحن، نگاه، زبان بدن، زمان و مکان گفت‌وگو</w:t>
      </w:r>
      <w:bookmarkEnd w:id="798"/>
    </w:p>
    <w:p>
      <w:pPr>
        <w:pStyle w:val="Heading5"/>
        <w:numPr>
          <w:ilvl w:val="4"/>
          <w:numId w:val="1"/>
        </w:numPr>
        <w:rPr/>
      </w:pPr>
      <w:bookmarkStart w:id="799" w:name="__RefHeading___Toc3157719_3531895371"/>
      <w:bookmarkStart w:id="800" w:name="_Toc343"/>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ارتباط در زندگی مشترک تنها در کلمات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پیام‌های هیجانی از طریق کانال‌های غیرکلامی منتقل می‌شود؛ کانال‌هایی که اغلب نادیده گرفته می‌شوند اما اثرشان از واژه‌ها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تعامل زوجین نشان می‌دهد که شاخص‌های غیرکلامی مانند لحن صدا، حالت چهره و الگوهای نگاه می‌توانند رضایت زناشویی را حتی بهتر از محتوای کلامی پیش‌بینی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واقع، بسیاری از تعارض‌ها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چهار مؤلفه اصلی ارتباط غیرکلامی در فضای خانه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نگاه، زبان بدن، و زمان و مکان گفت‌وگو</w:t>
      </w:r>
      <w:r>
        <w:rPr>
          <w:rFonts w:eastAsia="IRNazanin" w:cs="IRNazanin"/>
          <w:color w:val="111111"/>
          <w:sz w:val="28"/>
          <w:szCs w:val="28"/>
          <w:rtl w:val="true"/>
          <w:lang w:bidi="fa-IR"/>
        </w:rPr>
        <w:t xml:space="preserve">. </w:t>
      </w:r>
      <w:bookmarkStart w:id="801" w:name="pg20877_206458"/>
    </w:p>
    <w:p>
      <w:pPr>
        <w:pStyle w:val="Heading5"/>
        <w:numPr>
          <w:ilvl w:val="4"/>
          <w:numId w:val="1"/>
        </w:numPr>
        <w:rPr/>
      </w:pPr>
      <w:bookmarkStart w:id="802" w:name="__RefHeading___Toc3157721_3531895371"/>
      <w:bookmarkStart w:id="803" w:name="_Toc344"/>
      <w:bookmarkEnd w:id="801"/>
      <w:bookmarkEnd w:id="802"/>
      <w:r>
        <w:rPr/>
        <w:t>1</w:t>
      </w:r>
      <w:r>
        <w:rPr>
          <w:rtl w:val="true"/>
        </w:rPr>
        <w:t xml:space="preserve">. </w:t>
      </w:r>
      <w:r>
        <w:rPr>
          <w:rtl w:val="true"/>
        </w:rPr>
        <w:t>لحن</w:t>
      </w:r>
      <w:r>
        <w:rPr>
          <w:rtl w:val="true"/>
        </w:rPr>
        <w:t xml:space="preserve">: </w:t>
      </w:r>
      <w:r>
        <w:rPr>
          <w:rtl w:val="true"/>
        </w:rPr>
        <w:t>حامل پنهان هیجان</w:t>
      </w:r>
      <w:bookmarkEnd w:id="803"/>
    </w:p>
    <w:p>
      <w:pPr>
        <w:pStyle w:val="BookText"/>
        <w:rPr/>
      </w:pPr>
      <w:r>
        <w:rPr>
          <w:rFonts w:ascii="IRNazanin" w:hAnsi="IRNazanin" w:eastAsia="IRNazanin"/>
          <w:color w:val="111111"/>
          <w:sz w:val="28"/>
          <w:sz w:val="28"/>
          <w:szCs w:val="28"/>
          <w:rtl w:val="true"/>
          <w:lang w:bidi="fa-IR"/>
        </w:rPr>
        <w:t>لحن صدا یکی از قوی‌ترین شاخص‌های هیجانی در تعاملات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خنثی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 هرطور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لحن ملایم، نشانه پذیرش باشد و با لحن خشک یا کنایه‌آمیز، پیام بی‌احترامی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آزمایشگاهی درباره تعاملات زوجین نشان داده‌اند که شدت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ضربان قلب، تنش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با تغییر در لحن صدا همزمان است و این تغییر، پیش‌بینی‌کننده تشدید تعارض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Levenson &amp; Gottman, 1983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عملی، لحن زمانی مسئله‌ساز می‌شود که فرد از هیجان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زوج‌ها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چیز بدی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همسرشان از لحن او آزرده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خانه، به‌ویژه پس از یک روز کاری پراسترس، احتمال ورود لحن تند به مکالمه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هیجانی پیش از شروع گفت‌وگو، کیفیت لحن را به‌طور محسوسی تغییر می‌دهد</w:t>
      </w:r>
      <w:r>
        <w:rPr>
          <w:rFonts w:eastAsia="IRNazanin" w:cs="IRNazanin"/>
          <w:color w:val="111111"/>
          <w:sz w:val="28"/>
          <w:szCs w:val="28"/>
          <w:rtl w:val="true"/>
          <w:lang w:bidi="fa-IR"/>
        </w:rPr>
        <w:t>.</w:t>
      </w:r>
    </w:p>
    <w:p>
      <w:pPr>
        <w:pStyle w:val="Heading5"/>
        <w:numPr>
          <w:ilvl w:val="4"/>
          <w:numId w:val="1"/>
        </w:numPr>
        <w:rPr/>
      </w:pPr>
      <w:bookmarkStart w:id="804" w:name="__RefHeading___Toc3157723_3531895371"/>
      <w:bookmarkStart w:id="805" w:name="_Toc345"/>
      <w:bookmarkEnd w:id="804"/>
      <w:r>
        <w:rPr/>
        <w:t>2</w:t>
      </w:r>
      <w:r>
        <w:rPr>
          <w:rtl w:val="true"/>
        </w:rPr>
        <w:t xml:space="preserve">. </w:t>
      </w:r>
      <w:r>
        <w:rPr>
          <w:rtl w:val="true"/>
        </w:rPr>
        <w:t>نگاه</w:t>
      </w:r>
      <w:r>
        <w:rPr>
          <w:rtl w:val="true"/>
        </w:rPr>
        <w:t xml:space="preserve">: </w:t>
      </w:r>
      <w:r>
        <w:rPr>
          <w:rtl w:val="true"/>
        </w:rPr>
        <w:t>نشانه توجه یا بی‌اعتنایی</w:t>
      </w:r>
      <w:bookmarkEnd w:id="805"/>
    </w:p>
    <w:p>
      <w:pPr>
        <w:pStyle w:val="BookText"/>
        <w:rPr/>
      </w:pPr>
      <w:r>
        <w:rPr>
          <w:rFonts w:ascii="IRNazanin" w:hAnsi="IRNazanin" w:eastAsia="IRNazanin"/>
          <w:color w:val="111111"/>
          <w:sz w:val="28"/>
          <w:sz w:val="28"/>
          <w:szCs w:val="28"/>
          <w:rtl w:val="true"/>
          <w:lang w:bidi="fa-IR"/>
        </w:rPr>
        <w:t>تماس چشمی یکی از عناصر کلیدی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نگاه می‌تواند به‌عنوان کناره‌گیری تعبیر شود، در حالی که خیره‌شدن همراه با اخم ممکن است تهدیدآمیز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الگوهای نگاه در زمان تعارض با میزان همدلی و همکاری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Overall et al., 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خانه‌ها، گفت‌وگو در حالی انجام می‌شود که یکی از طرفین مشغول کار با تلفن همراه یا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حتی اگر کلمات محترمانه باشند، پیام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اولویت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توجه دیداری، به‌ویژه در موضوعات حساس، نقش تعیین‌کننده‌ای در احساس شنیده‌شدن دارد</w:t>
      </w:r>
      <w:r>
        <w:rPr>
          <w:rFonts w:eastAsia="IRNazanin" w:cs="IRNazanin"/>
          <w:color w:val="111111"/>
          <w:sz w:val="28"/>
          <w:szCs w:val="28"/>
          <w:rtl w:val="true"/>
          <w:lang w:bidi="fa-IR"/>
        </w:rPr>
        <w:t>.</w:t>
      </w:r>
    </w:p>
    <w:p>
      <w:pPr>
        <w:pStyle w:val="Heading5"/>
        <w:numPr>
          <w:ilvl w:val="4"/>
          <w:numId w:val="1"/>
        </w:numPr>
        <w:rPr/>
      </w:pPr>
      <w:bookmarkStart w:id="806" w:name="__RefHeading___Toc3157725_3531895371"/>
      <w:bookmarkStart w:id="807" w:name="_Toc346"/>
      <w:bookmarkEnd w:id="806"/>
      <w:r>
        <w:rPr/>
        <w:t>3</w:t>
      </w:r>
      <w:r>
        <w:rPr>
          <w:rtl w:val="true"/>
        </w:rPr>
        <w:t xml:space="preserve">. </w:t>
      </w:r>
      <w:r>
        <w:rPr>
          <w:rtl w:val="true"/>
        </w:rPr>
        <w:t>زبان بدن</w:t>
      </w:r>
      <w:r>
        <w:rPr>
          <w:rtl w:val="true"/>
        </w:rPr>
        <w:t xml:space="preserve">: </w:t>
      </w:r>
      <w:r>
        <w:rPr>
          <w:rtl w:val="true"/>
        </w:rPr>
        <w:t>هم‌راستایی یا مقاومت</w:t>
      </w:r>
      <w:bookmarkEnd w:id="80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بدن شامل وضعیت نشستن، فاصله فیزیکی، جهت بدن و حرکات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گره‌کرده، چرخش بدن به سمت دیگر، فاصله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به‌عنوان نشانه مقاومت یا بی‌میلی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هم‌راستایی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روبه‌رو، فاصله متعادل، حرکت سر به نشانه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آمادگی برای گفت‌وگو را تقویت می‌کند</w:t>
      </w:r>
      <w:r>
        <w:rPr>
          <w:rFonts w:eastAsia="IRNazanin" w:cs="IRNazanin"/>
          <w:color w:val="111111"/>
          <w:sz w:val="28"/>
          <w:szCs w:val="28"/>
          <w:rtl w:val="true"/>
          <w:lang w:bidi="fa-IR"/>
        </w:rPr>
        <w:t xml:space="preserve">. </w:t>
      </w:r>
      <w:bookmarkStart w:id="808" w:name="pg20877_206459"/>
    </w:p>
    <w:p>
      <w:pPr>
        <w:pStyle w:val="BookText"/>
        <w:rPr/>
      </w:pPr>
      <w:bookmarkEnd w:id="808"/>
      <w:r>
        <w:rPr>
          <w:rFonts w:ascii="IRNazanin" w:hAnsi="IRNazanin" w:eastAsia="IRNazanin"/>
          <w:color w:val="111111"/>
          <w:sz w:val="28"/>
          <w:sz w:val="28"/>
          <w:szCs w:val="28"/>
          <w:rtl w:val="true"/>
          <w:lang w:bidi="fa-IR"/>
        </w:rPr>
        <w:t xml:space="preserve">پژوهش‌های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صمیمی نشان داده‌اند که هماهنگی حرکتی و بدنی با افزایش احساس نزدیکی و اعتماد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Butler &amp; Randall,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هماهنگی لزوماً آگاهانه نیست، اما می‌تواند آگاهانه تمرین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یکی از زوجین در حال بیان موضوع مهمی است، ادامه تایپ‌کردن یا حرکت در خانه ممکن است پیام بی‌اهمیتی منتقل کند، حتی اگر قصد بی‌احترامی وجود نداشته باشد</w:t>
      </w:r>
      <w:r>
        <w:rPr>
          <w:rFonts w:eastAsia="IRNazanin" w:cs="IRNazanin"/>
          <w:color w:val="111111"/>
          <w:sz w:val="28"/>
          <w:szCs w:val="28"/>
          <w:rtl w:val="true"/>
          <w:lang w:bidi="fa-IR"/>
        </w:rPr>
        <w:t>.</w:t>
      </w:r>
    </w:p>
    <w:p>
      <w:pPr>
        <w:pStyle w:val="Heading5"/>
        <w:numPr>
          <w:ilvl w:val="4"/>
          <w:numId w:val="1"/>
        </w:numPr>
        <w:rPr/>
      </w:pPr>
      <w:bookmarkStart w:id="809" w:name="__RefHeading___Toc3157727_3531895371"/>
      <w:bookmarkStart w:id="810" w:name="_Toc347"/>
      <w:bookmarkEnd w:id="809"/>
      <w:r>
        <w:rPr/>
        <w:t>4</w:t>
      </w:r>
      <w:r>
        <w:rPr>
          <w:rtl w:val="true"/>
        </w:rPr>
        <w:t xml:space="preserve">. </w:t>
      </w:r>
      <w:r>
        <w:rPr>
          <w:rtl w:val="true"/>
        </w:rPr>
        <w:t>زمان گفت‌وگو</w:t>
      </w:r>
      <w:r>
        <w:rPr>
          <w:rtl w:val="true"/>
        </w:rPr>
        <w:t xml:space="preserve">: </w:t>
      </w:r>
      <w:r>
        <w:rPr>
          <w:rtl w:val="true"/>
        </w:rPr>
        <w:t>چه زمانی صحبت کنیم؟</w:t>
      </w:r>
      <w:bookmarkEnd w:id="810"/>
    </w:p>
    <w:p>
      <w:pPr>
        <w:pStyle w:val="BookText"/>
        <w:rPr/>
      </w:pPr>
      <w:r>
        <w:rPr>
          <w:rFonts w:ascii="IRNazanin" w:hAnsi="IRNazanin" w:eastAsia="IRNazanin"/>
          <w:color w:val="111111"/>
          <w:sz w:val="28"/>
          <w:sz w:val="28"/>
          <w:szCs w:val="28"/>
          <w:rtl w:val="true"/>
          <w:lang w:bidi="fa-IR"/>
        </w:rPr>
        <w:t>یکی از خطاهای رایج در زندگی مشترک، انتخاب زمان نامناسب برای طرح موضوع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خستگی، گرسنگی و فشار کاری سطح تحریک‌پذیری را افزایش می‌دهد و احتمال واکنش تدافعی را بالا می‌برد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Neff &amp; Karney,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طرح یک موضوع مالی جدی در ساعت پایانی شب یا بلافاصله پس از ورود از محل کار، احتمال موفقیت گفت‌وگو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مناسب گفت‌وگو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نفر از نظر جسمی و ذهنی آمادگی نسبی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یا فشار بیرونی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تمرکز کامل فراهم است</w:t>
      </w:r>
    </w:p>
    <w:p>
      <w:pPr>
        <w:pStyle w:val="BookText"/>
        <w:rPr/>
      </w:pPr>
      <w:r>
        <w:rPr>
          <w:rFonts w:ascii="IRNazanin" w:hAnsi="IRNazanin" w:eastAsia="IRNazanin"/>
          <w:color w:val="111111"/>
          <w:sz w:val="28"/>
          <w:sz w:val="28"/>
          <w:szCs w:val="28"/>
          <w:rtl w:val="true"/>
          <w:lang w:bidi="fa-IR"/>
        </w:rPr>
        <w:t xml:space="preserve">در بسیاری از موارد، توافق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خود بخشی از مهارت ارتباطی است</w:t>
      </w:r>
      <w:r>
        <w:rPr>
          <w:rFonts w:eastAsia="IRNazanin" w:cs="IRNazanin"/>
          <w:color w:val="111111"/>
          <w:sz w:val="28"/>
          <w:szCs w:val="28"/>
          <w:rtl w:val="true"/>
          <w:lang w:bidi="fa-IR"/>
        </w:rPr>
        <w:t>.</w:t>
      </w:r>
    </w:p>
    <w:p>
      <w:pPr>
        <w:pStyle w:val="Heading5"/>
        <w:numPr>
          <w:ilvl w:val="4"/>
          <w:numId w:val="1"/>
        </w:numPr>
        <w:rPr/>
      </w:pPr>
      <w:bookmarkStart w:id="811" w:name="__RefHeading___Toc3157729_3531895371"/>
      <w:bookmarkStart w:id="812" w:name="_Toc348"/>
      <w:bookmarkEnd w:id="811"/>
      <w:r>
        <w:rPr/>
        <w:t>5</w:t>
      </w:r>
      <w:r>
        <w:rPr>
          <w:rtl w:val="true"/>
        </w:rPr>
        <w:t xml:space="preserve">. </w:t>
      </w:r>
      <w:r>
        <w:rPr>
          <w:rtl w:val="true"/>
        </w:rPr>
        <w:t>مکان گفت‌وگو</w:t>
      </w:r>
      <w:r>
        <w:rPr>
          <w:rtl w:val="true"/>
        </w:rPr>
        <w:t xml:space="preserve">: </w:t>
      </w:r>
      <w:r>
        <w:rPr>
          <w:rtl w:val="true"/>
        </w:rPr>
        <w:t>فضای فیزیکی چگونه بر تعامل اثر می‌گذارد؟</w:t>
      </w:r>
      <w:bookmarkEnd w:id="812"/>
    </w:p>
    <w:p>
      <w:pPr>
        <w:pStyle w:val="BookText"/>
        <w:rPr/>
      </w:pPr>
      <w:r>
        <w:rPr>
          <w:rFonts w:ascii="IRNazanin" w:hAnsi="IRNazanin" w:eastAsia="IRNazanin"/>
          <w:color w:val="111111"/>
          <w:sz w:val="28"/>
          <w:sz w:val="28"/>
          <w:szCs w:val="28"/>
          <w:rtl w:val="true"/>
          <w:lang w:bidi="fa-IR"/>
        </w:rPr>
        <w:t>فضای خانه تنها پس‌زمینه تعامل نیست؛ خودِ فضا بر کیفیت ارتباط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در آشپزخانه شلوغ، مقابل فرزندان یا در حضور اعضای خانواده گسترده، اغلب سطح تنش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به‌ویژه در موضوعات حساس، نقش مهمی در کاهش دفاع‌پذیری دارد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داده‌اند که محیط‌های آرام و فاقد مزاحمت بیرونی، امکان پردازش شناختی بهتر و تنظیم هیجانی مؤثرتر را فراهم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Neff &amp; Karney,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عمل، تعیین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گفت‌وگوهای مهم در خانه می‌تواند به شکل‌گیری الگوی سالم تعامل کمک کند</w:t>
      </w:r>
      <w:r>
        <w:rPr>
          <w:rFonts w:eastAsia="IRNazanin" w:cs="IRNazanin"/>
          <w:color w:val="111111"/>
          <w:sz w:val="28"/>
          <w:szCs w:val="28"/>
          <w:rtl w:val="true"/>
          <w:lang w:bidi="fa-IR"/>
        </w:rPr>
        <w:t xml:space="preserve">. </w:t>
      </w:r>
      <w:bookmarkStart w:id="813" w:name="pg20877_206460"/>
    </w:p>
    <w:p>
      <w:pPr>
        <w:pStyle w:val="Heading5"/>
        <w:numPr>
          <w:ilvl w:val="4"/>
          <w:numId w:val="1"/>
        </w:numPr>
        <w:rPr/>
      </w:pPr>
      <w:bookmarkStart w:id="814" w:name="__RefHeading___Toc3157731_3531895371"/>
      <w:bookmarkStart w:id="815" w:name="_Toc349"/>
      <w:bookmarkEnd w:id="813"/>
      <w:bookmarkEnd w:id="814"/>
      <w:r>
        <w:rPr/>
        <w:t>6</w:t>
      </w:r>
      <w:r>
        <w:rPr>
          <w:rtl w:val="true"/>
        </w:rPr>
        <w:t xml:space="preserve">. </w:t>
      </w:r>
      <w:r>
        <w:rPr>
          <w:rtl w:val="true"/>
        </w:rPr>
        <w:t>ناهماهنگی کلام و غیرکلام</w:t>
      </w:r>
      <w:bookmarkEnd w:id="815"/>
    </w:p>
    <w:p>
      <w:pPr>
        <w:pStyle w:val="BookText"/>
        <w:rPr/>
      </w:pPr>
      <w:r>
        <w:rPr>
          <w:rFonts w:ascii="IRNazanin" w:hAnsi="IRNazanin" w:eastAsia="IRNazanin"/>
          <w:color w:val="111111"/>
          <w:sz w:val="28"/>
          <w:sz w:val="28"/>
          <w:szCs w:val="28"/>
          <w:rtl w:val="true"/>
          <w:lang w:bidi="fa-IR"/>
        </w:rPr>
        <w:t>یکی از منابع بی‌اعتمادی در روابط، ناهماهنگی میان پیام کلامی و نشانه‌های غیرکلامی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اخم و سکوت طولانی، پیام متناقضی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ناهماهنگی‌ای باعث سردرگمی طرف مقابل و افزایش سوءتفاهم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داده‌اند که افراد در روابط صمیمی به نشانه‌های غیرکلامی حساس‌تر از روابط رسمی واکنش نشان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در خانه، حتی تغییرات ظریف در چهره یا لحن می‌تواند پیام قوی‌ای منتقل کند</w:t>
      </w:r>
      <w:r>
        <w:rPr>
          <w:rFonts w:eastAsia="IRNazanin" w:cs="IRNazanin"/>
          <w:color w:val="111111"/>
          <w:sz w:val="28"/>
          <w:szCs w:val="28"/>
          <w:rtl w:val="true"/>
          <w:lang w:bidi="fa-IR"/>
        </w:rPr>
        <w:t>.</w:t>
      </w:r>
    </w:p>
    <w:p>
      <w:pPr>
        <w:pStyle w:val="Heading5"/>
        <w:numPr>
          <w:ilvl w:val="4"/>
          <w:numId w:val="1"/>
        </w:numPr>
        <w:rPr/>
      </w:pPr>
      <w:bookmarkStart w:id="816" w:name="__RefHeading___Toc3157733_3531895371"/>
      <w:bookmarkStart w:id="817" w:name="_Toc350"/>
      <w:bookmarkEnd w:id="816"/>
      <w:r>
        <w:rPr/>
        <w:t>7</w:t>
      </w:r>
      <w:r>
        <w:rPr>
          <w:rtl w:val="true"/>
        </w:rPr>
        <w:t xml:space="preserve">. </w:t>
      </w:r>
      <w:r>
        <w:rPr>
          <w:rtl w:val="true"/>
        </w:rPr>
        <w:t>مطالعه موردی کوتاه</w:t>
      </w:r>
      <w:bookmarkEnd w:id="817"/>
    </w:p>
    <w:p>
      <w:pPr>
        <w:pStyle w:val="BookText"/>
        <w:rPr/>
      </w:pPr>
      <w:r>
        <w:rPr>
          <w:rFonts w:ascii="IRNazanin" w:hAnsi="IRNazanin" w:eastAsia="IRNazanin"/>
          <w:color w:val="111111"/>
          <w:sz w:val="28"/>
          <w:sz w:val="28"/>
          <w:szCs w:val="28"/>
          <w:rtl w:val="true"/>
          <w:lang w:bidi="fa-IR"/>
        </w:rPr>
        <w:t xml:space="preserve">زوجی گزارش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دعوا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دقیق‌تر نشان داد که مشکل اصلی نه محتوای بحث‌ها، بلکه زمان و لحن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گفت‌وگوهای جدی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با صدای بلند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گفت‌وگو به عصر جمعه و توافق بر حفظ لحن آرام، شدت تعارض به‌طور محسوسی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نه در موضوعات، بلکه در چارچوب غیرکلامی رخ داد</w:t>
      </w:r>
      <w:r>
        <w:rPr>
          <w:rFonts w:eastAsia="IRNazanin" w:cs="IRNazanin"/>
          <w:color w:val="111111"/>
          <w:sz w:val="28"/>
          <w:szCs w:val="28"/>
          <w:rtl w:val="true"/>
          <w:lang w:bidi="fa-IR"/>
        </w:rPr>
        <w:t>.</w:t>
      </w:r>
    </w:p>
    <w:p>
      <w:pPr>
        <w:pStyle w:val="Heading5"/>
        <w:numPr>
          <w:ilvl w:val="4"/>
          <w:numId w:val="1"/>
        </w:numPr>
        <w:rPr/>
      </w:pPr>
      <w:bookmarkStart w:id="818" w:name="__RefHeading___Toc3157735_3531895371"/>
      <w:bookmarkStart w:id="819" w:name="_Toc351"/>
      <w:bookmarkEnd w:id="818"/>
      <w:r>
        <w:rPr/>
        <w:t>8</w:t>
      </w:r>
      <w:r>
        <w:rPr>
          <w:rtl w:val="true"/>
        </w:rPr>
        <w:t xml:space="preserve">. </w:t>
      </w:r>
      <w:r>
        <w:rPr>
          <w:rtl w:val="true"/>
        </w:rPr>
        <w:t>چالش‌های اجرایی</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پیام‌های غیرکلامی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از خانواده مبدأ که در آن فریاد یا سکوت رایج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بیرونی که تنظیم هیجان را دشوار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افراطی از فناوری که تماس چشمی و توجه مستقیم را کاهش می‌دهد</w:t>
      </w:r>
    </w:p>
    <w:p>
      <w:pPr>
        <w:pStyle w:val="BookText"/>
        <w:rPr/>
      </w:pPr>
      <w:r>
        <w:rPr>
          <w:rFonts w:ascii="IRNazanin" w:hAnsi="IRNazanin" w:eastAsia="IRNazanin"/>
          <w:color w:val="111111"/>
          <w:sz w:val="28"/>
          <w:sz w:val="28"/>
          <w:szCs w:val="28"/>
          <w:rtl w:val="true"/>
          <w:lang w:bidi="fa-IR"/>
        </w:rPr>
        <w:t>حل این چالش‌ها نیازمند خودآگاهی، بازخورد گرفتن از همسر و تمرین تنظیم هیجانی است</w:t>
      </w:r>
      <w:r>
        <w:rPr>
          <w:rFonts w:eastAsia="IRNazanin" w:cs="IRNazanin"/>
          <w:color w:val="111111"/>
          <w:sz w:val="28"/>
          <w:szCs w:val="28"/>
          <w:rtl w:val="true"/>
          <w:lang w:bidi="fa-IR"/>
        </w:rPr>
        <w:t>.</w:t>
      </w:r>
    </w:p>
    <w:p>
      <w:pPr>
        <w:pStyle w:val="Heading5"/>
        <w:numPr>
          <w:ilvl w:val="4"/>
          <w:numId w:val="1"/>
        </w:numPr>
        <w:rPr/>
      </w:pPr>
      <w:bookmarkStart w:id="820" w:name="__RefHeading___Toc3157737_3531895371"/>
      <w:bookmarkStart w:id="821" w:name="_Toc352"/>
      <w:bookmarkEnd w:id="820"/>
      <w:r>
        <w:rPr/>
        <w:t>9</w:t>
      </w:r>
      <w:r>
        <w:rPr>
          <w:rtl w:val="true"/>
        </w:rPr>
        <w:t xml:space="preserve">. </w:t>
      </w:r>
      <w:r>
        <w:rPr>
          <w:rtl w:val="true"/>
        </w:rPr>
        <w:t>آینده ارتباط در فضای خانگی</w:t>
      </w:r>
      <w:bookmarkEnd w:id="82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کار از خانه و افزایش حضور فناوری در زندگی روزمره، مرز میان کار و خانه کمرنگ‌تر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تمرکز و کیفیت توجه در گفت‌وگوهای خانگی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رو در رو اهمیت بیشتری خواهد یافت</w:t>
      </w:r>
      <w:r>
        <w:rPr>
          <w:rFonts w:eastAsia="IRNazanin" w:cs="IRNazanin"/>
          <w:color w:val="111111"/>
          <w:sz w:val="28"/>
          <w:szCs w:val="28"/>
          <w:rtl w:val="true"/>
          <w:lang w:bidi="fa-IR"/>
        </w:rPr>
        <w:t xml:space="preserve">. </w:t>
      </w:r>
      <w:bookmarkStart w:id="822" w:name="pg20877_206461"/>
    </w:p>
    <w:p>
      <w:pPr>
        <w:pStyle w:val="Heading5"/>
        <w:numPr>
          <w:ilvl w:val="4"/>
          <w:numId w:val="1"/>
        </w:numPr>
        <w:rPr/>
      </w:pPr>
      <w:bookmarkStart w:id="823" w:name="__RefHeading___Toc3157739_3531895371"/>
      <w:bookmarkStart w:id="824" w:name="_Toc353"/>
      <w:bookmarkEnd w:id="822"/>
      <w:bookmarkEnd w:id="823"/>
      <w:r>
        <w:rPr>
          <w:rtl w:val="true"/>
        </w:rPr>
        <w:t>جمع بندی</w:t>
      </w:r>
      <w:bookmarkEnd w:id="824"/>
    </w:p>
    <w:p>
      <w:pPr>
        <w:pStyle w:val="BookText"/>
        <w:rPr/>
      </w:pPr>
      <w:r>
        <w:rPr>
          <w:rFonts w:ascii="IRNazanin" w:hAnsi="IRNazanin" w:eastAsia="IRNazanin"/>
          <w:color w:val="111111"/>
          <w:sz w:val="28"/>
          <w:sz w:val="28"/>
          <w:szCs w:val="28"/>
          <w:rtl w:val="true"/>
          <w:lang w:bidi="fa-IR"/>
        </w:rPr>
        <w:t>ارتباط غیرکلامی و فضای خانه چارچوبی نامرئی اما قدرتمند برای کیفیت رابطه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نگاه، زبان بدن و انتخاب زمان و مکان گفت‌وگو، اغلب بیش از محتوای کلمات بر تجربه هیجانی زوجین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آگاهانه این عناصر می‌تواند شدت تعارض را کاهش داده و احساس امنیت و صمیمیت را تقویت کند</w:t>
      </w:r>
      <w:r>
        <w:rPr>
          <w:rFonts w:eastAsia="IRNazanin" w:cs="IRNazanin"/>
          <w:color w:val="111111"/>
          <w:sz w:val="28"/>
          <w:szCs w:val="28"/>
          <w:rtl w:val="true"/>
          <w:lang w:bidi="fa-IR"/>
        </w:rPr>
        <w:t>.</w:t>
      </w:r>
    </w:p>
    <w:p>
      <w:pPr>
        <w:pStyle w:val="Heading4"/>
        <w:numPr>
          <w:ilvl w:val="3"/>
          <w:numId w:val="1"/>
        </w:numPr>
        <w:rPr/>
      </w:pPr>
      <w:bookmarkStart w:id="825" w:name="__RefHeading___Toc3157741_3531895371"/>
      <w:bookmarkStart w:id="826" w:name="_Toc354"/>
      <w:bookmarkEnd w:id="825"/>
      <w:r>
        <w:rPr>
          <w:rtl w:val="true"/>
        </w:rPr>
        <w:t>تمرین‌ها</w:t>
      </w:r>
      <w:bookmarkEnd w:id="826"/>
    </w:p>
    <w:p>
      <w:pPr>
        <w:pStyle w:val="Heading5"/>
        <w:numPr>
          <w:ilvl w:val="4"/>
          <w:numId w:val="1"/>
        </w:numPr>
        <w:rPr/>
      </w:pPr>
      <w:bookmarkStart w:id="827" w:name="__RefHeading___Toc3157743_3531895371"/>
      <w:bookmarkStart w:id="828" w:name="_Toc355"/>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در این بخش، سه تمرین کاربردی ارائه می‌شود که هدف آن‌ها انتقال مهارت‌های ارتباطی از سطح نظری به سطح رفتاری و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که تغییر در الگوهای ارتباطی زوجین تنها از طریق آگاهی حاصل نمی‌شود، بلکه نیازمند تمرین‌های ساختاریافته و تکرارشونده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Halford, Markman, &amp; Stanley,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تمرین‌های زیر به‌گونه‌ای طراحی شده‌اند که هم ساده باشند و هم مبتنی بر یافته‌های معتبر روان‌شناسی ارتباط و تنظیم هیجان</w:t>
      </w:r>
      <w:r>
        <w:rPr>
          <w:rFonts w:eastAsia="IRNazanin" w:cs="IRNazanin"/>
          <w:color w:val="111111"/>
          <w:sz w:val="28"/>
          <w:szCs w:val="28"/>
          <w:rtl w:val="true"/>
          <w:lang w:bidi="fa-IR"/>
        </w:rPr>
        <w:t>.</w:t>
      </w:r>
    </w:p>
    <w:p>
      <w:pPr>
        <w:pStyle w:val="Heading5"/>
        <w:numPr>
          <w:ilvl w:val="4"/>
          <w:numId w:val="1"/>
        </w:numPr>
        <w:rPr/>
      </w:pPr>
      <w:bookmarkStart w:id="829" w:name="__RefHeading___Toc3157745_3531895371"/>
      <w:bookmarkStart w:id="830" w:name="_Toc356"/>
      <w:bookmarkEnd w:id="829"/>
      <w:r>
        <w:rPr/>
        <w:t>1</w:t>
      </w:r>
      <w:r>
        <w:rPr>
          <w:rtl w:val="true"/>
        </w:rPr>
        <w:t xml:space="preserve">. </w:t>
      </w:r>
      <w:r>
        <w:rPr>
          <w:rtl w:val="true"/>
        </w:rPr>
        <w:t xml:space="preserve">تکنیک </w:t>
      </w:r>
      <w:r>
        <w:rPr>
          <w:rtl w:val="true"/>
        </w:rPr>
        <w:t>«</w:t>
      </w:r>
      <w:r>
        <w:rPr/>
        <w:t>10</w:t>
      </w:r>
      <w:r>
        <w:rPr>
          <w:rtl w:val="true"/>
        </w:rPr>
        <w:t xml:space="preserve"> </w:t>
      </w:r>
      <w:r>
        <w:rPr>
          <w:rtl w:val="true"/>
        </w:rPr>
        <w:t>دقیقه شنیدن</w:t>
      </w:r>
      <w:r>
        <w:rPr>
          <w:rtl w:val="true"/>
        </w:rPr>
        <w:t>»</w:t>
      </w:r>
      <w:bookmarkEnd w:id="830"/>
    </w:p>
    <w:p>
      <w:pPr>
        <w:pStyle w:val="Heading6"/>
        <w:numPr>
          <w:ilvl w:val="5"/>
          <w:numId w:val="1"/>
        </w:numPr>
        <w:rPr/>
      </w:pPr>
      <w:bookmarkStart w:id="831" w:name="__RefHeading___Toc3157747_3531895371"/>
      <w:bookmarkStart w:id="832" w:name="_Toc357"/>
      <w:bookmarkEnd w:id="831"/>
      <w:r>
        <w:rPr>
          <w:rtl w:val="true"/>
        </w:rPr>
        <w:t>هدف</w:t>
      </w:r>
      <w:bookmarkEnd w:id="832"/>
    </w:p>
    <w:p>
      <w:pPr>
        <w:pStyle w:val="BookText"/>
        <w:rPr/>
      </w:pPr>
      <w:r>
        <w:rPr>
          <w:rFonts w:ascii="IRNazanin" w:hAnsi="IRNazanin" w:eastAsia="IRNazanin"/>
          <w:color w:val="111111"/>
          <w:sz w:val="28"/>
          <w:sz w:val="28"/>
          <w:szCs w:val="28"/>
          <w:rtl w:val="true"/>
          <w:lang w:bidi="fa-IR"/>
        </w:rPr>
        <w:t>افزایش احساس شنیده‌شدن، کاهش دفاع‌پذیری، و تمرین گوش دادن فعال</w:t>
      </w:r>
      <w:r>
        <w:rPr>
          <w:rFonts w:eastAsia="IRNazanin" w:cs="IRNazanin"/>
          <w:color w:val="111111"/>
          <w:sz w:val="28"/>
          <w:szCs w:val="28"/>
          <w:rtl w:val="true"/>
          <w:lang w:bidi="fa-IR"/>
        </w:rPr>
        <w:t>.</w:t>
      </w:r>
    </w:p>
    <w:p>
      <w:pPr>
        <w:pStyle w:val="Heading6"/>
        <w:numPr>
          <w:ilvl w:val="5"/>
          <w:numId w:val="1"/>
        </w:numPr>
        <w:rPr/>
      </w:pPr>
      <w:bookmarkStart w:id="833" w:name="__RefHeading___Toc3157749_3531895371"/>
      <w:bookmarkStart w:id="834" w:name="_Toc358"/>
      <w:bookmarkEnd w:id="833"/>
      <w:r>
        <w:rPr>
          <w:rtl w:val="true"/>
        </w:rPr>
        <w:t>مبنای علمی</w:t>
      </w:r>
      <w:bookmarkEnd w:id="834"/>
    </w:p>
    <w:p>
      <w:pPr>
        <w:pStyle w:val="BookText"/>
        <w:rPr/>
      </w:pPr>
      <w:r>
        <w:rPr>
          <w:rFonts w:ascii="IRNazanin" w:hAnsi="IRNazanin" w:eastAsia="IRNazanin"/>
          <w:color w:val="111111"/>
          <w:sz w:val="28"/>
          <w:sz w:val="28"/>
          <w:szCs w:val="28"/>
          <w:rtl w:val="true"/>
          <w:lang w:bidi="fa-IR"/>
        </w:rPr>
        <w:t xml:space="preserve">پژوهش‌ها نشان داده‌اند که کیفیت گوش دادن ادراک‌شده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Perceived Partner Responsiveness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پیش‌بینی‌کننده‌های اصلی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Reis, Clark, &amp; Holmes,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فرد احساس می‌کند بدون قطع شدن، قضاوت یا اصلاح فوری شنیده می‌شود، سطح تهدید ادراک‌شده کاهش می‌یابد و همکاری افزایش پیدا می‌کند</w:t>
      </w:r>
      <w:r>
        <w:rPr>
          <w:rFonts w:eastAsia="IRNazanin" w:cs="IRNazanin"/>
          <w:color w:val="111111"/>
          <w:sz w:val="28"/>
          <w:szCs w:val="28"/>
          <w:rtl w:val="true"/>
          <w:lang w:bidi="fa-IR"/>
        </w:rPr>
        <w:t>.</w:t>
      </w:r>
    </w:p>
    <w:p>
      <w:pPr>
        <w:pStyle w:val="Heading6"/>
        <w:numPr>
          <w:ilvl w:val="5"/>
          <w:numId w:val="1"/>
        </w:numPr>
        <w:rPr/>
      </w:pPr>
      <w:bookmarkStart w:id="835" w:name="__RefHeading___Toc3157751_3531895371"/>
      <w:bookmarkStart w:id="836" w:name="_Toc359"/>
      <w:bookmarkEnd w:id="835"/>
      <w:r>
        <w:rPr>
          <w:rtl w:val="true"/>
        </w:rPr>
        <w:t>روش اجرا</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بار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زوجین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درباره یک موضوع مشخص صحبت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مقابل حق ندارد نصیحت کند، راه‌حل بدهد یا موضوع را به خود برگرداند</w:t>
      </w:r>
      <w:r>
        <w:rPr>
          <w:rFonts w:eastAsia="IRNazanin" w:cs="IRNazanin"/>
          <w:color w:val="111111"/>
          <w:sz w:val="28"/>
          <w:szCs w:val="28"/>
          <w:rtl w:val="true"/>
          <w:lang w:bidi="fa-IR"/>
        </w:rPr>
        <w:t xml:space="preserve">. </w:t>
      </w:r>
      <w:bookmarkStart w:id="837" w:name="pg20877_206462"/>
    </w:p>
    <w:p>
      <w:pPr>
        <w:pStyle w:val="BookText"/>
        <w:rPr/>
      </w:pPr>
      <w:bookmarkEnd w:id="8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صحبت، شنونده باید خلاصه‌ای از آنچه فهمیده را بازتاب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فهمیدم، تو ناراحت شدی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نقش‌ها عوض می‌شود</w:t>
      </w:r>
      <w:r>
        <w:rPr>
          <w:rFonts w:eastAsia="IRNazanin" w:cs="IRNazanin"/>
          <w:color w:val="111111"/>
          <w:sz w:val="28"/>
          <w:szCs w:val="28"/>
          <w:rtl w:val="true"/>
          <w:lang w:bidi="fa-IR"/>
        </w:rPr>
        <w:t>.</w:t>
      </w:r>
    </w:p>
    <w:p>
      <w:pPr>
        <w:pStyle w:val="Heading6"/>
        <w:numPr>
          <w:ilvl w:val="5"/>
          <w:numId w:val="1"/>
        </w:numPr>
        <w:rPr/>
      </w:pPr>
      <w:bookmarkStart w:id="838" w:name="__RefHeading___Toc3157753_3531895371"/>
      <w:bookmarkStart w:id="839" w:name="_Toc360"/>
      <w:bookmarkEnd w:id="838"/>
      <w:r>
        <w:rPr>
          <w:rtl w:val="true"/>
        </w:rPr>
        <w:t>نکات کلیدی</w:t>
      </w:r>
      <w:bookmarkEnd w:id="8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هر جلسه فقط یک محور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بالا رفتن تنش، جلسه متوقف و به زمان دیگری موکول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فهمیدن باشد، نه اصلاح کردن</w:t>
      </w:r>
      <w:r>
        <w:rPr>
          <w:rFonts w:eastAsia="IRNazanin" w:cs="IRNazanin"/>
          <w:color w:val="111111"/>
          <w:sz w:val="28"/>
          <w:szCs w:val="28"/>
          <w:rtl w:val="true"/>
          <w:lang w:bidi="fa-IR"/>
        </w:rPr>
        <w:t>.</w:t>
      </w:r>
    </w:p>
    <w:p>
      <w:pPr>
        <w:pStyle w:val="Heading6"/>
        <w:numPr>
          <w:ilvl w:val="5"/>
          <w:numId w:val="1"/>
        </w:numPr>
        <w:rPr/>
      </w:pPr>
      <w:bookmarkStart w:id="840" w:name="__RefHeading___Toc3157755_3531895371"/>
      <w:bookmarkStart w:id="841" w:name="_Toc361"/>
      <w:bookmarkEnd w:id="840"/>
      <w:r>
        <w:rPr>
          <w:rtl w:val="true"/>
        </w:rPr>
        <w:t>مطالعه موردی کوتاه</w:t>
      </w:r>
      <w:bookmarkEnd w:id="841"/>
    </w:p>
    <w:p>
      <w:pPr>
        <w:pStyle w:val="BookText"/>
        <w:rPr/>
      </w:pPr>
      <w:r>
        <w:rPr>
          <w:rFonts w:ascii="IRNazanin" w:hAnsi="IRNazanin" w:eastAsia="IRNazanin"/>
          <w:color w:val="111111"/>
          <w:sz w:val="28"/>
          <w:sz w:val="28"/>
          <w:szCs w:val="28"/>
          <w:rtl w:val="true"/>
          <w:lang w:bidi="fa-IR"/>
        </w:rPr>
        <w:t xml:space="preserve">زوجی که دائماً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داشتند، پس از چهار هفته اجرای منظم این تمرین گزارش کردند که حتی در اختلاف‌های جدی، شدت خشم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بود که آن‌ها برای نخستین بار تجربه کردند که بدون قطع شدن صحبت کنند</w:t>
      </w:r>
      <w:r>
        <w:rPr>
          <w:rFonts w:eastAsia="IRNazanin" w:cs="IRNazanin"/>
          <w:color w:val="111111"/>
          <w:sz w:val="28"/>
          <w:szCs w:val="28"/>
          <w:rtl w:val="true"/>
          <w:lang w:bidi="fa-IR"/>
        </w:rPr>
        <w:t>.</w:t>
      </w:r>
    </w:p>
    <w:p>
      <w:pPr>
        <w:pStyle w:val="Heading6"/>
        <w:numPr>
          <w:ilvl w:val="5"/>
          <w:numId w:val="1"/>
        </w:numPr>
        <w:rPr/>
      </w:pPr>
      <w:bookmarkStart w:id="842" w:name="__RefHeading___Toc3157757_3531895371"/>
      <w:bookmarkStart w:id="843" w:name="_Toc362"/>
      <w:bookmarkEnd w:id="842"/>
      <w:r>
        <w:rPr>
          <w:rtl w:val="true"/>
        </w:rPr>
        <w:t>چالش‌های اجرایی</w:t>
      </w:r>
      <w:bookmarkEnd w:id="8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ارائه راه‌حل فوری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از روی هیجان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خسته‌کننده دانستن تمرین در هفته‌های اول</w:t>
      </w:r>
    </w:p>
    <w:p>
      <w:pPr>
        <w:pStyle w:val="BookText"/>
        <w:rPr/>
      </w:pPr>
      <w:r>
        <w:rPr>
          <w:rFonts w:ascii="IRNazanin" w:hAnsi="IRNazanin" w:eastAsia="IRNazanin"/>
          <w:color w:val="111111"/>
          <w:sz w:val="28"/>
          <w:sz w:val="28"/>
          <w:szCs w:val="28"/>
          <w:rtl w:val="true"/>
          <w:lang w:bidi="fa-IR"/>
        </w:rPr>
        <w:t>تداوم حداقل سه تا چهار هفته برای مشاهده تغییر معنادار توصیه می‌شود</w:t>
      </w:r>
      <w:r>
        <w:rPr>
          <w:rFonts w:eastAsia="IRNazanin" w:cs="IRNazanin"/>
          <w:color w:val="111111"/>
          <w:sz w:val="28"/>
          <w:szCs w:val="28"/>
          <w:rtl w:val="true"/>
          <w:lang w:bidi="fa-IR"/>
        </w:rPr>
        <w:t>.</w:t>
      </w:r>
    </w:p>
    <w:p>
      <w:pPr>
        <w:pStyle w:val="Heading5"/>
        <w:numPr>
          <w:ilvl w:val="4"/>
          <w:numId w:val="1"/>
        </w:numPr>
        <w:rPr/>
      </w:pPr>
      <w:bookmarkStart w:id="844" w:name="__RefHeading___Toc3157759_3531895371"/>
      <w:bookmarkStart w:id="845" w:name="_Toc363"/>
      <w:bookmarkEnd w:id="844"/>
      <w:r>
        <w:rPr/>
        <w:t>2</w:t>
      </w:r>
      <w:r>
        <w:rPr>
          <w:rtl w:val="true"/>
        </w:rPr>
        <w:t xml:space="preserve">. </w:t>
      </w:r>
      <w:r>
        <w:rPr>
          <w:rtl w:val="true"/>
        </w:rPr>
        <w:t xml:space="preserve">قانون </w:t>
      </w:r>
      <w:r>
        <w:rPr>
          <w:rtl w:val="true"/>
        </w:rPr>
        <w:t>«</w:t>
      </w:r>
      <w:r>
        <w:rPr>
          <w:rtl w:val="true"/>
        </w:rPr>
        <w:t>بحث ممنوع در اوج خستگی یا گرسنگی</w:t>
      </w:r>
      <w:r>
        <w:rPr>
          <w:rtl w:val="true"/>
        </w:rPr>
        <w:t>»</w:t>
      </w:r>
      <w:bookmarkEnd w:id="845"/>
    </w:p>
    <w:p>
      <w:pPr>
        <w:pStyle w:val="Heading6"/>
        <w:numPr>
          <w:ilvl w:val="5"/>
          <w:numId w:val="1"/>
        </w:numPr>
        <w:rPr/>
      </w:pPr>
      <w:bookmarkStart w:id="846" w:name="__RefHeading___Toc3157761_3531895371"/>
      <w:bookmarkStart w:id="847" w:name="_Toc364"/>
      <w:bookmarkEnd w:id="846"/>
      <w:r>
        <w:rPr>
          <w:rtl w:val="true"/>
        </w:rPr>
        <w:t>هدف</w:t>
      </w:r>
      <w:bookmarkEnd w:id="847"/>
    </w:p>
    <w:p>
      <w:pPr>
        <w:pStyle w:val="BookText"/>
        <w:rPr/>
      </w:pPr>
      <w:r>
        <w:rPr>
          <w:rFonts w:ascii="IRNazanin" w:hAnsi="IRNazanin" w:eastAsia="IRNazanin"/>
          <w:color w:val="111111"/>
          <w:sz w:val="28"/>
          <w:sz w:val="28"/>
          <w:szCs w:val="28"/>
          <w:rtl w:val="true"/>
          <w:lang w:bidi="fa-IR"/>
        </w:rPr>
        <w:t>پیشگیری از تشدید تعارض ناشی از کاهش ظرفیت تنظیم هیجان</w:t>
      </w:r>
      <w:r>
        <w:rPr>
          <w:rFonts w:eastAsia="IRNazanin" w:cs="IRNazanin"/>
          <w:color w:val="111111"/>
          <w:sz w:val="28"/>
          <w:szCs w:val="28"/>
          <w:rtl w:val="true"/>
          <w:lang w:bidi="fa-IR"/>
        </w:rPr>
        <w:t>.</w:t>
      </w:r>
    </w:p>
    <w:p>
      <w:pPr>
        <w:pStyle w:val="Heading6"/>
        <w:numPr>
          <w:ilvl w:val="5"/>
          <w:numId w:val="1"/>
        </w:numPr>
        <w:rPr/>
      </w:pPr>
      <w:bookmarkStart w:id="848" w:name="__RefHeading___Toc3157763_3531895371"/>
      <w:bookmarkStart w:id="849" w:name="_Toc365"/>
      <w:bookmarkEnd w:id="848"/>
      <w:r>
        <w:rPr>
          <w:rtl w:val="true"/>
        </w:rPr>
        <w:t>مبنای علمی</w:t>
      </w:r>
      <w:bookmarkEnd w:id="84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هیجان وابسته به منابع شناختی و فیزیولوژیک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افت قند خون می‌توانند کنترل تکانه را کاهش دهند و واکنش‌های تند را افزایش 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Baumeister et al.,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w:t>
      </w:r>
      <w:bookmarkStart w:id="850" w:name="pg20877_206463"/>
    </w:p>
    <w:p>
      <w:pPr>
        <w:pStyle w:val="BookText"/>
        <w:rPr/>
      </w:pPr>
      <w:bookmarkEnd w:id="850"/>
      <w:r>
        <w:rPr>
          <w:rFonts w:ascii="IRNazanin" w:hAnsi="IRNazanin" w:eastAsia="IRNazanin"/>
          <w:color w:val="111111"/>
          <w:sz w:val="28"/>
          <w:sz w:val="28"/>
          <w:szCs w:val="28"/>
          <w:rtl w:val="true"/>
          <w:lang w:bidi="fa-IR"/>
        </w:rPr>
        <w:t xml:space="preserve">پژوهش‌ها نشان داده‌اند که استرس روزمره حساسیت به محرک‌های منفی در رابطه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Neff &amp; Karney, 2009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1" w:name="__RefHeading___Toc3157765_3531895371"/>
      <w:bookmarkStart w:id="852" w:name="_Toc366"/>
      <w:bookmarkEnd w:id="851"/>
      <w:r>
        <w:rPr>
          <w:rtl w:val="true"/>
        </w:rPr>
        <w:t>روش اجرا</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مشترک بر اینکه موضوعات حساس در سه وضعیت مطرح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کاری بسیار سنگین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دیرهنگام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گرسنگی یا بیماری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زوجین تشخیص دهد که شرایط مناسب نیست، جمله توافقی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زمان خوبی نیست؛ می‌خوام فردا عصر درباره‌اش حرف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جایگزین باید مشخص و قطعی باشد تا به تعویق دائمی تبدیل نشود</w:t>
      </w:r>
      <w:r>
        <w:rPr>
          <w:rFonts w:eastAsia="IRNazanin" w:cs="IRNazanin"/>
          <w:color w:val="111111"/>
          <w:sz w:val="28"/>
          <w:szCs w:val="28"/>
          <w:rtl w:val="true"/>
          <w:lang w:bidi="fa-IR"/>
        </w:rPr>
        <w:t>.</w:t>
      </w:r>
    </w:p>
    <w:p>
      <w:pPr>
        <w:pStyle w:val="Heading6"/>
        <w:numPr>
          <w:ilvl w:val="5"/>
          <w:numId w:val="1"/>
        </w:numPr>
        <w:rPr/>
      </w:pPr>
      <w:bookmarkStart w:id="853" w:name="__RefHeading___Toc3157767_3531895371"/>
      <w:bookmarkStart w:id="854" w:name="_Toc367"/>
      <w:bookmarkEnd w:id="853"/>
      <w:r>
        <w:rPr>
          <w:rtl w:val="true"/>
        </w:rPr>
        <w:t>تحلیل کاربردی</w:t>
      </w:r>
      <w:bookmarkEnd w:id="854"/>
    </w:p>
    <w:p>
      <w:pPr>
        <w:pStyle w:val="BookText"/>
        <w:rPr/>
      </w:pPr>
      <w:r>
        <w:rPr>
          <w:rFonts w:ascii="IRNazanin" w:hAnsi="IRNazanin" w:eastAsia="IRNazanin"/>
          <w:color w:val="111111"/>
          <w:sz w:val="28"/>
          <w:sz w:val="28"/>
          <w:szCs w:val="28"/>
          <w:rtl w:val="true"/>
          <w:lang w:bidi="fa-IR"/>
        </w:rPr>
        <w:t>بسیاری از دعواهای شدید نه به دلیل موضوع، بلکه به دلیل زمان نامناسب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گفت‌وگو اغلب شدت تعارض را به‌طور چشمگیری کاهش می‌دهد، بدون آنکه محتوای اختلاف تغییر کند</w:t>
      </w:r>
      <w:r>
        <w:rPr>
          <w:rFonts w:eastAsia="IRNazanin" w:cs="IRNazanin"/>
          <w:color w:val="111111"/>
          <w:sz w:val="28"/>
          <w:szCs w:val="28"/>
          <w:rtl w:val="true"/>
          <w:lang w:bidi="fa-IR"/>
        </w:rPr>
        <w:t>.</w:t>
      </w:r>
    </w:p>
    <w:p>
      <w:pPr>
        <w:pStyle w:val="Heading6"/>
        <w:numPr>
          <w:ilvl w:val="5"/>
          <w:numId w:val="1"/>
        </w:numPr>
        <w:rPr/>
      </w:pPr>
      <w:bookmarkStart w:id="855" w:name="__RefHeading___Toc3157769_3531895371"/>
      <w:bookmarkStart w:id="856" w:name="_Toc368"/>
      <w:bookmarkEnd w:id="855"/>
      <w:r>
        <w:rPr>
          <w:rtl w:val="true"/>
        </w:rPr>
        <w:t>محدودیت</w:t>
      </w:r>
      <w:bookmarkEnd w:id="856"/>
    </w:p>
    <w:p>
      <w:pPr>
        <w:pStyle w:val="BookText"/>
        <w:rPr/>
      </w:pPr>
      <w:r>
        <w:rPr>
          <w:rFonts w:ascii="IRNazanin" w:hAnsi="IRNazanin" w:eastAsia="IRNazanin"/>
          <w:color w:val="111111"/>
          <w:sz w:val="28"/>
          <w:sz w:val="28"/>
          <w:szCs w:val="28"/>
          <w:rtl w:val="true"/>
          <w:lang w:bidi="fa-IR"/>
        </w:rPr>
        <w:t>این قانون نباید به بهانه‌ای برای فرار دائمی از گفت‌وگو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تعویق بیش از حد تکرار شود، احساس بی‌توجهی افزایش می‌یابد</w:t>
      </w:r>
      <w:r>
        <w:rPr>
          <w:rFonts w:eastAsia="IRNazanin" w:cs="IRNazanin"/>
          <w:color w:val="111111"/>
          <w:sz w:val="28"/>
          <w:szCs w:val="28"/>
          <w:rtl w:val="true"/>
          <w:lang w:bidi="fa-IR"/>
        </w:rPr>
        <w:t>.</w:t>
      </w:r>
    </w:p>
    <w:p>
      <w:pPr>
        <w:pStyle w:val="Heading5"/>
        <w:numPr>
          <w:ilvl w:val="4"/>
          <w:numId w:val="1"/>
        </w:numPr>
        <w:rPr/>
      </w:pPr>
      <w:bookmarkStart w:id="857" w:name="__RefHeading___Toc3157771_3531895371"/>
      <w:bookmarkStart w:id="858" w:name="_Toc369"/>
      <w:bookmarkEnd w:id="857"/>
      <w:r>
        <w:rPr/>
        <w:t>3</w:t>
      </w:r>
      <w:r>
        <w:rPr>
          <w:rtl w:val="true"/>
        </w:rPr>
        <w:t xml:space="preserve">. </w:t>
      </w:r>
      <w:r>
        <w:rPr>
          <w:rtl w:val="true"/>
        </w:rPr>
        <w:t>ساختن لیست محرک‌های عصبانیت هر نفر</w:t>
      </w:r>
      <w:bookmarkEnd w:id="858"/>
    </w:p>
    <w:p>
      <w:pPr>
        <w:pStyle w:val="Heading6"/>
        <w:numPr>
          <w:ilvl w:val="5"/>
          <w:numId w:val="1"/>
        </w:numPr>
        <w:rPr/>
      </w:pPr>
      <w:bookmarkStart w:id="859" w:name="__RefHeading___Toc3157773_3531895371"/>
      <w:bookmarkStart w:id="860" w:name="_Toc370"/>
      <w:bookmarkEnd w:id="859"/>
      <w:r>
        <w:rPr>
          <w:rtl w:val="true"/>
        </w:rPr>
        <w:t>هدف</w:t>
      </w:r>
      <w:bookmarkEnd w:id="860"/>
    </w:p>
    <w:p>
      <w:pPr>
        <w:pStyle w:val="BookText"/>
        <w:rPr/>
      </w:pPr>
      <w:r>
        <w:rPr>
          <w:rFonts w:ascii="IRNazanin" w:hAnsi="IRNazanin" w:eastAsia="IRNazanin"/>
          <w:color w:val="111111"/>
          <w:sz w:val="28"/>
          <w:sz w:val="28"/>
          <w:szCs w:val="28"/>
          <w:rtl w:val="true"/>
          <w:lang w:bidi="fa-IR"/>
        </w:rPr>
        <w:t>افزایش خودآگاهی هیجانی و پیشگیری از فعال شدن چرخه‌های تعارض</w:t>
      </w:r>
      <w:r>
        <w:rPr>
          <w:rFonts w:eastAsia="IRNazanin" w:cs="IRNazanin"/>
          <w:color w:val="111111"/>
          <w:sz w:val="28"/>
          <w:szCs w:val="28"/>
          <w:rtl w:val="true"/>
          <w:lang w:bidi="fa-IR"/>
        </w:rPr>
        <w:t>.</w:t>
      </w:r>
    </w:p>
    <w:p>
      <w:pPr>
        <w:pStyle w:val="Heading6"/>
        <w:numPr>
          <w:ilvl w:val="5"/>
          <w:numId w:val="1"/>
        </w:numPr>
        <w:rPr/>
      </w:pPr>
      <w:bookmarkStart w:id="861" w:name="__RefHeading___Toc3157775_3531895371"/>
      <w:bookmarkStart w:id="862" w:name="_Toc371"/>
      <w:bookmarkEnd w:id="861"/>
      <w:r>
        <w:rPr>
          <w:rtl w:val="true"/>
        </w:rPr>
        <w:t>مبنای علمی</w:t>
      </w:r>
      <w:bookmarkEnd w:id="86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مدل‌های تنظیم هیجان،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برای مدیریت واکنش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Gross,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 زوجی، بسیاری از واکنش‌ها ریشه در حساسیت‌های شخصی یا تجربه‌های گذشته دارند، نه صرفاً در رفتار فعلی همسر</w:t>
      </w:r>
      <w:r>
        <w:rPr>
          <w:rFonts w:eastAsia="IRNazanin" w:cs="IRNazanin"/>
          <w:color w:val="111111"/>
          <w:sz w:val="28"/>
          <w:szCs w:val="28"/>
          <w:rtl w:val="true"/>
          <w:lang w:bidi="fa-IR"/>
        </w:rPr>
        <w:t xml:space="preserve">. </w:t>
      </w:r>
      <w:bookmarkStart w:id="863" w:name="pg20877_206464"/>
    </w:p>
    <w:p>
      <w:pPr>
        <w:pStyle w:val="Heading6"/>
        <w:numPr>
          <w:ilvl w:val="5"/>
          <w:numId w:val="1"/>
        </w:numPr>
        <w:rPr/>
      </w:pPr>
      <w:bookmarkStart w:id="864" w:name="__RefHeading___Toc3157777_3531895371"/>
      <w:bookmarkStart w:id="865" w:name="_Toc372"/>
      <w:bookmarkEnd w:id="863"/>
      <w:bookmarkEnd w:id="864"/>
      <w:r>
        <w:rPr>
          <w:rtl w:val="true"/>
        </w:rPr>
        <w:t>روش اجرا</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نفر به‌صورت جداگانه فهرستی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یا رفتار تهیه کند که او را به‌سرعت عصبانی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حرف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هنگام صحبت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 جمع درباره مسائل خصوصی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مورد،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موضوع برای من حساس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احتمالی آن در گذشته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معمول من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فهرست‌ها در فضایی آرام با هم به اشتراک گذاشته شود</w:t>
      </w:r>
      <w:r>
        <w:rPr>
          <w:rFonts w:eastAsia="IRNazanin" w:cs="IRNazanin"/>
          <w:color w:val="111111"/>
          <w:sz w:val="28"/>
          <w:szCs w:val="28"/>
          <w:rtl w:val="true"/>
          <w:lang w:bidi="fa-IR"/>
        </w:rPr>
        <w:t>.</w:t>
      </w:r>
    </w:p>
    <w:p>
      <w:pPr>
        <w:pStyle w:val="Heading6"/>
        <w:numPr>
          <w:ilvl w:val="5"/>
          <w:numId w:val="1"/>
        </w:numPr>
        <w:rPr/>
      </w:pPr>
      <w:bookmarkStart w:id="866" w:name="__RefHeading___Toc3157779_3531895371"/>
      <w:bookmarkStart w:id="867" w:name="_Toc373"/>
      <w:bookmarkEnd w:id="866"/>
      <w:r>
        <w:rPr>
          <w:rtl w:val="true"/>
        </w:rPr>
        <w:t>اثر مورد انتظار</w:t>
      </w:r>
      <w:bookmarkEnd w:id="867"/>
    </w:p>
    <w:p>
      <w:pPr>
        <w:pStyle w:val="BookText"/>
        <w:rPr/>
      </w:pPr>
      <w:r>
        <w:rPr>
          <w:rFonts w:ascii="IRNazanin" w:hAnsi="IRNazanin" w:eastAsia="IRNazanin"/>
          <w:color w:val="111111"/>
          <w:sz w:val="28"/>
          <w:sz w:val="28"/>
          <w:szCs w:val="28"/>
          <w:rtl w:val="true"/>
          <w:lang w:bidi="fa-IR"/>
        </w:rPr>
        <w:t>وقتی همسر از حساسیت‌های خاص طرف مقابل آگاه می‌شود، احتمال تحریک ناخواسته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مسئولیت هیجان خود را بهتر می‌پذیرد و آن را صرفاً به رفتار همسر نسبت نمی‌دهد</w:t>
      </w:r>
      <w:r>
        <w:rPr>
          <w:rFonts w:eastAsia="IRNazanin" w:cs="IRNazanin"/>
          <w:color w:val="111111"/>
          <w:sz w:val="28"/>
          <w:szCs w:val="28"/>
          <w:rtl w:val="true"/>
          <w:lang w:bidi="fa-IR"/>
        </w:rPr>
        <w:t>.</w:t>
      </w:r>
    </w:p>
    <w:p>
      <w:pPr>
        <w:pStyle w:val="Heading6"/>
        <w:numPr>
          <w:ilvl w:val="5"/>
          <w:numId w:val="1"/>
        </w:numPr>
        <w:rPr/>
      </w:pPr>
      <w:bookmarkStart w:id="868" w:name="__RefHeading___Toc3157781_3531895371"/>
      <w:bookmarkStart w:id="869" w:name="_Toc374"/>
      <w:bookmarkEnd w:id="868"/>
      <w:r>
        <w:rPr>
          <w:rtl w:val="true"/>
        </w:rPr>
        <w:t>مطالعه موردی کوتاه</w:t>
      </w:r>
      <w:bookmarkEnd w:id="86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مراجعان، مشخص شد که عصبانیت شدید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رشد در خانواده‌ای پرتنش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آشکار شد، همسر او توانست رفتار خود را تعدیل کند و در مقابل، فرد نیز واکنش‌های افراطی خود را تنظیم کند</w:t>
      </w:r>
      <w:r>
        <w:rPr>
          <w:rFonts w:eastAsia="IRNazanin" w:cs="IRNazanin"/>
          <w:color w:val="111111"/>
          <w:sz w:val="28"/>
          <w:szCs w:val="28"/>
          <w:rtl w:val="true"/>
          <w:lang w:bidi="fa-IR"/>
        </w:rPr>
        <w:t xml:space="preserve">. </w:t>
      </w:r>
      <w:bookmarkStart w:id="870" w:name="pg20877_206465"/>
    </w:p>
    <w:p>
      <w:pPr>
        <w:pStyle w:val="Heading6"/>
        <w:numPr>
          <w:ilvl w:val="5"/>
          <w:numId w:val="1"/>
        </w:numPr>
        <w:rPr/>
      </w:pPr>
      <w:bookmarkStart w:id="871" w:name="__RefHeading___Toc3157783_3531895371"/>
      <w:bookmarkStart w:id="872" w:name="_Toc375"/>
      <w:bookmarkEnd w:id="870"/>
      <w:bookmarkEnd w:id="871"/>
      <w:r>
        <w:rPr>
          <w:rtl w:val="true"/>
        </w:rPr>
        <w:t>چالش‌ها</w:t>
      </w:r>
      <w:bookmarkEnd w:id="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پذیرش سهم شخصی در هیجان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تبدیل لیست به فهرست اتهام‌ها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خاطرات دردناک</w:t>
      </w:r>
    </w:p>
    <w:p>
      <w:pPr>
        <w:pStyle w:val="BookText"/>
        <w:rPr/>
      </w:pPr>
      <w:r>
        <w:rPr>
          <w:rFonts w:ascii="IRNazanin" w:hAnsi="IRNazanin" w:eastAsia="IRNazanin"/>
          <w:color w:val="111111"/>
          <w:sz w:val="28"/>
          <w:sz w:val="28"/>
          <w:szCs w:val="28"/>
          <w:rtl w:val="true"/>
          <w:lang w:bidi="fa-IR"/>
        </w:rPr>
        <w:t>در صورت وجود حساسیت‌های عمیق یا آسیب‌های گذشته، انجام این تمرین با همراهی مشاور توصیه می‌شود</w:t>
      </w:r>
      <w:r>
        <w:rPr>
          <w:rFonts w:eastAsia="IRNazanin" w:cs="IRNazanin"/>
          <w:color w:val="111111"/>
          <w:sz w:val="28"/>
          <w:szCs w:val="28"/>
          <w:rtl w:val="true"/>
          <w:lang w:bidi="fa-IR"/>
        </w:rPr>
        <w:t>.</w:t>
      </w:r>
    </w:p>
    <w:p>
      <w:pPr>
        <w:pStyle w:val="Heading6"/>
        <w:numPr>
          <w:ilvl w:val="5"/>
          <w:numId w:val="1"/>
        </w:numPr>
        <w:rPr/>
      </w:pPr>
      <w:bookmarkStart w:id="873" w:name="__RefHeading___Toc3157785_3531895371"/>
      <w:bookmarkStart w:id="874" w:name="_Toc376"/>
      <w:bookmarkEnd w:id="873"/>
      <w:r>
        <w:rPr>
          <w:rtl w:val="true"/>
        </w:rPr>
        <w:t>جمع‌بندی</w:t>
      </w:r>
      <w:bookmarkEnd w:id="874"/>
    </w:p>
    <w:p>
      <w:pPr>
        <w:pStyle w:val="BookText"/>
        <w:rPr/>
      </w:pPr>
      <w:r>
        <w:rPr>
          <w:rFonts w:ascii="IRNazanin" w:hAnsi="IRNazanin" w:eastAsia="IRNazanin"/>
          <w:color w:val="111111"/>
          <w:sz w:val="28"/>
          <w:sz w:val="28"/>
          <w:szCs w:val="28"/>
          <w:rtl w:val="true"/>
          <w:lang w:bidi="fa-IR"/>
        </w:rPr>
        <w:t>تمرین‌های ارتباطی زمانی مؤثر هستند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 اجرا شوند، نه فقط در زمان بحران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نفر به آن متعهد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ابزار کنترل طرف مقابل تبدیل نشوند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فهمیدن را تقویت می‌کند، قانون زمان‌بندی از تشدید غیرضروری تعارض پیشگیری می‌کند، و لیست محرک‌ها خودآگاهی هیجانی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سه تمرین، چرخه‌های رایج سوءتفاهم و واکنش‌های تکانه‌ای را به‌تدریج تعدیل می‌کند و فضای خانه را از میدان رقابت به فضای همکاری تبدیل می‌سازد</w:t>
      </w:r>
      <w:r>
        <w:rPr>
          <w:rFonts w:eastAsia="IRNazanin" w:cs="IRNazanin"/>
          <w:color w:val="111111"/>
          <w:sz w:val="28"/>
          <w:szCs w:val="28"/>
          <w:rtl w:val="true"/>
          <w:lang w:bidi="fa-IR"/>
        </w:rPr>
        <w:t xml:space="preserve">. </w:t>
      </w:r>
      <w:bookmarkStart w:id="875" w:name="pg20877_206466"/>
    </w:p>
    <w:p>
      <w:pPr>
        <w:pStyle w:val="Heading2"/>
        <w:numPr>
          <w:ilvl w:val="1"/>
          <w:numId w:val="1"/>
        </w:numPr>
        <w:rPr/>
      </w:pPr>
      <w:bookmarkStart w:id="876" w:name="__RefHeading___Toc3157787_3531895371"/>
      <w:bookmarkStart w:id="877" w:name="_Toc377"/>
      <w:bookmarkEnd w:id="875"/>
      <w:bookmarkEnd w:id="876"/>
      <w:r>
        <w:rPr>
          <w:rtl w:val="true"/>
        </w:rPr>
        <w:t>فصل چهارم</w:t>
      </w:r>
      <w:r>
        <w:rPr>
          <w:rtl w:val="true"/>
        </w:rPr>
        <w:t xml:space="preserve">: </w:t>
      </w:r>
      <w:r>
        <w:rPr>
          <w:rtl w:val="true"/>
        </w:rPr>
        <w:t>فرزندآوری و تربیت فرزند</w:t>
      </w:r>
      <w:bookmarkEnd w:id="877"/>
    </w:p>
    <w:p>
      <w:pPr>
        <w:pStyle w:val="Heading3"/>
        <w:numPr>
          <w:ilvl w:val="2"/>
          <w:numId w:val="1"/>
        </w:numPr>
        <w:rPr/>
      </w:pPr>
      <w:bookmarkStart w:id="878" w:name="__RefHeading___Toc3157789_3531895371"/>
      <w:bookmarkStart w:id="879" w:name="_Toc378"/>
      <w:bookmarkEnd w:id="878"/>
      <w:r>
        <w:rPr/>
        <w:t>1</w:t>
      </w:r>
      <w:r>
        <w:rPr>
          <w:rtl w:val="true"/>
        </w:rPr>
        <w:t xml:space="preserve">) </w:t>
      </w:r>
      <w:r>
        <w:rPr>
          <w:rtl w:val="true"/>
        </w:rPr>
        <w:t>اختلاف زوج‌ها بعد از ورود فرزند چرا زیاد می‌شود؟</w:t>
      </w:r>
      <w:bookmarkEnd w:id="879"/>
    </w:p>
    <w:p>
      <w:pPr>
        <w:pStyle w:val="Heading4"/>
        <w:numPr>
          <w:ilvl w:val="3"/>
          <w:numId w:val="1"/>
        </w:numPr>
        <w:rPr/>
      </w:pPr>
      <w:bookmarkStart w:id="880" w:name="__RefHeading___Toc3157791_3531895371"/>
      <w:bookmarkStart w:id="881" w:name="_Toc379"/>
      <w:bookmarkEnd w:id="880"/>
      <w:r>
        <w:rPr>
          <w:rtl w:val="true"/>
        </w:rPr>
        <w:t>خستگی، کم‌خوابی، افت زمان دونفره، فشار خانواده‌ها</w:t>
      </w:r>
      <w:bookmarkEnd w:id="881"/>
    </w:p>
    <w:p>
      <w:pPr>
        <w:pStyle w:val="Heading5"/>
        <w:numPr>
          <w:ilvl w:val="4"/>
          <w:numId w:val="1"/>
        </w:numPr>
        <w:rPr/>
      </w:pPr>
      <w:bookmarkStart w:id="882" w:name="__RefHeading___Toc3157793_3531895371"/>
      <w:bookmarkStart w:id="883" w:name="_Toc380"/>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ورود فرزند، از نظر روان‌شناسی تحولی خانواده، یکی از عمیق‌ترین نقاط گذار در چرخه زندگی زوجین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گذار، اگرچه با معنا، امید و هویت تازه همراه است، اما همزمان ساختار رابطه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نشان می‌دهد رضایت زناشویی در سال اول پس از تولد نخستین فرزند به‌طور معناداری کاهش می‌یابد، هرچند شدت این کاهش در زوج‌ها متفاوت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Doss, Rhoades, Stanley, &amp; Markman,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کاهش الزاماً نشانه شکست رابطه نیست، بلکه بیانگر فشارهای چندلایه‌ای است که در صورت مدیریت نادرست، به تعارض مزمن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 این افزایش تعارض، لازم است عوامل را در چهار سطح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 فیزیولوژیک، عاطفی – رابطه‌ای، ساختاری – زمانی و اجتماعی – خانوادگی</w:t>
      </w:r>
      <w:r>
        <w:rPr>
          <w:rFonts w:eastAsia="IRNazanin" w:cs="IRNazanin"/>
          <w:color w:val="111111"/>
          <w:sz w:val="28"/>
          <w:szCs w:val="28"/>
          <w:rtl w:val="true"/>
          <w:lang w:bidi="fa-IR"/>
        </w:rPr>
        <w:t>.</w:t>
      </w:r>
    </w:p>
    <w:p>
      <w:pPr>
        <w:pStyle w:val="Heading5"/>
        <w:numPr>
          <w:ilvl w:val="4"/>
          <w:numId w:val="1"/>
        </w:numPr>
        <w:rPr/>
      </w:pPr>
      <w:bookmarkStart w:id="884" w:name="__RefHeading___Toc3157795_3531895371"/>
      <w:bookmarkStart w:id="885" w:name="_Toc381"/>
      <w:bookmarkEnd w:id="884"/>
      <w:r>
        <w:rPr/>
        <w:t>1</w:t>
      </w:r>
      <w:r>
        <w:rPr>
          <w:rtl w:val="true"/>
        </w:rPr>
        <w:t xml:space="preserve">. </w:t>
      </w:r>
      <w:r>
        <w:rPr>
          <w:rtl w:val="true"/>
        </w:rPr>
        <w:t>خستگی و کم‌خوابی</w:t>
      </w:r>
      <w:r>
        <w:rPr>
          <w:rtl w:val="true"/>
        </w:rPr>
        <w:t xml:space="preserve">: </w:t>
      </w:r>
      <w:r>
        <w:rPr>
          <w:rtl w:val="true"/>
        </w:rPr>
        <w:t>تضعیف تنظیم هیجان</w:t>
      </w:r>
      <w:bookmarkEnd w:id="88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کم‌خوابی مزمن در ماه‌های نخست پس از تولد، یکی از پیش‌بینی‌کننده‌های مستقیم افزایش تحریک‌پذیری و کاهش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ناکافی با افت کارکردهای اجرایی مغز و افزایش واکنش‌های هیجانی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Palmer &amp; Alfano,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آستانه تحمل پایین می‌آید و موضوعات کوچک به سرعت به مشاجره تبدیل می‌شوند</w:t>
      </w:r>
      <w:r>
        <w:rPr>
          <w:rFonts w:eastAsia="IRNazanin" w:cs="IRNazanin"/>
          <w:color w:val="111111"/>
          <w:sz w:val="28"/>
          <w:szCs w:val="28"/>
          <w:rtl w:val="true"/>
          <w:lang w:bidi="fa-IR"/>
        </w:rPr>
        <w:t xml:space="preserve">. </w:t>
      </w:r>
      <w:bookmarkStart w:id="886" w:name="pg20877_206467"/>
    </w:p>
    <w:p>
      <w:pPr>
        <w:pStyle w:val="BookText"/>
        <w:rPr/>
      </w:pPr>
      <w:bookmarkEnd w:id="886"/>
      <w:r>
        <w:rPr>
          <w:rFonts w:ascii="IRNazanin" w:hAnsi="IRNazanin" w:eastAsia="IRNazanin"/>
          <w:color w:val="111111"/>
          <w:sz w:val="28"/>
          <w:sz w:val="28"/>
          <w:szCs w:val="28"/>
          <w:rtl w:val="true"/>
          <w:lang w:bidi="fa-IR"/>
        </w:rPr>
        <w:t xml:space="preserve">تحقیقات نشان داده‌اند که کیفیت خواب مادران و پدران هر دو با رضایت زناشویی مرتبط است، اما اثر آن در مادران به دلیل تغییرات هورمونی و نقش مراقبتی پررنگ‌تر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Saxbe et al.,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 که یکی از زوجین احساس کند بار مراقبت نابرابر است، خستگی به خشم تبدیل می‌شود و خشم به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کاربردی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تعارض‌های این دوره، ریشه در نیت بد یا بی‌توجهی ندارند، بلکه پیامد مستقیم فرسودگی جسمی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این واقعیت زیستی را می‌پذیرند، کمتر به تفسیرهای شخصی و منفی متوسل می‌شوند</w:t>
      </w:r>
      <w:r>
        <w:rPr>
          <w:rFonts w:eastAsia="IRNazanin" w:cs="IRNazanin"/>
          <w:color w:val="111111"/>
          <w:sz w:val="28"/>
          <w:szCs w:val="28"/>
          <w:rtl w:val="true"/>
          <w:lang w:bidi="fa-IR"/>
        </w:rPr>
        <w:t>.</w:t>
      </w:r>
    </w:p>
    <w:p>
      <w:pPr>
        <w:pStyle w:val="Heading5"/>
        <w:numPr>
          <w:ilvl w:val="4"/>
          <w:numId w:val="1"/>
        </w:numPr>
        <w:rPr/>
      </w:pPr>
      <w:bookmarkStart w:id="887" w:name="__RefHeading___Toc3157797_3531895371"/>
      <w:bookmarkStart w:id="888" w:name="_Toc382"/>
      <w:bookmarkEnd w:id="887"/>
      <w:r>
        <w:rPr/>
        <w:t>2</w:t>
      </w:r>
      <w:r>
        <w:rPr>
          <w:rtl w:val="true"/>
        </w:rPr>
        <w:t xml:space="preserve">. </w:t>
      </w:r>
      <w:r>
        <w:rPr>
          <w:rtl w:val="true"/>
        </w:rPr>
        <w:t>افت زمان دونفره و کاهش صمیمیت</w:t>
      </w:r>
      <w:bookmarkEnd w:id="888"/>
    </w:p>
    <w:p>
      <w:pPr>
        <w:pStyle w:val="BookText"/>
        <w:rPr/>
      </w:pPr>
      <w:r>
        <w:rPr>
          <w:rFonts w:ascii="IRNazanin" w:hAnsi="IRNazanin" w:eastAsia="IRNazanin"/>
          <w:color w:val="111111"/>
          <w:sz w:val="28"/>
          <w:sz w:val="28"/>
          <w:szCs w:val="28"/>
          <w:rtl w:val="true"/>
          <w:lang w:bidi="fa-IR"/>
        </w:rPr>
        <w:t xml:space="preserve">ورود فرزند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خودبه‌خودی، گفت‌وگوهای طولانی و فعالیت‌های مشترک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مربوط به انتقال به والدگری نشان می‌دهد کاهش تعاملات مثبت زوجی یکی از عوامل اصلی افت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Kluwer,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مسئله صرفاً کمبود زمان نیست، بلکه تغییر کیفیت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مداوم بر نیازهای کودک، اگر با بازسازی آگاهانه پیوند زوجی همراه نباشد، احساس طرد یا نادیده‌گرفته‌شدن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گذاشته شدن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دارند و برخی مادران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ماندن در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تجربه‌های ذهنی اگر بیان نشوند، به فاصله عاطفی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مطالعه‌ای طولی نشان داد زوج‌هایی که در سال اول تولد فرزند، برنامه‌ریزی فعال برای زمان دونفره داشتند، افت رضایت کمتری تجربه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Doss et al.,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صمیمیت پس از فرزند نیازمند طراحی است، نه انتظار خودکار</w:t>
      </w:r>
      <w:r>
        <w:rPr>
          <w:rFonts w:eastAsia="IRNazanin" w:cs="IRNazanin"/>
          <w:color w:val="111111"/>
          <w:sz w:val="28"/>
          <w:szCs w:val="28"/>
          <w:rtl w:val="true"/>
          <w:lang w:bidi="fa-IR"/>
        </w:rPr>
        <w:t>.</w:t>
      </w:r>
    </w:p>
    <w:p>
      <w:pPr>
        <w:pStyle w:val="Heading5"/>
        <w:numPr>
          <w:ilvl w:val="4"/>
          <w:numId w:val="1"/>
        </w:numPr>
        <w:rPr/>
      </w:pPr>
      <w:bookmarkStart w:id="889" w:name="__RefHeading___Toc3157799_3531895371"/>
      <w:bookmarkStart w:id="890" w:name="_Toc383"/>
      <w:bookmarkEnd w:id="889"/>
      <w:r>
        <w:rPr/>
        <w:t>3</w:t>
      </w:r>
      <w:r>
        <w:rPr>
          <w:rtl w:val="true"/>
        </w:rPr>
        <w:t xml:space="preserve">. </w:t>
      </w:r>
      <w:r>
        <w:rPr>
          <w:rtl w:val="true"/>
        </w:rPr>
        <w:t>بازتوزیع نقش‌ها و احساس بی عدالتی</w:t>
      </w:r>
      <w:bookmarkEnd w:id="890"/>
    </w:p>
    <w:p>
      <w:pPr>
        <w:pStyle w:val="BookText"/>
        <w:rPr/>
      </w:pPr>
      <w:r>
        <w:rPr>
          <w:rFonts w:ascii="IRNazanin" w:hAnsi="IRNazanin" w:eastAsia="IRNazanin"/>
          <w:color w:val="111111"/>
          <w:sz w:val="28"/>
          <w:sz w:val="28"/>
          <w:szCs w:val="28"/>
          <w:rtl w:val="true"/>
          <w:lang w:bidi="fa-IR"/>
        </w:rPr>
        <w:t>تولد فرزند تقریباً همیشه نیازمند بازتعریف نقش‌های خانگی و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عدالت در روابط بیان می‌کند ادراک بی‌انصافی بیش از خودِ تقسیم کار، موجب نارضایتی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Colquitt et al.,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یکی از زوجین احساس کند سهم او بیش از حد است یا قدردانی نمی‌شود، زمینه تعارض فراهم می‌شود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فرهنگ‌ها، مادران سهم بیشتری از مراقبت را بر عهده می‌گیرند، حتی اگر هر دو شاغل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مسئولیت نامرئی مدیریت امور کودک و خانه، یکی از منابع تعارض مدرن </w:t>
      </w:r>
      <w:bookmarkStart w:id="891" w:name="pg20877_206468"/>
    </w:p>
    <w:p>
      <w:pPr>
        <w:pStyle w:val="BookText"/>
        <w:rPr/>
      </w:pPr>
      <w:bookmarkEnd w:id="8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پدران احساس می‌کنند نقش‌شان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تأمین‌کننده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نقش‌ها، اگر به گفت‌وگوی روشن منجر نشود، به چرخه سرزنش می‌انجامد</w:t>
      </w:r>
      <w:r>
        <w:rPr>
          <w:rFonts w:eastAsia="IRNazanin" w:cs="IRNazanin"/>
          <w:color w:val="111111"/>
          <w:sz w:val="28"/>
          <w:szCs w:val="28"/>
          <w:rtl w:val="true"/>
          <w:lang w:bidi="fa-IR"/>
        </w:rPr>
        <w:t>.</w:t>
      </w:r>
    </w:p>
    <w:p>
      <w:pPr>
        <w:pStyle w:val="Heading5"/>
        <w:numPr>
          <w:ilvl w:val="4"/>
          <w:numId w:val="1"/>
        </w:numPr>
        <w:rPr/>
      </w:pPr>
      <w:bookmarkStart w:id="892" w:name="__RefHeading___Toc3157801_3531895371"/>
      <w:bookmarkStart w:id="893" w:name="_Toc384"/>
      <w:bookmarkEnd w:id="892"/>
      <w:r>
        <w:rPr/>
        <w:t>4</w:t>
      </w:r>
      <w:r>
        <w:rPr>
          <w:rtl w:val="true"/>
        </w:rPr>
        <w:t xml:space="preserve">. </w:t>
      </w:r>
      <w:r>
        <w:rPr>
          <w:rtl w:val="true"/>
        </w:rPr>
        <w:t>فشار خانواده‌های گسترده</w:t>
      </w:r>
      <w:bookmarkEnd w:id="893"/>
    </w:p>
    <w:p>
      <w:pPr>
        <w:pStyle w:val="BookText"/>
        <w:rPr/>
      </w:pPr>
      <w:r>
        <w:rPr>
          <w:rFonts w:ascii="IRNazanin" w:hAnsi="IRNazanin" w:eastAsia="IRNazanin"/>
          <w:color w:val="111111"/>
          <w:sz w:val="28"/>
          <w:sz w:val="28"/>
          <w:szCs w:val="28"/>
          <w:rtl w:val="true"/>
          <w:lang w:bidi="fa-IR"/>
        </w:rPr>
        <w:t>در بسیاری از بافت‌های فرهنگی، ورود فرزند همراه با افزایش حضور و مداخله خانواده‌های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مرزبندی پیشینی وجود نداشته باشد، اختلافات تربیتی میان نسل‌ها می‌تواند به تعارض زوجی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تعارض با خانواده همسر، پیش‌بینی‌کننده کاهش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Bryant, Conger, &amp; Meehan,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شیوه خواباندن کودک یا تغذیه او، وقتی با توصیه‌های مداوم مادر یا مادرشوهر همراه شود، می‌تواند زوج را در دو جبهه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از همسر خود حمایت نکند، احساس بی‌پناهی و خیانت عاطفی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مسئله اصلی کودک نیست، بلکه اتحاد زوجی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تأکید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هم‌راستایی در تصمیم‌های تربیتی، عامل کلیدی ثبات خانواده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3157803_3531895371"/>
      <w:bookmarkStart w:id="895" w:name="_Toc385"/>
      <w:bookmarkEnd w:id="894"/>
      <w:r>
        <w:rPr>
          <w:rtl w:val="true"/>
        </w:rPr>
        <w:t>مطالعه موردی کوتاه</w:t>
      </w:r>
      <w:bookmarkEnd w:id="895"/>
    </w:p>
    <w:p>
      <w:pPr>
        <w:pStyle w:val="Heading5"/>
        <w:numPr>
          <w:ilvl w:val="4"/>
          <w:numId w:val="1"/>
        </w:numPr>
        <w:rPr/>
      </w:pPr>
      <w:bookmarkStart w:id="896" w:name="__RefHeading___Toc3157805_3531895371"/>
      <w:bookmarkStart w:id="897" w:name="_Toc386"/>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زوجی در سال اول تولد فرزندشان با افزایش شدید تعارض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نشان داد مادر دچار کم‌خوابی شدید و احساس تنهایی در مراقبت بود، در حالی که پدر تصور می‌کرد تلاش مالی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دو طرف نیز در شیوه تربیت مداخله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تنظیم شیفت‌های خواب، تعیین یک شب هفتگی دونفره کوتاه، و توافق مشترک درباره مرزبندی با خانواده‌ها، طی سه ماه شدت تعارض به‌طور چشمگیری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شخصیتی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فشار انتقال به والدگری بود</w:t>
      </w:r>
      <w:r>
        <w:rPr>
          <w:rFonts w:eastAsia="IRNazanin" w:cs="IRNazanin"/>
          <w:color w:val="111111"/>
          <w:sz w:val="28"/>
          <w:szCs w:val="28"/>
          <w:rtl w:val="true"/>
          <w:lang w:bidi="fa-IR"/>
        </w:rPr>
        <w:t>.</w:t>
      </w:r>
    </w:p>
    <w:p>
      <w:pPr>
        <w:pStyle w:val="Heading5"/>
        <w:numPr>
          <w:ilvl w:val="4"/>
          <w:numId w:val="1"/>
        </w:numPr>
        <w:rPr/>
      </w:pPr>
      <w:bookmarkStart w:id="898" w:name="__RefHeading___Toc3157807_3531895371"/>
      <w:bookmarkStart w:id="899" w:name="_Toc387"/>
      <w:bookmarkEnd w:id="898"/>
      <w:r>
        <w:rPr>
          <w:rtl w:val="true"/>
        </w:rPr>
        <w:t>چالش‌ها و محدودیت‌ها</w:t>
      </w:r>
      <w:bookmarkEnd w:id="8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پس از زایمان می‌تواند تعارض را تشدید کند و نیازمند مداخله تخصصی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O’Hara &amp; McCabe, 2013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مالی همزمان با تولد فرزند فشار مضاعف ایجاد می‌کند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شبکه حمایتی، بار روانی را افزایش می‌دهد</w:t>
      </w:r>
      <w:r>
        <w:rPr>
          <w:rFonts w:eastAsia="IRNazanin" w:cs="IRNazanin"/>
          <w:color w:val="111111"/>
          <w:sz w:val="28"/>
          <w:szCs w:val="28"/>
          <w:rtl w:val="true"/>
          <w:lang w:bidi="fa-IR"/>
        </w:rPr>
        <w:t xml:space="preserve">. </w:t>
      </w:r>
      <w:bookmarkStart w:id="900" w:name="pg20877_206469"/>
    </w:p>
    <w:p>
      <w:pPr>
        <w:pStyle w:val="BookText"/>
        <w:rPr/>
      </w:pPr>
      <w:bookmarkEnd w:id="900"/>
      <w:r>
        <w:rPr>
          <w:rFonts w:ascii="IRNazanin" w:hAnsi="IRNazanin" w:eastAsia="IRNazanin"/>
          <w:color w:val="111111"/>
          <w:sz w:val="28"/>
          <w:sz w:val="28"/>
          <w:szCs w:val="28"/>
          <w:rtl w:val="true"/>
          <w:lang w:bidi="fa-IR"/>
        </w:rPr>
        <w:t xml:space="preserve">نادیده گرفتن این عوامل می‌تواند باعث شود زوجین مشکل را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رفتار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pStyle w:val="Heading5"/>
        <w:numPr>
          <w:ilvl w:val="4"/>
          <w:numId w:val="1"/>
        </w:numPr>
        <w:rPr/>
      </w:pPr>
      <w:bookmarkStart w:id="901" w:name="__RefHeading___Toc3157809_3531895371"/>
      <w:bookmarkStart w:id="902" w:name="_Toc388"/>
      <w:bookmarkEnd w:id="901"/>
      <w:r>
        <w:rPr>
          <w:rtl w:val="true"/>
        </w:rPr>
        <w:t>جمع‌بندی تحلیلی</w:t>
      </w:r>
      <w:bookmarkEnd w:id="902"/>
    </w:p>
    <w:p>
      <w:pPr>
        <w:pStyle w:val="BookText"/>
        <w:rPr/>
      </w:pPr>
      <w:r>
        <w:rPr>
          <w:rFonts w:ascii="IRNazanin" w:hAnsi="IRNazanin" w:eastAsia="IRNazanin"/>
          <w:color w:val="111111"/>
          <w:sz w:val="28"/>
          <w:sz w:val="28"/>
          <w:szCs w:val="28"/>
          <w:rtl w:val="true"/>
          <w:lang w:bidi="fa-IR"/>
        </w:rPr>
        <w:t>افزایش اختلاف پس از ورود فرزند پدیده‌ای شایع و تا حدی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زیستی، کاهش زمان زوجی، بازتوزیع نقش‌ها و فشارهای خانوادگی در تعامل با یکدیگر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عوامل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شوند، زوج‌ها همکار می‌شوند؛ اما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شخصیت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شوند، بحران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فرزند رابطه را تخریب نمی‌کند؛ آن را وارد مرحله‌ای پیچیده‌تر می‌کند که نیازمند مهارت، گفت‌وگوی ساختاریافته و بازطراحی آگاهانه زندگی مشترک است</w:t>
      </w:r>
      <w:r>
        <w:rPr>
          <w:rFonts w:eastAsia="IRNazanin" w:cs="IRNazanin"/>
          <w:color w:val="111111"/>
          <w:sz w:val="28"/>
          <w:szCs w:val="28"/>
          <w:rtl w:val="true"/>
          <w:lang w:bidi="fa-IR"/>
        </w:rPr>
        <w:t>.</w:t>
      </w:r>
    </w:p>
    <w:p>
      <w:pPr>
        <w:pStyle w:val="Heading4"/>
        <w:numPr>
          <w:ilvl w:val="3"/>
          <w:numId w:val="1"/>
        </w:numPr>
        <w:rPr/>
      </w:pPr>
      <w:bookmarkStart w:id="903" w:name="__RefHeading___Toc3157811_3531895371"/>
      <w:bookmarkStart w:id="904" w:name="_Toc389"/>
      <w:bookmarkEnd w:id="903"/>
      <w:r>
        <w:rPr>
          <w:rtl w:val="true"/>
        </w:rPr>
        <w:t xml:space="preserve">اختلاف بر سر </w:t>
      </w:r>
      <w:r>
        <w:rPr>
          <w:rtl w:val="true"/>
        </w:rPr>
        <w:t>«</w:t>
      </w:r>
      <w:r>
        <w:rPr>
          <w:rtl w:val="true"/>
        </w:rPr>
        <w:t>حق با کیه؟</w:t>
      </w:r>
      <w:r>
        <w:rPr>
          <w:rtl w:val="true"/>
        </w:rPr>
        <w:t xml:space="preserve">» </w:t>
      </w:r>
      <w:r>
        <w:rPr>
          <w:rtl w:val="true"/>
        </w:rPr>
        <w:t>در لحظه‌های بحرانی</w:t>
      </w:r>
      <w:bookmarkEnd w:id="904"/>
    </w:p>
    <w:p>
      <w:pPr>
        <w:pStyle w:val="Heading5"/>
        <w:numPr>
          <w:ilvl w:val="4"/>
          <w:numId w:val="1"/>
        </w:numPr>
        <w:rPr/>
      </w:pPr>
      <w:bookmarkStart w:id="905" w:name="__RefHeading___Toc3157813_3531895371"/>
      <w:bookmarkStart w:id="906" w:name="_Toc390"/>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 xml:space="preserve">در بسیاری از خانواده‌ها، تعارض اصلی در موقعیت‌های بحرانی نه بر سر خودِ کودک، بلکه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می‌تواند ساده باشد — گریه شدید کودک در مهمانی، زمین خوردن در پارک، یا امتناع از غذا خوردن — اما واکنش والدین به‌سرعت به رقابت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این کار را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زیادی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بی‌خیال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اگر تکرار شود، به یکی از فرساینده‌ترین اشکال تعارض زوجی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مربوط به هم‌والدگری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coparenting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کیفیت همکاری والدین در موقعیت‌های استرس‌زا پیش‌بینی‌کننده مستقیم سازگاری کودک و رضایت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زمانی که تمرکز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اتحاد والدینی تضعیف می‌شود و کودک در معرض پیام‌های متناقض قرار می‌گیرد</w:t>
      </w:r>
      <w:r>
        <w:rPr>
          <w:rFonts w:eastAsia="IRNazanin" w:cs="IRNazanin"/>
          <w:color w:val="111111"/>
          <w:sz w:val="28"/>
          <w:szCs w:val="28"/>
          <w:rtl w:val="true"/>
          <w:lang w:bidi="fa-IR"/>
        </w:rPr>
        <w:t>.</w:t>
      </w:r>
    </w:p>
    <w:p>
      <w:pPr>
        <w:pStyle w:val="Heading5"/>
        <w:numPr>
          <w:ilvl w:val="4"/>
          <w:numId w:val="1"/>
        </w:numPr>
        <w:rPr/>
      </w:pPr>
      <w:bookmarkStart w:id="907" w:name="__RefHeading___Toc3157815_3531895371"/>
      <w:bookmarkStart w:id="908" w:name="_Toc391"/>
      <w:bookmarkEnd w:id="907"/>
      <w:r>
        <w:rPr>
          <w:rtl w:val="true"/>
        </w:rPr>
        <w:t>چرا بحران، میدان رقابت می‌شود؟</w:t>
      </w:r>
      <w:bookmarkEnd w:id="908"/>
    </w:p>
    <w:p>
      <w:pPr>
        <w:pStyle w:val="Heading6"/>
        <w:numPr>
          <w:ilvl w:val="5"/>
          <w:numId w:val="1"/>
        </w:numPr>
        <w:rPr/>
      </w:pPr>
      <w:bookmarkStart w:id="909" w:name="__RefHeading___Toc3157817_3531895371"/>
      <w:bookmarkStart w:id="910" w:name="_Toc392"/>
      <w:bookmarkEnd w:id="909"/>
      <w:r>
        <w:rPr>
          <w:rtl w:val="true"/>
        </w:rPr>
        <w:t>الف</w:t>
      </w:r>
      <w:r>
        <w:rPr>
          <w:rtl w:val="true"/>
        </w:rPr>
        <w:t xml:space="preserve">) </w:t>
      </w:r>
      <w:r>
        <w:rPr>
          <w:rtl w:val="true"/>
        </w:rPr>
        <w:t>تهدید هویتی</w:t>
      </w:r>
      <w:bookmarkEnd w:id="91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والدگری بخش مهمی از هویت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رفتار کودک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ضعف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هر انتقاد به معنای حمله به شایستگی شخصی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تهدید هویت نشان می‌دهد افراد در شرایطی که شایستگی‌شان زیر سؤال می‌رود، بیشتر وارد حالت دفاعی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Sherman &amp; Cohen, 2006</w:t>
      </w:r>
      <w:r>
        <w:rPr>
          <w:rFonts w:eastAsia="Times New Roman" w:cs="Times New Roman" w:ascii="Times New Roman" w:hAnsi="Times New Roman"/>
          <w:color w:val="111111"/>
          <w:sz w:val="28"/>
          <w:szCs w:val="28"/>
          <w:rtl w:val="true"/>
          <w:lang w:val="en-US" w:bidi="en-US"/>
        </w:rPr>
        <w:t xml:space="preserve">) </w:t>
      </w:r>
      <w:bookmarkStart w:id="911" w:name="pg20877_206470"/>
    </w:p>
    <w:p>
      <w:pPr>
        <w:pStyle w:val="Heading6"/>
        <w:numPr>
          <w:ilvl w:val="5"/>
          <w:numId w:val="1"/>
        </w:numPr>
        <w:rPr/>
      </w:pPr>
      <w:bookmarkStart w:id="912" w:name="__RefHeading___Toc3157819_3531895371"/>
      <w:bookmarkStart w:id="913" w:name="_Toc393"/>
      <w:bookmarkEnd w:id="911"/>
      <w:bookmarkEnd w:id="912"/>
      <w:r>
        <w:rPr>
          <w:rtl w:val="true"/>
        </w:rPr>
        <w:t>ب</w:t>
      </w:r>
      <w:r>
        <w:rPr>
          <w:rtl w:val="true"/>
        </w:rPr>
        <w:t xml:space="preserve">) </w:t>
      </w:r>
      <w:r>
        <w:rPr>
          <w:rtl w:val="true"/>
        </w:rPr>
        <w:t>فعال شدن سبک‌های تربیتی متفاوت</w:t>
      </w:r>
      <w:bookmarkEnd w:id="913"/>
    </w:p>
    <w:p>
      <w:pPr>
        <w:pStyle w:val="BookText"/>
        <w:rPr/>
      </w:pPr>
      <w:r>
        <w:rPr>
          <w:rFonts w:ascii="IRNazanin" w:hAnsi="IRNazanin" w:eastAsia="IRNazanin"/>
          <w:color w:val="111111"/>
          <w:sz w:val="28"/>
          <w:sz w:val="28"/>
          <w:szCs w:val="28"/>
          <w:rtl w:val="true"/>
          <w:lang w:bidi="fa-IR"/>
        </w:rPr>
        <w:t>اختلاف‌های پیشین درباره سختگیری، آزادی، یا نظم، در لحظه بحران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ناهماهنگی والدین در شیوه پاسخ به رفتار کودک، یکی از منابع تعارض زوجی در سال‌های اولیه والدگری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Kluwer, 2010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4" w:name="__RefHeading___Toc3157821_3531895371"/>
      <w:bookmarkStart w:id="915" w:name="_Toc394"/>
      <w:bookmarkEnd w:id="914"/>
      <w:r>
        <w:rPr>
          <w:rtl w:val="true"/>
        </w:rPr>
        <w:t>ج</w:t>
      </w:r>
      <w:r>
        <w:rPr>
          <w:rtl w:val="true"/>
        </w:rPr>
        <w:t xml:space="preserve">) </w:t>
      </w:r>
      <w:r>
        <w:rPr>
          <w:rtl w:val="true"/>
        </w:rPr>
        <w:t>فشار هیجانی بالا</w:t>
      </w:r>
      <w:bookmarkEnd w:id="915"/>
    </w:p>
    <w:p>
      <w:pPr>
        <w:pStyle w:val="BookText"/>
        <w:rPr/>
      </w:pPr>
      <w:r>
        <w:rPr>
          <w:rFonts w:ascii="IRNazanin" w:hAnsi="IRNazanin" w:eastAsia="IRNazanin"/>
          <w:color w:val="111111"/>
          <w:sz w:val="28"/>
          <w:sz w:val="28"/>
          <w:szCs w:val="28"/>
          <w:rtl w:val="true"/>
          <w:lang w:bidi="fa-IR"/>
        </w:rPr>
        <w:t>در بحران، سطح برانگیختگی فیزیولوژیک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یافته‌های گاتمن، وقتی ضربان قلب و تحریک‌پذیری از حد مشخصی فراتر می‌رود، توانایی پردازش منطقی کاهش می‌یابد و فرد به الگوهای دفاعی مانند حمله یا سرزنش متوسل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Levenson,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Heading5"/>
        <w:numPr>
          <w:ilvl w:val="4"/>
          <w:numId w:val="1"/>
        </w:numPr>
        <w:rPr/>
      </w:pPr>
      <w:bookmarkStart w:id="916" w:name="__RefHeading___Toc3157823_3531895371"/>
      <w:bookmarkStart w:id="917" w:name="_Toc395"/>
      <w:bookmarkEnd w:id="916"/>
      <w:r>
        <w:rPr>
          <w:rtl w:val="true"/>
        </w:rPr>
        <w:t>پیامدهای رقابت بر سر حقانیت</w:t>
      </w:r>
      <w:bookmarkEnd w:id="917"/>
    </w:p>
    <w:p>
      <w:pPr>
        <w:pStyle w:val="Heading6"/>
        <w:numPr>
          <w:ilvl w:val="5"/>
          <w:numId w:val="1"/>
        </w:numPr>
        <w:rPr/>
      </w:pPr>
      <w:bookmarkStart w:id="918" w:name="__RefHeading___Toc3157825_3531895371"/>
      <w:bookmarkStart w:id="919" w:name="_Toc396"/>
      <w:bookmarkEnd w:id="918"/>
      <w:r>
        <w:rPr>
          <w:rtl w:val="true"/>
        </w:rPr>
        <w:t>الف</w:t>
      </w:r>
      <w:r>
        <w:rPr>
          <w:rtl w:val="true"/>
        </w:rPr>
        <w:t xml:space="preserve">) </w:t>
      </w:r>
      <w:r>
        <w:rPr>
          <w:rtl w:val="true"/>
        </w:rPr>
        <w:t>تضعیف ائتلاف والدینی</w:t>
      </w:r>
      <w:bookmarkEnd w:id="919"/>
    </w:p>
    <w:p>
      <w:pPr>
        <w:pStyle w:val="BookText"/>
        <w:rPr/>
      </w:pPr>
      <w:r>
        <w:rPr>
          <w:rFonts w:ascii="IRNazanin" w:hAnsi="IRNazanin" w:eastAsia="IRNazanin"/>
          <w:color w:val="111111"/>
          <w:sz w:val="28"/>
          <w:sz w:val="28"/>
          <w:szCs w:val="28"/>
          <w:rtl w:val="true"/>
          <w:lang w:bidi="fa-IR"/>
        </w:rPr>
        <w:t xml:space="preserve">مطالعات نشان داده‌اند که تضاد آشکار والدین در حضور کودک با افزایش مشکلات رفتاری کودک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Teubert &amp; Pinquart,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 نه‌تنها سردرگم می‌شود، بلکه ممکن است از شکاف والدین برای پیشبرد خواسته‌هایش استفاده کند</w:t>
      </w:r>
      <w:r>
        <w:rPr>
          <w:rFonts w:eastAsia="IRNazanin" w:cs="IRNazanin"/>
          <w:color w:val="111111"/>
          <w:sz w:val="28"/>
          <w:szCs w:val="28"/>
          <w:rtl w:val="true"/>
          <w:lang w:bidi="fa-IR"/>
        </w:rPr>
        <w:t>.</w:t>
      </w:r>
    </w:p>
    <w:p>
      <w:pPr>
        <w:pStyle w:val="Heading6"/>
        <w:numPr>
          <w:ilvl w:val="5"/>
          <w:numId w:val="1"/>
        </w:numPr>
        <w:rPr/>
      </w:pPr>
      <w:bookmarkStart w:id="920" w:name="__RefHeading___Toc3157827_3531895371"/>
      <w:bookmarkStart w:id="921" w:name="_Toc397"/>
      <w:bookmarkEnd w:id="920"/>
      <w:r>
        <w:rPr>
          <w:rtl w:val="true"/>
        </w:rPr>
        <w:t>ب</w:t>
      </w:r>
      <w:r>
        <w:rPr>
          <w:rtl w:val="true"/>
        </w:rPr>
        <w:t xml:space="preserve">) </w:t>
      </w:r>
      <w:r>
        <w:rPr>
          <w:rtl w:val="true"/>
        </w:rPr>
        <w:t>شکل‌گیری چرخه سرزنش</w:t>
      </w:r>
      <w:bookmarkEnd w:id="921"/>
    </w:p>
    <w:p>
      <w:pPr>
        <w:pStyle w:val="BookText"/>
        <w:rPr/>
      </w:pPr>
      <w:r>
        <w:rPr>
          <w:rFonts w:ascii="IRNazanin" w:hAnsi="IRNazanin" w:eastAsia="IRNazanin"/>
          <w:color w:val="111111"/>
          <w:sz w:val="28"/>
          <w:sz w:val="28"/>
          <w:szCs w:val="28"/>
          <w:rtl w:val="true"/>
          <w:lang w:bidi="fa-IR"/>
        </w:rPr>
        <w:t>وقتی یکی از والدین در جمع یا مقابل کودک دیگری را اصلاح می‌کند، احساس بی‌اعتباری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در دفعات بعد به واکنش شدیدتر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هر بحران کوچک به میدان اثبات برتری تبدیل می‌شود</w:t>
      </w:r>
      <w:r>
        <w:rPr>
          <w:rFonts w:eastAsia="IRNazanin" w:cs="IRNazanin"/>
          <w:color w:val="111111"/>
          <w:sz w:val="28"/>
          <w:szCs w:val="28"/>
          <w:rtl w:val="true"/>
          <w:lang w:bidi="fa-IR"/>
        </w:rPr>
        <w:t>.</w:t>
      </w:r>
    </w:p>
    <w:p>
      <w:pPr>
        <w:pStyle w:val="Heading6"/>
        <w:numPr>
          <w:ilvl w:val="5"/>
          <w:numId w:val="1"/>
        </w:numPr>
        <w:rPr/>
      </w:pPr>
      <w:bookmarkStart w:id="922" w:name="__RefHeading___Toc3157829_3531895371"/>
      <w:bookmarkStart w:id="923" w:name="_Toc398"/>
      <w:bookmarkEnd w:id="922"/>
      <w:r>
        <w:rPr>
          <w:rtl w:val="true"/>
        </w:rPr>
        <w:t>ج</w:t>
      </w:r>
      <w:r>
        <w:rPr>
          <w:rtl w:val="true"/>
        </w:rPr>
        <w:t xml:space="preserve">) </w:t>
      </w:r>
      <w:r>
        <w:rPr>
          <w:rtl w:val="true"/>
        </w:rPr>
        <w:t>انتقال استرس به رابطه زوجی</w:t>
      </w:r>
      <w:bookmarkEnd w:id="923"/>
    </w:p>
    <w:p>
      <w:pPr>
        <w:pStyle w:val="BookText"/>
        <w:rPr/>
      </w:pPr>
      <w:r>
        <w:rPr>
          <w:rFonts w:ascii="IRNazanin" w:hAnsi="IRNazanin" w:eastAsia="IRNazanin"/>
          <w:color w:val="111111"/>
          <w:sz w:val="28"/>
          <w:sz w:val="28"/>
          <w:szCs w:val="28"/>
          <w:rtl w:val="true"/>
          <w:lang w:bidi="fa-IR"/>
        </w:rPr>
        <w:t xml:space="preserve">تحقیقات نشان می‌دهد کیفیت هم‌والدگری نقش واسطه‌ای میان استرس فرزندپروری و رضایت زناشویی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نحوه تعامل والدین در مواجهه با کودک، مستقیماً بر کیفیت رابطه آن‌ها اثر می‌گذارد</w:t>
      </w:r>
      <w:r>
        <w:rPr>
          <w:rFonts w:eastAsia="IRNazanin" w:cs="IRNazanin"/>
          <w:color w:val="111111"/>
          <w:sz w:val="28"/>
          <w:szCs w:val="28"/>
          <w:rtl w:val="true"/>
          <w:lang w:bidi="fa-IR"/>
        </w:rPr>
        <w:t>.</w:t>
      </w:r>
    </w:p>
    <w:p>
      <w:pPr>
        <w:pStyle w:val="Heading5"/>
        <w:numPr>
          <w:ilvl w:val="4"/>
          <w:numId w:val="1"/>
        </w:numPr>
        <w:rPr/>
      </w:pPr>
      <w:bookmarkStart w:id="924" w:name="__RefHeading___Toc3157831_3531895371"/>
      <w:bookmarkStart w:id="925" w:name="_Toc399"/>
      <w:bookmarkEnd w:id="924"/>
      <w:r>
        <w:rPr>
          <w:rtl w:val="true"/>
        </w:rPr>
        <w:t>تحلیل یک موقعیت واقعی</w:t>
      </w:r>
      <w:bookmarkEnd w:id="925"/>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موقعیت رایج، کودک در فروشگاه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باید سریع فروشگاه را ترک کنند؛ پدر معتقد است باید بمانند و کودک را وادار به آرام شدن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گفت‌وگو به این شکل </w:t>
      </w:r>
      <w:bookmarkStart w:id="926" w:name="pg20877_206471"/>
    </w:p>
    <w:p>
      <w:pPr>
        <w:pStyle w:val="BookText"/>
        <w:rPr/>
      </w:pPr>
      <w:bookmarkEnd w:id="926"/>
      <w:r>
        <w:rPr>
          <w:rFonts w:ascii="IRNazanin" w:hAnsi="IRNazanin" w:eastAsia="IRNazanin"/>
          <w:color w:val="111111"/>
          <w:sz w:val="28"/>
          <w:sz w:val="28"/>
          <w:szCs w:val="28"/>
          <w:rtl w:val="true"/>
          <w:lang w:bidi="fa-IR"/>
        </w:rPr>
        <w:t xml:space="preserve">پیش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کوتاه میای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زیادی سختگیری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از مدیریت رفتار کودک به قضاوت شخصیت همسر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توافق قبلی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بحران، یکی تصمیم می‌گیرد و بعداً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درگیری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اصلی در اینجا اختلاف دیدگاه نیست؛ نبود سازوکار مشترک برای تصمیم‌گیری است</w:t>
      </w:r>
      <w:r>
        <w:rPr>
          <w:rFonts w:eastAsia="IRNazanin" w:cs="IRNazanin"/>
          <w:color w:val="111111"/>
          <w:sz w:val="28"/>
          <w:szCs w:val="28"/>
          <w:rtl w:val="true"/>
          <w:lang w:bidi="fa-IR"/>
        </w:rPr>
        <w:t>.</w:t>
      </w:r>
    </w:p>
    <w:p>
      <w:pPr>
        <w:pStyle w:val="Heading5"/>
        <w:numPr>
          <w:ilvl w:val="4"/>
          <w:numId w:val="1"/>
        </w:numPr>
        <w:rPr/>
      </w:pPr>
      <w:bookmarkStart w:id="927" w:name="__RefHeading___Toc3157833_3531895371"/>
      <w:bookmarkStart w:id="928" w:name="_Toc400"/>
      <w:bookmarkEnd w:id="927"/>
      <w:r>
        <w:rPr>
          <w:rtl w:val="true"/>
        </w:rPr>
        <w:t>راهبردهای عملی برای جلوگیری از رقابت بر سر حقانیت</w:t>
      </w:r>
      <w:bookmarkEnd w:id="928"/>
    </w:p>
    <w:p>
      <w:pPr>
        <w:pStyle w:val="Heading6"/>
        <w:numPr>
          <w:ilvl w:val="5"/>
          <w:numId w:val="1"/>
        </w:numPr>
        <w:rPr/>
      </w:pPr>
      <w:bookmarkStart w:id="929" w:name="__RefHeading___Toc3157835_3531895371"/>
      <w:bookmarkStart w:id="930" w:name="_Toc401"/>
      <w:bookmarkEnd w:id="929"/>
      <w:r>
        <w:rPr/>
        <w:t>1</w:t>
      </w:r>
      <w:r>
        <w:rPr>
          <w:rtl w:val="true"/>
        </w:rPr>
        <w:t xml:space="preserve">. </w:t>
      </w:r>
      <w:r>
        <w:rPr>
          <w:rtl w:val="true"/>
        </w:rPr>
        <w:t xml:space="preserve">اصل </w:t>
      </w:r>
      <w:r>
        <w:rPr>
          <w:rtl w:val="true"/>
        </w:rPr>
        <w:t>«</w:t>
      </w:r>
      <w:r>
        <w:rPr>
          <w:rtl w:val="true"/>
        </w:rPr>
        <w:t>اتحاد در صحنه، اختلاف در پشت صحنه</w:t>
      </w:r>
      <w:r>
        <w:rPr>
          <w:rtl w:val="true"/>
        </w:rPr>
        <w:t>»</w:t>
      </w:r>
      <w:bookmarkEnd w:id="930"/>
    </w:p>
    <w:p>
      <w:pPr>
        <w:pStyle w:val="BookText"/>
        <w:rPr/>
      </w:pPr>
      <w:r>
        <w:rPr>
          <w:rFonts w:ascii="IRNazanin" w:hAnsi="IRNazanin" w:eastAsia="IRNazanin"/>
          <w:color w:val="111111"/>
          <w:sz w:val="28"/>
          <w:sz w:val="28"/>
          <w:szCs w:val="28"/>
          <w:rtl w:val="true"/>
          <w:lang w:bidi="fa-IR"/>
        </w:rPr>
        <w:t xml:space="preserve">پژوهش‌ها نشان می‌دهد کودکان از ثبات پیام والدین سود می‌برند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Teubert &amp; Pinquart,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حتی اگر یکی از والدین با تصمیم لحظه‌ای دیگری موافق نیست، در حضور کودک از او حمایت می‌کند و بحث را به زمان خصوصی موکول می‌کند</w:t>
      </w:r>
      <w:r>
        <w:rPr>
          <w:rFonts w:eastAsia="IRNazanin" w:cs="IRNazanin"/>
          <w:color w:val="111111"/>
          <w:sz w:val="28"/>
          <w:szCs w:val="28"/>
          <w:rtl w:val="true"/>
          <w:lang w:bidi="fa-IR"/>
        </w:rPr>
        <w:t>.</w:t>
      </w:r>
    </w:p>
    <w:p>
      <w:pPr>
        <w:pStyle w:val="Heading6"/>
        <w:numPr>
          <w:ilvl w:val="5"/>
          <w:numId w:val="1"/>
        </w:numPr>
        <w:rPr/>
      </w:pPr>
      <w:bookmarkStart w:id="931" w:name="__RefHeading___Toc3157837_3531895371"/>
      <w:bookmarkStart w:id="932" w:name="_Toc402"/>
      <w:bookmarkEnd w:id="931"/>
      <w:r>
        <w:rPr/>
        <w:t>2</w:t>
      </w:r>
      <w:r>
        <w:rPr>
          <w:rtl w:val="true"/>
        </w:rPr>
        <w:t xml:space="preserve">. </w:t>
      </w:r>
      <w:r>
        <w:rPr>
          <w:rtl w:val="true"/>
        </w:rPr>
        <w:t>تعریف نقش موقت در بحران</w:t>
      </w:r>
      <w:bookmarkEnd w:id="932"/>
    </w:p>
    <w:p>
      <w:pPr>
        <w:pStyle w:val="BookText"/>
        <w:rPr/>
      </w:pPr>
      <w:r>
        <w:rPr>
          <w:rFonts w:ascii="IRNazanin" w:hAnsi="IRNazanin" w:eastAsia="IRNazanin"/>
          <w:color w:val="111111"/>
          <w:sz w:val="28"/>
          <w:sz w:val="28"/>
          <w:szCs w:val="28"/>
          <w:rtl w:val="true"/>
          <w:lang w:bidi="fa-IR"/>
        </w:rPr>
        <w:t>برخی زوج‌ها توافق می‌کنند که در موقعیت‌های خاص — مثلاً مسائل پزشکی یا تحصیلی — یکی از آن‌ها تصمیم نهایی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نقش از سردرگمی جلوگیری می‌کند</w:t>
      </w:r>
      <w:r>
        <w:rPr>
          <w:rFonts w:eastAsia="IRNazanin" w:cs="IRNazanin"/>
          <w:color w:val="111111"/>
          <w:sz w:val="28"/>
          <w:szCs w:val="28"/>
          <w:rtl w:val="true"/>
          <w:lang w:bidi="fa-IR"/>
        </w:rPr>
        <w:t>.</w:t>
      </w:r>
    </w:p>
    <w:p>
      <w:pPr>
        <w:pStyle w:val="Heading6"/>
        <w:numPr>
          <w:ilvl w:val="5"/>
          <w:numId w:val="1"/>
        </w:numPr>
        <w:rPr/>
      </w:pPr>
      <w:bookmarkStart w:id="933" w:name="__RefHeading___Toc3157839_3531895371"/>
      <w:bookmarkStart w:id="934" w:name="_Toc403"/>
      <w:bookmarkEnd w:id="933"/>
      <w:r>
        <w:rPr/>
        <w:t>3</w:t>
      </w:r>
      <w:r>
        <w:rPr>
          <w:rtl w:val="true"/>
        </w:rPr>
        <w:t xml:space="preserve">. </w:t>
      </w:r>
      <w:r>
        <w:rPr>
          <w:rtl w:val="true"/>
        </w:rPr>
        <w:t>استفاده از زبان توصیفی به جای قضاوتی</w:t>
      </w:r>
      <w:bookmarkEnd w:id="934"/>
    </w:p>
    <w:p>
      <w:pPr>
        <w:pStyle w:val="BookText"/>
        <w:rPr/>
      </w:pP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اگر این کار را بکنیم، احتمالاً نتیجه بهتری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واژگان می‌تواند شدت دفاع‌پذیری را کاهش دهد</w:t>
      </w:r>
      <w:r>
        <w:rPr>
          <w:rFonts w:eastAsia="IRNazanin" w:cs="IRNazanin"/>
          <w:color w:val="111111"/>
          <w:sz w:val="28"/>
          <w:szCs w:val="28"/>
          <w:rtl w:val="true"/>
          <w:lang w:bidi="fa-IR"/>
        </w:rPr>
        <w:t>.</w:t>
      </w:r>
    </w:p>
    <w:p>
      <w:pPr>
        <w:pStyle w:val="Heading6"/>
        <w:numPr>
          <w:ilvl w:val="5"/>
          <w:numId w:val="1"/>
        </w:numPr>
        <w:rPr/>
      </w:pPr>
      <w:bookmarkStart w:id="935" w:name="__RefHeading___Toc3157841_3531895371"/>
      <w:bookmarkStart w:id="936" w:name="_Toc404"/>
      <w:bookmarkEnd w:id="935"/>
      <w:r>
        <w:rPr/>
        <w:t>4</w:t>
      </w:r>
      <w:r>
        <w:rPr>
          <w:rtl w:val="true"/>
        </w:rPr>
        <w:t xml:space="preserve">. </w:t>
      </w:r>
      <w:r>
        <w:rPr>
          <w:rtl w:val="true"/>
        </w:rPr>
        <w:t>بازنگری پس از بحران</w:t>
      </w:r>
      <w:bookmarkEnd w:id="936"/>
    </w:p>
    <w:p>
      <w:pPr>
        <w:pStyle w:val="BookText"/>
        <w:rPr/>
      </w:pPr>
      <w:r>
        <w:rPr>
          <w:rFonts w:ascii="IRNazanin" w:hAnsi="IRNazanin" w:eastAsia="IRNazanin"/>
          <w:color w:val="111111"/>
          <w:sz w:val="28"/>
          <w:sz w:val="28"/>
          <w:szCs w:val="28"/>
          <w:rtl w:val="true"/>
          <w:lang w:bidi="fa-IR"/>
        </w:rPr>
        <w:t>گفت‌وگوی بازنگری باید زمانی انجام شود که هیجان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دفعه بعد اگر چنین شد، چه توافقی داشته باشیم؟</w:t>
      </w:r>
      <w:r>
        <w:rPr>
          <w:rFonts w:eastAsia="IRNazanin" w:cs="IRNazanin"/>
          <w:color w:val="111111"/>
          <w:sz w:val="28"/>
          <w:szCs w:val="28"/>
          <w:rtl w:val="true"/>
          <w:lang w:bidi="fa-IR"/>
        </w:rPr>
        <w:t>»</w:t>
      </w:r>
    </w:p>
    <w:p>
      <w:pPr>
        <w:pStyle w:val="Heading5"/>
        <w:numPr>
          <w:ilvl w:val="4"/>
          <w:numId w:val="1"/>
        </w:numPr>
        <w:rPr/>
      </w:pPr>
      <w:bookmarkStart w:id="937" w:name="__RefHeading___Toc3157843_3531895371"/>
      <w:bookmarkStart w:id="938" w:name="_Toc405"/>
      <w:bookmarkEnd w:id="937"/>
      <w:r>
        <w:rPr>
          <w:rtl w:val="true"/>
        </w:rPr>
        <w:t>چالش‌های اجرایی</w:t>
      </w:r>
      <w:bookmarkEnd w:id="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عمیق در ارزش‌های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خانواده‌های گسترده که یکی از والدین را تأیید و دیگری را تضعیف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شخصی حل‌نشده از کودکی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اختلاف سبک تربیتی مزمن و شدید باشد، مداخله تخصصی می‌تواند از تثبیت الگوی تعارض جلوگیری کند</w:t>
      </w:r>
      <w:r>
        <w:rPr>
          <w:rFonts w:eastAsia="IRNazanin" w:cs="IRNazanin"/>
          <w:color w:val="111111"/>
          <w:sz w:val="28"/>
          <w:szCs w:val="28"/>
          <w:rtl w:val="true"/>
          <w:lang w:bidi="fa-IR"/>
        </w:rPr>
        <w:t xml:space="preserve">. </w:t>
      </w:r>
      <w:bookmarkStart w:id="939" w:name="pg20877_206472"/>
    </w:p>
    <w:p>
      <w:pPr>
        <w:pStyle w:val="Heading5"/>
        <w:numPr>
          <w:ilvl w:val="4"/>
          <w:numId w:val="1"/>
        </w:numPr>
        <w:rPr/>
      </w:pPr>
      <w:bookmarkStart w:id="940" w:name="__RefHeading___Toc3157845_3531895371"/>
      <w:bookmarkStart w:id="941" w:name="_Toc406"/>
      <w:bookmarkEnd w:id="939"/>
      <w:bookmarkEnd w:id="940"/>
      <w:r>
        <w:rPr>
          <w:rtl w:val="true"/>
        </w:rPr>
        <w:t>نگاه آینده‌پژوهانه</w:t>
      </w:r>
      <w:bookmarkEnd w:id="941"/>
    </w:p>
    <w:p>
      <w:pPr>
        <w:pStyle w:val="BookText"/>
        <w:rPr/>
      </w:pPr>
      <w:r>
        <w:rPr>
          <w:rFonts w:ascii="IRNazanin" w:hAnsi="IRNazanin" w:eastAsia="IRNazanin"/>
          <w:color w:val="111111"/>
          <w:sz w:val="28"/>
          <w:sz w:val="28"/>
          <w:szCs w:val="28"/>
          <w:rtl w:val="true"/>
          <w:lang w:bidi="fa-IR"/>
        </w:rPr>
        <w:t>در نسل جدید والدین، به‌ویژه در خانواده‌های دوشغله، فشار زمانی و دسترسی گسترده به اطلاعات تربیتی در شبکه‌های اجتماعی می‌تواند اختلاف‌ها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والد ممکن است منبع علمی متفاوتی را مبنا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مشترک چارچوب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پیدا خواهد کرد</w:t>
      </w:r>
      <w:r>
        <w:rPr>
          <w:rFonts w:eastAsia="IRNazanin" w:cs="IRNazanin"/>
          <w:color w:val="111111"/>
          <w:sz w:val="28"/>
          <w:szCs w:val="28"/>
          <w:rtl w:val="true"/>
          <w:lang w:bidi="fa-IR"/>
        </w:rPr>
        <w:t>.</w:t>
      </w:r>
    </w:p>
    <w:p>
      <w:pPr>
        <w:pStyle w:val="Heading5"/>
        <w:numPr>
          <w:ilvl w:val="4"/>
          <w:numId w:val="1"/>
        </w:numPr>
        <w:rPr/>
      </w:pPr>
      <w:bookmarkStart w:id="942" w:name="__RefHeading___Toc3157847_3531895371"/>
      <w:bookmarkStart w:id="943" w:name="_Toc407"/>
      <w:bookmarkEnd w:id="942"/>
      <w:r>
        <w:rPr>
          <w:rtl w:val="true"/>
        </w:rPr>
        <w:t>جمع بندی</w:t>
      </w:r>
      <w:bookmarkEnd w:id="943"/>
    </w:p>
    <w:p>
      <w:pPr>
        <w:pStyle w:val="BookText"/>
        <w:rPr/>
      </w:pPr>
      <w:r>
        <w:rPr>
          <w:rFonts w:ascii="IRNazanin" w:hAnsi="IRNazanin" w:eastAsia="IRNazanin"/>
          <w:color w:val="111111"/>
          <w:sz w:val="28"/>
          <w:sz w:val="28"/>
          <w:szCs w:val="28"/>
          <w:rtl w:val="true"/>
          <w:lang w:bidi="fa-IR"/>
        </w:rPr>
        <w:t xml:space="preserve">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بحرانی بیش از آنکه درباره کودک باشد، درباره امنیت هویت والدینی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بحران به رقابت تبدیل می‌شود، هم رابطه زوجی آسیب می‌بیند و هم ثبات روانی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زوجین بحران را مسئله‌ای مشترک ببینند، نه میدان اثبات برتری، همان موقعیت می‌تواند به فرصتی برای تقویت اتحاد تبدیل شود</w:t>
      </w:r>
      <w:r>
        <w:rPr>
          <w:rFonts w:eastAsia="IRNazanin" w:cs="IRNazanin"/>
          <w:color w:val="111111"/>
          <w:sz w:val="28"/>
          <w:szCs w:val="28"/>
          <w:rtl w:val="true"/>
          <w:lang w:bidi="fa-IR"/>
        </w:rPr>
        <w:t>.</w:t>
      </w:r>
    </w:p>
    <w:p>
      <w:pPr>
        <w:pStyle w:val="Heading3"/>
        <w:numPr>
          <w:ilvl w:val="2"/>
          <w:numId w:val="1"/>
        </w:numPr>
        <w:rPr/>
      </w:pPr>
      <w:bookmarkStart w:id="944" w:name="__RefHeading___Toc3157849_3531895371"/>
      <w:bookmarkStart w:id="945" w:name="_Toc408"/>
      <w:bookmarkEnd w:id="944"/>
      <w:r>
        <w:rPr/>
        <w:t>2</w:t>
      </w:r>
      <w:r>
        <w:rPr>
          <w:rtl w:val="true"/>
        </w:rPr>
        <w:t xml:space="preserve">) </w:t>
      </w:r>
      <w:r>
        <w:rPr>
          <w:rtl w:val="true"/>
        </w:rPr>
        <w:t>تفاوت سبک‌های تربیتی</w:t>
      </w:r>
      <w:bookmarkEnd w:id="945"/>
    </w:p>
    <w:p>
      <w:pPr>
        <w:pStyle w:val="Heading4"/>
        <w:numPr>
          <w:ilvl w:val="3"/>
          <w:numId w:val="1"/>
        </w:numPr>
        <w:rPr/>
      </w:pPr>
      <w:bookmarkStart w:id="946" w:name="__RefHeading___Toc3157851_3531895371"/>
      <w:bookmarkStart w:id="947" w:name="_Toc409"/>
      <w:bookmarkEnd w:id="946"/>
      <w:r>
        <w:rPr>
          <w:rtl w:val="true"/>
        </w:rPr>
        <w:t xml:space="preserve">سختگیر </w:t>
      </w:r>
      <w:r>
        <w:rPr>
          <w:rtl w:val="true"/>
        </w:rPr>
        <w:t xml:space="preserve">/ </w:t>
      </w:r>
      <w:r>
        <w:rPr>
          <w:rtl w:val="true"/>
        </w:rPr>
        <w:t xml:space="preserve">ملایم، تشویق </w:t>
      </w:r>
      <w:r>
        <w:rPr>
          <w:rtl w:val="true"/>
        </w:rPr>
        <w:t xml:space="preserve">/ </w:t>
      </w:r>
      <w:r>
        <w:rPr>
          <w:rtl w:val="true"/>
        </w:rPr>
        <w:t xml:space="preserve">تنبیه، آزادی </w:t>
      </w:r>
      <w:r>
        <w:rPr>
          <w:rtl w:val="true"/>
        </w:rPr>
        <w:t xml:space="preserve">/ </w:t>
      </w:r>
      <w:r>
        <w:rPr>
          <w:rtl w:val="true"/>
        </w:rPr>
        <w:t>کنترل</w:t>
      </w:r>
      <w:bookmarkEnd w:id="947"/>
    </w:p>
    <w:p>
      <w:pPr>
        <w:pStyle w:val="Heading5"/>
        <w:numPr>
          <w:ilvl w:val="4"/>
          <w:numId w:val="1"/>
        </w:numPr>
        <w:rPr/>
      </w:pPr>
      <w:bookmarkStart w:id="948" w:name="__RefHeading___Toc3157853_3531895371"/>
      <w:bookmarkStart w:id="949" w:name="_Toc410"/>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اختلاف در سبک تربیتی یکی از پایدارترین منابع تعارض زوجین پس از تولد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اغلب نه در سطح نظری، بلکه در تصمیم‌های روزمره — از خواب و تغذیه گرفته تا انضباط و استفاده از رسانه —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اصلی معمولاً این نیست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تفاوت در چارچوب‌های ذهنی درباره اقتدار، محبت، استقلال و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علمی درباره سبک‌های فرزندپروری، به‌ویژه چارچوب کلاسیک بامریند، سه الگوی اصلی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با کنترل بالا و گرمی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بالا و کنترل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بالا و کنترل همراه با ساختار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Baumrind, 1991; Maccoby &amp; Martin, 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پژوهش‌های چند دهه اخیر نشان داده‌اند که سبک مقتدرانه با پیامدهای تحولی مطلوب‌تری مانند خودتنظیمی بهتر، عملکرد تحصیلی بالاتر و مشکلات رفتاری کمتر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Pinquart,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در عمل بسیاری از زوج‌ها ترکیبی از این سبک‌ها را به کار می‌برند، و همین ناهمگونی می‌تواند منبع تنش شود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تفاوت‌های رایج در سه محور اصلی بررسی می‌شود</w:t>
      </w:r>
      <w:r>
        <w:rPr>
          <w:rFonts w:eastAsia="IRNazanin" w:cs="IRNazanin"/>
          <w:color w:val="111111"/>
          <w:sz w:val="28"/>
          <w:szCs w:val="28"/>
          <w:rtl w:val="true"/>
          <w:lang w:bidi="fa-IR"/>
        </w:rPr>
        <w:t xml:space="preserve">. </w:t>
      </w:r>
      <w:bookmarkStart w:id="950" w:name="pg20877_206473"/>
    </w:p>
    <w:p>
      <w:pPr>
        <w:pStyle w:val="Heading5"/>
        <w:numPr>
          <w:ilvl w:val="4"/>
          <w:numId w:val="1"/>
        </w:numPr>
        <w:rPr/>
      </w:pPr>
      <w:bookmarkStart w:id="951" w:name="__RefHeading___Toc3157855_3531895371"/>
      <w:bookmarkStart w:id="952" w:name="_Toc411"/>
      <w:bookmarkEnd w:id="950"/>
      <w:bookmarkEnd w:id="951"/>
      <w:r>
        <w:rPr/>
        <w:t>1</w:t>
      </w:r>
      <w:r>
        <w:rPr>
          <w:rtl w:val="true"/>
        </w:rPr>
        <w:t xml:space="preserve">. </w:t>
      </w:r>
      <w:r>
        <w:rPr>
          <w:rtl w:val="true"/>
        </w:rPr>
        <w:t>سختگیر در برابر ملایم</w:t>
      </w:r>
      <w:bookmarkEnd w:id="952"/>
    </w:p>
    <w:p>
      <w:pPr>
        <w:pStyle w:val="BookText"/>
        <w:rPr/>
      </w:pPr>
      <w:r>
        <w:rPr>
          <w:rFonts w:ascii="IRNazanin" w:hAnsi="IRNazanin" w:eastAsia="IRNazanin"/>
          <w:color w:val="111111"/>
          <w:sz w:val="28"/>
          <w:sz w:val="28"/>
          <w:szCs w:val="28"/>
          <w:rtl w:val="true"/>
          <w:lang w:bidi="fa-IR"/>
        </w:rPr>
        <w:t>والد سختگیر معمولاً بر اطاعت، نظم و پیامدهای روشن برای تخلف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ممکن است معتقد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محکم، امنیت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والد ملایم بیشتر بر همدلی، درک احساسات کودک و انعطاف تأکید می‌کند و نگران آسیب به رابطه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می‌دهد زمانی که یکی از والدین به‌طور مداوم سختگیر و دیگری ملایم است، کودک ممکن است به سمت والد ملایم گرایش پیدا کند و از شکاف میان والدین استفاده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وضعیت نه‌تنها نظم خانوادگی را تضعیف می‌کند، بلکه احساس بی‌عدالتی و ناکامی را در والد سختگیر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زمانی تشدید می‌شود که هر سبک، دیگری را تهدیدی برای آینده کودک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ممکن است ملایمت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کند، و ملایم ممکن است سختگیری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پژوهش‌ها نشان می‌دهد ترکیب گرمی عاطفی با ساختار روشن، مؤثرترین الگوست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Pinquart, 2017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3157857_3531895371"/>
      <w:bookmarkStart w:id="954" w:name="_Toc412"/>
      <w:bookmarkEnd w:id="953"/>
      <w:r>
        <w:rPr/>
        <w:t>2</w:t>
      </w:r>
      <w:r>
        <w:rPr>
          <w:rtl w:val="true"/>
        </w:rPr>
        <w:t xml:space="preserve">. </w:t>
      </w:r>
      <w:r>
        <w:rPr>
          <w:rtl w:val="true"/>
        </w:rPr>
        <w:t>تشویق در برابر تنبیه</w:t>
      </w:r>
      <w:bookmarkEnd w:id="954"/>
    </w:p>
    <w:p>
      <w:pPr>
        <w:pStyle w:val="BookText"/>
        <w:rPr/>
      </w:pPr>
      <w:r>
        <w:rPr>
          <w:rFonts w:ascii="IRNazanin" w:hAnsi="IRNazanin" w:eastAsia="IRNazanin"/>
          <w:color w:val="111111"/>
          <w:sz w:val="28"/>
          <w:sz w:val="28"/>
          <w:szCs w:val="28"/>
          <w:rtl w:val="true"/>
          <w:lang w:bidi="fa-IR"/>
        </w:rPr>
        <w:t>برخی والدین بر تقویت مثبت تأکید دارند و معتقدند تشویق رفتار مطلوب مؤثرتر از تمرکز بر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ریشه در نظریه‌های یادگیری رفتاری دارد که نشان می‌دهد تقویت مثبت احتمال تکرار رفتار را افزایش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Kazdin,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مقابل، برخی والدین به استفاده از پیامدهای منفی یا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گرفتن امتیاز یا محدود کردن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و آن را ضروری برای آموزش مسئولیت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داده‌اند که تنبیه‌های شدید یا بدنی با افزایش مشکلات رفتاری و اضطراب در کودکان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Gershoff &amp; Grogan-Kaylor,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به‌صورت پیش‌بینی‌پذیر و بدون تحقیر اجرا شود، می‌تواند بخشی از ساختار تربیتی سالم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اصلی در زوج‌ها زمانی رخ می‌دهد که یکی بر تشویق و دیگری بر تنبیه تأکید افراطی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وضعیت پیام‌های متناقض دریافت می‌کند و والدین به‌تدریج یکدیگر را مسئول بی‌انضباطی یا سختگیری بیش از حد می‌دانند</w:t>
      </w:r>
      <w:r>
        <w:rPr>
          <w:rFonts w:eastAsia="IRNazanin" w:cs="IRNazanin"/>
          <w:color w:val="111111"/>
          <w:sz w:val="28"/>
          <w:szCs w:val="28"/>
          <w:rtl w:val="true"/>
          <w:lang w:bidi="fa-IR"/>
        </w:rPr>
        <w:t xml:space="preserve">. </w:t>
      </w:r>
      <w:bookmarkStart w:id="955" w:name="pg20877_206474"/>
    </w:p>
    <w:p>
      <w:pPr>
        <w:pStyle w:val="Heading5"/>
        <w:numPr>
          <w:ilvl w:val="4"/>
          <w:numId w:val="1"/>
        </w:numPr>
        <w:rPr/>
      </w:pPr>
      <w:bookmarkStart w:id="956" w:name="__RefHeading___Toc3157859_3531895371"/>
      <w:bookmarkStart w:id="957" w:name="_Toc413"/>
      <w:bookmarkEnd w:id="955"/>
      <w:bookmarkEnd w:id="956"/>
      <w:r>
        <w:rPr/>
        <w:t>3</w:t>
      </w:r>
      <w:r>
        <w:rPr>
          <w:rtl w:val="true"/>
        </w:rPr>
        <w:t xml:space="preserve">. </w:t>
      </w:r>
      <w:r>
        <w:rPr>
          <w:rtl w:val="true"/>
        </w:rPr>
        <w:t>آزادی در برابر کنترل</w:t>
      </w:r>
      <w:bookmarkEnd w:id="957"/>
    </w:p>
    <w:p>
      <w:pPr>
        <w:pStyle w:val="BookText"/>
        <w:rPr/>
      </w:pPr>
      <w:r>
        <w:rPr>
          <w:rFonts w:ascii="IRNazanin" w:hAnsi="IRNazanin" w:eastAsia="IRNazanin"/>
          <w:color w:val="111111"/>
          <w:sz w:val="28"/>
          <w:sz w:val="28"/>
          <w:szCs w:val="28"/>
          <w:rtl w:val="true"/>
          <w:lang w:bidi="fa-IR"/>
        </w:rPr>
        <w:t>محور آزادی–کنترل اغلب در دوره‌های پیش‌نوجوانی و نوجوانی برجسته‌تر می‌شود، اما ریشه آن از سال‌های نخست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آزادی‌محور بر رشد استقلال و تجربه شخصی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کنترل‌محور بیشتر نگران خطرها، انحراف‌ها یا آسیب‌های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می‌دهد نظارت والدینی همراه با ارتباط 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monitoring with warmth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کاهش رفتارهای پرخطر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Smetana,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کنترل افراطی بدون رابطه عاطفی، اغلب به مقاومت و پنهان‌کاری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آزادی بدون نظارت می‌تواند به سردرگمی مرزی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زوجی، تعارض زمانی تشدید می‌شود که اختلاف در میزان کنترل به اختلاف در ارزش‌های بنیادین تعبیر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زیادی سهل‌انگاری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او اعتماد نداری</w:t>
      </w:r>
      <w:r>
        <w:rPr>
          <w:rFonts w:eastAsia="IRNazanin" w:cs="IRNazanin"/>
          <w:color w:val="111111"/>
          <w:sz w:val="28"/>
          <w:szCs w:val="28"/>
          <w:rtl w:val="true"/>
          <w:lang w:bidi="fa-IR"/>
        </w:rPr>
        <w:t>».</w:t>
      </w:r>
    </w:p>
    <w:p>
      <w:pPr>
        <w:pStyle w:val="Heading4"/>
        <w:numPr>
          <w:ilvl w:val="3"/>
          <w:numId w:val="1"/>
        </w:numPr>
        <w:rPr/>
      </w:pPr>
      <w:bookmarkStart w:id="958" w:name="__RefHeading___Toc3157861_3531895371"/>
      <w:bookmarkStart w:id="959" w:name="_Toc414"/>
      <w:bookmarkEnd w:id="958"/>
      <w:r>
        <w:rPr>
          <w:rtl w:val="true"/>
        </w:rPr>
        <w:t>مطالعه موردی کوتاه</w:t>
      </w:r>
      <w:bookmarkEnd w:id="959"/>
    </w:p>
    <w:p>
      <w:pPr>
        <w:pStyle w:val="Heading5"/>
        <w:numPr>
          <w:ilvl w:val="4"/>
          <w:numId w:val="1"/>
        </w:numPr>
        <w:rPr/>
      </w:pPr>
      <w:bookmarkStart w:id="960" w:name="__RefHeading___Toc3157863_3531895371"/>
      <w:bookmarkStart w:id="961" w:name="_Toc415"/>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در خانواده‌ای با کودک هفت‌ساله، مادر بر تشویق و گفت‌وگوی آرام تأکید داشت، در حالی که پدر معتقد بود باید پیامد فوری و قاطع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کودک قانون خانه را نقض می‌کرد، والدین در مقابل او وارد بحث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طراحی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یک پیامد مشخص و یک مرحله گفت‌وگوی حمایتی بود، هم تعارض زوجی کاهش یافت و هم رفتار کودک منظم‌تر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اصلی نه در شخصیت والدین، بلکه در هماهنگی آن‌ها بود</w:t>
      </w:r>
      <w:r>
        <w:rPr>
          <w:rFonts w:eastAsia="IRNazanin" w:cs="IRNazanin"/>
          <w:color w:val="111111"/>
          <w:sz w:val="28"/>
          <w:szCs w:val="28"/>
          <w:rtl w:val="true"/>
          <w:lang w:bidi="fa-IR"/>
        </w:rPr>
        <w:t>.</w:t>
      </w:r>
    </w:p>
    <w:p>
      <w:pPr>
        <w:pStyle w:val="Heading5"/>
        <w:numPr>
          <w:ilvl w:val="4"/>
          <w:numId w:val="1"/>
        </w:numPr>
        <w:rPr/>
      </w:pPr>
      <w:bookmarkStart w:id="962" w:name="__RefHeading___Toc3157865_3531895371"/>
      <w:bookmarkStart w:id="963" w:name="_Toc416"/>
      <w:bookmarkEnd w:id="962"/>
      <w:r>
        <w:rPr>
          <w:rtl w:val="true"/>
        </w:rPr>
        <w:t>پیامدهای اختلاف سبک تربیتی بر رابطه زوجی</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ائتلاف والدینی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رقابت پنهان برای جلب محبت کودک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برچسب‌های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زیادی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کوتاه میای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تعارض به سایر حوزه‌های رابطه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نشان می‌دهد کیفیت هم‌والدگری نقش واسطه‌ای مهم میان سبک‌های تربیتی و رضایت زناشویی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Feinberg,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بیان دیگر، حتی تفاوت سبک اگر با همکاری و احترام همراه باشد، الزاماً مخرب نیست</w:t>
      </w:r>
      <w:r>
        <w:rPr>
          <w:rFonts w:eastAsia="IRNazanin" w:cs="IRNazanin"/>
          <w:color w:val="111111"/>
          <w:sz w:val="28"/>
          <w:szCs w:val="28"/>
          <w:rtl w:val="true"/>
          <w:lang w:bidi="fa-IR"/>
        </w:rPr>
        <w:t xml:space="preserve">. </w:t>
      </w:r>
      <w:bookmarkStart w:id="964" w:name="pg20877_206475"/>
    </w:p>
    <w:p>
      <w:pPr>
        <w:pStyle w:val="Heading5"/>
        <w:numPr>
          <w:ilvl w:val="4"/>
          <w:numId w:val="1"/>
        </w:numPr>
        <w:rPr/>
      </w:pPr>
      <w:bookmarkStart w:id="965" w:name="__RefHeading___Toc3157867_3531895371"/>
      <w:bookmarkStart w:id="966" w:name="_Toc417"/>
      <w:bookmarkEnd w:id="964"/>
      <w:bookmarkEnd w:id="965"/>
      <w:r>
        <w:rPr>
          <w:rtl w:val="true"/>
        </w:rPr>
        <w:t>راهبردهای عملی برای مدیریت اختلاف</w:t>
      </w:r>
      <w:bookmarkEnd w:id="9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قوانین پایه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قانون غیرقابل مذاکره در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درباره پیامدهای مشخص پیش از بروز بحران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اصلاح یکدیگر در حضور کودک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دوره‌ای سبک تربیتی متناسب با سن کودک</w:t>
      </w:r>
    </w:p>
    <w:p>
      <w:pPr>
        <w:pStyle w:val="Heading5"/>
        <w:numPr>
          <w:ilvl w:val="4"/>
          <w:numId w:val="1"/>
        </w:numPr>
        <w:rPr/>
      </w:pPr>
      <w:bookmarkStart w:id="967" w:name="__RefHeading___Toc3157869_3531895371"/>
      <w:bookmarkStart w:id="968" w:name="_Toc418"/>
      <w:bookmarkEnd w:id="967"/>
      <w:r>
        <w:rPr>
          <w:rtl w:val="true"/>
        </w:rPr>
        <w:t>چالش‌ها و محدودیت‌ها</w:t>
      </w:r>
      <w:bookmarkEnd w:id="9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تجربه‌های کودکی هر والد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خانواده‌های گسترده برای تحمیل الگوی تربیتی 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فرهنگی در تعریف اقتدار و محبت</w:t>
      </w:r>
    </w:p>
    <w:p>
      <w:pPr>
        <w:pStyle w:val="BookText"/>
        <w:rPr/>
      </w:pPr>
      <w:r>
        <w:rPr>
          <w:rFonts w:ascii="IRNazanin" w:hAnsi="IRNazanin" w:eastAsia="IRNazanin"/>
          <w:color w:val="111111"/>
          <w:sz w:val="28"/>
          <w:sz w:val="28"/>
          <w:szCs w:val="28"/>
          <w:rtl w:val="true"/>
          <w:lang w:bidi="fa-IR"/>
        </w:rPr>
        <w:t>در مواردی که اختلاف عمیق و مزمن باشد، آموزش مهارت‌های هم‌والدگری می‌تواند مؤثر باشد</w:t>
      </w:r>
      <w:r>
        <w:rPr>
          <w:rFonts w:eastAsia="IRNazanin" w:cs="IRNazanin"/>
          <w:color w:val="111111"/>
          <w:sz w:val="28"/>
          <w:szCs w:val="28"/>
          <w:rtl w:val="true"/>
          <w:lang w:bidi="fa-IR"/>
        </w:rPr>
        <w:t>.</w:t>
      </w:r>
    </w:p>
    <w:p>
      <w:pPr>
        <w:pStyle w:val="Heading5"/>
        <w:numPr>
          <w:ilvl w:val="4"/>
          <w:numId w:val="1"/>
        </w:numPr>
        <w:rPr/>
      </w:pPr>
      <w:bookmarkStart w:id="969" w:name="__RefHeading___Toc3157871_3531895371"/>
      <w:bookmarkStart w:id="970" w:name="_Toc419"/>
      <w:bookmarkEnd w:id="969"/>
      <w:r>
        <w:rPr>
          <w:rtl w:val="true"/>
        </w:rPr>
        <w:t>جمع بندی</w:t>
      </w:r>
      <w:bookmarkEnd w:id="970"/>
    </w:p>
    <w:p>
      <w:pPr>
        <w:pStyle w:val="BookText"/>
        <w:rPr/>
      </w:pPr>
      <w:r>
        <w:rPr>
          <w:rFonts w:ascii="IRNazanin" w:hAnsi="IRNazanin" w:eastAsia="IRNazanin"/>
          <w:color w:val="111111"/>
          <w:sz w:val="28"/>
          <w:sz w:val="28"/>
          <w:szCs w:val="28"/>
          <w:rtl w:val="true"/>
          <w:lang w:bidi="fa-IR"/>
        </w:rPr>
        <w:t>تفاوت در سبک‌های تربیتی اجتناب‌ناپذیر است، زیرا هر فرد با تاریخچه، ارزش‌ها و الگوهای متفاوت وارد نقش والدگری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رسیدن به حدی از هماهنگی است که کودک پیام منسجم دریافت کند و رابطه زوجی به میدان رقابت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به‌طور مداوم نشان می‌دهد ترکیب گرمی عاطفی با ساختار روشن، و همکاری والدین در اجرای آن، بهترین پیامدها را برای کودک و رابطه زوجی به همراه دارد</w:t>
      </w:r>
      <w:r>
        <w:rPr>
          <w:rFonts w:eastAsia="IRNazanin" w:cs="IRNazanin"/>
          <w:color w:val="111111"/>
          <w:sz w:val="28"/>
          <w:szCs w:val="28"/>
          <w:rtl w:val="true"/>
          <w:lang w:bidi="fa-IR"/>
        </w:rPr>
        <w:t>.</w:t>
      </w:r>
    </w:p>
    <w:p>
      <w:pPr>
        <w:pStyle w:val="Heading5"/>
        <w:numPr>
          <w:ilvl w:val="4"/>
          <w:numId w:val="1"/>
        </w:numPr>
        <w:rPr/>
      </w:pPr>
      <w:bookmarkStart w:id="971" w:name="__RefHeading___Toc3157873_3531895371"/>
      <w:bookmarkStart w:id="972" w:name="_Toc420"/>
      <w:bookmarkEnd w:id="971"/>
      <w:r>
        <w:rPr>
          <w:rtl w:val="true"/>
        </w:rPr>
        <w:t xml:space="preserve">هماهنگی در قوانین خانه </w:t>
      </w:r>
      <w:r>
        <w:rPr>
          <w:rtl w:val="true"/>
        </w:rPr>
        <w:t>(</w:t>
      </w:r>
      <w:r>
        <w:rPr>
          <w:rtl w:val="true"/>
        </w:rPr>
        <w:t>قانون واحد</w:t>
      </w:r>
      <w:r>
        <w:rPr>
          <w:rtl w:val="true"/>
        </w:rPr>
        <w:t>)</w:t>
      </w:r>
      <w:bookmarkEnd w:id="972"/>
    </w:p>
    <w:p>
      <w:pPr>
        <w:pStyle w:val="Heading6"/>
        <w:numPr>
          <w:ilvl w:val="5"/>
          <w:numId w:val="1"/>
        </w:numPr>
        <w:rPr/>
      </w:pPr>
      <w:bookmarkStart w:id="973" w:name="__RefHeading___Toc3157875_3531895371"/>
      <w:bookmarkStart w:id="974" w:name="_Toc421"/>
      <w:bookmarkEnd w:id="973"/>
      <w:r>
        <w:rPr>
          <w:rtl w:val="true"/>
        </w:rPr>
        <w:t>اشاره</w:t>
      </w:r>
      <w:bookmarkEnd w:id="97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اساسی در تربیت کودک و حفظ یک محیط خانوادگی سالم، داشتن قوانین مشترک و هماهنگ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در قوانین نه تنها به ایجاد نظم و انضباط کمک می‌کند، بلکه به والدین نیز اجازه می‌دهد تا در تعاملات خود با کودک و یکدیگر به توافق و تعادل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اهمیت قانون واحد در خانه، نحوه پیاده‌سازی آن، و تأثیرات آن بر روابط خانوادگی پرداخته می‌شود</w:t>
      </w:r>
      <w:r>
        <w:rPr>
          <w:rFonts w:eastAsia="IRNazanin" w:cs="IRNazanin"/>
          <w:color w:val="111111"/>
          <w:sz w:val="28"/>
          <w:szCs w:val="28"/>
          <w:rtl w:val="true"/>
          <w:lang w:bidi="fa-IR"/>
        </w:rPr>
        <w:t xml:space="preserve">. </w:t>
      </w:r>
      <w:bookmarkStart w:id="975" w:name="pg20877_206476"/>
    </w:p>
    <w:p>
      <w:pPr>
        <w:pStyle w:val="Heading6"/>
        <w:numPr>
          <w:ilvl w:val="5"/>
          <w:numId w:val="1"/>
        </w:numPr>
        <w:rPr/>
      </w:pPr>
      <w:bookmarkStart w:id="976" w:name="__RefHeading___Toc3157877_3531895371"/>
      <w:bookmarkStart w:id="977" w:name="_Toc422"/>
      <w:bookmarkEnd w:id="975"/>
      <w:bookmarkEnd w:id="976"/>
      <w:r>
        <w:rPr/>
        <w:t>1</w:t>
      </w:r>
      <w:r>
        <w:rPr>
          <w:rtl w:val="true"/>
        </w:rPr>
        <w:t xml:space="preserve">. </w:t>
      </w:r>
      <w:r>
        <w:rPr>
          <w:rtl w:val="true"/>
        </w:rPr>
        <w:t>اهمیت قانون واحد در خانه</w:t>
      </w:r>
      <w:bookmarkEnd w:id="977"/>
    </w:p>
    <w:p>
      <w:pPr>
        <w:pStyle w:val="BookText"/>
        <w:rPr/>
      </w:pPr>
      <w:r>
        <w:rPr>
          <w:rFonts w:ascii="IRNazanin" w:hAnsi="IRNazanin" w:eastAsia="IRNazanin"/>
          <w:color w:val="111111"/>
          <w:sz w:val="28"/>
          <w:sz w:val="28"/>
          <w:szCs w:val="28"/>
          <w:rtl w:val="true"/>
          <w:lang w:bidi="fa-IR"/>
        </w:rPr>
        <w:t>در یک محیط خانوادگی، قوانین مشخص و هماهنگ، اساسی‌ترین بخش در ایجاد ساختار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در اجرای قوانین به‌طور مداوم و یکسان عمل می‌کنند، می‌توانند محیطی پیش‌بینی‌پذیر و امن برای فرزندان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که قوانین خانه توسط والدین به‌طور متفاوتی تفسیر می‌شوند، کودکان دچار سردرگمی می‌شوند و ممکن است نتوانند رفتار خود را به‌طور صحیح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بی‌ثباتی می‌تواند منجر به رفتارهای چالش‌برانگیز و کاهش اعتماد به نفس کودک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کودکان در خانواده‌هایی که قوانین واحد و مشخص دارند، رفتارهای منظم‌تر، سازگارتر و مسئولانه‌تری از خود نشان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Baumrind,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امر به‌ویژه در دوران نوجوانی که نیاز به استقلال و هویت‌سازی دارند، اهمیت زیادی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در اجرای قوانین هماهنگ هستند، کودکان احساس امنیت بیشتری دارند و کمتر دچار اضطراب و آشفتگی می‌شوند</w:t>
      </w:r>
      <w:r>
        <w:rPr>
          <w:rFonts w:eastAsia="IRNazanin" w:cs="IRNazanin"/>
          <w:color w:val="111111"/>
          <w:sz w:val="28"/>
          <w:szCs w:val="28"/>
          <w:rtl w:val="true"/>
          <w:lang w:bidi="fa-IR"/>
        </w:rPr>
        <w:t>.</w:t>
      </w:r>
    </w:p>
    <w:p>
      <w:pPr>
        <w:pStyle w:val="Heading6"/>
        <w:numPr>
          <w:ilvl w:val="5"/>
          <w:numId w:val="1"/>
        </w:numPr>
        <w:rPr/>
      </w:pPr>
      <w:bookmarkStart w:id="978" w:name="__RefHeading___Toc3157879_3531895371"/>
      <w:bookmarkStart w:id="979" w:name="_Toc423"/>
      <w:bookmarkEnd w:id="978"/>
      <w:r>
        <w:rPr/>
        <w:t>2</w:t>
      </w:r>
      <w:r>
        <w:rPr>
          <w:rtl w:val="true"/>
        </w:rPr>
        <w:t xml:space="preserve">. </w:t>
      </w:r>
      <w:r>
        <w:rPr>
          <w:rtl w:val="true"/>
        </w:rPr>
        <w:t>نحوه پیاده‌سازی قانون واحد</w:t>
      </w:r>
      <w:bookmarkEnd w:id="979"/>
    </w:p>
    <w:p>
      <w:pPr>
        <w:pStyle w:val="BookText"/>
        <w:rPr/>
      </w:pPr>
      <w:r>
        <w:rPr>
          <w:rFonts w:ascii="IRNazanin" w:hAnsi="IRNazanin" w:eastAsia="IRNazanin"/>
          <w:color w:val="111111"/>
          <w:sz w:val="28"/>
          <w:sz w:val="28"/>
          <w:szCs w:val="28"/>
          <w:rtl w:val="true"/>
          <w:lang w:bidi="fa-IR"/>
        </w:rPr>
        <w:t>برای اجرای مؤثر یک قانون واحد در خانه، والدین نیاز دارند که از چندین گام کلیدی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توافق پیش از اعمال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پیش از هرگونه تغییر در قوانین، با یکدیگر گفتگو کنند و به توافق مشترک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باید به‌طور شفاف و روشن به بررسی تمام جوانب قوانین جدید و چگونگی اعمال آن‌ها پرداخته و هرگونه تناقض احتمالی بین والدین شفاف‌سازی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اولویت‌بندی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قوانینی را که از نظر آن‌ها برای تربیت کودک ضروری هستند، شناسایی کرده و اولویت‌بندی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باید منطقی، روشن و متناسب با سن و نیازهای کودک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محدودیت‌های زمانی برای استفاده از رسانه‌های دیجیتال یا قواعد مربوط به نظافت و مسئولیت‌های خانگی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مداوم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کودک بتواند این قوانین را درک کند و از آن‌ها پیروی نماید، والدین باید این قوانین را به‌طور مداوم و بدون تغییرات عمده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مداوم می‌تواند به بروز رفتارهای منفی و کاهش میزان اطاعت کودک منجر شود</w:t>
      </w:r>
      <w:r>
        <w:rPr>
          <w:rFonts w:eastAsia="IRNazanin" w:cs="IRNazanin"/>
          <w:color w:val="111111"/>
          <w:sz w:val="28"/>
          <w:szCs w:val="28"/>
          <w:rtl w:val="true"/>
          <w:lang w:bidi="fa-IR"/>
        </w:rPr>
        <w:t xml:space="preserve">. </w:t>
      </w:r>
      <w:bookmarkStart w:id="980" w:name="pg20877_206477"/>
    </w:p>
    <w:p>
      <w:pPr>
        <w:pStyle w:val="BookText"/>
        <w:rPr/>
      </w:pPr>
      <w:bookmarkEnd w:id="9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شرایط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باید منعطف باشند تا در شرایط خاص، به‌ویژه در مواقع اضطراری یا تغییرات محیطی، قابل انطباق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شرایط خاصی پیش آید که نیاز به تغییر موقت در برخی قوانین باشد، مانند بیماری یا مشکلات مدرسه</w:t>
      </w:r>
      <w:r>
        <w:rPr>
          <w:rFonts w:eastAsia="IRNazanin" w:cs="IRNazanin"/>
          <w:color w:val="111111"/>
          <w:sz w:val="28"/>
          <w:szCs w:val="28"/>
          <w:rtl w:val="true"/>
          <w:lang w:bidi="fa-IR"/>
        </w:rPr>
        <w:t>.</w:t>
      </w:r>
    </w:p>
    <w:p>
      <w:pPr>
        <w:pStyle w:val="Heading6"/>
        <w:numPr>
          <w:ilvl w:val="5"/>
          <w:numId w:val="1"/>
        </w:numPr>
        <w:rPr/>
      </w:pPr>
      <w:bookmarkStart w:id="981" w:name="__RefHeading___Toc3157881_3531895371"/>
      <w:bookmarkStart w:id="982" w:name="_Toc424"/>
      <w:bookmarkEnd w:id="981"/>
      <w:r>
        <w:rPr/>
        <w:t>3</w:t>
      </w:r>
      <w:r>
        <w:rPr>
          <w:rtl w:val="true"/>
        </w:rPr>
        <w:t xml:space="preserve">. </w:t>
      </w:r>
      <w:r>
        <w:rPr>
          <w:rtl w:val="true"/>
        </w:rPr>
        <w:t>چالش‌های پیاده‌سازی قانون واحد</w:t>
      </w:r>
      <w:bookmarkEnd w:id="982"/>
    </w:p>
    <w:p>
      <w:pPr>
        <w:pStyle w:val="BookText"/>
        <w:rPr/>
      </w:pPr>
      <w:r>
        <w:rPr>
          <w:rFonts w:ascii="IRNazanin" w:hAnsi="IRNazanin" w:eastAsia="IRNazanin"/>
          <w:color w:val="111111"/>
          <w:sz w:val="28"/>
          <w:sz w:val="28"/>
          <w:szCs w:val="28"/>
          <w:rtl w:val="true"/>
          <w:lang w:bidi="fa-IR"/>
        </w:rPr>
        <w:t>هرچند اجرای یک قانون واحد در خانه به‌طور کلی منافع زیادی دارد، اما پیاده‌سازی آن ممکن است با چالش‌هایی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چالش‌های رایج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میان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چالش‌ها در پیاده‌سازی قانون واحد، اختلاف نظر میان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می‌توانند در زمینه‌های مختلفی نظیر نحوه برخورد با رفتارهای نادرست کودک، میزان سخت‌گیری یا نوع تشویق‌ها و تنبیه‌ها بروز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تضادها می‌تواند باعث سردرگمی کودک و آسیب به روابط زناشویی والدین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انعطاف‌پذیری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پیاده‌سازی قوانین به‌طور سختگیرانه و بدون انعطاف‌پذیری در برخی مواقع ممکن است به مشکلاتی مانند کاهش روابط مثبت و عاطفی در خانواده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که در برخی شرایط، قوانین باید با توجه به شرایط خاص کودک و محیط، قابل تعدیل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خانواده به شدت تحت تأثیر فرهنگ‌ها و محیط اجتماعی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فرهنگ‌ها به شدت بر نظم و انضباط تأکید دارند، در حالی که دیگر فرهنگ‌ها ممکن است نگاه آزادانه‌تری به قوانین خانه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تفاوت‌های فرهنگی ممکن است باعث ایجاد چالش‌هایی در خانواده‌های مختلط یا خانواده‌هایی با تجربه‌های فرهنگی متفاوت شود</w:t>
      </w:r>
      <w:r>
        <w:rPr>
          <w:rFonts w:eastAsia="IRNazanin" w:cs="IRNazanin"/>
          <w:color w:val="111111"/>
          <w:sz w:val="28"/>
          <w:szCs w:val="28"/>
          <w:rtl w:val="true"/>
          <w:lang w:bidi="fa-IR"/>
        </w:rPr>
        <w:t>.</w:t>
      </w:r>
    </w:p>
    <w:p>
      <w:pPr>
        <w:pStyle w:val="Heading6"/>
        <w:numPr>
          <w:ilvl w:val="5"/>
          <w:numId w:val="1"/>
        </w:numPr>
        <w:rPr/>
      </w:pPr>
      <w:bookmarkStart w:id="983" w:name="__RefHeading___Toc3157883_3531895371"/>
      <w:bookmarkStart w:id="984" w:name="_Toc425"/>
      <w:bookmarkEnd w:id="983"/>
      <w:r>
        <w:rPr/>
        <w:t>4</w:t>
      </w:r>
      <w:r>
        <w:rPr>
          <w:rtl w:val="true"/>
        </w:rPr>
        <w:t xml:space="preserve">. </w:t>
      </w:r>
      <w:r>
        <w:rPr>
          <w:rtl w:val="true"/>
        </w:rPr>
        <w:t>تأثیر قانون واحد بر روابط والدین و فرزندان</w:t>
      </w:r>
      <w:bookmarkEnd w:id="984"/>
    </w:p>
    <w:p>
      <w:pPr>
        <w:pStyle w:val="BookText"/>
        <w:rPr/>
      </w:pPr>
      <w:r>
        <w:rPr>
          <w:rFonts w:ascii="IRNazanin" w:hAnsi="IRNazanin" w:eastAsia="IRNazanin"/>
          <w:color w:val="111111"/>
          <w:sz w:val="28"/>
          <w:sz w:val="28"/>
          <w:szCs w:val="28"/>
          <w:rtl w:val="true"/>
          <w:lang w:bidi="fa-IR"/>
        </w:rPr>
        <w:t>وقتی والدین در اجرای قوانین خانه هماهنگ هستند، این امر تأثیرات مثبتی بر رابطه والدین و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منجر به افزایش احترام متقابل و اعتماد می‌شود، زیرا کودک درک می‌کند که والدینش همیشه در کنار یکدیگر ایستاده‌اند و تصمیمات خود را به‌طور مشترک اتخاذ می‌کنند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تحقیقی که توسط </w:t>
      </w:r>
      <w:r>
        <w:rPr>
          <w:rFonts w:eastAsia="Times New Roman" w:cs="Times New Roman" w:ascii="Times New Roman" w:hAnsi="Times New Roman"/>
          <w:color w:val="111111"/>
          <w:sz w:val="28"/>
          <w:szCs w:val="28"/>
          <w:lang w:val="en-US" w:bidi="en-US"/>
        </w:rPr>
        <w:t>Feigelman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 نشان داده شد که والدینی که در قوانین خانه هماهنگ عمل می‌کنند، رابطه‌ای عمیق‌تر و سالم‌تر با فرزندان خود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هماهنگی </w:t>
      </w:r>
      <w:bookmarkStart w:id="985" w:name="pg20877_206478"/>
    </w:p>
    <w:p>
      <w:pPr>
        <w:pStyle w:val="BookText"/>
        <w:rPr/>
      </w:pPr>
      <w:bookmarkEnd w:id="985"/>
      <w:r>
        <w:rPr>
          <w:rFonts w:ascii="IRNazanin" w:hAnsi="IRNazanin" w:eastAsia="IRNazanin"/>
          <w:color w:val="111111"/>
          <w:sz w:val="28"/>
          <w:sz w:val="28"/>
          <w:szCs w:val="28"/>
          <w:rtl w:val="true"/>
          <w:lang w:bidi="fa-IR"/>
        </w:rPr>
        <w:t>والدین باعث می‌شود که کودک احساس کند در یک محیط حمایت‌شده و امن رشد می‌کند که به تقویت خوداعتمادی و توانایی‌های اجتماعی او کمک می‌کند</w:t>
      </w:r>
      <w:r>
        <w:rPr>
          <w:rFonts w:eastAsia="IRNazanin" w:cs="IRNazanin"/>
          <w:color w:val="111111"/>
          <w:sz w:val="28"/>
          <w:szCs w:val="28"/>
          <w:rtl w:val="true"/>
          <w:lang w:bidi="fa-IR"/>
        </w:rPr>
        <w:t>.</w:t>
      </w:r>
    </w:p>
    <w:p>
      <w:pPr>
        <w:pStyle w:val="Heading6"/>
        <w:numPr>
          <w:ilvl w:val="5"/>
          <w:numId w:val="1"/>
        </w:numPr>
        <w:rPr/>
      </w:pPr>
      <w:bookmarkStart w:id="986" w:name="__RefHeading___Toc3157885_3531895371"/>
      <w:bookmarkStart w:id="987" w:name="_Toc426"/>
      <w:bookmarkEnd w:id="986"/>
      <w:r>
        <w:rPr/>
        <w:t>5</w:t>
      </w:r>
      <w:r>
        <w:rPr>
          <w:rtl w:val="true"/>
        </w:rPr>
        <w:t xml:space="preserve">. </w:t>
      </w:r>
      <w:r>
        <w:rPr>
          <w:rtl w:val="true"/>
        </w:rPr>
        <w:t>راهبردهای عملی برای والدین</w:t>
      </w:r>
      <w:bookmarkEnd w:id="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زمان برای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وقت بگذارند تا با یکدیگر در مورد نحوه اجرای قوانین خانه و چالش‌های پیش‌روی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می‌تواند به کاهش تنش‌ها و جلوگیری از سوءتفاهم‌ها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پیروی از قانون واحد ضروری است، اما والدین باید از انعطاف‌پذیری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مورد تغییرات موقت در قوانین می‌تواند به کاهش استرس و فشار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یکدیگر حمایت کنند و در صورت لزوم، در حضور کودک به‌طور صریح به یکدیگر کمک کنند تا پیام‌های متناقض به کودک منتقل نشود</w:t>
      </w:r>
      <w:r>
        <w:rPr>
          <w:rFonts w:eastAsia="IRNazanin" w:cs="IRNazanin"/>
          <w:color w:val="111111"/>
          <w:sz w:val="28"/>
          <w:szCs w:val="28"/>
          <w:rtl w:val="true"/>
          <w:lang w:bidi="fa-IR"/>
        </w:rPr>
        <w:t>.</w:t>
      </w:r>
    </w:p>
    <w:p>
      <w:pPr>
        <w:pStyle w:val="Heading6"/>
        <w:numPr>
          <w:ilvl w:val="5"/>
          <w:numId w:val="1"/>
        </w:numPr>
        <w:rPr/>
      </w:pPr>
      <w:bookmarkStart w:id="988" w:name="__RefHeading___Toc3157887_3531895371"/>
      <w:bookmarkStart w:id="989" w:name="_Toc427"/>
      <w:bookmarkEnd w:id="988"/>
      <w:r>
        <w:rPr/>
        <w:t>6</w:t>
      </w:r>
      <w:r>
        <w:rPr>
          <w:rtl w:val="true"/>
        </w:rPr>
        <w:t xml:space="preserve">. </w:t>
      </w:r>
      <w:r>
        <w:rPr>
          <w:rtl w:val="true"/>
        </w:rPr>
        <w:t>نتیجه گیری</w:t>
      </w:r>
      <w:bookmarkEnd w:id="989"/>
    </w:p>
    <w:p>
      <w:pPr>
        <w:pStyle w:val="BookText"/>
        <w:rPr/>
      </w:pPr>
      <w:r>
        <w:rPr>
          <w:rFonts w:ascii="IRNazanin" w:hAnsi="IRNazanin" w:eastAsia="IRNazanin"/>
          <w:color w:val="111111"/>
          <w:sz w:val="28"/>
          <w:sz w:val="28"/>
          <w:szCs w:val="28"/>
          <w:rtl w:val="true"/>
          <w:lang w:bidi="fa-IR"/>
        </w:rPr>
        <w:t>داشتن قوانین واحد در خانه به معنای یکسان بودن نظرات و سبک‌های تربیتی والدین نیست، بلکه به معنای هماهنگی و 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به کودکان کمک می‌کند که از رفتارهای خود آگاه باشند و حس امنیت و اعتماد به نفس بیشتری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پیاده‌سازی قانون واحد مستلزم تلاش، گفتگو و تعهد والدین است، اما نتایج آن در ایجاد یک محیط خانوادگی سالم و منظم بی‌نهایت ارزشمند است</w:t>
      </w:r>
      <w:r>
        <w:rPr>
          <w:rFonts w:eastAsia="IRNazanin" w:cs="IRNazanin"/>
          <w:color w:val="111111"/>
          <w:sz w:val="28"/>
          <w:szCs w:val="28"/>
          <w:rtl w:val="true"/>
          <w:lang w:bidi="fa-IR"/>
        </w:rPr>
        <w:t>.</w:t>
      </w:r>
    </w:p>
    <w:p>
      <w:pPr>
        <w:pStyle w:val="Heading3"/>
        <w:numPr>
          <w:ilvl w:val="2"/>
          <w:numId w:val="1"/>
        </w:numPr>
        <w:rPr/>
      </w:pPr>
      <w:bookmarkStart w:id="990" w:name="__RefHeading___Toc3157889_3531895371"/>
      <w:bookmarkStart w:id="991" w:name="_Toc428"/>
      <w:bookmarkEnd w:id="990"/>
      <w:r>
        <w:rPr/>
        <w:t>3</w:t>
      </w:r>
      <w:r>
        <w:rPr>
          <w:rtl w:val="true"/>
        </w:rPr>
        <w:t xml:space="preserve">) </w:t>
      </w:r>
      <w:r>
        <w:rPr>
          <w:rtl w:val="true"/>
        </w:rPr>
        <w:t>تقسیم مسئولیت‌ها</w:t>
      </w:r>
      <w:bookmarkEnd w:id="991"/>
    </w:p>
    <w:p>
      <w:pPr>
        <w:pStyle w:val="Heading4"/>
        <w:numPr>
          <w:ilvl w:val="3"/>
          <w:numId w:val="1"/>
        </w:numPr>
        <w:rPr/>
      </w:pPr>
      <w:bookmarkStart w:id="992" w:name="__RefHeading___Toc3157891_3531895371"/>
      <w:bookmarkStart w:id="993" w:name="_Toc429"/>
      <w:bookmarkEnd w:id="992"/>
      <w:r>
        <w:rPr>
          <w:rtl w:val="true"/>
        </w:rPr>
        <w:t>کارهای خانه، مراقبت، آموزش، و پیگیری مدرسه</w:t>
      </w:r>
      <w:bookmarkEnd w:id="993"/>
    </w:p>
    <w:p>
      <w:pPr>
        <w:pStyle w:val="Heading5"/>
        <w:numPr>
          <w:ilvl w:val="4"/>
          <w:numId w:val="1"/>
        </w:numPr>
        <w:rPr/>
      </w:pPr>
      <w:bookmarkStart w:id="994" w:name="__RefHeading___Toc3157893_3531895371"/>
      <w:bookmarkStart w:id="995" w:name="_Toc430"/>
      <w:bookmarkEnd w:id="994"/>
      <w:r>
        <w:rPr>
          <w:rtl w:val="true"/>
        </w:rPr>
        <w:t>اشاره</w:t>
      </w:r>
      <w:bookmarkEnd w:id="99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خانواده، تقسیم مسئولیت‌ها یکی از ارکان اصلی هماهنگی و عملکرد موفقیت‌آمیز در روابط و تعاملات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زندگی امروزی که بسیاری از خانواده‌ها درگیر مشغله‌های کاری و اجتماعی هستند، انجام وظایف مختلف مانند کارهای خانه، مراقبت از کودکان، آموزش آن‌ها و پیگیری فعالیت‌های مدرسه نیازمند برنامه‌ریزی و تقسیم مسئولیت‌های دقیق میان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نحوه تقسیم مسئولیت‌ها در این حوزه‌ها پرداخته و تأثیرات آن بر عملکرد خانواده و رشد کودکان را مورد تحلیل قرار می‌دهد</w:t>
      </w:r>
      <w:r>
        <w:rPr>
          <w:rFonts w:eastAsia="IRNazanin" w:cs="IRNazanin"/>
          <w:color w:val="111111"/>
          <w:sz w:val="28"/>
          <w:szCs w:val="28"/>
          <w:rtl w:val="true"/>
          <w:lang w:bidi="fa-IR"/>
        </w:rPr>
        <w:t xml:space="preserve">. </w:t>
      </w:r>
      <w:bookmarkStart w:id="996" w:name="pg20877_206479"/>
    </w:p>
    <w:p>
      <w:pPr>
        <w:pStyle w:val="Heading5"/>
        <w:numPr>
          <w:ilvl w:val="4"/>
          <w:numId w:val="1"/>
        </w:numPr>
        <w:rPr/>
      </w:pPr>
      <w:bookmarkStart w:id="997" w:name="__RefHeading___Toc3157895_3531895371"/>
      <w:bookmarkStart w:id="998" w:name="_Toc431"/>
      <w:bookmarkEnd w:id="996"/>
      <w:bookmarkEnd w:id="997"/>
      <w:r>
        <w:rPr/>
        <w:t>1</w:t>
      </w:r>
      <w:r>
        <w:rPr>
          <w:rtl w:val="true"/>
        </w:rPr>
        <w:t xml:space="preserve">. </w:t>
      </w:r>
      <w:r>
        <w:rPr>
          <w:rtl w:val="true"/>
        </w:rPr>
        <w:t>کارهای خانه</w:t>
      </w:r>
      <w:bookmarkEnd w:id="998"/>
    </w:p>
    <w:p>
      <w:pPr>
        <w:pStyle w:val="BookText"/>
        <w:rPr/>
      </w:pPr>
      <w:r>
        <w:rPr>
          <w:rFonts w:ascii="IRNazanin" w:hAnsi="IRNazanin" w:eastAsia="IRNazanin"/>
          <w:color w:val="111111"/>
          <w:sz w:val="28"/>
          <w:sz w:val="28"/>
          <w:szCs w:val="28"/>
          <w:rtl w:val="true"/>
          <w:lang w:bidi="fa-IR"/>
        </w:rPr>
        <w:t>یکی از وظایف اصلی در هر خانواده، انجام کارهای خانه است که می‌تواند شامل نظافت، آشپزی، خرید، و مراقبت از محیط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مناسب این مسئولیت‌ها نه تنها به کاهش فشار کاری در افراد کمک می‌کند، بلکه باعث تقویت همکاری و تعامل در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خانواده‌ها، زنان به‌طور سنتی مسئول انجام بیشتر کارهای خانه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تغییرات اجتماعی و اقتصادی اخیر، مانند ورود زنان به بازار کار، موجب شده است که مسئولیت‌های خانه‌داری به‌طور مساوی‌تر بین اعضای خانواده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می‌دهند که زمانی که مسئولیت‌های خانه‌داری به‌طور عادلانه تقسیم می‌شود، رضایت خانوادگی افزایش یافته و تنش‌های میان زوجین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تحقیقی که توسط </w:t>
      </w:r>
      <w:r>
        <w:rPr>
          <w:rFonts w:eastAsia="Times New Roman" w:cs="Times New Roman" w:ascii="Times New Roman" w:hAnsi="Times New Roman"/>
          <w:color w:val="111111"/>
          <w:sz w:val="28"/>
          <w:szCs w:val="28"/>
          <w:lang w:val="en-US" w:bidi="en-US"/>
        </w:rPr>
        <w:t>Lammers et al.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 نشان داده شد که در خانواده‌هایی که در آن‌ها مسئولیت‌های خانگی به‌طور مساوی بین زوجین تقسیم می‌شود، میزان رضایت از زندگی زناشویی و روابط بین فردی بالاتر است</w:t>
      </w:r>
      <w:r>
        <w:rPr>
          <w:rFonts w:eastAsia="IRNazanin" w:cs="IRNazanin"/>
          <w:color w:val="111111"/>
          <w:sz w:val="28"/>
          <w:szCs w:val="28"/>
          <w:rtl w:val="true"/>
          <w:lang w:bidi="fa-IR"/>
        </w:rPr>
        <w:t>.</w:t>
      </w:r>
    </w:p>
    <w:p>
      <w:pPr>
        <w:pStyle w:val="Heading5"/>
        <w:numPr>
          <w:ilvl w:val="4"/>
          <w:numId w:val="1"/>
        </w:numPr>
        <w:rPr/>
      </w:pPr>
      <w:bookmarkStart w:id="999" w:name="__RefHeading___Toc3157897_3531895371"/>
      <w:bookmarkStart w:id="1000" w:name="_Toc432"/>
      <w:bookmarkEnd w:id="999"/>
      <w:r>
        <w:rPr/>
        <w:t>2</w:t>
      </w:r>
      <w:r>
        <w:rPr>
          <w:rtl w:val="true"/>
        </w:rPr>
        <w:t xml:space="preserve">. </w:t>
      </w:r>
      <w:r>
        <w:rPr>
          <w:rtl w:val="true"/>
        </w:rPr>
        <w:t>مراقبت از کودکان</w:t>
      </w:r>
      <w:bookmarkEnd w:id="1000"/>
    </w:p>
    <w:p>
      <w:pPr>
        <w:pStyle w:val="BookText"/>
        <w:rPr/>
      </w:pPr>
      <w:r>
        <w:rPr>
          <w:rFonts w:ascii="IRNazanin" w:hAnsi="IRNazanin" w:eastAsia="IRNazanin"/>
          <w:color w:val="111111"/>
          <w:sz w:val="28"/>
          <w:sz w:val="28"/>
          <w:szCs w:val="28"/>
          <w:rtl w:val="true"/>
          <w:lang w:bidi="fa-IR"/>
        </w:rPr>
        <w:t>مراقبت از کودکان یکی از مسئولیت‌های بنیادین در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شامل تغذیه، نظارت بر رفتار، اطمینان از سلامت جسمی و روانی، و فراهم کردن محیطی امن و پرورشی برای رشد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مدرن، تقسیم این مسئولیت‌ها می‌تواند به‌طور مساوی بین والدین انجام شود، به‌ویژه اگر هر دو والد شاغل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 مسئولیت مراقبت از کودک به والدین این امکان را می‌دهد که احساس تعادل بین زندگی کاری و خانوادگی داشته باشند و از ایجاد فشارهای اضافی بر یک نفر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کودکان، به‌ویژه در سال‌های ابتدایی زندگی، تأثیر قابل توجهی بر توسعه اجتماعی و عاطفی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Times New Roman" w:cs="Times New Roman" w:ascii="Times New Roman" w:hAnsi="Times New Roman"/>
          <w:color w:val="111111"/>
          <w:sz w:val="28"/>
          <w:szCs w:val="28"/>
          <w:lang w:val="en-US" w:bidi="en-US"/>
        </w:rPr>
        <w:t>Belsky (1984)</w:t>
      </w:r>
      <w:r>
        <w:rPr>
          <w:rFonts w:ascii="IRNazanin" w:hAnsi="IRNazanin" w:eastAsia="IRNazanin"/>
          <w:color w:val="111111"/>
          <w:sz w:val="28"/>
          <w:sz w:val="28"/>
          <w:szCs w:val="28"/>
          <w:rtl w:val="true"/>
          <w:lang w:bidi="fa-IR"/>
        </w:rPr>
        <w:t>، مشارکت فعال هر دو والد در مراقبت از کودک باعث بهبود رشد عاطفی و شناختی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تحقیقات نشان می‌دهند که کودکانی که از طرف هر دو والد مراقبت می‌شوند، اعتماد به نفس بالاتر و ارتباطات اجتماعی قوی‌تری خواهند داشت</w:t>
      </w:r>
      <w:r>
        <w:rPr>
          <w:rFonts w:eastAsia="IRNazanin" w:cs="IRNazanin"/>
          <w:color w:val="111111"/>
          <w:sz w:val="28"/>
          <w:szCs w:val="28"/>
          <w:rtl w:val="true"/>
          <w:lang w:bidi="fa-IR"/>
        </w:rPr>
        <w:t>.</w:t>
      </w:r>
    </w:p>
    <w:p>
      <w:pPr>
        <w:pStyle w:val="Heading5"/>
        <w:numPr>
          <w:ilvl w:val="4"/>
          <w:numId w:val="1"/>
        </w:numPr>
        <w:rPr/>
      </w:pPr>
      <w:bookmarkStart w:id="1001" w:name="__RefHeading___Toc3157899_3531895371"/>
      <w:bookmarkStart w:id="1002" w:name="_Toc433"/>
      <w:bookmarkEnd w:id="1001"/>
      <w:r>
        <w:rPr/>
        <w:t>3</w:t>
      </w:r>
      <w:r>
        <w:rPr>
          <w:rtl w:val="true"/>
        </w:rPr>
        <w:t xml:space="preserve">. </w:t>
      </w:r>
      <w:r>
        <w:rPr>
          <w:rtl w:val="true"/>
        </w:rPr>
        <w:t>آموزش و پیگیری مدرسه</w:t>
      </w:r>
      <w:bookmarkEnd w:id="100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کودکان و پیگیری فعالیت‌های مدرسه یکی از مهم‌ترین مسئولیت‌های والدین است که تأثیر زیادی بر پیشرفت تحصیلی و شخصیت اجتماعی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خانواده‌ها، وظیفه پیگیری </w:t>
      </w:r>
      <w:bookmarkStart w:id="1003" w:name="pg20877_206480"/>
    </w:p>
    <w:p>
      <w:pPr>
        <w:pStyle w:val="BookText"/>
        <w:rPr/>
      </w:pPr>
      <w:bookmarkEnd w:id="1003"/>
      <w:r>
        <w:rPr>
          <w:rFonts w:ascii="IRNazanin" w:hAnsi="IRNazanin" w:eastAsia="IRNazanin"/>
          <w:color w:val="111111"/>
          <w:sz w:val="28"/>
          <w:sz w:val="28"/>
          <w:szCs w:val="28"/>
          <w:rtl w:val="true"/>
          <w:lang w:bidi="fa-IR"/>
        </w:rPr>
        <w:t>تحصیلات کودک به‌طور سنتی به مادران واگذار شده است، اما امروزه بسیاری از پدران نیز در این مسئولیت‌ها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فعال هر دو والدین در پیگیری تکالیف مدرسه، برگزاری جلسات مشاوره با معلمان و حمایت از برنامه‌های آموزشی کودک موجب ارتقاء عملکرد تحصیلی و کاهش اضطراب‌های مرتبط با تحصیل در کودکان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می‌دهند که پدرانی که در فرآیند تحصیلی فرزندان خود مشارکت دارند، به‌ویژه در دوره‌های ابتدایی، به افزایش انگیزه و علاقه کودکان به تحصیل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که توسط </w:t>
      </w:r>
      <w:r>
        <w:rPr>
          <w:rFonts w:eastAsia="Times New Roman" w:cs="Times New Roman" w:ascii="Times New Roman" w:hAnsi="Times New Roman"/>
          <w:color w:val="111111"/>
          <w:sz w:val="28"/>
          <w:szCs w:val="28"/>
          <w:lang w:val="en-US" w:bidi="en-US"/>
        </w:rPr>
        <w:t>Amato &amp; Rivera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 مشخص شد که کودکان در خانواده‌هایی که هر دو والد در پیگیری تحصیلات آن‌ها نقش دارند، عملکرد بهتری در مدرسه دارند و نمرات بالاتری را کسب می‌کنند</w:t>
      </w:r>
      <w:r>
        <w:rPr>
          <w:rFonts w:eastAsia="IRNazanin" w:cs="IRNazanin"/>
          <w:color w:val="111111"/>
          <w:sz w:val="28"/>
          <w:szCs w:val="28"/>
          <w:rtl w:val="true"/>
          <w:lang w:bidi="fa-IR"/>
        </w:rPr>
        <w:t>.</w:t>
      </w:r>
    </w:p>
    <w:p>
      <w:pPr>
        <w:pStyle w:val="Heading5"/>
        <w:numPr>
          <w:ilvl w:val="4"/>
          <w:numId w:val="1"/>
        </w:numPr>
        <w:rPr/>
      </w:pPr>
      <w:bookmarkStart w:id="1004" w:name="__RefHeading___Toc3157901_3531895371"/>
      <w:bookmarkStart w:id="1005" w:name="_Toc434"/>
      <w:bookmarkEnd w:id="1004"/>
      <w:r>
        <w:rPr/>
        <w:t>4</w:t>
      </w:r>
      <w:r>
        <w:rPr>
          <w:rtl w:val="true"/>
        </w:rPr>
        <w:t xml:space="preserve">. </w:t>
      </w:r>
      <w:r>
        <w:rPr>
          <w:rtl w:val="true"/>
        </w:rPr>
        <w:t>چالش‌ها در تقسیم مسئولیت‌ها</w:t>
      </w:r>
      <w:bookmarkEnd w:id="1005"/>
    </w:p>
    <w:p>
      <w:pPr>
        <w:pStyle w:val="BookText"/>
        <w:rPr/>
      </w:pPr>
      <w:r>
        <w:rPr>
          <w:rFonts w:ascii="IRNazanin" w:hAnsi="IRNazanin" w:eastAsia="IRNazanin"/>
          <w:color w:val="111111"/>
          <w:sz w:val="28"/>
          <w:sz w:val="28"/>
          <w:szCs w:val="28"/>
          <w:rtl w:val="true"/>
          <w:lang w:bidi="fa-IR"/>
        </w:rPr>
        <w:t>با وجود مزایای تقسیم مسئولیت‌ها در خانواده، این فرآیند می‌تواند با چالش‌هایی نیز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اصلی، تفاوت در نگرش‌های فرهنگی و اجتماعی نسبت به وظایف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جوامع، هنوز باورهای سنتی در مورد تقسیم مسئولیت‌های خانه‌داری و مراقبت از کودکان وجود دارد که می‌تواند منجر به نارضایتی و تنش در روابط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هنگامی که یکی از زوجین احساس کند که مسئولیت‌های بیشتری را به دوش می‌کشد، ممکن است به مشکلات عاطفی و روانی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دیگر، نداشتن زمان کافی برای انجام همه مسئولیت‌ها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مدرن و فشارهای کاری باعث شده است که والدین اغلب با کمبود زمان برای انجام کارهای خانه، مراقبت از کودکان و پیگیری امور مدرسه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زمانی تشدید می‌شود که تقسیم مسئولیت‌ها به‌طور نامساوی صورت گیرد، زیرا در این حالت یکی از والدین ممکن است مجبور به تحمل بار بیشتری شود</w:t>
      </w:r>
      <w:r>
        <w:rPr>
          <w:rFonts w:eastAsia="IRNazanin" w:cs="IRNazanin"/>
          <w:color w:val="111111"/>
          <w:sz w:val="28"/>
          <w:szCs w:val="28"/>
          <w:rtl w:val="true"/>
          <w:lang w:bidi="fa-IR"/>
        </w:rPr>
        <w:t>.</w:t>
      </w:r>
    </w:p>
    <w:p>
      <w:pPr>
        <w:pStyle w:val="Heading5"/>
        <w:numPr>
          <w:ilvl w:val="4"/>
          <w:numId w:val="1"/>
        </w:numPr>
        <w:rPr/>
      </w:pPr>
      <w:bookmarkStart w:id="1006" w:name="__RefHeading___Toc3157903_3531895371"/>
      <w:bookmarkStart w:id="1007" w:name="_Toc435"/>
      <w:bookmarkEnd w:id="1006"/>
      <w:r>
        <w:rPr/>
        <w:t>5</w:t>
      </w:r>
      <w:r>
        <w:rPr>
          <w:rtl w:val="true"/>
        </w:rPr>
        <w:t xml:space="preserve">. </w:t>
      </w:r>
      <w:r>
        <w:rPr>
          <w:rtl w:val="true"/>
        </w:rPr>
        <w:t>راهکارهای مؤثر برای تقسیم مسئولیت‌ها</w:t>
      </w:r>
      <w:bookmarkEnd w:id="100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چالش‌ها و بهره‌برداری بهتر از مزایای تقسیم مسئولیت‌ها، خانواده‌ها می‌توانند از چندین راهکار عملی استفاده کنند</w:t>
      </w:r>
      <w:r>
        <w:rPr>
          <w:rFonts w:eastAsia="IRNazanin" w:cs="IRNazanin"/>
          <w:color w:val="111111"/>
          <w:sz w:val="28"/>
          <w:szCs w:val="28"/>
          <w:rtl w:val="true"/>
          <w:lang w:bidi="fa-IR"/>
        </w:rPr>
        <w:t xml:space="preserve">: </w:t>
      </w:r>
      <w:bookmarkStart w:id="1008" w:name="pg20877_206481"/>
    </w:p>
    <w:p>
      <w:pPr>
        <w:pStyle w:val="BookText"/>
        <w:rPr/>
      </w:pPr>
      <w:bookmarkEnd w:id="10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مداوم و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به‌طور مرتب در مورد مسئولیت‌های خود گفتگو کنند و هرگونه نارضایتی یا مشکلات را به‌طور صریح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باید به‌طور مثبت و حمایتی باشد و نه به‌عنوان اتهام‌زنی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مسئولیت‌ها بر اساس توانمندی‌ها و علاقه‌مندی‌ها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رضایت از تقسیم مسئولیت‌ها، والدین می‌توانند مسئولیت‌ها را به‌طور متناسب با توانمندی‌ها و علاقه‌مندی‌های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یکی از والدین علاقه بیشتری به پخت و پز دارد، مسئولیت‌های مرتبط با آشپزی می‌تواند به او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در مسائل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پیگیری تحصیل و امور مدرسه کودکان به‌طور فعال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می‌تواند شامل حضور در جلسات مشاوره، بررسی تکالیف مدرسه و تشویق به یادگیری باشد</w:t>
      </w:r>
      <w:r>
        <w:rPr>
          <w:rFonts w:eastAsia="IRNazanin" w:cs="IRNazanin"/>
          <w:color w:val="111111"/>
          <w:sz w:val="28"/>
          <w:szCs w:val="28"/>
          <w:rtl w:val="true"/>
          <w:lang w:bidi="fa-IR"/>
        </w:rPr>
        <w:t>.</w:t>
      </w:r>
    </w:p>
    <w:p>
      <w:pPr>
        <w:pStyle w:val="Heading5"/>
        <w:numPr>
          <w:ilvl w:val="4"/>
          <w:numId w:val="1"/>
        </w:numPr>
        <w:rPr/>
      </w:pPr>
      <w:bookmarkStart w:id="1009" w:name="__RefHeading___Toc3157905_3531895371"/>
      <w:bookmarkStart w:id="1010" w:name="_Toc436"/>
      <w:bookmarkEnd w:id="1009"/>
      <w:r>
        <w:rPr/>
        <w:t>6</w:t>
      </w:r>
      <w:r>
        <w:rPr>
          <w:rtl w:val="true"/>
        </w:rPr>
        <w:t xml:space="preserve">. </w:t>
      </w:r>
      <w:r>
        <w:rPr>
          <w:rtl w:val="true"/>
        </w:rPr>
        <w:t>نتیجه‌گیری</w:t>
      </w:r>
      <w:bookmarkEnd w:id="1010"/>
    </w:p>
    <w:p>
      <w:pPr>
        <w:pStyle w:val="BookText"/>
        <w:rPr/>
      </w:pPr>
      <w:r>
        <w:rPr>
          <w:rFonts w:ascii="IRNazanin" w:hAnsi="IRNazanin" w:eastAsia="IRNazanin"/>
          <w:color w:val="111111"/>
          <w:sz w:val="28"/>
          <w:sz w:val="28"/>
          <w:szCs w:val="28"/>
          <w:rtl w:val="true"/>
          <w:lang w:bidi="fa-IR"/>
        </w:rPr>
        <w:t>تقسیم مناسب مسئولیت‌ها در خانه نقش بسیار مهمی در حفظ هماهنگی و تعادل در زندگی خانوادگی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عادلانه مسئولیت‌ها، والدین می‌توانند با کاهش فشار و استرس، رابطه‌ای مثبت و مؤثر با یکدیگر برقرار کنند و از رشد سالم عاطفی و اجتماعی فرزندان خود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تقسیم مسئولیت‌ها به والدین کمک می‌کند تا احساس توازن بیشتری میان زندگی شغلی و خانوادگی خود داشته باشند</w:t>
      </w:r>
      <w:r>
        <w:rPr>
          <w:rFonts w:eastAsia="IRNazanin" w:cs="IRNazanin"/>
          <w:color w:val="111111"/>
          <w:sz w:val="28"/>
          <w:szCs w:val="28"/>
          <w:rtl w:val="true"/>
          <w:lang w:bidi="fa-IR"/>
        </w:rPr>
        <w:t>.</w:t>
      </w:r>
    </w:p>
    <w:p>
      <w:pPr>
        <w:pStyle w:val="Heading4"/>
        <w:numPr>
          <w:ilvl w:val="3"/>
          <w:numId w:val="1"/>
        </w:numPr>
        <w:rPr/>
      </w:pPr>
      <w:bookmarkStart w:id="1011" w:name="__RefHeading___Toc3157907_3531895371"/>
      <w:bookmarkStart w:id="1012" w:name="_Toc437"/>
      <w:bookmarkEnd w:id="1011"/>
      <w:r>
        <w:rPr>
          <w:rtl w:val="true"/>
        </w:rPr>
        <w:t xml:space="preserve">عدالت و مساوات </w:t>
      </w:r>
      <w:r>
        <w:rPr>
          <w:rtl w:val="true"/>
        </w:rPr>
        <w:t>(</w:t>
      </w:r>
      <w:r>
        <w:rPr>
          <w:rtl w:val="true"/>
        </w:rPr>
        <w:t xml:space="preserve">همیشه </w:t>
      </w:r>
      <w:r>
        <w:rPr/>
        <w:t>50/50</w:t>
      </w:r>
      <w:r>
        <w:rPr>
          <w:rtl w:val="true"/>
        </w:rPr>
        <w:t xml:space="preserve"> </w:t>
      </w:r>
      <w:r>
        <w:rPr>
          <w:rtl w:val="true"/>
        </w:rPr>
        <w:t>نیست</w:t>
      </w:r>
      <w:r>
        <w:rPr>
          <w:rtl w:val="true"/>
        </w:rPr>
        <w:t>)</w:t>
      </w:r>
      <w:bookmarkEnd w:id="1012"/>
    </w:p>
    <w:p>
      <w:pPr>
        <w:pStyle w:val="Heading5"/>
        <w:numPr>
          <w:ilvl w:val="4"/>
          <w:numId w:val="1"/>
        </w:numPr>
        <w:rPr/>
      </w:pPr>
      <w:bookmarkStart w:id="1013" w:name="__RefHeading___Toc3157909_3531895371"/>
      <w:bookmarkStart w:id="1014" w:name="_Toc438"/>
      <w:bookmarkEnd w:id="1013"/>
      <w:r>
        <w:rPr>
          <w:rtl w:val="true"/>
        </w:rPr>
        <w:t>اشاره</w:t>
      </w:r>
      <w:bookmarkEnd w:id="101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خانوادگی و زناشویی، یکی از چالش‌های مهم که ممکن است در مورد تقسیم مسئولیت‌ها و منابع پیش آید، تفاوت میان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در هنگام مواجهه با تقسیم مسئولیت‌ها یا حقوق در زندگی خانوادگی،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پیچیده‌تر و به واقعیت‌های زندگی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 به تفصیل به تحلیل این دو مفهوم خواهیم پرداخت و چگونگی تأثیر آن‌ها بر روابط خانوادگی و زناشویی را بررسی خواهیم کرد</w:t>
      </w:r>
      <w:r>
        <w:rPr>
          <w:rFonts w:eastAsia="IRNazanin" w:cs="IRNazanin"/>
          <w:color w:val="111111"/>
          <w:sz w:val="28"/>
          <w:szCs w:val="28"/>
          <w:rtl w:val="true"/>
          <w:lang w:bidi="fa-IR"/>
        </w:rPr>
        <w:t xml:space="preserve">. </w:t>
      </w:r>
      <w:bookmarkStart w:id="1015" w:name="pg20877_206482"/>
    </w:p>
    <w:p>
      <w:pPr>
        <w:pStyle w:val="Heading5"/>
        <w:numPr>
          <w:ilvl w:val="4"/>
          <w:numId w:val="1"/>
        </w:numPr>
        <w:rPr/>
      </w:pPr>
      <w:bookmarkStart w:id="1016" w:name="__RefHeading___Toc3157911_3531895371"/>
      <w:bookmarkStart w:id="1017" w:name="_Toc439"/>
      <w:bookmarkEnd w:id="1015"/>
      <w:bookmarkEnd w:id="1016"/>
      <w:r>
        <w:rPr/>
        <w:t>1</w:t>
      </w:r>
      <w:r>
        <w:rPr>
          <w:rtl w:val="true"/>
        </w:rPr>
        <w:t xml:space="preserve">. </w:t>
      </w:r>
      <w:r>
        <w:rPr>
          <w:rtl w:val="true"/>
        </w:rPr>
        <w:t>تفاوت مفهومی بین عدالت و مساوات</w:t>
      </w:r>
      <w:bookmarkEnd w:id="1017"/>
    </w:p>
    <w:p>
      <w:pPr>
        <w:pStyle w:val="BookText"/>
        <w:rPr/>
      </w:pPr>
      <w:r>
        <w:rPr>
          <w:rFonts w:ascii="IRNazanin" w:hAnsi="IRNazanin" w:eastAsia="IRNazanin"/>
          <w:color w:val="111111"/>
          <w:sz w:val="28"/>
          <w:sz w:val="28"/>
          <w:szCs w:val="28"/>
          <w:rtl w:val="true"/>
          <w:lang w:bidi="fa-IR"/>
        </w:rPr>
        <w:t>مساوات به معنی تقسیم دقیق و برابر است، جایی که هر فرد آن‌طور که دیگران دریافت می‌کنند،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این مفهوم بر اساس یک تقسیم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به‌طور معمول، فرض بر این است که تمامی افراد باید یکسان با یکدیگر رفتار کنند و هیچ‌گونه تفاوتی میان آن‌ها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یک خانواده، اگر دو نفر مسئولیت انجام کارهای خانه را به‌طور مساوی تقسیم کنند، می‌توان آن را یک تقسیم مساواتی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با این حال،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این معناست که هر فرد آن‌طور که به او نیاز است یا به اندازه توانایی‌هایش، منابع و مسئولیت‌ها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تفاوت‌ها، نیازها، و توانمندی‌های افراد توجه دارد و به دنبال برقراری توازن است نه الزماً برابری در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ممکن است در یک خانواده که یکی از والدین شاغل است و دیگری بیشتر وقت خود را به مراقبت از خانه و بچه‌ها اختصاص می‌دهد، تقسیم کارها به‌طور مساوی ناعادلانه باشد، زیرا نیازهای این دو فرد متفاوت است</w:t>
      </w:r>
      <w:r>
        <w:rPr>
          <w:rFonts w:eastAsia="IRNazanin" w:cs="IRNazanin"/>
          <w:color w:val="111111"/>
          <w:sz w:val="28"/>
          <w:szCs w:val="28"/>
          <w:rtl w:val="true"/>
          <w:lang w:bidi="fa-IR"/>
        </w:rPr>
        <w:t>.</w:t>
      </w:r>
    </w:p>
    <w:p>
      <w:pPr>
        <w:pStyle w:val="Heading5"/>
        <w:numPr>
          <w:ilvl w:val="4"/>
          <w:numId w:val="1"/>
        </w:numPr>
        <w:rPr/>
      </w:pPr>
      <w:bookmarkStart w:id="1018" w:name="__RefHeading___Toc3157913_3531895371"/>
      <w:bookmarkStart w:id="1019" w:name="_Toc440"/>
      <w:bookmarkEnd w:id="1018"/>
      <w:r>
        <w:rPr/>
        <w:t>2</w:t>
      </w:r>
      <w:r>
        <w:rPr>
          <w:rtl w:val="true"/>
        </w:rPr>
        <w:t xml:space="preserve">. </w:t>
      </w:r>
      <w:r>
        <w:rPr>
          <w:rtl w:val="true"/>
        </w:rPr>
        <w:t>عدالت در مقابل مساوات در زندگی خانوادگی</w:t>
      </w:r>
      <w:bookmarkEnd w:id="1019"/>
    </w:p>
    <w:p>
      <w:pPr>
        <w:pStyle w:val="BookText"/>
        <w:rPr/>
      </w:pPr>
      <w:r>
        <w:rPr>
          <w:rFonts w:ascii="IRNazanin" w:hAnsi="IRNazanin" w:eastAsia="IRNazanin"/>
          <w:color w:val="111111"/>
          <w:sz w:val="28"/>
          <w:sz w:val="28"/>
          <w:szCs w:val="28"/>
          <w:rtl w:val="true"/>
          <w:lang w:bidi="fa-IR"/>
        </w:rPr>
        <w:t>در زندگی خانوادگی، تفاوت‌های زیادی در نیازها و توانمندی‌های اعضای خانواده وجود دارد که می‌تواند بر تصمیم‌گیری‌های مربوط به تقسیم مسئولیت‌ها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زمانی که یکی از والدین مجبور به انجام بیشتر مسئولیت‌های خانه‌داری است و دیگری به دلیل کار خارج از خانه زمان کمتری دارد، تقسیم مساواتی مسئولیت‌ها ممکن است به‌طور ناعادلانه‌ای فشار زیادی بر یکی از والدین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عدالت ایجاب می‌کند که والد شاغل کمتر در انجام کارهای خانه مسئولیت داشته باشد و والد دیگر که بیشتر وقت آزاد دارد، بیشتر درگیر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داده‌اند که زمانی که افراد در روابط خانوادگی احساس کنند که مسئولیت‌ها به‌طور عادلانه تقسیم شده است، رضایت از روابط خانوادگی و زناشویی افزایش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Lammers et al.,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عدالت به جای یک تقسیم مساواتی، به نیازهای هر فرد توجه دارد</w:t>
      </w:r>
      <w:r>
        <w:rPr>
          <w:rFonts w:eastAsia="IRNazanin" w:cs="IRNazanin"/>
          <w:color w:val="111111"/>
          <w:sz w:val="28"/>
          <w:szCs w:val="28"/>
          <w:rtl w:val="true"/>
          <w:lang w:bidi="fa-IR"/>
        </w:rPr>
        <w:t>.</w:t>
      </w:r>
    </w:p>
    <w:p>
      <w:pPr>
        <w:pStyle w:val="Heading5"/>
        <w:numPr>
          <w:ilvl w:val="4"/>
          <w:numId w:val="1"/>
        </w:numPr>
        <w:rPr/>
      </w:pPr>
      <w:bookmarkStart w:id="1020" w:name="__RefHeading___Toc3157915_3531895371"/>
      <w:bookmarkStart w:id="1021" w:name="_Toc441"/>
      <w:bookmarkEnd w:id="1020"/>
      <w:r>
        <w:rPr/>
        <w:t>3</w:t>
      </w:r>
      <w:r>
        <w:rPr>
          <w:rtl w:val="true"/>
        </w:rPr>
        <w:t xml:space="preserve">. </w:t>
      </w:r>
      <w:r>
        <w:rPr>
          <w:rtl w:val="true"/>
        </w:rPr>
        <w:t>چالش‌ها و سوءتفاهم‌های رایج در تقسیم مسئولیت‌ها</w:t>
      </w:r>
      <w:bookmarkEnd w:id="102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اختلاف‌نظر در مورد عدالت و مساوات به سوءتفاهم‌ها و تنش‌ها در روابط خانوادگی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اختلاف‌نظرها می‌تواند ناشی از این باشد که افراد ترجیح می‌دهند تقسیم مسئولیت‌ها به‌طور مساوی باشد، بدون آن‌که توجه کافی به نیازها و توانمندی‌های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bookmarkStart w:id="1022" w:name="pg20877_206483"/>
    </w:p>
    <w:p>
      <w:pPr>
        <w:pStyle w:val="BookText"/>
        <w:rPr/>
      </w:pPr>
      <w:bookmarkEnd w:id="1022"/>
      <w:r>
        <w:rPr>
          <w:rFonts w:ascii="IRNazanin" w:hAnsi="IRNazanin" w:eastAsia="IRNazanin"/>
          <w:color w:val="111111"/>
          <w:sz w:val="28"/>
          <w:sz w:val="28"/>
          <w:szCs w:val="28"/>
          <w:rtl w:val="true"/>
          <w:lang w:bidi="fa-IR"/>
        </w:rPr>
        <w:t>زمانی که یکی از اعضای خانواده احساس کند که بار مسئولیت‌ها به‌طور ناعادلانه‌ای بر دوش او قرار گرفته است، ممکن است این احساس به شکاف‌های عاطفی و نارضایتی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یک والدین مسئولیت مراقبت از بچه‌ها و کارهای خانه را به‌طور کامل بر عهده بگیرد، در حالی که والد دیگر تمام وقت خود را صرف کار می‌کند، این والد ممکن است احساس کند که در تقسیم مسئولیت‌ها عدالت رعایت نشده است، حتی اگر تعداد ساعات کاری هر دو مشابه باشد</w:t>
      </w:r>
      <w:r>
        <w:rPr>
          <w:rFonts w:eastAsia="IRNazanin" w:cs="IRNazanin"/>
          <w:color w:val="111111"/>
          <w:sz w:val="28"/>
          <w:szCs w:val="28"/>
          <w:rtl w:val="true"/>
          <w:lang w:bidi="fa-IR"/>
        </w:rPr>
        <w:t>.</w:t>
      </w:r>
    </w:p>
    <w:p>
      <w:pPr>
        <w:pStyle w:val="Heading5"/>
        <w:numPr>
          <w:ilvl w:val="4"/>
          <w:numId w:val="1"/>
        </w:numPr>
        <w:rPr/>
      </w:pPr>
      <w:bookmarkStart w:id="1023" w:name="__RefHeading___Toc3157917_3531895371"/>
      <w:bookmarkStart w:id="1024" w:name="_Toc442"/>
      <w:bookmarkEnd w:id="1023"/>
      <w:r>
        <w:rPr/>
        <w:t>4</w:t>
      </w:r>
      <w:r>
        <w:rPr>
          <w:rtl w:val="true"/>
        </w:rPr>
        <w:t xml:space="preserve">. </w:t>
      </w:r>
      <w:r>
        <w:rPr>
          <w:rtl w:val="true"/>
        </w:rPr>
        <w:t>چرا عدالت مهم‌تر از مساوات است؟</w:t>
      </w:r>
      <w:bookmarkEnd w:id="1024"/>
    </w:p>
    <w:p>
      <w:pPr>
        <w:pStyle w:val="BookText"/>
        <w:rPr/>
      </w:pPr>
      <w:r>
        <w:rPr>
          <w:rFonts w:ascii="IRNazanin" w:hAnsi="IRNazanin" w:eastAsia="IRNazanin"/>
          <w:color w:val="111111"/>
          <w:sz w:val="28"/>
          <w:sz w:val="28"/>
          <w:szCs w:val="28"/>
          <w:rtl w:val="true"/>
          <w:lang w:bidi="fa-IR"/>
        </w:rPr>
        <w:t>در بسیاری از مواقع، عدالت به ایجاد احساس رضایت و توازن در روابط کمک می‌کند، به‌ویژه زمانی که افراد نیازهای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تقسیم مسئولیت‌ها نه تنها به تفاوت‌های فردی احترام می‌گذارد، بلکه از فشارهای اضافی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بر اساس مساوات عمل کنیم، ممکن است هر فرد احساس کند که توانایی‌های او نادیده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دلایل اصلی اهمیت عدالت به جای مساوات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تفاوت‌های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یک خانواده ممکن است نیازهای مختلفی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اعضای خانواده ممکن است نیاز به استراحت بیشتری داشته باشد یا مشکلات جسمی خاصی را تجربه کند که نیاز به توجه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تنش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مسئولیت‌ها به‌طور عادلانه تقسیم می‌شود، افراد احساس می‌کنند که در فرآیند تصمیم‌گیری مشارکت دارند و این باعث کاهش احساس تنش و فشار در روابط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روابط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ایجاد فضای حمایتی و تعاونی در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که افراد در انجام مسئولیت‌های خود راحت‌تر عمل کنند و با هم همکاری کنند</w:t>
      </w:r>
      <w:r>
        <w:rPr>
          <w:rFonts w:eastAsia="IRNazanin" w:cs="IRNazanin"/>
          <w:color w:val="111111"/>
          <w:sz w:val="28"/>
          <w:szCs w:val="28"/>
          <w:rtl w:val="true"/>
          <w:lang w:bidi="fa-IR"/>
        </w:rPr>
        <w:t>.</w:t>
      </w:r>
    </w:p>
    <w:p>
      <w:pPr>
        <w:pStyle w:val="Heading5"/>
        <w:numPr>
          <w:ilvl w:val="4"/>
          <w:numId w:val="1"/>
        </w:numPr>
        <w:rPr/>
      </w:pPr>
      <w:bookmarkStart w:id="1025" w:name="__RefHeading___Toc3157919_3531895371"/>
      <w:bookmarkStart w:id="1026" w:name="_Toc443"/>
      <w:bookmarkEnd w:id="1025"/>
      <w:r>
        <w:rPr/>
        <w:t>5</w:t>
      </w:r>
      <w:r>
        <w:rPr>
          <w:rtl w:val="true"/>
        </w:rPr>
        <w:t xml:space="preserve">. </w:t>
      </w:r>
      <w:r>
        <w:rPr>
          <w:rtl w:val="true"/>
        </w:rPr>
        <w:t>راهکارهایی برای تحقق عدالت در خانواده</w:t>
      </w:r>
      <w:bookmarkEnd w:id="102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عدالت در روابط خانوادگی، نیاز به برنامه‌ریزی و گفت‌وگوهای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راهکارهایی که می‌تواند به تحقق عدالت کمک کند عبارتند از</w:t>
      </w:r>
      <w:r>
        <w:rPr>
          <w:rFonts w:eastAsia="IRNazanin" w:cs="IRNazanin"/>
          <w:color w:val="111111"/>
          <w:sz w:val="28"/>
          <w:szCs w:val="28"/>
          <w:rtl w:val="true"/>
          <w:lang w:bidi="fa-IR"/>
        </w:rPr>
        <w:t xml:space="preserve">: </w:t>
      </w:r>
      <w:bookmarkStart w:id="1027" w:name="pg20877_206484"/>
    </w:p>
    <w:p>
      <w:pPr>
        <w:pStyle w:val="BookText"/>
        <w:rPr/>
      </w:pPr>
      <w:bookmarkEnd w:id="10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شفاف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خانوادگی به‌منظور گفتگو در مورد نیازها و مسئولیت‌ها می‌تواند به تحقق عدالت در تقسیم وظایف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باید بر اساس احترام و تفاهم متقابل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مسئولیت‌ها بر اساس نیاز و توانمندی‌ها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تقسیم مسئولیت‌ها به‌طور مساوی، باید توجه بیشتری به نیازهای هر فرد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اگر یکی از اعضای خانواده نیاز بیشتری به کمک دارد، باید مسئولیت بیشتری را به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تقسیم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و وظایف در خانواده باید به‌طور منظم بازنگری و به‌روز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کمک می‌کند تا خانواده همیشه بتواند با تغییرات جدید در شرایط زندگی هماهنگ شود</w:t>
      </w:r>
      <w:r>
        <w:rPr>
          <w:rFonts w:eastAsia="IRNazanin" w:cs="IRNazanin"/>
          <w:color w:val="111111"/>
          <w:sz w:val="28"/>
          <w:szCs w:val="28"/>
          <w:rtl w:val="true"/>
          <w:lang w:bidi="fa-IR"/>
        </w:rPr>
        <w:t>.</w:t>
      </w:r>
    </w:p>
    <w:p>
      <w:pPr>
        <w:pStyle w:val="Heading5"/>
        <w:numPr>
          <w:ilvl w:val="4"/>
          <w:numId w:val="1"/>
        </w:numPr>
        <w:rPr/>
      </w:pPr>
      <w:bookmarkStart w:id="1028" w:name="__RefHeading___Toc3157921_3531895371"/>
      <w:bookmarkStart w:id="1029" w:name="_Toc444"/>
      <w:bookmarkEnd w:id="1028"/>
      <w:r>
        <w:rPr/>
        <w:t>6</w:t>
      </w:r>
      <w:r>
        <w:rPr>
          <w:rtl w:val="true"/>
        </w:rPr>
        <w:t xml:space="preserve">. </w:t>
      </w:r>
      <w:r>
        <w:rPr>
          <w:rtl w:val="true"/>
        </w:rPr>
        <w:t>نتیجه گیری</w:t>
      </w:r>
      <w:bookmarkEnd w:id="1029"/>
    </w:p>
    <w:p>
      <w:pPr>
        <w:pStyle w:val="BookText"/>
        <w:rPr/>
      </w:pPr>
      <w:r>
        <w:rPr>
          <w:rFonts w:ascii="IRNazanin" w:hAnsi="IRNazanin" w:eastAsia="IRNazanin"/>
          <w:color w:val="111111"/>
          <w:sz w:val="28"/>
          <w:sz w:val="28"/>
          <w:szCs w:val="28"/>
          <w:rtl w:val="true"/>
          <w:lang w:bidi="fa-IR"/>
        </w:rPr>
        <w:t>تفاوت میان عدالت و مساوات در زندگی خانوادگی، چالشی است که بسیاری از خانواده‌ها با آن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توازن و هماهنگی در روابط، ضروری است که توجه ویژه‌ای به نیازهای هر فرد در خانواده شود و مسئولیت‌ها به‌طور عادلانه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مسئولیت‌ها باید بر اساس توانمندی‌ها و وضعیت هر فرد باشد، نه بر اساس یک تقسیم خشک و مساواتی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تفاوت‌ها و اجرای عدالت در تصمیم‌گیری‌های خانوادگی، روابط سالم‌تر، رضایت بیشتری حاصل می‌شود و در نهایت، خانواده‌ای پر از احترام و همبستگی ایجاد می‌شود</w:t>
      </w:r>
      <w:r>
        <w:rPr>
          <w:rFonts w:eastAsia="IRNazanin" w:cs="IRNazanin"/>
          <w:color w:val="111111"/>
          <w:sz w:val="28"/>
          <w:szCs w:val="28"/>
          <w:rtl w:val="true"/>
          <w:lang w:bidi="fa-IR"/>
        </w:rPr>
        <w:t>.</w:t>
      </w:r>
    </w:p>
    <w:p>
      <w:pPr>
        <w:pStyle w:val="Heading3"/>
        <w:numPr>
          <w:ilvl w:val="2"/>
          <w:numId w:val="1"/>
        </w:numPr>
        <w:rPr/>
      </w:pPr>
      <w:bookmarkStart w:id="1030" w:name="__RefHeading___Toc3157923_3531895371"/>
      <w:bookmarkStart w:id="1031" w:name="_Toc445"/>
      <w:bookmarkEnd w:id="1030"/>
      <w:r>
        <w:rPr/>
        <w:t>4</w:t>
      </w:r>
      <w:r>
        <w:rPr>
          <w:rtl w:val="true"/>
        </w:rPr>
        <w:t xml:space="preserve">) </w:t>
      </w:r>
      <w:r>
        <w:rPr>
          <w:rtl w:val="true"/>
        </w:rPr>
        <w:t>مدیریت تعارض جلوی بچه</w:t>
      </w:r>
      <w:bookmarkEnd w:id="1031"/>
    </w:p>
    <w:p>
      <w:pPr>
        <w:pStyle w:val="Heading4"/>
        <w:numPr>
          <w:ilvl w:val="3"/>
          <w:numId w:val="1"/>
        </w:numPr>
        <w:rPr/>
      </w:pPr>
      <w:bookmarkStart w:id="1032" w:name="__RefHeading___Toc3157925_3531895371"/>
      <w:bookmarkStart w:id="1033" w:name="_Toc446"/>
      <w:bookmarkEnd w:id="1032"/>
      <w:r>
        <w:rPr>
          <w:rtl w:val="true"/>
        </w:rPr>
        <w:t>دعوای والدین و اثرش روی امنیت روانی کودک</w:t>
      </w:r>
      <w:bookmarkEnd w:id="1033"/>
    </w:p>
    <w:p>
      <w:pPr>
        <w:pStyle w:val="Heading5"/>
        <w:numPr>
          <w:ilvl w:val="4"/>
          <w:numId w:val="1"/>
        </w:numPr>
        <w:rPr/>
      </w:pPr>
      <w:bookmarkStart w:id="1034" w:name="__RefHeading___Toc3157927_3531895371"/>
      <w:bookmarkStart w:id="1035" w:name="_Toc447"/>
      <w:bookmarkEnd w:id="1034"/>
      <w:r>
        <w:rPr/>
        <w:t>1</w:t>
      </w:r>
      <w:r>
        <w:rPr>
          <w:rtl w:val="true"/>
        </w:rPr>
        <w:t xml:space="preserve">. </w:t>
      </w:r>
      <w:r>
        <w:rPr>
          <w:rtl w:val="true"/>
        </w:rPr>
        <w:t>مقدمه</w:t>
      </w:r>
      <w:bookmarkEnd w:id="103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تعارضات و درگیری‌ها بخشی طبیعی از زندگی انسانی هستند و در روابط خانوادگی نیز امری اجتناب‌ناپذیر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نوع و نحوه مدیریت این تعارضات، به‌ویژه در حضور کودکان، می‌تواند تأثیرات عمیق و بلندمدتی بر سلامت روانی و عاطفی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اثرات منفی و مثبت دعوای والدین بر کودکان و روش‌های مؤثر مدیریت تعارض‌ها خواهیم پرداخت</w:t>
      </w:r>
      <w:r>
        <w:rPr>
          <w:rFonts w:eastAsia="IRNazanin" w:cs="IRNazanin"/>
          <w:color w:val="111111"/>
          <w:sz w:val="28"/>
          <w:szCs w:val="28"/>
          <w:rtl w:val="true"/>
          <w:lang w:bidi="fa-IR"/>
        </w:rPr>
        <w:t xml:space="preserve">. </w:t>
      </w:r>
      <w:bookmarkStart w:id="1036" w:name="pg20877_206485"/>
    </w:p>
    <w:p>
      <w:pPr>
        <w:pStyle w:val="Heading5"/>
        <w:numPr>
          <w:ilvl w:val="4"/>
          <w:numId w:val="1"/>
        </w:numPr>
        <w:rPr/>
      </w:pPr>
      <w:bookmarkStart w:id="1037" w:name="__RefHeading___Toc3157929_3531895371"/>
      <w:bookmarkStart w:id="1038" w:name="_Toc448"/>
      <w:bookmarkEnd w:id="1036"/>
      <w:bookmarkEnd w:id="1037"/>
      <w:r>
        <w:rPr/>
        <w:t>2</w:t>
      </w:r>
      <w:r>
        <w:rPr>
          <w:rtl w:val="true"/>
        </w:rPr>
        <w:t xml:space="preserve">. </w:t>
      </w:r>
      <w:r>
        <w:rPr>
          <w:rtl w:val="true"/>
        </w:rPr>
        <w:t>اثرات منفی دعوای والدین بر کودک</w:t>
      </w:r>
      <w:bookmarkEnd w:id="1038"/>
    </w:p>
    <w:p>
      <w:pPr>
        <w:pStyle w:val="Heading6"/>
        <w:numPr>
          <w:ilvl w:val="5"/>
          <w:numId w:val="1"/>
        </w:numPr>
        <w:rPr/>
      </w:pPr>
      <w:bookmarkStart w:id="1039" w:name="__RefHeading___Toc3157931_3531895371"/>
      <w:bookmarkStart w:id="1040" w:name="_Toc449"/>
      <w:bookmarkEnd w:id="1039"/>
      <w:r>
        <w:rPr>
          <w:rtl w:val="true"/>
        </w:rPr>
        <w:t>الف</w:t>
      </w:r>
      <w:r>
        <w:rPr>
          <w:rtl w:val="true"/>
        </w:rPr>
        <w:t xml:space="preserve">. </w:t>
      </w:r>
      <w:r>
        <w:rPr>
          <w:rtl w:val="true"/>
        </w:rPr>
        <w:t>افزایش اضطراب و استرس</w:t>
      </w:r>
      <w:bookmarkEnd w:id="1040"/>
    </w:p>
    <w:p>
      <w:pPr>
        <w:pStyle w:val="BookText"/>
        <w:rPr/>
      </w:pPr>
      <w:r>
        <w:rPr>
          <w:rFonts w:ascii="IRNazanin" w:hAnsi="IRNazanin" w:eastAsia="IRNazanin"/>
          <w:color w:val="111111"/>
          <w:sz w:val="28"/>
          <w:sz w:val="28"/>
          <w:szCs w:val="28"/>
          <w:rtl w:val="true"/>
          <w:lang w:bidi="fa-IR"/>
        </w:rPr>
        <w:t>یکی از مهم‌ترین پیامدهای دعوای والدین در حضور کودک، افزایش سطح اضطراب و استرس در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داده‌اند که کودکان به‌ویژه در سنین ابتدایی زندگی، به شدت تحت تأثیر محیط خانوادگی خود قرار دارند و دعواهای والدین می‌توانند احساس امنیت روانی آن‌ها را تهدید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Grych &amp; Fincham,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مواجهه با تنش‌های مکرر و شدید در محیط خانه می‌تواند باعث ایجاد اضطراب در کودکان شود و آن‌ها ممکن است با مشکلاتی همچون خواب‌آلودگی، بی‌اشتهایی، یا تغییرات رفتاری روبرو شوند</w:t>
      </w:r>
      <w:r>
        <w:rPr>
          <w:rFonts w:eastAsia="IRNazanin" w:cs="IRNazanin"/>
          <w:color w:val="111111"/>
          <w:sz w:val="28"/>
          <w:szCs w:val="28"/>
          <w:rtl w:val="true"/>
          <w:lang w:bidi="fa-IR"/>
        </w:rPr>
        <w:t>.</w:t>
      </w:r>
    </w:p>
    <w:p>
      <w:pPr>
        <w:pStyle w:val="Heading6"/>
        <w:numPr>
          <w:ilvl w:val="5"/>
          <w:numId w:val="1"/>
        </w:numPr>
        <w:rPr/>
      </w:pPr>
      <w:bookmarkStart w:id="1041" w:name="__RefHeading___Toc3157933_3531895371"/>
      <w:bookmarkStart w:id="1042" w:name="_Toc450"/>
      <w:bookmarkEnd w:id="1041"/>
      <w:r>
        <w:rPr>
          <w:rtl w:val="true"/>
        </w:rPr>
        <w:t>ب</w:t>
      </w:r>
      <w:r>
        <w:rPr>
          <w:rtl w:val="true"/>
        </w:rPr>
        <w:t xml:space="preserve">. </w:t>
      </w:r>
      <w:r>
        <w:rPr>
          <w:rtl w:val="true"/>
        </w:rPr>
        <w:t>مشکلات ارتباطی و اجتماعی</w:t>
      </w:r>
      <w:bookmarkEnd w:id="1042"/>
    </w:p>
    <w:p>
      <w:pPr>
        <w:pStyle w:val="BookText"/>
        <w:rPr/>
      </w:pPr>
      <w:r>
        <w:rPr>
          <w:rFonts w:ascii="IRNazanin" w:hAnsi="IRNazanin" w:eastAsia="IRNazanin"/>
          <w:color w:val="111111"/>
          <w:sz w:val="28"/>
          <w:sz w:val="28"/>
          <w:szCs w:val="28"/>
          <w:rtl w:val="true"/>
          <w:lang w:bidi="fa-IR"/>
        </w:rPr>
        <w:t>کودکان شاهد دعواهای والدین ممکن است در آینده در برقراری ارتباط‌های خود دچار مشکلاتی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تحقیقات نشان می‌دهند که چنین کودکان ممکن است در مهارت‌های ارتباطی ضعیف‌تر شوند و در روابط بین فردی خود مشکلاتی همچون تهاجم یا انزوا را تجربه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Cummings &amp; Davies,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این کودکان ممکن است در معرض بیشتر درگیری‌ها و مشکلات اجتماعی قرار بگیرند</w:t>
      </w:r>
      <w:r>
        <w:rPr>
          <w:rFonts w:eastAsia="IRNazanin" w:cs="IRNazanin"/>
          <w:color w:val="111111"/>
          <w:sz w:val="28"/>
          <w:szCs w:val="28"/>
          <w:rtl w:val="true"/>
          <w:lang w:bidi="fa-IR"/>
        </w:rPr>
        <w:t>.</w:t>
      </w:r>
    </w:p>
    <w:p>
      <w:pPr>
        <w:pStyle w:val="Heading6"/>
        <w:numPr>
          <w:ilvl w:val="5"/>
          <w:numId w:val="1"/>
        </w:numPr>
        <w:rPr/>
      </w:pPr>
      <w:bookmarkStart w:id="1043" w:name="__RefHeading___Toc3157935_3531895371"/>
      <w:bookmarkStart w:id="1044" w:name="_Toc451"/>
      <w:bookmarkEnd w:id="1043"/>
      <w:r>
        <w:rPr>
          <w:rtl w:val="true"/>
        </w:rPr>
        <w:t>ج</w:t>
      </w:r>
      <w:r>
        <w:rPr>
          <w:rtl w:val="true"/>
        </w:rPr>
        <w:t xml:space="preserve">. </w:t>
      </w:r>
      <w:r>
        <w:rPr>
          <w:rtl w:val="true"/>
        </w:rPr>
        <w:t>تأثیرات بلندمدت بر سلامت روان</w:t>
      </w:r>
      <w:bookmarkEnd w:id="1044"/>
    </w:p>
    <w:p>
      <w:pPr>
        <w:pStyle w:val="BookText"/>
        <w:rPr/>
      </w:pPr>
      <w:r>
        <w:rPr>
          <w:rFonts w:ascii="IRNazanin" w:hAnsi="IRNazanin" w:eastAsia="IRNazanin"/>
          <w:color w:val="111111"/>
          <w:sz w:val="28"/>
          <w:sz w:val="28"/>
          <w:szCs w:val="28"/>
          <w:rtl w:val="true"/>
          <w:lang w:bidi="fa-IR"/>
        </w:rPr>
        <w:t>دعواهای مکرر والدین می‌توانند اثرات منفی بلندمدتی بر سلامت روانی کودک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در معرض درگیری‌های شدید خانوادگی قرار دارند، بیشتر در معرض خطر ابتلا به افسردگی، اضطراب، و اختلالات رفتاری قرار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Buehler et al.,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اثرات ممکن است تا دوران بزرگسالی ادامه یابد و به مشکلات در روابط شخصی، شغلی، و خانوادگی منجر شود</w:t>
      </w:r>
      <w:r>
        <w:rPr>
          <w:rFonts w:eastAsia="IRNazanin" w:cs="IRNazanin"/>
          <w:color w:val="111111"/>
          <w:sz w:val="28"/>
          <w:szCs w:val="28"/>
          <w:rtl w:val="true"/>
          <w:lang w:bidi="fa-IR"/>
        </w:rPr>
        <w:t>.</w:t>
      </w:r>
    </w:p>
    <w:p>
      <w:pPr>
        <w:pStyle w:val="Heading5"/>
        <w:numPr>
          <w:ilvl w:val="4"/>
          <w:numId w:val="1"/>
        </w:numPr>
        <w:rPr/>
      </w:pPr>
      <w:bookmarkStart w:id="1045" w:name="__RefHeading___Toc3157937_3531895371"/>
      <w:bookmarkStart w:id="1046" w:name="_Toc452"/>
      <w:bookmarkEnd w:id="1045"/>
      <w:r>
        <w:rPr/>
        <w:t>3</w:t>
      </w:r>
      <w:r>
        <w:rPr>
          <w:rtl w:val="true"/>
        </w:rPr>
        <w:t xml:space="preserve">. </w:t>
      </w:r>
      <w:r>
        <w:rPr>
          <w:rtl w:val="true"/>
        </w:rPr>
        <w:t>چگونگی تأثیر مدیریت تعارض بر کودکان</w:t>
      </w:r>
      <w:bookmarkEnd w:id="1046"/>
    </w:p>
    <w:p>
      <w:pPr>
        <w:pStyle w:val="Heading6"/>
        <w:numPr>
          <w:ilvl w:val="5"/>
          <w:numId w:val="1"/>
        </w:numPr>
        <w:rPr/>
      </w:pPr>
      <w:bookmarkStart w:id="1047" w:name="__RefHeading___Toc3157939_3531895371"/>
      <w:bookmarkStart w:id="1048" w:name="_Toc453"/>
      <w:bookmarkEnd w:id="1047"/>
      <w:r>
        <w:rPr>
          <w:rtl w:val="true"/>
        </w:rPr>
        <w:t>الف</w:t>
      </w:r>
      <w:r>
        <w:rPr>
          <w:rtl w:val="true"/>
        </w:rPr>
        <w:t xml:space="preserve">. </w:t>
      </w:r>
      <w:r>
        <w:rPr>
          <w:rtl w:val="true"/>
        </w:rPr>
        <w:t>الگوی تعامل مثبت و حل مسئله</w:t>
      </w:r>
      <w:bookmarkEnd w:id="1048"/>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صحیح تعارض‌ها می‌تواند بر روی سلامت روانی کودک تأثیرات مثبتی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والدین به جای جنگ و دعوا، تعارضات خود را از طریق گفتگو و حل مسئله به روش‌های مثبت مدیریت می‌کنند، کودکان الگوی خوبی برای تعاملات خود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از والدین خود یاد می‌گیرند که چگونه با مشکلات زندگی روبرو شوند و آن‌ها را به شیوه‌ای سازنده حل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Shannon et al., 2009</w:t>
      </w:r>
      <w:r>
        <w:rPr>
          <w:rFonts w:eastAsia="Times New Roman" w:cs="Times New Roman" w:ascii="Times New Roman" w:hAnsi="Times New Roman"/>
          <w:color w:val="111111"/>
          <w:sz w:val="28"/>
          <w:szCs w:val="28"/>
          <w:rtl w:val="true"/>
          <w:lang w:val="en-US" w:bidi="en-US"/>
        </w:rPr>
        <w:t xml:space="preserve">). </w:t>
      </w:r>
      <w:bookmarkStart w:id="1049" w:name="pg20877_206486"/>
    </w:p>
    <w:p>
      <w:pPr>
        <w:pStyle w:val="Heading6"/>
        <w:numPr>
          <w:ilvl w:val="5"/>
          <w:numId w:val="1"/>
        </w:numPr>
        <w:rPr/>
      </w:pPr>
      <w:bookmarkStart w:id="1050" w:name="__RefHeading___Toc3157941_3531895371"/>
      <w:bookmarkStart w:id="1051" w:name="_Toc454"/>
      <w:bookmarkEnd w:id="1049"/>
      <w:bookmarkEnd w:id="1050"/>
      <w:r>
        <w:rPr>
          <w:rtl w:val="true"/>
        </w:rPr>
        <w:t>ب</w:t>
      </w:r>
      <w:r>
        <w:rPr>
          <w:rtl w:val="true"/>
        </w:rPr>
        <w:t xml:space="preserve">. </w:t>
      </w:r>
      <w:r>
        <w:rPr>
          <w:rtl w:val="true"/>
        </w:rPr>
        <w:t>ایجاد محیط امن و حمایتگر</w:t>
      </w:r>
      <w:bookmarkEnd w:id="1051"/>
    </w:p>
    <w:p>
      <w:pPr>
        <w:pStyle w:val="BookText"/>
        <w:rPr/>
      </w:pPr>
      <w:r>
        <w:rPr>
          <w:rFonts w:ascii="IRNazanin" w:hAnsi="IRNazanin" w:eastAsia="IRNazanin"/>
          <w:color w:val="111111"/>
          <w:sz w:val="28"/>
          <w:sz w:val="28"/>
          <w:szCs w:val="28"/>
          <w:rtl w:val="true"/>
          <w:lang w:bidi="fa-IR"/>
        </w:rPr>
        <w:t>تعارضات در صورتی که به‌طور مؤثر مدیریت شوند، می‌توانند به تقویت احساس امنیت در کودک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اطمینان حاصل کنند که حتی در مواقعی که با یکدیگر اختلاف دارند، کودک همچنان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می‌تواند از طریق توجه به نیازهای عاطفی کودک و استفاده از کلام و رفتارهای مثبت در تعاملات خانوادگی حاصل شود</w:t>
      </w:r>
      <w:r>
        <w:rPr>
          <w:rFonts w:eastAsia="IRNazanin" w:cs="IRNazanin"/>
          <w:color w:val="111111"/>
          <w:sz w:val="28"/>
          <w:szCs w:val="28"/>
          <w:rtl w:val="true"/>
          <w:lang w:bidi="fa-IR"/>
        </w:rPr>
        <w:t>.</w:t>
      </w:r>
    </w:p>
    <w:p>
      <w:pPr>
        <w:pStyle w:val="Heading6"/>
        <w:numPr>
          <w:ilvl w:val="5"/>
          <w:numId w:val="1"/>
        </w:numPr>
        <w:rPr/>
      </w:pPr>
      <w:bookmarkStart w:id="1052" w:name="__RefHeading___Toc3157943_3531895371"/>
      <w:bookmarkStart w:id="1053" w:name="_Toc455"/>
      <w:bookmarkEnd w:id="1052"/>
      <w:r>
        <w:rPr>
          <w:rtl w:val="true"/>
        </w:rPr>
        <w:t>ج</w:t>
      </w:r>
      <w:r>
        <w:rPr>
          <w:rtl w:val="true"/>
        </w:rPr>
        <w:t xml:space="preserve">. </w:t>
      </w:r>
      <w:r>
        <w:rPr>
          <w:rtl w:val="true"/>
        </w:rPr>
        <w:t>احترام به تفاوت‌ها و ترویج مهارت‌های اجتماعی</w:t>
      </w:r>
      <w:bookmarkEnd w:id="1053"/>
    </w:p>
    <w:p>
      <w:pPr>
        <w:pStyle w:val="BookText"/>
        <w:rPr/>
      </w:pPr>
      <w:r>
        <w:rPr>
          <w:rFonts w:ascii="IRNazanin" w:hAnsi="IRNazanin" w:eastAsia="IRNazanin"/>
          <w:color w:val="111111"/>
          <w:sz w:val="28"/>
          <w:sz w:val="28"/>
          <w:szCs w:val="28"/>
          <w:rtl w:val="true"/>
          <w:lang w:bidi="fa-IR"/>
        </w:rPr>
        <w:t>مدیریت تعارض به والدین این فرصت را می‌دهد که به کودک بیاموزند که تفاوت‌ها و اختلاف‌نظرها در روابط انسانی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والدین قادر به نشان دادن احترام به تفاوت‌ها و پذیرش نقطه‌نظرهای یکدیگر هستند، کودکان نیز این مهارت‌های اجتماعی را یاد می‌گیرند و می‌توانند در زندگی آینده خود به‌طور مؤثرتری با تعارضات و تفاوت‌ها برخورد کنند</w:t>
      </w:r>
      <w:r>
        <w:rPr>
          <w:rFonts w:eastAsia="IRNazanin" w:cs="IRNazanin"/>
          <w:color w:val="111111"/>
          <w:sz w:val="28"/>
          <w:szCs w:val="28"/>
          <w:rtl w:val="true"/>
          <w:lang w:bidi="fa-IR"/>
        </w:rPr>
        <w:t>.</w:t>
      </w:r>
    </w:p>
    <w:p>
      <w:pPr>
        <w:pStyle w:val="Heading5"/>
        <w:numPr>
          <w:ilvl w:val="4"/>
          <w:numId w:val="1"/>
        </w:numPr>
        <w:rPr/>
      </w:pPr>
      <w:bookmarkStart w:id="1054" w:name="__RefHeading___Toc3157945_3531895371"/>
      <w:bookmarkStart w:id="1055" w:name="_Toc456"/>
      <w:bookmarkEnd w:id="1054"/>
      <w:r>
        <w:rPr/>
        <w:t>4</w:t>
      </w:r>
      <w:r>
        <w:rPr>
          <w:rtl w:val="true"/>
        </w:rPr>
        <w:t xml:space="preserve">. </w:t>
      </w:r>
      <w:r>
        <w:rPr>
          <w:rtl w:val="true"/>
        </w:rPr>
        <w:t>راهکارهای مدیریت تعارض جلوی بچه</w:t>
      </w:r>
      <w:bookmarkEnd w:id="1055"/>
    </w:p>
    <w:p>
      <w:pPr>
        <w:pStyle w:val="Heading6"/>
        <w:numPr>
          <w:ilvl w:val="5"/>
          <w:numId w:val="1"/>
        </w:numPr>
        <w:rPr/>
      </w:pPr>
      <w:bookmarkStart w:id="1056" w:name="__RefHeading___Toc3157947_3531895371"/>
      <w:bookmarkStart w:id="1057" w:name="_Toc457"/>
      <w:bookmarkEnd w:id="1056"/>
      <w:r>
        <w:rPr>
          <w:rtl w:val="true"/>
        </w:rPr>
        <w:t>الف</w:t>
      </w:r>
      <w:r>
        <w:rPr>
          <w:rtl w:val="true"/>
        </w:rPr>
        <w:t xml:space="preserve">. </w:t>
      </w:r>
      <w:r>
        <w:rPr>
          <w:rtl w:val="true"/>
        </w:rPr>
        <w:t>محدود کردن حضور کودک در تعارضات شدید</w:t>
      </w:r>
      <w:bookmarkEnd w:id="1057"/>
    </w:p>
    <w:p>
      <w:pPr>
        <w:pStyle w:val="BookText"/>
        <w:rPr/>
      </w:pPr>
      <w:r>
        <w:rPr>
          <w:rFonts w:ascii="IRNazanin" w:hAnsi="IRNazanin" w:eastAsia="IRNazanin"/>
          <w:color w:val="111111"/>
          <w:sz w:val="28"/>
          <w:sz w:val="28"/>
          <w:szCs w:val="28"/>
          <w:rtl w:val="true"/>
          <w:lang w:bidi="fa-IR"/>
        </w:rPr>
        <w:t>یک روش ساده و مؤثر برای جلوگیری از آسیب‌های ناشی از دعوای والدین این است که والدین در صورت بروز تعارض شدید از حضور کودک در این تعارضات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کودک در محیطی قرار گیرد که والدین در آن درگیر بحث‌های شدید هستند، باید تلاش کنند که او را از این فضا دور کنند و اطمینان حاصل کنند که کودک هیچ‌گونه فشار روانی ناشی از تنش‌ها را تجربه نمی‌کند</w:t>
      </w:r>
      <w:r>
        <w:rPr>
          <w:rFonts w:eastAsia="IRNazanin" w:cs="IRNazanin"/>
          <w:color w:val="111111"/>
          <w:sz w:val="28"/>
          <w:szCs w:val="28"/>
          <w:rtl w:val="true"/>
          <w:lang w:bidi="fa-IR"/>
        </w:rPr>
        <w:t>.</w:t>
      </w:r>
    </w:p>
    <w:p>
      <w:pPr>
        <w:pStyle w:val="Heading6"/>
        <w:numPr>
          <w:ilvl w:val="5"/>
          <w:numId w:val="1"/>
        </w:numPr>
        <w:rPr/>
      </w:pPr>
      <w:bookmarkStart w:id="1058" w:name="__RefHeading___Toc3157949_3531895371"/>
      <w:bookmarkStart w:id="1059" w:name="_Toc458"/>
      <w:bookmarkEnd w:id="1058"/>
      <w:r>
        <w:rPr>
          <w:rtl w:val="true"/>
        </w:rPr>
        <w:t>ب</w:t>
      </w:r>
      <w:r>
        <w:rPr>
          <w:rtl w:val="true"/>
        </w:rPr>
        <w:t xml:space="preserve">. </w:t>
      </w:r>
      <w:r>
        <w:rPr>
          <w:rtl w:val="true"/>
        </w:rPr>
        <w:t>استفاده از مکانیسم‌های حل مسئله مثبت</w:t>
      </w:r>
      <w:bookmarkEnd w:id="1059"/>
    </w:p>
    <w:p>
      <w:pPr>
        <w:pStyle w:val="BookText"/>
        <w:rPr/>
      </w:pPr>
      <w:r>
        <w:rPr>
          <w:rFonts w:ascii="IRNazanin" w:hAnsi="IRNazanin" w:eastAsia="IRNazanin"/>
          <w:color w:val="111111"/>
          <w:sz w:val="28"/>
          <w:sz w:val="28"/>
          <w:szCs w:val="28"/>
          <w:rtl w:val="true"/>
          <w:lang w:bidi="fa-IR"/>
        </w:rPr>
        <w:t>والدین باید از روش‌های حل مسئله مانند گفتگو، مذاکره، و مصالحه استفاده کنند تا در مواجهه با تعارضات، از بروز دعواهای پرتنش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مکانیسم‌ها به کودکان کمک می‌کند تا متوجه شوند که حل مشکلات با روش‌های مسالمت‌آمیز و منطقی امکان‌پذیر است و از این طریق آن‌ها مهارت‌های حل مسئله را یاد می‌گیرند</w:t>
      </w:r>
      <w:r>
        <w:rPr>
          <w:rFonts w:eastAsia="IRNazanin" w:cs="IRNazanin"/>
          <w:color w:val="111111"/>
          <w:sz w:val="28"/>
          <w:szCs w:val="28"/>
          <w:rtl w:val="true"/>
          <w:lang w:bidi="fa-IR"/>
        </w:rPr>
        <w:t>.</w:t>
      </w:r>
    </w:p>
    <w:p>
      <w:pPr>
        <w:pStyle w:val="Heading6"/>
        <w:numPr>
          <w:ilvl w:val="5"/>
          <w:numId w:val="1"/>
        </w:numPr>
        <w:rPr/>
      </w:pPr>
      <w:bookmarkStart w:id="1060" w:name="__RefHeading___Toc3157951_3531895371"/>
      <w:bookmarkStart w:id="1061" w:name="_Toc459"/>
      <w:bookmarkEnd w:id="1060"/>
      <w:r>
        <w:rPr>
          <w:rtl w:val="true"/>
        </w:rPr>
        <w:t>ج</w:t>
      </w:r>
      <w:r>
        <w:rPr>
          <w:rtl w:val="true"/>
        </w:rPr>
        <w:t xml:space="preserve">. </w:t>
      </w:r>
      <w:r>
        <w:rPr>
          <w:rtl w:val="true"/>
        </w:rPr>
        <w:t>ایجاد گفت‌وگوی عاطفی و صادقانه با کودک</w:t>
      </w:r>
      <w:bookmarkEnd w:id="106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راهکارهای مهم برای مدیریت تعارض، برقراری گفت‌وگوهای صادقانه و عاطفی با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کودک توضیح دهند که تعارض‌ها بخش طبیعی از زندگی هستند و با این حال، تأکید کنند که دعواهای والدین هیچ‌گاه به معنی عدم محبت به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گفت‌وگو ها </w:t>
      </w:r>
      <w:bookmarkStart w:id="1062" w:name="pg20877_206487"/>
    </w:p>
    <w:p>
      <w:pPr>
        <w:pStyle w:val="BookText"/>
        <w:rPr/>
      </w:pPr>
      <w:bookmarkEnd w:id="1062"/>
      <w:r>
        <w:rPr>
          <w:rFonts w:ascii="IRNazanin" w:hAnsi="IRNazanin" w:eastAsia="IRNazanin"/>
          <w:color w:val="111111"/>
          <w:sz w:val="28"/>
          <w:sz w:val="28"/>
          <w:szCs w:val="28"/>
          <w:rtl w:val="true"/>
          <w:lang w:bidi="fa-IR"/>
        </w:rPr>
        <w:t>می‌تواند به کودک کمک کند تا احساسات خود را بیان کند و از احساس گناه یا ترس از دست دادن حمایت والدین جلوگیری کند</w:t>
      </w:r>
      <w:r>
        <w:rPr>
          <w:rFonts w:eastAsia="IRNazanin" w:cs="IRNazanin"/>
          <w:color w:val="111111"/>
          <w:sz w:val="28"/>
          <w:szCs w:val="28"/>
          <w:rtl w:val="true"/>
          <w:lang w:bidi="fa-IR"/>
        </w:rPr>
        <w:t>.</w:t>
      </w:r>
    </w:p>
    <w:p>
      <w:pPr>
        <w:pStyle w:val="Heading5"/>
        <w:numPr>
          <w:ilvl w:val="4"/>
          <w:numId w:val="1"/>
        </w:numPr>
        <w:rPr/>
      </w:pPr>
      <w:bookmarkStart w:id="1063" w:name="__RefHeading___Toc3157953_3531895371"/>
      <w:bookmarkStart w:id="1064" w:name="_Toc460"/>
      <w:bookmarkEnd w:id="1063"/>
      <w:r>
        <w:rPr/>
        <w:t>5</w:t>
      </w:r>
      <w:r>
        <w:rPr>
          <w:rtl w:val="true"/>
        </w:rPr>
        <w:t xml:space="preserve">. </w:t>
      </w:r>
      <w:r>
        <w:rPr>
          <w:rtl w:val="true"/>
        </w:rPr>
        <w:t>نتیجه‌گیری</w:t>
      </w:r>
      <w:bookmarkEnd w:id="1064"/>
    </w:p>
    <w:p>
      <w:pPr>
        <w:pStyle w:val="BookText"/>
        <w:rPr/>
      </w:pPr>
      <w:r>
        <w:rPr>
          <w:rFonts w:ascii="IRNazanin" w:hAnsi="IRNazanin" w:eastAsia="IRNazanin"/>
          <w:color w:val="111111"/>
          <w:sz w:val="28"/>
          <w:sz w:val="28"/>
          <w:szCs w:val="28"/>
          <w:rtl w:val="true"/>
          <w:lang w:bidi="fa-IR"/>
        </w:rPr>
        <w:t>در نهایت، دعوای والدین در حضور کودکان ممکن است اثرات منفی جدی بر سلامت روانی و عاطفی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مدیریت تعارض‌ها به شیوه‌ای مثبت و مؤثر می‌تواند به حفظ امنیت روانی کودک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یاد بگیرند که چگونه تعارضات خود را به‌طور سازنده مدیریت کنند و محیطی امن و حمایتی برای کودکان فراهم کنند تا آن‌ها از آسیب‌های روانی جلوگیری کرده و مهارت‌های زندگی مؤثری یاد بگیرند</w:t>
      </w:r>
      <w:r>
        <w:rPr>
          <w:rFonts w:eastAsia="IRNazanin" w:cs="IRNazanin"/>
          <w:color w:val="111111"/>
          <w:sz w:val="28"/>
          <w:szCs w:val="28"/>
          <w:rtl w:val="true"/>
          <w:lang w:bidi="fa-IR"/>
        </w:rPr>
        <w:t>.</w:t>
      </w:r>
    </w:p>
    <w:p>
      <w:pPr>
        <w:pStyle w:val="Heading4"/>
        <w:numPr>
          <w:ilvl w:val="3"/>
          <w:numId w:val="1"/>
        </w:numPr>
        <w:rPr/>
      </w:pPr>
      <w:bookmarkStart w:id="1065" w:name="__RefHeading___Toc3157955_3531895371"/>
      <w:bookmarkStart w:id="1066" w:name="_Toc461"/>
      <w:bookmarkEnd w:id="1065"/>
      <w:r>
        <w:rPr>
          <w:rtl w:val="true"/>
        </w:rPr>
        <w:t>«</w:t>
      </w:r>
      <w:r>
        <w:rPr>
          <w:rtl w:val="true"/>
        </w:rPr>
        <w:t>بازسازی بعد از دعوا</w:t>
      </w:r>
      <w:r>
        <w:rPr>
          <w:rtl w:val="true"/>
        </w:rPr>
        <w:t xml:space="preserve">» </w:t>
      </w:r>
      <w:r>
        <w:rPr>
          <w:rtl w:val="true"/>
        </w:rPr>
        <w:t>جلوی فرزند</w:t>
      </w:r>
      <w:bookmarkEnd w:id="1066"/>
    </w:p>
    <w:p>
      <w:pPr>
        <w:pStyle w:val="Heading5"/>
        <w:numPr>
          <w:ilvl w:val="4"/>
          <w:numId w:val="1"/>
        </w:numPr>
        <w:rPr/>
      </w:pPr>
      <w:bookmarkStart w:id="1067" w:name="__RefHeading___Toc3157957_3531895371"/>
      <w:bookmarkStart w:id="1068" w:name="_Toc462"/>
      <w:bookmarkEnd w:id="1067"/>
      <w:r>
        <w:rPr/>
        <w:t>1</w:t>
      </w:r>
      <w:r>
        <w:rPr>
          <w:rtl w:val="true"/>
        </w:rPr>
        <w:t xml:space="preserve">. </w:t>
      </w:r>
      <w:r>
        <w:rPr>
          <w:rtl w:val="true"/>
        </w:rPr>
        <w:t>مقدمه</w:t>
      </w:r>
      <w:bookmarkEnd w:id="1068"/>
    </w:p>
    <w:p>
      <w:pPr>
        <w:pStyle w:val="BookText"/>
        <w:rPr/>
      </w:pPr>
      <w:r>
        <w:rPr>
          <w:rFonts w:ascii="IRNazanin" w:hAnsi="IRNazanin" w:eastAsia="IRNazanin"/>
          <w:color w:val="111111"/>
          <w:sz w:val="28"/>
          <w:sz w:val="28"/>
          <w:szCs w:val="28"/>
          <w:rtl w:val="true"/>
          <w:lang w:bidi="fa-IR"/>
        </w:rPr>
        <w:t>دعوای والدین می‌تواند تجربه‌ای ناخوشایند و استرس‌زا برای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خود را کنترل کرده و از تقابل‌های شدید خودداری کنند، مشاهده هر نوع اختلاف در خانه می‌تواند بر امنیت روانی کودک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مهارت‌های اساسی که والدین باید بیاموزند، نحوه بازسازی و اصلاح روابط خود پس از دعوا، به‌ویژه در حضور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نه‌تنها می‌تواند به بهبود روابط والدین کمک کند بلکه به کودکان نیز می‌آموزد که چگونه با تعارضات به‌صورت سازنده و مثبت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بازسازی بعد از دعوا و روش‌های مؤثر برای انجام این کار خواهیم پرداخت</w:t>
      </w:r>
      <w:r>
        <w:rPr>
          <w:rFonts w:eastAsia="IRNazanin" w:cs="IRNazanin"/>
          <w:color w:val="111111"/>
          <w:sz w:val="28"/>
          <w:szCs w:val="28"/>
          <w:rtl w:val="true"/>
          <w:lang w:bidi="fa-IR"/>
        </w:rPr>
        <w:t>.</w:t>
      </w:r>
    </w:p>
    <w:p>
      <w:pPr>
        <w:pStyle w:val="Heading5"/>
        <w:numPr>
          <w:ilvl w:val="4"/>
          <w:numId w:val="1"/>
        </w:numPr>
        <w:rPr/>
      </w:pPr>
      <w:bookmarkStart w:id="1069" w:name="__RefHeading___Toc3157959_3531895371"/>
      <w:bookmarkStart w:id="1070" w:name="_Toc463"/>
      <w:bookmarkEnd w:id="1069"/>
      <w:r>
        <w:rPr/>
        <w:t>2</w:t>
      </w:r>
      <w:r>
        <w:rPr>
          <w:rtl w:val="true"/>
        </w:rPr>
        <w:t xml:space="preserve">. </w:t>
      </w:r>
      <w:r>
        <w:rPr>
          <w:rtl w:val="true"/>
        </w:rPr>
        <w:t>اهمیت بازسازی بعد از دعوا</w:t>
      </w:r>
      <w:bookmarkEnd w:id="1070"/>
    </w:p>
    <w:p>
      <w:pPr>
        <w:pStyle w:val="Heading6"/>
        <w:numPr>
          <w:ilvl w:val="5"/>
          <w:numId w:val="1"/>
        </w:numPr>
        <w:rPr/>
      </w:pPr>
      <w:bookmarkStart w:id="1071" w:name="__RefHeading___Toc3157961_3531895371"/>
      <w:bookmarkStart w:id="1072" w:name="_Toc464"/>
      <w:bookmarkEnd w:id="1071"/>
      <w:r>
        <w:rPr>
          <w:rtl w:val="true"/>
        </w:rPr>
        <w:t>الف</w:t>
      </w:r>
      <w:r>
        <w:rPr>
          <w:rtl w:val="true"/>
        </w:rPr>
        <w:t xml:space="preserve">. </w:t>
      </w:r>
      <w:r>
        <w:rPr>
          <w:rtl w:val="true"/>
        </w:rPr>
        <w:t>نشان دادن مسئولیت پذیری به کودک</w:t>
      </w:r>
      <w:bookmarkEnd w:id="107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اثرات دعوای والدین در حضور کودک، احساس عدم امنیت عاطفی در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ممکن است این تصور را پیدا کنند که در روابط عاطفی خود دچار مشکل شده‌اند و احساس کنند که باید مسئولیتی بر عهده بگیرند که متعلق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مهم است که والدین بعد از یک دعوا با هم، مسئولیت خود را در این زمینه بپذیرند و به کودک نشان دهند که رابطه‌شان تنها با دعوا تحت‌تأثیر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کودکان کمک کند تا بفهمند که مشکلات عاطفی طبیعی هستند و همه روابط، حتی روابط نزدیک، در برخی مواقع با چالش‌هایی روبرو می‌شوند</w:t>
      </w:r>
      <w:r>
        <w:rPr>
          <w:rFonts w:eastAsia="IRNazanin" w:cs="IRNazanin"/>
          <w:color w:val="111111"/>
          <w:sz w:val="28"/>
          <w:szCs w:val="28"/>
          <w:rtl w:val="true"/>
          <w:lang w:bidi="fa-IR"/>
        </w:rPr>
        <w:t xml:space="preserve">. </w:t>
      </w:r>
      <w:bookmarkStart w:id="1073" w:name="pg20877_206488"/>
    </w:p>
    <w:p>
      <w:pPr>
        <w:pStyle w:val="Heading6"/>
        <w:numPr>
          <w:ilvl w:val="5"/>
          <w:numId w:val="1"/>
        </w:numPr>
        <w:rPr/>
      </w:pPr>
      <w:bookmarkStart w:id="1074" w:name="__RefHeading___Toc3157963_3531895371"/>
      <w:bookmarkStart w:id="1075" w:name="_Toc465"/>
      <w:bookmarkEnd w:id="1073"/>
      <w:bookmarkEnd w:id="1074"/>
      <w:r>
        <w:rPr>
          <w:rtl w:val="true"/>
        </w:rPr>
        <w:t>ب</w:t>
      </w:r>
      <w:r>
        <w:rPr>
          <w:rtl w:val="true"/>
        </w:rPr>
        <w:t xml:space="preserve">. </w:t>
      </w:r>
      <w:r>
        <w:rPr>
          <w:rtl w:val="true"/>
        </w:rPr>
        <w:t>الگوی مثبت برای حل تعارضات</w:t>
      </w:r>
      <w:bookmarkEnd w:id="1075"/>
    </w:p>
    <w:p>
      <w:pPr>
        <w:pStyle w:val="BookText"/>
        <w:rPr/>
      </w:pPr>
      <w:r>
        <w:rPr>
          <w:rFonts w:ascii="IRNazanin" w:hAnsi="IRNazanin" w:eastAsia="IRNazanin"/>
          <w:color w:val="111111"/>
          <w:sz w:val="28"/>
          <w:sz w:val="28"/>
          <w:szCs w:val="28"/>
          <w:rtl w:val="true"/>
          <w:lang w:bidi="fa-IR"/>
        </w:rPr>
        <w:t>والدین، به‌ویژه در موقعیت‌هایی که در معرض تنش و تعارض قرار دارند، باید الگوی مثبتی برای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نحوه بازسازی و رفع سوءتفاهم‌ها پس از دعوا، به کودکان کمک می‌کند که مهارت‌های حل تعارض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والدین به‌طور شفاف و محترمانه به‌ویژه در برابر کودک، از یکدیگر عذرخواهی می‌کنند و بر حل مسئله تأکید می‌کنند، این رفتارها به‌عنوان الگویی برای کودک عمل می‌کند</w:t>
      </w:r>
      <w:r>
        <w:rPr>
          <w:rFonts w:eastAsia="IRNazanin" w:cs="IRNazanin"/>
          <w:color w:val="111111"/>
          <w:sz w:val="28"/>
          <w:szCs w:val="28"/>
          <w:rtl w:val="true"/>
          <w:lang w:bidi="fa-IR"/>
        </w:rPr>
        <w:t>.</w:t>
      </w:r>
    </w:p>
    <w:p>
      <w:pPr>
        <w:pStyle w:val="Heading6"/>
        <w:numPr>
          <w:ilvl w:val="5"/>
          <w:numId w:val="1"/>
        </w:numPr>
        <w:rPr/>
      </w:pPr>
      <w:bookmarkStart w:id="1076" w:name="__RefHeading___Toc3157965_3531895371"/>
      <w:bookmarkStart w:id="1077" w:name="_Toc466"/>
      <w:bookmarkEnd w:id="1076"/>
      <w:r>
        <w:rPr>
          <w:rtl w:val="true"/>
        </w:rPr>
        <w:t>ج</w:t>
      </w:r>
      <w:r>
        <w:rPr>
          <w:rtl w:val="true"/>
        </w:rPr>
        <w:t xml:space="preserve">. </w:t>
      </w:r>
      <w:r>
        <w:rPr>
          <w:rtl w:val="true"/>
        </w:rPr>
        <w:t xml:space="preserve">تقویت ارتباط والدین </w:t>
      </w:r>
      <w:r>
        <w:rPr>
          <w:rtl w:val="true"/>
        </w:rPr>
        <w:t xml:space="preserve">- </w:t>
      </w:r>
      <w:r>
        <w:rPr>
          <w:rtl w:val="true"/>
        </w:rPr>
        <w:t>فرزند</w:t>
      </w:r>
      <w:bookmarkEnd w:id="1077"/>
    </w:p>
    <w:p>
      <w:pPr>
        <w:pStyle w:val="BookText"/>
        <w:rPr/>
      </w:pPr>
      <w:r>
        <w:rPr>
          <w:rFonts w:ascii="IRNazanin" w:hAnsi="IRNazanin" w:eastAsia="IRNazanin"/>
          <w:color w:val="111111"/>
          <w:sz w:val="28"/>
          <w:sz w:val="28"/>
          <w:szCs w:val="28"/>
          <w:rtl w:val="true"/>
          <w:lang w:bidi="fa-IR"/>
        </w:rPr>
        <w:t>بازسازی روابط پس از دعوا همچنین به تقویت رابطه والدین و فرزند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پس از هر تعارض، با بازسازی ارتباط و مشارکت در حل مسائل، به کودک احساس امنیت عاطفی بدهند، این امر موجب تقویت رابطه والدین با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به کودک این پیام را می‌دهد که حتی در شرایط دشوار، اعتماد و احترام متقابل بین اعضای خانواده باید حفظ شود</w:t>
      </w:r>
      <w:r>
        <w:rPr>
          <w:rFonts w:eastAsia="IRNazanin" w:cs="IRNazanin"/>
          <w:color w:val="111111"/>
          <w:sz w:val="28"/>
          <w:szCs w:val="28"/>
          <w:rtl w:val="true"/>
          <w:lang w:bidi="fa-IR"/>
        </w:rPr>
        <w:t>.</w:t>
      </w:r>
    </w:p>
    <w:p>
      <w:pPr>
        <w:pStyle w:val="Heading5"/>
        <w:numPr>
          <w:ilvl w:val="4"/>
          <w:numId w:val="1"/>
        </w:numPr>
        <w:rPr/>
      </w:pPr>
      <w:bookmarkStart w:id="1078" w:name="__RefHeading___Toc3157967_3531895371"/>
      <w:bookmarkStart w:id="1079" w:name="_Toc467"/>
      <w:bookmarkEnd w:id="1078"/>
      <w:r>
        <w:rPr/>
        <w:t>3</w:t>
      </w:r>
      <w:r>
        <w:rPr>
          <w:rtl w:val="true"/>
        </w:rPr>
        <w:t xml:space="preserve">. </w:t>
      </w:r>
      <w:r>
        <w:rPr>
          <w:rtl w:val="true"/>
        </w:rPr>
        <w:t>روش‌های مؤثر برای بازسازی بعد از دعوا جلوی فرزند</w:t>
      </w:r>
      <w:bookmarkEnd w:id="1079"/>
    </w:p>
    <w:p>
      <w:pPr>
        <w:pStyle w:val="Heading6"/>
        <w:numPr>
          <w:ilvl w:val="5"/>
          <w:numId w:val="1"/>
        </w:numPr>
        <w:rPr/>
      </w:pPr>
      <w:bookmarkStart w:id="1080" w:name="__RefHeading___Toc3157969_3531895371"/>
      <w:bookmarkStart w:id="1081" w:name="_Toc468"/>
      <w:bookmarkEnd w:id="1080"/>
      <w:r>
        <w:rPr>
          <w:rtl w:val="true"/>
        </w:rPr>
        <w:t>الف</w:t>
      </w:r>
      <w:r>
        <w:rPr>
          <w:rtl w:val="true"/>
        </w:rPr>
        <w:t xml:space="preserve">. </w:t>
      </w:r>
      <w:r>
        <w:rPr>
          <w:rtl w:val="true"/>
        </w:rPr>
        <w:t>عذرخواهی صادقانه و بدون شرط</w:t>
      </w:r>
      <w:bookmarkEnd w:id="1081"/>
    </w:p>
    <w:p>
      <w:pPr>
        <w:pStyle w:val="BookText"/>
        <w:rPr/>
      </w:pPr>
      <w:r>
        <w:rPr>
          <w:rFonts w:ascii="IRNazanin" w:hAnsi="IRNazanin" w:eastAsia="IRNazanin"/>
          <w:color w:val="111111"/>
          <w:sz w:val="28"/>
          <w:sz w:val="28"/>
          <w:szCs w:val="28"/>
          <w:rtl w:val="true"/>
          <w:lang w:bidi="fa-IR"/>
        </w:rPr>
        <w:t>یکی از مؤثرترین روش‌ها برای بازسازی رابطه پس از دعوا، عذرخواهی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به‌طور واضح و صادقانه از یکدیگر عذرخواهی کنند و مسئولیت هرگونه کلمات یا رفتار آسیب‌زننده‌ای که در طول دعوا رخ داده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باید شامل توضیحی از آنچه که اتفاق افتاده باشد، به‌ویژه اگر این موضوع بر کودک تأثیر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نه‌تنها به بازسازی رابطه بین والدین کمک می‌کند، بلکه به کودک نیز می‌آموزد که چگونه می‌توان با خطاهای خود روبرو شد و از آن‌ها یاد گرفت</w:t>
      </w:r>
      <w:r>
        <w:rPr>
          <w:rFonts w:eastAsia="IRNazanin" w:cs="IRNazanin"/>
          <w:color w:val="111111"/>
          <w:sz w:val="28"/>
          <w:szCs w:val="28"/>
          <w:rtl w:val="true"/>
          <w:lang w:bidi="fa-IR"/>
        </w:rPr>
        <w:t>.</w:t>
      </w:r>
    </w:p>
    <w:p>
      <w:pPr>
        <w:pStyle w:val="Heading6"/>
        <w:numPr>
          <w:ilvl w:val="5"/>
          <w:numId w:val="1"/>
        </w:numPr>
        <w:rPr/>
      </w:pPr>
      <w:bookmarkStart w:id="1082" w:name="__RefHeading___Toc3157971_3531895371"/>
      <w:bookmarkStart w:id="1083" w:name="_Toc469"/>
      <w:bookmarkEnd w:id="1082"/>
      <w:r>
        <w:rPr>
          <w:rtl w:val="true"/>
        </w:rPr>
        <w:t>ب</w:t>
      </w:r>
      <w:r>
        <w:rPr>
          <w:rtl w:val="true"/>
        </w:rPr>
        <w:t xml:space="preserve">. </w:t>
      </w:r>
      <w:r>
        <w:rPr>
          <w:rtl w:val="true"/>
        </w:rPr>
        <w:t>آرامش‌سازی و بازسازی فضای خانه</w:t>
      </w:r>
      <w:bookmarkEnd w:id="1083"/>
    </w:p>
    <w:p>
      <w:pPr>
        <w:pStyle w:val="BookText"/>
        <w:rPr/>
      </w:pPr>
      <w:r>
        <w:rPr>
          <w:rFonts w:ascii="IRNazanin" w:hAnsi="IRNazanin" w:eastAsia="IRNazanin"/>
          <w:color w:val="111111"/>
          <w:sz w:val="28"/>
          <w:sz w:val="28"/>
          <w:szCs w:val="28"/>
          <w:rtl w:val="true"/>
          <w:lang w:bidi="fa-IR"/>
        </w:rPr>
        <w:t>بعد از دعوا، مهم است که والدین اقداماتی برای آرامش‌بخشی به محیط خانه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شامل ایجاد فضایی آرام و بدون تنش، انجام فعالیت‌های مشترک، یا حتی گفت‌وگوهای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باعث می‌شود که کودک احساس کند امنیت روانی او بازسازی شده است و فضای خانه به حالت طبیعی برگشته است</w:t>
      </w:r>
      <w:r>
        <w:rPr>
          <w:rFonts w:eastAsia="IRNazanin" w:cs="IRNazanin"/>
          <w:color w:val="111111"/>
          <w:sz w:val="28"/>
          <w:szCs w:val="28"/>
          <w:rtl w:val="true"/>
          <w:lang w:bidi="fa-IR"/>
        </w:rPr>
        <w:t>.</w:t>
      </w:r>
    </w:p>
    <w:p>
      <w:pPr>
        <w:pStyle w:val="Heading6"/>
        <w:numPr>
          <w:ilvl w:val="5"/>
          <w:numId w:val="1"/>
        </w:numPr>
        <w:rPr/>
      </w:pPr>
      <w:bookmarkStart w:id="1084" w:name="__RefHeading___Toc3157973_3531895371"/>
      <w:bookmarkStart w:id="1085" w:name="_Toc470"/>
      <w:bookmarkEnd w:id="1084"/>
      <w:r>
        <w:rPr>
          <w:rtl w:val="true"/>
        </w:rPr>
        <w:t>ج</w:t>
      </w:r>
      <w:r>
        <w:rPr>
          <w:rtl w:val="true"/>
        </w:rPr>
        <w:t xml:space="preserve">. </w:t>
      </w:r>
      <w:r>
        <w:rPr>
          <w:rtl w:val="true"/>
        </w:rPr>
        <w:t>گفتگو با کودک در مورد دعوا</w:t>
      </w:r>
      <w:bookmarkEnd w:id="108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والدین به کودک توضیح دهند که درگیری‌ها و اختلاف‌نظرها جزئی از روابط انسانی هستند و این که والدین همیشه یکدیگر را دوست دارند و در نهایت به‌عنوان یک تیم، به حل مشکلات </w:t>
      </w:r>
      <w:bookmarkStart w:id="1086" w:name="pg20877_206489"/>
    </w:p>
    <w:p>
      <w:pPr>
        <w:pStyle w:val="BookText"/>
        <w:rPr/>
      </w:pPr>
      <w:bookmarkEnd w:id="1086"/>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می‌تواند به کودک کمک کند که نگران نباشد و احساس کند که مسئولیتی در قبال دعواهای والدین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کودک را مطمئن کرد که این تعارضات تأثیر منفی بر او نخواهند گذاشت</w:t>
      </w:r>
      <w:r>
        <w:rPr>
          <w:rFonts w:eastAsia="IRNazanin" w:cs="IRNazanin"/>
          <w:color w:val="111111"/>
          <w:sz w:val="28"/>
          <w:szCs w:val="28"/>
          <w:rtl w:val="true"/>
          <w:lang w:bidi="fa-IR"/>
        </w:rPr>
        <w:t>.</w:t>
      </w:r>
    </w:p>
    <w:p>
      <w:pPr>
        <w:pStyle w:val="Heading6"/>
        <w:numPr>
          <w:ilvl w:val="5"/>
          <w:numId w:val="1"/>
        </w:numPr>
        <w:rPr/>
      </w:pPr>
      <w:bookmarkStart w:id="1087" w:name="__RefHeading___Toc3157975_3531895371"/>
      <w:bookmarkStart w:id="1088" w:name="_Toc471"/>
      <w:bookmarkEnd w:id="1087"/>
      <w:r>
        <w:rPr>
          <w:rtl w:val="true"/>
        </w:rPr>
        <w:t>د</w:t>
      </w:r>
      <w:r>
        <w:rPr>
          <w:rtl w:val="true"/>
        </w:rPr>
        <w:t xml:space="preserve">. </w:t>
      </w:r>
      <w:r>
        <w:rPr>
          <w:rtl w:val="true"/>
        </w:rPr>
        <w:t>تاکید بر احترام و محبت متقابل</w:t>
      </w:r>
      <w:bookmarkEnd w:id="1088"/>
    </w:p>
    <w:p>
      <w:pPr>
        <w:pStyle w:val="BookText"/>
        <w:rPr/>
      </w:pPr>
      <w:r>
        <w:rPr>
          <w:rFonts w:ascii="IRNazanin" w:hAnsi="IRNazanin" w:eastAsia="IRNazanin"/>
          <w:color w:val="111111"/>
          <w:sz w:val="28"/>
          <w:sz w:val="28"/>
          <w:szCs w:val="28"/>
          <w:rtl w:val="true"/>
          <w:lang w:bidi="fa-IR"/>
        </w:rPr>
        <w:t>والدین باید پس از دعوا، توجه ویژه‌ای به ابراز محبت و احترام متقابل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از طریق رفتارهای کوچک مانند لمس دست یا بیان جملات محبت‌آمیز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به کودک نشان می‌دهد که درگیری‌ها هرچقدر هم شدید باشد، همچنان احترام و محبت دو عنصر اصلی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پیام‌هایی به کودکان می‌آموزد که حل تعارضات با حفظ احترام و محبت امکان‌پذیر است</w:t>
      </w:r>
      <w:r>
        <w:rPr>
          <w:rFonts w:eastAsia="IRNazanin" w:cs="IRNazanin"/>
          <w:color w:val="111111"/>
          <w:sz w:val="28"/>
          <w:szCs w:val="28"/>
          <w:rtl w:val="true"/>
          <w:lang w:bidi="fa-IR"/>
        </w:rPr>
        <w:t>.</w:t>
      </w:r>
    </w:p>
    <w:p>
      <w:pPr>
        <w:pStyle w:val="Heading5"/>
        <w:numPr>
          <w:ilvl w:val="4"/>
          <w:numId w:val="1"/>
        </w:numPr>
        <w:rPr/>
      </w:pPr>
      <w:bookmarkStart w:id="1089" w:name="__RefHeading___Toc3157977_3531895371"/>
      <w:bookmarkStart w:id="1090" w:name="_Toc472"/>
      <w:bookmarkEnd w:id="1089"/>
      <w:r>
        <w:rPr/>
        <w:t>4</w:t>
      </w:r>
      <w:r>
        <w:rPr>
          <w:rtl w:val="true"/>
        </w:rPr>
        <w:t xml:space="preserve">. </w:t>
      </w:r>
      <w:r>
        <w:rPr>
          <w:rtl w:val="true"/>
        </w:rPr>
        <w:t>چالش‌ها و محدودیت‌ها</w:t>
      </w:r>
      <w:bookmarkEnd w:id="1090"/>
    </w:p>
    <w:p>
      <w:pPr>
        <w:pStyle w:val="Heading6"/>
        <w:numPr>
          <w:ilvl w:val="5"/>
          <w:numId w:val="1"/>
        </w:numPr>
        <w:rPr/>
      </w:pPr>
      <w:bookmarkStart w:id="1091" w:name="__RefHeading___Toc3157979_3531895371"/>
      <w:bookmarkStart w:id="1092" w:name="_Toc473"/>
      <w:bookmarkEnd w:id="1091"/>
      <w:r>
        <w:rPr>
          <w:rtl w:val="true"/>
        </w:rPr>
        <w:t>الف</w:t>
      </w:r>
      <w:r>
        <w:rPr>
          <w:rtl w:val="true"/>
        </w:rPr>
        <w:t xml:space="preserve">. </w:t>
      </w:r>
      <w:r>
        <w:rPr>
          <w:rtl w:val="true"/>
        </w:rPr>
        <w:t>حفظ تعادل در بیان احساسات</w:t>
      </w:r>
      <w:bookmarkEnd w:id="1092"/>
    </w:p>
    <w:p>
      <w:pPr>
        <w:pStyle w:val="BookText"/>
        <w:rPr/>
      </w:pPr>
      <w:r>
        <w:rPr>
          <w:rFonts w:ascii="IRNazanin" w:hAnsi="IRNazanin" w:eastAsia="IRNazanin"/>
          <w:color w:val="111111"/>
          <w:sz w:val="28"/>
          <w:sz w:val="28"/>
          <w:szCs w:val="28"/>
          <w:rtl w:val="true"/>
          <w:lang w:bidi="fa-IR"/>
        </w:rPr>
        <w:t>گاهی اوقات، والدین در تلاش برای بازسازی رابطه پس از دعوا، ممکن است احساسات خود را نادیده بگیرند یا از بیان آن‌ها به‌طور کامل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باعث ایجاد محدودیت‌هایی در برقراری ارتباط واقعی و صادقانه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والدین باید تلاش کنند تا احساسات خود را به‌طور سالم و مناسب بیان کنند، به‌طوری‌که هم خودشان و هم کودک احساس کنند که فضای امنی برای ابراز احساسات وجود دارد</w:t>
      </w:r>
      <w:r>
        <w:rPr>
          <w:rFonts w:eastAsia="IRNazanin" w:cs="IRNazanin"/>
          <w:color w:val="111111"/>
          <w:sz w:val="28"/>
          <w:szCs w:val="28"/>
          <w:rtl w:val="true"/>
          <w:lang w:bidi="fa-IR"/>
        </w:rPr>
        <w:t>.</w:t>
      </w:r>
    </w:p>
    <w:p>
      <w:pPr>
        <w:pStyle w:val="Heading6"/>
        <w:numPr>
          <w:ilvl w:val="5"/>
          <w:numId w:val="1"/>
        </w:numPr>
        <w:rPr/>
      </w:pPr>
      <w:bookmarkStart w:id="1093" w:name="__RefHeading___Toc3157981_3531895371"/>
      <w:bookmarkStart w:id="1094" w:name="_Toc474"/>
      <w:bookmarkEnd w:id="1093"/>
      <w:r>
        <w:rPr>
          <w:rtl w:val="true"/>
        </w:rPr>
        <w:t>ب</w:t>
      </w:r>
      <w:r>
        <w:rPr>
          <w:rtl w:val="true"/>
        </w:rPr>
        <w:t xml:space="preserve">. </w:t>
      </w:r>
      <w:r>
        <w:rPr>
          <w:rtl w:val="true"/>
        </w:rPr>
        <w:t>تأثیرات متفاوت بر کودکان</w:t>
      </w:r>
      <w:bookmarkEnd w:id="1094"/>
    </w:p>
    <w:p>
      <w:pPr>
        <w:pStyle w:val="BookText"/>
        <w:rPr/>
      </w:pPr>
      <w:r>
        <w:rPr>
          <w:rFonts w:ascii="IRNazanin" w:hAnsi="IRNazanin" w:eastAsia="IRNazanin"/>
          <w:color w:val="111111"/>
          <w:sz w:val="28"/>
          <w:sz w:val="28"/>
          <w:szCs w:val="28"/>
          <w:rtl w:val="true"/>
          <w:lang w:bidi="fa-IR"/>
        </w:rPr>
        <w:t>اگرچه بازسازی رابطه پس از دعوا می‌تواند برای بسیاری از کودکان مفید باشد، اما اثرات آن بسته به سن و وضعیت روانی کودک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کوچکتر ممکن است بیشتر تحت تأثیر دعواهای والدین قرار گیرند و نیاز به حمایت و توضیحات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این نکته را در نظر بگیرند که نیازهای هر کودک متفاوت است و باید روش‌های بازسازی را بر اساس سن و وضعیت روحی کودک تطبیق دهند</w:t>
      </w:r>
      <w:r>
        <w:rPr>
          <w:rFonts w:eastAsia="IRNazanin" w:cs="IRNazanin"/>
          <w:color w:val="111111"/>
          <w:sz w:val="28"/>
          <w:szCs w:val="28"/>
          <w:rtl w:val="true"/>
          <w:lang w:bidi="fa-IR"/>
        </w:rPr>
        <w:t>.</w:t>
      </w:r>
    </w:p>
    <w:p>
      <w:pPr>
        <w:pStyle w:val="Heading5"/>
        <w:numPr>
          <w:ilvl w:val="4"/>
          <w:numId w:val="1"/>
        </w:numPr>
        <w:rPr/>
      </w:pPr>
      <w:bookmarkStart w:id="1095" w:name="__RefHeading___Toc3157983_3531895371"/>
      <w:bookmarkStart w:id="1096" w:name="_Toc475"/>
      <w:bookmarkEnd w:id="1095"/>
      <w:r>
        <w:rPr/>
        <w:t>5</w:t>
      </w:r>
      <w:r>
        <w:rPr>
          <w:rtl w:val="true"/>
        </w:rPr>
        <w:t xml:space="preserve">. </w:t>
      </w:r>
      <w:r>
        <w:rPr>
          <w:rtl w:val="true"/>
        </w:rPr>
        <w:t>نتیجه‌گیری</w:t>
      </w:r>
      <w:bookmarkEnd w:id="109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تعارضات در خانواده و به‌ویژه بازسازی روابط پس از دعوا در حضور کودک، نه تنها به بهبود روابط والدین کمک می‌کند، بلکه به کودک نیز مهارت‌های حل تعارض را می‌آموزد و امنیت روانی او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به‌طور فعال در تلاش باشند تا به کودک خود نشان دهند که درگیری‌ها بخشی از روابط انسانی هستند و این که مهم‌ترین موضوع در هر رابطه، حفظ احترام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097" w:name="pg20877_206490"/>
    </w:p>
    <w:p>
      <w:pPr>
        <w:pStyle w:val="BookText"/>
        <w:rPr/>
      </w:pPr>
      <w:bookmarkEnd w:id="1097"/>
      <w:r>
        <w:rPr>
          <w:rFonts w:ascii="IRNazanin" w:hAnsi="IRNazanin" w:eastAsia="IRNazanin"/>
          <w:color w:val="111111"/>
          <w:sz w:val="28"/>
          <w:sz w:val="28"/>
          <w:szCs w:val="28"/>
          <w:rtl w:val="true"/>
          <w:lang w:bidi="fa-IR"/>
        </w:rPr>
        <w:t>سوی دیگر، چالش‌های متعددی وجود دارند که می‌توانند بر فرآیند بازسازی تأثیر بگذارند و والدین باید این ملاحظات را در نظر داشته باشند تا به‌طور مؤثر به حل مشکلات و تقویت روابط در خانواده پرداخته و فضایی آرام و امن برای رشد کودک فراهم آورند</w:t>
      </w:r>
      <w:r>
        <w:rPr>
          <w:rFonts w:eastAsia="IRNazanin" w:cs="IRNazanin"/>
          <w:color w:val="111111"/>
          <w:sz w:val="28"/>
          <w:szCs w:val="28"/>
          <w:rtl w:val="true"/>
          <w:lang w:bidi="fa-IR"/>
        </w:rPr>
        <w:t>.</w:t>
      </w:r>
    </w:p>
    <w:p>
      <w:pPr>
        <w:pStyle w:val="Heading4"/>
        <w:numPr>
          <w:ilvl w:val="3"/>
          <w:numId w:val="1"/>
        </w:numPr>
        <w:rPr/>
      </w:pPr>
      <w:bookmarkStart w:id="1098" w:name="__RefHeading___Toc3157985_3531895371"/>
      <w:bookmarkStart w:id="1099" w:name="_Toc476"/>
      <w:bookmarkEnd w:id="1098"/>
      <w:r>
        <w:rPr>
          <w:rtl w:val="true"/>
        </w:rPr>
        <w:t>ابزارها برای مدیریت والدگری و تقسیم مسئولیت‌ها</w:t>
      </w:r>
      <w:bookmarkEnd w:id="1099"/>
    </w:p>
    <w:p>
      <w:pPr>
        <w:pStyle w:val="Heading5"/>
        <w:numPr>
          <w:ilvl w:val="4"/>
          <w:numId w:val="1"/>
        </w:numPr>
        <w:rPr/>
      </w:pPr>
      <w:bookmarkStart w:id="1100" w:name="__RefHeading___Toc3157987_3531895371"/>
      <w:bookmarkStart w:id="1101" w:name="_Toc477"/>
      <w:bookmarkEnd w:id="1100"/>
      <w:r>
        <w:rPr>
          <w:rtl w:val="true"/>
        </w:rPr>
        <w:t>جلسه هفتگی والدگری</w:t>
      </w:r>
      <w:bookmarkEnd w:id="1101"/>
    </w:p>
    <w:p>
      <w:pPr>
        <w:pStyle w:val="Heading6"/>
        <w:numPr>
          <w:ilvl w:val="5"/>
          <w:numId w:val="1"/>
        </w:numPr>
        <w:rPr/>
      </w:pPr>
      <w:bookmarkStart w:id="1102" w:name="__RefHeading___Toc3157989_3531895371"/>
      <w:bookmarkStart w:id="1103" w:name="_Toc478"/>
      <w:bookmarkEnd w:id="1102"/>
      <w:r>
        <w:rPr>
          <w:rtl w:val="true"/>
        </w:rPr>
        <w:t>اشاره</w:t>
      </w:r>
      <w:bookmarkEnd w:id="1103"/>
    </w:p>
    <w:p>
      <w:pPr>
        <w:pStyle w:val="BookText"/>
        <w:rPr/>
      </w:pPr>
      <w:r>
        <w:rPr>
          <w:rFonts w:ascii="IRNazanin" w:hAnsi="IRNazanin" w:eastAsia="IRNazanin"/>
          <w:color w:val="111111"/>
          <w:sz w:val="28"/>
          <w:sz w:val="28"/>
          <w:szCs w:val="28"/>
          <w:rtl w:val="true"/>
          <w:lang w:bidi="fa-IR"/>
        </w:rPr>
        <w:t>یکی از روش‌های مؤثر برای مدیریت تعارضات، تقسیم وظایف و افزایش هماهنگی در فرزندآوری، تشکیل جلسات هفتگی والدگری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فرصتی برای والدین فراهم می‌آورد تا به‌طور منظم با یکدیگر در مورد وضعیت فرزندان، مسئولیت‌ها، چالش‌ها و اهداف خود صحبت کنند و برنامه‌ریزی‌های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هفتگی والدگری به‌ویژه زمانی که مشغله‌های روزمره افزایش می‌یابد، می‌تواند به‌عنوان ابزاری حیاتی برای حفظ هماهنگی، ارتباط و مدیریت وظایف عمل کند</w:t>
      </w:r>
      <w:r>
        <w:rPr>
          <w:rFonts w:eastAsia="IRNazanin" w:cs="IRNazanin"/>
          <w:color w:val="111111"/>
          <w:sz w:val="28"/>
          <w:szCs w:val="28"/>
          <w:rtl w:val="true"/>
          <w:lang w:bidi="fa-IR"/>
        </w:rPr>
        <w:t>.</w:t>
      </w:r>
    </w:p>
    <w:p>
      <w:pPr>
        <w:pStyle w:val="Heading6"/>
        <w:numPr>
          <w:ilvl w:val="5"/>
          <w:numId w:val="1"/>
        </w:numPr>
        <w:rPr/>
      </w:pPr>
      <w:bookmarkStart w:id="1104" w:name="__RefHeading___Toc3157991_3531895371"/>
      <w:bookmarkStart w:id="1105" w:name="_Toc479"/>
      <w:bookmarkEnd w:id="1104"/>
      <w:r>
        <w:rPr>
          <w:rtl w:val="true"/>
        </w:rPr>
        <w:t>الف</w:t>
      </w:r>
      <w:r>
        <w:rPr>
          <w:rtl w:val="true"/>
        </w:rPr>
        <w:t xml:space="preserve">. </w:t>
      </w:r>
      <w:r>
        <w:rPr>
          <w:rtl w:val="true"/>
        </w:rPr>
        <w:t>هدف از جلسه هفتگی</w:t>
      </w:r>
      <w:bookmarkEnd w:id="1105"/>
    </w:p>
    <w:p>
      <w:pPr>
        <w:pStyle w:val="BookText"/>
        <w:rPr/>
      </w:pPr>
      <w:r>
        <w:rPr>
          <w:rFonts w:ascii="IRNazanin" w:hAnsi="IRNazanin" w:eastAsia="IRNazanin"/>
          <w:color w:val="111111"/>
          <w:sz w:val="28"/>
          <w:sz w:val="28"/>
          <w:szCs w:val="28"/>
          <w:rtl w:val="true"/>
          <w:lang w:bidi="fa-IR"/>
        </w:rPr>
        <w:t>هدف اصلی این جلسه ایجاد یک فضای منظم و سازنده برای ارتباط بین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والدین می‌توانند به مسائل مختلف خانواده از جمله مسائل تربیتی، بهداشت، آموزش و حتی نیازهای فردی خود پرداخته و به‌طور فعال در جست‌وجوی راه‌حل‌های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می‌توانند به‌عنوان فرصتی برای بررسی پیشرفت‌های خانواده، شناسایی چالش‌ها و تنظیم اهداف کوتاه‌مدت و بلندمدت در نظر گرفته شوند</w:t>
      </w:r>
      <w:r>
        <w:rPr>
          <w:rFonts w:eastAsia="IRNazanin" w:cs="IRNazanin"/>
          <w:color w:val="111111"/>
          <w:sz w:val="28"/>
          <w:szCs w:val="28"/>
          <w:rtl w:val="true"/>
          <w:lang w:bidi="fa-IR"/>
        </w:rPr>
        <w:t>.</w:t>
      </w:r>
    </w:p>
    <w:p>
      <w:pPr>
        <w:pStyle w:val="Heading6"/>
        <w:numPr>
          <w:ilvl w:val="5"/>
          <w:numId w:val="1"/>
        </w:numPr>
        <w:rPr/>
      </w:pPr>
      <w:bookmarkStart w:id="1106" w:name="__RefHeading___Toc3157993_3531895371"/>
      <w:bookmarkStart w:id="1107" w:name="_Toc480"/>
      <w:bookmarkEnd w:id="1106"/>
      <w:r>
        <w:rPr>
          <w:rtl w:val="true"/>
        </w:rPr>
        <w:t>ب</w:t>
      </w:r>
      <w:r>
        <w:rPr>
          <w:rtl w:val="true"/>
        </w:rPr>
        <w:t xml:space="preserve">. </w:t>
      </w:r>
      <w:r>
        <w:rPr>
          <w:rtl w:val="true"/>
        </w:rPr>
        <w:t>مزایای جلسه هفتگی والدگری</w:t>
      </w:r>
      <w:bookmarkEnd w:id="1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بیشتر بین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جلسات کمک می‌کند تا والدین درک بهتری از نیازها و انتظارات یکدیگر داشته باشند و به‌طور هم‌زمان از بروز تعارضات غیرضروری جلوگیری کنند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تصمیم‌گیری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همکاری یکدیگر می‌توانند تصمیمات بهتری برای مدیریت مشکلات و چالش‌های روزمره اتخاذ کنند</w:t>
      </w:r>
      <w:r>
        <w:rPr>
          <w:rFonts w:eastAsia="IRNazanin" w:cs="IRNazanin"/>
          <w:color w:val="111111"/>
          <w:sz w:val="28"/>
          <w:szCs w:val="28"/>
          <w:rtl w:val="true"/>
          <w:lang w:bidi="fa-IR"/>
        </w:rPr>
        <w:t xml:space="preserve">. </w:t>
      </w:r>
      <w:bookmarkStart w:id="1108" w:name="pg20877_206491"/>
    </w:p>
    <w:p>
      <w:pPr>
        <w:pStyle w:val="BookText"/>
        <w:rPr/>
      </w:pPr>
      <w:bookmarkEnd w:id="1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بیان نگرانی‌ها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می‌تواند فضایی امن برای بیان احساسات، نگرانی‌ها و ایده‌ها فراهم کند و والدین می‌توانند بدون ترس از قضاوت یکدیگر، مشکلات را مطرح کنند</w:t>
      </w:r>
      <w:r>
        <w:rPr>
          <w:rFonts w:eastAsia="IRNazanin" w:cs="IRNazanin"/>
          <w:color w:val="111111"/>
          <w:sz w:val="28"/>
          <w:szCs w:val="28"/>
          <w:rtl w:val="true"/>
          <w:lang w:bidi="fa-IR"/>
        </w:rPr>
        <w:t>.</w:t>
      </w:r>
    </w:p>
    <w:p>
      <w:pPr>
        <w:pStyle w:val="Heading6"/>
        <w:numPr>
          <w:ilvl w:val="5"/>
          <w:numId w:val="1"/>
        </w:numPr>
        <w:rPr/>
      </w:pPr>
      <w:bookmarkStart w:id="1109" w:name="__RefHeading___Toc3157995_3531895371"/>
      <w:bookmarkStart w:id="1110" w:name="_Toc481"/>
      <w:bookmarkEnd w:id="1109"/>
      <w:r>
        <w:rPr>
          <w:rtl w:val="true"/>
        </w:rPr>
        <w:t>ج</w:t>
      </w:r>
      <w:r>
        <w:rPr>
          <w:rtl w:val="true"/>
        </w:rPr>
        <w:t xml:space="preserve">. </w:t>
      </w:r>
      <w:r>
        <w:rPr>
          <w:rtl w:val="true"/>
        </w:rPr>
        <w:t>نحوه برگزاری جلسه هفتگی والدگری</w:t>
      </w:r>
      <w:bookmarkEnd w:id="1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هر هفته یک زمان و مکان مشخص برای جلسه در نظر گرفته شود تا همه اعضای خانواده از آن آگاه باشند و زمان کافی برای بحث و تبادل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باید شامل موضوعات مختلف از جمله مسائل تربیتی، تحصیلی، بهداشتی و حتی مسائل عاطفی و فردی والدین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فضای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باید تلاش شود که جو مثبت و حمایتی برقرار شود تا از بحث‌های منفی یا بی‌نتیجه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جلسه، والدین باید اقدامات عملی را مشخص کنند که می‌تواند شامل تغییراتی در روال‌های روزمره، تقسیم مجدد وظایف یا پیگیری مسائل مهم باشد</w:t>
      </w:r>
      <w:r>
        <w:rPr>
          <w:rFonts w:eastAsia="IRNazanin" w:cs="IRNazanin"/>
          <w:color w:val="111111"/>
          <w:sz w:val="28"/>
          <w:szCs w:val="28"/>
          <w:rtl w:val="true"/>
          <w:lang w:bidi="fa-IR"/>
        </w:rPr>
        <w:t>.</w:t>
      </w:r>
    </w:p>
    <w:p>
      <w:pPr>
        <w:pStyle w:val="Heading4"/>
        <w:numPr>
          <w:ilvl w:val="3"/>
          <w:numId w:val="1"/>
        </w:numPr>
        <w:rPr/>
      </w:pPr>
      <w:bookmarkStart w:id="1111" w:name="__RefHeading___Toc3157997_3531895371"/>
      <w:bookmarkStart w:id="1112" w:name="_Toc482"/>
      <w:bookmarkEnd w:id="1111"/>
      <w:r>
        <w:rPr>
          <w:rtl w:val="true"/>
        </w:rPr>
        <w:t xml:space="preserve">جدول وظایف شناور </w:t>
      </w:r>
      <w:r>
        <w:rPr>
          <w:rtl w:val="true"/>
        </w:rPr>
        <w:t>(</w:t>
      </w:r>
      <w:r>
        <w:rPr>
          <w:rtl w:val="true"/>
        </w:rPr>
        <w:t>در هفته‌های سنگین</w:t>
      </w:r>
      <w:r>
        <w:rPr>
          <w:rtl w:val="true"/>
        </w:rPr>
        <w:t>)</w:t>
      </w:r>
      <w:bookmarkEnd w:id="1112"/>
    </w:p>
    <w:p>
      <w:pPr>
        <w:pStyle w:val="Heading5"/>
        <w:numPr>
          <w:ilvl w:val="4"/>
          <w:numId w:val="1"/>
        </w:numPr>
        <w:rPr/>
      </w:pPr>
      <w:bookmarkStart w:id="1113" w:name="__RefHeading___Toc3157999_3531895371"/>
      <w:bookmarkStart w:id="1114" w:name="_Toc483"/>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زندگی روزمره خانواده‌ها به‌ویژه در هفته‌های شلوغ و پرمشغله ممکن است از نظم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والدین می‌توانند از ابزاری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وظایف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که کمک می‌کند وظایف به‌طور منظم تقسیم شده و از بروز تعارضات یا فراموشی کارها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به‌ویژه در زمانی که فشارهای بیرونی یا داخلی مثل کار، تحصیل یا مشکلات دیگر در خانواده زیاد است، می‌تواند نقش مهمی ایفا کند</w:t>
      </w:r>
      <w:r>
        <w:rPr>
          <w:rFonts w:eastAsia="IRNazanin" w:cs="IRNazanin"/>
          <w:color w:val="111111"/>
          <w:sz w:val="28"/>
          <w:szCs w:val="28"/>
          <w:rtl w:val="true"/>
          <w:lang w:bidi="fa-IR"/>
        </w:rPr>
        <w:t>.</w:t>
      </w:r>
    </w:p>
    <w:p>
      <w:pPr>
        <w:pStyle w:val="Heading5"/>
        <w:numPr>
          <w:ilvl w:val="4"/>
          <w:numId w:val="1"/>
        </w:numPr>
        <w:rPr/>
      </w:pPr>
      <w:bookmarkStart w:id="1115" w:name="__RefHeading___Toc3158001_3531895371"/>
      <w:bookmarkStart w:id="1116" w:name="_Toc484"/>
      <w:bookmarkEnd w:id="1115"/>
      <w:r>
        <w:rPr>
          <w:rtl w:val="true"/>
        </w:rPr>
        <w:t>الف</w:t>
      </w:r>
      <w:r>
        <w:rPr>
          <w:rtl w:val="true"/>
        </w:rPr>
        <w:t xml:space="preserve">. </w:t>
      </w:r>
      <w:r>
        <w:rPr>
          <w:rtl w:val="true"/>
        </w:rPr>
        <w:t>هدف از جدول وظایف شناور</w:t>
      </w:r>
      <w:bookmarkEnd w:id="111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جدول تقسیم منظم و انعطاف‌پذیر وظایف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هفته‌هایی که فعالیت‌های خانواده بیشتر از حد معمول است یا زمانی که هر یک از والدین زمان آزاد کمتری دارند، این جدول به‌عنوان یک راه‌حل کاربردی می‌تواند به والدین کمک کند تا مسئولیت‌ها را به‌طور عادلانه تقسیم کرده و از ایجاد استرس اضافی جلوگیری کنند</w:t>
      </w:r>
      <w:r>
        <w:rPr>
          <w:rFonts w:eastAsia="IRNazanin" w:cs="IRNazanin"/>
          <w:color w:val="111111"/>
          <w:sz w:val="28"/>
          <w:szCs w:val="28"/>
          <w:rtl w:val="true"/>
          <w:lang w:bidi="fa-IR"/>
        </w:rPr>
        <w:t xml:space="preserve">. </w:t>
      </w:r>
      <w:bookmarkStart w:id="1117" w:name="pg20877_206492"/>
    </w:p>
    <w:p>
      <w:pPr>
        <w:pStyle w:val="Heading5"/>
        <w:numPr>
          <w:ilvl w:val="4"/>
          <w:numId w:val="1"/>
        </w:numPr>
        <w:rPr/>
      </w:pPr>
      <w:bookmarkStart w:id="1118" w:name="__RefHeading___Toc3158003_3531895371"/>
      <w:bookmarkStart w:id="1119" w:name="_Toc485"/>
      <w:bookmarkEnd w:id="1117"/>
      <w:bookmarkEnd w:id="1118"/>
      <w:r>
        <w:rPr>
          <w:rtl w:val="true"/>
        </w:rPr>
        <w:t>ب</w:t>
      </w:r>
      <w:r>
        <w:rPr>
          <w:rtl w:val="true"/>
        </w:rPr>
        <w:t xml:space="preserve">. </w:t>
      </w:r>
      <w:r>
        <w:rPr>
          <w:rtl w:val="true"/>
        </w:rPr>
        <w:t>ویژگی‌های جدول وظایف شناور</w:t>
      </w:r>
      <w:bookmarkEnd w:id="1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وظایف شناور، به‌جای اینکه وظایف به‌صورت ثابت و غیرقابل تغییر باشند، امکان تغییر و جابجایی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می‌تواند در هفته‌های پرمشغله یا زمانی که نیاز به تغییرات فوری است،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به‌طور واضح میان والدین و دیگر اعضای خانواده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می‌توانند شامل کارهای خانه، مراقبت از بچه‌ها، کمک به تحصیل، خریدهای روزانه و حتی موارد جزئی مانند یادآوری قرار ملاقات‌ها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کلیه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وظایف باید شامل تمامی مسئولیت‌های خانوادگی باشد تا هیچ‌یک از وظایف فراموش نشود و همه امور به‌طور منظم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هفته یا ماه، می‌توان ارزیابی کرد که تا چه حد وظایف طبق برنامه پیش رفته است و در صورت نیاز، تغییرات لازم در جدول اعمال شود</w:t>
      </w:r>
      <w:r>
        <w:rPr>
          <w:rFonts w:eastAsia="IRNazanin" w:cs="IRNazanin"/>
          <w:color w:val="111111"/>
          <w:sz w:val="28"/>
          <w:szCs w:val="28"/>
          <w:rtl w:val="true"/>
          <w:lang w:bidi="fa-IR"/>
        </w:rPr>
        <w:t>.</w:t>
      </w:r>
    </w:p>
    <w:p>
      <w:pPr>
        <w:pStyle w:val="Heading5"/>
        <w:numPr>
          <w:ilvl w:val="4"/>
          <w:numId w:val="1"/>
        </w:numPr>
        <w:rPr/>
      </w:pPr>
      <w:bookmarkStart w:id="1120" w:name="__RefHeading___Toc3158005_3531895371"/>
      <w:bookmarkStart w:id="1121" w:name="_Toc486"/>
      <w:bookmarkEnd w:id="1120"/>
      <w:r>
        <w:rPr>
          <w:rtl w:val="true"/>
        </w:rPr>
        <w:t>ج</w:t>
      </w:r>
      <w:r>
        <w:rPr>
          <w:rtl w:val="true"/>
        </w:rPr>
        <w:t xml:space="preserve">. </w:t>
      </w:r>
      <w:r>
        <w:rPr>
          <w:rtl w:val="true"/>
        </w:rPr>
        <w:t>نحوه تنظیم جدول وظایف شناور</w:t>
      </w:r>
      <w:bookmarkEnd w:id="11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وظایف با اولویت‌های بالا مشخص شوند تا مهم‌ترین مسائل خانواده ابتدا حل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بر اساس توانمندی‌ها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باید به‌گونه‌ای تقسیم شوند که هر والد یا عضو خانواده مسئولیت‌هایی را بر عهده بگیرد که با توانمندی‌های آن‌ها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هر روز یا هر هفته به جدول وظایف مراجعه کنند تا مطمئن شوند که هیچ‌یک از وظایف فراموش نشده و به‌طور کامل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جدول انعطاف‌پذیر است، والدین می‌توانند در صورت تغییر شرایط یا افزایش وظایف، تغییرات لازم را در آن اعمال کنند</w:t>
      </w:r>
      <w:r>
        <w:rPr>
          <w:rFonts w:eastAsia="IRNazanin" w:cs="IRNazanin"/>
          <w:color w:val="111111"/>
          <w:sz w:val="28"/>
          <w:szCs w:val="28"/>
          <w:rtl w:val="true"/>
          <w:lang w:bidi="fa-IR"/>
        </w:rPr>
        <w:t>.</w:t>
      </w:r>
    </w:p>
    <w:p>
      <w:pPr>
        <w:pStyle w:val="Heading5"/>
        <w:numPr>
          <w:ilvl w:val="4"/>
          <w:numId w:val="1"/>
        </w:numPr>
        <w:rPr/>
      </w:pPr>
      <w:bookmarkStart w:id="1122" w:name="__RefHeading___Toc3158007_3531895371"/>
      <w:bookmarkStart w:id="1123" w:name="_Toc487"/>
      <w:bookmarkEnd w:id="1122"/>
      <w:r>
        <w:rPr>
          <w:rtl w:val="true"/>
        </w:rPr>
        <w:t>چالش‌ها و محدودیت‌ها</w:t>
      </w:r>
      <w:bookmarkEnd w:id="1123"/>
    </w:p>
    <w:p>
      <w:pPr>
        <w:pStyle w:val="Heading6"/>
        <w:numPr>
          <w:ilvl w:val="5"/>
          <w:numId w:val="1"/>
        </w:numPr>
        <w:rPr/>
      </w:pPr>
      <w:bookmarkStart w:id="1124" w:name="__RefHeading___Toc3158009_3531895371"/>
      <w:bookmarkStart w:id="1125" w:name="_Toc488"/>
      <w:bookmarkEnd w:id="1124"/>
      <w:r>
        <w:rPr>
          <w:rtl w:val="true"/>
        </w:rPr>
        <w:t>الف</w:t>
      </w:r>
      <w:r>
        <w:rPr>
          <w:rtl w:val="true"/>
        </w:rPr>
        <w:t xml:space="preserve">. </w:t>
      </w:r>
      <w:r>
        <w:rPr>
          <w:rtl w:val="true"/>
        </w:rPr>
        <w:t>مشکلات در هماهنگی و تعهد</w:t>
      </w:r>
      <w:bookmarkEnd w:id="112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اساسی در استفاده از این ابزارها، ممکن است عدم تعهد به تقسیم وظایف یا عدم هماهنگی بین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والدین نسبت به وظایف خود بی‌توجه باشد، می‌تواند باعث ایجاد </w:t>
      </w:r>
      <w:bookmarkStart w:id="1126" w:name="pg20877_206493"/>
    </w:p>
    <w:p>
      <w:pPr>
        <w:pStyle w:val="BookText"/>
        <w:rPr/>
      </w:pPr>
      <w:bookmarkEnd w:id="1126"/>
      <w:r>
        <w:rPr>
          <w:rFonts w:ascii="IRNazanin" w:hAnsi="IRNazanin" w:eastAsia="IRNazanin"/>
          <w:color w:val="111111"/>
          <w:sz w:val="28"/>
          <w:sz w:val="28"/>
          <w:szCs w:val="28"/>
          <w:rtl w:val="true"/>
          <w:lang w:bidi="fa-IR"/>
        </w:rPr>
        <w:t>فشار و استرس بیشتر برای طرف مقابل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ضروری است که والدین به‌طور مداوم درباره اهمیت این تقسیم مسئولیت‌ها با یکدیگر گفت‌وگو کنند</w:t>
      </w:r>
      <w:r>
        <w:rPr>
          <w:rFonts w:eastAsia="IRNazanin" w:cs="IRNazanin"/>
          <w:color w:val="111111"/>
          <w:sz w:val="28"/>
          <w:szCs w:val="28"/>
          <w:rtl w:val="true"/>
          <w:lang w:bidi="fa-IR"/>
        </w:rPr>
        <w:t>.</w:t>
      </w:r>
    </w:p>
    <w:p>
      <w:pPr>
        <w:pStyle w:val="Heading6"/>
        <w:numPr>
          <w:ilvl w:val="5"/>
          <w:numId w:val="1"/>
        </w:numPr>
        <w:rPr/>
      </w:pPr>
      <w:bookmarkStart w:id="1127" w:name="__RefHeading___Toc3158011_3531895371"/>
      <w:bookmarkStart w:id="1128" w:name="_Toc489"/>
      <w:bookmarkEnd w:id="1127"/>
      <w:r>
        <w:rPr>
          <w:rtl w:val="true"/>
        </w:rPr>
        <w:t>ب</w:t>
      </w:r>
      <w:r>
        <w:rPr>
          <w:rtl w:val="true"/>
        </w:rPr>
        <w:t xml:space="preserve">. </w:t>
      </w:r>
      <w:r>
        <w:rPr>
          <w:rtl w:val="true"/>
        </w:rPr>
        <w:t>نیاز به تطبیق با تغییرات</w:t>
      </w:r>
      <w:bookmarkEnd w:id="1128"/>
    </w:p>
    <w:p>
      <w:pPr>
        <w:pStyle w:val="BookText"/>
        <w:rPr/>
      </w:pPr>
      <w:r>
        <w:rPr>
          <w:rFonts w:ascii="IRNazanin" w:hAnsi="IRNazanin" w:eastAsia="IRNazanin"/>
          <w:color w:val="111111"/>
          <w:sz w:val="28"/>
          <w:sz w:val="28"/>
          <w:szCs w:val="28"/>
          <w:rtl w:val="true"/>
          <w:lang w:bidi="fa-IR"/>
        </w:rPr>
        <w:t>با افزایش سن فرزندان یا تغییر شرایط خانوادگی، ممکن است وظایف و مسئولیت‌ها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جدول وظایف را به‌طور مداوم و با توجه به تغییرات زندگی روزمره خود تنظیم کنند تا همیشه به‌روز باشد</w:t>
      </w:r>
      <w:r>
        <w:rPr>
          <w:rFonts w:eastAsia="IRNazanin" w:cs="IRNazanin"/>
          <w:color w:val="111111"/>
          <w:sz w:val="28"/>
          <w:szCs w:val="28"/>
          <w:rtl w:val="true"/>
          <w:lang w:bidi="fa-IR"/>
        </w:rPr>
        <w:t>.</w:t>
      </w:r>
    </w:p>
    <w:p>
      <w:pPr>
        <w:pStyle w:val="Heading6"/>
        <w:numPr>
          <w:ilvl w:val="5"/>
          <w:numId w:val="1"/>
        </w:numPr>
        <w:rPr/>
      </w:pPr>
      <w:bookmarkStart w:id="1129" w:name="__RefHeading___Toc3158013_3531895371"/>
      <w:bookmarkStart w:id="1130" w:name="_Toc490"/>
      <w:bookmarkEnd w:id="1129"/>
      <w:r>
        <w:rPr>
          <w:rtl w:val="true"/>
        </w:rPr>
        <w:t>نتیجه گیری</w:t>
      </w:r>
      <w:bookmarkEnd w:id="113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ابزارهایی مانند جلسه هفتگی والدگری و جدول وظایف شناور به والدین کمک می‌کنند تا مسئولیت‌های خود را به‌طور مؤثر تقسیم کرده و در شرایط شلوغ و پرمشغله، نظم و هماهنگی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نه‌تنها به بهبود روابط میان والدین کمک می‌کنند، بلکه به خانواده‌ها اجازه می‌دهند تا بر رشد و تربیت کودک به‌طور بهتری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ابزارها، والدین می‌توانند در کنار مدیریت وظایف خانوادگی، فضایی آرام و پر از حمایت برای فرزندان خود فراهم آورند</w:t>
      </w:r>
      <w:r>
        <w:rPr>
          <w:rFonts w:eastAsia="IRNazanin" w:cs="IRNazanin"/>
          <w:color w:val="111111"/>
          <w:sz w:val="28"/>
          <w:szCs w:val="28"/>
          <w:rtl w:val="true"/>
          <w:lang w:bidi="fa-IR"/>
        </w:rPr>
        <w:t xml:space="preserve">. </w:t>
      </w:r>
      <w:bookmarkStart w:id="1131" w:name="pg20877_206494"/>
    </w:p>
    <w:p>
      <w:pPr>
        <w:pStyle w:val="Heading2"/>
        <w:numPr>
          <w:ilvl w:val="1"/>
          <w:numId w:val="1"/>
        </w:numPr>
        <w:rPr/>
      </w:pPr>
      <w:bookmarkStart w:id="1132" w:name="__RefHeading___Toc3158015_3531895371"/>
      <w:bookmarkStart w:id="1133" w:name="_Toc491"/>
      <w:bookmarkEnd w:id="1131"/>
      <w:bookmarkEnd w:id="1132"/>
      <w:r>
        <w:rPr>
          <w:rtl w:val="true"/>
        </w:rPr>
        <w:t>فصل پنجم</w:t>
      </w:r>
      <w:r>
        <w:rPr>
          <w:rtl w:val="true"/>
        </w:rPr>
        <w:t xml:space="preserve">: </w:t>
      </w:r>
      <w:r>
        <w:rPr>
          <w:rtl w:val="true"/>
        </w:rPr>
        <w:t>اعتماد، تعهد و مرزبندی‌ها</w:t>
      </w:r>
      <w:bookmarkEnd w:id="1133"/>
    </w:p>
    <w:p>
      <w:pPr>
        <w:pStyle w:val="Heading3"/>
        <w:numPr>
          <w:ilvl w:val="2"/>
          <w:numId w:val="1"/>
        </w:numPr>
        <w:rPr/>
      </w:pPr>
      <w:bookmarkStart w:id="1134" w:name="__RefHeading___Toc3158017_3531895371"/>
      <w:bookmarkStart w:id="1135" w:name="_Toc492"/>
      <w:bookmarkEnd w:id="1134"/>
      <w:r>
        <w:rPr/>
        <w:t>1</w:t>
      </w:r>
      <w:r>
        <w:rPr>
          <w:rtl w:val="true"/>
        </w:rPr>
        <w:t xml:space="preserve">) </w:t>
      </w:r>
      <w:r>
        <w:rPr>
          <w:rtl w:val="true"/>
        </w:rPr>
        <w:t>اعتماد چگونه ساخته و چگونه خراب می‌شود؟</w:t>
      </w:r>
      <w:bookmarkEnd w:id="1135"/>
    </w:p>
    <w:p>
      <w:pPr>
        <w:pStyle w:val="Heading4"/>
        <w:numPr>
          <w:ilvl w:val="3"/>
          <w:numId w:val="1"/>
        </w:numPr>
        <w:rPr/>
      </w:pPr>
      <w:bookmarkStart w:id="1136" w:name="__RefHeading___Toc3158019_3531895371"/>
      <w:bookmarkStart w:id="1137" w:name="_Toc493"/>
      <w:bookmarkEnd w:id="1136"/>
      <w:r>
        <w:rPr>
          <w:rtl w:val="true"/>
        </w:rPr>
        <w:t>دروغ‌های کوچک، قول‌های شکسته، بی ثباتی رفتاری</w:t>
      </w:r>
      <w:bookmarkEnd w:id="1137"/>
    </w:p>
    <w:p>
      <w:pPr>
        <w:pStyle w:val="Heading5"/>
        <w:numPr>
          <w:ilvl w:val="4"/>
          <w:numId w:val="1"/>
        </w:numPr>
        <w:rPr/>
      </w:pPr>
      <w:bookmarkStart w:id="1138" w:name="__RefHeading___Toc3158021_3531895371"/>
      <w:bookmarkStart w:id="1139" w:name="_Toc494"/>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اعتماد یکی از ارکان اصلی هر رابطه‌ای است، به‌ویژه در روابط نزدیک و پیچیده مانند روابط زناشویی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حفظ اعتماد نیازمند تلاش مستمر و رفتارهای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به نحوه شکل‌گیری اعتماد در روابط خواهیم پرداخت و سپس عوامل و رفتارهایی را بررسی می‌کنیم که می‌توانند موجب آسیب به این اعتماد شوند، مانند دروغ‌های کوچک، قول‌های شکسته و بی‌ثباتی رفتاری</w:t>
      </w:r>
      <w:r>
        <w:rPr>
          <w:rFonts w:eastAsia="IRNazanin" w:cs="IRNazanin"/>
          <w:color w:val="111111"/>
          <w:sz w:val="28"/>
          <w:szCs w:val="28"/>
          <w:rtl w:val="true"/>
          <w:lang w:bidi="fa-IR"/>
        </w:rPr>
        <w:t>.</w:t>
      </w:r>
    </w:p>
    <w:p>
      <w:pPr>
        <w:pStyle w:val="Heading5"/>
        <w:numPr>
          <w:ilvl w:val="4"/>
          <w:numId w:val="1"/>
        </w:numPr>
        <w:rPr/>
      </w:pPr>
      <w:bookmarkStart w:id="1140" w:name="__RefHeading___Toc3158023_3531895371"/>
      <w:bookmarkStart w:id="1141" w:name="_Toc495"/>
      <w:bookmarkEnd w:id="1140"/>
      <w:r>
        <w:rPr>
          <w:rtl w:val="true"/>
        </w:rPr>
        <w:t>ساخت اعتماد</w:t>
      </w:r>
      <w:r>
        <w:rPr>
          <w:rtl w:val="true"/>
        </w:rPr>
        <w:t xml:space="preserve">: </w:t>
      </w:r>
      <w:r>
        <w:rPr>
          <w:rtl w:val="true"/>
        </w:rPr>
        <w:t>اصول و فرآیندها</w:t>
      </w:r>
      <w:bookmarkEnd w:id="1141"/>
    </w:p>
    <w:p>
      <w:pPr>
        <w:pStyle w:val="BookText"/>
        <w:rPr/>
      </w:pPr>
      <w:r>
        <w:rPr>
          <w:rFonts w:ascii="IRNazanin" w:hAnsi="IRNazanin" w:eastAsia="IRNazanin"/>
          <w:color w:val="111111"/>
          <w:sz w:val="28"/>
          <w:sz w:val="28"/>
          <w:szCs w:val="28"/>
          <w:rtl w:val="true"/>
          <w:lang w:bidi="fa-IR"/>
        </w:rPr>
        <w:t>اعتماد به‌طور کلی به‌عنوان یک احساس اطمینان از رفتار دیگران تعریف می‌شود که در آن فرد انتظار دارد طرف مقابل به وعده‌ها و نیازهای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اعتماد در روابط، چهار اصل کلیدی وجود دارد که باید رعایت شوند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شکل‌گیری اعتماد، صداقت یکی از اصول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طرفین در روابط خود شفاف هستند و بدون ترس از قضاوت یا عواقب منفی، اطلاعات را به اشتراک می‌گذارند، این رفتار به تدریج باعث تقویت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عمل موجب می‌شود تا فرد احساس کند که طرف مقابل او را محترم شمرده و برای او احترام قائل است</w:t>
      </w:r>
      <w:r>
        <w:rPr>
          <w:rFonts w:eastAsia="IRNazanin" w:cs="IRNazanin"/>
          <w:color w:val="111111"/>
          <w:sz w:val="28"/>
          <w:szCs w:val="28"/>
          <w:rtl w:val="true"/>
          <w:lang w:bidi="fa-IR"/>
        </w:rPr>
        <w:t xml:space="preserve">. </w:t>
      </w:r>
      <w:bookmarkStart w:id="1142" w:name="pg20877_206495"/>
    </w:p>
    <w:p>
      <w:pPr>
        <w:pStyle w:val="BookText"/>
        <w:rPr/>
      </w:pPr>
      <w:bookmarkEnd w:id="114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ایجاد اعتماد، سازگاری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در موقعیت‌های مختلف، رفتار و واکنش‌های مشابهی از خود نشان می‌دهد، طرف مقابل به‌تدریج به این ثبات و پیش‌بینی‌پذیری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و خانوادگی، یک رفتار پایدار و ثابت به ایجاد اعتماد عمیق‌تر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رابطه و نشان دادن وفاداری عملی در شرایط مختلف، اعم از چالش‌ها و مشکلات، عاملی حیاتی در ساخت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در مواجهه با مشکلات، متعهد به یکدیگر باقی می‌مانند، این اقدام به‌طور چشمگیری اعتماد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نیازها، احساسات و مرزهای طرف مقابل از جمله اصول پایه‌ای ایجاد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فردی باید مورد احترام قرار گیرد تا طرفین احساس امنیت و احترام در رابطه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مرزها نادیده گرفته می‌شوند، بی‌اعتمادی به‌طور طبیعی شکل می‌گیرد</w:t>
      </w:r>
      <w:r>
        <w:rPr>
          <w:rFonts w:eastAsia="IRNazanin" w:cs="IRNazanin"/>
          <w:color w:val="111111"/>
          <w:sz w:val="28"/>
          <w:szCs w:val="28"/>
          <w:rtl w:val="true"/>
          <w:lang w:bidi="fa-IR"/>
        </w:rPr>
        <w:t>.</w:t>
      </w:r>
    </w:p>
    <w:p>
      <w:pPr>
        <w:pStyle w:val="Heading5"/>
        <w:numPr>
          <w:ilvl w:val="4"/>
          <w:numId w:val="1"/>
        </w:numPr>
        <w:rPr/>
      </w:pPr>
      <w:bookmarkStart w:id="1143" w:name="__RefHeading___Toc3158025_3531895371"/>
      <w:bookmarkStart w:id="1144" w:name="_Toc496"/>
      <w:bookmarkEnd w:id="1143"/>
      <w:r>
        <w:rPr>
          <w:rtl w:val="true"/>
        </w:rPr>
        <w:t>خراب شدن اعتماد</w:t>
      </w:r>
      <w:r>
        <w:rPr>
          <w:rtl w:val="true"/>
        </w:rPr>
        <w:t xml:space="preserve">: </w:t>
      </w:r>
      <w:r>
        <w:rPr>
          <w:rtl w:val="true"/>
        </w:rPr>
        <w:t>عواملی که باعث تضعیف یا از بین رفتن اعتماد می‌شوند</w:t>
      </w:r>
      <w:bookmarkEnd w:id="1144"/>
    </w:p>
    <w:p>
      <w:pPr>
        <w:pStyle w:val="BookText"/>
        <w:rPr/>
      </w:pPr>
      <w:r>
        <w:rPr>
          <w:rFonts w:ascii="IRNazanin" w:hAnsi="IRNazanin" w:eastAsia="IRNazanin"/>
          <w:color w:val="111111"/>
          <w:sz w:val="28"/>
          <w:sz w:val="28"/>
          <w:szCs w:val="28"/>
          <w:rtl w:val="true"/>
          <w:lang w:bidi="fa-IR"/>
        </w:rPr>
        <w:t>اعتماد به‌راحتی می‌تواند از بین برود، حتی اگر به‌طور مداوم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عواملی که می‌توانند باعث آسیب به اعتماد در روابط شوند،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کوچک یا دروغ‌هایی که به‌نظر بی‌ضرر می‌آیند، می‌توانند به‌تدریج اعتماد را در یک رابطه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ممکن است در ابتدا بی‌اهمیت به نظر برسند، اما وقتی به دفعات تکرار شوند، فرد مقابل متوجه خواهد شد که در حال فریب خوردن است و احساس می‌کند که نمی‌تواند به شریک زندگی یا اعضای خانواده خود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دروغ‌های بزرگ به‌طور معمول بیشتر از دروغ‌های کوچک آسیب می‌زنند، اما تاثیرات دروغ‌های کوچک را نباید دست‌کم گرفت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وعده‌ای می‌دهد و آن را نقض می‌کند، به‌ویژه اگر این اتفاق به‌طور مکرر رخ دهد، پایه‌های اعتماد به‌شدت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 شکسته به‌ویژه در روابطی که در آن انتظار می‌رود طرفین به یکدیگر اعتماد کنند، به‌طور مستقیم بر اعتماد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سرعت شروع به از دست دادن اطمینان خود نسبت به شخصی می‌کنند که وعده‌های خود را عملی نمی‌کند</w:t>
      </w:r>
      <w:r>
        <w:rPr>
          <w:rFonts w:eastAsia="IRNazanin" w:cs="IRNazanin"/>
          <w:color w:val="111111"/>
          <w:sz w:val="28"/>
          <w:szCs w:val="28"/>
          <w:rtl w:val="true"/>
          <w:lang w:bidi="fa-IR"/>
        </w:rPr>
        <w:t xml:space="preserve">. </w:t>
      </w:r>
      <w:bookmarkStart w:id="1145" w:name="pg20877_206496"/>
    </w:p>
    <w:p>
      <w:pPr>
        <w:pStyle w:val="BookText"/>
        <w:rPr/>
      </w:pPr>
      <w:bookmarkEnd w:id="114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خرابی اعتماد، رفتارهای متناقض و بی‌ثبات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در مواجهه با شرایط مشابه، واکنش‌های متفاوت یا غیرقابل پیش‌بینی نشان دهد، شخص مقابل شروع به شک و تردید در مورد صداقت و نیت‌های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بی‌ثباتی رفتاری معمولاً باعث می‌شود که فرد احساس کند طرف مقابل قابل اعتماد نیست و نمی‌تواند به او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زناشویی و خانوادگی، این نوع نوسان در رفتار به‌طور خاص آسیب‌زننده است، زیرا فرد معمولاً انتظار دارد که در شرایط مشابه، پاسخ‌های مشابهی دریافت کند</w:t>
      </w:r>
      <w:r>
        <w:rPr>
          <w:rFonts w:eastAsia="IRNazanin" w:cs="IRNazanin"/>
          <w:color w:val="111111"/>
          <w:sz w:val="28"/>
          <w:szCs w:val="28"/>
          <w:rtl w:val="true"/>
          <w:lang w:bidi="fa-IR"/>
        </w:rPr>
        <w:t>.</w:t>
      </w:r>
    </w:p>
    <w:p>
      <w:pPr>
        <w:pStyle w:val="Heading5"/>
        <w:numPr>
          <w:ilvl w:val="4"/>
          <w:numId w:val="1"/>
        </w:numPr>
        <w:rPr/>
      </w:pPr>
      <w:bookmarkStart w:id="1146" w:name="__RefHeading___Toc3158027_3531895371"/>
      <w:bookmarkStart w:id="1147" w:name="_Toc497"/>
      <w:bookmarkEnd w:id="1146"/>
      <w:r>
        <w:rPr>
          <w:rtl w:val="true"/>
        </w:rPr>
        <w:t>اثرات خرابی اعتماد در روابط</w:t>
      </w:r>
      <w:bookmarkEnd w:id="1147"/>
    </w:p>
    <w:p>
      <w:pPr>
        <w:pStyle w:val="BookText"/>
        <w:rPr/>
      </w:pPr>
      <w:r>
        <w:rPr>
          <w:rFonts w:ascii="IRNazanin" w:hAnsi="IRNazanin" w:eastAsia="IRNazanin"/>
          <w:color w:val="111111"/>
          <w:sz w:val="28"/>
          <w:sz w:val="28"/>
          <w:szCs w:val="28"/>
          <w:rtl w:val="true"/>
          <w:lang w:bidi="fa-IR"/>
        </w:rPr>
        <w:t>خراب شدن اعتماد در روابط می‌تواند پیامدهای منفی زیادی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اثرات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کیفیت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اعتماد از بین می‌رود، افراد بیشتر به دنبال پنهان‌کاری، عدم شفافیت و فاصله گرفتن از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کاهش کیفیت ارتباطات و احساسات منفی در طرفین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اعتماد، تعارضات به‌طور طبیعی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به‌جای مواجهه با مشکلات به‌طور مستقیم، دروغ بگویند یا رفتارهای غیرصادقانه از خود نشان دهند که به‌نوبه خود باعث بروز تعارضات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احساس کنند که به آن‌ها خیانت شده یا اعتمادشان شکسته است، ممکن است عاطفی از یکدیگر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منجر به بحران‌های عاطفی و در نهایت به پایان رابطه منجر شود</w:t>
      </w:r>
      <w:r>
        <w:rPr>
          <w:rFonts w:eastAsia="IRNazanin" w:cs="IRNazanin"/>
          <w:color w:val="111111"/>
          <w:sz w:val="28"/>
          <w:szCs w:val="28"/>
          <w:rtl w:val="true"/>
          <w:lang w:bidi="fa-IR"/>
        </w:rPr>
        <w:t>.</w:t>
      </w:r>
    </w:p>
    <w:p>
      <w:pPr>
        <w:pStyle w:val="Heading5"/>
        <w:numPr>
          <w:ilvl w:val="4"/>
          <w:numId w:val="1"/>
        </w:numPr>
        <w:rPr/>
      </w:pPr>
      <w:bookmarkStart w:id="1148" w:name="__RefHeading___Toc3158029_3531895371"/>
      <w:bookmarkStart w:id="1149" w:name="_Toc498"/>
      <w:bookmarkEnd w:id="1148"/>
      <w:r>
        <w:rPr>
          <w:rtl w:val="true"/>
        </w:rPr>
        <w:t>راهکارها برای بازسازی اعتماد</w:t>
      </w:r>
      <w:bookmarkEnd w:id="1149"/>
    </w:p>
    <w:p>
      <w:pPr>
        <w:pStyle w:val="BookText"/>
        <w:rPr/>
      </w:pPr>
      <w:r>
        <w:rPr>
          <w:rFonts w:ascii="IRNazanin" w:hAnsi="IRNazanin" w:eastAsia="IRNazanin"/>
          <w:color w:val="111111"/>
          <w:sz w:val="28"/>
          <w:sz w:val="28"/>
          <w:szCs w:val="28"/>
          <w:rtl w:val="true"/>
          <w:lang w:bidi="fa-IR"/>
        </w:rPr>
        <w:t>اگرچه بازسازی اعتماد پس از از دست رفتن آن چالش‌برانگیز است، اما غیرممکن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بازسازی اعتماد، برخی از اقدامات ضروری عبارتند از</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گام‌ها در بازسازی اعتماد، پذیرفتن مسئولیت و اشتباهات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مسئولیت اشتباهات خود را بپذیرد و از آن ها عذرخواهی کند، این عمل می‌تواند به‌عنوان اولین گام در بازسازی اعتماد عمل کند</w:t>
      </w:r>
      <w:r>
        <w:rPr>
          <w:rFonts w:eastAsia="IRNazanin" w:cs="IRNazanin"/>
          <w:color w:val="111111"/>
          <w:sz w:val="28"/>
          <w:szCs w:val="28"/>
          <w:rtl w:val="true"/>
          <w:lang w:bidi="fa-IR"/>
        </w:rPr>
        <w:t xml:space="preserve">. </w:t>
      </w:r>
      <w:bookmarkStart w:id="1150" w:name="pg20877_206497"/>
    </w:p>
    <w:p>
      <w:pPr>
        <w:pStyle w:val="BookText"/>
        <w:rPr/>
      </w:pPr>
      <w:bookmarkEnd w:id="11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مداوم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نیازمند تغییرات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تلاش کند تا به‌طور مداوم رفتارهای مثبت و قابل پیش‌بینی را نشان دهد تا طرف مقابل به او اعتماد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ترمیم اعتماد، مهم است که افراد در رابطه فضایی امن برای بیان نگرانی‌ها و احساسات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گفت‌وگو به افراد کمک می‌کند تا بتوانند به‌طور صادقانه مسائل را بررسی کرده و به نتیجه‌گیری‌های مشترک دست یابند</w:t>
      </w:r>
      <w:r>
        <w:rPr>
          <w:rFonts w:eastAsia="IRNazanin" w:cs="IRNazanin"/>
          <w:color w:val="111111"/>
          <w:sz w:val="28"/>
          <w:szCs w:val="28"/>
          <w:rtl w:val="true"/>
          <w:lang w:bidi="fa-IR"/>
        </w:rPr>
        <w:t>.</w:t>
      </w:r>
    </w:p>
    <w:p>
      <w:pPr>
        <w:pStyle w:val="Heading5"/>
        <w:numPr>
          <w:ilvl w:val="4"/>
          <w:numId w:val="1"/>
        </w:numPr>
        <w:rPr/>
      </w:pPr>
      <w:bookmarkStart w:id="1151" w:name="__RefHeading___Toc3158031_3531895371"/>
      <w:bookmarkStart w:id="1152" w:name="_Toc499"/>
      <w:bookmarkEnd w:id="1151"/>
      <w:r>
        <w:rPr>
          <w:rtl w:val="true"/>
        </w:rPr>
        <w:t>نتیجه گیری</w:t>
      </w:r>
      <w:bookmarkEnd w:id="1152"/>
    </w:p>
    <w:p>
      <w:pPr>
        <w:pStyle w:val="BookText"/>
        <w:rPr/>
      </w:pPr>
      <w:r>
        <w:rPr>
          <w:rFonts w:ascii="IRNazanin" w:hAnsi="IRNazanin" w:eastAsia="IRNazanin"/>
          <w:color w:val="111111"/>
          <w:sz w:val="28"/>
          <w:sz w:val="28"/>
          <w:szCs w:val="28"/>
          <w:rtl w:val="true"/>
          <w:lang w:bidi="fa-IR"/>
        </w:rPr>
        <w:t>اعتماد یکی از بنیان‌های اصلی هر رابطه‌ای است و خراب شدن آن می‌تواند تاثیرات عمیقی بر کیفیت ارتباطات و پایداری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کوچک، قول‌های شکسته و بی‌ثباتی رفتاری از جمله عواملی هستند که می‌توانند موجب آسیب به این اعتماد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مشکلات و بازسازی اعتماد، والدین و افراد در هر رابطه‌ای باید به اهمیت صداقت، تعهد و ثبات رفتاری توجه کنند و برای ایجاد فضایی سالم و امن در ارتباطات خود تلاش کنند</w:t>
      </w:r>
      <w:r>
        <w:rPr>
          <w:rFonts w:eastAsia="IRNazanin" w:cs="IRNazanin"/>
          <w:color w:val="111111"/>
          <w:sz w:val="28"/>
          <w:szCs w:val="28"/>
          <w:rtl w:val="true"/>
          <w:lang w:bidi="fa-IR"/>
        </w:rPr>
        <w:t>.</w:t>
      </w:r>
    </w:p>
    <w:p>
      <w:pPr>
        <w:pStyle w:val="Heading4"/>
        <w:numPr>
          <w:ilvl w:val="3"/>
          <w:numId w:val="1"/>
        </w:numPr>
        <w:rPr/>
      </w:pPr>
      <w:bookmarkStart w:id="1153" w:name="__RefHeading___Toc3158033_3531895371"/>
      <w:bookmarkStart w:id="1154" w:name="_Toc500"/>
      <w:bookmarkEnd w:id="1153"/>
      <w:r>
        <w:rPr>
          <w:rtl w:val="true"/>
        </w:rPr>
        <w:t>بی‌توجهی مزمن و حس تنها بودن</w:t>
      </w:r>
      <w:bookmarkEnd w:id="1154"/>
    </w:p>
    <w:p>
      <w:pPr>
        <w:pStyle w:val="Heading5"/>
        <w:numPr>
          <w:ilvl w:val="4"/>
          <w:numId w:val="1"/>
        </w:numPr>
        <w:rPr/>
      </w:pPr>
      <w:bookmarkStart w:id="1155" w:name="__RefHeading___Toc3158035_3531895371"/>
      <w:bookmarkStart w:id="1156" w:name="_Toc501"/>
      <w:bookmarkEnd w:id="1155"/>
      <w:r>
        <w:rPr>
          <w:rtl w:val="true"/>
        </w:rPr>
        <w:t>مقدمه</w:t>
      </w:r>
      <w:bookmarkEnd w:id="1156"/>
    </w:p>
    <w:p>
      <w:pPr>
        <w:pStyle w:val="BookText"/>
        <w:rPr/>
      </w:pPr>
      <w:r>
        <w:rPr>
          <w:rFonts w:ascii="IRNazanin" w:hAnsi="IRNazanin" w:eastAsia="IRNazanin"/>
          <w:color w:val="111111"/>
          <w:sz w:val="28"/>
          <w:sz w:val="28"/>
          <w:szCs w:val="28"/>
          <w:rtl w:val="true"/>
          <w:lang w:bidi="fa-IR"/>
        </w:rPr>
        <w:t>بی‌توجهی مزمن در روابط انسانی، به‌ویژه در روابط نزدیک و خانوادگی، می‌تواند تأثیرات عمیق و ماندگاری بر سلامت روانی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بی‌توجهی به معنای عدم پاسخگویی به نیازهای عاطفی، جسمی یا روانی یک فرد از سوی کسانی است که انتظار دارد حمایت و توجه را از آنها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به‌طور مداوم در معرض بی‌توجهی قرار می‌گیرد، حس تنها بودن و جدایی در او به‌طور فزاینده‌ای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ریشه‌ها، تأثیرات و راهکارهای مقابله با بی‌توجهی مزمن و حس تنها بودن خواهیم پرداخت</w:t>
      </w:r>
      <w:r>
        <w:rPr>
          <w:rFonts w:eastAsia="IRNazanin" w:cs="IRNazanin"/>
          <w:color w:val="111111"/>
          <w:sz w:val="28"/>
          <w:szCs w:val="28"/>
          <w:rtl w:val="true"/>
          <w:lang w:bidi="fa-IR"/>
        </w:rPr>
        <w:t>.</w:t>
      </w:r>
    </w:p>
    <w:p>
      <w:pPr>
        <w:pStyle w:val="Heading5"/>
        <w:numPr>
          <w:ilvl w:val="4"/>
          <w:numId w:val="1"/>
        </w:numPr>
        <w:rPr/>
      </w:pPr>
      <w:bookmarkStart w:id="1157" w:name="__RefHeading___Toc3158037_3531895371"/>
      <w:bookmarkStart w:id="1158" w:name="_Toc502"/>
      <w:bookmarkEnd w:id="1157"/>
      <w:r>
        <w:rPr>
          <w:rtl w:val="true"/>
        </w:rPr>
        <w:t>بی توجهی مزمن</w:t>
      </w:r>
      <w:r>
        <w:rPr>
          <w:rtl w:val="true"/>
        </w:rPr>
        <w:t xml:space="preserve">: </w:t>
      </w:r>
      <w:r>
        <w:rPr>
          <w:rtl w:val="true"/>
        </w:rPr>
        <w:t>تعاریف و علل</w:t>
      </w:r>
      <w:bookmarkEnd w:id="115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مزمن در روابط به وضعیت‌هایی اطلاق می‌شود که فرد به‌طور مداوم و به‌طور غیرمستقیم یا مستقیم از نیازهای عاطفی و روانی خود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می‌تواند به اشکال مختلفی ظاهر شود</w:t>
      </w:r>
      <w:r>
        <w:rPr>
          <w:rFonts w:eastAsia="IRNazanin" w:cs="IRNazanin"/>
          <w:color w:val="111111"/>
          <w:sz w:val="28"/>
          <w:szCs w:val="28"/>
          <w:rtl w:val="true"/>
          <w:lang w:bidi="fa-IR"/>
        </w:rPr>
        <w:t xml:space="preserve">: </w:t>
      </w:r>
      <w:bookmarkStart w:id="1159" w:name="pg20877_206498"/>
    </w:p>
    <w:p>
      <w:pPr>
        <w:pStyle w:val="BookText"/>
        <w:rPr/>
      </w:pPr>
      <w:bookmarkEnd w:id="115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شریک زندگی، اعضای خانواده یا همکاران به احساسات و نیازهای عاطفی فرد بی‌توجهی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فرد در لحظات نیاز به حمایت یا همدلی، از طرف دیگران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به‌طور غیرمستقیم یا مستقیم نشان‌دهنده بی‌توجهی به خواسته‌ها یا نیازهای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می‌تواند به‌صورت غفلت از مسئولیت‌ها، عدم پیگیری وعده‌ها یا نادیده گرفتن درخواست‌های فردی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در اجتماع خود احساس می‌کند که به او توجه کافی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بی‌توجهی می‌تواند ناشی از نادیده‌گرفتن فرد در تعاملات گروهی یا اجتماعی باشد که احساس طرد یا جدایی را در فرد ایجاد می‌کند</w:t>
      </w:r>
      <w:r>
        <w:rPr>
          <w:rFonts w:eastAsia="IRNazanin" w:cs="IRNazanin"/>
          <w:color w:val="111111"/>
          <w:sz w:val="28"/>
          <w:szCs w:val="28"/>
          <w:rtl w:val="true"/>
          <w:lang w:bidi="fa-IR"/>
        </w:rPr>
        <w:t>.</w:t>
      </w:r>
    </w:p>
    <w:p>
      <w:pPr>
        <w:pStyle w:val="Heading5"/>
        <w:numPr>
          <w:ilvl w:val="4"/>
          <w:numId w:val="1"/>
        </w:numPr>
        <w:rPr/>
      </w:pPr>
      <w:bookmarkStart w:id="1160" w:name="__RefHeading___Toc3158039_3531895371"/>
      <w:bookmarkStart w:id="1161" w:name="_Toc503"/>
      <w:bookmarkEnd w:id="1160"/>
      <w:r>
        <w:rPr>
          <w:rtl w:val="true"/>
        </w:rPr>
        <w:t>اثرات بی‌توجهی مزمن بر سلامت روان</w:t>
      </w:r>
      <w:bookmarkEnd w:id="1161"/>
    </w:p>
    <w:p>
      <w:pPr>
        <w:pStyle w:val="BookText"/>
        <w:rPr/>
      </w:pPr>
      <w:r>
        <w:rPr>
          <w:rFonts w:ascii="IRNazanin" w:hAnsi="IRNazanin" w:eastAsia="IRNazanin"/>
          <w:color w:val="111111"/>
          <w:sz w:val="28"/>
          <w:sz w:val="28"/>
          <w:szCs w:val="28"/>
          <w:rtl w:val="true"/>
          <w:lang w:bidi="fa-IR"/>
        </w:rPr>
        <w:t>بی توجهی مزمن می‌تواند بر سلامت روان فرد تأثیرات منفی بسیاری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به‌ویژه در روابط طولانی‌مدت مانند ازدواج یا روابط خانوادگی برجسته‌تر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تنها بودن و انزوای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بی‌توجهی مزمن به‌ویژه در روابط زناشویی یا خانوادگی، اغلب احساس می‌کنند که از طرف دیگران طرد شده‌اند و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انزوا می‌تواند به‌طور قابل‌توجهی بر کیفیت زندگی آنها تأثیر بگذارد و منجر به افسردگی، اضطراب و استرس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مزمن می‌تواند به تدریج اعتماد به نفس فرد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احساس کند که توجه و اهمیت او از سوی دیگران نادیده گرفته می‌شود، به‌طور ناخودآگاه احساس بی‌ارزشی و کمبود می‌کند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فشار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روابطی که بی‌توجهی مزمن وجود دارد، فرد ممکن است احساس کند که نمی‌تواند نیازهایش را بیان کند یا به‌درستی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منجر به فشار روانی و اضطراب می‌شود و فرد را در شرایطی قرار می‌دهد که به‌طور مستمر در تلاش برای جلب توجه یا جبران این بی‌توجهی است</w:t>
      </w:r>
      <w:r>
        <w:rPr>
          <w:rFonts w:eastAsia="IRNazanin" w:cs="IRNazanin"/>
          <w:color w:val="111111"/>
          <w:sz w:val="28"/>
          <w:szCs w:val="28"/>
          <w:rtl w:val="true"/>
          <w:lang w:bidi="fa-IR"/>
        </w:rPr>
        <w:t xml:space="preserve">. </w:t>
      </w:r>
      <w:bookmarkStart w:id="1162" w:name="pg20877_206499"/>
    </w:p>
    <w:p>
      <w:pPr>
        <w:pStyle w:val="Heading5"/>
        <w:numPr>
          <w:ilvl w:val="4"/>
          <w:numId w:val="1"/>
        </w:numPr>
        <w:rPr/>
      </w:pPr>
      <w:bookmarkStart w:id="1163" w:name="__RefHeading___Toc3158041_3531895371"/>
      <w:bookmarkStart w:id="1164" w:name="_Toc504"/>
      <w:bookmarkEnd w:id="1162"/>
      <w:bookmarkEnd w:id="1163"/>
      <w:r>
        <w:rPr>
          <w:rtl w:val="true"/>
        </w:rPr>
        <w:t>بی‌توجهی مزمن و حس تنها بودن در روابط زناشویی</w:t>
      </w:r>
      <w:bookmarkEnd w:id="1164"/>
    </w:p>
    <w:p>
      <w:pPr>
        <w:pStyle w:val="BookText"/>
        <w:rPr/>
      </w:pPr>
      <w:r>
        <w:rPr>
          <w:rFonts w:ascii="IRNazanin" w:hAnsi="IRNazanin" w:eastAsia="IRNazanin"/>
          <w:color w:val="111111"/>
          <w:sz w:val="28"/>
          <w:sz w:val="28"/>
          <w:szCs w:val="28"/>
          <w:rtl w:val="true"/>
          <w:lang w:bidi="fa-IR"/>
        </w:rPr>
        <w:t>در روابط زناشویی، بی‌توجهی مزمن می‌تواند تأثیرات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مهم آن ایجاد حس تنها بودن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می‌تواند به‌طور فزاینده‌ای موجب ایجاد شکاف‌های عاطفی و فاصله‌های روانی بین زوجین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موجب بی‌توجهی مزمن در روابط زناشویی می‌شوند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مشغله‌های شغلی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کاری و اجتماعی می‌توانند باعث شوند که افراد زمان کمتری را به همسر یا خانواده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توجه می‌تواند موجب ایجاد احساس تنها بودن و بی‌توجهی در طرف مقابل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عاطفی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به‌طور مستمر احساس کند که دیگر شریک زندگی‌اش به نیازهای عاطفی و روانی او توجه نمی‌کند، این بی‌توجهی می‌تواند به شکاف‌های جدی در ارتباطات زناشویی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برقراری گفت‌وگوی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بی‌توجهی در روابط زناشویی، عدم گفت‌وگوی مؤثر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نتوانند احساسات و نیازهای خود را به‌طور صادقانه بیان کنند، ممکن است یکی از طرفین احساس کند که به خواسته‌های او توجهی نمی‌شود</w:t>
      </w:r>
      <w:r>
        <w:rPr>
          <w:rFonts w:eastAsia="IRNazanin" w:cs="IRNazanin"/>
          <w:color w:val="111111"/>
          <w:sz w:val="28"/>
          <w:szCs w:val="28"/>
          <w:rtl w:val="true"/>
          <w:lang w:bidi="fa-IR"/>
        </w:rPr>
        <w:t>.</w:t>
      </w:r>
    </w:p>
    <w:p>
      <w:pPr>
        <w:pStyle w:val="Heading5"/>
        <w:numPr>
          <w:ilvl w:val="4"/>
          <w:numId w:val="1"/>
        </w:numPr>
        <w:rPr/>
      </w:pPr>
      <w:bookmarkStart w:id="1165" w:name="__RefHeading___Toc3158043_3531895371"/>
      <w:bookmarkStart w:id="1166" w:name="_Toc505"/>
      <w:bookmarkEnd w:id="1165"/>
      <w:r>
        <w:rPr>
          <w:rtl w:val="true"/>
        </w:rPr>
        <w:t>مقابله با بی‌توجهی مزمن و حس تنها بودن</w:t>
      </w:r>
      <w:bookmarkEnd w:id="1166"/>
    </w:p>
    <w:p>
      <w:pPr>
        <w:pStyle w:val="BookText"/>
        <w:rPr/>
      </w:pPr>
      <w:r>
        <w:rPr>
          <w:rFonts w:ascii="IRNazanin" w:hAnsi="IRNazanin" w:eastAsia="IRNazanin"/>
          <w:color w:val="111111"/>
          <w:sz w:val="28"/>
          <w:sz w:val="28"/>
          <w:szCs w:val="28"/>
          <w:rtl w:val="true"/>
          <w:lang w:bidi="fa-IR"/>
        </w:rPr>
        <w:t>برای مقابله با بی‌توجهی مزمن و کاهش حس تنها بودن، باید اقداماتی عملی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نه‌تنها به کاهش اضطراب و افسردگی کمک می‌کنند، بلکه می‌توانند روابط را بهبود بخشند و زمینه‌های اعتماد و ارتباط عاطفی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راهکارها برای مقابله با بی‌توجهی مزمن، برقراری گفت‌وگوی صادقانه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یا اعضای خانواده باید فضایی امن ایجاد کنند تا هر یک از طرفین بتواند بدون ترس از قضاوت یا بی‌توجهی، احساسات و نیازهای خود را بیان کند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زمان‌گذاری برای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زمان برای برقراری ارتباط عاطفی و اختصاص زمان به یکدیگر، حتی در شرایط شلوغ زندگی، می‌تواند حس بی‌توجهی و تنها بودن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می‌توانند شامل فعالیت‌های مشترک، مکالمات روزانه یا صرف وقت برای شنیدن یکدیگر باشد</w:t>
      </w:r>
      <w:r>
        <w:rPr>
          <w:rFonts w:eastAsia="IRNazanin" w:cs="IRNazanin"/>
          <w:color w:val="111111"/>
          <w:sz w:val="28"/>
          <w:szCs w:val="28"/>
          <w:rtl w:val="true"/>
          <w:lang w:bidi="fa-IR"/>
        </w:rPr>
        <w:t xml:space="preserve">. </w:t>
      </w:r>
      <w:bookmarkStart w:id="1167" w:name="pg20877_206500"/>
    </w:p>
    <w:p>
      <w:pPr>
        <w:pStyle w:val="BookText"/>
        <w:rPr/>
      </w:pPr>
      <w:bookmarkEnd w:id="11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عاطفی و روانی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عاطفی طرف مقابل و تلاش برای پاسخ به آن‌ها، از جمله اقدامات ضروری در کاهش حس تنها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باید به‌طور پیوسته و مستمر باشد تا اعتماد و امنیت روانی در روابط برقرار گردد</w:t>
      </w:r>
      <w:r>
        <w:rPr>
          <w:rFonts w:eastAsia="IRNazanin" w:cs="IRNazanin"/>
          <w:color w:val="111111"/>
          <w:sz w:val="28"/>
          <w:szCs w:val="28"/>
          <w:rtl w:val="true"/>
          <w:lang w:bidi="fa-IR"/>
        </w:rPr>
        <w:t>.</w:t>
      </w:r>
    </w:p>
    <w:p>
      <w:pPr>
        <w:pStyle w:val="Heading5"/>
        <w:numPr>
          <w:ilvl w:val="4"/>
          <w:numId w:val="1"/>
        </w:numPr>
        <w:rPr/>
      </w:pPr>
      <w:bookmarkStart w:id="1168" w:name="__RefHeading___Toc3158045_3531895371"/>
      <w:bookmarkStart w:id="1169" w:name="_Toc506"/>
      <w:bookmarkEnd w:id="1168"/>
      <w:r>
        <w:rPr>
          <w:rtl w:val="true"/>
        </w:rPr>
        <w:t>نتیجه گیری</w:t>
      </w:r>
      <w:bookmarkEnd w:id="1169"/>
    </w:p>
    <w:p>
      <w:pPr>
        <w:pStyle w:val="BookText"/>
        <w:rPr/>
      </w:pPr>
      <w:r>
        <w:rPr>
          <w:rFonts w:ascii="IRNazanin" w:hAnsi="IRNazanin" w:eastAsia="IRNazanin"/>
          <w:color w:val="111111"/>
          <w:sz w:val="28"/>
          <w:sz w:val="28"/>
          <w:szCs w:val="28"/>
          <w:rtl w:val="true"/>
          <w:lang w:bidi="fa-IR"/>
        </w:rPr>
        <w:t>بی‌توجهی مزمن و حس تنها بودن می‌توانند به‌طور جدی بر سلامت روانی فرد و کیفیت روابط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از طریق دروغ‌های کوچک، غفلت‌های عاطفی و بی‌توجهی‌های مداوم ایجاد شوند و به تدریج موجب کاهش اعتماد و افزایش فاصله عاطفی در روابط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مقابله با این مشکل، نیاز است که افراد در روابط خود توجه بیشتری به نیازهای عاطفی یکدیگر داشته باشند، گفت‌وگوهای مؤثری برقرار کنند و به‌طور فعال در بهبود کیفیت روابط تلاش کنند</w:t>
      </w:r>
      <w:r>
        <w:rPr>
          <w:rFonts w:eastAsia="IRNazanin" w:cs="IRNazanin"/>
          <w:color w:val="111111"/>
          <w:sz w:val="28"/>
          <w:szCs w:val="28"/>
          <w:rtl w:val="true"/>
          <w:lang w:bidi="fa-IR"/>
        </w:rPr>
        <w:t>.</w:t>
      </w:r>
    </w:p>
    <w:p>
      <w:pPr>
        <w:pStyle w:val="Heading3"/>
        <w:numPr>
          <w:ilvl w:val="2"/>
          <w:numId w:val="1"/>
        </w:numPr>
        <w:rPr/>
      </w:pPr>
      <w:bookmarkStart w:id="1170" w:name="__RefHeading___Toc3158047_3531895371"/>
      <w:bookmarkStart w:id="1171" w:name="_Toc507"/>
      <w:bookmarkEnd w:id="1170"/>
      <w:r>
        <w:rPr/>
        <w:t>2</w:t>
      </w:r>
      <w:r>
        <w:rPr>
          <w:rtl w:val="true"/>
        </w:rPr>
        <w:t xml:space="preserve">) </w:t>
      </w:r>
      <w:r>
        <w:rPr>
          <w:rtl w:val="true"/>
        </w:rPr>
        <w:t xml:space="preserve">خیانت </w:t>
      </w:r>
      <w:r>
        <w:rPr>
          <w:rtl w:val="true"/>
        </w:rPr>
        <w:t>(</w:t>
      </w:r>
      <w:r>
        <w:rPr>
          <w:rtl w:val="true"/>
        </w:rPr>
        <w:t>در معنای کلی و رابطه‌ای</w:t>
      </w:r>
      <w:r>
        <w:rPr>
          <w:rtl w:val="true"/>
        </w:rPr>
        <w:t>)</w:t>
      </w:r>
      <w:bookmarkEnd w:id="1171"/>
    </w:p>
    <w:p>
      <w:pPr>
        <w:pStyle w:val="Heading4"/>
        <w:numPr>
          <w:ilvl w:val="3"/>
          <w:numId w:val="1"/>
        </w:numPr>
        <w:rPr/>
      </w:pPr>
      <w:bookmarkStart w:id="1172" w:name="__RefHeading___Toc3158049_3531895371"/>
      <w:bookmarkStart w:id="1173" w:name="_Toc508"/>
      <w:bookmarkEnd w:id="1172"/>
      <w:r>
        <w:rPr>
          <w:rtl w:val="true"/>
        </w:rPr>
        <w:t>خیانت عاطفی، پنهان‌کاری، رابطه‌های مرزی در فضای مجازی</w:t>
      </w:r>
      <w:bookmarkEnd w:id="1173"/>
    </w:p>
    <w:p>
      <w:pPr>
        <w:pStyle w:val="Heading5"/>
        <w:numPr>
          <w:ilvl w:val="4"/>
          <w:numId w:val="1"/>
        </w:numPr>
        <w:rPr/>
      </w:pPr>
      <w:bookmarkStart w:id="1174" w:name="__RefHeading___Toc3158051_3531895371"/>
      <w:bookmarkStart w:id="1175" w:name="_Toc509"/>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خیانت یکی از موضوعات پیچیده و چالش‌برانگیز در روابط انسانی است که می‌تواند تأثیرات عمیق و پایداری بر روابط فردی، خانوادگی و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می‌تواند در اشکال مختلفی از جمله خیانت عاطفی، خیانت جسمی و پنهان‌کاری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تکنولوژی و فضای مجازی، شکل جدیدی از خیانت،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مرزی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انواع مختلف خیانت و تأثیرات آن بر روابط انسانی، به ویژه در زمینه روابط زناشویی و عاطفی، پرداخته خواهد شد</w:t>
      </w:r>
      <w:r>
        <w:rPr>
          <w:rFonts w:eastAsia="IRNazanin" w:cs="IRNazanin"/>
          <w:color w:val="111111"/>
          <w:sz w:val="28"/>
          <w:szCs w:val="28"/>
          <w:rtl w:val="true"/>
          <w:lang w:bidi="fa-IR"/>
        </w:rPr>
        <w:t>.</w:t>
      </w:r>
    </w:p>
    <w:p>
      <w:pPr>
        <w:pStyle w:val="Heading5"/>
        <w:numPr>
          <w:ilvl w:val="4"/>
          <w:numId w:val="1"/>
        </w:numPr>
        <w:rPr/>
      </w:pPr>
      <w:bookmarkStart w:id="1176" w:name="__RefHeading___Toc3158053_3531895371"/>
      <w:bookmarkStart w:id="1177" w:name="_Toc510"/>
      <w:bookmarkEnd w:id="1176"/>
      <w:r>
        <w:rPr>
          <w:rtl w:val="true"/>
        </w:rPr>
        <w:t>خیانت عاطفی</w:t>
      </w:r>
      <w:bookmarkEnd w:id="1177"/>
    </w:p>
    <w:p>
      <w:pPr>
        <w:pStyle w:val="Heading6"/>
        <w:numPr>
          <w:ilvl w:val="5"/>
          <w:numId w:val="1"/>
        </w:numPr>
        <w:rPr/>
      </w:pPr>
      <w:bookmarkStart w:id="1178" w:name="__RefHeading___Toc3158055_3531895371"/>
      <w:bookmarkStart w:id="1179" w:name="_Toc511"/>
      <w:bookmarkEnd w:id="1178"/>
      <w:r>
        <w:rPr>
          <w:rtl w:val="true"/>
        </w:rPr>
        <w:t>تعریف و ویژگی ها</w:t>
      </w:r>
      <w:bookmarkEnd w:id="117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عاطفی به روابط عاطفی خارج از یک رابطه رسمی و متعهدانه، به ویژه در ازدواج یا روابط عاشقانه، اطلاق می‌شود که بدون اطلاع یا رضایت شریک زندگی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خیانت می‌تواند از نظر احساسی و روانی به فرد آسیب‌های جدی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خیانت جسمی که به رابطه جنسی اشاره دارد، خیانت عاطفی بیشتر به اشتراک‌گذاری عاطفی با فردی غیر از شریک زندگی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ممکن است شامل تبادل احساسات، اعترافات شخصی، یا گاه پنهان‌کاری و دروغ‌های احساسی باشد</w:t>
      </w:r>
      <w:r>
        <w:rPr>
          <w:rFonts w:eastAsia="IRNazanin" w:cs="IRNazanin"/>
          <w:color w:val="111111"/>
          <w:sz w:val="28"/>
          <w:szCs w:val="28"/>
          <w:rtl w:val="true"/>
          <w:lang w:bidi="fa-IR"/>
        </w:rPr>
        <w:t xml:space="preserve">. </w:t>
      </w:r>
      <w:bookmarkStart w:id="1180" w:name="pg20877_206501"/>
    </w:p>
    <w:p>
      <w:pPr>
        <w:pStyle w:val="Heading6"/>
        <w:numPr>
          <w:ilvl w:val="5"/>
          <w:numId w:val="1"/>
        </w:numPr>
        <w:rPr/>
      </w:pPr>
      <w:bookmarkStart w:id="1181" w:name="__RefHeading___Toc3158057_3531895371"/>
      <w:bookmarkStart w:id="1182" w:name="_Toc512"/>
      <w:bookmarkEnd w:id="1180"/>
      <w:bookmarkEnd w:id="1181"/>
      <w:r>
        <w:rPr>
          <w:rtl w:val="true"/>
        </w:rPr>
        <w:t>دلایل و علل خیانت عاطفی</w:t>
      </w:r>
      <w:bookmarkEnd w:id="1182"/>
    </w:p>
    <w:p>
      <w:pPr>
        <w:pStyle w:val="BookText"/>
        <w:rPr/>
      </w:pPr>
      <w:r>
        <w:rPr>
          <w:rFonts w:ascii="IRNazanin" w:hAnsi="IRNazanin" w:eastAsia="IRNazanin"/>
          <w:color w:val="111111"/>
          <w:sz w:val="28"/>
          <w:sz w:val="28"/>
          <w:szCs w:val="28"/>
          <w:rtl w:val="true"/>
          <w:lang w:bidi="fa-IR"/>
        </w:rPr>
        <w:t>خیانت عاطفی معمولاً در شرایطی بروز می‌کند که فرد احساس کند نیازهای عاطفی‌اش در رابطه اصلی‌اش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رایج برای این نوع خیانت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توجه و محبت در رابطه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احساس کند که از سوی شریک زندگی‌اش نادیده گرفته شده یا درک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انزوا و 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نیاز به همدلی و توجه از شریک خود دارد ولی نتواند آن را در رابطه موجود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تحسین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برای جلب توجه و تأیید از دیگران وارد یک رابطه عاطفی با فرد ثالث شود</w:t>
      </w:r>
      <w:r>
        <w:rPr>
          <w:rFonts w:eastAsia="IRNazanin" w:cs="IRNazanin"/>
          <w:color w:val="111111"/>
          <w:sz w:val="28"/>
          <w:szCs w:val="28"/>
          <w:rtl w:val="true"/>
          <w:lang w:bidi="fa-IR"/>
        </w:rPr>
        <w:t>.</w:t>
      </w:r>
    </w:p>
    <w:p>
      <w:pPr>
        <w:pStyle w:val="Heading6"/>
        <w:numPr>
          <w:ilvl w:val="5"/>
          <w:numId w:val="1"/>
        </w:numPr>
        <w:rPr/>
      </w:pPr>
      <w:bookmarkStart w:id="1183" w:name="__RefHeading___Toc3158059_3531895371"/>
      <w:bookmarkStart w:id="1184" w:name="_Toc513"/>
      <w:bookmarkEnd w:id="1183"/>
      <w:r>
        <w:rPr>
          <w:rtl w:val="true"/>
        </w:rPr>
        <w:t>تأثیرات خیانت عاطفی</w:t>
      </w:r>
      <w:bookmarkEnd w:id="1184"/>
    </w:p>
    <w:p>
      <w:pPr>
        <w:pStyle w:val="BookText"/>
        <w:rPr/>
      </w:pPr>
      <w:r>
        <w:rPr>
          <w:rFonts w:ascii="IRNazanin" w:hAnsi="IRNazanin" w:eastAsia="IRNazanin"/>
          <w:color w:val="111111"/>
          <w:sz w:val="28"/>
          <w:sz w:val="28"/>
          <w:szCs w:val="28"/>
          <w:rtl w:val="true"/>
          <w:lang w:bidi="fa-IR"/>
        </w:rPr>
        <w:t>خیانت عاطفی می‌تواند به شکل قابل توجهی بر سلامت روانی فرد و همچنین کیفیت رابطه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اثرات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اعتماد و امنیت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خیانت عاطفی را تجربه می‌کند، به‌ویژه در روابط زناشویی، ممکن است اعتماد خود به شریک زندگی‌اش و همچنین به روابط انسانی به‌طور کلی کاهش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استرس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بی‌توجهی و عدم وجود امنیت عاطفی می‌تواند منجر به اضطراب و استرس مزمن در فرد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رابطه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عاطفی می‌تواند به تدریج روابط را به سمت گسست هدایت کند، زیرا بسیاری از افراد احساس می‌کنند که رابطه عاطفی اصلی‌شان زیر سوال رفته است</w:t>
      </w:r>
      <w:r>
        <w:rPr>
          <w:rFonts w:eastAsia="IRNazanin" w:cs="IRNazanin"/>
          <w:color w:val="111111"/>
          <w:sz w:val="28"/>
          <w:szCs w:val="28"/>
          <w:rtl w:val="true"/>
          <w:lang w:bidi="fa-IR"/>
        </w:rPr>
        <w:t>.</w:t>
      </w:r>
    </w:p>
    <w:p>
      <w:pPr>
        <w:pStyle w:val="Heading5"/>
        <w:numPr>
          <w:ilvl w:val="4"/>
          <w:numId w:val="1"/>
        </w:numPr>
        <w:rPr/>
      </w:pPr>
      <w:bookmarkStart w:id="1185" w:name="__RefHeading___Toc3158061_3531895371"/>
      <w:bookmarkStart w:id="1186" w:name="_Toc514"/>
      <w:bookmarkEnd w:id="1185"/>
      <w:r>
        <w:rPr>
          <w:rtl w:val="true"/>
        </w:rPr>
        <w:t>پنهان‌کاری</w:t>
      </w:r>
      <w:bookmarkEnd w:id="1186"/>
    </w:p>
    <w:p>
      <w:pPr>
        <w:pStyle w:val="Heading6"/>
        <w:numPr>
          <w:ilvl w:val="5"/>
          <w:numId w:val="1"/>
        </w:numPr>
        <w:rPr/>
      </w:pPr>
      <w:bookmarkStart w:id="1187" w:name="__RefHeading___Toc3158063_3531895371"/>
      <w:bookmarkStart w:id="1188" w:name="_Toc515"/>
      <w:bookmarkEnd w:id="1187"/>
      <w:r>
        <w:rPr>
          <w:rtl w:val="true"/>
        </w:rPr>
        <w:t>تعریف و ویژگی‌ها</w:t>
      </w:r>
      <w:bookmarkEnd w:id="118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کاری به معنای عدم شفافیت یا به‌طور عمدی مخفی نگه داشتن اطلاعات از شریک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رفتار به‌ویژه در روابط زناشویی و عاطفی می‌تواند به شکل‌های مختلفی نظیر پنهان کردن </w:t>
      </w:r>
      <w:bookmarkStart w:id="1189" w:name="pg20877_206502"/>
    </w:p>
    <w:p>
      <w:pPr>
        <w:pStyle w:val="BookText"/>
        <w:rPr/>
      </w:pPr>
      <w:bookmarkEnd w:id="1189"/>
      <w:r>
        <w:rPr>
          <w:rFonts w:ascii="IRNazanin" w:hAnsi="IRNazanin" w:eastAsia="IRNazanin"/>
          <w:color w:val="111111"/>
          <w:sz w:val="28"/>
          <w:sz w:val="28"/>
          <w:szCs w:val="28"/>
          <w:rtl w:val="true"/>
          <w:lang w:bidi="fa-IR"/>
        </w:rPr>
        <w:t>پیام‌های متنی، تماس‌ها، یا حتی پنهان کردن فعالیت‌های اجتماعی در دنیای مجازی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در روابط، به‌ویژه زمانی که به صورت مداوم اتفاق می‌افتد، به‌طور جدی سلامت رابطه را تهدید می‌کند</w:t>
      </w:r>
      <w:r>
        <w:rPr>
          <w:rFonts w:eastAsia="IRNazanin" w:cs="IRNazanin"/>
          <w:color w:val="111111"/>
          <w:sz w:val="28"/>
          <w:szCs w:val="28"/>
          <w:rtl w:val="true"/>
          <w:lang w:bidi="fa-IR"/>
        </w:rPr>
        <w:t>.</w:t>
      </w:r>
    </w:p>
    <w:p>
      <w:pPr>
        <w:pStyle w:val="Heading6"/>
        <w:numPr>
          <w:ilvl w:val="5"/>
          <w:numId w:val="1"/>
        </w:numPr>
        <w:rPr/>
      </w:pPr>
      <w:bookmarkStart w:id="1190" w:name="__RefHeading___Toc3158065_3531895371"/>
      <w:bookmarkStart w:id="1191" w:name="_Toc516"/>
      <w:bookmarkEnd w:id="1190"/>
      <w:r>
        <w:rPr>
          <w:rtl w:val="true"/>
        </w:rPr>
        <w:t>علل پنهان‌کاری در روابط</w:t>
      </w:r>
      <w:bookmarkEnd w:id="1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واکنش شریک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از واکنش منفی شریک زندگی‌اش به تصمیمات یا رفتارهایش بترسد و به همین دلیل اطلاعات را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حفظ 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برای حفظ حریم خصوصی خود اقدام به پنهان‌کاری کنند، حتی اگر این پنهان‌کاری در واقع در تضاد با صداقت در رابطه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پنهان‌کاری نشانه‌ای از عدم اعتماد به شریک زندگی است، که خود می‌تواند زمینه‌ساز خیانت یا فروپاشی رابطه باشد</w:t>
      </w:r>
      <w:r>
        <w:rPr>
          <w:rFonts w:eastAsia="IRNazanin" w:cs="IRNazanin"/>
          <w:color w:val="111111"/>
          <w:sz w:val="28"/>
          <w:szCs w:val="28"/>
          <w:rtl w:val="true"/>
          <w:lang w:bidi="fa-IR"/>
        </w:rPr>
        <w:t>.</w:t>
      </w:r>
    </w:p>
    <w:p>
      <w:pPr>
        <w:pStyle w:val="Heading6"/>
        <w:numPr>
          <w:ilvl w:val="5"/>
          <w:numId w:val="1"/>
        </w:numPr>
        <w:rPr/>
      </w:pPr>
      <w:bookmarkStart w:id="1192" w:name="__RefHeading___Toc3158067_3531895371"/>
      <w:bookmarkStart w:id="1193" w:name="_Toc517"/>
      <w:bookmarkEnd w:id="1192"/>
      <w:r>
        <w:rPr>
          <w:rtl w:val="true"/>
        </w:rPr>
        <w:t>تأثیرات پنهان کاری</w:t>
      </w:r>
      <w:bookmarkEnd w:id="1193"/>
    </w:p>
    <w:p>
      <w:pPr>
        <w:pStyle w:val="BookText"/>
        <w:rPr/>
      </w:pPr>
      <w:r>
        <w:rPr>
          <w:rFonts w:ascii="IRNazanin" w:hAnsi="IRNazanin" w:eastAsia="IRNazanin"/>
          <w:color w:val="111111"/>
          <w:sz w:val="28"/>
          <w:sz w:val="28"/>
          <w:szCs w:val="28"/>
          <w:rtl w:val="true"/>
          <w:lang w:bidi="fa-IR"/>
        </w:rPr>
        <w:t>پنهان کاری می‌تواند به طور قابل توجهی روابط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تأثیرات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اعتماد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یا هر دو طرف در رابطه از هم پنهان‌کاری می‌کنند، اعتماد متقابل که ستون اصلی هر رابطه سالم است، به خطر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مشاجرات و سوءتفاهم‌ها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می‌تواند باعث بروز سوءتفاهم‌های بیشتر و مشاجرات بی‌پایان شود که در نهایت به کاهش کیفیت رابطه منجر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روابط جنسی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پنهان‌کاری می‌تواند رابطه جنسی و عاطفی میان دو نفر را سرد کند و حتی در برخی موارد به جدایی منتهی شود</w:t>
      </w:r>
      <w:r>
        <w:rPr>
          <w:rFonts w:eastAsia="IRNazanin" w:cs="IRNazanin"/>
          <w:color w:val="111111"/>
          <w:sz w:val="28"/>
          <w:szCs w:val="28"/>
          <w:rtl w:val="true"/>
          <w:lang w:bidi="fa-IR"/>
        </w:rPr>
        <w:t>.</w:t>
      </w:r>
    </w:p>
    <w:p>
      <w:pPr>
        <w:pStyle w:val="Heading5"/>
        <w:numPr>
          <w:ilvl w:val="4"/>
          <w:numId w:val="1"/>
        </w:numPr>
        <w:rPr/>
      </w:pPr>
      <w:bookmarkStart w:id="1194" w:name="__RefHeading___Toc3158069_3531895371"/>
      <w:bookmarkStart w:id="1195" w:name="_Toc518"/>
      <w:bookmarkEnd w:id="1194"/>
      <w:r>
        <w:rPr>
          <w:rtl w:val="true"/>
        </w:rPr>
        <w:t>رابطه‌های مرزی در فضای مجازی</w:t>
      </w:r>
      <w:bookmarkEnd w:id="1195"/>
    </w:p>
    <w:p>
      <w:pPr>
        <w:pStyle w:val="Heading6"/>
        <w:numPr>
          <w:ilvl w:val="5"/>
          <w:numId w:val="1"/>
        </w:numPr>
        <w:rPr/>
      </w:pPr>
      <w:bookmarkStart w:id="1196" w:name="__RefHeading___Toc3158071_3531895371"/>
      <w:bookmarkStart w:id="1197" w:name="_Toc519"/>
      <w:bookmarkEnd w:id="1196"/>
      <w:r>
        <w:rPr>
          <w:rtl w:val="true"/>
        </w:rPr>
        <w:t>تعریف و ویژگی‌ها</w:t>
      </w:r>
      <w:bookmarkEnd w:id="119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روزافزون استفاده از اینترنت و شبکه‌های اجتماعی، نوع جدیدی از خیانت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مرزی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بیشتر به‌صورت آنلاین و در دنیای مجازی </w:t>
      </w:r>
      <w:bookmarkStart w:id="1198" w:name="pg20877_206503"/>
    </w:p>
    <w:p>
      <w:pPr>
        <w:pStyle w:val="BookText"/>
        <w:rPr/>
      </w:pPr>
      <w:bookmarkEnd w:id="1198"/>
      <w:r>
        <w:rPr>
          <w:rFonts w:ascii="IRNazanin" w:hAnsi="IRNazanin" w:eastAsia="IRNazanin"/>
          <w:color w:val="111111"/>
          <w:sz w:val="28"/>
          <w:sz w:val="28"/>
          <w:szCs w:val="28"/>
          <w:rtl w:val="true"/>
          <w:lang w:bidi="fa-IR"/>
        </w:rPr>
        <w:t>شکل می‌گیرند و در آن افراد روابط عاطفی یا جنسی خارج از روابط اصلی خود برقرار می‌کنند، بدون آنکه این روابط به‌طور فیزیکی به وقوع بپیوندد</w:t>
      </w:r>
      <w:r>
        <w:rPr>
          <w:rFonts w:eastAsia="IRNazanin" w:cs="IRNazanin"/>
          <w:color w:val="111111"/>
          <w:sz w:val="28"/>
          <w:szCs w:val="28"/>
          <w:rtl w:val="true"/>
          <w:lang w:bidi="fa-IR"/>
        </w:rPr>
        <w:t>.</w:t>
      </w:r>
    </w:p>
    <w:p>
      <w:pPr>
        <w:pStyle w:val="Heading6"/>
        <w:numPr>
          <w:ilvl w:val="5"/>
          <w:numId w:val="1"/>
        </w:numPr>
        <w:rPr/>
      </w:pPr>
      <w:bookmarkStart w:id="1199" w:name="__RefHeading___Toc3158073_3531895371"/>
      <w:bookmarkStart w:id="1200" w:name="_Toc520"/>
      <w:bookmarkEnd w:id="1199"/>
      <w:r>
        <w:rPr>
          <w:rtl w:val="true"/>
        </w:rPr>
        <w:t>علل ایجاد روابط مرزی در فضای مجازی</w:t>
      </w:r>
      <w:bookmarkEnd w:id="1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پذیری و ناشناسی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به افراد این امکان را می‌دهد که ناشناس باقی بمانند و بتوانند روابطی را برقرار کنند که در دنیای واقعی ممکن است غیرقابل‌تصور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مرزهای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دلیل عدم آگاهی یا کمبود مرزهای اخلاقی، در فضای مجازی روابطی برقرار می‌کنند که می‌تواند به‌طور غیرمستقیم به خیانت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تأیید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 مجازی افراد ممکن است برای جلب توجه یا احساس ارزشمندی بیشتر، وارد روابط عاطفی یا جنسی با دیگران شوند</w:t>
      </w:r>
      <w:r>
        <w:rPr>
          <w:rFonts w:eastAsia="IRNazanin" w:cs="IRNazanin"/>
          <w:color w:val="111111"/>
          <w:sz w:val="28"/>
          <w:szCs w:val="28"/>
          <w:rtl w:val="true"/>
          <w:lang w:bidi="fa-IR"/>
        </w:rPr>
        <w:t>.</w:t>
      </w:r>
    </w:p>
    <w:p>
      <w:pPr>
        <w:pStyle w:val="Heading6"/>
        <w:numPr>
          <w:ilvl w:val="5"/>
          <w:numId w:val="1"/>
        </w:numPr>
        <w:rPr/>
      </w:pPr>
      <w:bookmarkStart w:id="1201" w:name="__RefHeading___Toc3158075_3531895371"/>
      <w:bookmarkStart w:id="1202" w:name="_Toc521"/>
      <w:bookmarkEnd w:id="1201"/>
      <w:r>
        <w:rPr>
          <w:rtl w:val="true"/>
        </w:rPr>
        <w:t>تأثیرات روابط مرزی در فضای مجازی</w:t>
      </w:r>
      <w:bookmarkEnd w:id="1202"/>
    </w:p>
    <w:p>
      <w:pPr>
        <w:pStyle w:val="BookText"/>
        <w:rPr/>
      </w:pPr>
      <w:r>
        <w:rPr>
          <w:rFonts w:ascii="IRNazanin" w:hAnsi="IRNazanin" w:eastAsia="IRNazanin"/>
          <w:color w:val="111111"/>
          <w:sz w:val="28"/>
          <w:sz w:val="28"/>
          <w:szCs w:val="28"/>
          <w:rtl w:val="true"/>
          <w:lang w:bidi="fa-IR"/>
        </w:rPr>
        <w:t>این نوع روابط می‌تواند مشکلات جدی برای افراد و روابط زناشویی یا عاطفی آن ها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روابط فیزیکی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روابط می‌تواند از نظر عاطفی و جنسی باعث ایجاد فاصله‌های زیاد بین شریک‌های زندگی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اضطراب و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وجود این نوع روابط آگاه می‌شود، ممکن است به دلیل احساس خیانت یا نداشتن کنترل بر شریک زندگی‌اش، اضطراب و استرس زیادی را تجربه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اصول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روابط می‌تواند موجب تضعیف اخلاقیات و اصول اجتماعی در روابط میان فردی شود، زیرا مرزهای واضح‌تری برای رفتارهای قابل‌پذیرش تعیین نمی‌شود</w:t>
      </w:r>
      <w:r>
        <w:rPr>
          <w:rFonts w:eastAsia="IRNazanin" w:cs="IRNazanin"/>
          <w:color w:val="111111"/>
          <w:sz w:val="28"/>
          <w:szCs w:val="28"/>
          <w:rtl w:val="true"/>
          <w:lang w:bidi="fa-IR"/>
        </w:rPr>
        <w:t>.</w:t>
      </w:r>
    </w:p>
    <w:p>
      <w:pPr>
        <w:pStyle w:val="Heading6"/>
        <w:numPr>
          <w:ilvl w:val="5"/>
          <w:numId w:val="1"/>
        </w:numPr>
        <w:rPr/>
      </w:pPr>
      <w:bookmarkStart w:id="1203" w:name="__RefHeading___Toc3158077_3531895371"/>
      <w:bookmarkStart w:id="1204" w:name="_Toc522"/>
      <w:bookmarkEnd w:id="1203"/>
      <w:r>
        <w:rPr>
          <w:rtl w:val="true"/>
        </w:rPr>
        <w:t>نتیجه گیری</w:t>
      </w:r>
      <w:bookmarkEnd w:id="120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به‌ویژه خیانت عاطفی، پنهان‌کاری و رابطه‌های مرزی در فضای مجازی، چالش‌هایی است که می‌تواند آسیب‌های عاطفی، روانی و اجتماعی زیادی به روابط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معمولاً با کاهش اعتماد، اضطراب و تضعیف ارتباطات انسانی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این مشکلات، افراد باید درک </w:t>
      </w:r>
      <w:bookmarkStart w:id="1205" w:name="pg20877_206504"/>
    </w:p>
    <w:p>
      <w:pPr>
        <w:pStyle w:val="BookText"/>
        <w:rPr/>
      </w:pPr>
      <w:bookmarkEnd w:id="1205"/>
      <w:r>
        <w:rPr>
          <w:rFonts w:ascii="IRNazanin" w:hAnsi="IRNazanin" w:eastAsia="IRNazanin"/>
          <w:color w:val="111111"/>
          <w:sz w:val="28"/>
          <w:sz w:val="28"/>
          <w:szCs w:val="28"/>
          <w:rtl w:val="true"/>
          <w:lang w:bidi="fa-IR"/>
        </w:rPr>
        <w:t>عمیقی از نیازهای عاطفی خود و شریک زندگی‌شان داشته باشند و مرزهای سالمی در روابط خود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توجه به اصول اخلاقی و برقراری ارتباط‌های صادقانه و شفاف از اهمیت بسیاری برخوردار است</w:t>
      </w:r>
      <w:r>
        <w:rPr>
          <w:rFonts w:eastAsia="IRNazanin" w:cs="IRNazanin"/>
          <w:color w:val="111111"/>
          <w:sz w:val="28"/>
          <w:szCs w:val="28"/>
          <w:rtl w:val="true"/>
          <w:lang w:bidi="fa-IR"/>
        </w:rPr>
        <w:t>.</w:t>
      </w:r>
    </w:p>
    <w:p>
      <w:pPr>
        <w:pStyle w:val="Heading5"/>
        <w:numPr>
          <w:ilvl w:val="4"/>
          <w:numId w:val="1"/>
        </w:numPr>
        <w:rPr/>
      </w:pPr>
      <w:bookmarkStart w:id="1206" w:name="__RefHeading___Toc3158079_3531895371"/>
      <w:bookmarkStart w:id="1207" w:name="_Toc523"/>
      <w:bookmarkEnd w:id="1206"/>
      <w:r>
        <w:rPr>
          <w:rtl w:val="true"/>
        </w:rPr>
        <w:t xml:space="preserve">علائم هشدار </w:t>
      </w:r>
      <w:r>
        <w:rPr>
          <w:rtl w:val="true"/>
        </w:rPr>
        <w:t>(</w:t>
      </w:r>
      <w:r>
        <w:rPr>
          <w:rtl w:val="true"/>
        </w:rPr>
        <w:t>بدون قضاوت و انگ</w:t>
      </w:r>
      <w:r>
        <w:rPr>
          <w:rtl w:val="true"/>
        </w:rPr>
        <w:t>)</w:t>
      </w:r>
      <w:bookmarkEnd w:id="1207"/>
    </w:p>
    <w:p>
      <w:pPr>
        <w:pStyle w:val="Heading6"/>
        <w:numPr>
          <w:ilvl w:val="5"/>
          <w:numId w:val="1"/>
        </w:numPr>
        <w:rPr/>
      </w:pPr>
      <w:bookmarkStart w:id="1208" w:name="__RefHeading___Toc3158081_3531895371"/>
      <w:bookmarkStart w:id="1209" w:name="_Toc524"/>
      <w:bookmarkEnd w:id="1208"/>
      <w:r>
        <w:rPr>
          <w:rtl w:val="true"/>
        </w:rPr>
        <w:t>مقدمه</w:t>
      </w:r>
      <w:bookmarkEnd w:id="1209"/>
    </w:p>
    <w:p>
      <w:pPr>
        <w:pStyle w:val="BookText"/>
        <w:rPr/>
      </w:pPr>
      <w:r>
        <w:rPr>
          <w:rFonts w:ascii="IRNazanin" w:hAnsi="IRNazanin" w:eastAsia="IRNazanin"/>
          <w:color w:val="111111"/>
          <w:sz w:val="28"/>
          <w:sz w:val="28"/>
          <w:szCs w:val="28"/>
          <w:rtl w:val="true"/>
          <w:lang w:bidi="fa-IR"/>
        </w:rPr>
        <w:t>در هر رابطه‌ای، شناسایی علائم هشدار می‌تواند اولین گام به سوی حل مشکلات و پیشگیری از بحران‌ها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هشدار اغلب به‌طور طبیعی در هر رابطه‌ای بروز می‌کنند و معمولاً افراد به‌صورت ناخودآگاه یا به دلیل عادت، این نشانه‌ها را نادیده می‌گیرند یا نادیده گرفتن آن‌ها را به‌عنوان راه‌حل موقت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شناسایی علائم هشدار این است که افراد بتوانند قبل از بروز بحران‌های بزرگتر، اقداماتی پیشگیرانه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علائم هشدار در روابط عاطفی و خانوادگی پرداخته می‌شود و نکات مهمی برای شناسایی این علائم بدون قضاوت و انگ به‌طور جامع و علمی ارائه خواهد شد</w:t>
      </w:r>
      <w:r>
        <w:rPr>
          <w:rFonts w:eastAsia="IRNazanin" w:cs="IRNazanin"/>
          <w:color w:val="111111"/>
          <w:sz w:val="28"/>
          <w:szCs w:val="28"/>
          <w:rtl w:val="true"/>
          <w:lang w:bidi="fa-IR"/>
        </w:rPr>
        <w:t>.</w:t>
      </w:r>
    </w:p>
    <w:p>
      <w:pPr>
        <w:pStyle w:val="Heading6"/>
        <w:numPr>
          <w:ilvl w:val="5"/>
          <w:numId w:val="1"/>
        </w:numPr>
        <w:rPr/>
      </w:pPr>
      <w:bookmarkStart w:id="1210" w:name="__RefHeading___Toc3158083_3531895371"/>
      <w:bookmarkStart w:id="1211" w:name="_Toc525"/>
      <w:bookmarkEnd w:id="1210"/>
      <w:r>
        <w:rPr>
          <w:rtl w:val="true"/>
        </w:rPr>
        <w:t>علائم هشدار اولیه</w:t>
      </w:r>
      <w:bookmarkEnd w:id="1211"/>
    </w:p>
    <w:p>
      <w:pPr>
        <w:pStyle w:val="Heading6"/>
        <w:numPr>
          <w:ilvl w:val="5"/>
          <w:numId w:val="1"/>
        </w:numPr>
        <w:rPr/>
      </w:pPr>
      <w:bookmarkStart w:id="1212" w:name="__RefHeading___Toc3158085_3531895371"/>
      <w:bookmarkStart w:id="1213" w:name="_Toc526"/>
      <w:bookmarkEnd w:id="1212"/>
      <w:r>
        <w:rPr>
          <w:rtl w:val="true"/>
        </w:rPr>
        <w:t>تغییرات در ارتباطات روزمره</w:t>
      </w:r>
      <w:bookmarkEnd w:id="1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زمان و عمق گفتگوهای روزانه می‌تواند یکی از اولین علائم هشدار در یک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به تدریج کمتر با هم صحبت می‌کنند، نشان‌دهنده فاصله عاطفی و کاهش اعتماد متقابل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کمتر به نظرات و احساسات دیگری توجه می‌کند یا نادیده می‌گیرد، این یک علامت هشدار است که نشان می‌دهد ممکن است در درک متقابل دچار مشکل شده‌اند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اشتراک‌گذاری تجربیات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روابط سالم معمولاً تجربیات روزانه‌شان را با شریک زندگی‌شان به اشتراک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اشتراک‌گذاری کم می‌شود، نشان‌دهنده شکاف در رابطه است</w:t>
      </w:r>
      <w:r>
        <w:rPr>
          <w:rFonts w:eastAsia="IRNazanin" w:cs="IRNazanin"/>
          <w:color w:val="111111"/>
          <w:sz w:val="28"/>
          <w:szCs w:val="28"/>
          <w:rtl w:val="true"/>
          <w:lang w:bidi="fa-IR"/>
        </w:rPr>
        <w:t xml:space="preserve">. </w:t>
      </w:r>
      <w:bookmarkStart w:id="1214" w:name="pg20877_206505"/>
    </w:p>
    <w:p>
      <w:pPr>
        <w:pStyle w:val="Heading6"/>
        <w:numPr>
          <w:ilvl w:val="5"/>
          <w:numId w:val="1"/>
        </w:numPr>
        <w:rPr/>
      </w:pPr>
      <w:bookmarkStart w:id="1215" w:name="__RefHeading___Toc3158087_3531895371"/>
      <w:bookmarkStart w:id="1216" w:name="_Toc527"/>
      <w:bookmarkEnd w:id="1214"/>
      <w:bookmarkEnd w:id="1215"/>
      <w:r>
        <w:rPr>
          <w:rtl w:val="true"/>
        </w:rPr>
        <w:t>دوری از هم و انزوا</w:t>
      </w:r>
      <w:bookmarkEnd w:id="1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طولانی تنها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علائم هشدار در روابط، زمانی است که افراد ترجیح می‌دهند به تنهایی به فعالیت‌های خود ادامه دهند و کمتر زمانی را در کنار شریک زندگی خود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از مواجهه با مسائل و مشکلات پیش‌آمده در رابطه خودداری می‌کند، این می‌تواند نشانه‌ای از مشکلات عاطفی و کاهش تمایل به حل و فصل اختلافات باشد</w:t>
      </w:r>
      <w:r>
        <w:rPr>
          <w:rFonts w:eastAsia="IRNazanin" w:cs="IRNazanin"/>
          <w:color w:val="111111"/>
          <w:sz w:val="28"/>
          <w:szCs w:val="28"/>
          <w:rtl w:val="true"/>
          <w:lang w:bidi="fa-IR"/>
        </w:rPr>
        <w:t>.</w:t>
      </w:r>
    </w:p>
    <w:p>
      <w:pPr>
        <w:pStyle w:val="Heading6"/>
        <w:numPr>
          <w:ilvl w:val="5"/>
          <w:numId w:val="1"/>
        </w:numPr>
        <w:rPr/>
      </w:pPr>
      <w:bookmarkStart w:id="1217" w:name="__RefHeading___Toc3158089_3531895371"/>
      <w:bookmarkStart w:id="1218" w:name="_Toc528"/>
      <w:bookmarkEnd w:id="1217"/>
      <w:r>
        <w:rPr>
          <w:rtl w:val="true"/>
        </w:rPr>
        <w:t>علائم هشدار مرتبط با احساسات</w:t>
      </w:r>
      <w:bookmarkEnd w:id="1218"/>
    </w:p>
    <w:p>
      <w:pPr>
        <w:pStyle w:val="Heading6"/>
        <w:numPr>
          <w:ilvl w:val="5"/>
          <w:numId w:val="1"/>
        </w:numPr>
        <w:rPr/>
      </w:pPr>
      <w:bookmarkStart w:id="1219" w:name="__RefHeading___Toc3158091_3531895371"/>
      <w:bookmarkStart w:id="1220" w:name="_Toc529"/>
      <w:bookmarkEnd w:id="1219"/>
      <w:r>
        <w:rPr>
          <w:rtl w:val="true"/>
        </w:rPr>
        <w:t>کاهش علاقه و توجه عاطفی</w:t>
      </w:r>
      <w:bookmarkEnd w:id="1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حمایت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رابطه‌ای، حمایت عاطفی از طرف شریک زندگی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کمتر به احساسات و نیازهای دیگری توجه می‌کند، این می‌تواند علامتی از مشکلات بزرگ‌تر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به راحتی از مسائل کوچکی ناراحت می‌شود یا به سرعت احساسات منفی را بروز می‌دهد، این می‌تواند نشان‌دهنده اضطراب یا عدم اطمینان در رابطه باشد</w:t>
      </w:r>
      <w:r>
        <w:rPr>
          <w:rFonts w:eastAsia="IRNazanin" w:cs="IRNazanin"/>
          <w:color w:val="111111"/>
          <w:sz w:val="28"/>
          <w:szCs w:val="28"/>
          <w:rtl w:val="true"/>
          <w:lang w:bidi="fa-IR"/>
        </w:rPr>
        <w:t>.</w:t>
      </w:r>
    </w:p>
    <w:p>
      <w:pPr>
        <w:pStyle w:val="Heading6"/>
        <w:numPr>
          <w:ilvl w:val="5"/>
          <w:numId w:val="1"/>
        </w:numPr>
        <w:rPr/>
      </w:pPr>
      <w:bookmarkStart w:id="1221" w:name="__RefHeading___Toc3158093_3531895371"/>
      <w:bookmarkStart w:id="1222" w:name="_Toc530"/>
      <w:bookmarkEnd w:id="1221"/>
      <w:r>
        <w:rPr>
          <w:rtl w:val="true"/>
        </w:rPr>
        <w:t>عواطف منفی</w:t>
      </w:r>
      <w:bookmarkEnd w:id="1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خشونت کلامی یا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خشونت فیزیکی خبری نباشد، خشونت‌های کلامی و روانی مانند توهین، تهدید یا تحقیر کردن می‌توانند به تدریج رابطه را از درون آسیب بزنند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احترام به مرزهای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به‌طور مکرر مرزهای عاطفی، اجتماعی یا شخصی شریک زندگی خود را نادیده می‌گیرد، این می‌تواند باعث احساس بی‌احترامی و تضعیف اعتماد شود</w:t>
      </w:r>
      <w:r>
        <w:rPr>
          <w:rFonts w:eastAsia="IRNazanin" w:cs="IRNazanin"/>
          <w:color w:val="111111"/>
          <w:sz w:val="28"/>
          <w:szCs w:val="28"/>
          <w:rtl w:val="true"/>
          <w:lang w:bidi="fa-IR"/>
        </w:rPr>
        <w:t xml:space="preserve">. </w:t>
      </w:r>
      <w:bookmarkStart w:id="1223" w:name="pg20877_206506"/>
    </w:p>
    <w:p>
      <w:pPr>
        <w:pStyle w:val="Heading6"/>
        <w:numPr>
          <w:ilvl w:val="5"/>
          <w:numId w:val="1"/>
        </w:numPr>
        <w:rPr/>
      </w:pPr>
      <w:bookmarkStart w:id="1224" w:name="__RefHeading___Toc3158095_3531895371"/>
      <w:bookmarkStart w:id="1225" w:name="_Toc531"/>
      <w:bookmarkEnd w:id="1223"/>
      <w:bookmarkEnd w:id="1224"/>
      <w:r>
        <w:rPr>
          <w:rtl w:val="true"/>
        </w:rPr>
        <w:t>علائم هشدار در روابط فیزیکی و جنسی</w:t>
      </w:r>
      <w:bookmarkEnd w:id="1225"/>
    </w:p>
    <w:p>
      <w:pPr>
        <w:pStyle w:val="Heading6"/>
        <w:numPr>
          <w:ilvl w:val="5"/>
          <w:numId w:val="1"/>
        </w:numPr>
        <w:rPr/>
      </w:pPr>
      <w:bookmarkStart w:id="1226" w:name="__RefHeading___Toc3158097_3531895371"/>
      <w:bookmarkStart w:id="1227" w:name="_Toc532"/>
      <w:bookmarkEnd w:id="1226"/>
      <w:r>
        <w:rPr>
          <w:rtl w:val="true"/>
        </w:rPr>
        <w:t>کاهش نزدیکی فیزیکی</w:t>
      </w:r>
      <w:bookmarkEnd w:id="1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تماس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روابط، تماس فیزیکی مانند دست‌گرفتن، بغل کردن یا حتی نشستن نزدیک به هم، نشان‌دهنده سلامت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تماس‌ها به‌طور ناگهانی کاهش می‌یابد، این علامت هشدار ممکن است به معنای فاصله عاطفی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روابط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تمایل به برقراری روابط جنسی می‌تواند نشانه‌ای از مشکلات روانی یا عاطفی در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ممکن است به‌دلیل استرس، نارضایتی یا حتی بی‌اعتمادی ایجاد شود</w:t>
      </w:r>
      <w:r>
        <w:rPr>
          <w:rFonts w:eastAsia="IRNazanin" w:cs="IRNazanin"/>
          <w:color w:val="111111"/>
          <w:sz w:val="28"/>
          <w:szCs w:val="28"/>
          <w:rtl w:val="true"/>
          <w:lang w:bidi="fa-IR"/>
        </w:rPr>
        <w:t>.</w:t>
      </w:r>
    </w:p>
    <w:p>
      <w:pPr>
        <w:pStyle w:val="Heading6"/>
        <w:numPr>
          <w:ilvl w:val="5"/>
          <w:numId w:val="1"/>
        </w:numPr>
        <w:rPr/>
      </w:pPr>
      <w:bookmarkStart w:id="1228" w:name="__RefHeading___Toc3158099_3531895371"/>
      <w:bookmarkStart w:id="1229" w:name="_Toc533"/>
      <w:bookmarkEnd w:id="1228"/>
      <w:r>
        <w:rPr>
          <w:rtl w:val="true"/>
        </w:rPr>
        <w:t>علائم هشدار در رفتارهای اجتماعی</w:t>
      </w:r>
      <w:bookmarkEnd w:id="1229"/>
    </w:p>
    <w:p>
      <w:pPr>
        <w:pStyle w:val="Heading6"/>
        <w:numPr>
          <w:ilvl w:val="5"/>
          <w:numId w:val="1"/>
        </w:numPr>
        <w:rPr/>
      </w:pPr>
      <w:bookmarkStart w:id="1230" w:name="__RefHeading___Toc3158101_3531895371"/>
      <w:bookmarkStart w:id="1231" w:name="_Toc534"/>
      <w:bookmarkEnd w:id="1230"/>
      <w:r>
        <w:rPr>
          <w:rtl w:val="true"/>
        </w:rPr>
        <w:t>تغییرات در رفتار اجتماعی و تعاملات با دیگران</w:t>
      </w:r>
      <w:bookmarkEnd w:id="1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شروع به پنهان کردن ارتباطات اجتماعی خود یا ایجاد روابط خصوصی با دیگران می‌کند، این می‌تواند علامتی از خیانت یا مشکلات پنهانی در رابطه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یا بدرفتاری در حضور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یا افزایش خشم در موقعیت‌های اجتماعی می‌تواند نشانه‌ای از انباشت احساسات منفی و نارضایتی در رابطه باشد که بدون پرداخته به آن، مشکلات عمیق‌تر می‌شوند</w:t>
      </w:r>
      <w:r>
        <w:rPr>
          <w:rFonts w:eastAsia="IRNazanin" w:cs="IRNazanin"/>
          <w:color w:val="111111"/>
          <w:sz w:val="28"/>
          <w:szCs w:val="28"/>
          <w:rtl w:val="true"/>
          <w:lang w:bidi="fa-IR"/>
        </w:rPr>
        <w:t>.</w:t>
      </w:r>
    </w:p>
    <w:p>
      <w:pPr>
        <w:pStyle w:val="Heading6"/>
        <w:numPr>
          <w:ilvl w:val="5"/>
          <w:numId w:val="1"/>
        </w:numPr>
        <w:rPr/>
      </w:pPr>
      <w:bookmarkStart w:id="1232" w:name="__RefHeading___Toc3158103_3531895371"/>
      <w:bookmarkStart w:id="1233" w:name="_Toc535"/>
      <w:bookmarkEnd w:id="1232"/>
      <w:r>
        <w:rPr>
          <w:rtl w:val="true"/>
        </w:rPr>
        <w:t>اجتناب از فعالیت‌های مشترک</w:t>
      </w:r>
      <w:bookmarkEnd w:id="1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به فعالیت‌های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طرفین از انجام فعالیت‌های مشترک و تفریحی که قبلاً باعث نزدیکی بیشتری بین آن‌ها می‌شد، اجتناب می‌کند، این علامت می‌تواند نشان‌دهنده کاهش انگیزه یا علاقه به حفظ رابطه باشد</w:t>
      </w:r>
      <w:r>
        <w:rPr>
          <w:rFonts w:eastAsia="IRNazanin" w:cs="IRNazanin"/>
          <w:color w:val="111111"/>
          <w:sz w:val="28"/>
          <w:szCs w:val="28"/>
          <w:rtl w:val="true"/>
          <w:lang w:bidi="fa-IR"/>
        </w:rPr>
        <w:t>.</w:t>
      </w:r>
    </w:p>
    <w:p>
      <w:pPr>
        <w:pStyle w:val="Heading6"/>
        <w:numPr>
          <w:ilvl w:val="5"/>
          <w:numId w:val="1"/>
        </w:numPr>
        <w:rPr/>
      </w:pPr>
      <w:bookmarkStart w:id="1234" w:name="__RefHeading___Toc3158105_3531895371"/>
      <w:bookmarkStart w:id="1235" w:name="_Toc536"/>
      <w:bookmarkEnd w:id="1234"/>
      <w:r>
        <w:rPr>
          <w:rtl w:val="true"/>
        </w:rPr>
        <w:t>برخورد با علائم هشدار بدون قضاوت و انگ</w:t>
      </w:r>
      <w:bookmarkEnd w:id="1235"/>
    </w:p>
    <w:p>
      <w:pPr>
        <w:pStyle w:val="Heading6"/>
        <w:numPr>
          <w:ilvl w:val="5"/>
          <w:numId w:val="1"/>
        </w:numPr>
        <w:rPr/>
      </w:pPr>
      <w:bookmarkStart w:id="1236" w:name="__RefHeading___Toc3158107_3531895371"/>
      <w:bookmarkStart w:id="1237" w:name="_Toc537"/>
      <w:bookmarkEnd w:id="1236"/>
      <w:r>
        <w:rPr>
          <w:rtl w:val="true"/>
        </w:rPr>
        <w:t>بی‌طرفی و آگاهی</w:t>
      </w:r>
      <w:bookmarkEnd w:id="123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این علائم را بدون قضاوت یا انگ زدن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علائم هشدار ممکن است به دلایل مختلف مانند استرس شغلی، مشکلات مالی یا مشکلات فردی بروز پیدا کنند و به هیچ وجه نشان‌دهنده شکست رابطه یا خیانت نیستند</w:t>
      </w:r>
      <w:r>
        <w:rPr>
          <w:rFonts w:eastAsia="IRNazanin" w:cs="IRNazanin"/>
          <w:color w:val="111111"/>
          <w:sz w:val="28"/>
          <w:szCs w:val="28"/>
          <w:rtl w:val="true"/>
          <w:lang w:bidi="fa-IR"/>
        </w:rPr>
        <w:t xml:space="preserve">. </w:t>
      </w:r>
      <w:bookmarkStart w:id="1238" w:name="pg20877_206507"/>
    </w:p>
    <w:p>
      <w:pPr>
        <w:pStyle w:val="BookText"/>
        <w:rPr/>
      </w:pPr>
      <w:bookmarkEnd w:id="12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این علائم باید به‌عنوان نشانه‌ای برای بازنگری در رابطه و شروع گفت‌وگوهای سازنده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تقویت و ترمیم رابطه باشد، نه ایجاد احساس گناه یا تقصیر</w:t>
      </w:r>
      <w:r>
        <w:rPr>
          <w:rFonts w:eastAsia="IRNazanin" w:cs="IRNazanin"/>
          <w:color w:val="111111"/>
          <w:sz w:val="28"/>
          <w:szCs w:val="28"/>
          <w:rtl w:val="true"/>
          <w:lang w:bidi="fa-IR"/>
        </w:rPr>
        <w:t>.</w:t>
      </w:r>
    </w:p>
    <w:p>
      <w:pPr>
        <w:pStyle w:val="Heading6"/>
        <w:numPr>
          <w:ilvl w:val="5"/>
          <w:numId w:val="1"/>
        </w:numPr>
        <w:rPr/>
      </w:pPr>
      <w:bookmarkStart w:id="1239" w:name="__RefHeading___Toc3158109_3531895371"/>
      <w:bookmarkStart w:id="1240" w:name="_Toc538"/>
      <w:bookmarkEnd w:id="1239"/>
      <w:r>
        <w:rPr>
          <w:rtl w:val="true"/>
        </w:rPr>
        <w:t>گفت‌وگو و شفافیت</w:t>
      </w:r>
      <w:bookmarkEnd w:id="1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مؤثر با این علائم، نیاز است که دو طرف با یکدیگر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غیرتهاجمی، گوش دادن فعال و بیان احساسات به‌طور شفاف می‌تواند به رفع سوءتفاهم‌ها و تقویت ارتباط کمک کند</w:t>
      </w:r>
      <w:r>
        <w:rPr>
          <w:rFonts w:eastAsia="IRNazanin" w:cs="IRNazanin"/>
          <w:color w:val="111111"/>
          <w:sz w:val="28"/>
          <w:szCs w:val="28"/>
          <w:rtl w:val="true"/>
          <w:lang w:bidi="fa-IR"/>
        </w:rPr>
        <w:t>.</w:t>
      </w:r>
    </w:p>
    <w:p>
      <w:pPr>
        <w:pStyle w:val="Heading6"/>
        <w:numPr>
          <w:ilvl w:val="5"/>
          <w:numId w:val="1"/>
        </w:numPr>
        <w:rPr/>
      </w:pPr>
      <w:bookmarkStart w:id="1241" w:name="__RefHeading___Toc3158111_3531895371"/>
      <w:bookmarkStart w:id="1242" w:name="_Toc539"/>
      <w:bookmarkEnd w:id="1241"/>
      <w:r>
        <w:rPr>
          <w:rtl w:val="true"/>
        </w:rPr>
        <w:t>نتیجه گیری</w:t>
      </w:r>
      <w:bookmarkEnd w:id="1242"/>
    </w:p>
    <w:p>
      <w:pPr>
        <w:pStyle w:val="BookText"/>
        <w:rPr/>
      </w:pPr>
      <w:r>
        <w:rPr>
          <w:rFonts w:ascii="IRNazanin" w:hAnsi="IRNazanin" w:eastAsia="IRNazanin"/>
          <w:color w:val="111111"/>
          <w:sz w:val="28"/>
          <w:sz w:val="28"/>
          <w:szCs w:val="28"/>
          <w:rtl w:val="true"/>
          <w:lang w:bidi="fa-IR"/>
        </w:rPr>
        <w:t>شناسایی علائم هشدار در روابط می‌تواند به پیشگیری از بحران‌ها و تقویت روابط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این علائم همیشه به‌طور قطعی به معنای وجود مشکلات جدی نیستند، بلکه می‌توانند به‌عنوان سیگنال‌هایی برای نیاز به تغییر و توجه بیشتر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این است که این علائم را بدون قضاوت و انگ شناسایی کنیم و به‌جای تمرکز بر اشتباهات، به دنبال راه‌حل‌های مؤثر و سازنده باشیم</w:t>
      </w:r>
      <w:r>
        <w:rPr>
          <w:rFonts w:eastAsia="IRNazanin" w:cs="IRNazanin"/>
          <w:color w:val="111111"/>
          <w:sz w:val="28"/>
          <w:szCs w:val="28"/>
          <w:rtl w:val="true"/>
          <w:lang w:bidi="fa-IR"/>
        </w:rPr>
        <w:t>.</w:t>
      </w:r>
    </w:p>
    <w:p>
      <w:pPr>
        <w:pStyle w:val="Heading3"/>
        <w:numPr>
          <w:ilvl w:val="2"/>
          <w:numId w:val="1"/>
        </w:numPr>
        <w:rPr/>
      </w:pPr>
      <w:bookmarkStart w:id="1243" w:name="__RefHeading___Toc3158113_3531895371"/>
      <w:bookmarkStart w:id="1244" w:name="_Toc540"/>
      <w:bookmarkEnd w:id="1243"/>
      <w:r>
        <w:rPr/>
        <w:t>3</w:t>
      </w:r>
      <w:r>
        <w:rPr>
          <w:rtl w:val="true"/>
        </w:rPr>
        <w:t xml:space="preserve">) </w:t>
      </w:r>
      <w:r>
        <w:rPr>
          <w:rtl w:val="true"/>
        </w:rPr>
        <w:t>بازسازی اعتماد بعد از آسیب</w:t>
      </w:r>
      <w:bookmarkEnd w:id="1244"/>
    </w:p>
    <w:p>
      <w:pPr>
        <w:pStyle w:val="Heading4"/>
        <w:numPr>
          <w:ilvl w:val="3"/>
          <w:numId w:val="1"/>
        </w:numPr>
        <w:rPr/>
      </w:pPr>
      <w:bookmarkStart w:id="1245" w:name="__RefHeading___Toc3158115_3531895371"/>
      <w:bookmarkStart w:id="1246" w:name="_Toc541"/>
      <w:bookmarkEnd w:id="1245"/>
      <w:r>
        <w:rPr>
          <w:rtl w:val="true"/>
        </w:rPr>
        <w:t>پذیرش مسئولیت، شفافیت، زمان، و مرزبندی</w:t>
      </w:r>
      <w:bookmarkEnd w:id="1246"/>
    </w:p>
    <w:p>
      <w:pPr>
        <w:pStyle w:val="Heading5"/>
        <w:numPr>
          <w:ilvl w:val="4"/>
          <w:numId w:val="1"/>
        </w:numPr>
        <w:rPr/>
      </w:pPr>
      <w:bookmarkStart w:id="1247" w:name="__RefHeading___Toc3158117_3531895371"/>
      <w:bookmarkStart w:id="1248" w:name="_Toc542"/>
      <w:bookmarkEnd w:id="1247"/>
      <w:r>
        <w:rPr>
          <w:rtl w:val="true"/>
        </w:rPr>
        <w:t>اشاره</w:t>
      </w:r>
      <w:bookmarkEnd w:id="1248"/>
    </w:p>
    <w:p>
      <w:pPr>
        <w:pStyle w:val="BookText"/>
        <w:rPr/>
      </w:pPr>
      <w:r>
        <w:rPr>
          <w:rFonts w:ascii="IRNazanin" w:hAnsi="IRNazanin" w:eastAsia="IRNazanin"/>
          <w:color w:val="111111"/>
          <w:sz w:val="28"/>
          <w:sz w:val="28"/>
          <w:szCs w:val="28"/>
          <w:rtl w:val="true"/>
          <w:lang w:bidi="fa-IR"/>
        </w:rPr>
        <w:t>اعتماد یکی از ارکان اصلی روابط بین‌فردی به‌ویژه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اعتماد آسیب می‌بیند، فرایند بازسازی آن یک چالش جدی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اصول و روش‌های بازسازی اعتماد خواهیم پرداخت که شامل پذیرش مسئولیت، شفافیت، زمان و مرزبندی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دقیق این مفاهیم برای ترمیم آسیب‌های ناشی از بی‌اعتمادی، ضروری است</w:t>
      </w:r>
      <w:r>
        <w:rPr>
          <w:rFonts w:eastAsia="IRNazanin" w:cs="IRNazanin"/>
          <w:color w:val="111111"/>
          <w:sz w:val="28"/>
          <w:szCs w:val="28"/>
          <w:rtl w:val="true"/>
          <w:lang w:bidi="fa-IR"/>
        </w:rPr>
        <w:t>.</w:t>
      </w:r>
    </w:p>
    <w:p>
      <w:pPr>
        <w:pStyle w:val="Heading5"/>
        <w:numPr>
          <w:ilvl w:val="4"/>
          <w:numId w:val="1"/>
        </w:numPr>
        <w:rPr/>
      </w:pPr>
      <w:bookmarkStart w:id="1249" w:name="__RefHeading___Toc3158119_3531895371"/>
      <w:bookmarkStart w:id="1250" w:name="_Toc543"/>
      <w:bookmarkEnd w:id="1249"/>
      <w:r>
        <w:rPr/>
        <w:t>1</w:t>
      </w:r>
      <w:r>
        <w:rPr>
          <w:rtl w:val="true"/>
        </w:rPr>
        <w:t xml:space="preserve">. </w:t>
      </w:r>
      <w:r>
        <w:rPr>
          <w:rtl w:val="true"/>
        </w:rPr>
        <w:t>پذیرش مسئولیت</w:t>
      </w:r>
      <w:bookmarkEnd w:id="125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اولین گام‌ها در بازسازی اعتماد، پذیرش مسئولیت توسط فردی است که آسیب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به معنای گرفتن مسئولیت کامل از اقداماتی است که باعث آسیب به رابطه و شکسته شدن اعتماد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شرایطی که یکی از طرفین دروغ گفته یا رفتارهایی داشته که موجب شک و تردید شده است، این پذیرش مسئولیت باید صادقانه و بدون توجیه‌گری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 به‌معنای یک تصمیم قاطع است که فرد اعلام می‌کند رفتار گذشته‌اش غلط بوده و قصد اصلاح آن را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 xml:space="preserve">) </w:t>
      </w:r>
      <w:bookmarkStart w:id="1251" w:name="pg20877_206508"/>
    </w:p>
    <w:p>
      <w:pPr>
        <w:pStyle w:val="BookText"/>
        <w:rPr/>
      </w:pPr>
      <w:bookmarkEnd w:id="1251"/>
      <w:r>
        <w:rPr>
          <w:rFonts w:ascii="IRNazanin" w:hAnsi="IRNazanin" w:eastAsia="IRNazanin"/>
          <w:color w:val="111111"/>
          <w:sz w:val="28"/>
          <w:sz w:val="28"/>
          <w:szCs w:val="28"/>
          <w:rtl w:val="true"/>
          <w:lang w:bidi="fa-IR"/>
        </w:rPr>
        <w:t>مطالعات نشان می‌دهند که در روابط آسیب‌دیده، زمانی که فرد مسئولیت اشتباهات خود را به‌طور شفاف و بی‌دریغ قبول می‌کند، تاثیرات مثبت زیادی در فرآیند ترمیم اعتماد خواهد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Fehr,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امر به طرف مقابل این پیام را می‌دهد که فرد متخلف از اشتباه خود آگاه است و آماده است برای بازسازی رابطه تلاش کند</w:t>
      </w:r>
      <w:r>
        <w:rPr>
          <w:rFonts w:eastAsia="IRNazanin" w:cs="IRNazanin"/>
          <w:color w:val="111111"/>
          <w:sz w:val="28"/>
          <w:szCs w:val="28"/>
          <w:rtl w:val="true"/>
          <w:lang w:bidi="fa-IR"/>
        </w:rPr>
        <w:t>.</w:t>
      </w:r>
    </w:p>
    <w:p>
      <w:pPr>
        <w:pStyle w:val="Heading5"/>
        <w:numPr>
          <w:ilvl w:val="4"/>
          <w:numId w:val="1"/>
        </w:numPr>
        <w:rPr/>
      </w:pPr>
      <w:bookmarkStart w:id="1252" w:name="__RefHeading___Toc3158121_3531895371"/>
      <w:bookmarkStart w:id="1253" w:name="_Toc544"/>
      <w:bookmarkEnd w:id="1252"/>
      <w:r>
        <w:rPr/>
        <w:t>2</w:t>
      </w:r>
      <w:r>
        <w:rPr>
          <w:rtl w:val="true"/>
        </w:rPr>
        <w:t xml:space="preserve">. </w:t>
      </w:r>
      <w:r>
        <w:rPr>
          <w:rtl w:val="true"/>
        </w:rPr>
        <w:t>شفافیت</w:t>
      </w:r>
      <w:bookmarkEnd w:id="1253"/>
    </w:p>
    <w:p>
      <w:pPr>
        <w:pStyle w:val="BookText"/>
        <w:rPr/>
      </w:pPr>
      <w:r>
        <w:rPr>
          <w:rFonts w:ascii="IRNazanin" w:hAnsi="IRNazanin" w:eastAsia="IRNazanin"/>
          <w:color w:val="111111"/>
          <w:sz w:val="28"/>
          <w:sz w:val="28"/>
          <w:szCs w:val="28"/>
          <w:rtl w:val="true"/>
          <w:lang w:bidi="fa-IR"/>
        </w:rPr>
        <w:t>یکی دیگر از ارکان مهم در بازسازی اعتماد، شفافیت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فردی که اعتماد را شکسته باید تمام اطلاعات مربوط به مسئله را به‌طور کامل و بدون پنهان‌کاری در اختیار شریک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نه‌تنها به‌منظور اصلاح رفتار گذشته است، بلکه ایجاد فضای اعتماد مجدد میان طرفین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در این زمینه ممکن است شامل افشای جزئیات اتفاقات گذشته، توضیح شرایطی باشد که باعث بروز مشکل شده‌اند و حتی برملا کردن افکار و احساسات پنهان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et al., 2018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شفافیت باید به‌طور مداوم ادامه یابد و محدود به یک موقعیت خاص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فرد باید در زمان‌هایی که نگرانی‌های جدیدی ایجاد می‌شود، به‌طور مداوم همسر خود را در جریان قرار دهد تا از تکرار اشتباهات گذشته جلوگیری شود</w:t>
      </w:r>
      <w:r>
        <w:rPr>
          <w:rFonts w:eastAsia="IRNazanin" w:cs="IRNazanin"/>
          <w:color w:val="111111"/>
          <w:sz w:val="28"/>
          <w:szCs w:val="28"/>
          <w:rtl w:val="true"/>
          <w:lang w:bidi="fa-IR"/>
        </w:rPr>
        <w:t>.</w:t>
      </w:r>
    </w:p>
    <w:p>
      <w:pPr>
        <w:pStyle w:val="Heading5"/>
        <w:numPr>
          <w:ilvl w:val="4"/>
          <w:numId w:val="1"/>
        </w:numPr>
        <w:rPr/>
      </w:pPr>
      <w:bookmarkStart w:id="1254" w:name="__RefHeading___Toc3158123_3531895371"/>
      <w:bookmarkStart w:id="1255" w:name="_Toc545"/>
      <w:bookmarkEnd w:id="1254"/>
      <w:r>
        <w:rPr/>
        <w:t>3</w:t>
      </w:r>
      <w:r>
        <w:rPr>
          <w:rtl w:val="true"/>
        </w:rPr>
        <w:t xml:space="preserve">. </w:t>
      </w:r>
      <w:r>
        <w:rPr>
          <w:rtl w:val="true"/>
        </w:rPr>
        <w:t>زمان</w:t>
      </w:r>
      <w:bookmarkEnd w:id="1255"/>
    </w:p>
    <w:p>
      <w:pPr>
        <w:pStyle w:val="BookText"/>
        <w:rPr/>
      </w:pPr>
      <w:r>
        <w:rPr>
          <w:rFonts w:ascii="IRNazanin" w:hAnsi="IRNazanin" w:eastAsia="IRNazanin"/>
          <w:color w:val="111111"/>
          <w:sz w:val="28"/>
          <w:sz w:val="28"/>
          <w:szCs w:val="28"/>
          <w:rtl w:val="true"/>
          <w:lang w:bidi="fa-IR"/>
        </w:rPr>
        <w:t>بازسازی اعتماد یک فرایند زمان‌بر است که نیاز به صبر و شکیبایی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پذیرش مسئولیت و شفافیت، انتظار این که اعتماد بلافاصله بازسازی شود،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می‌دهند که برای بازسازی اعتماد، طرفین باید زمانی را برای بازسازی رابطه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شامل گام‌های کوچک، مانند گواهی دادن به رفتارهای مثبت و تغییرات مستمر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فرد احساس کند که تغییرات درازمدت رخ می‌دهد، اعتماد به تدریج بازسازی خواهد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2020</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اینجا فقط به‌معنای گذر مدت زمانی برای فراموش کردن گذشته نیست، بلکه به معنای تعهد روزانه به رفتارهای مثبت و ثابت قدمی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تغییرات بیشتر نمایان شوند، اعتماد به بازسازی نزدیک‌تر می‌شود</w:t>
      </w:r>
      <w:r>
        <w:rPr>
          <w:rFonts w:eastAsia="IRNazanin" w:cs="IRNazanin"/>
          <w:color w:val="111111"/>
          <w:sz w:val="28"/>
          <w:szCs w:val="28"/>
          <w:rtl w:val="true"/>
          <w:lang w:bidi="fa-IR"/>
        </w:rPr>
        <w:t xml:space="preserve">. </w:t>
      </w:r>
      <w:bookmarkStart w:id="1256" w:name="pg20877_206509"/>
    </w:p>
    <w:p>
      <w:pPr>
        <w:pStyle w:val="Heading5"/>
        <w:numPr>
          <w:ilvl w:val="4"/>
          <w:numId w:val="1"/>
        </w:numPr>
        <w:rPr/>
      </w:pPr>
      <w:bookmarkStart w:id="1257" w:name="__RefHeading___Toc3158125_3531895371"/>
      <w:bookmarkStart w:id="1258" w:name="_Toc546"/>
      <w:bookmarkEnd w:id="1256"/>
      <w:bookmarkEnd w:id="1257"/>
      <w:r>
        <w:rPr/>
        <w:t>4</w:t>
      </w:r>
      <w:r>
        <w:rPr>
          <w:rtl w:val="true"/>
        </w:rPr>
        <w:t xml:space="preserve">. </w:t>
      </w:r>
      <w:r>
        <w:rPr>
          <w:rtl w:val="true"/>
        </w:rPr>
        <w:t>مرزبندی</w:t>
      </w:r>
      <w:bookmarkEnd w:id="1258"/>
    </w:p>
    <w:p>
      <w:pPr>
        <w:pStyle w:val="BookText"/>
        <w:rPr/>
      </w:pPr>
      <w:r>
        <w:rPr>
          <w:rFonts w:ascii="IRNazanin" w:hAnsi="IRNazanin" w:eastAsia="IRNazanin"/>
          <w:color w:val="111111"/>
          <w:sz w:val="28"/>
          <w:sz w:val="28"/>
          <w:szCs w:val="28"/>
          <w:rtl w:val="true"/>
          <w:lang w:bidi="fa-IR"/>
        </w:rPr>
        <w:t>مرزبندی در این زمینه به معنای تعیین قوانین جدید برای جلوگیری از بروز مشکلات مشابه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اعتماد آسیب‌دیده نتیجه نقض مرزهای عاطفی، رفتاری یا حتی فیزیکی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مرزبندی‌های جدید و توافق بر سر آن‌ها یکی از اقدامات ضروری در بازسازی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مرزها می‌توانند شامل حدود ارتباطات با افراد دیگر، زمان‌هایی که برای گفتگوهای باز و صریح اختصاص داده می‌شود، یا حتی محدودیت‌هایی برای حفظ فضای شخصی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Shaver &amp; Mikulincer, 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مرزبندی‌ها باید به‌طور واضح و دقیق توسط هر دو طرف پذیرفته شوند و به‌عنوان اساس تعاملات آینده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 باید به‌طور مداوم ارزیابی و تعدیل شوند تا از ایجاد سوء‌تفاهم‌های جدید جلوگیری شود</w:t>
      </w:r>
      <w:r>
        <w:rPr>
          <w:rFonts w:eastAsia="IRNazanin" w:cs="IRNazanin"/>
          <w:color w:val="111111"/>
          <w:sz w:val="28"/>
          <w:szCs w:val="28"/>
          <w:rtl w:val="true"/>
          <w:lang w:bidi="fa-IR"/>
        </w:rPr>
        <w:t>.</w:t>
      </w:r>
    </w:p>
    <w:p>
      <w:pPr>
        <w:pStyle w:val="Heading5"/>
        <w:numPr>
          <w:ilvl w:val="4"/>
          <w:numId w:val="1"/>
        </w:numPr>
        <w:rPr/>
      </w:pPr>
      <w:bookmarkStart w:id="1259" w:name="__RefHeading___Toc3158127_3531895371"/>
      <w:bookmarkStart w:id="1260" w:name="_Toc547"/>
      <w:bookmarkEnd w:id="1259"/>
      <w:r>
        <w:rPr>
          <w:rtl w:val="true"/>
        </w:rPr>
        <w:t>نتیجه‌گیری</w:t>
      </w:r>
      <w:bookmarkEnd w:id="1260"/>
    </w:p>
    <w:p>
      <w:pPr>
        <w:pStyle w:val="BookText"/>
        <w:rPr/>
      </w:pPr>
      <w:r>
        <w:rPr>
          <w:rFonts w:ascii="IRNazanin" w:hAnsi="IRNazanin" w:eastAsia="IRNazanin"/>
          <w:color w:val="111111"/>
          <w:sz w:val="28"/>
          <w:sz w:val="28"/>
          <w:szCs w:val="28"/>
          <w:rtl w:val="true"/>
          <w:lang w:bidi="fa-IR"/>
        </w:rPr>
        <w:t>بازسازی اعتماد بعد از آسیب، یک فرایند پیچیده و چندوجهی است که نیاز به گام‌های مشخص و زمان‌بر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 شفافیت، زمان و مرزبندی‌ها از ارکان اساسی این فرآیند هستند که بدون آن‌ها، نمی‌توان به ترمیم اعتماد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زوجی که با مشکل بی‌اعتمادی مواجه است، مهم است که این مراحل را به‌دقت دنبال کرده و از متخصصین در این زمینه کمک بگیرند تا فرآیند بازسازی به‌درستی انجام شود</w:t>
      </w:r>
      <w:r>
        <w:rPr>
          <w:rFonts w:eastAsia="IRNazanin" w:cs="IRNazanin"/>
          <w:color w:val="111111"/>
          <w:sz w:val="28"/>
          <w:szCs w:val="28"/>
          <w:rtl w:val="true"/>
          <w:lang w:bidi="fa-IR"/>
        </w:rPr>
        <w:t>.</w:t>
      </w:r>
    </w:p>
    <w:p>
      <w:pPr>
        <w:pStyle w:val="Heading4"/>
        <w:numPr>
          <w:ilvl w:val="3"/>
          <w:numId w:val="1"/>
        </w:numPr>
        <w:rPr/>
      </w:pPr>
      <w:bookmarkStart w:id="1261" w:name="__RefHeading___Toc3158129_3531895371"/>
      <w:bookmarkStart w:id="1262" w:name="_Toc548"/>
      <w:bookmarkEnd w:id="1261"/>
      <w:r>
        <w:rPr>
          <w:rtl w:val="true"/>
        </w:rPr>
        <w:t>«</w:t>
      </w:r>
      <w:r>
        <w:rPr>
          <w:rtl w:val="true"/>
        </w:rPr>
        <w:t>قرارداد اعتماد</w:t>
      </w:r>
      <w:r>
        <w:rPr>
          <w:rtl w:val="true"/>
        </w:rPr>
        <w:t xml:space="preserve">»: </w:t>
      </w:r>
      <w:r>
        <w:rPr>
          <w:rtl w:val="true"/>
        </w:rPr>
        <w:t>چه چیزهایی توافق ماست؟</w:t>
      </w:r>
      <w:bookmarkEnd w:id="1262"/>
    </w:p>
    <w:p>
      <w:pPr>
        <w:pStyle w:val="Heading5"/>
        <w:numPr>
          <w:ilvl w:val="4"/>
          <w:numId w:val="1"/>
        </w:numPr>
        <w:rPr/>
      </w:pPr>
      <w:bookmarkStart w:id="1263" w:name="__RefHeading___Toc3158131_3531895371"/>
      <w:bookmarkStart w:id="1264" w:name="_Toc549"/>
      <w:bookmarkEnd w:id="1263"/>
      <w:r>
        <w:rPr>
          <w:rtl w:val="true"/>
        </w:rPr>
        <w:t>اشاره</w:t>
      </w:r>
      <w:bookmarkEnd w:id="126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به‌عنوان یکی از ارکان بنیادین در روابط بین فردی، به‌ویژه در روابط زناشویی، نقشی حیاتی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تقویت این اعتماد، لازم است که زوج‌ها به‌طور شفاف و صریح، حد و مرزهای رفتاری خود را مشخص کرده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نه تنها به‌عنوان یک توافق‌نامه عملی برای مدیریت روابط تعریف می‌شود، بلکه به‌عنوان یک ابزار برای پیشگیری از بحران‌های احتمالی در آینده و ترمیم آسیب‌های گذشته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تحلیل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نقش آن در استحکام روابط زناشویی را بررسی خواهیم کرد</w:t>
      </w:r>
      <w:r>
        <w:rPr>
          <w:rFonts w:eastAsia="IRNazanin" w:cs="IRNazanin"/>
          <w:color w:val="111111"/>
          <w:sz w:val="28"/>
          <w:szCs w:val="28"/>
          <w:rtl w:val="true"/>
          <w:lang w:bidi="fa-IR"/>
        </w:rPr>
        <w:t xml:space="preserve">. </w:t>
      </w:r>
      <w:bookmarkStart w:id="1265" w:name="pg20877_206510"/>
    </w:p>
    <w:p>
      <w:pPr>
        <w:pStyle w:val="Heading5"/>
        <w:numPr>
          <w:ilvl w:val="4"/>
          <w:numId w:val="1"/>
        </w:numPr>
        <w:rPr/>
      </w:pPr>
      <w:bookmarkStart w:id="1266" w:name="__RefHeading___Toc3158133_3531895371"/>
      <w:bookmarkStart w:id="1267" w:name="_Toc550"/>
      <w:bookmarkEnd w:id="1265"/>
      <w:bookmarkEnd w:id="1266"/>
      <w:r>
        <w:rPr/>
        <w:t>1</w:t>
      </w:r>
      <w:r>
        <w:rPr>
          <w:rtl w:val="true"/>
        </w:rPr>
        <w:t xml:space="preserve">. </w:t>
      </w:r>
      <w:r>
        <w:rPr>
          <w:rtl w:val="true"/>
        </w:rPr>
        <w:t xml:space="preserve">مفهوم </w:t>
      </w:r>
      <w:r>
        <w:rPr>
          <w:rtl w:val="true"/>
        </w:rPr>
        <w:t>«</w:t>
      </w:r>
      <w:r>
        <w:rPr>
          <w:rtl w:val="true"/>
        </w:rPr>
        <w:t>قرارداد اعتماد</w:t>
      </w:r>
      <w:r>
        <w:rPr>
          <w:rtl w:val="true"/>
        </w:rPr>
        <w:t>»</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ساده، توافقی است که بین دو طرف در یک رابطه بسته می‌شود تا حد و حدودی برای حفظ اعتماد و روابط سالم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ممکن است به‌طور رسمی یا غیررسمی میان زوج‌ها برقرار شود و شامل تعهداتی است که هر یک از طرفین باید در برابر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معمولاً شامل رفتارهایی هستند که باعث تقویت اعتماد می‌شوند و به‌طور واضح بیان می‌کنند که چه چیزی در رابطه پذیرفته شده و چه چیزی غیرقابل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می‌تواند شامل جنبه‌های مختلفی باشد؛ از جمله نحوه ارتباط با دیگران، حدود حریم خصوصی، صداقت و شفافیت در مسائل مالی، و رعایت اصول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قرارداد ایجاد فضایی است که در آن هر دو طرف احساس امنیت و احترام کنند و بتوانند به‌طور آزادانه و بدون نگرانی از شکستن اعتماد، در رابطه خود پیش بروند</w:t>
      </w:r>
      <w:r>
        <w:rPr>
          <w:rFonts w:eastAsia="IRNazanin" w:cs="IRNazanin"/>
          <w:color w:val="111111"/>
          <w:sz w:val="28"/>
          <w:szCs w:val="28"/>
          <w:rtl w:val="true"/>
          <w:lang w:bidi="fa-IR"/>
        </w:rPr>
        <w:t>.</w:t>
      </w:r>
    </w:p>
    <w:p>
      <w:pPr>
        <w:pStyle w:val="Heading5"/>
        <w:numPr>
          <w:ilvl w:val="4"/>
          <w:numId w:val="1"/>
        </w:numPr>
        <w:rPr/>
      </w:pPr>
      <w:bookmarkStart w:id="1268" w:name="__RefHeading___Toc3158135_3531895371"/>
      <w:bookmarkStart w:id="1269" w:name="_Toc551"/>
      <w:bookmarkEnd w:id="1268"/>
      <w:r>
        <w:rPr/>
        <w:t>2</w:t>
      </w:r>
      <w:r>
        <w:rPr>
          <w:rtl w:val="true"/>
        </w:rPr>
        <w:t xml:space="preserve">. </w:t>
      </w:r>
      <w:r>
        <w:rPr>
          <w:rtl w:val="true"/>
        </w:rPr>
        <w:t xml:space="preserve">ابعاد اصلی </w:t>
      </w:r>
      <w:r>
        <w:rPr>
          <w:rtl w:val="true"/>
        </w:rPr>
        <w:t>«</w:t>
      </w:r>
      <w:r>
        <w:rPr>
          <w:rtl w:val="true"/>
        </w:rPr>
        <w:t>قرارداد اعتماد</w:t>
      </w:r>
      <w:r>
        <w:rPr>
          <w:rtl w:val="true"/>
        </w:rPr>
        <w:t>»</w:t>
      </w:r>
      <w:bookmarkEnd w:id="1269"/>
    </w:p>
    <w:p>
      <w:pPr>
        <w:pStyle w:val="BookText"/>
        <w:rPr/>
      </w:pPr>
      <w:r>
        <w:rPr>
          <w:rFonts w:ascii="IRNazanin" w:hAnsi="IRNazanin" w:eastAsia="IRNazanin"/>
          <w:color w:val="111111"/>
          <w:sz w:val="28"/>
          <w:sz w:val="28"/>
          <w:szCs w:val="28"/>
          <w:rtl w:val="true"/>
          <w:lang w:bidi="fa-IR"/>
        </w:rPr>
        <w:t>قرارداد اعتماد از چندین بعد مهم تشکیل شده است که برای اجرای موثر آن باید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اصلی قرارداد اعتماد،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زوج‌ها توافق می‌کنند که هیچ‌گونه اطلاعات مهمی را از یکدیگر پنهان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می‌تواند شامل مسائل مالی، روابط اجتماعی، یا حتی احساسات و نیازهای عاطفی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 به‌ویژه در مواقعی که روابط در معرض خطر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 از یک دروغ یا پنهان‌کاری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ویژه‌ای پیدا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قرارداد به‌طور خاص به روابط بیرون از رابطه زناشویی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توافق کنند که در مورد روابط با دیگران، از جمله دوستان و همکاران، 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شامل تعیین مرزهای عاطفی و فیزیکی است تا هیچ‌کدام از طرفین احساس تهدید یا بی‌احترامی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برخی از زوج‌ها ممکن است تصمیم بگیرند که هرگونه ارتباط عاطفی یا فیزیکی با فرد دیگر باید با توافق همسرشان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Shaver &amp; Mikulincer, 2019</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تغییرات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اعتماد باید حاوی تعهداتی باشد که به بهبود و تقویت رابطه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تعهدات می‌توانند شامل رفتارهای خاصی باشند که برای هر دو طرف رضایت‌بخش و </w:t>
      </w:r>
      <w:bookmarkStart w:id="1270" w:name="pg20877_206511"/>
    </w:p>
    <w:p>
      <w:pPr>
        <w:pStyle w:val="BookText"/>
        <w:rPr/>
      </w:pPr>
      <w:bookmarkEnd w:id="1270"/>
      <w:r>
        <w:rPr>
          <w:rFonts w:ascii="IRNazanin" w:hAnsi="IRNazanin" w:eastAsia="IRNazanin"/>
          <w:color w:val="111111"/>
          <w:sz w:val="28"/>
          <w:sz w:val="28"/>
          <w:szCs w:val="28"/>
          <w:rtl w:val="true"/>
          <w:lang w:bidi="fa-IR"/>
        </w:rPr>
        <w:t>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تصمیم‌گیری درباره چگونگی حل تعارضات، شیوه‌های ارتباطی بهتر، یا برنامه‌ریزی برای وقت‌گذرانی‌های مشترک می‌تواند بخشی از این تعهدات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 یک رابطه نیاز به فضایی برای خود دارد که باید مورد احترام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اعتماد، زوج‌ها توافق می‌کنند که به حریم خصوصی یکدیگر احترام بگذارند و از نقض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می‌تواند شامل مسائل مختلفی مانند دسترسی به گوشی یا ایمیل همسر، حضور در جلسات شخصی و رعایت حقوق فردی در فضای دیجیتال باشد</w:t>
      </w:r>
      <w:r>
        <w:rPr>
          <w:rFonts w:eastAsia="IRNazanin" w:cs="IRNazanin"/>
          <w:color w:val="111111"/>
          <w:sz w:val="28"/>
          <w:szCs w:val="28"/>
          <w:rtl w:val="true"/>
          <w:lang w:bidi="fa-IR"/>
        </w:rPr>
        <w:t>.</w:t>
      </w:r>
    </w:p>
    <w:p>
      <w:pPr>
        <w:pStyle w:val="Heading5"/>
        <w:numPr>
          <w:ilvl w:val="4"/>
          <w:numId w:val="1"/>
        </w:numPr>
        <w:rPr/>
      </w:pPr>
      <w:bookmarkStart w:id="1271" w:name="__RefHeading___Toc3158137_3531895371"/>
      <w:bookmarkStart w:id="1272" w:name="_Toc552"/>
      <w:bookmarkEnd w:id="1271"/>
      <w:r>
        <w:rPr/>
        <w:t>3</w:t>
      </w:r>
      <w:r>
        <w:rPr>
          <w:rtl w:val="true"/>
        </w:rPr>
        <w:t xml:space="preserve">. </w:t>
      </w:r>
      <w:r>
        <w:rPr>
          <w:rtl w:val="true"/>
        </w:rPr>
        <w:t xml:space="preserve">چالش‌ها و محدودیت‌های </w:t>
      </w:r>
      <w:r>
        <w:rPr>
          <w:rtl w:val="true"/>
        </w:rPr>
        <w:t>«</w:t>
      </w:r>
      <w:r>
        <w:rPr>
          <w:rtl w:val="true"/>
        </w:rPr>
        <w:t>قرارداد اعتماد</w:t>
      </w:r>
      <w:r>
        <w:rPr>
          <w:rtl w:val="true"/>
        </w:rPr>
        <w:t>»</w:t>
      </w:r>
      <w:bookmarkEnd w:id="1272"/>
    </w:p>
    <w:p>
      <w:pPr>
        <w:pStyle w:val="BookText"/>
        <w:rPr/>
      </w:pPr>
      <w:r>
        <w:rPr>
          <w:rFonts w:ascii="IRNazanin" w:hAnsi="IRNazanin" w:eastAsia="IRNazanin"/>
          <w:color w:val="111111"/>
          <w:sz w:val="28"/>
          <w:sz w:val="28"/>
          <w:szCs w:val="28"/>
          <w:rtl w:val="true"/>
          <w:lang w:bidi="fa-IR"/>
        </w:rPr>
        <w:t xml:space="preserve">اجرای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بدون چالش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مشکلاتی که ممکن است در این راستا بروز کند، فقدان تعامل و توافق دقیق در مورد مرزها و توقعات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زمانی که یکی از طرفین از نظر فرهنگی یا شخصیتی با دیگری تفاوت دارد، ممکن است در تعیین دقیق این مرزها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یکی از طرفین ممکن است به‌طور غیرمستقیم خواسته‌هایی در مورد مرزهای رفتاری خود داشته باشد که به‌وضوح برای طرف دیگر مشخص نشده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et al., 2018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دیگر، ناتوانی در اجرای مفاد قرارداد در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شرایط زندگی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تغییرات شغلی، ورود فرزند، یا تغییرات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نیاز به بازنگری و تطابق مجدد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مطمئن شد که هر دو طرف همچنان به توافقات پایبند هستند و در صورت نیاز، قرارداد را به‌روزرسانی می‌کنند</w:t>
      </w:r>
      <w:r>
        <w:rPr>
          <w:rFonts w:eastAsia="IRNazanin" w:cs="IRNazanin"/>
          <w:color w:val="111111"/>
          <w:sz w:val="28"/>
          <w:szCs w:val="28"/>
          <w:rtl w:val="true"/>
          <w:lang w:bidi="fa-IR"/>
        </w:rPr>
        <w:t>.</w:t>
      </w:r>
    </w:p>
    <w:p>
      <w:pPr>
        <w:pStyle w:val="Heading5"/>
        <w:numPr>
          <w:ilvl w:val="4"/>
          <w:numId w:val="1"/>
        </w:numPr>
        <w:rPr/>
      </w:pPr>
      <w:bookmarkStart w:id="1273" w:name="__RefHeading___Toc3158139_3531895371"/>
      <w:bookmarkStart w:id="1274" w:name="_Toc553"/>
      <w:bookmarkEnd w:id="1273"/>
      <w:r>
        <w:rPr/>
        <w:t>4</w:t>
      </w:r>
      <w:r>
        <w:rPr>
          <w:rtl w:val="true"/>
        </w:rPr>
        <w:t xml:space="preserve">. </w:t>
      </w:r>
      <w:r>
        <w:rPr>
          <w:rtl w:val="true"/>
        </w:rPr>
        <w:t xml:space="preserve">آینده‌پژوهی </w:t>
      </w:r>
      <w:r>
        <w:rPr>
          <w:rtl w:val="true"/>
        </w:rPr>
        <w:t>«</w:t>
      </w:r>
      <w:r>
        <w:rPr>
          <w:rtl w:val="true"/>
        </w:rPr>
        <w:t>قرارداد اعتماد</w:t>
      </w:r>
      <w:r>
        <w:rPr>
          <w:rtl w:val="true"/>
        </w:rPr>
        <w:t>»</w:t>
      </w:r>
      <w:bookmarkEnd w:id="127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تحولات سریع در تکنولوژی و نحوه ارتباطات میان افراد، به‌ویژه در عصر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 گسترش استفاده از شبکه‌های اجتماعی و ارتباطات آنلاین، ممکن است نیاز به گنجاندن مقررات خاصی در مورد تعاملات دیجیتال و حریم خصوصی آنلاین در این قراردادها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افزایش فرهنگ مشاوره و روان‌شناسی روابط، ممکن است این نوع قراردادها به‌عنوان ابزاری ضروری در آموزش روابط زناشویی در نظر گرفته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 xml:space="preserve">) </w:t>
      </w:r>
      <w:bookmarkStart w:id="1275" w:name="pg20877_206512"/>
    </w:p>
    <w:p>
      <w:pPr>
        <w:pStyle w:val="Heading5"/>
        <w:numPr>
          <w:ilvl w:val="4"/>
          <w:numId w:val="1"/>
        </w:numPr>
        <w:rPr/>
      </w:pPr>
      <w:bookmarkStart w:id="1276" w:name="__RefHeading___Toc3158141_3531895371"/>
      <w:bookmarkStart w:id="1277" w:name="_Toc554"/>
      <w:bookmarkEnd w:id="1275"/>
      <w:bookmarkEnd w:id="1276"/>
      <w:r>
        <w:rPr>
          <w:rtl w:val="true"/>
        </w:rPr>
        <w:t>نتیجه‌گیری</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قدرتمندی است که به زوج‌ها کمک می‌کند تا روابط خود را بر اساس شفافیت، احترام و تعهد مستحکم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باید با دقت تنظیم شده و بر اساس تغییرات زندگی تطبیق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فضای امن و مبتنی بر اعتماد در رابطه، به زوج‌ها این امکان را می‌دهد که با چالش‌های زندگی روبه‌رو شوند و از آن‌ها به‌عنوان فرصتی برای تقویت روابط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چالش‌های اجرایی، اهمیت این قرارداد در ایجاد روابط سالم و پایدار غیرقابل انکار است</w:t>
      </w:r>
      <w:r>
        <w:rPr>
          <w:rFonts w:eastAsia="IRNazanin" w:cs="IRNazanin"/>
          <w:color w:val="111111"/>
          <w:sz w:val="28"/>
          <w:szCs w:val="28"/>
          <w:rtl w:val="true"/>
          <w:lang w:bidi="fa-IR"/>
        </w:rPr>
        <w:t>.</w:t>
      </w:r>
    </w:p>
    <w:p>
      <w:pPr>
        <w:pStyle w:val="Heading3"/>
        <w:numPr>
          <w:ilvl w:val="2"/>
          <w:numId w:val="1"/>
        </w:numPr>
        <w:rPr/>
      </w:pPr>
      <w:bookmarkStart w:id="1278" w:name="__RefHeading___Toc3158143_3531895371"/>
      <w:bookmarkStart w:id="1279" w:name="_Toc555"/>
      <w:bookmarkEnd w:id="1278"/>
      <w:r>
        <w:rPr/>
        <w:t>4</w:t>
      </w:r>
      <w:r>
        <w:rPr>
          <w:rtl w:val="true"/>
        </w:rPr>
        <w:t xml:space="preserve">) </w:t>
      </w:r>
      <w:r>
        <w:rPr>
          <w:rtl w:val="true"/>
        </w:rPr>
        <w:t>نقش شبکه‌های اجتماعی و گوشی در اختلاف‌ها</w:t>
      </w:r>
      <w:bookmarkEnd w:id="1279"/>
    </w:p>
    <w:p>
      <w:pPr>
        <w:pStyle w:val="Heading4"/>
        <w:numPr>
          <w:ilvl w:val="3"/>
          <w:numId w:val="1"/>
        </w:numPr>
        <w:rPr/>
      </w:pPr>
      <w:bookmarkStart w:id="1280" w:name="__RefHeading___Toc3158145_3531895371"/>
      <w:bookmarkStart w:id="1281" w:name="_Toc556"/>
      <w:bookmarkEnd w:id="1280"/>
      <w:r>
        <w:rPr>
          <w:rtl w:val="true"/>
        </w:rPr>
        <w:t>حریم خصوصی و پنهان کاری</w:t>
      </w:r>
      <w:bookmarkEnd w:id="1281"/>
    </w:p>
    <w:p>
      <w:pPr>
        <w:pStyle w:val="Heading5"/>
        <w:numPr>
          <w:ilvl w:val="4"/>
          <w:numId w:val="1"/>
        </w:numPr>
        <w:rPr/>
      </w:pPr>
      <w:bookmarkStart w:id="1282" w:name="__RefHeading___Toc3158147_3531895371"/>
      <w:bookmarkStart w:id="1283" w:name="_Toc557"/>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در عصر دیجیتال امروز، شبکه‌های اجتماعی و گوشی‌های هوشمند نقشی تعیین‌کننده در روابط زناشویی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که زمانی تنها برای برقراری ارتباط و دسترسی به اطلاعات طراحی شده بودند، اکنون به یکی از منابع اصلی تعارض در روابط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در استفاده از این ابزارها به شدت در روابط زناشویی تاثیرگذار است،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دو مفهوم و نحوه تأثیر آن‌ها بر روابط زناشویی خواهیم پرداخت</w:t>
      </w:r>
      <w:r>
        <w:rPr>
          <w:rFonts w:eastAsia="IRNazanin" w:cs="IRNazanin"/>
          <w:color w:val="111111"/>
          <w:sz w:val="28"/>
          <w:szCs w:val="28"/>
          <w:rtl w:val="true"/>
          <w:lang w:bidi="fa-IR"/>
        </w:rPr>
        <w:t>.</w:t>
      </w:r>
    </w:p>
    <w:p>
      <w:pPr>
        <w:pStyle w:val="Heading5"/>
        <w:numPr>
          <w:ilvl w:val="4"/>
          <w:numId w:val="1"/>
        </w:numPr>
        <w:rPr/>
      </w:pPr>
      <w:bookmarkStart w:id="1284" w:name="__RefHeading___Toc3158149_3531895371"/>
      <w:bookmarkStart w:id="1285" w:name="_Toc558"/>
      <w:bookmarkEnd w:id="1284"/>
      <w:r>
        <w:rPr/>
        <w:t>1</w:t>
      </w:r>
      <w:r>
        <w:rPr>
          <w:rtl w:val="true"/>
        </w:rPr>
        <w:t xml:space="preserve">. </w:t>
      </w:r>
      <w:r>
        <w:rPr>
          <w:rtl w:val="true"/>
        </w:rPr>
        <w:t>مفهوم حریم خصوصی در دنیای دیجیتال</w:t>
      </w:r>
      <w:bookmarkEnd w:id="128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خصوصی به‌طور سنتی به معنای داشتن فضای شخصی برای فرد بوده است، جایی که او می‌تواند بدون نگرانی از دخالت‌های دیگران، به تفکرات و احساسات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دیجیتال، حریم خصوصی فراتر از مسائل فیزیکی و به قلمرو اطلاعات شخصی، مکالمات آنلاین، و دسترسی به دستگاه‌های هوشمند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رابطه‌های زناشویی، حریم خصوصی به این معنی است که هر یک از طرفین حق دارند برخی از اطلاعات و حریم‌های خود را بدون نیاز به اشتراک‌گذاری آن‌ها با طرف دیگر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در زمینه استفاده از گوشی‌های هوشمند و شبکه‌های اجتماعی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حفظ حریم خصوصی نباید به معنای پنهان‌کاری یا داشتن رازهای پنهان از شریک زندگی باشد</w:t>
      </w:r>
      <w:r>
        <w:rPr>
          <w:rFonts w:eastAsia="IRNazanin" w:cs="IRNazanin"/>
          <w:color w:val="111111"/>
          <w:sz w:val="28"/>
          <w:szCs w:val="28"/>
          <w:rtl w:val="true"/>
          <w:lang w:bidi="fa-IR"/>
        </w:rPr>
        <w:t xml:space="preserve">. </w:t>
      </w:r>
      <w:bookmarkStart w:id="1286" w:name="pg20877_206513"/>
    </w:p>
    <w:p>
      <w:pPr>
        <w:pStyle w:val="BookText"/>
        <w:rPr/>
      </w:pPr>
      <w:bookmarkEnd w:id="1286"/>
      <w:r>
        <w:rPr>
          <w:rFonts w:ascii="IRNazanin" w:hAnsi="IRNazanin" w:eastAsia="IRNazanin"/>
          <w:color w:val="111111"/>
          <w:sz w:val="28"/>
          <w:sz w:val="28"/>
          <w:szCs w:val="28"/>
          <w:rtl w:val="true"/>
          <w:lang w:bidi="fa-IR"/>
        </w:rPr>
        <w:t xml:space="preserve">مطالعات نشان داده‌اند که زوج‌هایی که به اهمیت حریم خصوصی یکدیگر احترام می‌گذارند، معمولاً روابط پایدارتری دارند، زیرا احساس امنیت و اعتماد را در میان طرفین تقویت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Hertlein &amp; Blumer,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بدان معناست که به‌جای فشار به شریک زندگی برای به اشتراک‌گذاری اطلاعات شخصی، باید فضایی فراهم کرد که هر فرد بتواند بر اساس نیاز خود به حریم خصوصی خود پایبند باشد</w:t>
      </w:r>
      <w:r>
        <w:rPr>
          <w:rFonts w:eastAsia="IRNazanin" w:cs="IRNazanin"/>
          <w:color w:val="111111"/>
          <w:sz w:val="28"/>
          <w:szCs w:val="28"/>
          <w:rtl w:val="true"/>
          <w:lang w:bidi="fa-IR"/>
        </w:rPr>
        <w:t>.</w:t>
      </w:r>
    </w:p>
    <w:p>
      <w:pPr>
        <w:pStyle w:val="Heading5"/>
        <w:numPr>
          <w:ilvl w:val="4"/>
          <w:numId w:val="1"/>
        </w:numPr>
        <w:rPr/>
      </w:pPr>
      <w:bookmarkStart w:id="1287" w:name="__RefHeading___Toc3158151_3531895371"/>
      <w:bookmarkStart w:id="1288" w:name="_Toc559"/>
      <w:bookmarkEnd w:id="1287"/>
      <w:r>
        <w:rPr/>
        <w:t>2</w:t>
      </w:r>
      <w:r>
        <w:rPr>
          <w:rtl w:val="true"/>
        </w:rPr>
        <w:t xml:space="preserve">. </w:t>
      </w:r>
      <w:r>
        <w:rPr>
          <w:rtl w:val="true"/>
        </w:rPr>
        <w:t>مفهوم پنهان‌کاری و تاثیرات آن بر رابطه</w:t>
      </w:r>
      <w:bookmarkEnd w:id="1288"/>
    </w:p>
    <w:p>
      <w:pPr>
        <w:pStyle w:val="BookText"/>
        <w:rPr/>
      </w:pPr>
      <w:r>
        <w:rPr>
          <w:rFonts w:ascii="IRNazanin" w:hAnsi="IRNazanin" w:eastAsia="IRNazanin"/>
          <w:color w:val="111111"/>
          <w:sz w:val="28"/>
          <w:sz w:val="28"/>
          <w:szCs w:val="28"/>
          <w:rtl w:val="true"/>
          <w:lang w:bidi="fa-IR"/>
        </w:rPr>
        <w:t>پنهان‌کاری در دنیای دیجیتال زمانی اتفاق می‌افتد که یکی از طرفین در رابطه از اطلاعات خاصی خودداری کند، به‌ویژه در زمینه استفاده از گوشی‌های هوشمند یا 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می‌تواند شامل رفتارهایی نظیر مخفی کردن پیام‌ها، استفاده از حساب‌های کاربری جداگانه بدون اطلاع طرف مقابل، یا حتی تغییر تنظیمات حریم خصوصی به‌منظور مخفی‌کردن فعالیت‌های آنلاین از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معمولاً به‌عنوان نشانه‌ای از بی‌اعتمادی در نظر گرفته می‌شوند و می‌توانند به سرعت روابط را تحت تاثیر منفی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می‌دهند که پنهان‌کاری در دنیای دیجیتال نه‌تنها به ایجاد شک و تردید در رابطه می‌انجامد، بلکه موجب افزایش احساس بی‌اعتمادی، تنش و در نهایت کاهش صمیمیت در رابطه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Afifi,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بسیاری از موارد، زمانی که طرف مقابل متوجه پنهان‌کاری می‌شود، احساس خیانت و ترک‌شدن می‌کند که می‌تواند اثرات جدی بر سلامت عاطفی و روانی طرفین داشته باشد</w:t>
      </w:r>
      <w:r>
        <w:rPr>
          <w:rFonts w:eastAsia="IRNazanin" w:cs="IRNazanin"/>
          <w:color w:val="111111"/>
          <w:sz w:val="28"/>
          <w:szCs w:val="28"/>
          <w:rtl w:val="true"/>
          <w:lang w:bidi="fa-IR"/>
        </w:rPr>
        <w:t>.</w:t>
      </w:r>
    </w:p>
    <w:p>
      <w:pPr>
        <w:pStyle w:val="Heading5"/>
        <w:numPr>
          <w:ilvl w:val="4"/>
          <w:numId w:val="1"/>
        </w:numPr>
        <w:rPr/>
      </w:pPr>
      <w:bookmarkStart w:id="1289" w:name="__RefHeading___Toc3158153_3531895371"/>
      <w:bookmarkStart w:id="1290" w:name="_Toc560"/>
      <w:bookmarkEnd w:id="1289"/>
      <w:r>
        <w:rPr/>
        <w:t>3</w:t>
      </w:r>
      <w:r>
        <w:rPr>
          <w:rtl w:val="true"/>
        </w:rPr>
        <w:t xml:space="preserve">. </w:t>
      </w:r>
      <w:r>
        <w:rPr>
          <w:rtl w:val="true"/>
        </w:rPr>
        <w:t>تداخل حریم خصوصی و پنهان کاری</w:t>
      </w:r>
      <w:bookmarkEnd w:id="1290"/>
    </w:p>
    <w:p>
      <w:pPr>
        <w:pStyle w:val="BookText"/>
        <w:rPr/>
      </w:pPr>
      <w:r>
        <w:rPr>
          <w:rFonts w:ascii="IRNazanin" w:hAnsi="IRNazanin" w:eastAsia="IRNazanin"/>
          <w:color w:val="111111"/>
          <w:sz w:val="28"/>
          <w:sz w:val="28"/>
          <w:szCs w:val="28"/>
          <w:rtl w:val="true"/>
          <w:lang w:bidi="fa-IR"/>
        </w:rPr>
        <w:t>تعارض واقعی زمانی به وجود می‌آید که مرز میان حریم خصوصی و پنهان‌کاری مبهم و نادقیق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مهمی که مطرح می‌شود این است که تا چه اندازه باید حریم خصوصی حفظ شود و در چه شرایطی این حفظ حریم می‌تواند به پنهان‌کاری تبدیل شود؟ این مرز به‌شدت وابسته به توافقات پیشین و شفافیت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زوج‌هایی که در ابتدای رابطه توافق کرده‌اند که هر گونه فعالیت آنلاین باید در جریان یکدیگر باشد، ممکن است این رفتار را به‌عنوان پنهان‌کاری تلقی کنند حتی اگر فردی اطلاعات را صرفاً برای حفظ حریم شخصی خود مخفی کرده باشد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پژوهش‌های اخیر، در روابطی که شفافیت در استفاده از گوشی‌های هوشمند و شبکه‌های اجتماعی وجود دارد، احتمال وقوع سوءتفاهم‌ها و مشکلات به‌طور قابل توجهی کاهش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w:t>
      </w:r>
      <w:r>
        <w:rPr>
          <w:rFonts w:eastAsia="Times New Roman" w:cs="Times New Roman" w:ascii="Times New Roman" w:hAnsi="Times New Roman"/>
          <w:color w:val="111111"/>
          <w:sz w:val="28"/>
          <w:szCs w:val="28"/>
          <w:rtl w:val="true"/>
          <w:lang w:val="en-US" w:bidi="en-US"/>
        </w:rPr>
        <w:t xml:space="preserve"> </w:t>
      </w:r>
      <w:bookmarkStart w:id="1291" w:name="pg20877_206514"/>
    </w:p>
    <w:p>
      <w:pPr>
        <w:pStyle w:val="BookText"/>
        <w:rPr/>
      </w:pPr>
      <w:bookmarkEnd w:id="1291"/>
      <w:r>
        <w:rPr>
          <w:rFonts w:eastAsia="Times New Roman" w:cs="Times New Roman" w:ascii="Times New Roman" w:hAnsi="Times New Roman"/>
          <w:color w:val="111111"/>
          <w:sz w:val="28"/>
          <w:szCs w:val="28"/>
          <w:lang w:val="en-US" w:bidi="en-US"/>
        </w:rPr>
        <w:t>et al.,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راستا، طرفین باید به‌طور منظم درباره نیازها و مرزهای خود در استفاده از این ابزارها گفت‌وگو کنند تا از بروز تضادهای احتمالی جلوگیری کنند</w:t>
      </w:r>
      <w:r>
        <w:rPr>
          <w:rFonts w:eastAsia="IRNazanin" w:cs="IRNazanin"/>
          <w:color w:val="111111"/>
          <w:sz w:val="28"/>
          <w:szCs w:val="28"/>
          <w:rtl w:val="true"/>
          <w:lang w:bidi="fa-IR"/>
        </w:rPr>
        <w:t>.</w:t>
      </w:r>
    </w:p>
    <w:p>
      <w:pPr>
        <w:pStyle w:val="Heading5"/>
        <w:numPr>
          <w:ilvl w:val="4"/>
          <w:numId w:val="1"/>
        </w:numPr>
        <w:rPr/>
      </w:pPr>
      <w:bookmarkStart w:id="1292" w:name="__RefHeading___Toc3158155_3531895371"/>
      <w:bookmarkStart w:id="1293" w:name="_Toc561"/>
      <w:bookmarkEnd w:id="1292"/>
      <w:r>
        <w:rPr/>
        <w:t>4</w:t>
      </w:r>
      <w:r>
        <w:rPr>
          <w:rtl w:val="true"/>
        </w:rPr>
        <w:t xml:space="preserve">. </w:t>
      </w:r>
      <w:r>
        <w:rPr>
          <w:rtl w:val="true"/>
        </w:rPr>
        <w:t>راهکارهای عملی برای مدیریت حریم خصوصی و پنهان‌کاری</w:t>
      </w:r>
      <w:bookmarkEnd w:id="1293"/>
    </w:p>
    <w:p>
      <w:pPr>
        <w:pStyle w:val="BookText"/>
        <w:rPr/>
      </w:pPr>
      <w:r>
        <w:rPr>
          <w:rFonts w:ascii="IRNazanin" w:hAnsi="IRNazanin" w:eastAsia="IRNazanin"/>
          <w:color w:val="111111"/>
          <w:sz w:val="28"/>
          <w:sz w:val="28"/>
          <w:szCs w:val="28"/>
          <w:rtl w:val="true"/>
          <w:lang w:bidi="fa-IR"/>
        </w:rPr>
        <w:t>برای حفظ توازن میان حریم خصوصی و پنهان‌کاری، برخی از راهکارهای عملی می‌توانند به زوج‌ها کمک کنند تا به‌طور مؤثری از این فضا استفاده کنند بدون آنکه اعتماد در رابطه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مرزهای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از همان ابتدا مرزهای خود را در زمینه استفاده از گوشی‌های هوشمند و شبکه‌های اجتماعی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ممکن است برخی از زوج‌ها تصمیم بگیرند که در استفاده از گوشی‌های موبایل و حساب‌های اجتماعی هیچ‌گونه پنهان‌کاری نداشته باشند، در حالی که دیگران ممکن است خواسته‌هایی برای حفظ برخی اطلاعات شخصی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مرزها باید شفاف و با توافق طرفین مشخص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Afifi,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سوءتفاهم‌ها و تضادهای بیشتر، لازم است که زوج‌ها به‌طور منظم درباره مسائل حریم خصوصی و استفاده از فناوری‌های دیجیتال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باید با احترام به نیازهای فردی هر دو طرف و بدون ایجاد احساس تهدید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اعتماد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مهم‌ترین عامل در مدیریت حریم خصوصی و پنهان‌کاری، ایجاد فرهنگ اعتماد و شفافیت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یک از طرفین احساس کنند که می‌توانند بدون نگرانی از قضاوت یا انتقاد از خود، رفتارهای خود را به اشتراک بگذارند، پنهان‌کاری به حداقل می‌رسد و فضای اعتماد در رابطه تقویت می‌شود</w:t>
      </w:r>
      <w:r>
        <w:rPr>
          <w:rFonts w:eastAsia="IRNazanin" w:cs="IRNazanin"/>
          <w:color w:val="111111"/>
          <w:sz w:val="28"/>
          <w:szCs w:val="28"/>
          <w:rtl w:val="true"/>
          <w:lang w:bidi="fa-IR"/>
        </w:rPr>
        <w:t>.</w:t>
      </w:r>
    </w:p>
    <w:p>
      <w:pPr>
        <w:pStyle w:val="Heading5"/>
        <w:numPr>
          <w:ilvl w:val="4"/>
          <w:numId w:val="1"/>
        </w:numPr>
        <w:rPr/>
      </w:pPr>
      <w:bookmarkStart w:id="1294" w:name="__RefHeading___Toc3158157_3531895371"/>
      <w:bookmarkStart w:id="1295" w:name="_Toc562"/>
      <w:bookmarkEnd w:id="1294"/>
      <w:r>
        <w:rPr>
          <w:rtl w:val="true"/>
        </w:rPr>
        <w:t>نتیجه‌گیری</w:t>
      </w:r>
      <w:bookmarkEnd w:id="129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و گوشی‌های هوشمند در روابط زناشویی، همچون سلاحی دو لبه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می‌توانند ابزاری برای ارتباط بهتر و شفافیت باشند، و از سوی دیگر، اگر به درستی مدیریت نشوند، می‌توانند به زمینه‌ساز بی‌اعتمادی و اختلافات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حریم خصوصی و پنهان‌کاری، دقیقاً در شفافیت، احترام به نیازهای فردی و توافقات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ایجاد فضایی از اعتماد، شفافیت و احترام، راه‌حل اصلی برای حفظ روابط سالم و قوی در عصر دیجیتال است</w:t>
      </w:r>
      <w:r>
        <w:rPr>
          <w:rFonts w:eastAsia="IRNazanin" w:cs="IRNazanin"/>
          <w:color w:val="111111"/>
          <w:sz w:val="28"/>
          <w:szCs w:val="28"/>
          <w:rtl w:val="true"/>
          <w:lang w:bidi="fa-IR"/>
        </w:rPr>
        <w:t xml:space="preserve">. </w:t>
      </w:r>
      <w:bookmarkStart w:id="1296" w:name="pg20877_206515"/>
    </w:p>
    <w:p>
      <w:pPr>
        <w:pStyle w:val="Heading4"/>
        <w:numPr>
          <w:ilvl w:val="3"/>
          <w:numId w:val="1"/>
        </w:numPr>
        <w:rPr/>
      </w:pPr>
      <w:bookmarkStart w:id="1297" w:name="__RefHeading___Toc3158159_3531895371"/>
      <w:bookmarkStart w:id="1298" w:name="_Toc563"/>
      <w:bookmarkEnd w:id="1296"/>
      <w:bookmarkEnd w:id="1297"/>
      <w:r>
        <w:rPr>
          <w:rtl w:val="true"/>
        </w:rPr>
        <w:t>قوانین سالم استفاده از موبایل در خانه</w:t>
      </w:r>
      <w:bookmarkEnd w:id="1298"/>
    </w:p>
    <w:p>
      <w:pPr>
        <w:pStyle w:val="Heading5"/>
        <w:numPr>
          <w:ilvl w:val="4"/>
          <w:numId w:val="1"/>
        </w:numPr>
        <w:rPr/>
      </w:pPr>
      <w:bookmarkStart w:id="1299" w:name="__RefHeading___Toc3158161_3531895371"/>
      <w:bookmarkStart w:id="1300" w:name="_Toc564"/>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در دنیای امروز، گوشی‌های هوشمند و فناوری‌های دیجیتال به بخشی جدایی‌ناپذیر از زندگی روزمره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به‌ویژه در روابط خانوادگی و زناشویی تأثیرات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فناوری‌ها امکانات زیادی برای ارتباط سریع و مؤثر فراهم می‌آورند، اما در صورت استفاده نادرست، می‌توانند منجر به مشکلاتی نظیر کم‌توجهی، سوءتفاهم و حتی بحران‌های جدی در روابط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قوانین سالم استفاده از موبایل در خانه پرداخته و تأثیر آن‌ها بر حفظ و تقویت اعتماد و تعهد در روابط خانوادگی را تحلیل خواهیم کرد</w:t>
      </w:r>
      <w:r>
        <w:rPr>
          <w:rFonts w:eastAsia="IRNazanin" w:cs="IRNazanin"/>
          <w:color w:val="111111"/>
          <w:sz w:val="28"/>
          <w:szCs w:val="28"/>
          <w:rtl w:val="true"/>
          <w:lang w:bidi="fa-IR"/>
        </w:rPr>
        <w:t>.</w:t>
      </w:r>
    </w:p>
    <w:p>
      <w:pPr>
        <w:pStyle w:val="Heading5"/>
        <w:numPr>
          <w:ilvl w:val="4"/>
          <w:numId w:val="1"/>
        </w:numPr>
        <w:rPr/>
      </w:pPr>
      <w:bookmarkStart w:id="1301" w:name="__RefHeading___Toc3158163_3531895371"/>
      <w:bookmarkStart w:id="1302" w:name="_Toc565"/>
      <w:bookmarkEnd w:id="1301"/>
      <w:r>
        <w:rPr/>
        <w:t>1</w:t>
      </w:r>
      <w:r>
        <w:rPr>
          <w:rtl w:val="true"/>
        </w:rPr>
        <w:t xml:space="preserve">. </w:t>
      </w:r>
      <w:r>
        <w:rPr>
          <w:rtl w:val="true"/>
        </w:rPr>
        <w:t>اهمیت تعیین قوانین استفاده از موبایل در خانه</w:t>
      </w:r>
      <w:bookmarkEnd w:id="1302"/>
    </w:p>
    <w:p>
      <w:pPr>
        <w:pStyle w:val="BookText"/>
        <w:rPr/>
      </w:pPr>
      <w:r>
        <w:rPr>
          <w:rFonts w:ascii="IRNazanin" w:hAnsi="IRNazanin" w:eastAsia="IRNazanin"/>
          <w:color w:val="111111"/>
          <w:sz w:val="28"/>
          <w:sz w:val="28"/>
          <w:szCs w:val="28"/>
          <w:rtl w:val="true"/>
          <w:lang w:bidi="fa-IR"/>
        </w:rPr>
        <w:t>موبایل‌های هوشمند به دلیل دسترسی آسان به شبکه‌های اجتماعی، پیام‌رسان‌ها، ایمیل‌ها و سایر ابزارهای ارتباطی، می‌توانند باعث افزایش ارتباطات مثبت در خانواده‌ها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عدم رعایت مرزها و استفاده نادرست از این ابزارها می‌تواند باعث ایجاد فاصله عاطفی، نارضایتی و حتی بی‌اعتمادی میان اعضای خانواده، به‌ویژه در روابط زناشویی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مشکلات، تعیین قوانین و مرزهای مشخص در استفاده از موبایل در خانه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می‌دهند که زوج‌هایی که در خصوص استفاده از موبایل توافقات روشن دارند و به این توافقات احترام می‌گذارند، معمولاً از روابط پایدارتری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می‌توانند شامل تعیین زمان‌های خاص برای استفاده از موبایل، محدودیت در استفاده از آن هنگام تعاملات خانوادگی، یا ایجاد فضای خصوصی برای هر فرد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Hertlein &amp; Blumer, 2020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3158165_3531895371"/>
      <w:bookmarkStart w:id="1304" w:name="_Toc566"/>
      <w:bookmarkEnd w:id="1303"/>
      <w:r>
        <w:rPr/>
        <w:t>2</w:t>
      </w:r>
      <w:r>
        <w:rPr>
          <w:rtl w:val="true"/>
        </w:rPr>
        <w:t xml:space="preserve">. </w:t>
      </w:r>
      <w:r>
        <w:rPr>
          <w:rtl w:val="true"/>
        </w:rPr>
        <w:t>اصول قوانین سالم استفاده از موبایل</w:t>
      </w:r>
      <w:bookmarkEnd w:id="1304"/>
    </w:p>
    <w:p>
      <w:pPr>
        <w:pStyle w:val="BookText"/>
        <w:rPr/>
      </w:pPr>
      <w:r>
        <w:rPr>
          <w:rFonts w:ascii="IRNazanin" w:hAnsi="IRNazanin" w:eastAsia="IRNazanin"/>
          <w:color w:val="111111"/>
          <w:sz w:val="28"/>
          <w:sz w:val="28"/>
          <w:szCs w:val="28"/>
          <w:rtl w:val="true"/>
          <w:lang w:bidi="fa-IR"/>
        </w:rPr>
        <w:t>برای ایجاد یک فضای سالم و حمایتگر در خانه، زوج‌ها و اعضای خانواده باید به برخی اصول کلیدی در استفاده از موبایل پایبند باشند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زمان‌های مشخص برای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اصول در ایجاد تعادل میان استفاده از موبایل و توجه به روابط خانوادگی، تعیین زمان‌های مشخص برای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توافق بر این که هنگام صرف وعده‌های غذایی یا در هنگام وقت‌گذرانی با خانواده، موبایل باید کنار گذاشته شود، می‌تواند موجب تقویت تعاملات واقعی و نزدیکی بیشتر اعضای خانواده گردد</w:t>
      </w:r>
      <w:r>
        <w:rPr>
          <w:rFonts w:eastAsia="IRNazanin" w:cs="IRNazanin"/>
          <w:color w:val="111111"/>
          <w:sz w:val="28"/>
          <w:szCs w:val="28"/>
          <w:rtl w:val="true"/>
          <w:lang w:bidi="fa-IR"/>
        </w:rPr>
        <w:t xml:space="preserve">. </w:t>
      </w:r>
      <w:bookmarkStart w:id="1305" w:name="pg20877_206516"/>
    </w:p>
    <w:p>
      <w:pPr>
        <w:pStyle w:val="BookText"/>
        <w:rPr/>
      </w:pPr>
      <w:bookmarkEnd w:id="1305"/>
      <w:r>
        <w:rPr>
          <w:rFonts w:ascii="IRNazanin" w:hAnsi="IRNazanin" w:eastAsia="IRNazanin"/>
          <w:color w:val="111111"/>
          <w:sz w:val="28"/>
          <w:sz w:val="28"/>
          <w:szCs w:val="28"/>
          <w:rtl w:val="true"/>
          <w:lang w:bidi="fa-IR"/>
        </w:rPr>
        <w:t xml:space="preserve">تحقیقات نشان می‌دهند که زمانی که استفاده از موبایل در لحظات خاص مانند غذا خوردن یا گپ‌های خانوادگی محدود شود، کیفیت روابط عاطفی افزایش می‌یابد و اعضای خانواده احساس اهمیت و توجه بیشتری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Turkle,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و صداقت در استفاده از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مهم در حفظ اعتماد در رابطه، شفافیت در استفاده از موبایل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یکی از طرفین به دلایلی به دلخواه خود پیام‌هایی را از شریک زندگی پنهان کند یا به‌طور مداوم از برنامه‌های پیام‌رسان برای برقراری ارتباط با دیگران استفاده کند، این رفتار می‌تواند به‌طور جدی اعتماد را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که قوانین شفافیت و صداقت در استفاده از موبایل در خانه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مرزهای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اعضای خانواده باید به تعاملات جمعی و تعاملات آنلاین توجه کنند، اما هم‌چنان باید برای هر فرد فضایی برای حفظ حریم خصوصی خود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 می‌تواند شامل عدم دسترسی به پیام‌ها و اطلاعات شخصی همسر یا فرزندان در زمانی که از موبایل استفاده می‌کنند،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این مرزها احساس استقلال و امنیت روانی را تقویت کرده و از ایجاد مشکلات عاطفی و سوءتفاهم‌ها جلوگیری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Afifi,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موبایل برای تعاملات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گوشی‌های هوشمند می‌توانند ابزاری مفید برای برقراری ارتباط در خانواده باشند، به‌ویژه در مواقعی که اعضای خانواده از یکدیگر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 خانواده‌ها می‌توانند از این ابزار برای ارسال پیام‌های محبت‌آمیز، یادآوری‌های مثبت یا حتی ایجاد برنامه‌های مشترک برای گذراندن وقت با 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استفاده از موبایل نه تنها به تقویت روابط کمک می‌کند، بلکه احساسات مثبت را نیز تقویت می‌کند</w:t>
      </w:r>
      <w:r>
        <w:rPr>
          <w:rFonts w:eastAsia="IRNazanin" w:cs="IRNazanin"/>
          <w:color w:val="111111"/>
          <w:sz w:val="28"/>
          <w:szCs w:val="28"/>
          <w:rtl w:val="true"/>
          <w:lang w:bidi="fa-IR"/>
        </w:rPr>
        <w:t>.</w:t>
      </w:r>
    </w:p>
    <w:p>
      <w:pPr>
        <w:pStyle w:val="Heading5"/>
        <w:numPr>
          <w:ilvl w:val="4"/>
          <w:numId w:val="1"/>
        </w:numPr>
        <w:rPr/>
      </w:pPr>
      <w:bookmarkStart w:id="1306" w:name="__RefHeading___Toc3158167_3531895371"/>
      <w:bookmarkStart w:id="1307" w:name="_Toc567"/>
      <w:bookmarkEnd w:id="1306"/>
      <w:r>
        <w:rPr/>
        <w:t>3</w:t>
      </w:r>
      <w:r>
        <w:rPr>
          <w:rtl w:val="true"/>
        </w:rPr>
        <w:t xml:space="preserve">. </w:t>
      </w:r>
      <w:r>
        <w:rPr>
          <w:rtl w:val="true"/>
        </w:rPr>
        <w:t>چالش‌ها و مشکلات ناشی از استفاده نادرست از موبایل</w:t>
      </w:r>
      <w:bookmarkEnd w:id="130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مزایای استفاده از موبایل در خانواده، چالش‌هایی نیز وجود دارند که ممکن است به مشکلات جدی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چالش‌ها، اعتیاد به موبایل است که می‌تواند باعث کاهش تعاملات واقعی میان اعضای خانواده و ایجاد فاصله عاطفی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داده‌اند که اعتیاد به موبایل در زوج‌ها می‌تواند منجر به کاهش کیفیت زندگی زناشویی و افزایش مشکلات ارتباطی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Rosen et al., 2021</w:t>
      </w:r>
      <w:r>
        <w:rPr>
          <w:rFonts w:eastAsia="Times New Roman" w:cs="Times New Roman" w:ascii="Times New Roman" w:hAnsi="Times New Roman"/>
          <w:color w:val="111111"/>
          <w:sz w:val="28"/>
          <w:szCs w:val="28"/>
          <w:rtl w:val="true"/>
          <w:lang w:val="en-US" w:bidi="en-US"/>
        </w:rPr>
        <w:t xml:space="preserve">). </w:t>
      </w:r>
      <w:bookmarkStart w:id="1308" w:name="pg20877_206517"/>
    </w:p>
    <w:p>
      <w:pPr>
        <w:pStyle w:val="BookText"/>
        <w:rPr/>
      </w:pPr>
      <w:bookmarkEnd w:id="1308"/>
      <w:r>
        <w:rPr>
          <w:rFonts w:ascii="IRNazanin" w:hAnsi="IRNazanin" w:eastAsia="IRNazanin"/>
          <w:color w:val="111111"/>
          <w:sz w:val="28"/>
          <w:sz w:val="28"/>
          <w:szCs w:val="28"/>
          <w:rtl w:val="true"/>
          <w:lang w:bidi="fa-IR"/>
        </w:rPr>
        <w:t>پنهان‌کاری و نقض حریم خصوصی یکی دیگر از مشکلات شایع است که می‌تواند منجر به بحران‌های عاطفی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اگر یکی از طرفین احساس کند که اطلاعات موبایلی شریک زندگی‌اش مخفی می‌ماند، این احساس بی‌اعتمادی می‌تواند به‌سرعت رابطه را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می‌توانند در صورت عدم وجود قوانین روشن و توافقات شفافی در خصوص استفاده از موبایل در خانه، به‌طور فزاینده‌ای تشدید شوند</w:t>
      </w:r>
      <w:r>
        <w:rPr>
          <w:rFonts w:eastAsia="IRNazanin" w:cs="IRNazanin"/>
          <w:color w:val="111111"/>
          <w:sz w:val="28"/>
          <w:szCs w:val="28"/>
          <w:rtl w:val="true"/>
          <w:lang w:bidi="fa-IR"/>
        </w:rPr>
        <w:t>.</w:t>
      </w:r>
    </w:p>
    <w:p>
      <w:pPr>
        <w:pStyle w:val="Heading5"/>
        <w:numPr>
          <w:ilvl w:val="4"/>
          <w:numId w:val="1"/>
        </w:numPr>
        <w:rPr/>
      </w:pPr>
      <w:bookmarkStart w:id="1309" w:name="__RefHeading___Toc3158169_3531895371"/>
      <w:bookmarkStart w:id="1310" w:name="_Toc568"/>
      <w:bookmarkEnd w:id="1309"/>
      <w:r>
        <w:rPr/>
        <w:t>4</w:t>
      </w:r>
      <w:r>
        <w:rPr>
          <w:rtl w:val="true"/>
        </w:rPr>
        <w:t xml:space="preserve">. </w:t>
      </w:r>
      <w:r>
        <w:rPr>
          <w:rtl w:val="true"/>
        </w:rPr>
        <w:t>پیشگیری از مشکلات مرتبط با موبایل</w:t>
      </w:r>
      <w:bookmarkEnd w:id="1310"/>
    </w:p>
    <w:p>
      <w:pPr>
        <w:pStyle w:val="BookText"/>
        <w:rPr/>
      </w:pPr>
      <w:r>
        <w:rPr>
          <w:rFonts w:ascii="IRNazanin" w:hAnsi="IRNazanin" w:eastAsia="IRNazanin"/>
          <w:color w:val="111111"/>
          <w:sz w:val="28"/>
          <w:sz w:val="28"/>
          <w:szCs w:val="28"/>
          <w:rtl w:val="true"/>
          <w:lang w:bidi="fa-IR"/>
        </w:rPr>
        <w:t>برای جلوگیری از مشکلات ناشی از استفاده نادرست از موبایل، مهم است که زوج‌ها و اعضای خانواده به‌طور مداوم در خصوص قواعد استفاده از این ابزارها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به‌طور منظم صورت گیرد تا مطمئن شوند که تمامی طرفین درک مشترکی از حدود و مرزهای استفاده از موبایل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آموزش مهارت‌های دیجیتال و مدیریت زمان به اعضای خانواده می‌تواند از گسترش مشکلات جلوگیری کرده و استفاده سالم از این ابزارها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تعادل میان دنیای دیجیتال و دنیای واقعی، کلید حفظ روابط سالم و موفق در عصر فناوری است</w:t>
      </w:r>
      <w:r>
        <w:rPr>
          <w:rFonts w:eastAsia="IRNazanin" w:cs="IRNazanin"/>
          <w:color w:val="111111"/>
          <w:sz w:val="28"/>
          <w:szCs w:val="28"/>
          <w:rtl w:val="true"/>
          <w:lang w:bidi="fa-IR"/>
        </w:rPr>
        <w:t>.</w:t>
      </w:r>
    </w:p>
    <w:p>
      <w:pPr>
        <w:pStyle w:val="Heading5"/>
        <w:numPr>
          <w:ilvl w:val="4"/>
          <w:numId w:val="1"/>
        </w:numPr>
        <w:rPr/>
      </w:pPr>
      <w:bookmarkStart w:id="1311" w:name="__RefHeading___Toc3158171_3531895371"/>
      <w:bookmarkStart w:id="1312" w:name="_Toc569"/>
      <w:bookmarkEnd w:id="1311"/>
      <w:r>
        <w:rPr>
          <w:rtl w:val="true"/>
        </w:rPr>
        <w:t>نتیجه گیری</w:t>
      </w:r>
      <w:bookmarkEnd w:id="131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صحیح و سالم از موبایل در خانه می‌تواند به تقویت روابط زناشویی و خانوادگی کمک کند، در حالی که استفاده نادرست از آن می‌تواند به مشکلات جدی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قوانین روشن، احترام به حریم خصوصی، شفافیت و صداقت در استفاده از این ابزارها می‌تواند به حفظ و تقویت اعتماد و تعهد در خانواده‌ها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هدف از استفاده از موبایل در خانه باید ایجاد ارتباطات مثبت و تقویت روابط میان اعضای خانواده باشد، نه ایجاد فاصله و بی اعتمادی</w:t>
      </w:r>
      <w:r>
        <w:rPr>
          <w:rFonts w:eastAsia="IRNazanin" w:cs="IRNazanin"/>
          <w:color w:val="111111"/>
          <w:sz w:val="28"/>
          <w:szCs w:val="28"/>
          <w:rtl w:val="true"/>
          <w:lang w:bidi="fa-IR"/>
        </w:rPr>
        <w:t xml:space="preserve">. </w:t>
      </w:r>
      <w:bookmarkStart w:id="1313" w:name="pg20877_206518"/>
    </w:p>
    <w:p>
      <w:pPr>
        <w:pStyle w:val="Heading2"/>
        <w:numPr>
          <w:ilvl w:val="1"/>
          <w:numId w:val="1"/>
        </w:numPr>
        <w:rPr/>
      </w:pPr>
      <w:bookmarkStart w:id="1314" w:name="__RefHeading___Toc3158173_3531895371"/>
      <w:bookmarkStart w:id="1315" w:name="_Toc570"/>
      <w:bookmarkEnd w:id="1313"/>
      <w:bookmarkEnd w:id="1314"/>
      <w:r>
        <w:rPr>
          <w:rtl w:val="true"/>
        </w:rPr>
        <w:t>فصل ششم</w:t>
      </w:r>
      <w:r>
        <w:rPr>
          <w:rtl w:val="true"/>
        </w:rPr>
        <w:t xml:space="preserve">: </w:t>
      </w:r>
      <w:r>
        <w:rPr>
          <w:rtl w:val="true"/>
        </w:rPr>
        <w:t>زمان، کار، اولویت‌ها و برنامه مشترک</w:t>
      </w:r>
      <w:bookmarkEnd w:id="1315"/>
    </w:p>
    <w:p>
      <w:pPr>
        <w:pStyle w:val="Heading3"/>
        <w:numPr>
          <w:ilvl w:val="2"/>
          <w:numId w:val="1"/>
        </w:numPr>
        <w:rPr/>
      </w:pPr>
      <w:bookmarkStart w:id="1316" w:name="__RefHeading___Toc3158175_3531895371"/>
      <w:bookmarkStart w:id="1317" w:name="_Toc571"/>
      <w:bookmarkEnd w:id="1316"/>
      <w:r>
        <w:rPr/>
        <w:t>1</w:t>
      </w:r>
      <w:r>
        <w:rPr>
          <w:rtl w:val="true"/>
        </w:rPr>
        <w:t xml:space="preserve">) </w:t>
      </w:r>
      <w:r>
        <w:rPr>
          <w:rtl w:val="true"/>
        </w:rPr>
        <w:t>وقتی زندگی فقط کار و خستگی است</w:t>
      </w:r>
      <w:bookmarkEnd w:id="1317"/>
    </w:p>
    <w:p>
      <w:pPr>
        <w:pStyle w:val="Heading4"/>
        <w:numPr>
          <w:ilvl w:val="3"/>
          <w:numId w:val="1"/>
        </w:numPr>
        <w:rPr/>
      </w:pPr>
      <w:bookmarkStart w:id="1318" w:name="__RefHeading___Toc3158177_3531895371"/>
      <w:bookmarkStart w:id="1319" w:name="_Toc572"/>
      <w:bookmarkEnd w:id="1318"/>
      <w:r>
        <w:rPr>
          <w:rtl w:val="true"/>
        </w:rPr>
        <w:t>نبود وقت دو نفره، فرسایش عاطفی، بی حوصلگی</w:t>
      </w:r>
      <w:bookmarkEnd w:id="1319"/>
    </w:p>
    <w:p>
      <w:pPr>
        <w:pStyle w:val="BookText"/>
        <w:rPr/>
      </w:pPr>
      <w:r>
        <w:rPr>
          <w:rFonts w:ascii="IRNazanin" w:hAnsi="IRNazanin" w:eastAsia="IRNazanin"/>
          <w:color w:val="111111"/>
          <w:sz w:val="28"/>
          <w:sz w:val="28"/>
          <w:szCs w:val="28"/>
          <w:rtl w:val="true"/>
          <w:lang w:bidi="fa-IR"/>
        </w:rPr>
        <w:t>زندگی امروزی، به‌ویژه در جوامع مدرن، با چالش‌های زیادی روبه‌رو است که یکی از مهم‌ترین آن‌ها، عدم تعادل میان کار و زندگی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اغلب به دلیل فشارهای شغلی، مسئولیت‌های خانوادگی و دنیای پرمشغله دیجیتال، وقت کمی برای خود و برای روابط نزدیک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نه‌تنها به کاهش کیفیت زندگی زناشویی و خانوادگی می‌انجامد، بلکه موجب فرسایش عاطفی و بی‌حوصلگی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دلایل این پدیده، پیامدهای آن بر روابط زناشویی و استراتژی‌هایی برای مقابله با آن پرداخته می‌شود</w:t>
      </w:r>
      <w:r>
        <w:rPr>
          <w:rFonts w:eastAsia="IRNazanin" w:cs="IRNazanin"/>
          <w:color w:val="111111"/>
          <w:sz w:val="28"/>
          <w:szCs w:val="28"/>
          <w:rtl w:val="true"/>
          <w:lang w:bidi="fa-IR"/>
        </w:rPr>
        <w:t>.</w:t>
      </w:r>
    </w:p>
    <w:p>
      <w:pPr>
        <w:pStyle w:val="Heading4"/>
        <w:numPr>
          <w:ilvl w:val="3"/>
          <w:numId w:val="1"/>
        </w:numPr>
        <w:rPr/>
      </w:pPr>
      <w:bookmarkStart w:id="1320" w:name="__RefHeading___Toc3158179_3531895371"/>
      <w:bookmarkStart w:id="1321" w:name="_Toc573"/>
      <w:bookmarkEnd w:id="1320"/>
      <w:r>
        <w:rPr>
          <w:rtl w:val="true"/>
        </w:rPr>
        <w:t>دلایل عدم زمان برای وقت دو نفره</w:t>
      </w:r>
      <w:bookmarkEnd w:id="132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اصلی‌ترین دلایل عدم وجود وقت برای رابطه‌های زناشویی و وقت دونفره، فشارهای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اکثر افراد درگیر مشاغلی هستند که نیاز به ساعات طولانی کار، مسئولیت‌های اضافی و ارتباطات بی‌پایان با همکاران یا مشتریان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شغلی به‌ویژه در مواردی که فرد دارای شغل‌های با ساعات غیرمعمول یا نیاز به سفرهای کاری مکرر است،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پیشرفت تکنولوژی و تسهیل ارتباطات دیجیتال، مرزهای زمانی و مکانی برای کار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به‌طور مداوم در دسترس هستند و همین باعث می‌شود که به‌طور ناخودآگاه کار به اولویت اصلی زندگی تبدیل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Liu et al., 2020</w:t>
      </w:r>
      <w:r>
        <w:rPr>
          <w:rFonts w:eastAsia="Times New Roman" w:cs="Times New Roman" w:ascii="Times New Roman" w:hAnsi="Times New Roman"/>
          <w:color w:val="111111"/>
          <w:sz w:val="28"/>
          <w:szCs w:val="28"/>
          <w:rtl w:val="true"/>
          <w:lang w:val="en-US" w:bidi="en-US"/>
        </w:rPr>
        <w:t xml:space="preserve">) </w:t>
      </w:r>
      <w:bookmarkStart w:id="1322" w:name="pg20877_206519"/>
    </w:p>
    <w:p>
      <w:pPr>
        <w:pStyle w:val="BookText"/>
        <w:rPr/>
      </w:pPr>
      <w:bookmarkEnd w:id="1322"/>
      <w:r>
        <w:rPr>
          <w:rFonts w:ascii="IRNazanin" w:hAnsi="IRNazanin" w:eastAsia="IRNazanin"/>
          <w:color w:val="111111"/>
          <w:sz w:val="28"/>
          <w:sz w:val="28"/>
          <w:szCs w:val="28"/>
          <w:rtl w:val="true"/>
          <w:lang w:bidi="fa-IR"/>
        </w:rPr>
        <w:t>چالش دیگری که بر عدم وجود وقت برای وقت دونفره تأثیرگذار است، مسئولیت‌های خانوادگی و مراقبتی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فرزند دارند، معمولاً با کمبود وقت برای خودشان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می‌تواند منجر به کاهش کیفیت رابطه زناشویی و حتی کاهش ارتباط عاطفی میان زوج‌ها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تحقیقات نشان می‌دهند، وقت‌گذرانی مشترک یکی از اجزای اساسی برای حفظ کیفیت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وقت‌گذاری به دلیل مسئولیت‌های دیگر کاهش یابد، فاصله عاطفی آغاز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Kiecolt-Glaser et al., 2021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3158181_3531895371"/>
      <w:bookmarkStart w:id="1324" w:name="_Toc574"/>
      <w:bookmarkEnd w:id="1323"/>
      <w:r>
        <w:rPr>
          <w:rtl w:val="true"/>
        </w:rPr>
        <w:t>پیامدهای نبود وقت دو نفره</w:t>
      </w:r>
      <w:bookmarkEnd w:id="1324"/>
    </w:p>
    <w:p>
      <w:pPr>
        <w:pStyle w:val="BookText"/>
        <w:rPr/>
      </w:pPr>
      <w:r>
        <w:rPr>
          <w:rFonts w:ascii="IRNazanin" w:hAnsi="IRNazanin" w:eastAsia="IRNazanin"/>
          <w:color w:val="111111"/>
          <w:sz w:val="28"/>
          <w:sz w:val="28"/>
          <w:szCs w:val="28"/>
          <w:rtl w:val="true"/>
          <w:lang w:bidi="fa-IR"/>
        </w:rPr>
        <w:t>یکی از پیامدهای اصلی نداشتن وقت کافی برای رابطه زناشویی، فرسایش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عاطفی به معنای کاهش هیجان و انرژی مثبت در رابطه است که به‌طور طبیعی در اثر کمبود وقت و تلاش برای حفظ سایر جنبه‌های زندگی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زوج‌ها وقت کافی برای گفتگو، استراحت و تفریح مشترک نداشته باشند، احساسات مثبت و انگیزه‌های عاطفی آن‌ها کم‌کم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فرسایش می‌تواند به کاهش کیفیت زندگی زناشویی و ایجاد احساس بیگانگی میان زوج‌ها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انجام‌شده توسط </w:t>
      </w:r>
      <w:r>
        <w:rPr>
          <w:rFonts w:eastAsia="Times New Roman" w:cs="Times New Roman" w:ascii="Times New Roman" w:hAnsi="Times New Roman"/>
          <w:color w:val="111111"/>
          <w:sz w:val="28"/>
          <w:szCs w:val="28"/>
          <w:lang w:val="en-US" w:bidi="en-US"/>
        </w:rPr>
        <w:t>Gottman (2020)</w:t>
      </w:r>
      <w:r>
        <w:rPr>
          <w:rFonts w:ascii="IRNazanin" w:hAnsi="IRNazanin" w:eastAsia="IRNazanin"/>
          <w:color w:val="111111"/>
          <w:sz w:val="28"/>
          <w:sz w:val="28"/>
          <w:szCs w:val="28"/>
          <w:rtl w:val="true"/>
          <w:lang w:bidi="fa-IR"/>
        </w:rPr>
        <w:t>، زوج‌هایی که به‌طور منظم زمانی را برای ارتباط عاطفی و فعالیت‌های مشترک اختصاص می‌دهند، در مقایسه با زوج‌هایی که این زمان را از دست می‌دهند، از رضایت بیشتری در رابطه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بی‌حوصلگی یکی دیگر از پیامدهای مستقیم نبود وقت برای وقت دونفره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بی‌حوصلگی زمانی رخ می‌دهد که اعضای خانواده و به‌ویژه زوج‌ها درگیر مسائل مختلف زندگی می‌شوند و به دلیل فشارهای زیاد و کارهای روزمره، توان و انرژی لازم برای لذت بردن از لحظات با هم بودن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بی‌حوصلگی می‌تواند منجر به گسست عاطفی در روابط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نفر نتوانند به‌درستی از یکدیگر لذت ببرند یا به‌درستی با هم ارتباط برقرار کنند، این بی‌حوصلگی به تدریج به فاصله‌های عاطفی تبدیل خواهد شد که حل آن بسیار دشوار است</w:t>
      </w:r>
      <w:r>
        <w:rPr>
          <w:rFonts w:eastAsia="IRNazanin" w:cs="IRNazanin"/>
          <w:color w:val="111111"/>
          <w:sz w:val="28"/>
          <w:szCs w:val="28"/>
          <w:rtl w:val="true"/>
          <w:lang w:bidi="fa-IR"/>
        </w:rPr>
        <w:t>.</w:t>
      </w:r>
    </w:p>
    <w:p>
      <w:pPr>
        <w:pStyle w:val="Heading4"/>
        <w:numPr>
          <w:ilvl w:val="3"/>
          <w:numId w:val="1"/>
        </w:numPr>
        <w:rPr/>
      </w:pPr>
      <w:bookmarkStart w:id="1325" w:name="__RefHeading___Toc3158183_3531895371"/>
      <w:bookmarkStart w:id="1326" w:name="_Toc575"/>
      <w:bookmarkEnd w:id="1325"/>
      <w:r>
        <w:rPr>
          <w:rtl w:val="true"/>
        </w:rPr>
        <w:t>استراتژی‌ها و راهکارها برای مقابله با مشکلات ناشی از نبود وقت</w:t>
      </w:r>
      <w:bookmarkEnd w:id="1326"/>
    </w:p>
    <w:p>
      <w:pPr>
        <w:pStyle w:val="BookText"/>
        <w:rPr/>
      </w:pPr>
      <w:r>
        <w:rPr>
          <w:rFonts w:ascii="IRNazanin" w:hAnsi="IRNazanin" w:eastAsia="IRNazanin"/>
          <w:color w:val="111111"/>
          <w:sz w:val="28"/>
          <w:sz w:val="28"/>
          <w:szCs w:val="28"/>
          <w:rtl w:val="true"/>
          <w:lang w:bidi="fa-IR"/>
        </w:rPr>
        <w:t>برای مقابله با مشکلات ناشی از کمبود وقت و وقت دونفره، لازم است که زوج‌ها استراتژی‌هایی موثر و کاربردی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راهکار عملی برای حل این معضل آورده شده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اولویت‌بندی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روش‌ها برای حل مشکل کمبود وقت، برنامه‌ریزی و تعیین اولویت‌های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باید وقت‌هایی را برای ارتباطات عاطفی و </w:t>
      </w:r>
      <w:bookmarkStart w:id="1327" w:name="pg20877_206520"/>
    </w:p>
    <w:p>
      <w:pPr>
        <w:pStyle w:val="BookText"/>
        <w:rPr/>
      </w:pPr>
      <w:bookmarkEnd w:id="1327"/>
      <w:r>
        <w:rPr>
          <w:rFonts w:ascii="IRNazanin" w:hAnsi="IRNazanin" w:eastAsia="IRNazanin"/>
          <w:color w:val="111111"/>
          <w:sz w:val="28"/>
          <w:sz w:val="28"/>
          <w:szCs w:val="28"/>
          <w:rtl w:val="true"/>
          <w:lang w:bidi="fa-IR"/>
        </w:rPr>
        <w:t>فعالیت‌های مشترک به‌طور رسمی در تقویم خود رزرو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برنامه‌ریزی باید به گونه‌ای باشد که حتی در شرایط شلوغ کاری، زمانی برای زوج‌ها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توافق برای شب‌های خاص هفته که برای وقت‌گذرانی مشترک اختصاص داده شود، می‌تواند به حفظ کیفیت رابطه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می‌دهند که زوج‌هایی که زمان‌های خاصی را برای گفتگو و فعالیت‌های مشترک در نظر می‌گیرند، روابط پایدارتری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تکنولوژی به نفع ارتباطات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اینکه تکنولوژی می‌تواند باعث بی‌توجهی در روابط شود، می‌توان از آن به‌عنوان ابزاری برای تقویت روابط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ارسال پیام‌های محبت‌آمیز یا برگزاری ویدیو کال‌ها در طول روز می‌تواند به زوج‌ها کمک کند تا احساس نزدیکی و ارتباط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که زوج‌ها نمی‌توانند در کنار یکدیگر باشند، استفاده از تکنولوژی می‌تواند به آن‌ها این امکان را بدهد که همچنان در ارتباط باشند و احساس فاصله نکنند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Rosen et al.,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استرس و فشارهای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موثر در کاهش وقت برای رابطه، فشارهای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مهارت‌هایی در مدیریت استرس و فشارهای کاری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تکنیک‌هایی برای کاهش فشارهای شغلی، اولویت‌بندی بهتر کارها و ایجاد مرزهای مشخص بین زمان کاری و زمان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افراد بتوانند استرس شغلی را به‌درستی مدیریت کنند، وقت بیشتری برای خود و روابطشان خواهند 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Britt et al., 2019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3158185_3531895371"/>
      <w:bookmarkStart w:id="1329" w:name="_Toc576"/>
      <w:bookmarkEnd w:id="1328"/>
      <w:r>
        <w:rPr>
          <w:rtl w:val="true"/>
        </w:rPr>
        <w:t>آینده پژوهی و روندهای آینده</w:t>
      </w:r>
      <w:bookmarkEnd w:id="1329"/>
    </w:p>
    <w:p>
      <w:pPr>
        <w:pStyle w:val="BookText"/>
        <w:rPr/>
      </w:pPr>
      <w:r>
        <w:rPr>
          <w:rFonts w:ascii="IRNazanin" w:hAnsi="IRNazanin" w:eastAsia="IRNazanin"/>
          <w:color w:val="111111"/>
          <w:sz w:val="28"/>
          <w:sz w:val="28"/>
          <w:szCs w:val="28"/>
          <w:rtl w:val="true"/>
          <w:lang w:bidi="fa-IR"/>
        </w:rPr>
        <w:t>با توجه به روندهای کنونی در دنیای کار و فناوری، می‌توان پیش‌بینی کرد که چالش‌های کمبود وقت و فرسایش عاطفی در روابط زناشویی ادامه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احتمالاً در آینده با گسترش فرهنگ کار انعطاف‌پذیر و ابزارهای دیجیتال، فرصت‌های بیشتری برای مدیریت زمان و تقویت روابط زناشویی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ابزارهای نوین برای ارتباطات و انعطاف بیشتر در زمان‌بندی کارها می‌تواند به زوج‌ها کمک کند تا در آینده ارتباطات بهتری برقرار کنند</w:t>
      </w:r>
      <w:r>
        <w:rPr>
          <w:rFonts w:eastAsia="IRNazanin" w:cs="IRNazanin"/>
          <w:color w:val="111111"/>
          <w:sz w:val="28"/>
          <w:szCs w:val="28"/>
          <w:rtl w:val="true"/>
          <w:lang w:bidi="fa-IR"/>
        </w:rPr>
        <w:t>.</w:t>
      </w:r>
    </w:p>
    <w:p>
      <w:pPr>
        <w:pStyle w:val="Heading4"/>
        <w:numPr>
          <w:ilvl w:val="3"/>
          <w:numId w:val="1"/>
        </w:numPr>
        <w:rPr/>
      </w:pPr>
      <w:bookmarkStart w:id="1330" w:name="__RefHeading___Toc3158187_3531895371"/>
      <w:bookmarkStart w:id="1331" w:name="_Toc577"/>
      <w:bookmarkEnd w:id="1330"/>
      <w:r>
        <w:rPr>
          <w:rtl w:val="true"/>
        </w:rPr>
        <w:t>نتیجه‌گیری</w:t>
      </w:r>
      <w:bookmarkEnd w:id="133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وقت و فرسایش عاطفی ناشی از فشارهای کاری و مسئولیت‌های زندگی، چالش‌های عمده‌ای برای روابط زناشویی و خانوادگی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برنامه‌ریزی صحیح، استفاده از </w:t>
      </w:r>
      <w:bookmarkStart w:id="1332" w:name="pg20877_206521"/>
    </w:p>
    <w:p>
      <w:pPr>
        <w:pStyle w:val="BookText"/>
        <w:rPr/>
      </w:pPr>
      <w:bookmarkEnd w:id="1332"/>
      <w:r>
        <w:rPr>
          <w:rFonts w:ascii="IRNazanin" w:hAnsi="IRNazanin" w:eastAsia="IRNazanin"/>
          <w:color w:val="111111"/>
          <w:sz w:val="28"/>
          <w:sz w:val="28"/>
          <w:szCs w:val="28"/>
          <w:rtl w:val="true"/>
          <w:lang w:bidi="fa-IR"/>
        </w:rPr>
        <w:t>تکنولوژی به نفع روابط و مدیریت مؤثر استرس، می‌توان این مشکلات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کلید حفظ یک رابطه سالم، تعادل میان کار و زندگی شخصی و ایجاد فضای زمانی برای ارتباطات عاطفی است</w:t>
      </w:r>
      <w:r>
        <w:rPr>
          <w:rFonts w:eastAsia="IRNazanin" w:cs="IRNazanin"/>
          <w:color w:val="111111"/>
          <w:sz w:val="28"/>
          <w:szCs w:val="28"/>
          <w:rtl w:val="true"/>
          <w:lang w:bidi="fa-IR"/>
        </w:rPr>
        <w:t>.</w:t>
      </w:r>
    </w:p>
    <w:p>
      <w:pPr>
        <w:pStyle w:val="Heading4"/>
        <w:numPr>
          <w:ilvl w:val="3"/>
          <w:numId w:val="1"/>
        </w:numPr>
        <w:rPr/>
      </w:pPr>
      <w:bookmarkStart w:id="1333" w:name="__RefHeading___Toc3158189_3531895371"/>
      <w:bookmarkStart w:id="1334" w:name="_Toc578"/>
      <w:bookmarkEnd w:id="1333"/>
      <w:r>
        <w:rPr>
          <w:rtl w:val="true"/>
        </w:rPr>
        <w:t xml:space="preserve">تفاوت در نیاز به تفریح </w:t>
      </w:r>
      <w:r>
        <w:rPr>
          <w:rtl w:val="true"/>
        </w:rPr>
        <w:t xml:space="preserve">/ </w:t>
      </w:r>
      <w:r>
        <w:rPr>
          <w:rtl w:val="true"/>
        </w:rPr>
        <w:t>استراحت</w:t>
      </w:r>
      <w:bookmarkEnd w:id="1334"/>
    </w:p>
    <w:p>
      <w:pPr>
        <w:pStyle w:val="Heading5"/>
        <w:numPr>
          <w:ilvl w:val="4"/>
          <w:numId w:val="1"/>
        </w:numPr>
        <w:rPr/>
      </w:pPr>
      <w:bookmarkStart w:id="1335" w:name="__RefHeading___Toc3158191_3531895371"/>
      <w:bookmarkStart w:id="1336" w:name="_Toc579"/>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زندگی مشترک، به‌ویژه در روابط زناشویی، در برگیرنده بسیاری از نیازهای عاطفی، فیزیکی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مهمی که می‌تواند تاثیرات زیادی بر کیفیت ارتباطات میان زوج‌ها داشته باشد، تفاوت در نیاز به تفریح و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می‌توانند در سطح‌های مختلف، از نیاز به زمان آرامش فردی گرفته تا نوع و شدت نیاز به فعالیت‌های اجتماعی و تفریحی مشترک،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تفاوت‌ها و تأثیرات آن‌ها بر روابط زناشویی خواهیم پرداخت</w:t>
      </w:r>
      <w:r>
        <w:rPr>
          <w:rFonts w:eastAsia="IRNazanin" w:cs="IRNazanin"/>
          <w:color w:val="111111"/>
          <w:sz w:val="28"/>
          <w:szCs w:val="28"/>
          <w:rtl w:val="true"/>
          <w:lang w:bidi="fa-IR"/>
        </w:rPr>
        <w:t>.</w:t>
      </w:r>
    </w:p>
    <w:p>
      <w:pPr>
        <w:pStyle w:val="Heading5"/>
        <w:numPr>
          <w:ilvl w:val="4"/>
          <w:numId w:val="1"/>
        </w:numPr>
        <w:rPr/>
      </w:pPr>
      <w:bookmarkStart w:id="1337" w:name="__RefHeading___Toc3158193_3531895371"/>
      <w:bookmarkStart w:id="1338" w:name="_Toc580"/>
      <w:bookmarkEnd w:id="1337"/>
      <w:r>
        <w:rPr/>
        <w:t>1</w:t>
      </w:r>
      <w:r>
        <w:rPr>
          <w:rtl w:val="true"/>
        </w:rPr>
        <w:t xml:space="preserve">. </w:t>
      </w:r>
      <w:r>
        <w:rPr>
          <w:rtl w:val="true"/>
        </w:rPr>
        <w:t>نیاز به استراحت</w:t>
      </w:r>
      <w:r>
        <w:rPr>
          <w:rtl w:val="true"/>
        </w:rPr>
        <w:t xml:space="preserve">: </w:t>
      </w:r>
      <w:r>
        <w:rPr>
          <w:rtl w:val="true"/>
        </w:rPr>
        <w:t>تفاوت‌های فردی و تأثیرات آن‌ها</w:t>
      </w:r>
      <w:bookmarkEnd w:id="1338"/>
    </w:p>
    <w:p>
      <w:pPr>
        <w:pStyle w:val="Heading6"/>
        <w:numPr>
          <w:ilvl w:val="5"/>
          <w:numId w:val="1"/>
        </w:numPr>
        <w:rPr/>
      </w:pPr>
      <w:bookmarkStart w:id="1339" w:name="__RefHeading___Toc3158195_3531895371"/>
      <w:bookmarkStart w:id="1340" w:name="_Toc581"/>
      <w:bookmarkEnd w:id="1339"/>
      <w:r>
        <w:rPr>
          <w:rtl w:val="true"/>
        </w:rPr>
        <w:t>الف</w:t>
      </w:r>
      <w:r>
        <w:rPr>
          <w:rtl w:val="true"/>
        </w:rPr>
        <w:t xml:space="preserve">) </w:t>
      </w:r>
      <w:r>
        <w:rPr>
          <w:rtl w:val="true"/>
        </w:rPr>
        <w:t>تفاوت‌های فیزیکی و روانی در نیاز به استراحت</w:t>
      </w:r>
      <w:bookmarkEnd w:id="1340"/>
    </w:p>
    <w:p>
      <w:pPr>
        <w:pStyle w:val="BookText"/>
        <w:rPr/>
      </w:pPr>
      <w:r>
        <w:rPr>
          <w:rFonts w:ascii="IRNazanin" w:hAnsi="IRNazanin" w:eastAsia="IRNazanin"/>
          <w:color w:val="111111"/>
          <w:sz w:val="28"/>
          <w:sz w:val="28"/>
          <w:szCs w:val="28"/>
          <w:rtl w:val="true"/>
          <w:lang w:bidi="fa-IR"/>
        </w:rPr>
        <w:t>نیاز به استراحت، برخلاف تصور عمومی، تنها به معنای خوابیدن یا عدم فعالیت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به‌طور عمیق‌تری به توانایی افراد در بازسازی انرژی جسمی و ذهنی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به‌ویژه افرادی که به شدت مشغول به کار هستند یا در محیط‌های استرس‌زا فعالیت می‌کنند، ممکن است به استراحت عمیق‌تری نیاز داشته باشند که شامل خواب بیشتر، کاهش فعالیت ذهنی، یا صرف وقت در محیط‌های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افرادی که از نظر فیزیکی و روانی کمتر تحت فشار قرار دارند، ممکن است نیازی به استراحت زیاد نداشته باشند و ترجیح دهند که بیشتر در فعالیت‌های روزانه مشارکت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Berkman et al.,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تفاوت‌ها می‌توانند به‌ویژه در روابط زناشویی، مشکلاتی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زمانی که یکی از طرفین نیاز مبرمی به استراحت دارد و طرف دیگر به انرژی و فعالیت بیشتری علاقه‌مند است، ممکن است سوءتفاهم‌ها و حتی احساس بی‌توجهی و بی‌احترامی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درک نیازهای یکدیگر و پذیرش تفاوت‌ها می‌تواند به حفظ کیفیت رابطه کمک کند</w:t>
      </w:r>
      <w:r>
        <w:rPr>
          <w:rFonts w:eastAsia="IRNazanin" w:cs="IRNazanin"/>
          <w:color w:val="111111"/>
          <w:sz w:val="28"/>
          <w:szCs w:val="28"/>
          <w:rtl w:val="true"/>
          <w:lang w:bidi="fa-IR"/>
        </w:rPr>
        <w:t>.</w:t>
      </w:r>
    </w:p>
    <w:p>
      <w:pPr>
        <w:pStyle w:val="Heading6"/>
        <w:numPr>
          <w:ilvl w:val="5"/>
          <w:numId w:val="1"/>
        </w:numPr>
        <w:rPr/>
      </w:pPr>
      <w:bookmarkStart w:id="1341" w:name="__RefHeading___Toc3158197_3531895371"/>
      <w:bookmarkStart w:id="1342" w:name="_Toc582"/>
      <w:bookmarkEnd w:id="1341"/>
      <w:r>
        <w:rPr>
          <w:rtl w:val="true"/>
        </w:rPr>
        <w:t>ب</w:t>
      </w:r>
      <w:r>
        <w:rPr>
          <w:rtl w:val="true"/>
        </w:rPr>
        <w:t xml:space="preserve">) </w:t>
      </w:r>
      <w:r>
        <w:rPr>
          <w:rtl w:val="true"/>
        </w:rPr>
        <w:t>تاثیر استراحت بر سلامت روانی و جسمی</w:t>
      </w:r>
      <w:bookmarkEnd w:id="1342"/>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کافی نه تنها برای بازسازی انرژی جسمانی ضروری است، بلکه نقش مهمی در سلامت روانی افراد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خواب و استراحت کافی دارند، اغلب از سطوح پایین‌تر استرس و اضطراب رنج </w:t>
      </w:r>
      <w:bookmarkStart w:id="1343" w:name="pg20877_206522"/>
    </w:p>
    <w:p>
      <w:pPr>
        <w:pStyle w:val="BookText"/>
        <w:rPr/>
      </w:pPr>
      <w:bookmarkEnd w:id="1343"/>
      <w:r>
        <w:rPr>
          <w:rFonts w:ascii="IRNazanin" w:hAnsi="IRNazanin" w:eastAsia="IRNazanin"/>
          <w:color w:val="111111"/>
          <w:sz w:val="28"/>
          <w:sz w:val="28"/>
          <w:szCs w:val="28"/>
          <w:rtl w:val="true"/>
          <w:lang w:bidi="fa-IR"/>
        </w:rPr>
        <w:t xml:space="preserve">می‌برند و رفتارهای مثبت‌تری در روابط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Hammen, 2019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دیگر، کمبود استراحت می‌تواند به فرسودگی، عصبانیت و احساس بی‌حوصلگی منجر شود که به شدت بر کیفیت روابط زناشویی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درک درستی از نیازهای استراحت یکدیگر دارند، می‌توانند به‌طور مؤثری این چالش‌ها را مدیریت کنند</w:t>
      </w:r>
      <w:r>
        <w:rPr>
          <w:rFonts w:eastAsia="IRNazanin" w:cs="IRNazanin"/>
          <w:color w:val="111111"/>
          <w:sz w:val="28"/>
          <w:szCs w:val="28"/>
          <w:rtl w:val="true"/>
          <w:lang w:bidi="fa-IR"/>
        </w:rPr>
        <w:t>.</w:t>
      </w:r>
    </w:p>
    <w:p>
      <w:pPr>
        <w:pStyle w:val="Heading5"/>
        <w:numPr>
          <w:ilvl w:val="4"/>
          <w:numId w:val="1"/>
        </w:numPr>
        <w:rPr/>
      </w:pPr>
      <w:bookmarkStart w:id="1344" w:name="__RefHeading___Toc3158199_3531895371"/>
      <w:bookmarkStart w:id="1345" w:name="_Toc583"/>
      <w:bookmarkEnd w:id="1344"/>
      <w:r>
        <w:rPr/>
        <w:t>2</w:t>
      </w:r>
      <w:r>
        <w:rPr>
          <w:rtl w:val="true"/>
        </w:rPr>
        <w:t xml:space="preserve">. </w:t>
      </w:r>
      <w:r>
        <w:rPr>
          <w:rtl w:val="true"/>
        </w:rPr>
        <w:t>نیاز به تفریح</w:t>
      </w:r>
      <w:r>
        <w:rPr>
          <w:rtl w:val="true"/>
        </w:rPr>
        <w:t xml:space="preserve">: </w:t>
      </w:r>
      <w:r>
        <w:rPr>
          <w:rtl w:val="true"/>
        </w:rPr>
        <w:t>تفاوت در سبک‌های تفریحی و اثرات آن‌ها</w:t>
      </w:r>
      <w:bookmarkEnd w:id="1345"/>
    </w:p>
    <w:p>
      <w:pPr>
        <w:pStyle w:val="Heading6"/>
        <w:numPr>
          <w:ilvl w:val="5"/>
          <w:numId w:val="1"/>
        </w:numPr>
        <w:rPr/>
      </w:pPr>
      <w:bookmarkStart w:id="1346" w:name="__RefHeading___Toc3158201_3531895371"/>
      <w:bookmarkStart w:id="1347" w:name="_Toc584"/>
      <w:bookmarkEnd w:id="1346"/>
      <w:r>
        <w:rPr>
          <w:rtl w:val="true"/>
        </w:rPr>
        <w:t>الف</w:t>
      </w:r>
      <w:r>
        <w:rPr>
          <w:rtl w:val="true"/>
        </w:rPr>
        <w:t xml:space="preserve">) </w:t>
      </w:r>
      <w:r>
        <w:rPr>
          <w:rtl w:val="true"/>
        </w:rPr>
        <w:t>تفاوت‌های شخصیتی در نیاز به تفریح</w:t>
      </w:r>
      <w:bookmarkEnd w:id="1347"/>
    </w:p>
    <w:p>
      <w:pPr>
        <w:pStyle w:val="BookText"/>
        <w:rPr/>
      </w:pPr>
      <w:r>
        <w:rPr>
          <w:rFonts w:ascii="IRNazanin" w:hAnsi="IRNazanin" w:eastAsia="IRNazanin"/>
          <w:color w:val="111111"/>
          <w:sz w:val="28"/>
          <w:sz w:val="28"/>
          <w:szCs w:val="28"/>
          <w:rtl w:val="true"/>
          <w:lang w:bidi="fa-IR"/>
        </w:rPr>
        <w:t>یکی دیگر از جنبه‌های مهم تفاوت‌ها در نیاز به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فعالیت‌های اجتماعی و بیرون‌رفتن لذت می‌برند، در حالی که برخی دیگر به فعالیت‌های کم‌تحرک یا حتی تک‌نفره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یک فرد برون‌گرا ممکن است با حضور در جمع‌ها و فعالیت‌های گروهی انرژی بگیرد، در حالی که یک فرد درون‌گرا ممکن است ترجیح دهد زمان خود را در محیطی خلوت و بی‌صدا بگذراند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Costa &amp; McCrae, 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تفاوت‌ها می‌توانند به‌ویژه در روابط زناشویی مشکلاتی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از زوج‌ها تمایل به برگزاری مهمانی‌های اجتماعی دارد و دیگری ترجیح می‌دهد که از این نوع فعالیت‌ها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تفاوت‌ها به درستی مدیریت نشوند، ممکن است منجر به احساس نارضایتی یا حتی بی‌توجهی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تفاهم و توافق در انتخاب نوع تفریحات مشترک و زمان‌های مناسب برای این فعالیت‌ها ضروری است</w:t>
      </w:r>
      <w:r>
        <w:rPr>
          <w:rFonts w:eastAsia="IRNazanin" w:cs="IRNazanin"/>
          <w:color w:val="111111"/>
          <w:sz w:val="28"/>
          <w:szCs w:val="28"/>
          <w:rtl w:val="true"/>
          <w:lang w:bidi="fa-IR"/>
        </w:rPr>
        <w:t>.</w:t>
      </w:r>
    </w:p>
    <w:p>
      <w:pPr>
        <w:pStyle w:val="Heading6"/>
        <w:numPr>
          <w:ilvl w:val="5"/>
          <w:numId w:val="1"/>
        </w:numPr>
        <w:rPr/>
      </w:pPr>
      <w:bookmarkStart w:id="1348" w:name="__RefHeading___Toc3158203_3531895371"/>
      <w:bookmarkStart w:id="1349" w:name="_Toc585"/>
      <w:bookmarkEnd w:id="1348"/>
      <w:r>
        <w:rPr>
          <w:rtl w:val="true"/>
        </w:rPr>
        <w:t>ب</w:t>
      </w:r>
      <w:r>
        <w:rPr>
          <w:rtl w:val="true"/>
        </w:rPr>
        <w:t xml:space="preserve">) </w:t>
      </w:r>
      <w:r>
        <w:rPr>
          <w:rtl w:val="true"/>
        </w:rPr>
        <w:t>تفریح و نیاز به تغییر از روال روزمره</w:t>
      </w:r>
      <w:bookmarkEnd w:id="1349"/>
    </w:p>
    <w:p>
      <w:pPr>
        <w:pStyle w:val="BookText"/>
        <w:rPr/>
      </w:pPr>
      <w:r>
        <w:rPr>
          <w:rFonts w:ascii="IRNazanin" w:hAnsi="IRNazanin" w:eastAsia="IRNazanin"/>
          <w:color w:val="111111"/>
          <w:sz w:val="28"/>
          <w:sz w:val="28"/>
          <w:szCs w:val="28"/>
          <w:rtl w:val="true"/>
          <w:lang w:bidi="fa-IR"/>
        </w:rPr>
        <w:t>تفریح می‌تواند به‌عنوان یک مکانیسم فرار از استرس و روزمرگی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روابط، زمانی که افراد از محیط‌های کاری یا مسئولیت‌های خانوادگی دور می‌شوند و به تفریحات مختلف می‌پردازند، می‌توانند احساس تازه‌ای از سرزندگی و رضایت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زمان‌های مشترک برای تفریح و سفر به‌ویژه برای زوج‌هایی که مشغله زیادی دارند،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زمان‌ها می‌تواند باعث تجدید انرژی عاطفی و بهبود کیفیت تعاملات میان زوج‌ها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Barton et al., 2020</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تفریح تنها به‌معنای فعالیت‌های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زوج‌ها ترجیح می‌دهند که به فعالیت‌های داخلی مانند تماشای فیلم، بازی‌های رومیزی یا حتی گفتگوهای طولانی در خانه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به‌ویژه زمانی که در کنار هم انجام شوند، می‌توانند به افزایش صمیمیت و تقویت پیوند عاطفی کمک کنند</w:t>
      </w:r>
      <w:r>
        <w:rPr>
          <w:rFonts w:eastAsia="IRNazanin" w:cs="IRNazanin"/>
          <w:color w:val="111111"/>
          <w:sz w:val="28"/>
          <w:szCs w:val="28"/>
          <w:rtl w:val="true"/>
          <w:lang w:bidi="fa-IR"/>
        </w:rPr>
        <w:t xml:space="preserve">. </w:t>
      </w:r>
      <w:bookmarkStart w:id="1350" w:name="pg20877_206523"/>
    </w:p>
    <w:p>
      <w:pPr>
        <w:pStyle w:val="Heading5"/>
        <w:numPr>
          <w:ilvl w:val="4"/>
          <w:numId w:val="1"/>
        </w:numPr>
        <w:rPr/>
      </w:pPr>
      <w:bookmarkStart w:id="1351" w:name="__RefHeading___Toc3158205_3531895371"/>
      <w:bookmarkStart w:id="1352" w:name="_Toc586"/>
      <w:bookmarkEnd w:id="1350"/>
      <w:bookmarkEnd w:id="1351"/>
      <w:r>
        <w:rPr/>
        <w:t>3</w:t>
      </w:r>
      <w:r>
        <w:rPr>
          <w:rtl w:val="true"/>
        </w:rPr>
        <w:t xml:space="preserve">. </w:t>
      </w:r>
      <w:r>
        <w:rPr>
          <w:rtl w:val="true"/>
        </w:rPr>
        <w:t>چالش‌ها و محدودیت‌ها در نیاز به تفریح و استراحت</w:t>
      </w:r>
      <w:bookmarkEnd w:id="1352"/>
    </w:p>
    <w:p>
      <w:pPr>
        <w:pStyle w:val="Heading6"/>
        <w:numPr>
          <w:ilvl w:val="5"/>
          <w:numId w:val="1"/>
        </w:numPr>
        <w:rPr/>
      </w:pPr>
      <w:bookmarkStart w:id="1353" w:name="__RefHeading___Toc3158207_3531895371"/>
      <w:bookmarkStart w:id="1354" w:name="_Toc587"/>
      <w:bookmarkEnd w:id="1353"/>
      <w:r>
        <w:rPr>
          <w:rtl w:val="true"/>
        </w:rPr>
        <w:t>الف</w:t>
      </w:r>
      <w:r>
        <w:rPr>
          <w:rtl w:val="true"/>
        </w:rPr>
        <w:t xml:space="preserve">) </w:t>
      </w:r>
      <w:r>
        <w:rPr>
          <w:rtl w:val="true"/>
        </w:rPr>
        <w:t>تضاد میان نیازهای فردی و مشترک</w:t>
      </w:r>
      <w:bookmarkEnd w:id="1354"/>
    </w:p>
    <w:p>
      <w:pPr>
        <w:pStyle w:val="BookText"/>
        <w:rPr/>
      </w:pPr>
      <w:r>
        <w:rPr>
          <w:rFonts w:ascii="IRNazanin" w:hAnsi="IRNazanin" w:eastAsia="IRNazanin"/>
          <w:color w:val="111111"/>
          <w:sz w:val="28"/>
          <w:sz w:val="28"/>
          <w:szCs w:val="28"/>
          <w:rtl w:val="true"/>
          <w:lang w:bidi="fa-IR"/>
        </w:rPr>
        <w:t>یکی از چالش‌های اصلی که زوج‌ها با آن روبه‌رو هستند، تضاد میان نیازهای فردی و نیازهای مشترک در زمینه تفریح و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تضادها می‌توانند ناشی از تفاوت‌های شخصیتی، سبک زندگی و همچنین شرایط شغلی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یکی از زوج‌ها نیاز به استراحت بیشتر و دیگری نیاز به تفریح و فعالیت اجتماعی دارد، باید راه‌حل‌هایی برای هماهنگی این تفاوت‌ها پیدا کرد تا هیچ یک از طرفین احساس قربانی شدن یا بی‌توجهی نکند</w:t>
      </w:r>
      <w:r>
        <w:rPr>
          <w:rFonts w:eastAsia="IRNazanin" w:cs="IRNazanin"/>
          <w:color w:val="111111"/>
          <w:sz w:val="28"/>
          <w:szCs w:val="28"/>
          <w:rtl w:val="true"/>
          <w:lang w:bidi="fa-IR"/>
        </w:rPr>
        <w:t>.</w:t>
      </w:r>
    </w:p>
    <w:p>
      <w:pPr>
        <w:pStyle w:val="Heading6"/>
        <w:numPr>
          <w:ilvl w:val="5"/>
          <w:numId w:val="1"/>
        </w:numPr>
        <w:rPr/>
      </w:pPr>
      <w:bookmarkStart w:id="1355" w:name="__RefHeading___Toc3158209_3531895371"/>
      <w:bookmarkStart w:id="1356" w:name="_Toc588"/>
      <w:bookmarkEnd w:id="1355"/>
      <w:r>
        <w:rPr>
          <w:rtl w:val="true"/>
        </w:rPr>
        <w:t>ب</w:t>
      </w:r>
      <w:r>
        <w:rPr>
          <w:rtl w:val="true"/>
        </w:rPr>
        <w:t xml:space="preserve">) </w:t>
      </w:r>
      <w:r>
        <w:rPr>
          <w:rtl w:val="true"/>
        </w:rPr>
        <w:t>فشارهای مالی و زمانی</w:t>
      </w:r>
      <w:bookmarkEnd w:id="1356"/>
    </w:p>
    <w:p>
      <w:pPr>
        <w:pStyle w:val="BookText"/>
        <w:rPr/>
      </w:pPr>
      <w:r>
        <w:rPr>
          <w:rFonts w:ascii="IRNazanin" w:hAnsi="IRNazanin" w:eastAsia="IRNazanin"/>
          <w:color w:val="111111"/>
          <w:sz w:val="28"/>
          <w:sz w:val="28"/>
          <w:szCs w:val="28"/>
          <w:rtl w:val="true"/>
          <w:lang w:bidi="fa-IR"/>
        </w:rPr>
        <w:t>یکی دیگر از محدودیت‌های موجود در این زمینه، فشارهای مالی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زوج‌ها ممکن است به دلیل مشکلات مالی یا کمبود زمان، نتوانند به تفریحات مورد علاقه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می‌توانند به افزایش استرس و کاهش کیفیت زندگی خانوادگی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برنامه‌ریزی صحیح و تعیین اولویت‌ها می‌تواند به زوج‌ها کمک کند تا از منابع محدود خود بهره‌برداری بهینه‌ای داشته باشند</w:t>
      </w:r>
      <w:r>
        <w:rPr>
          <w:rFonts w:eastAsia="IRNazanin" w:cs="IRNazanin"/>
          <w:color w:val="111111"/>
          <w:sz w:val="28"/>
          <w:szCs w:val="28"/>
          <w:rtl w:val="true"/>
          <w:lang w:bidi="fa-IR"/>
        </w:rPr>
        <w:t>.</w:t>
      </w:r>
    </w:p>
    <w:p>
      <w:pPr>
        <w:pStyle w:val="Heading5"/>
        <w:numPr>
          <w:ilvl w:val="4"/>
          <w:numId w:val="1"/>
        </w:numPr>
        <w:rPr/>
      </w:pPr>
      <w:bookmarkStart w:id="1357" w:name="__RefHeading___Toc3158211_3531895371"/>
      <w:bookmarkStart w:id="1358" w:name="_Toc589"/>
      <w:bookmarkEnd w:id="1357"/>
      <w:r>
        <w:rPr/>
        <w:t>4</w:t>
      </w:r>
      <w:r>
        <w:rPr>
          <w:rtl w:val="true"/>
        </w:rPr>
        <w:t xml:space="preserve">. </w:t>
      </w:r>
      <w:r>
        <w:rPr>
          <w:rtl w:val="true"/>
        </w:rPr>
        <w:t>استراتژی‌ها برای مدیریت تفاوت‌های نیاز به تفریح و استراحت</w:t>
      </w:r>
      <w:bookmarkEnd w:id="1358"/>
    </w:p>
    <w:p>
      <w:pPr>
        <w:pStyle w:val="Heading6"/>
        <w:numPr>
          <w:ilvl w:val="5"/>
          <w:numId w:val="1"/>
        </w:numPr>
        <w:rPr/>
      </w:pPr>
      <w:bookmarkStart w:id="1359" w:name="__RefHeading___Toc3158213_3531895371"/>
      <w:bookmarkStart w:id="1360" w:name="_Toc590"/>
      <w:bookmarkEnd w:id="1359"/>
      <w:r>
        <w:rPr>
          <w:rtl w:val="true"/>
        </w:rPr>
        <w:t>الف</w:t>
      </w:r>
      <w:r>
        <w:rPr>
          <w:rtl w:val="true"/>
        </w:rPr>
        <w:t xml:space="preserve">) </w:t>
      </w:r>
      <w:r>
        <w:rPr>
          <w:rtl w:val="true"/>
        </w:rPr>
        <w:t>گفت‌وگو و توافق در مورد نیازهای تفریحی و استراحتی</w:t>
      </w:r>
      <w:bookmarkEnd w:id="1360"/>
    </w:p>
    <w:p>
      <w:pPr>
        <w:pStyle w:val="BookText"/>
        <w:rPr/>
      </w:pPr>
      <w:r>
        <w:rPr>
          <w:rFonts w:ascii="IRNazanin" w:hAnsi="IRNazanin" w:eastAsia="IRNazanin"/>
          <w:color w:val="111111"/>
          <w:sz w:val="28"/>
          <w:sz w:val="28"/>
          <w:szCs w:val="28"/>
          <w:rtl w:val="true"/>
          <w:lang w:bidi="fa-IR"/>
        </w:rPr>
        <w:t>یکی از مهم‌ترین استراتژی‌ها برای مدیریت تفاوت‌های نیاز به تفریح و استراحت، گفت‌وگو و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به‌طور منظم درباره نیازهای خود در این زمینه‌ها صحبت کنند و راه‌هایی برای پیدا کردن تعادل میان استراحت و تفریح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با احترام به تفاوت‌های فردی انجام شود تا هر فرد احساس کند که نیازهایش در رابطه به‌درستی شناسایی و مورد توجه قرار گرفته است</w:t>
      </w:r>
      <w:r>
        <w:rPr>
          <w:rFonts w:eastAsia="IRNazanin" w:cs="IRNazanin"/>
          <w:color w:val="111111"/>
          <w:sz w:val="28"/>
          <w:szCs w:val="28"/>
          <w:rtl w:val="true"/>
          <w:lang w:bidi="fa-IR"/>
        </w:rPr>
        <w:t>.</w:t>
      </w:r>
    </w:p>
    <w:p>
      <w:pPr>
        <w:pStyle w:val="Heading6"/>
        <w:numPr>
          <w:ilvl w:val="5"/>
          <w:numId w:val="1"/>
        </w:numPr>
        <w:rPr/>
      </w:pPr>
      <w:bookmarkStart w:id="1361" w:name="__RefHeading___Toc3158215_3531895371"/>
      <w:bookmarkStart w:id="1362" w:name="_Toc591"/>
      <w:bookmarkEnd w:id="1361"/>
      <w:r>
        <w:rPr>
          <w:rtl w:val="true"/>
        </w:rPr>
        <w:t>ب</w:t>
      </w:r>
      <w:r>
        <w:rPr>
          <w:rtl w:val="true"/>
        </w:rPr>
        <w:t xml:space="preserve">) </w:t>
      </w:r>
      <w:r>
        <w:rPr>
          <w:rtl w:val="true"/>
        </w:rPr>
        <w:t>برنامه‌ریزی زمانی مشترک برای تفریح و استراحت</w:t>
      </w:r>
      <w:bookmarkEnd w:id="136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زوج‌ها بتوانند به‌طور مشترک زمانی برای تفریح و استراحت در نظر بگیرند، می‌توانند تعادل بهتری میان زندگی کاری، خانوادگی و شخصی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می‌تواند شامل تعطیلات کوتاه، سفرهای دورهمی یا حتی برنامه‌های تفریحی ساده باشد که باعث ایجاد ارتباطات عاطفی قوی‌تر میان طرفین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این فعالیت‌ها به‌طور منظم در تقویم زوج‌ها گنجانده شود</w:t>
      </w:r>
      <w:r>
        <w:rPr>
          <w:rFonts w:eastAsia="IRNazanin" w:cs="IRNazanin"/>
          <w:color w:val="111111"/>
          <w:sz w:val="28"/>
          <w:szCs w:val="28"/>
          <w:rtl w:val="true"/>
          <w:lang w:bidi="fa-IR"/>
        </w:rPr>
        <w:t xml:space="preserve">. </w:t>
      </w:r>
      <w:bookmarkStart w:id="1363" w:name="pg20877_206524"/>
    </w:p>
    <w:p>
      <w:pPr>
        <w:pStyle w:val="Heading6"/>
        <w:numPr>
          <w:ilvl w:val="5"/>
          <w:numId w:val="1"/>
        </w:numPr>
        <w:rPr/>
      </w:pPr>
      <w:bookmarkStart w:id="1364" w:name="__RefHeading___Toc3158217_3531895371"/>
      <w:bookmarkStart w:id="1365" w:name="_Toc592"/>
      <w:bookmarkEnd w:id="1363"/>
      <w:bookmarkEnd w:id="1364"/>
      <w:r>
        <w:rPr>
          <w:rtl w:val="true"/>
        </w:rPr>
        <w:t>نتیجه‌گیری</w:t>
      </w:r>
      <w:bookmarkEnd w:id="1365"/>
    </w:p>
    <w:p>
      <w:pPr>
        <w:pStyle w:val="BookText"/>
        <w:rPr/>
      </w:pPr>
      <w:r>
        <w:rPr>
          <w:rFonts w:ascii="IRNazanin" w:hAnsi="IRNazanin" w:eastAsia="IRNazanin"/>
          <w:color w:val="111111"/>
          <w:sz w:val="28"/>
          <w:sz w:val="28"/>
          <w:szCs w:val="28"/>
          <w:rtl w:val="true"/>
          <w:lang w:bidi="fa-IR"/>
        </w:rPr>
        <w:t>تفاوت در نیاز به تفریح و استراحت یکی از جنبه‌های مهم در روابط زناشویی است که می‌تواند بر کیفیت ارتباطات و سلامت روانی زوج‌ها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پذیرش این تفاوت‌ها، همراه با گفت‌وگو و برنامه‌ریزی مناسب، می‌تواند به تقویت روابط و جلوگیری از مشکلات عاطفی ناشی از نادیده‌گرفتن این نیازها کمک کند</w:t>
      </w:r>
      <w:r>
        <w:rPr>
          <w:rFonts w:eastAsia="IRNazanin" w:cs="IRNazanin"/>
          <w:color w:val="111111"/>
          <w:sz w:val="28"/>
          <w:szCs w:val="28"/>
          <w:rtl w:val="true"/>
          <w:lang w:bidi="fa-IR"/>
        </w:rPr>
        <w:t>.</w:t>
      </w:r>
    </w:p>
    <w:p>
      <w:pPr>
        <w:pStyle w:val="Heading3"/>
        <w:numPr>
          <w:ilvl w:val="2"/>
          <w:numId w:val="1"/>
        </w:numPr>
        <w:rPr/>
      </w:pPr>
      <w:bookmarkStart w:id="1366" w:name="__RefHeading___Toc3158219_3531895371"/>
      <w:bookmarkStart w:id="1367" w:name="_Toc593"/>
      <w:bookmarkEnd w:id="1366"/>
      <w:r>
        <w:rPr/>
        <w:t>2</w:t>
      </w:r>
      <w:r>
        <w:rPr>
          <w:rtl w:val="true"/>
        </w:rPr>
        <w:t xml:space="preserve">) </w:t>
      </w:r>
      <w:r>
        <w:rPr>
          <w:rtl w:val="true"/>
        </w:rPr>
        <w:t>تعادل کار</w:t>
      </w:r>
      <w:r>
        <w:rPr>
          <w:rtl w:val="true"/>
        </w:rPr>
        <w:t>-</w:t>
      </w:r>
      <w:r>
        <w:rPr>
          <w:rtl w:val="true"/>
        </w:rPr>
        <w:t>خانواده</w:t>
      </w:r>
      <w:bookmarkEnd w:id="1367"/>
    </w:p>
    <w:p>
      <w:pPr>
        <w:pStyle w:val="Heading4"/>
        <w:numPr>
          <w:ilvl w:val="3"/>
          <w:numId w:val="1"/>
        </w:numPr>
        <w:rPr/>
      </w:pPr>
      <w:bookmarkStart w:id="1368" w:name="__RefHeading___Toc3158221_3531895371"/>
      <w:bookmarkStart w:id="1369" w:name="_Toc594"/>
      <w:bookmarkEnd w:id="1368"/>
      <w:r>
        <w:rPr>
          <w:rtl w:val="true"/>
        </w:rPr>
        <w:t>شیفت‌ها، اضافه‌کاری، دورکاری، سفر کاری</w:t>
      </w:r>
      <w:bookmarkEnd w:id="1369"/>
    </w:p>
    <w:p>
      <w:pPr>
        <w:pStyle w:val="Heading5"/>
        <w:numPr>
          <w:ilvl w:val="4"/>
          <w:numId w:val="1"/>
        </w:numPr>
        <w:rPr/>
      </w:pPr>
      <w:bookmarkStart w:id="1370" w:name="__RefHeading___Toc3158223_3531895371"/>
      <w:bookmarkStart w:id="1371" w:name="_Toc595"/>
      <w:bookmarkEnd w:id="1370"/>
      <w:r>
        <w:rPr>
          <w:rtl w:val="true"/>
        </w:rPr>
        <w:t>اشاره</w:t>
      </w:r>
      <w:bookmarkEnd w:id="1371"/>
    </w:p>
    <w:p>
      <w:pPr>
        <w:pStyle w:val="BookText"/>
        <w:rPr/>
      </w:pPr>
      <w:r>
        <w:rPr>
          <w:rFonts w:ascii="IRNazanin" w:hAnsi="IRNazanin" w:eastAsia="IRNazanin"/>
          <w:color w:val="111111"/>
          <w:sz w:val="28"/>
          <w:sz w:val="28"/>
          <w:szCs w:val="28"/>
          <w:rtl w:val="true"/>
          <w:lang w:bidi="fa-IR"/>
        </w:rPr>
        <w:t xml:space="preserve">تعادل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یکی از چالش‌های اصلی در دنیای مدرن است که در آن افراد برای رسیدگی به مسئولیت‌های شغلی و خانوادگی خود با محدودیت زمان و انرژی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زمانی که افراد با شیفت‌های کاری، اضافه‌کاری، دورکاری و سفرهای کاری روبه‌رو هستند،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بررسی این چالش‌ها و راهکارهایی برای دستیابی به تعادل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به‌طور علمی و کاربردی نشان دهیم که چگونه می‌توان از این چالش‌ها عبور کرد و تعادل بهتری میان زندگی شغلی و خانوادگی برقرار کرد</w:t>
      </w:r>
      <w:r>
        <w:rPr>
          <w:rFonts w:eastAsia="IRNazanin" w:cs="IRNazanin"/>
          <w:color w:val="111111"/>
          <w:sz w:val="28"/>
          <w:szCs w:val="28"/>
          <w:rtl w:val="true"/>
          <w:lang w:bidi="fa-IR"/>
        </w:rPr>
        <w:t>.</w:t>
      </w:r>
    </w:p>
    <w:p>
      <w:pPr>
        <w:pStyle w:val="Heading5"/>
        <w:numPr>
          <w:ilvl w:val="4"/>
          <w:numId w:val="1"/>
        </w:numPr>
        <w:rPr/>
      </w:pPr>
      <w:bookmarkStart w:id="1372" w:name="__RefHeading___Toc3158225_3531895371"/>
      <w:bookmarkStart w:id="1373" w:name="_Toc596"/>
      <w:bookmarkEnd w:id="1372"/>
      <w:r>
        <w:rPr/>
        <w:t>1</w:t>
      </w:r>
      <w:r>
        <w:rPr>
          <w:rtl w:val="true"/>
        </w:rPr>
        <w:t xml:space="preserve">. </w:t>
      </w:r>
      <w:r>
        <w:rPr>
          <w:rtl w:val="true"/>
        </w:rPr>
        <w:t>شیفت‌ها و تعادل کار</w:t>
      </w:r>
      <w:r>
        <w:rPr>
          <w:rtl w:val="true"/>
        </w:rPr>
        <w:t>-</w:t>
      </w:r>
      <w:r>
        <w:rPr>
          <w:rtl w:val="true"/>
        </w:rPr>
        <w:t>خانواده</w:t>
      </w:r>
      <w:bookmarkEnd w:id="1373"/>
    </w:p>
    <w:p>
      <w:pPr>
        <w:pStyle w:val="Heading6"/>
        <w:numPr>
          <w:ilvl w:val="5"/>
          <w:numId w:val="1"/>
        </w:numPr>
        <w:rPr/>
      </w:pPr>
      <w:bookmarkStart w:id="1374" w:name="__RefHeading___Toc3158227_3531895371"/>
      <w:bookmarkStart w:id="1375" w:name="_Toc597"/>
      <w:bookmarkEnd w:id="1374"/>
      <w:r>
        <w:rPr>
          <w:rtl w:val="true"/>
        </w:rPr>
        <w:t>الف</w:t>
      </w:r>
      <w:r>
        <w:rPr>
          <w:rtl w:val="true"/>
        </w:rPr>
        <w:t xml:space="preserve">) </w:t>
      </w:r>
      <w:r>
        <w:rPr>
          <w:rtl w:val="true"/>
        </w:rPr>
        <w:t>تعریف و اهمیت شیفت ها</w:t>
      </w:r>
      <w:bookmarkEnd w:id="1375"/>
    </w:p>
    <w:p>
      <w:pPr>
        <w:pStyle w:val="BookText"/>
        <w:rPr/>
      </w:pPr>
      <w:r>
        <w:rPr>
          <w:rFonts w:ascii="IRNazanin" w:hAnsi="IRNazanin" w:eastAsia="IRNazanin"/>
          <w:color w:val="111111"/>
          <w:sz w:val="28"/>
          <w:sz w:val="28"/>
          <w:szCs w:val="28"/>
          <w:rtl w:val="true"/>
          <w:lang w:bidi="fa-IR"/>
        </w:rPr>
        <w:t>شیفت‌های کاری به نوبت‌های زمانی مختلفی اطلاق می‌شود که فرد در آن‌ها کار می‌کند، به‌ویژه در مشاغلی که ساعت کاری ثابت ندارند و ممکن است شامل شب‌کاری، شیفت‌های صبح، عصر یا حتی شیفت‌های طولانی‌مدت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شیفت‌ها معمولاً در صنایع خاصی مانند بهداشت و درمان، حمل و نقل، خدمات اضطراری و تولید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شیفت‌های کاری برای برخی افراد جذاب هستند، اما این شیفت‌ها چالش‌های خاصی را در تعادل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ایجاد می‌کنند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شیفت‌های مختلف ممکن است با مشکلاتی نظیر خواب نادرست، خستگی مزمن و از دست دادن زمان‌های مشترک با خانواده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می‌دهند که افرادی که شیفت‌های شبانه کار می‌کنند، معمولاً به دلیل اختلال در چرخه خواب و بیداری، سطح بالاتری از استرس و </w:t>
      </w:r>
      <w:bookmarkStart w:id="1376" w:name="pg20877_206525"/>
    </w:p>
    <w:p>
      <w:pPr>
        <w:pStyle w:val="BookText"/>
        <w:rPr/>
      </w:pPr>
      <w:bookmarkEnd w:id="1376"/>
      <w:r>
        <w:rPr>
          <w:rFonts w:ascii="IRNazanin" w:hAnsi="IRNazanin" w:eastAsia="IRNazanin"/>
          <w:color w:val="111111"/>
          <w:sz w:val="28"/>
          <w:sz w:val="28"/>
          <w:szCs w:val="28"/>
          <w:rtl w:val="true"/>
          <w:lang w:bidi="fa-IR"/>
        </w:rPr>
        <w:t xml:space="preserve">مشکلات سلامتی را تجربه می‌کنند، که به نوبه خود بر روابط خانوادگی تاثیر منفی می‌گذارد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Fagan, 2021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7" w:name="__RefHeading___Toc3158229_3531895371"/>
      <w:bookmarkStart w:id="1378" w:name="_Toc598"/>
      <w:bookmarkEnd w:id="1377"/>
      <w:r>
        <w:rPr>
          <w:rtl w:val="true"/>
        </w:rPr>
        <w:t>ب</w:t>
      </w:r>
      <w:r>
        <w:rPr>
          <w:rtl w:val="true"/>
        </w:rPr>
        <w:t xml:space="preserve">) </w:t>
      </w:r>
      <w:r>
        <w:rPr>
          <w:rtl w:val="true"/>
        </w:rPr>
        <w:t>چالش‌های شیفت‌های کاری در خانواده</w:t>
      </w:r>
      <w:bookmarkEnd w:id="1378"/>
    </w:p>
    <w:p>
      <w:pPr>
        <w:pStyle w:val="BookText"/>
        <w:rPr/>
      </w:pPr>
      <w:r>
        <w:rPr>
          <w:rFonts w:ascii="IRNazanin" w:hAnsi="IRNazanin" w:eastAsia="IRNazanin"/>
          <w:color w:val="111111"/>
          <w:sz w:val="28"/>
          <w:sz w:val="28"/>
          <w:szCs w:val="28"/>
          <w:rtl w:val="true"/>
          <w:lang w:bidi="fa-IR"/>
        </w:rPr>
        <w:t>شیفت‌های کاری می‌توانند به‌طور قابل توجهی بر تعاملات خانوادگی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فرد شیفت شبانه دارد یا در نوبت‌های مختلف به‌طور مداوم تغییر شیفت می‌دهد، این تغییرات می‌تواند منجر به کاهش زمان‌های مشترک با اعضای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زمانی مشکل‌ساز است که این تغییرات در ارتباطات عاطفی میان زوج‌ها و فرزندان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وقت مشترک و کمبود ارتباطات عاطفی می‌تواند منجر به احساس تنهایی، فرسودگی عاطفی و حتی بحران در روابط خانوادگی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Gibson &amp; McDaniel, 2020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3158231_3531895371"/>
      <w:bookmarkStart w:id="1380" w:name="_Toc599"/>
      <w:bookmarkEnd w:id="1379"/>
      <w:r>
        <w:rPr/>
        <w:t>2</w:t>
      </w:r>
      <w:r>
        <w:rPr>
          <w:rtl w:val="true"/>
        </w:rPr>
        <w:t xml:space="preserve">. </w:t>
      </w:r>
      <w:r>
        <w:rPr>
          <w:rtl w:val="true"/>
        </w:rPr>
        <w:t>اضافه‌کاری و تعادل کار</w:t>
      </w:r>
      <w:r>
        <w:rPr>
          <w:rtl w:val="true"/>
        </w:rPr>
        <w:t>-</w:t>
      </w:r>
      <w:r>
        <w:rPr>
          <w:rtl w:val="true"/>
        </w:rPr>
        <w:t>خانواده</w:t>
      </w:r>
      <w:bookmarkEnd w:id="1380"/>
    </w:p>
    <w:p>
      <w:pPr>
        <w:pStyle w:val="Heading6"/>
        <w:numPr>
          <w:ilvl w:val="5"/>
          <w:numId w:val="1"/>
        </w:numPr>
        <w:rPr/>
      </w:pPr>
      <w:bookmarkStart w:id="1381" w:name="__RefHeading___Toc3158233_3531895371"/>
      <w:bookmarkStart w:id="1382" w:name="_Toc600"/>
      <w:bookmarkEnd w:id="1381"/>
      <w:r>
        <w:rPr>
          <w:rtl w:val="true"/>
        </w:rPr>
        <w:t>الف</w:t>
      </w:r>
      <w:r>
        <w:rPr>
          <w:rtl w:val="true"/>
        </w:rPr>
        <w:t xml:space="preserve">) </w:t>
      </w:r>
      <w:r>
        <w:rPr>
          <w:rtl w:val="true"/>
        </w:rPr>
        <w:t>تاثیرات اضافه‌کاری بر روابط خانوادگی</w:t>
      </w:r>
      <w:bookmarkEnd w:id="1382"/>
    </w:p>
    <w:p>
      <w:pPr>
        <w:pStyle w:val="BookText"/>
        <w:rPr/>
      </w:pPr>
      <w:r>
        <w:rPr>
          <w:rFonts w:ascii="IRNazanin" w:hAnsi="IRNazanin" w:eastAsia="IRNazanin"/>
          <w:color w:val="111111"/>
          <w:sz w:val="28"/>
          <w:sz w:val="28"/>
          <w:szCs w:val="28"/>
          <w:rtl w:val="true"/>
          <w:lang w:bidi="fa-IR"/>
        </w:rPr>
        <w:t>اضافه‌کاری به معنای انجام کار بیشتر از ساعات تعیین‌شده برای یک فرد است که معمولاً به دلیل نیازهای شغلی یا فشارهای بیرونی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باعث افزایش استرس و کاهش زمان برای فعالیت‌های شخصی و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به‌طور مداوم اضافه‌کاری می‌کنند، ممکن است نتوانند به‌اندازه کافی به نیازهای عاطفی خانواده خود پاسخ دهند یا در فعالیت‌های خانوادگی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می‌دهند که اضافه‌کاری طولانی‌مدت با کاهش کیفیت روابط زناشویی و افزایش تنش‌های خانوادگی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می‌تواند منجر به فرسودگی شغلی، کاهش رضایت از زندگی و حتی مشکلات جسمی و روانی برای فرد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Maslach &amp; Leiter,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اضافه‌کاری مداوم می‌تواند به کاهش وقت برای تعامل با فرزندان، کاهش فعالیت‌های تفریحی خانوادگی و در نهایت کاهش صمیمیت و تعاملات مثبت در روابط خانوادگی منجر شود</w:t>
      </w:r>
      <w:r>
        <w:rPr>
          <w:rFonts w:eastAsia="IRNazanin" w:cs="IRNazanin"/>
          <w:color w:val="111111"/>
          <w:sz w:val="28"/>
          <w:szCs w:val="28"/>
          <w:rtl w:val="true"/>
          <w:lang w:bidi="fa-IR"/>
        </w:rPr>
        <w:t>.</w:t>
      </w:r>
    </w:p>
    <w:p>
      <w:pPr>
        <w:pStyle w:val="Heading6"/>
        <w:numPr>
          <w:ilvl w:val="5"/>
          <w:numId w:val="1"/>
        </w:numPr>
        <w:rPr/>
      </w:pPr>
      <w:bookmarkStart w:id="1383" w:name="__RefHeading___Toc3158235_3531895371"/>
      <w:bookmarkStart w:id="1384" w:name="_Toc601"/>
      <w:bookmarkEnd w:id="1383"/>
      <w:r>
        <w:rPr>
          <w:rtl w:val="true"/>
        </w:rPr>
        <w:t>ب</w:t>
      </w:r>
      <w:r>
        <w:rPr>
          <w:rtl w:val="true"/>
        </w:rPr>
        <w:t xml:space="preserve">) </w:t>
      </w:r>
      <w:r>
        <w:rPr>
          <w:rtl w:val="true"/>
        </w:rPr>
        <w:t>چالش‌های اضافه‌کاری در مدیریت خانواده</w:t>
      </w:r>
      <w:bookmarkEnd w:id="138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به‌طور مداوم اضافه‌کاری می‌کنند، ممکن است نتوانند به مسئولیت‌های خانوادگی خود به‌طور کامل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تضادهای جدی در روابط خانوادگی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زوج ها ممکن است در مورد تقسیم مسئولیت‌های خانه دچار مشکلاتی شوند، زیرا فردی که اضافه‌کاری می‌کند، ممکن است زمان کافی برای انجام کارهای خانه و مراقبت از فرزندان نداشته </w:t>
      </w:r>
      <w:bookmarkStart w:id="1385" w:name="pg20877_206526"/>
    </w:p>
    <w:p>
      <w:pPr>
        <w:pStyle w:val="BookText"/>
        <w:rPr/>
      </w:pPr>
      <w:bookmarkEnd w:id="138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 به برنامه‌ریزی دقیق و توافقات مشترک میان اعضای خانواده برای مدیریت زمان و وظایف در این شرایط ضروری است</w:t>
      </w:r>
      <w:r>
        <w:rPr>
          <w:rFonts w:eastAsia="IRNazanin" w:cs="IRNazanin"/>
          <w:color w:val="111111"/>
          <w:sz w:val="28"/>
          <w:szCs w:val="28"/>
          <w:rtl w:val="true"/>
          <w:lang w:bidi="fa-IR"/>
        </w:rPr>
        <w:t>.</w:t>
      </w:r>
    </w:p>
    <w:p>
      <w:pPr>
        <w:pStyle w:val="Heading5"/>
        <w:numPr>
          <w:ilvl w:val="4"/>
          <w:numId w:val="1"/>
        </w:numPr>
        <w:rPr/>
      </w:pPr>
      <w:bookmarkStart w:id="1386" w:name="__RefHeading___Toc3158237_3531895371"/>
      <w:bookmarkStart w:id="1387" w:name="_Toc602"/>
      <w:bookmarkEnd w:id="1386"/>
      <w:r>
        <w:rPr/>
        <w:t>3</w:t>
      </w:r>
      <w:r>
        <w:rPr>
          <w:rtl w:val="true"/>
        </w:rPr>
        <w:t xml:space="preserve">. </w:t>
      </w:r>
      <w:r>
        <w:rPr>
          <w:rtl w:val="true"/>
        </w:rPr>
        <w:t>دورکاری و تعادل کار</w:t>
      </w:r>
      <w:r>
        <w:rPr>
          <w:rtl w:val="true"/>
        </w:rPr>
        <w:t>-</w:t>
      </w:r>
      <w:r>
        <w:rPr>
          <w:rtl w:val="true"/>
        </w:rPr>
        <w:t>خانواده</w:t>
      </w:r>
      <w:bookmarkEnd w:id="1387"/>
    </w:p>
    <w:p>
      <w:pPr>
        <w:pStyle w:val="Heading6"/>
        <w:numPr>
          <w:ilvl w:val="5"/>
          <w:numId w:val="1"/>
        </w:numPr>
        <w:rPr/>
      </w:pPr>
      <w:bookmarkStart w:id="1388" w:name="__RefHeading___Toc3158239_3531895371"/>
      <w:bookmarkStart w:id="1389" w:name="_Toc603"/>
      <w:bookmarkEnd w:id="1388"/>
      <w:r>
        <w:rPr>
          <w:rtl w:val="true"/>
        </w:rPr>
        <w:t>الف</w:t>
      </w:r>
      <w:r>
        <w:rPr>
          <w:rtl w:val="true"/>
        </w:rPr>
        <w:t xml:space="preserve">) </w:t>
      </w:r>
      <w:r>
        <w:rPr>
          <w:rtl w:val="true"/>
        </w:rPr>
        <w:t>مزایا و چالش‌های دورکاری</w:t>
      </w:r>
      <w:bookmarkEnd w:id="1389"/>
    </w:p>
    <w:p>
      <w:pPr>
        <w:pStyle w:val="BookText"/>
        <w:rPr/>
      </w:pPr>
      <w:r>
        <w:rPr>
          <w:rFonts w:ascii="IRNazanin" w:hAnsi="IRNazanin" w:eastAsia="IRNazanin"/>
          <w:color w:val="111111"/>
          <w:sz w:val="28"/>
          <w:sz w:val="28"/>
          <w:szCs w:val="28"/>
          <w:rtl w:val="true"/>
          <w:lang w:bidi="fa-IR"/>
        </w:rPr>
        <w:t>دورکاری به کار کردن از خانه یا مکان‌های غیر از دفتر اصلی شرکت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به ویژه پس از شیوع بیماری کرونا، دورکاری به یکی از گزینه‌های رایج در بسیاری از مشاغل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می‌تواند مزایای زیادی برای تعادل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داشته باشد، مانند کاهش زمان رفت‌وآمد، امکان مدیریت بهتر زمان خانوادگی و کاهش استرس‌های ناشی از تردد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دورکاری می‌تواند چالش‌هایی نیز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چالش‌ها، محدودیت در مرزبندی میان زندگی شغلی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در خانه کار می‌کند، ممکن است دچار سردرگمی در مرزهای شغلی و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منجر به اضافه‌کاری غیرضروری یا عدم توجه کافی به فعالیت‌های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می‌دهند که بسیاری از افرادی که از خانه کار می‌کنند، به‌ویژه در سال‌های اخیر، با مشکلاتی مانند فرسودگی و احساس بی‌حوصلگی روبه‌رو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Allen et al.,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0" w:name="__RefHeading___Toc3158241_3531895371"/>
      <w:bookmarkStart w:id="1391" w:name="_Toc604"/>
      <w:bookmarkEnd w:id="1390"/>
      <w:r>
        <w:rPr>
          <w:rtl w:val="true"/>
        </w:rPr>
        <w:t>ب</w:t>
      </w:r>
      <w:r>
        <w:rPr>
          <w:rtl w:val="true"/>
        </w:rPr>
        <w:t xml:space="preserve">) </w:t>
      </w:r>
      <w:r>
        <w:rPr>
          <w:rtl w:val="true"/>
        </w:rPr>
        <w:t>استراتژی های مدیریت دورکاری</w:t>
      </w:r>
      <w:bookmarkEnd w:id="1391"/>
    </w:p>
    <w:p>
      <w:pPr>
        <w:pStyle w:val="BookText"/>
        <w:rPr/>
      </w:pPr>
      <w:r>
        <w:rPr>
          <w:rFonts w:ascii="IRNazanin" w:hAnsi="IRNazanin" w:eastAsia="IRNazanin"/>
          <w:color w:val="111111"/>
          <w:sz w:val="28"/>
          <w:sz w:val="28"/>
          <w:szCs w:val="28"/>
          <w:rtl w:val="true"/>
          <w:lang w:bidi="fa-IR"/>
        </w:rPr>
        <w:t>برای حفظ تعادل در دوران دورکاری، مهم است که افراد مرزهای مشخصی برای فعالیت‌های شغلی و شخصی خود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شامل تنظیم ساعات کاری ثابت، ایجاد فضایی مخصوص برای کار در منزل، و توافق‌نامه‌های شفاف با خانواده برای زمان‌های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استراتژی‌ها کمک می‌کنند تا افراد از خطرات فرسودگی شغلی و کاهش کیفیت زندگی خانوادگی اجتناب کنند</w:t>
      </w:r>
      <w:r>
        <w:rPr>
          <w:rFonts w:eastAsia="IRNazanin" w:cs="IRNazanin"/>
          <w:color w:val="111111"/>
          <w:sz w:val="28"/>
          <w:szCs w:val="28"/>
          <w:rtl w:val="true"/>
          <w:lang w:bidi="fa-IR"/>
        </w:rPr>
        <w:t>.</w:t>
      </w:r>
    </w:p>
    <w:p>
      <w:pPr>
        <w:pStyle w:val="Heading5"/>
        <w:numPr>
          <w:ilvl w:val="4"/>
          <w:numId w:val="1"/>
        </w:numPr>
        <w:rPr/>
      </w:pPr>
      <w:bookmarkStart w:id="1392" w:name="__RefHeading___Toc3158243_3531895371"/>
      <w:bookmarkStart w:id="1393" w:name="_Toc605"/>
      <w:bookmarkEnd w:id="1392"/>
      <w:r>
        <w:rPr/>
        <w:t>4</w:t>
      </w:r>
      <w:r>
        <w:rPr>
          <w:rtl w:val="true"/>
        </w:rPr>
        <w:t xml:space="preserve">. </w:t>
      </w:r>
      <w:r>
        <w:rPr>
          <w:rtl w:val="true"/>
        </w:rPr>
        <w:t>سفر کاری و تعادل کار</w:t>
      </w:r>
      <w:r>
        <w:rPr>
          <w:rtl w:val="true"/>
        </w:rPr>
        <w:t>-</w:t>
      </w:r>
      <w:r>
        <w:rPr>
          <w:rtl w:val="true"/>
        </w:rPr>
        <w:t>خانواده</w:t>
      </w:r>
      <w:bookmarkEnd w:id="1393"/>
    </w:p>
    <w:p>
      <w:pPr>
        <w:pStyle w:val="Heading6"/>
        <w:numPr>
          <w:ilvl w:val="5"/>
          <w:numId w:val="1"/>
        </w:numPr>
        <w:rPr/>
      </w:pPr>
      <w:bookmarkStart w:id="1394" w:name="__RefHeading___Toc3158245_3531895371"/>
      <w:bookmarkStart w:id="1395" w:name="_Toc606"/>
      <w:bookmarkEnd w:id="1394"/>
      <w:r>
        <w:rPr>
          <w:rtl w:val="true"/>
        </w:rPr>
        <w:t>الف</w:t>
      </w:r>
      <w:r>
        <w:rPr>
          <w:rtl w:val="true"/>
        </w:rPr>
        <w:t xml:space="preserve">) </w:t>
      </w:r>
      <w:r>
        <w:rPr>
          <w:rtl w:val="true"/>
        </w:rPr>
        <w:t>تاثیر سفرهای کاری بر روابط خانوادگی</w:t>
      </w:r>
      <w:bookmarkEnd w:id="139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کاری که به‌طور مداوم و به‌ویژه در طولانی‌مدت برای برخی افراد لازم است، می‌توانند به‌طور جدی بر روابط خانوادگی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فیزیکی ناشی از سفرهای کاری می‌تواند به کاهش تعاملات عاطفی، افزایش استرس و نارضایتی در خانواده‌ها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به ویژه زمانی </w:t>
      </w:r>
      <w:bookmarkStart w:id="1396" w:name="pg20877_206527"/>
    </w:p>
    <w:p>
      <w:pPr>
        <w:pStyle w:val="BookText"/>
        <w:rPr/>
      </w:pPr>
      <w:bookmarkEnd w:id="1396"/>
      <w:r>
        <w:rPr>
          <w:rFonts w:ascii="IRNazanin" w:hAnsi="IRNazanin" w:eastAsia="IRNazanin"/>
          <w:color w:val="111111"/>
          <w:sz w:val="28"/>
          <w:sz w:val="28"/>
          <w:szCs w:val="28"/>
          <w:rtl w:val="true"/>
          <w:lang w:bidi="fa-IR"/>
        </w:rPr>
        <w:t>مشکل‌ساز است که اعضای خانواده نتوانند به‌طور منظم با یکدیگر ارتباط برقرار کنند یا وقت کافی برای یکدیگر صرف کنند</w:t>
      </w:r>
      <w:r>
        <w:rPr>
          <w:rFonts w:eastAsia="IRNazanin" w:cs="IRNazanin"/>
          <w:color w:val="111111"/>
          <w:sz w:val="28"/>
          <w:szCs w:val="28"/>
          <w:rtl w:val="true"/>
          <w:lang w:bidi="fa-IR"/>
        </w:rPr>
        <w:t>.</w:t>
      </w:r>
    </w:p>
    <w:p>
      <w:pPr>
        <w:pStyle w:val="Heading6"/>
        <w:numPr>
          <w:ilvl w:val="5"/>
          <w:numId w:val="1"/>
        </w:numPr>
        <w:rPr/>
      </w:pPr>
      <w:bookmarkStart w:id="1397" w:name="__RefHeading___Toc3158247_3531895371"/>
      <w:bookmarkStart w:id="1398" w:name="_Toc607"/>
      <w:bookmarkEnd w:id="1397"/>
      <w:r>
        <w:rPr>
          <w:rtl w:val="true"/>
        </w:rPr>
        <w:t>ب</w:t>
      </w:r>
      <w:r>
        <w:rPr>
          <w:rtl w:val="true"/>
        </w:rPr>
        <w:t xml:space="preserve">) </w:t>
      </w:r>
      <w:r>
        <w:rPr>
          <w:rtl w:val="true"/>
        </w:rPr>
        <w:t>استراتژی‌های مقابله با تاثیرات منفی سفرهای کاری</w:t>
      </w:r>
      <w:bookmarkEnd w:id="1398"/>
    </w:p>
    <w:p>
      <w:pPr>
        <w:pStyle w:val="BookText"/>
        <w:rPr/>
      </w:pPr>
      <w:r>
        <w:rPr>
          <w:rFonts w:ascii="IRNazanin" w:hAnsi="IRNazanin" w:eastAsia="IRNazanin"/>
          <w:color w:val="111111"/>
          <w:sz w:val="28"/>
          <w:sz w:val="28"/>
          <w:szCs w:val="28"/>
          <w:rtl w:val="true"/>
          <w:lang w:bidi="fa-IR"/>
        </w:rPr>
        <w:t>برای مدیریت تاثیرات منفی سفرهای کاری، افراد و خانواده‌ها می‌توانند از استراتژی‌هایی مانند برنامه‌ریزی برای بازگشت‌های منظم، استفاده از فناوری برای برقراری ارتباط از راه دور، و تعریف انتظارات شفاف از یکدیگر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استراتژی‌ها می‌توانند به کاهش احساس جدایی و افزایش کیفیت روابط کمک کنند</w:t>
      </w:r>
      <w:r>
        <w:rPr>
          <w:rFonts w:eastAsia="IRNazanin" w:cs="IRNazanin"/>
          <w:color w:val="111111"/>
          <w:sz w:val="28"/>
          <w:szCs w:val="28"/>
          <w:rtl w:val="true"/>
          <w:lang w:bidi="fa-IR"/>
        </w:rPr>
        <w:t>.</w:t>
      </w:r>
    </w:p>
    <w:p>
      <w:pPr>
        <w:pStyle w:val="Heading6"/>
        <w:numPr>
          <w:ilvl w:val="5"/>
          <w:numId w:val="1"/>
        </w:numPr>
        <w:rPr/>
      </w:pPr>
      <w:bookmarkStart w:id="1399" w:name="__RefHeading___Toc3158249_3531895371"/>
      <w:bookmarkStart w:id="1400" w:name="_Toc608"/>
      <w:bookmarkEnd w:id="1399"/>
      <w:r>
        <w:rPr>
          <w:rtl w:val="true"/>
        </w:rPr>
        <w:t>نتیجه‌گیری</w:t>
      </w:r>
      <w:bookmarkEnd w:id="1400"/>
    </w:p>
    <w:p>
      <w:pPr>
        <w:pStyle w:val="BookText"/>
        <w:rPr/>
      </w:pPr>
      <w:r>
        <w:rPr>
          <w:rFonts w:ascii="IRNazanin" w:hAnsi="IRNazanin" w:eastAsia="IRNazanin"/>
          <w:color w:val="111111"/>
          <w:sz w:val="28"/>
          <w:sz w:val="28"/>
          <w:szCs w:val="28"/>
          <w:rtl w:val="true"/>
          <w:lang w:bidi="fa-IR"/>
        </w:rPr>
        <w:t>در نهایت، تعادل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یکی از بزرگ‌ترین چالش‌های افراد در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شیفت‌ها، اضافه‌کاری، دورکاری و سفرهای کاری می‌توانند تاثیرات مثبت و منفی زیادی بر روابط خانوادگی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چالش‌ها و استفاده از استراتژی‌های مؤثر برای مدیریت زمان و مسئولیت‌ها می‌تواند به حفظ و تقویت روابط خانوادگی کمک کند</w:t>
      </w:r>
      <w:r>
        <w:rPr>
          <w:rFonts w:eastAsia="IRNazanin" w:cs="IRNazanin"/>
          <w:color w:val="111111"/>
          <w:sz w:val="28"/>
          <w:szCs w:val="28"/>
          <w:rtl w:val="true"/>
          <w:lang w:bidi="fa-IR"/>
        </w:rPr>
        <w:t>.</w:t>
      </w:r>
    </w:p>
    <w:p>
      <w:pPr>
        <w:pStyle w:val="Heading4"/>
        <w:numPr>
          <w:ilvl w:val="3"/>
          <w:numId w:val="1"/>
        </w:numPr>
        <w:rPr/>
      </w:pPr>
      <w:bookmarkStart w:id="1401" w:name="__RefHeading___Toc3158251_3531895371"/>
      <w:bookmarkStart w:id="1402" w:name="_Toc609"/>
      <w:bookmarkEnd w:id="1401"/>
      <w:r>
        <w:rPr>
          <w:rtl w:val="true"/>
        </w:rPr>
        <w:t xml:space="preserve">مدیریت </w:t>
      </w:r>
      <w:r>
        <w:rPr>
          <w:rtl w:val="true"/>
        </w:rPr>
        <w:t>«</w:t>
      </w:r>
      <w:r>
        <w:rPr>
          <w:rtl w:val="true"/>
        </w:rPr>
        <w:t>زمان با کیفیت</w:t>
      </w:r>
      <w:r>
        <w:rPr>
          <w:rtl w:val="true"/>
        </w:rPr>
        <w:t xml:space="preserve">» </w:t>
      </w:r>
      <w:r>
        <w:rPr>
          <w:rtl w:val="true"/>
        </w:rPr>
        <w:t>حتی اگر کم باشد</w:t>
      </w:r>
      <w:bookmarkEnd w:id="1402"/>
    </w:p>
    <w:p>
      <w:pPr>
        <w:pStyle w:val="Heading5"/>
        <w:numPr>
          <w:ilvl w:val="4"/>
          <w:numId w:val="1"/>
        </w:numPr>
        <w:rPr/>
      </w:pPr>
      <w:bookmarkStart w:id="1403" w:name="__RefHeading___Toc3158253_3531895371"/>
      <w:bookmarkStart w:id="1404" w:name="_Toc610"/>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در دنیای پرمشغله و سریع امروزی، بسیاری از افراد احساس می‌کنند که زمان کافی برای رسیدگی به تمامی جنبه‌های زندگی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در روابط خانوادگی و زناشویی اهمیت پیدا می‌کند، زیرا زمانی که زوج‌ها یا اعضای خانواده نمی‌توانند وقت کافی برای یکدیگر اختصاص دهند، ممکن است احساس بی‌توجهی، بی‌حوصلگی و حتی بحران‌های عاطفی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اهمیت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این زمان کم باشد،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و بررسی اصول و روش‌های استفاده بهینه از زمان در شرایطی که با کمبود وقت مواجه هستیم، خواهیم پرداخت</w:t>
      </w:r>
      <w:r>
        <w:rPr>
          <w:rFonts w:eastAsia="IRNazanin" w:cs="IRNazanin"/>
          <w:color w:val="111111"/>
          <w:sz w:val="28"/>
          <w:szCs w:val="28"/>
          <w:rtl w:val="true"/>
          <w:lang w:bidi="fa-IR"/>
        </w:rPr>
        <w:t>.</w:t>
      </w:r>
    </w:p>
    <w:p>
      <w:pPr>
        <w:pStyle w:val="Heading5"/>
        <w:numPr>
          <w:ilvl w:val="4"/>
          <w:numId w:val="1"/>
        </w:numPr>
        <w:rPr/>
      </w:pPr>
      <w:bookmarkStart w:id="1405" w:name="__RefHeading___Toc3158255_3531895371"/>
      <w:bookmarkStart w:id="1406" w:name="_Toc611"/>
      <w:bookmarkEnd w:id="1405"/>
      <w:r>
        <w:rPr/>
        <w:t>1</w:t>
      </w:r>
      <w:r>
        <w:rPr>
          <w:rtl w:val="true"/>
        </w:rPr>
        <w:t xml:space="preserve">. </w:t>
      </w:r>
      <w:r>
        <w:rPr>
          <w:rtl w:val="true"/>
        </w:rPr>
        <w:t>مفهوم زمان با کیفیت</w:t>
      </w:r>
      <w:bookmarkEnd w:id="1406"/>
    </w:p>
    <w:p>
      <w:pPr>
        <w:pStyle w:val="Heading6"/>
        <w:numPr>
          <w:ilvl w:val="5"/>
          <w:numId w:val="1"/>
        </w:numPr>
        <w:rPr/>
      </w:pPr>
      <w:bookmarkStart w:id="1407" w:name="__RefHeading___Toc3158257_3531895371"/>
      <w:bookmarkStart w:id="1408" w:name="_Toc612"/>
      <w:bookmarkEnd w:id="1407"/>
      <w:r>
        <w:rPr>
          <w:rtl w:val="true"/>
        </w:rPr>
        <w:t>الف</w:t>
      </w:r>
      <w:r>
        <w:rPr>
          <w:rtl w:val="true"/>
        </w:rPr>
        <w:t xml:space="preserve">) </w:t>
      </w:r>
      <w:r>
        <w:rPr>
          <w:rtl w:val="true"/>
        </w:rPr>
        <w:t>تعریف زمان با کیفیت</w:t>
      </w:r>
      <w:bookmarkEnd w:id="140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 کیفیت به زمانی اطلاق می‌شود که افراد نه تنها به یکدیگر توجه می‌کنند، بلکه در این زمان فعالیت‌هایی انجام می‌دهند که باعث تقویت روابط و ایجاد ارتباطات عمیق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ممکن است کوتاه باشد، اما ویژگی‌های آن شامل تمرکز کامل، برقراری ارتباط معنادار، و تجربه مشترک </w:t>
      </w:r>
      <w:bookmarkStart w:id="1409" w:name="pg20877_206528"/>
    </w:p>
    <w:p>
      <w:pPr>
        <w:pStyle w:val="BookText"/>
        <w:rPr/>
      </w:pPr>
      <w:bookmarkEnd w:id="1409"/>
      <w:r>
        <w:rPr>
          <w:rFonts w:ascii="IRNazanin" w:hAnsi="IRNazanin" w:eastAsia="IRNazanin"/>
          <w:color w:val="111111"/>
          <w:sz w:val="28"/>
          <w:sz w:val="28"/>
          <w:szCs w:val="28"/>
          <w:rtl w:val="true"/>
          <w:lang w:bidi="fa-IR"/>
        </w:rPr>
        <w:t>لحظات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گفت‌وگوی صمیمی، حتی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می‌تواند از ساعت‌ها حضور فیزیکی بی‌اثر در کنار هم، اثر بیشتری بر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 روان‌شناسی و اجتماعی، زمان با کیفیت به‌طور مکرر با ارتباطات عاطفی و نزدیکی افراد در رابطه‌های مختلف، به‌ویژه روابط زناشویی،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زمان‌گذاری می‌تواند شامل فعالیت‌هایی باشد که هر دو طرف از آن لذت می‌برند، باعث ایجاد احساس رضایت و افزایش شناخت متقابل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0" w:name="__RefHeading___Toc3158259_3531895371"/>
      <w:bookmarkStart w:id="1411" w:name="_Toc613"/>
      <w:bookmarkEnd w:id="1410"/>
      <w:r>
        <w:rPr>
          <w:rtl w:val="true"/>
        </w:rPr>
        <w:t>ب</w:t>
      </w:r>
      <w:r>
        <w:rPr>
          <w:rtl w:val="true"/>
        </w:rPr>
        <w:t xml:space="preserve">) </w:t>
      </w:r>
      <w:r>
        <w:rPr>
          <w:rtl w:val="true"/>
        </w:rPr>
        <w:t>تفاوت زمان کم و زمان با کیفیت</w:t>
      </w:r>
      <w:bookmarkEnd w:id="1411"/>
    </w:p>
    <w:p>
      <w:pPr>
        <w:pStyle w:val="BookText"/>
        <w:rPr/>
      </w:pPr>
      <w:r>
        <w:rPr>
          <w:rFonts w:ascii="IRNazanin" w:hAnsi="IRNazanin" w:eastAsia="IRNazanin"/>
          <w:color w:val="111111"/>
          <w:sz w:val="28"/>
          <w:sz w:val="28"/>
          <w:szCs w:val="28"/>
          <w:rtl w:val="true"/>
          <w:lang w:bidi="fa-IR"/>
        </w:rPr>
        <w:t>برخی افراد ممکن است بر این باور باشند که اگر زمان برای انجام فعالیت‌های مشترک محدود باشد، نمی‌توان ارتباطات عمیق و مؤثری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تحقیقات نشان داده‌اند که زمان کوتاه اما با کیفیت می‌تواند تاثیر بیشتری نسبت به زمان طولانی بی‌هدف یا بی‌ارتباط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مطالعات نشان می‌دهند که زوج‌هایی که زمان‌های کوتاه‌تری را با تمرکز و توجه کامل به یکدیگر اختصاص می‌دهند، احساس رضایت بیشتری از رابطه خود دارند نسبت به زوج‌هایی که زمان‌های طولانی‌تری را در کنار یکدیگر می‌گذرانند اما از نظر عاطفی فاصله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3158261_3531895371"/>
      <w:bookmarkStart w:id="1413" w:name="_Toc614"/>
      <w:bookmarkEnd w:id="1412"/>
      <w:r>
        <w:rPr/>
        <w:t>2</w:t>
      </w:r>
      <w:r>
        <w:rPr>
          <w:rtl w:val="true"/>
        </w:rPr>
        <w:t xml:space="preserve">. </w:t>
      </w:r>
      <w:r>
        <w:rPr>
          <w:rtl w:val="true"/>
        </w:rPr>
        <w:t>اصول مدیریت زمان با کیفیت</w:t>
      </w:r>
      <w:bookmarkEnd w:id="1413"/>
    </w:p>
    <w:p>
      <w:pPr>
        <w:pStyle w:val="Heading6"/>
        <w:numPr>
          <w:ilvl w:val="5"/>
          <w:numId w:val="1"/>
        </w:numPr>
        <w:rPr/>
      </w:pPr>
      <w:bookmarkStart w:id="1414" w:name="__RefHeading___Toc3158263_3531895371"/>
      <w:bookmarkStart w:id="1415" w:name="_Toc615"/>
      <w:bookmarkEnd w:id="1414"/>
      <w:r>
        <w:rPr>
          <w:rtl w:val="true"/>
        </w:rPr>
        <w:t>الف</w:t>
      </w:r>
      <w:r>
        <w:rPr>
          <w:rtl w:val="true"/>
        </w:rPr>
        <w:t xml:space="preserve">) </w:t>
      </w:r>
      <w:r>
        <w:rPr>
          <w:rtl w:val="true"/>
        </w:rPr>
        <w:t>تمرکز و حضور ذهن</w:t>
      </w:r>
      <w:bookmarkEnd w:id="1415"/>
    </w:p>
    <w:p>
      <w:pPr>
        <w:pStyle w:val="BookText"/>
        <w:rPr/>
      </w:pPr>
      <w:r>
        <w:rPr>
          <w:rFonts w:ascii="IRNazanin" w:hAnsi="IRNazanin" w:eastAsia="IRNazanin"/>
          <w:color w:val="111111"/>
          <w:sz w:val="28"/>
          <w:sz w:val="28"/>
          <w:szCs w:val="28"/>
          <w:rtl w:val="true"/>
          <w:lang w:bidi="fa-IR"/>
        </w:rPr>
        <w:t>یکی از اساسی‌ترین اصول در مدیریت زمان با کیفیت، تمرکز و حضور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در زمانی که با هم هستید، تمام توجه خود را معطوف به شریک زندگی یا اعضای خانواده کنید و از حواس‌پرتی‌های روزمره مانند گوشی موبایل، تلویزیون یا کارهای دیگر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ذهن موجب می‌شود که ارتباطات به‌طور معنادارتر و عمیق‌تر برقرار شود و تجربه‌های مشترک به لحظاتی ارزشمند تبدیل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Rosen et al.,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6" w:name="__RefHeading___Toc3158265_3531895371"/>
      <w:bookmarkStart w:id="1417" w:name="_Toc616"/>
      <w:bookmarkEnd w:id="1416"/>
      <w:r>
        <w:rPr>
          <w:rtl w:val="true"/>
        </w:rPr>
        <w:t>ب</w:t>
      </w:r>
      <w:r>
        <w:rPr>
          <w:rtl w:val="true"/>
        </w:rPr>
        <w:t xml:space="preserve">) </w:t>
      </w:r>
      <w:r>
        <w:rPr>
          <w:rtl w:val="true"/>
        </w:rPr>
        <w:t>انتخاب فعالیت‌های مشترک معنادار</w:t>
      </w:r>
      <w:bookmarkEnd w:id="141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 کیفیت زمانی ایجاد می‌شود که افراد در فعالیت‌هایی شرکت کنند که نه تنها برایشان لذت‌بخش است، بلکه به تقویت ارتباطات و احساسات مثبت در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می‌توانند شامل گفتگوهای عمیق، انجام فعالیت‌های تفریحی مشترک، یا حتی انجام کارهای ساده و روزمره به‌طور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صورتی که زوجین وقت کمی دارند، می‌توانند با برنامه‌ریزی یک شام دونفره در خانه، یا حتی پیاده‌روی کوتاه در پارک، زمان با کیفیت ایجاد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Shapiro et al., 2019</w:t>
      </w:r>
      <w:r>
        <w:rPr>
          <w:rFonts w:eastAsia="Times New Roman" w:cs="Times New Roman" w:ascii="Times New Roman" w:hAnsi="Times New Roman"/>
          <w:color w:val="111111"/>
          <w:sz w:val="28"/>
          <w:szCs w:val="28"/>
          <w:rtl w:val="true"/>
          <w:lang w:val="en-US" w:bidi="en-US"/>
        </w:rPr>
        <w:t xml:space="preserve">). </w:t>
      </w:r>
      <w:bookmarkStart w:id="1418" w:name="pg20877_206529"/>
    </w:p>
    <w:p>
      <w:pPr>
        <w:pStyle w:val="Heading6"/>
        <w:numPr>
          <w:ilvl w:val="5"/>
          <w:numId w:val="1"/>
        </w:numPr>
        <w:rPr/>
      </w:pPr>
      <w:bookmarkStart w:id="1419" w:name="__RefHeading___Toc3158267_3531895371"/>
      <w:bookmarkStart w:id="1420" w:name="_Toc617"/>
      <w:bookmarkEnd w:id="1418"/>
      <w:bookmarkEnd w:id="1419"/>
      <w:r>
        <w:rPr>
          <w:rtl w:val="true"/>
        </w:rPr>
        <w:t>ج</w:t>
      </w:r>
      <w:r>
        <w:rPr>
          <w:rtl w:val="true"/>
        </w:rPr>
        <w:t xml:space="preserve">) </w:t>
      </w:r>
      <w:r>
        <w:rPr>
          <w:rtl w:val="true"/>
        </w:rPr>
        <w:t>ایجاد روتین‌های مثبت و زمانی برای تعاملات کوتاه اما مؤثر</w:t>
      </w:r>
      <w:bookmarkEnd w:id="1420"/>
    </w:p>
    <w:p>
      <w:pPr>
        <w:pStyle w:val="BookText"/>
        <w:rPr/>
      </w:pPr>
      <w:r>
        <w:rPr>
          <w:rFonts w:ascii="IRNazanin" w:hAnsi="IRNazanin" w:eastAsia="IRNazanin"/>
          <w:color w:val="111111"/>
          <w:sz w:val="28"/>
          <w:sz w:val="28"/>
          <w:szCs w:val="28"/>
          <w:rtl w:val="true"/>
          <w:lang w:bidi="fa-IR"/>
        </w:rPr>
        <w:t>در دنیای پرشتاب امروز، یکی از راهکارهای مدیریت زمان با کیفیت، ایجاد روتین‌های روزانه است که اجازه می‌دهند حتی در کوتاه‌ترین زمان‌ها، افراد بتوانند ارتباطات مثبت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روتین‌ها می‌توانند شامل گفت‌وگوهای صبحگاهی، تماس‌های کوتاه در طول روز یا صرف وقت برای انجام کارهای ساده اما به‌طور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تعاملات کوتاه، حتی در روزهایی که مشغله زیاد است، می‌توانند احساس ارتباط و نزدیکی میان افراد را تقویت کنند</w:t>
      </w:r>
      <w:r>
        <w:rPr>
          <w:rFonts w:eastAsia="IRNazanin" w:cs="IRNazanin"/>
          <w:color w:val="111111"/>
          <w:sz w:val="28"/>
          <w:szCs w:val="28"/>
          <w:rtl w:val="true"/>
          <w:lang w:bidi="fa-IR"/>
        </w:rPr>
        <w:t>.</w:t>
      </w:r>
    </w:p>
    <w:p>
      <w:pPr>
        <w:pStyle w:val="Heading5"/>
        <w:numPr>
          <w:ilvl w:val="4"/>
          <w:numId w:val="1"/>
        </w:numPr>
        <w:rPr/>
      </w:pPr>
      <w:bookmarkStart w:id="1421" w:name="__RefHeading___Toc3158269_3531895371"/>
      <w:bookmarkStart w:id="1422" w:name="_Toc618"/>
      <w:bookmarkEnd w:id="1421"/>
      <w:r>
        <w:rPr/>
        <w:t>3</w:t>
      </w:r>
      <w:r>
        <w:rPr>
          <w:rtl w:val="true"/>
        </w:rPr>
        <w:t xml:space="preserve">. </w:t>
      </w:r>
      <w:r>
        <w:rPr>
          <w:rtl w:val="true"/>
        </w:rPr>
        <w:t>چالش‌ها و محدودیت‌ها در مدیریت زمان با کیفیت</w:t>
      </w:r>
      <w:bookmarkEnd w:id="1422"/>
    </w:p>
    <w:p>
      <w:pPr>
        <w:pStyle w:val="Heading6"/>
        <w:numPr>
          <w:ilvl w:val="5"/>
          <w:numId w:val="1"/>
        </w:numPr>
        <w:rPr/>
      </w:pPr>
      <w:bookmarkStart w:id="1423" w:name="__RefHeading___Toc3158271_3531895371"/>
      <w:bookmarkStart w:id="1424" w:name="_Toc619"/>
      <w:bookmarkEnd w:id="1423"/>
      <w:r>
        <w:rPr>
          <w:rtl w:val="true"/>
        </w:rPr>
        <w:t>الف</w:t>
      </w:r>
      <w:r>
        <w:rPr>
          <w:rtl w:val="true"/>
        </w:rPr>
        <w:t xml:space="preserve">) </w:t>
      </w:r>
      <w:r>
        <w:rPr>
          <w:rtl w:val="true"/>
        </w:rPr>
        <w:t>فشارهای کاری و محدودیت‌های زمانی</w:t>
      </w:r>
      <w:bookmarkEnd w:id="1424"/>
    </w:p>
    <w:p>
      <w:pPr>
        <w:pStyle w:val="BookText"/>
        <w:rPr/>
      </w:pPr>
      <w:r>
        <w:rPr>
          <w:rFonts w:ascii="IRNazanin" w:hAnsi="IRNazanin" w:eastAsia="IRNazanin"/>
          <w:color w:val="111111"/>
          <w:sz w:val="28"/>
          <w:sz w:val="28"/>
          <w:szCs w:val="28"/>
          <w:rtl w:val="true"/>
          <w:lang w:bidi="fa-IR"/>
        </w:rPr>
        <w:t>یکی از بزرگ‌ترین چالش‌های مدیریت زمان با کیفیت، فشارهای شغلی و مسئولیت‌های مختلف است که افراد را به سمت بی‌توجهی به نیازهای عاطفی و ارتباطی خود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ممکن است موجب شود که افراد به‌جای تخصیص وقت برای خانواده یا خود، ساعات بیشتری را صرف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ضروری است که افراد تلاش کنند تا این فشارها را مدیریت کرده و زمان‌های کوتاه اما با کیفیت را برای روابط شخصی خود ایجاد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Britt et al., 2019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5" w:name="__RefHeading___Toc3158273_3531895371"/>
      <w:bookmarkStart w:id="1426" w:name="_Toc620"/>
      <w:bookmarkEnd w:id="1425"/>
      <w:r>
        <w:rPr>
          <w:rtl w:val="true"/>
        </w:rPr>
        <w:t>ب</w:t>
      </w:r>
      <w:r>
        <w:rPr>
          <w:rtl w:val="true"/>
        </w:rPr>
        <w:t xml:space="preserve">) </w:t>
      </w:r>
      <w:r>
        <w:rPr>
          <w:rtl w:val="true"/>
        </w:rPr>
        <w:t>احساس گناه و استرس ناشی از کمبود وقت</w:t>
      </w:r>
      <w:bookmarkEnd w:id="1426"/>
    </w:p>
    <w:p>
      <w:pPr>
        <w:pStyle w:val="BookText"/>
        <w:rPr/>
      </w:pPr>
      <w:r>
        <w:rPr>
          <w:rFonts w:ascii="IRNazanin" w:hAnsi="IRNazanin" w:eastAsia="IRNazanin"/>
          <w:color w:val="111111"/>
          <w:sz w:val="28"/>
          <w:sz w:val="28"/>
          <w:szCs w:val="28"/>
          <w:rtl w:val="true"/>
          <w:lang w:bidi="fa-IR"/>
        </w:rPr>
        <w:t>یکی دیگر از چالش‌ها، احساس گناه یا استرس است که افراد ممکن است به‌خاطر کمبود وقت برای خانواده یا خود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باعث شوند که افراد به‌طور دائم خود را درگیر کارها و مسئولیت‌ها کنند و از زمان‌هایی که می‌توانند به‌طور مثبت با دیگران سپری کنند،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این چالش، لازم است که افراد دیدگاهی مثبت نسبت به زمان‌های محدود داشته باشند و آن‌ها را به‌عنوان فرصت‌هایی برای تقویت ارتباطات در نظر بگیرند، نه دلیلی برای استرس بیشتر</w:t>
      </w:r>
      <w:r>
        <w:rPr>
          <w:rFonts w:eastAsia="IRNazanin" w:cs="IRNazanin"/>
          <w:color w:val="111111"/>
          <w:sz w:val="28"/>
          <w:szCs w:val="28"/>
          <w:rtl w:val="true"/>
          <w:lang w:bidi="fa-IR"/>
        </w:rPr>
        <w:t>.</w:t>
      </w:r>
    </w:p>
    <w:p>
      <w:pPr>
        <w:pStyle w:val="Heading5"/>
        <w:numPr>
          <w:ilvl w:val="4"/>
          <w:numId w:val="1"/>
        </w:numPr>
        <w:rPr/>
      </w:pPr>
      <w:bookmarkStart w:id="1427" w:name="__RefHeading___Toc3158275_3531895371"/>
      <w:bookmarkStart w:id="1428" w:name="_Toc621"/>
      <w:bookmarkEnd w:id="1427"/>
      <w:r>
        <w:rPr/>
        <w:t>4</w:t>
      </w:r>
      <w:r>
        <w:rPr>
          <w:rtl w:val="true"/>
        </w:rPr>
        <w:t xml:space="preserve">. </w:t>
      </w:r>
      <w:r>
        <w:rPr>
          <w:rtl w:val="true"/>
        </w:rPr>
        <w:t>استراتژی‌های عملی برای مدیریت زمان با کیفیت</w:t>
      </w:r>
      <w:bookmarkEnd w:id="1428"/>
    </w:p>
    <w:p>
      <w:pPr>
        <w:pStyle w:val="Heading6"/>
        <w:numPr>
          <w:ilvl w:val="5"/>
          <w:numId w:val="1"/>
        </w:numPr>
        <w:rPr/>
      </w:pPr>
      <w:bookmarkStart w:id="1429" w:name="__RefHeading___Toc3158277_3531895371"/>
      <w:bookmarkStart w:id="1430" w:name="_Toc622"/>
      <w:bookmarkEnd w:id="1429"/>
      <w:r>
        <w:rPr>
          <w:rtl w:val="true"/>
        </w:rPr>
        <w:t>الف</w:t>
      </w:r>
      <w:r>
        <w:rPr>
          <w:rtl w:val="true"/>
        </w:rPr>
        <w:t xml:space="preserve">) </w:t>
      </w:r>
      <w:r>
        <w:rPr>
          <w:rtl w:val="true"/>
        </w:rPr>
        <w:t>تعیین اولویت ها</w:t>
      </w:r>
      <w:bookmarkEnd w:id="143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کلیدهای موفق در مدیریت زمان با کیفیت، تعیین اولویت‌ها و تمرکز بر مهم‌ترین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به‌طور مداوم ارزیابی کنند که کدام فعالیت‌ها بیشتر از همه برایشان ارزش دارند و در کدام زمینه‌ها می‌توانند زمان و انرژی بیشتری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وقت کمی برای گذراندن با خانواده دارید، باید مطمئن شوید که در آن زمان، تمام توجه خود را به آن‌ها اختصاص دهید</w:t>
      </w:r>
      <w:r>
        <w:rPr>
          <w:rFonts w:eastAsia="IRNazanin" w:cs="IRNazanin"/>
          <w:color w:val="111111"/>
          <w:sz w:val="28"/>
          <w:szCs w:val="28"/>
          <w:rtl w:val="true"/>
          <w:lang w:bidi="fa-IR"/>
        </w:rPr>
        <w:t xml:space="preserve">. </w:t>
      </w:r>
      <w:bookmarkStart w:id="1431" w:name="pg20877_206530"/>
    </w:p>
    <w:p>
      <w:pPr>
        <w:pStyle w:val="Heading6"/>
        <w:numPr>
          <w:ilvl w:val="5"/>
          <w:numId w:val="1"/>
        </w:numPr>
        <w:rPr/>
      </w:pPr>
      <w:bookmarkStart w:id="1432" w:name="__RefHeading___Toc3158279_3531895371"/>
      <w:bookmarkStart w:id="1433" w:name="_Toc623"/>
      <w:bookmarkEnd w:id="1431"/>
      <w:bookmarkEnd w:id="1432"/>
      <w:r>
        <w:rPr>
          <w:rtl w:val="true"/>
        </w:rPr>
        <w:t>ب</w:t>
      </w:r>
      <w:r>
        <w:rPr>
          <w:rtl w:val="true"/>
        </w:rPr>
        <w:t xml:space="preserve">) </w:t>
      </w:r>
      <w:r>
        <w:rPr>
          <w:rtl w:val="true"/>
        </w:rPr>
        <w:t>ایجاد توازن بین کار و زندگی شخصی</w:t>
      </w:r>
      <w:bookmarkEnd w:id="1433"/>
    </w:p>
    <w:p>
      <w:pPr>
        <w:pStyle w:val="BookText"/>
        <w:rPr/>
      </w:pPr>
      <w:r>
        <w:rPr>
          <w:rFonts w:ascii="IRNazanin" w:hAnsi="IRNazanin" w:eastAsia="IRNazanin"/>
          <w:color w:val="111111"/>
          <w:sz w:val="28"/>
          <w:sz w:val="28"/>
          <w:szCs w:val="28"/>
          <w:rtl w:val="true"/>
          <w:lang w:bidi="fa-IR"/>
        </w:rPr>
        <w:t>برای بسیاری از افراد، ایجاد توازن میان کار و زندگی شخصی چالش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طریق برنامه‌ریزی دقیق، زمان‌هایی برای استراحت، تفریح و تعاملات خانوادگی می‌توان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تکنیک‌های مدیریت زمان مانند تقسیم وظایف و کاهش حواس‌پرتی‌ها در محل کار می‌تواند کمک کند که زمان بیشتری برای روابط و خود اختصاص یابد</w:t>
      </w:r>
      <w:r>
        <w:rPr>
          <w:rFonts w:eastAsia="IRNazanin" w:cs="IRNazanin"/>
          <w:color w:val="111111"/>
          <w:sz w:val="28"/>
          <w:szCs w:val="28"/>
          <w:rtl w:val="true"/>
          <w:lang w:bidi="fa-IR"/>
        </w:rPr>
        <w:t>.</w:t>
      </w:r>
    </w:p>
    <w:p>
      <w:pPr>
        <w:pStyle w:val="Heading5"/>
        <w:numPr>
          <w:ilvl w:val="4"/>
          <w:numId w:val="1"/>
        </w:numPr>
        <w:rPr/>
      </w:pPr>
      <w:bookmarkStart w:id="1434" w:name="__RefHeading___Toc3158281_3531895371"/>
      <w:bookmarkStart w:id="1435" w:name="_Toc624"/>
      <w:bookmarkEnd w:id="1434"/>
      <w:r>
        <w:rPr/>
        <w:t>5</w:t>
      </w:r>
      <w:r>
        <w:rPr>
          <w:rtl w:val="true"/>
        </w:rPr>
        <w:t xml:space="preserve">. </w:t>
      </w:r>
      <w:r>
        <w:rPr>
          <w:rtl w:val="true"/>
        </w:rPr>
        <w:t>آینده پژوهی</w:t>
      </w:r>
      <w:r>
        <w:rPr>
          <w:rtl w:val="true"/>
        </w:rPr>
        <w:t xml:space="preserve">: </w:t>
      </w:r>
      <w:r>
        <w:rPr>
          <w:rtl w:val="true"/>
        </w:rPr>
        <w:t>روندهای آینده مدیریت زمان با کیفیت</w:t>
      </w:r>
      <w:bookmarkEnd w:id="1435"/>
    </w:p>
    <w:p>
      <w:pPr>
        <w:pStyle w:val="Heading6"/>
        <w:numPr>
          <w:ilvl w:val="5"/>
          <w:numId w:val="1"/>
        </w:numPr>
        <w:rPr/>
      </w:pPr>
      <w:bookmarkStart w:id="1436" w:name="__RefHeading___Toc3158283_3531895371"/>
      <w:bookmarkStart w:id="1437" w:name="_Toc625"/>
      <w:bookmarkEnd w:id="1436"/>
      <w:r>
        <w:rPr>
          <w:rtl w:val="true"/>
        </w:rPr>
        <w:t>اشاره</w:t>
      </w:r>
      <w:bookmarkEnd w:id="1437"/>
    </w:p>
    <w:p>
      <w:pPr>
        <w:pStyle w:val="BookText"/>
        <w:rPr/>
      </w:pPr>
      <w:r>
        <w:rPr>
          <w:rFonts w:ascii="IRNazanin" w:hAnsi="IRNazanin" w:eastAsia="IRNazanin"/>
          <w:color w:val="111111"/>
          <w:sz w:val="28"/>
          <w:sz w:val="28"/>
          <w:szCs w:val="28"/>
          <w:rtl w:val="true"/>
          <w:lang w:bidi="fa-IR"/>
        </w:rPr>
        <w:t>با توجه به پیشرفت‌های تکنولوژیکی و تغییرات در فرهنگ کاری، احتمالاً در آینده نیاز به زمان با کیفیت بیشتر از گذشته احساس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فناوری‌هایی مانند برنامه‌های مدیریت زمان و هوش مصنوعی می‌توانند به افراد کمک کنند تا زمان خود را به‌طور بهینه‌تری مدیریت کنند و از وقت محدود خود بهره‌برداری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تغییرات فرهنگی به سمت کار از خانه و انعطاف‌پذیری بیشتر در ساعات کاری، فرصت‌هایی برای افراد فراهم می‌آورد تا زمان‌های با کیفیت‌تری با خانواده یا خود داشته باشند</w:t>
      </w:r>
      <w:r>
        <w:rPr>
          <w:rFonts w:eastAsia="IRNazanin" w:cs="IRNazanin"/>
          <w:color w:val="111111"/>
          <w:sz w:val="28"/>
          <w:szCs w:val="28"/>
          <w:rtl w:val="true"/>
          <w:lang w:bidi="fa-IR"/>
        </w:rPr>
        <w:t>.</w:t>
      </w:r>
    </w:p>
    <w:p>
      <w:pPr>
        <w:pStyle w:val="Heading6"/>
        <w:numPr>
          <w:ilvl w:val="5"/>
          <w:numId w:val="1"/>
        </w:numPr>
        <w:rPr/>
      </w:pPr>
      <w:bookmarkStart w:id="1438" w:name="__RefHeading___Toc3158285_3531895371"/>
      <w:bookmarkStart w:id="1439" w:name="_Toc626"/>
      <w:bookmarkEnd w:id="1438"/>
      <w:r>
        <w:rPr>
          <w:rtl w:val="true"/>
        </w:rPr>
        <w:t>نتیجه گیری</w:t>
      </w:r>
      <w:bookmarkEnd w:id="1439"/>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کم باشد، می‌تواند اثرات مثبتی بر روابط شخصی، عاطفی و حرفه‌ای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بر حضور ذهن، انتخاب فعالیت‌های معنادار و ایجاد روتین‌های مثبت، افراد می‌توانند حتی در شرایط محدودیت زمانی، ارتباطات خود را تقویت کرده و از زمان‌های کوتاه بهره‌برداری بهینه کنند</w:t>
      </w:r>
      <w:r>
        <w:rPr>
          <w:rFonts w:eastAsia="IRNazanin" w:cs="IRNazanin"/>
          <w:color w:val="111111"/>
          <w:sz w:val="28"/>
          <w:szCs w:val="28"/>
          <w:rtl w:val="true"/>
          <w:lang w:bidi="fa-IR"/>
        </w:rPr>
        <w:t>.</w:t>
      </w:r>
    </w:p>
    <w:p>
      <w:pPr>
        <w:pStyle w:val="Heading3"/>
        <w:numPr>
          <w:ilvl w:val="2"/>
          <w:numId w:val="1"/>
        </w:numPr>
        <w:rPr/>
      </w:pPr>
      <w:bookmarkStart w:id="1440" w:name="__RefHeading___Toc3158287_3531895371"/>
      <w:bookmarkStart w:id="1441" w:name="_Toc627"/>
      <w:bookmarkEnd w:id="1440"/>
      <w:r>
        <w:rPr/>
        <w:t>3</w:t>
      </w:r>
      <w:r>
        <w:rPr>
          <w:rtl w:val="true"/>
        </w:rPr>
        <w:t xml:space="preserve">) </w:t>
      </w:r>
      <w:r>
        <w:rPr>
          <w:rtl w:val="true"/>
        </w:rPr>
        <w:t>برنامه‌ریزی مشترک</w:t>
      </w:r>
      <w:bookmarkEnd w:id="1441"/>
    </w:p>
    <w:p>
      <w:pPr>
        <w:pStyle w:val="Heading4"/>
        <w:numPr>
          <w:ilvl w:val="3"/>
          <w:numId w:val="1"/>
        </w:numPr>
        <w:rPr/>
      </w:pPr>
      <w:bookmarkStart w:id="1442" w:name="__RefHeading___Toc3158289_3531895371"/>
      <w:bookmarkStart w:id="1443" w:name="_Toc628"/>
      <w:bookmarkEnd w:id="1442"/>
      <w:r>
        <w:rPr>
          <w:rtl w:val="true"/>
        </w:rPr>
        <w:t>تقویم مشترک، توافق روی دید و بازدید، تعطیلات، خریدها</w:t>
      </w:r>
      <w:bookmarkEnd w:id="1443"/>
    </w:p>
    <w:p>
      <w:pPr>
        <w:pStyle w:val="Heading5"/>
        <w:numPr>
          <w:ilvl w:val="4"/>
          <w:numId w:val="1"/>
        </w:numPr>
        <w:rPr/>
      </w:pPr>
      <w:bookmarkStart w:id="1444" w:name="__RefHeading___Toc3158291_3531895371"/>
      <w:bookmarkStart w:id="1445" w:name="_Toc629"/>
      <w:bookmarkEnd w:id="1444"/>
      <w:r>
        <w:rPr>
          <w:rtl w:val="true"/>
        </w:rPr>
        <w:t>اشاره</w:t>
      </w:r>
      <w:bookmarkEnd w:id="144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کلیدی‌ترین عوامل موفقیت در روابط خانوادگی و زناشویی، توانایی برنامه‌ریزی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مشترک نه‌تنها زمان‌ها و فعالیت‌های روزمره را سازماندهی می‌کند، بلکه موجب تقویت ارتباطات عاطفی، هماهنگی بین اعضای خانواده و کاهش تنش‌های ناشی از بی‌توجهی یا سوءتفاهم‌های زمانی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روش‌ها و ابزارهای مؤثر برای برنامه‌ریزی مشترک خواهیم پرداخت که به زوج‌ها و خانواده‌ها کمک می‌کند تا تعادل بهتری بین زندگی شخصی، شغلی و خانوادگی برقرار کنند</w:t>
      </w:r>
      <w:r>
        <w:rPr>
          <w:rFonts w:eastAsia="IRNazanin" w:cs="IRNazanin"/>
          <w:color w:val="111111"/>
          <w:sz w:val="28"/>
          <w:szCs w:val="28"/>
          <w:rtl w:val="true"/>
          <w:lang w:bidi="fa-IR"/>
        </w:rPr>
        <w:t xml:space="preserve">. </w:t>
      </w:r>
      <w:bookmarkStart w:id="1446" w:name="pg20877_206531"/>
    </w:p>
    <w:p>
      <w:pPr>
        <w:pStyle w:val="Heading5"/>
        <w:numPr>
          <w:ilvl w:val="4"/>
          <w:numId w:val="1"/>
        </w:numPr>
        <w:rPr/>
      </w:pPr>
      <w:bookmarkStart w:id="1447" w:name="__RefHeading___Toc3158293_3531895371"/>
      <w:bookmarkStart w:id="1448" w:name="_Toc630"/>
      <w:bookmarkEnd w:id="1446"/>
      <w:bookmarkEnd w:id="1447"/>
      <w:r>
        <w:rPr/>
        <w:t>1</w:t>
      </w:r>
      <w:r>
        <w:rPr>
          <w:rtl w:val="true"/>
        </w:rPr>
        <w:t xml:space="preserve">. </w:t>
      </w:r>
      <w:r>
        <w:rPr>
          <w:rtl w:val="true"/>
        </w:rPr>
        <w:t>تقویم مشترک</w:t>
      </w:r>
      <w:r>
        <w:rPr>
          <w:rtl w:val="true"/>
        </w:rPr>
        <w:t xml:space="preserve">: </w:t>
      </w:r>
      <w:r>
        <w:rPr>
          <w:rtl w:val="true"/>
        </w:rPr>
        <w:t>ابزاری برای مدیریت زمان</w:t>
      </w:r>
      <w:bookmarkEnd w:id="1448"/>
    </w:p>
    <w:p>
      <w:pPr>
        <w:pStyle w:val="Heading6"/>
        <w:numPr>
          <w:ilvl w:val="5"/>
          <w:numId w:val="1"/>
        </w:numPr>
        <w:rPr/>
      </w:pPr>
      <w:bookmarkStart w:id="1449" w:name="__RefHeading___Toc3158295_3531895371"/>
      <w:bookmarkStart w:id="1450" w:name="_Toc631"/>
      <w:bookmarkEnd w:id="1449"/>
      <w:r>
        <w:rPr>
          <w:rtl w:val="true"/>
        </w:rPr>
        <w:t>الف</w:t>
      </w:r>
      <w:r>
        <w:rPr>
          <w:rtl w:val="true"/>
        </w:rPr>
        <w:t xml:space="preserve">) </w:t>
      </w:r>
      <w:r>
        <w:rPr>
          <w:rtl w:val="true"/>
        </w:rPr>
        <w:t>تعریف و اهمیت تقویم مشترک</w:t>
      </w:r>
      <w:bookmarkEnd w:id="1450"/>
    </w:p>
    <w:p>
      <w:pPr>
        <w:pStyle w:val="BookText"/>
        <w:rPr/>
      </w:pPr>
      <w:r>
        <w:rPr>
          <w:rFonts w:ascii="IRNazanin" w:hAnsi="IRNazanin" w:eastAsia="IRNazanin"/>
          <w:color w:val="111111"/>
          <w:sz w:val="28"/>
          <w:sz w:val="28"/>
          <w:szCs w:val="28"/>
          <w:rtl w:val="true"/>
          <w:lang w:bidi="fa-IR"/>
        </w:rPr>
        <w:t>تقویم مشترک یک ابزار مدیریتی است که در آن تمامی برنامه‌ها، فعالیت‌ها و قرارهای مهم اعضای خانواده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می‌تواند به‌صورت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اپلیکیشن‌ها و برنامه‌های تقویمی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کاغذی باشد، اما ویژگی اصلی آن هماهنگی و دسترسی تمامی اعضای خانواده به زمان‌بندی‌ها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مشترک به خانواده‌ها کمک می‌کند تا برنامه‌ریزی‌های خود را به‌طور هماهنگ انجام دهند و هیچ یک از فعالیت‌ها یا مسئولیت‌ها از قلم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انجام‌شده، استفاده از تقویم مشترک به‌ویژه در روابط زناشویی و خانواده‌ها، موجب کاهش استرس و افزایش رضایت از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تمامی افراد خانواده از برنامه‌ها و مسئولیت‌های یکدیگر آگاه هستند، احتمال وقوع تعارضات زمانی و سوء‌تفاهم‌ها کاهش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Hochschild &amp; Machung,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وقتی زوج‌ها تقویم مشترک دارند، می‌توانند به‌راحتی زمان‌های مشخصی را برای تعطیلات، فعالیت‌های مشترک یا حتی استراحت شخصی تخصیص دهند</w:t>
      </w:r>
      <w:r>
        <w:rPr>
          <w:rFonts w:eastAsia="IRNazanin" w:cs="IRNazanin"/>
          <w:color w:val="111111"/>
          <w:sz w:val="28"/>
          <w:szCs w:val="28"/>
          <w:rtl w:val="true"/>
          <w:lang w:bidi="fa-IR"/>
        </w:rPr>
        <w:t>.</w:t>
      </w:r>
    </w:p>
    <w:p>
      <w:pPr>
        <w:pStyle w:val="Heading6"/>
        <w:numPr>
          <w:ilvl w:val="5"/>
          <w:numId w:val="1"/>
        </w:numPr>
        <w:rPr/>
      </w:pPr>
      <w:bookmarkStart w:id="1451" w:name="__RefHeading___Toc3158297_3531895371"/>
      <w:bookmarkStart w:id="1452" w:name="_Toc632"/>
      <w:bookmarkEnd w:id="1451"/>
      <w:r>
        <w:rPr>
          <w:rtl w:val="true"/>
        </w:rPr>
        <w:t>ب</w:t>
      </w:r>
      <w:r>
        <w:rPr>
          <w:rtl w:val="true"/>
        </w:rPr>
        <w:t xml:space="preserve">) </w:t>
      </w:r>
      <w:r>
        <w:rPr>
          <w:rtl w:val="true"/>
        </w:rPr>
        <w:t>ویژگی‌های یک تقویم مشترک مؤثر</w:t>
      </w:r>
      <w:bookmarkEnd w:id="1452"/>
    </w:p>
    <w:p>
      <w:pPr>
        <w:pStyle w:val="BookText"/>
        <w:rPr/>
      </w:pPr>
      <w:r>
        <w:rPr>
          <w:rFonts w:ascii="IRNazanin" w:hAnsi="IRNazanin" w:eastAsia="IRNazanin"/>
          <w:color w:val="111111"/>
          <w:sz w:val="28"/>
          <w:sz w:val="28"/>
          <w:szCs w:val="28"/>
          <w:rtl w:val="true"/>
          <w:lang w:bidi="fa-IR"/>
        </w:rPr>
        <w:t>یک تقویم مشترک مؤثر باید ویژگی‌هایی داشته باشد که استفاده از آن را برای تمامی اعضای خانواده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شامل موارد 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دسترس‌پذیری و به‌روزرسانی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شد که تمامی اعضای خانواده می‌توانند به‌راحتی تقویم را مشاهده کرده و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قابلیت به‌روزرسانی سریع و مشاهده تغییرات برای تمامی افراد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برنامه‌های شخصی و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مشترک باید به‌گونه‌ای تنظیم شود که برنامه‌های شغلی و شخصی هر فرد نیز در آن گنجانده شود تا بتوانند زمان‌های خالی یا مشترک را شناسایی کرده و از آن‌ها به‌طور بهینه استفاده کنند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وظایف و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مشترک می‌توان فعالیت‌های خانوادگی، کارهای خانه، خریدها و دیگر مسئولیت‌ها را ثبت کرد تا به‌راحتی از آن‌ها یادآوری شود و هیچ‌کدام از وظایف نادیده گرفته نشود</w:t>
      </w:r>
      <w:r>
        <w:rPr>
          <w:rFonts w:eastAsia="IRNazanin" w:cs="IRNazanin"/>
          <w:color w:val="111111"/>
          <w:sz w:val="28"/>
          <w:szCs w:val="28"/>
          <w:rtl w:val="true"/>
          <w:lang w:bidi="fa-IR"/>
        </w:rPr>
        <w:t xml:space="preserve">. </w:t>
      </w:r>
      <w:bookmarkStart w:id="1453" w:name="pg20877_206532"/>
    </w:p>
    <w:p>
      <w:pPr>
        <w:pStyle w:val="Heading5"/>
        <w:numPr>
          <w:ilvl w:val="4"/>
          <w:numId w:val="1"/>
        </w:numPr>
        <w:rPr/>
      </w:pPr>
      <w:bookmarkStart w:id="1454" w:name="__RefHeading___Toc3158299_3531895371"/>
      <w:bookmarkStart w:id="1455" w:name="_Toc633"/>
      <w:bookmarkEnd w:id="1453"/>
      <w:bookmarkEnd w:id="1454"/>
      <w:r>
        <w:rPr/>
        <w:t>2</w:t>
      </w:r>
      <w:r>
        <w:rPr>
          <w:rtl w:val="true"/>
        </w:rPr>
        <w:t xml:space="preserve">. </w:t>
      </w:r>
      <w:r>
        <w:rPr>
          <w:rtl w:val="true"/>
        </w:rPr>
        <w:t>توافق روی دید و بازدید</w:t>
      </w:r>
      <w:r>
        <w:rPr>
          <w:rtl w:val="true"/>
        </w:rPr>
        <w:t xml:space="preserve">: </w:t>
      </w:r>
      <w:r>
        <w:rPr>
          <w:rtl w:val="true"/>
        </w:rPr>
        <w:t>ایجاد هماهنگی در روابط اجتماعی</w:t>
      </w:r>
      <w:bookmarkEnd w:id="1455"/>
    </w:p>
    <w:p>
      <w:pPr>
        <w:pStyle w:val="Heading6"/>
        <w:numPr>
          <w:ilvl w:val="5"/>
          <w:numId w:val="1"/>
        </w:numPr>
        <w:rPr/>
      </w:pPr>
      <w:bookmarkStart w:id="1456" w:name="__RefHeading___Toc3158301_3531895371"/>
      <w:bookmarkStart w:id="1457" w:name="_Toc634"/>
      <w:bookmarkEnd w:id="1456"/>
      <w:r>
        <w:rPr>
          <w:rtl w:val="true"/>
        </w:rPr>
        <w:t>الف</w:t>
      </w:r>
      <w:r>
        <w:rPr>
          <w:rtl w:val="true"/>
        </w:rPr>
        <w:t xml:space="preserve">) </w:t>
      </w:r>
      <w:r>
        <w:rPr>
          <w:rtl w:val="true"/>
        </w:rPr>
        <w:t>اهمیت توافق بر سر دید و بازدید</w:t>
      </w:r>
      <w:bookmarkEnd w:id="1457"/>
    </w:p>
    <w:p>
      <w:pPr>
        <w:pStyle w:val="BookText"/>
        <w:rPr/>
      </w:pPr>
      <w:r>
        <w:rPr>
          <w:rFonts w:ascii="IRNazanin" w:hAnsi="IRNazanin" w:eastAsia="IRNazanin"/>
          <w:color w:val="111111"/>
          <w:sz w:val="28"/>
          <w:sz w:val="28"/>
          <w:szCs w:val="28"/>
          <w:rtl w:val="true"/>
          <w:lang w:bidi="fa-IR"/>
        </w:rPr>
        <w:t>در هر خانواده، روابط اجتماعی و دید و بازدیدهای خانوادگی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می‌توانند به‌ویژه در خانواده‌های گسترده‌تر که شامل والدین، خواهرها، برادرها و دیگر اقوام هستند، به یک موضوع چالش‌برانگیز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اعضای خانواده نتوانند زمان‌های مناسب برای دیدار با سایر اعضای خانواده را پیدا کنند، ممکن است احساسات منفی مانند فراموش‌شدگی یا بی‌توجهی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توافق روی دید و بازدیدها می‌تواند از بروز چنین مشکلاتی جلوگیری کند</w:t>
      </w:r>
    </w:p>
    <w:p>
      <w:pPr>
        <w:pStyle w:val="BookText"/>
        <w:rPr/>
      </w:pPr>
      <w:r>
        <w:rPr>
          <w:rFonts w:ascii="IRNazanin" w:hAnsi="IRNazanin" w:eastAsia="IRNazanin"/>
          <w:color w:val="111111"/>
          <w:sz w:val="28"/>
          <w:sz w:val="28"/>
          <w:szCs w:val="28"/>
          <w:rtl w:val="true"/>
          <w:lang w:bidi="fa-IR"/>
        </w:rPr>
        <w:t>برای این منظور، باید قبل از برنامه‌ریزی برای دید و بازدیدها، زمان‌های مناسب را شناسایی کرده و در مورد آن‌ها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باید شامل جزئیاتی مانند زمان دقیق ملاقات، مکان، و نوع فعالیت‌ها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نیازهای عاطفی و اجتماعی هر فرد را در نظر گرفت تا تمامی اعضای خانواده از این دید و بازدیدها بهره‌مند شوند</w:t>
      </w:r>
      <w:r>
        <w:rPr>
          <w:rFonts w:eastAsia="IRNazanin" w:cs="IRNazanin"/>
          <w:color w:val="111111"/>
          <w:sz w:val="28"/>
          <w:szCs w:val="28"/>
          <w:rtl w:val="true"/>
          <w:lang w:bidi="fa-IR"/>
        </w:rPr>
        <w:t>.</w:t>
      </w:r>
    </w:p>
    <w:p>
      <w:pPr>
        <w:pStyle w:val="Heading6"/>
        <w:numPr>
          <w:ilvl w:val="5"/>
          <w:numId w:val="1"/>
        </w:numPr>
        <w:rPr/>
      </w:pPr>
      <w:bookmarkStart w:id="1458" w:name="__RefHeading___Toc3158303_3531895371"/>
      <w:bookmarkStart w:id="1459" w:name="_Toc635"/>
      <w:bookmarkEnd w:id="1458"/>
      <w:r>
        <w:rPr>
          <w:rtl w:val="true"/>
        </w:rPr>
        <w:t>ب</w:t>
      </w:r>
      <w:r>
        <w:rPr>
          <w:rtl w:val="true"/>
        </w:rPr>
        <w:t xml:space="preserve">) </w:t>
      </w:r>
      <w:r>
        <w:rPr>
          <w:rtl w:val="true"/>
        </w:rPr>
        <w:t>چالش‌ها در توافقات دید و بازدید</w:t>
      </w:r>
      <w:bookmarkEnd w:id="1459"/>
    </w:p>
    <w:p>
      <w:pPr>
        <w:pStyle w:val="BookText"/>
        <w:rPr/>
      </w:pPr>
      <w:r>
        <w:rPr>
          <w:rFonts w:ascii="IRNazanin" w:hAnsi="IRNazanin" w:eastAsia="IRNazanin"/>
          <w:color w:val="111111"/>
          <w:sz w:val="28"/>
          <w:sz w:val="28"/>
          <w:szCs w:val="28"/>
          <w:rtl w:val="true"/>
          <w:lang w:bidi="fa-IR"/>
        </w:rPr>
        <w:t>یکی از چالش‌های رایج در برنامه‌ریزی برای دید و بازدیدهای خانوادگی، تضادهای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اعضای خانواده برنامه‌های خاصی داشته باشند که با برنامه‌های دیگران هماهنگ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ضروری است که انعطاف‌پذیری در تصمیم‌گیری‌ها وجود داشته باشد تا همه افراد احساس نادیده‌گرفتن یا فشار را تجربه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خانواده‌ها در مورد میزان زمان تخصیص داده‌شده به هر دیدار به توافق برسند تا هیچ‌کدام احساس فشرده بودن یا بی‌حوصلگی نکنند</w:t>
      </w:r>
      <w:r>
        <w:rPr>
          <w:rFonts w:eastAsia="IRNazanin" w:cs="IRNazanin"/>
          <w:color w:val="111111"/>
          <w:sz w:val="28"/>
          <w:szCs w:val="28"/>
          <w:rtl w:val="true"/>
          <w:lang w:bidi="fa-IR"/>
        </w:rPr>
        <w:t>.</w:t>
      </w:r>
    </w:p>
    <w:p>
      <w:pPr>
        <w:pStyle w:val="Heading5"/>
        <w:numPr>
          <w:ilvl w:val="4"/>
          <w:numId w:val="1"/>
        </w:numPr>
        <w:rPr/>
      </w:pPr>
      <w:bookmarkStart w:id="1460" w:name="__RefHeading___Toc3158305_3531895371"/>
      <w:bookmarkStart w:id="1461" w:name="_Toc636"/>
      <w:bookmarkEnd w:id="1460"/>
      <w:r>
        <w:rPr/>
        <w:t>3</w:t>
      </w:r>
      <w:r>
        <w:rPr>
          <w:rtl w:val="true"/>
        </w:rPr>
        <w:t xml:space="preserve">. </w:t>
      </w:r>
      <w:r>
        <w:rPr>
          <w:rtl w:val="true"/>
        </w:rPr>
        <w:t>تعطیلات مشترک</w:t>
      </w:r>
      <w:r>
        <w:rPr>
          <w:rtl w:val="true"/>
        </w:rPr>
        <w:t xml:space="preserve">: </w:t>
      </w:r>
      <w:r>
        <w:rPr>
          <w:rtl w:val="true"/>
        </w:rPr>
        <w:t>اهمیت زمان‌های استراحت</w:t>
      </w:r>
      <w:bookmarkEnd w:id="1461"/>
    </w:p>
    <w:p>
      <w:pPr>
        <w:pStyle w:val="Heading6"/>
        <w:numPr>
          <w:ilvl w:val="5"/>
          <w:numId w:val="1"/>
        </w:numPr>
        <w:rPr/>
      </w:pPr>
      <w:bookmarkStart w:id="1462" w:name="__RefHeading___Toc3158307_3531895371"/>
      <w:bookmarkStart w:id="1463" w:name="_Toc637"/>
      <w:bookmarkEnd w:id="1462"/>
      <w:r>
        <w:rPr>
          <w:rtl w:val="true"/>
        </w:rPr>
        <w:t>الف</w:t>
      </w:r>
      <w:r>
        <w:rPr>
          <w:rtl w:val="true"/>
        </w:rPr>
        <w:t xml:space="preserve">) </w:t>
      </w:r>
      <w:r>
        <w:rPr>
          <w:rtl w:val="true"/>
        </w:rPr>
        <w:t>برنامه‌ریزی برای تعطیلات مشترک</w:t>
      </w:r>
      <w:bookmarkEnd w:id="1463"/>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تعطیلات مشترک یکی از بهترین فرصت‌ها برای تقویت روابط خانوادگی و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به اعضای خانواده این امکان را می‌دهند که از دنیای روزمره فاصله بگیرند و در کنار هم زمان‌های باکیفیتی را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برنامه‌ریزی موفق تعطیلات مشترک، باید زمان‌های مناسب برای تعطیلات، مقصدها، و فعالیت‌های مختلف توافق شود</w:t>
      </w:r>
      <w:r>
        <w:rPr>
          <w:rFonts w:eastAsia="IRNazanin" w:cs="IRNazanin"/>
          <w:color w:val="111111"/>
          <w:sz w:val="28"/>
          <w:szCs w:val="28"/>
          <w:rtl w:val="true"/>
          <w:lang w:bidi="fa-IR"/>
        </w:rPr>
        <w:t xml:space="preserve">. </w:t>
      </w:r>
      <w:bookmarkStart w:id="1464" w:name="pg20877_206533"/>
    </w:p>
    <w:p>
      <w:pPr>
        <w:pStyle w:val="BookText"/>
        <w:rPr/>
      </w:pPr>
      <w:bookmarkEnd w:id="1464"/>
      <w:r>
        <w:rPr>
          <w:rFonts w:ascii="IRNazanin" w:hAnsi="IRNazanin" w:eastAsia="IRNazanin"/>
          <w:color w:val="111111"/>
          <w:sz w:val="28"/>
          <w:sz w:val="28"/>
          <w:szCs w:val="28"/>
          <w:rtl w:val="true"/>
          <w:lang w:bidi="fa-IR"/>
        </w:rPr>
        <w:t>مهم‌ترین نکته در برنامه‌ریزی تعطیلات مشترک این است که تعطیلات به‌عنوان فرصتی برای استراحت و ایجاد ارتباطات مثبت دیده شود، نه به‌عنوان منبع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به‌ویژه در تعطیلات خانوادگی، ممکن است از فشارهای غیرضروری در مورد جزئیات برنامه‌ریزی یا اختلاف‌نظرها در انتخاب فعالیت‌ها رنج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مشارکت همه اعضای خانواده در تصمیم‌گیری‌ها و انعطاف‌پذیری در برنامه‌ها می‌تواند به کاهش این استرس‌ها کمک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McKenna &amp; McKenna, 2018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5" w:name="__RefHeading___Toc3158309_3531895371"/>
      <w:bookmarkStart w:id="1466" w:name="_Toc638"/>
      <w:bookmarkEnd w:id="1465"/>
      <w:r>
        <w:rPr>
          <w:rtl w:val="true"/>
        </w:rPr>
        <w:t>ب</w:t>
      </w:r>
      <w:r>
        <w:rPr>
          <w:rtl w:val="true"/>
        </w:rPr>
        <w:t xml:space="preserve">) </w:t>
      </w:r>
      <w:r>
        <w:rPr>
          <w:rtl w:val="true"/>
        </w:rPr>
        <w:t>چالش‌های تعطیلات مشترک</w:t>
      </w:r>
      <w:bookmarkEnd w:id="1466"/>
    </w:p>
    <w:p>
      <w:pPr>
        <w:pStyle w:val="BookText"/>
        <w:rPr/>
      </w:pPr>
      <w:r>
        <w:rPr>
          <w:rFonts w:ascii="IRNazanin" w:hAnsi="IRNazanin" w:eastAsia="IRNazanin"/>
          <w:color w:val="111111"/>
          <w:sz w:val="28"/>
          <w:sz w:val="28"/>
          <w:szCs w:val="28"/>
          <w:rtl w:val="true"/>
          <w:lang w:bidi="fa-IR"/>
        </w:rPr>
        <w:t>برنامه‌ریزی تعطیلات می‌تواند با چالش‌های زیادی روبه‌رو باشد، به‌ویژه زمانی که اعضای خانواده ترجیحات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می‌توانند شامل نوع مقصد سفر، نوع فعالیت‌ها و مدت زمان تعطیلات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مشکلات، ضروری است که یک سیستم گفت‌وگو و مذاکره سالم وجود داشته باشد تا تمامی اعضای خانواده به یک توافق مشترک برسند و هیچ‌کدام از آن‌ها احساس قربانی شدن نکنند</w:t>
      </w:r>
      <w:r>
        <w:rPr>
          <w:rFonts w:eastAsia="IRNazanin" w:cs="IRNazanin"/>
          <w:color w:val="111111"/>
          <w:sz w:val="28"/>
          <w:szCs w:val="28"/>
          <w:rtl w:val="true"/>
          <w:lang w:bidi="fa-IR"/>
        </w:rPr>
        <w:t>.</w:t>
      </w:r>
    </w:p>
    <w:p>
      <w:pPr>
        <w:pStyle w:val="Heading5"/>
        <w:numPr>
          <w:ilvl w:val="4"/>
          <w:numId w:val="1"/>
        </w:numPr>
        <w:rPr/>
      </w:pPr>
      <w:bookmarkStart w:id="1467" w:name="__RefHeading___Toc3158311_3531895371"/>
      <w:bookmarkStart w:id="1468" w:name="_Toc639"/>
      <w:bookmarkEnd w:id="1467"/>
      <w:r>
        <w:rPr/>
        <w:t>4</w:t>
      </w:r>
      <w:r>
        <w:rPr>
          <w:rtl w:val="true"/>
        </w:rPr>
        <w:t xml:space="preserve">. </w:t>
      </w:r>
      <w:r>
        <w:rPr>
          <w:rtl w:val="true"/>
        </w:rPr>
        <w:t>خریدهای خانوادگی</w:t>
      </w:r>
      <w:r>
        <w:rPr>
          <w:rtl w:val="true"/>
        </w:rPr>
        <w:t xml:space="preserve">: </w:t>
      </w:r>
      <w:r>
        <w:rPr>
          <w:rtl w:val="true"/>
        </w:rPr>
        <w:t>مدیریت مشترک خریدها</w:t>
      </w:r>
      <w:bookmarkEnd w:id="1468"/>
    </w:p>
    <w:p>
      <w:pPr>
        <w:pStyle w:val="Heading6"/>
        <w:numPr>
          <w:ilvl w:val="5"/>
          <w:numId w:val="1"/>
        </w:numPr>
        <w:rPr/>
      </w:pPr>
      <w:bookmarkStart w:id="1469" w:name="__RefHeading___Toc3158313_3531895371"/>
      <w:bookmarkStart w:id="1470" w:name="_Toc640"/>
      <w:bookmarkEnd w:id="1469"/>
      <w:r>
        <w:rPr>
          <w:rtl w:val="true"/>
        </w:rPr>
        <w:t>الف</w:t>
      </w:r>
      <w:r>
        <w:rPr>
          <w:rtl w:val="true"/>
        </w:rPr>
        <w:t xml:space="preserve">) </w:t>
      </w:r>
      <w:r>
        <w:rPr>
          <w:rtl w:val="true"/>
        </w:rPr>
        <w:t>تقسیم مسئولیت های خرید</w:t>
      </w:r>
      <w:bookmarkEnd w:id="1470"/>
    </w:p>
    <w:p>
      <w:pPr>
        <w:pStyle w:val="BookText"/>
        <w:rPr/>
      </w:pPr>
      <w:r>
        <w:rPr>
          <w:rFonts w:ascii="IRNazanin" w:hAnsi="IRNazanin" w:eastAsia="IRNazanin"/>
          <w:color w:val="111111"/>
          <w:sz w:val="28"/>
          <w:sz w:val="28"/>
          <w:szCs w:val="28"/>
          <w:rtl w:val="true"/>
          <w:lang w:bidi="fa-IR"/>
        </w:rPr>
        <w:t>خریدهای خانوادگی یکی دیگر از زمینه‌های برنامه‌ریزی مشترک است که باید با دقت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خریدها می‌تواند شامل خریدهای روزانه، خریدهای مربوط به تعطیلات یا خریدهای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خانواده‌ها، خریدها به‌عنوان یک وظیفه مشترک در نظر گرفته می‌شود، اما برخی خانواده‌ها با مشکلاتی مانند عدم توافق بر سر هزینه‌ها، تقسیم مسئولیت‌ها و زمان‌بندی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مشکلات، می‌توان مسئولیت‌ها را به‌طور مشخص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یکی از افراد می‌تواند مسئول خریدهای مواد غذایی باشد و دیگری مسئول خریدهای مربوط به وسایل خانه یا لوازم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فهرست خرید مشترک و برنامه‌ریزی دقیق در زمان‌های مشخص برای انجام خریدها می‌تواند از تنش‌های احتمالی جلوگیری کند</w:t>
      </w:r>
      <w:r>
        <w:rPr>
          <w:rFonts w:eastAsia="IRNazanin" w:cs="IRNazanin"/>
          <w:color w:val="111111"/>
          <w:sz w:val="28"/>
          <w:szCs w:val="28"/>
          <w:rtl w:val="true"/>
          <w:lang w:bidi="fa-IR"/>
        </w:rPr>
        <w:t>.</w:t>
      </w:r>
    </w:p>
    <w:p>
      <w:pPr>
        <w:pStyle w:val="Heading6"/>
        <w:numPr>
          <w:ilvl w:val="5"/>
          <w:numId w:val="1"/>
        </w:numPr>
        <w:rPr/>
      </w:pPr>
      <w:bookmarkStart w:id="1471" w:name="__RefHeading___Toc3158315_3531895371"/>
      <w:bookmarkStart w:id="1472" w:name="_Toc641"/>
      <w:bookmarkEnd w:id="1471"/>
      <w:r>
        <w:rPr>
          <w:rtl w:val="true"/>
        </w:rPr>
        <w:t>ب</w:t>
      </w:r>
      <w:r>
        <w:rPr>
          <w:rtl w:val="true"/>
        </w:rPr>
        <w:t xml:space="preserve">) </w:t>
      </w:r>
      <w:r>
        <w:rPr>
          <w:rtl w:val="true"/>
        </w:rPr>
        <w:t>چالش ها در مدیریت خریدهای خانوادگی</w:t>
      </w:r>
      <w:bookmarkEnd w:id="147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رایج در این زمینه، تضاد در اولویت‌ها و هزینه‌ها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اعضای خانواده تمایل داشته باشد خریدهای بزرگتری انجام دهد، در حالی که دیگری تمایل به صرفه‌جویی و محدود کردن هزینه‌ها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این اختلاف‌ها، مهم است که ابتدا بر سر اولویت‌های خرید و میزان هزینه‌ها توافق شده و سپس این مسئولیت‌ها به‌طور عادلانه تقسیم شوند</w:t>
      </w:r>
      <w:r>
        <w:rPr>
          <w:rFonts w:eastAsia="IRNazanin" w:cs="IRNazanin"/>
          <w:color w:val="111111"/>
          <w:sz w:val="28"/>
          <w:szCs w:val="28"/>
          <w:rtl w:val="true"/>
          <w:lang w:bidi="fa-IR"/>
        </w:rPr>
        <w:t xml:space="preserve">. </w:t>
      </w:r>
      <w:bookmarkStart w:id="1473" w:name="pg20877_206534"/>
    </w:p>
    <w:p>
      <w:pPr>
        <w:pStyle w:val="Heading6"/>
        <w:numPr>
          <w:ilvl w:val="5"/>
          <w:numId w:val="1"/>
        </w:numPr>
        <w:rPr/>
      </w:pPr>
      <w:bookmarkStart w:id="1474" w:name="__RefHeading___Toc3158317_3531895371"/>
      <w:bookmarkStart w:id="1475" w:name="_Toc642"/>
      <w:bookmarkEnd w:id="1473"/>
      <w:bookmarkEnd w:id="1474"/>
      <w:r>
        <w:rPr>
          <w:rtl w:val="true"/>
        </w:rPr>
        <w:t>نتیجه گیری</w:t>
      </w:r>
      <w:bookmarkEnd w:id="1475"/>
    </w:p>
    <w:p>
      <w:pPr>
        <w:pStyle w:val="BookText"/>
        <w:rPr/>
      </w:pPr>
      <w:r>
        <w:rPr>
          <w:rFonts w:ascii="IRNazanin" w:hAnsi="IRNazanin" w:eastAsia="IRNazanin"/>
          <w:color w:val="111111"/>
          <w:sz w:val="28"/>
          <w:sz w:val="28"/>
          <w:szCs w:val="28"/>
          <w:rtl w:val="true"/>
          <w:lang w:bidi="fa-IR"/>
        </w:rPr>
        <w:t>برنامه‌ریزی مشترک در زندگی خانوادگی می‌تواند به کاهش تنش‌ها، افزایش هماهنگی و تقویت روابط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ابزارهایی مانند تقویم مشترک، توافق روی دید و بازدید، برنامه‌ریزی برای تعطیلات و تقسیم مسئولیت‌های خرید، باعث می‌شود که اعضای خانواده وقت بیشتری را با یکدیگر بگذرانند و تجربه‌های مثبت‌تری از زندگی مشترک داشته باشند</w:t>
      </w:r>
      <w:r>
        <w:rPr>
          <w:rFonts w:eastAsia="IRNazanin" w:cs="IRNazanin"/>
          <w:color w:val="111111"/>
          <w:sz w:val="28"/>
          <w:szCs w:val="28"/>
          <w:rtl w:val="true"/>
          <w:lang w:bidi="fa-IR"/>
        </w:rPr>
        <w:t>.</w:t>
      </w:r>
    </w:p>
    <w:p>
      <w:pPr>
        <w:pStyle w:val="Heading4"/>
        <w:numPr>
          <w:ilvl w:val="3"/>
          <w:numId w:val="1"/>
        </w:numPr>
        <w:rPr/>
      </w:pPr>
      <w:bookmarkStart w:id="1476" w:name="__RefHeading___Toc3158319_3531895371"/>
      <w:bookmarkStart w:id="1477" w:name="_Toc643"/>
      <w:bookmarkEnd w:id="1476"/>
      <w:r>
        <w:rPr>
          <w:rtl w:val="true"/>
        </w:rPr>
        <w:t xml:space="preserve">مدیریت تعارض برنامه‌ها </w:t>
      </w:r>
      <w:r>
        <w:rPr>
          <w:rtl w:val="true"/>
        </w:rPr>
        <w:t>(</w:t>
      </w:r>
      <w:r>
        <w:rPr>
          <w:rtl w:val="true"/>
        </w:rPr>
        <w:t>نه زور، نه رها کردن</w:t>
      </w:r>
      <w:r>
        <w:rPr>
          <w:rtl w:val="true"/>
        </w:rPr>
        <w:t>)</w:t>
      </w:r>
      <w:bookmarkEnd w:id="1477"/>
    </w:p>
    <w:p>
      <w:pPr>
        <w:pStyle w:val="Heading5"/>
        <w:numPr>
          <w:ilvl w:val="4"/>
          <w:numId w:val="1"/>
        </w:numPr>
        <w:rPr/>
      </w:pPr>
      <w:bookmarkStart w:id="1478" w:name="__RefHeading___Toc3158321_3531895371"/>
      <w:bookmarkStart w:id="1479" w:name="_Toc644"/>
      <w:bookmarkEnd w:id="1478"/>
      <w:r>
        <w:rPr>
          <w:rtl w:val="true"/>
        </w:rPr>
        <w:t>اشاره</w:t>
      </w:r>
      <w:bookmarkEnd w:id="1479"/>
    </w:p>
    <w:p>
      <w:pPr>
        <w:pStyle w:val="BookText"/>
        <w:rPr/>
      </w:pPr>
      <w:r>
        <w:rPr>
          <w:rFonts w:ascii="IRNazanin" w:hAnsi="IRNazanin" w:eastAsia="IRNazanin"/>
          <w:color w:val="111111"/>
          <w:sz w:val="28"/>
          <w:sz w:val="28"/>
          <w:szCs w:val="28"/>
          <w:rtl w:val="true"/>
          <w:lang w:bidi="fa-IR"/>
        </w:rPr>
        <w:t>در هر رابطه‌ای، خواه یک رابطه زناشویی باشد یا خانواده‌ای که اعضای آن به‌طور مشترک زندگی می‌کنند، یکی از چالش‌های مهم مدیریت تعارض‌های زمانی و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اغلب با برنامه‌ریزی‌های مختلف، مسئولیت‌های متعدد و نیاز به تعادل میان فعالیت‌های شخصی و اجتماعی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تعارض‌های زمانی می‌توانند به سرعت به مشکلی در روابط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مؤثر برای مدیریت این تعارض‌ها، رویکردی است که نه به زور کردن امور و نه به رها کردن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و بررسی این رویکرد پرداخته و تکنیک‌هایی را معرفی می‌کنیم که می‌تواند به افراد و خانواده‌ها کمک کند تا تعارض‌های زمانی خود را به‌طور مؤثر مدیریت کنند</w:t>
      </w:r>
      <w:r>
        <w:rPr>
          <w:rFonts w:eastAsia="IRNazanin" w:cs="IRNazanin"/>
          <w:color w:val="111111"/>
          <w:sz w:val="28"/>
          <w:szCs w:val="28"/>
          <w:rtl w:val="true"/>
          <w:lang w:bidi="fa-IR"/>
        </w:rPr>
        <w:t>.</w:t>
      </w:r>
    </w:p>
    <w:p>
      <w:pPr>
        <w:pStyle w:val="Heading5"/>
        <w:numPr>
          <w:ilvl w:val="4"/>
          <w:numId w:val="1"/>
        </w:numPr>
        <w:rPr/>
      </w:pPr>
      <w:bookmarkStart w:id="1480" w:name="__RefHeading___Toc3158323_3531895371"/>
      <w:bookmarkStart w:id="1481" w:name="_Toc645"/>
      <w:bookmarkEnd w:id="1480"/>
      <w:r>
        <w:rPr/>
        <w:t>1</w:t>
      </w:r>
      <w:r>
        <w:rPr>
          <w:rtl w:val="true"/>
        </w:rPr>
        <w:t xml:space="preserve">. </w:t>
      </w:r>
      <w:r>
        <w:rPr>
          <w:rtl w:val="true"/>
        </w:rPr>
        <w:t>تفاوت میان زور کردن و رها کردن</w:t>
      </w:r>
      <w:bookmarkEnd w:id="1481"/>
    </w:p>
    <w:p>
      <w:pPr>
        <w:pStyle w:val="Heading6"/>
        <w:numPr>
          <w:ilvl w:val="5"/>
          <w:numId w:val="1"/>
        </w:numPr>
        <w:rPr/>
      </w:pPr>
      <w:bookmarkStart w:id="1482" w:name="__RefHeading___Toc3158325_3531895371"/>
      <w:bookmarkStart w:id="1483" w:name="_Toc646"/>
      <w:bookmarkEnd w:id="1482"/>
      <w:r>
        <w:rPr>
          <w:rtl w:val="true"/>
        </w:rPr>
        <w:t>الف</w:t>
      </w:r>
      <w:r>
        <w:rPr>
          <w:rtl w:val="true"/>
        </w:rPr>
        <w:t xml:space="preserve">) </w:t>
      </w:r>
      <w:r>
        <w:rPr>
          <w:rtl w:val="true"/>
        </w:rPr>
        <w:t>زور کردن</w:t>
      </w:r>
      <w:r>
        <w:rPr>
          <w:rtl w:val="true"/>
        </w:rPr>
        <w:t xml:space="preserve">: </w:t>
      </w:r>
      <w:r>
        <w:rPr>
          <w:rtl w:val="true"/>
        </w:rPr>
        <w:t>فشار به برنامه‌ها و فعالیت‌ها</w:t>
      </w:r>
      <w:bookmarkEnd w:id="1483"/>
    </w:p>
    <w:p>
      <w:pPr>
        <w:pStyle w:val="BookText"/>
        <w:rPr/>
      </w:pPr>
      <w:r>
        <w:rPr>
          <w:rFonts w:ascii="IRNazanin" w:hAnsi="IRNazanin" w:eastAsia="IRNazanin"/>
          <w:color w:val="111111"/>
          <w:sz w:val="28"/>
          <w:sz w:val="28"/>
          <w:szCs w:val="28"/>
          <w:rtl w:val="true"/>
          <w:lang w:bidi="fa-IR"/>
        </w:rPr>
        <w:t>زور کردن به معنای تحمیل برنامه‌ها یا فعالیت‌ها به دیگران، حتی زمانی که شرایط مناسب نباشد،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می‌تواند از طریق درخواست‌های بیش از حد، تحمیل زمان‌بندی‌های غیرواقعی یا نادیده‌گرفتن نیازهای دیگران در برنامه‌ریزی‌ها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اعضای خانواده یا زوج‌ها احساس کنند که فشار برای انجام برنامه‌ها زیاد است، این موضوع می‌تواند منجر به استرس، کاهش رضایت و حتی احساس ناامیدی در رابطه‌ها 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می‌دهند که فشار بیش از حد برای انجام برنامه‌های مشترک، به‌ویژه زمانی که افراد از آن‌ها رضایت ندارند یا نمی‌توانند به آن‌ها عمل کنند، می‌تواند اثرات منفی بر روی کیفیت رابطه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می‌تواند موجب اضطراب، کاهش انگیزه و حتی تعارض‌های شدید در رابطه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وقتی که یک فرد در خانواده بخواهد تمام برنامه‌ها را کنترل کرده و زمانی که </w:t>
      </w:r>
      <w:bookmarkStart w:id="1484" w:name="pg20877_206535"/>
    </w:p>
    <w:p>
      <w:pPr>
        <w:pStyle w:val="BookText"/>
        <w:rPr/>
      </w:pPr>
      <w:bookmarkEnd w:id="1484"/>
      <w:r>
        <w:rPr>
          <w:rFonts w:ascii="IRNazanin" w:hAnsi="IRNazanin" w:eastAsia="IRNazanin"/>
          <w:color w:val="111111"/>
          <w:sz w:val="28"/>
          <w:sz w:val="28"/>
          <w:szCs w:val="28"/>
          <w:rtl w:val="true"/>
          <w:lang w:bidi="fa-IR"/>
        </w:rPr>
        <w:t>دیگر اعضا به دلایل مختلف قادر به پیوستن نباشند، این فشار می‌تواند به احساس بی‌احترامی و نارضایتی منجر شود</w:t>
      </w:r>
      <w:r>
        <w:rPr>
          <w:rFonts w:eastAsia="IRNazanin" w:cs="IRNazanin"/>
          <w:color w:val="111111"/>
          <w:sz w:val="28"/>
          <w:szCs w:val="28"/>
          <w:rtl w:val="true"/>
          <w:lang w:bidi="fa-IR"/>
        </w:rPr>
        <w:t>.</w:t>
      </w:r>
    </w:p>
    <w:p>
      <w:pPr>
        <w:pStyle w:val="Heading6"/>
        <w:numPr>
          <w:ilvl w:val="5"/>
          <w:numId w:val="1"/>
        </w:numPr>
        <w:rPr/>
      </w:pPr>
      <w:bookmarkStart w:id="1485" w:name="__RefHeading___Toc3158327_3531895371"/>
      <w:bookmarkStart w:id="1486" w:name="_Toc647"/>
      <w:bookmarkEnd w:id="1485"/>
      <w:r>
        <w:rPr>
          <w:rtl w:val="true"/>
        </w:rPr>
        <w:t>ب</w:t>
      </w:r>
      <w:r>
        <w:rPr>
          <w:rtl w:val="true"/>
        </w:rPr>
        <w:t xml:space="preserve">) </w:t>
      </w:r>
      <w:r>
        <w:rPr>
          <w:rtl w:val="true"/>
        </w:rPr>
        <w:t>رها کردن</w:t>
      </w:r>
      <w:r>
        <w:rPr>
          <w:rtl w:val="true"/>
        </w:rPr>
        <w:t xml:space="preserve">: </w:t>
      </w:r>
      <w:r>
        <w:rPr>
          <w:rtl w:val="true"/>
        </w:rPr>
        <w:t>اجتناب از برنامه‌ریزی و تصمیم‌گیری</w:t>
      </w:r>
      <w:bookmarkEnd w:id="1486"/>
    </w:p>
    <w:p>
      <w:pPr>
        <w:pStyle w:val="BookText"/>
        <w:rPr/>
      </w:pPr>
      <w:r>
        <w:rPr>
          <w:rFonts w:ascii="IRNazanin" w:hAnsi="IRNazanin" w:eastAsia="IRNazanin"/>
          <w:color w:val="111111"/>
          <w:sz w:val="28"/>
          <w:sz w:val="28"/>
          <w:szCs w:val="28"/>
          <w:rtl w:val="true"/>
          <w:lang w:bidi="fa-IR"/>
        </w:rPr>
        <w:t>رها کردن در مقابل زور کردن به معنای بی‌توجهی به برنامه‌ها و تصمیم‌گیری‌ها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افراد ممکن است به دلیل ترس از ایجاد تعارض یا ناتوانی در مدیریت برنامه‌ها، از هرگونه تصمیم‌گیری یا مشارکت در برنامه‌های مشترک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به‌ویژه در مواقعی که هیچ توافقی در برنامه‌ریزی‌های مشترک وجود ندارد یا هر فرد از انجام فعالیت‌های مشخص خودداری می‌کند،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برنامه‌ریزی می‌تواند به ایجاد بی‌نظمی، سردرگمی و در نهایت کاهش کیفیت تعاملات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می‌دهند که اجتناب از برنامه‌ریزی نه‌تنها موجب از دست رفتن فرصت‌های مشترک و کاهش رضایت از روابط می‌شود، بلکه در درازمدت به کاهش ارتباطات و احساس نارضایتی می‌انجامد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رها کردن یا به تأخیر انداختن مسائل می‌تواند به‌طور ناخواسته به تعارضات بیشتر در روابط خانوادگی و زناشویی منجر شود</w:t>
      </w:r>
      <w:r>
        <w:rPr>
          <w:rFonts w:eastAsia="IRNazanin" w:cs="IRNazanin"/>
          <w:color w:val="111111"/>
          <w:sz w:val="28"/>
          <w:szCs w:val="28"/>
          <w:rtl w:val="true"/>
          <w:lang w:bidi="fa-IR"/>
        </w:rPr>
        <w:t>.</w:t>
      </w:r>
    </w:p>
    <w:p>
      <w:pPr>
        <w:pStyle w:val="Heading5"/>
        <w:numPr>
          <w:ilvl w:val="4"/>
          <w:numId w:val="1"/>
        </w:numPr>
        <w:rPr/>
      </w:pPr>
      <w:bookmarkStart w:id="1487" w:name="__RefHeading___Toc3158329_3531895371"/>
      <w:bookmarkStart w:id="1488" w:name="_Toc648"/>
      <w:bookmarkEnd w:id="1487"/>
      <w:r>
        <w:rPr/>
        <w:t>2</w:t>
      </w:r>
      <w:r>
        <w:rPr>
          <w:rtl w:val="true"/>
        </w:rPr>
        <w:t xml:space="preserve">. </w:t>
      </w:r>
      <w:r>
        <w:rPr>
          <w:rtl w:val="true"/>
        </w:rPr>
        <w:t>راهکارهای مدیریت تعارض برنامه‌ها</w:t>
      </w:r>
      <w:bookmarkEnd w:id="1488"/>
    </w:p>
    <w:p>
      <w:pPr>
        <w:pStyle w:val="Heading6"/>
        <w:numPr>
          <w:ilvl w:val="5"/>
          <w:numId w:val="1"/>
        </w:numPr>
        <w:rPr/>
      </w:pPr>
      <w:bookmarkStart w:id="1489" w:name="__RefHeading___Toc3158331_3531895371"/>
      <w:bookmarkStart w:id="1490" w:name="_Toc649"/>
      <w:bookmarkEnd w:id="1489"/>
      <w:r>
        <w:rPr>
          <w:rtl w:val="true"/>
        </w:rPr>
        <w:t>الف</w:t>
      </w:r>
      <w:r>
        <w:rPr>
          <w:rtl w:val="true"/>
        </w:rPr>
        <w:t xml:space="preserve">) </w:t>
      </w:r>
      <w:r>
        <w:rPr>
          <w:rtl w:val="true"/>
        </w:rPr>
        <w:t>توافقات روشن و انعطاف پذیر</w:t>
      </w:r>
      <w:bookmarkEnd w:id="1490"/>
    </w:p>
    <w:p>
      <w:pPr>
        <w:pStyle w:val="BookText"/>
        <w:rPr/>
      </w:pPr>
      <w:r>
        <w:rPr>
          <w:rFonts w:ascii="IRNazanin" w:hAnsi="IRNazanin" w:eastAsia="IRNazanin"/>
          <w:color w:val="111111"/>
          <w:sz w:val="28"/>
          <w:sz w:val="28"/>
          <w:szCs w:val="28"/>
          <w:rtl w:val="true"/>
          <w:lang w:bidi="fa-IR"/>
        </w:rPr>
        <w:t>مدیریت تعارض برنامه‌ها نیازمند ایجاد توافقات روشن و انعطاف‌پذیر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اعمال فشار یا رها کردن امور، مهم است که افراد به‌ویژه در روابط خانوادگی و زناشویی، در مورد نیازهای خود صحبت کنند و به توافقاتی برسند که نه‌تنها به منافع یک فرد بلکه به منافع همه اعضای خانواده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توافقات باید شامل زمان‌بندی‌های دقیق، تعیین اولویت‌ها و ایجاد انعطاف‌پذیری برای شرایط اضطراری یا تغییرات ناگهانی باشد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یکی از اعضای خانواده با فشار کاری مواجه است و نمی‌تواند در یک برنامه خاص شرکت کند، طرف دیگر باید بتواند انعطاف‌پذیری نشان دهد و برنامه را تغییر دهد یا به وقت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تعاملات به حفظ احترام متقابل و جلوگیری از تعارض‌های بی‌مورد کمک می‌کند</w:t>
      </w:r>
      <w:r>
        <w:rPr>
          <w:rFonts w:eastAsia="IRNazanin" w:cs="IRNazanin"/>
          <w:color w:val="111111"/>
          <w:sz w:val="28"/>
          <w:szCs w:val="28"/>
          <w:rtl w:val="true"/>
          <w:lang w:bidi="fa-IR"/>
        </w:rPr>
        <w:t xml:space="preserve">. </w:t>
      </w:r>
      <w:bookmarkStart w:id="1491" w:name="pg20877_206536"/>
    </w:p>
    <w:p>
      <w:pPr>
        <w:pStyle w:val="Heading6"/>
        <w:numPr>
          <w:ilvl w:val="5"/>
          <w:numId w:val="1"/>
        </w:numPr>
        <w:rPr/>
      </w:pPr>
      <w:bookmarkStart w:id="1492" w:name="__RefHeading___Toc3158333_3531895371"/>
      <w:bookmarkStart w:id="1493" w:name="_Toc650"/>
      <w:bookmarkEnd w:id="1491"/>
      <w:bookmarkEnd w:id="1492"/>
      <w:r>
        <w:rPr>
          <w:rtl w:val="true"/>
        </w:rPr>
        <w:t>ب</w:t>
      </w:r>
      <w:r>
        <w:rPr>
          <w:rtl w:val="true"/>
        </w:rPr>
        <w:t xml:space="preserve">) </w:t>
      </w:r>
      <w:r>
        <w:rPr>
          <w:rtl w:val="true"/>
        </w:rPr>
        <w:t>استفاده از تکنیک‌های مدیریت زمان</w:t>
      </w:r>
      <w:bookmarkEnd w:id="1493"/>
    </w:p>
    <w:p>
      <w:pPr>
        <w:pStyle w:val="BookText"/>
        <w:rPr/>
      </w:pPr>
      <w:r>
        <w:rPr>
          <w:rFonts w:ascii="IRNazanin" w:hAnsi="IRNazanin" w:eastAsia="IRNazanin"/>
          <w:color w:val="111111"/>
          <w:sz w:val="28"/>
          <w:sz w:val="28"/>
          <w:szCs w:val="28"/>
          <w:rtl w:val="true"/>
          <w:lang w:bidi="fa-IR"/>
        </w:rPr>
        <w:t>تکنیک‌های مدیریت زمان می‌توانند نقش مؤثری در کاهش تعارض‌های زمانی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زوج‌ها و اعضای خانواده می‌توانند از ابزارهایی مانند تقویم مشترک، یادآوری‌های دیجیتال یا برنامه‌ریزی هفتگی برای هماهنگی برنامه‌ها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تمام اعضای خانواده از برنامه‌ها و تعهدات یکدیگر آگاه هستند، احتمال وقوع تعارض‌های زمانی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تکنیک‌های دیگر شامل تقسیم وظایف، تعیین اولویت‌های روزانه و اختصاص زمان مشخص برای هر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اولویت‌بندی بر اساس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ایجاد توازن در برنامه‌ریزی‌ها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افراد کمک می‌کند تا فعالیت‌ها را بر اساس اهمیت آن‌ها رتبه‌بندی کنند و در صورت تعارض، ابتدا به امور ضروری پرداخته و سپس به فعالیت‌های دیگر توجه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Allen et al.,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4" w:name="__RefHeading___Toc3158335_3531895371"/>
      <w:bookmarkStart w:id="1495" w:name="_Toc651"/>
      <w:bookmarkEnd w:id="1494"/>
      <w:r>
        <w:rPr>
          <w:rtl w:val="true"/>
        </w:rPr>
        <w:t>ج</w:t>
      </w:r>
      <w:r>
        <w:rPr>
          <w:rtl w:val="true"/>
        </w:rPr>
        <w:t xml:space="preserve">) </w:t>
      </w:r>
      <w:r>
        <w:rPr>
          <w:rtl w:val="true"/>
        </w:rPr>
        <w:t>توجه به نیازهای عاطفی و اجتماعی افراد</w:t>
      </w:r>
      <w:bookmarkEnd w:id="1495"/>
    </w:p>
    <w:p>
      <w:pPr>
        <w:pStyle w:val="BookText"/>
        <w:rPr/>
      </w:pPr>
      <w:r>
        <w:rPr>
          <w:rFonts w:ascii="IRNazanin" w:hAnsi="IRNazanin" w:eastAsia="IRNazanin"/>
          <w:color w:val="111111"/>
          <w:sz w:val="28"/>
          <w:sz w:val="28"/>
          <w:szCs w:val="28"/>
          <w:rtl w:val="true"/>
          <w:lang w:bidi="fa-IR"/>
        </w:rPr>
        <w:t>تعارض‌های زمانی تنها مربوط به تقسیم وظایف نیستند؛ آن‌ها می‌توانند به نیازهای عاطفی و اجتماعی افراد نیز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یکی از اعضای خانواده نیاز به زمان بیشتری برای استراحت و ریکاوری داشته باشد، در حالی که دیگری به وقت بیشتری برای تعاملات اجتماعی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به نیازهای عاطفی هر فرد توجه شود و به‌جای ایجاد فشار یا اجتناب از تصمیم‌گیری‌ها، فضاهایی برای تعاملات مثبت ایجاد شود</w:t>
      </w:r>
      <w:r>
        <w:rPr>
          <w:rFonts w:eastAsia="IRNazanin" w:cs="IRNazanin"/>
          <w:color w:val="111111"/>
          <w:sz w:val="28"/>
          <w:szCs w:val="28"/>
          <w:rtl w:val="true"/>
          <w:lang w:bidi="fa-IR"/>
        </w:rPr>
        <w:t>.</w:t>
      </w:r>
    </w:p>
    <w:p>
      <w:pPr>
        <w:pStyle w:val="Heading6"/>
        <w:numPr>
          <w:ilvl w:val="5"/>
          <w:numId w:val="1"/>
        </w:numPr>
        <w:rPr/>
      </w:pPr>
      <w:bookmarkStart w:id="1496" w:name="__RefHeading___Toc3158337_3531895371"/>
      <w:bookmarkStart w:id="1497" w:name="_Toc652"/>
      <w:bookmarkEnd w:id="1496"/>
      <w:r>
        <w:rPr>
          <w:rtl w:val="true"/>
        </w:rPr>
        <w:t>د</w:t>
      </w:r>
      <w:r>
        <w:rPr>
          <w:rtl w:val="true"/>
        </w:rPr>
        <w:t xml:space="preserve">) </w:t>
      </w:r>
      <w:r>
        <w:rPr>
          <w:rtl w:val="true"/>
        </w:rPr>
        <w:t>تمرکز بر روی کیفیت زمان مشترک</w:t>
      </w:r>
      <w:bookmarkEnd w:id="149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استراتژی‌های مؤثر در مدیریت تعارض برنامه‌ها، تمرکز بر کیفیت زمان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زمان محدودی برای گذراندن با یکدیگر وجود داشته باشد، این زمان باید به‌طور مؤثر و با ارزش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زمانی که یک خانواده تنها یک ساعت وقت دارد، این یک ساعت باید به گونه‌ای گذرانده شود که شامل فعالیت‌های مشترک و مفید مانند گفت‌وگو، تفریح و حتی زمان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نه‌تنها به کاهش تعارض‌ها کمک می‌کند بلکه باعث تقویت ارتباطات و افزایش رضایت از زندگی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Shapiro et al., 2019</w:t>
      </w:r>
      <w:r>
        <w:rPr>
          <w:rFonts w:eastAsia="Times New Roman" w:cs="Times New Roman" w:ascii="Times New Roman" w:hAnsi="Times New Roman"/>
          <w:color w:val="111111"/>
          <w:sz w:val="28"/>
          <w:szCs w:val="28"/>
          <w:rtl w:val="true"/>
          <w:lang w:val="en-US" w:bidi="en-US"/>
        </w:rPr>
        <w:t xml:space="preserve">). </w:t>
      </w:r>
      <w:bookmarkStart w:id="1498" w:name="pg20877_206537"/>
    </w:p>
    <w:p>
      <w:pPr>
        <w:pStyle w:val="Heading5"/>
        <w:numPr>
          <w:ilvl w:val="4"/>
          <w:numId w:val="1"/>
        </w:numPr>
        <w:rPr/>
      </w:pPr>
      <w:bookmarkStart w:id="1499" w:name="__RefHeading___Toc3158339_3531895371"/>
      <w:bookmarkStart w:id="1500" w:name="_Toc653"/>
      <w:bookmarkEnd w:id="1498"/>
      <w:bookmarkEnd w:id="1499"/>
      <w:r>
        <w:rPr/>
        <w:t>3</w:t>
      </w:r>
      <w:r>
        <w:rPr>
          <w:rtl w:val="true"/>
        </w:rPr>
        <w:t xml:space="preserve">. </w:t>
      </w:r>
      <w:r>
        <w:rPr>
          <w:rtl w:val="true"/>
        </w:rPr>
        <w:t>چالش‌ها و محدودیت‌ها در مدیریت تعارض برنامه‌ها</w:t>
      </w:r>
      <w:bookmarkEnd w:id="1500"/>
    </w:p>
    <w:p>
      <w:pPr>
        <w:pStyle w:val="Heading6"/>
        <w:numPr>
          <w:ilvl w:val="5"/>
          <w:numId w:val="1"/>
        </w:numPr>
        <w:rPr/>
      </w:pPr>
      <w:bookmarkStart w:id="1501" w:name="__RefHeading___Toc3158341_3531895371"/>
      <w:bookmarkStart w:id="1502" w:name="_Toc654"/>
      <w:bookmarkEnd w:id="1501"/>
      <w:r>
        <w:rPr>
          <w:rtl w:val="true"/>
        </w:rPr>
        <w:t>الف</w:t>
      </w:r>
      <w:r>
        <w:rPr>
          <w:rtl w:val="true"/>
        </w:rPr>
        <w:t xml:space="preserve">) </w:t>
      </w:r>
      <w:r>
        <w:rPr>
          <w:rtl w:val="true"/>
        </w:rPr>
        <w:t>پیچیدگی‌های زندگی شغلی و خانوادگی</w:t>
      </w:r>
      <w:bookmarkEnd w:id="1502"/>
    </w:p>
    <w:p>
      <w:pPr>
        <w:pStyle w:val="BookText"/>
        <w:rPr/>
      </w:pPr>
      <w:r>
        <w:rPr>
          <w:rFonts w:ascii="IRNazanin" w:hAnsi="IRNazanin" w:eastAsia="IRNazanin"/>
          <w:color w:val="111111"/>
          <w:sz w:val="28"/>
          <w:sz w:val="28"/>
          <w:szCs w:val="28"/>
          <w:rtl w:val="true"/>
          <w:lang w:bidi="fa-IR"/>
        </w:rPr>
        <w:t>یکی از بزرگ‌ترین چالش‌ها در مدیریت تعارض برنامه‌ها، پیچیدگی‌های زندگی شغلی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افراد باید بین نیازهای شغلی و خانوادگی خود تعادل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زمانی که شغل‌ها به‌صورت غیرمعمول یا با ساعات کاری طولانی باشد، می‌تواند تعارض‌های زیادی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چالش‌ها، باید از استراتژی‌های مؤثری مانند اولویت‌بندی دقیق و انعطاف‌پذیری استفاده کرد</w:t>
      </w:r>
      <w:r>
        <w:rPr>
          <w:rFonts w:eastAsia="IRNazanin" w:cs="IRNazanin"/>
          <w:color w:val="111111"/>
          <w:sz w:val="28"/>
          <w:szCs w:val="28"/>
          <w:rtl w:val="true"/>
          <w:lang w:bidi="fa-IR"/>
        </w:rPr>
        <w:t>.</w:t>
      </w:r>
    </w:p>
    <w:p>
      <w:pPr>
        <w:pStyle w:val="Heading6"/>
        <w:numPr>
          <w:ilvl w:val="5"/>
          <w:numId w:val="1"/>
        </w:numPr>
        <w:rPr/>
      </w:pPr>
      <w:bookmarkStart w:id="1503" w:name="__RefHeading___Toc3158343_3531895371"/>
      <w:bookmarkStart w:id="1504" w:name="_Toc655"/>
      <w:bookmarkEnd w:id="1503"/>
      <w:r>
        <w:rPr>
          <w:rtl w:val="true"/>
        </w:rPr>
        <w:t>ب</w:t>
      </w:r>
      <w:r>
        <w:rPr>
          <w:rtl w:val="true"/>
        </w:rPr>
        <w:t xml:space="preserve">) </w:t>
      </w:r>
      <w:r>
        <w:rPr>
          <w:rtl w:val="true"/>
        </w:rPr>
        <w:t>تفاوت در نیازها و اولویت‌ها</w:t>
      </w:r>
      <w:bookmarkEnd w:id="1504"/>
    </w:p>
    <w:p>
      <w:pPr>
        <w:pStyle w:val="BookText"/>
        <w:rPr/>
      </w:pPr>
      <w:r>
        <w:rPr>
          <w:rFonts w:ascii="IRNazanin" w:hAnsi="IRNazanin" w:eastAsia="IRNazanin"/>
          <w:color w:val="111111"/>
          <w:sz w:val="28"/>
          <w:sz w:val="28"/>
          <w:szCs w:val="28"/>
          <w:rtl w:val="true"/>
          <w:lang w:bidi="fa-IR"/>
        </w:rPr>
        <w:t>در هر خانواده، اعضای آن ممکن است اولویت‌های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می‌توانند منجر به تعارض در زمان‌بندی‌ها و فعالیت‌ها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مؤثر برای مدیریت این تفاوت‌ها، گفت‌وگو و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بتوانند به‌طور شفاف نیازها و اولویت‌های خود را مطرح کنند و در نهایت به توافقاتی برسند که تمامی افراد از آن‌ها راضی باشند</w:t>
      </w:r>
      <w:r>
        <w:rPr>
          <w:rFonts w:eastAsia="IRNazanin" w:cs="IRNazanin"/>
          <w:color w:val="111111"/>
          <w:sz w:val="28"/>
          <w:szCs w:val="28"/>
          <w:rtl w:val="true"/>
          <w:lang w:bidi="fa-IR"/>
        </w:rPr>
        <w:t>.</w:t>
      </w:r>
    </w:p>
    <w:p>
      <w:pPr>
        <w:pStyle w:val="Heading6"/>
        <w:numPr>
          <w:ilvl w:val="5"/>
          <w:numId w:val="1"/>
        </w:numPr>
        <w:rPr/>
      </w:pPr>
      <w:bookmarkStart w:id="1505" w:name="__RefHeading___Toc3158345_3531895371"/>
      <w:bookmarkStart w:id="1506" w:name="_Toc656"/>
      <w:bookmarkEnd w:id="1505"/>
      <w:r>
        <w:rPr>
          <w:rtl w:val="true"/>
        </w:rPr>
        <w:t>نتیجه‌گیری</w:t>
      </w:r>
      <w:bookmarkEnd w:id="1506"/>
    </w:p>
    <w:p>
      <w:pPr>
        <w:pStyle w:val="BookText"/>
        <w:rPr/>
      </w:pPr>
      <w:r>
        <w:rPr>
          <w:rFonts w:ascii="IRNazanin" w:hAnsi="IRNazanin" w:eastAsia="IRNazanin"/>
          <w:color w:val="111111"/>
          <w:sz w:val="28"/>
          <w:sz w:val="28"/>
          <w:szCs w:val="28"/>
          <w:rtl w:val="true"/>
          <w:lang w:bidi="fa-IR"/>
        </w:rPr>
        <w:t>مدیریت تعارض برنامه‌ها یکی از مهارت‌های ضروری در زندگی خانوادگی و زناشویی است که نیازمند ایجاد توافقات روشن، انعطاف‌پذیری و توجه به نیازهای عاطفی و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فشار آوردن به برنامه‌ها یا اجتناب از تصمیم‌گیری‌ها، راه‌حل‌های مبتنی بر گفت‌وگو، برنامه‌ریزی مؤثر و اولویت‌بندی می‌تواند به ایجاد تعادل و کاهش تنش‌ها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اعضای خانواده بتوانند به‌طور مؤثر زمان‌های مشترک خود را مدیریت کنند، روابط عمیق‌تر و رضایت‌بخش‌تری ایجاد خواهند کرد</w:t>
      </w:r>
      <w:r>
        <w:rPr>
          <w:rFonts w:eastAsia="IRNazanin" w:cs="IRNazanin"/>
          <w:color w:val="111111"/>
          <w:sz w:val="28"/>
          <w:szCs w:val="28"/>
          <w:rtl w:val="true"/>
          <w:lang w:bidi="fa-IR"/>
        </w:rPr>
        <w:t>.</w:t>
      </w:r>
    </w:p>
    <w:p>
      <w:pPr>
        <w:pStyle w:val="Heading6"/>
        <w:numPr>
          <w:ilvl w:val="5"/>
          <w:numId w:val="1"/>
        </w:numPr>
        <w:rPr/>
      </w:pPr>
      <w:bookmarkStart w:id="1507" w:name="__RefHeading___Toc3158347_3531895371"/>
      <w:bookmarkStart w:id="1508" w:name="_Toc657"/>
      <w:bookmarkEnd w:id="1507"/>
      <w:r>
        <w:rPr>
          <w:rtl w:val="true"/>
        </w:rPr>
        <w:t>تمرین</w:t>
      </w:r>
      <w:bookmarkEnd w:id="150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مشترک، حتی در شرایطی که زمان کم و مشغله‌ها زیاد است، ایجاد و حفظ ارتباطات مثبت و عاطفی میان زوج‌ها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مؤثر برای تقویت این ارتباطات، انجام تمرین‌هایی است که به ایجاد زمان‌های مشترک و کاهش تنش‌های ناشی از زندگی روزمره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دو تمرین کاربردی و مؤثر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دونفره ثابت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تمرین‌ها به‌طور خاص برای افزایش کیفیت زمان مشترک و </w:t>
      </w:r>
      <w:bookmarkStart w:id="1509" w:name="pg20877_206538"/>
    </w:p>
    <w:p>
      <w:pPr>
        <w:pStyle w:val="BookText"/>
        <w:rPr/>
      </w:pPr>
      <w:bookmarkEnd w:id="1509"/>
      <w:r>
        <w:rPr>
          <w:rFonts w:ascii="IRNazanin" w:hAnsi="IRNazanin" w:eastAsia="IRNazanin"/>
          <w:color w:val="111111"/>
          <w:sz w:val="28"/>
          <w:sz w:val="28"/>
          <w:szCs w:val="28"/>
          <w:rtl w:val="true"/>
          <w:lang w:bidi="fa-IR"/>
        </w:rPr>
        <w:t>تقویت پیوندهای عاطفی طراحی شده‌اند و می‌توانند به زوج‌ها کمک کنند تا در دنیای پرمشغله امروز، لحظات ارزشمندی را در کنار یکدیگر بگذرانند</w:t>
      </w:r>
      <w:r>
        <w:rPr>
          <w:rFonts w:eastAsia="IRNazanin" w:cs="IRNazanin"/>
          <w:color w:val="111111"/>
          <w:sz w:val="28"/>
          <w:szCs w:val="28"/>
          <w:rtl w:val="true"/>
          <w:lang w:bidi="fa-IR"/>
        </w:rPr>
        <w:t>.</w:t>
      </w:r>
    </w:p>
    <w:p>
      <w:pPr>
        <w:pStyle w:val="Heading5"/>
        <w:numPr>
          <w:ilvl w:val="4"/>
          <w:numId w:val="1"/>
        </w:numPr>
        <w:rPr/>
      </w:pPr>
      <w:bookmarkStart w:id="1510" w:name="__RefHeading___Toc3158349_3531895371"/>
      <w:bookmarkStart w:id="1511" w:name="_Toc658"/>
      <w:bookmarkEnd w:id="1510"/>
      <w:r>
        <w:rPr>
          <w:rtl w:val="true"/>
        </w:rPr>
        <w:t xml:space="preserve">قرار دونفره ثابت </w:t>
      </w:r>
      <w:r>
        <w:rPr>
          <w:rtl w:val="true"/>
        </w:rPr>
        <w:t>(</w:t>
      </w:r>
      <w:r>
        <w:rPr>
          <w:rtl w:val="true"/>
        </w:rPr>
        <w:t>حتی ساده</w:t>
      </w:r>
      <w:r>
        <w:rPr>
          <w:rtl w:val="true"/>
        </w:rPr>
        <w:t xml:space="preserve">: </w:t>
      </w:r>
      <w:r>
        <w:rPr>
          <w:rtl w:val="true"/>
        </w:rPr>
        <w:t xml:space="preserve">چای و </w:t>
      </w:r>
      <w:r>
        <w:rPr/>
        <w:t>20</w:t>
      </w:r>
      <w:r>
        <w:rPr>
          <w:rtl w:val="true"/>
        </w:rPr>
        <w:t xml:space="preserve"> </w:t>
      </w:r>
      <w:r>
        <w:rPr>
          <w:rtl w:val="true"/>
        </w:rPr>
        <w:t>دقیقه گفتگو</w:t>
      </w:r>
      <w:r>
        <w:rPr>
          <w:rtl w:val="true"/>
        </w:rPr>
        <w:t>)</w:t>
      </w:r>
      <w:bookmarkEnd w:id="1511"/>
    </w:p>
    <w:p>
      <w:pPr>
        <w:pStyle w:val="Heading6"/>
        <w:numPr>
          <w:ilvl w:val="5"/>
          <w:numId w:val="1"/>
        </w:numPr>
        <w:rPr/>
      </w:pPr>
      <w:bookmarkStart w:id="1512" w:name="__RefHeading___Toc3158351_3531895371"/>
      <w:bookmarkStart w:id="1513" w:name="_Toc659"/>
      <w:bookmarkEnd w:id="1512"/>
      <w:r>
        <w:rPr>
          <w:rtl w:val="true"/>
        </w:rPr>
        <w:t>الف</w:t>
      </w:r>
      <w:r>
        <w:rPr>
          <w:rtl w:val="true"/>
        </w:rPr>
        <w:t xml:space="preserve">) </w:t>
      </w:r>
      <w:r>
        <w:rPr>
          <w:rtl w:val="true"/>
        </w:rPr>
        <w:t>اهمیت وقت‌گذرانی مشترک</w:t>
      </w:r>
      <w:bookmarkEnd w:id="1513"/>
    </w:p>
    <w:p>
      <w:pPr>
        <w:pStyle w:val="BookText"/>
        <w:rPr/>
      </w:pPr>
      <w:r>
        <w:rPr>
          <w:rFonts w:ascii="IRNazanin" w:hAnsi="IRNazanin" w:eastAsia="IRNazanin"/>
          <w:color w:val="111111"/>
          <w:sz w:val="28"/>
          <w:sz w:val="28"/>
          <w:szCs w:val="28"/>
          <w:rtl w:val="true"/>
          <w:lang w:bidi="fa-IR"/>
        </w:rPr>
        <w:t>وقت‌گذرانی مشترک یکی از ارکان اصلی روابط زناشویی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می‌دهند که زوج‌هایی که به‌طور منظم وقت خود را به‌طور اختصاصی و با کیفیت برای یکدیگر صرف می‌کنند، از روابط عاطفی پایدارتر و رضایت بیشتری برخوردارند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اگر این وقت محدود و کوتاه باشد، تاثیرات آن می‌تواند عمیق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قرارهای دونفره، که به‌ویژه در دنیای امروز که مشغله‌های کاری و اجتماعی بالا هستند، می‌توانند به‌عنوان ابزاری برای تقویت ارتباطات و کاهش تنش‌ها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قرارها الزاما نیاز به برنامه‌های پیچیده یا زمان‌های طولانی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قرار ساده برای نوشیدن چای و صحبت کردن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می‌تواند تغییرات قابل توجهی در کیفیت رابطه ایجاد کند</w:t>
      </w:r>
      <w:r>
        <w:rPr>
          <w:rFonts w:eastAsia="IRNazanin" w:cs="IRNazanin"/>
          <w:color w:val="111111"/>
          <w:sz w:val="28"/>
          <w:szCs w:val="28"/>
          <w:rtl w:val="true"/>
          <w:lang w:bidi="fa-IR"/>
        </w:rPr>
        <w:t>.</w:t>
      </w:r>
    </w:p>
    <w:p>
      <w:pPr>
        <w:pStyle w:val="Heading6"/>
        <w:numPr>
          <w:ilvl w:val="5"/>
          <w:numId w:val="1"/>
        </w:numPr>
        <w:rPr/>
      </w:pPr>
      <w:bookmarkStart w:id="1514" w:name="__RefHeading___Toc3158353_3531895371"/>
      <w:bookmarkStart w:id="1515" w:name="_Toc660"/>
      <w:bookmarkEnd w:id="1514"/>
      <w:r>
        <w:rPr>
          <w:rtl w:val="true"/>
        </w:rPr>
        <w:t>ب</w:t>
      </w:r>
      <w:r>
        <w:rPr>
          <w:rtl w:val="true"/>
        </w:rPr>
        <w:t xml:space="preserve">) </w:t>
      </w:r>
      <w:r>
        <w:rPr>
          <w:rtl w:val="true"/>
        </w:rPr>
        <w:t>چالش‌ها در تعیین وقت مشترک</w:t>
      </w:r>
      <w:bookmarkEnd w:id="1515"/>
    </w:p>
    <w:p>
      <w:pPr>
        <w:pStyle w:val="BookText"/>
        <w:rPr/>
      </w:pPr>
      <w:r>
        <w:rPr>
          <w:rFonts w:ascii="IRNazanin" w:hAnsi="IRNazanin" w:eastAsia="IRNazanin"/>
          <w:color w:val="111111"/>
          <w:sz w:val="28"/>
          <w:sz w:val="28"/>
          <w:szCs w:val="28"/>
          <w:rtl w:val="true"/>
          <w:lang w:bidi="fa-IR"/>
        </w:rPr>
        <w:t>یکی از چالش‌های اصلی در ایجاد وقت مشترک برای زوج‌ها، کمبود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شغلی، مسئولیت‌های خانوادگی و دیگر فشارهای روزمره می‌توانند به راحتی مانع از برقراری ارتباطات عاطفی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زوج‌ها باید یاد بگیرند که حتی در زمان‌های محدود، فرصت‌هایی برای گفت‌وگو و برقراری ارتباط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دونفره ثابت می‌تواند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ارتباطات سالم و مستمر عمل کند، حتی اگر این ارتباطات کوتاه و ساده باشند</w:t>
      </w:r>
      <w:r>
        <w:rPr>
          <w:rFonts w:eastAsia="IRNazanin" w:cs="IRNazanin"/>
          <w:color w:val="111111"/>
          <w:sz w:val="28"/>
          <w:szCs w:val="28"/>
          <w:rtl w:val="true"/>
          <w:lang w:bidi="fa-IR"/>
        </w:rPr>
        <w:t>.</w:t>
      </w:r>
    </w:p>
    <w:p>
      <w:pPr>
        <w:pStyle w:val="Heading6"/>
        <w:numPr>
          <w:ilvl w:val="5"/>
          <w:numId w:val="1"/>
        </w:numPr>
        <w:rPr/>
      </w:pPr>
      <w:bookmarkStart w:id="1516" w:name="__RefHeading___Toc3158355_3531895371"/>
      <w:bookmarkStart w:id="1517" w:name="_Toc661"/>
      <w:bookmarkEnd w:id="1516"/>
      <w:r>
        <w:rPr>
          <w:rtl w:val="true"/>
        </w:rPr>
        <w:t>ج</w:t>
      </w:r>
      <w:r>
        <w:rPr>
          <w:rtl w:val="true"/>
        </w:rPr>
        <w:t xml:space="preserve">) </w:t>
      </w:r>
      <w:r>
        <w:rPr>
          <w:rtl w:val="true"/>
        </w:rPr>
        <w:t>راهکارها برای اجرای موثر قرارهای دو نفره ثابت</w:t>
      </w:r>
      <w:bookmarkEnd w:id="1517"/>
    </w:p>
    <w:p>
      <w:pPr>
        <w:pStyle w:val="BookText"/>
        <w:rPr/>
      </w:pPr>
      <w:r>
        <w:rPr>
          <w:rFonts w:ascii="IRNazanin" w:hAnsi="IRNazanin" w:eastAsia="IRNazanin"/>
          <w:color w:val="111111"/>
          <w:sz w:val="28"/>
          <w:sz w:val="28"/>
          <w:szCs w:val="28"/>
          <w:rtl w:val="true"/>
          <w:lang w:bidi="fa-IR"/>
        </w:rPr>
        <w:t>برای این که قرارهای دونفره ثابت به‌طور مؤثر عمل کنند، باید چند اصل اساسی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برگزاری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زوج‌ها باید به قرار گذاشتن زمان برای یکدیگر پایبند باشند و آن را به‌عنوان یک اولویت در نظر بگیرند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اختصاصی و بدون حواس‌پرتی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باید زمانی باشد که هیچ‌کدام از طرفین درگیر کارهای دیگر نباشند و فقط تمرکز بر روی گفتگو و زمان مشترک باشد</w:t>
      </w:r>
      <w:r>
        <w:rPr>
          <w:rFonts w:eastAsia="IRNazanin" w:cs="IRNazanin"/>
          <w:color w:val="111111"/>
          <w:sz w:val="28"/>
          <w:szCs w:val="28"/>
          <w:rtl w:val="true"/>
          <w:lang w:bidi="fa-IR"/>
        </w:rPr>
        <w:t xml:space="preserve">. </w:t>
      </w:r>
      <w:bookmarkStart w:id="1518" w:name="pg20877_206539"/>
    </w:p>
    <w:p>
      <w:pPr>
        <w:pStyle w:val="BookText"/>
        <w:rPr/>
      </w:pPr>
      <w:bookmarkEnd w:id="15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می‌تواند فرصت مناسبی برای اشتراک‌گذاری احساسات، برنامه‌ها و تجربیات روزانه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درباره موضوعات مختلف و حتی مشکلات روزمره می‌تواند ارتباطات را تقویت کند</w:t>
      </w:r>
      <w:r>
        <w:rPr>
          <w:rFonts w:eastAsia="IRNazanin" w:cs="IRNazanin"/>
          <w:color w:val="111111"/>
          <w:sz w:val="28"/>
          <w:szCs w:val="28"/>
          <w:rtl w:val="true"/>
          <w:lang w:bidi="fa-IR"/>
        </w:rPr>
        <w:t>.</w:t>
      </w:r>
    </w:p>
    <w:p>
      <w:pPr>
        <w:pStyle w:val="Heading4"/>
        <w:numPr>
          <w:ilvl w:val="3"/>
          <w:numId w:val="1"/>
        </w:numPr>
        <w:rPr/>
      </w:pPr>
      <w:bookmarkStart w:id="1519" w:name="__RefHeading___Toc3158357_3531895371"/>
      <w:bookmarkStart w:id="1520" w:name="_Toc662"/>
      <w:bookmarkEnd w:id="1519"/>
      <w:r>
        <w:rPr>
          <w:rtl w:val="true"/>
        </w:rPr>
        <w:t xml:space="preserve">قانون </w:t>
      </w:r>
      <w:r>
        <w:rPr>
          <w:rtl w:val="true"/>
        </w:rPr>
        <w:t>«</w:t>
      </w:r>
      <w:r>
        <w:rPr>
          <w:rtl w:val="true"/>
        </w:rPr>
        <w:t>یک شب بدون موبایل</w:t>
      </w:r>
      <w:r>
        <w:rPr>
          <w:rtl w:val="true"/>
        </w:rPr>
        <w:t>»</w:t>
      </w:r>
      <w:bookmarkEnd w:id="1520"/>
    </w:p>
    <w:p>
      <w:pPr>
        <w:pStyle w:val="Heading5"/>
        <w:numPr>
          <w:ilvl w:val="4"/>
          <w:numId w:val="1"/>
        </w:numPr>
        <w:rPr/>
      </w:pPr>
      <w:bookmarkStart w:id="1521" w:name="__RefHeading___Toc3158359_3531895371"/>
      <w:bookmarkStart w:id="1522" w:name="_Toc663"/>
      <w:bookmarkEnd w:id="1521"/>
      <w:r>
        <w:rPr>
          <w:rtl w:val="true"/>
        </w:rPr>
        <w:t>الف</w:t>
      </w:r>
      <w:r>
        <w:rPr>
          <w:rtl w:val="true"/>
        </w:rPr>
        <w:t xml:space="preserve">) </w:t>
      </w:r>
      <w:r>
        <w:rPr>
          <w:rtl w:val="true"/>
        </w:rPr>
        <w:t xml:space="preserve">مفهوم قانون </w:t>
      </w:r>
      <w:r>
        <w:rPr>
          <w:rtl w:val="true"/>
        </w:rPr>
        <w:t>«</w:t>
      </w:r>
      <w:r>
        <w:rPr>
          <w:rtl w:val="true"/>
        </w:rPr>
        <w:t>یک شب بدون موبایل</w:t>
      </w:r>
      <w:r>
        <w:rPr>
          <w:rtl w:val="true"/>
        </w:rPr>
        <w:t>»</w:t>
      </w:r>
      <w:bookmarkEnd w:id="1522"/>
    </w:p>
    <w:p>
      <w:pPr>
        <w:pStyle w:val="BookText"/>
        <w:rPr/>
      </w:pPr>
      <w:r>
        <w:rPr>
          <w:rFonts w:ascii="IRNazanin" w:hAnsi="IRNazanin" w:eastAsia="IRNazanin"/>
          <w:color w:val="111111"/>
          <w:sz w:val="28"/>
          <w:sz w:val="28"/>
          <w:szCs w:val="28"/>
          <w:rtl w:val="true"/>
          <w:lang w:bidi="fa-IR"/>
        </w:rPr>
        <w:t>در دنیای دیجیتال امروز، گوشی‌های موبایل به یکی از مهم‌ترین ابزارهای ارتباطی و اطلاعاتی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مداوم از این دستگاه‌ها می‌تواند منجر به کاهش توجه به روابط عاطفی و کاهش کیفیت زمان‌های مشترک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روابط، اعضای خانواده یا زوج‌ها ممکن است دچار حواس‌پرتی ناشی از استفاده زیاد از موبایل‌ها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راهکارهای مؤثر برای کاهش این حواس‌پرتی و تقویت ارتباطات انسانی،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به این معناست که در یک شب خاص از هفته، تمامی اعضای خانواده یا زوج‌ها باید گوشی‌های خود را کنار بگذارند و به فعالیت‌های مشترک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می‌تواند زمان مناسبی برای گفتگو، انجام فعالیت‌های مشترک یا حتی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افراد کمک می‌کند تا از فضای دیجیتال فاصله بگیرند و ارتباطات واقعی‌تری برقرار کنند</w:t>
      </w:r>
      <w:r>
        <w:rPr>
          <w:rFonts w:eastAsia="IRNazanin" w:cs="IRNazanin"/>
          <w:color w:val="111111"/>
          <w:sz w:val="28"/>
          <w:szCs w:val="28"/>
          <w:rtl w:val="true"/>
          <w:lang w:bidi="fa-IR"/>
        </w:rPr>
        <w:t>.</w:t>
      </w:r>
    </w:p>
    <w:p>
      <w:pPr>
        <w:pStyle w:val="Heading5"/>
        <w:numPr>
          <w:ilvl w:val="4"/>
          <w:numId w:val="1"/>
        </w:numPr>
        <w:rPr/>
      </w:pPr>
      <w:bookmarkStart w:id="1523" w:name="__RefHeading___Toc3158361_3531895371"/>
      <w:bookmarkStart w:id="1524" w:name="_Toc664"/>
      <w:bookmarkEnd w:id="1523"/>
      <w:r>
        <w:rPr>
          <w:rtl w:val="true"/>
        </w:rPr>
        <w:t>ب</w:t>
      </w:r>
      <w:r>
        <w:rPr>
          <w:rtl w:val="true"/>
        </w:rPr>
        <w:t xml:space="preserve">) </w:t>
      </w:r>
      <w:r>
        <w:rPr>
          <w:rtl w:val="true"/>
        </w:rPr>
        <w:t xml:space="preserve">تاثیرات قانون </w:t>
      </w:r>
      <w:r>
        <w:rPr>
          <w:rtl w:val="true"/>
        </w:rPr>
        <w:t>«</w:t>
      </w:r>
      <w:r>
        <w:rPr>
          <w:rtl w:val="true"/>
        </w:rPr>
        <w:t>یک شب بدون موبایل</w:t>
      </w:r>
      <w:r>
        <w:rPr>
          <w:rtl w:val="true"/>
        </w:rPr>
        <w:t>»</w:t>
      </w:r>
      <w:bookmarkEnd w:id="1524"/>
    </w:p>
    <w:p>
      <w:pPr>
        <w:pStyle w:val="BookText"/>
        <w:rPr/>
      </w:pPr>
      <w:r>
        <w:rPr>
          <w:rFonts w:ascii="IRNazanin" w:hAnsi="IRNazanin" w:eastAsia="IRNazanin"/>
          <w:color w:val="111111"/>
          <w:sz w:val="28"/>
          <w:sz w:val="28"/>
          <w:szCs w:val="28"/>
          <w:rtl w:val="true"/>
          <w:lang w:bidi="fa-IR"/>
        </w:rPr>
        <w:t>تحقیقات نشان داده‌اند که استفاده مفرط از گوشی‌های موبایل و دیگر فناوری‌های دیجیتال می‌تواند باعث کاهش کیفیت روابط اجتماعی و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به‌ویژه در زمان‌هایی که با یکدیگر هستند، به جای تعامل با یکدیگر ممکن است بیشتر وقت خود را صرف گوشی‌های موبایل یا شبکه‌های اجتماعی کنند، که می‌تواند به فاصله‌گیری عاطفی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Turkle,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برگزاری یک شب بدون موبایل می‌تواند به زوج‌ها و خانواده‌ها این امکان را بدهد که از مزایای ارتباطات حضوری، گفتگو و تعاملات عاطفی بهره‌مند شوند</w:t>
      </w:r>
      <w:r>
        <w:rPr>
          <w:rFonts w:eastAsia="IRNazanin" w:cs="IRNazanin"/>
          <w:color w:val="111111"/>
          <w:sz w:val="28"/>
          <w:szCs w:val="28"/>
          <w:rtl w:val="true"/>
          <w:lang w:bidi="fa-IR"/>
        </w:rPr>
        <w:t>.</w:t>
      </w:r>
    </w:p>
    <w:p>
      <w:pPr>
        <w:pStyle w:val="Heading5"/>
        <w:numPr>
          <w:ilvl w:val="4"/>
          <w:numId w:val="1"/>
        </w:numPr>
        <w:rPr/>
      </w:pPr>
      <w:bookmarkStart w:id="1525" w:name="__RefHeading___Toc3158363_3531895371"/>
      <w:bookmarkStart w:id="1526" w:name="_Toc665"/>
      <w:bookmarkEnd w:id="1525"/>
      <w:r>
        <w:rPr>
          <w:rtl w:val="true"/>
        </w:rPr>
        <w:t>ج</w:t>
      </w:r>
      <w:r>
        <w:rPr>
          <w:rtl w:val="true"/>
        </w:rPr>
        <w:t xml:space="preserve">) </w:t>
      </w:r>
      <w:r>
        <w:rPr>
          <w:rtl w:val="true"/>
        </w:rPr>
        <w:t xml:space="preserve">چالش‌های اجرای قانون </w:t>
      </w:r>
      <w:r>
        <w:rPr>
          <w:rtl w:val="true"/>
        </w:rPr>
        <w:t>«</w:t>
      </w:r>
      <w:r>
        <w:rPr>
          <w:rtl w:val="true"/>
        </w:rPr>
        <w:t>یک شب بدون موبایل</w:t>
      </w:r>
      <w:r>
        <w:rPr>
          <w:rtl w:val="true"/>
        </w:rPr>
        <w:t>»</w:t>
      </w:r>
      <w:bookmarkEnd w:id="152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چالش‌هایی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چالش می‌تواند وابستگی شدید افراد به گوشی‌های موبایل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به دلیل کار، ارتباطات اجتماعی یا نیاز </w:t>
      </w:r>
      <w:bookmarkStart w:id="1527" w:name="pg20877_206540"/>
    </w:p>
    <w:p>
      <w:pPr>
        <w:pStyle w:val="BookText"/>
        <w:rPr/>
      </w:pPr>
      <w:bookmarkEnd w:id="1527"/>
      <w:r>
        <w:rPr>
          <w:rFonts w:ascii="IRNazanin" w:hAnsi="IRNazanin" w:eastAsia="IRNazanin"/>
          <w:color w:val="111111"/>
          <w:sz w:val="28"/>
          <w:sz w:val="28"/>
          <w:szCs w:val="28"/>
          <w:rtl w:val="true"/>
          <w:lang w:bidi="fa-IR"/>
        </w:rPr>
        <w:t>به اطلاعات فوری، به‌طور مداوم از موبایل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موفق این قانون، باید ابتدا از آگاه‌سازی در مورد اهمیت این زمان مشترک و تاثیر آن بر کیفیت رابطه شروع کرد</w:t>
      </w:r>
      <w:r>
        <w:rPr>
          <w:rFonts w:eastAsia="IRNazanin" w:cs="IRNazanin"/>
          <w:color w:val="111111"/>
          <w:sz w:val="28"/>
          <w:szCs w:val="28"/>
          <w:rtl w:val="true"/>
          <w:lang w:bidi="fa-IR"/>
        </w:rPr>
        <w:t>.</w:t>
      </w:r>
    </w:p>
    <w:p>
      <w:pPr>
        <w:pStyle w:val="Heading5"/>
        <w:numPr>
          <w:ilvl w:val="4"/>
          <w:numId w:val="1"/>
        </w:numPr>
        <w:rPr/>
      </w:pPr>
      <w:bookmarkStart w:id="1528" w:name="__RefHeading___Toc3158365_3531895371"/>
      <w:bookmarkStart w:id="1529" w:name="_Toc666"/>
      <w:bookmarkEnd w:id="1528"/>
      <w:r>
        <w:rPr>
          <w:rtl w:val="true"/>
        </w:rPr>
        <w:t>د</w:t>
      </w:r>
      <w:r>
        <w:rPr>
          <w:rtl w:val="true"/>
        </w:rPr>
        <w:t xml:space="preserve">) </w:t>
      </w:r>
      <w:r>
        <w:rPr>
          <w:rtl w:val="true"/>
        </w:rPr>
        <w:t xml:space="preserve">راهکارها برای موفقیت در اجرای قانون </w:t>
      </w:r>
      <w:r>
        <w:rPr>
          <w:rtl w:val="true"/>
        </w:rPr>
        <w:t>«</w:t>
      </w:r>
      <w:r>
        <w:rPr>
          <w:rtl w:val="true"/>
        </w:rPr>
        <w:t>یک شب بدون موبایل</w:t>
      </w:r>
      <w:r>
        <w:rPr>
          <w:rtl w:val="true"/>
        </w:rPr>
        <w:t>»</w:t>
      </w:r>
      <w:bookmarkEnd w:id="1529"/>
    </w:p>
    <w:p>
      <w:pPr>
        <w:pStyle w:val="BookText"/>
        <w:rPr/>
      </w:pPr>
      <w:r>
        <w:rPr>
          <w:rFonts w:ascii="IRNazanin" w:hAnsi="IRNazanin" w:eastAsia="IRNazanin"/>
          <w:color w:val="111111"/>
          <w:sz w:val="28"/>
          <w:sz w:val="28"/>
          <w:szCs w:val="28"/>
          <w:rtl w:val="true"/>
          <w:lang w:bidi="fa-IR"/>
        </w:rPr>
        <w:t xml:space="preserve">برای این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مؤثر پیاده‌سازی شود، می‌توان از راهکارهای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توافقات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باید درباره اهمیت این قانون توافق کنند و آن را به‌عنوان یک اولویت در نظر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فعالیت‌های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جای استفاده از موبایل، فعالیت‌های جایگزین مانند تماشای فیلم، خواندن کتاب، ورزش یا گفتگو می‌توانند جایگزین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شب به‌طور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رویکرد به یک عادت تبدیل شود، بهتر است این شب بدون موبایل به‌طور منظم و هفتگی در برنامه‌های خانوادگی یا زناشویی گنجانده شود</w:t>
      </w:r>
      <w:r>
        <w:rPr>
          <w:rFonts w:eastAsia="IRNazanin" w:cs="IRNazanin"/>
          <w:color w:val="111111"/>
          <w:sz w:val="28"/>
          <w:szCs w:val="28"/>
          <w:rtl w:val="true"/>
          <w:lang w:bidi="fa-IR"/>
        </w:rPr>
        <w:t>.</w:t>
      </w:r>
    </w:p>
    <w:p>
      <w:pPr>
        <w:pStyle w:val="Heading5"/>
        <w:numPr>
          <w:ilvl w:val="4"/>
          <w:numId w:val="1"/>
        </w:numPr>
        <w:rPr/>
      </w:pPr>
      <w:bookmarkStart w:id="1530" w:name="__RefHeading___Toc3158367_3531895371"/>
      <w:bookmarkStart w:id="1531" w:name="_Toc667"/>
      <w:bookmarkEnd w:id="1530"/>
      <w:r>
        <w:rPr>
          <w:rtl w:val="true"/>
        </w:rPr>
        <w:t>نتیجه گیری</w:t>
      </w:r>
      <w:bookmarkEnd w:id="153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دونفره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یک شب بدون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ابزار مؤثر برای تقویت روابط خانوادگی و زناشویی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تمرین‌ها، زوج‌ها و اعضای خانواده می‌توانند حتی در دنیای پرمشغله و تکنولوژیک امروز، ارتباطات عاطفی خود را تقویت کرده و از زمان‌های مشترک خود بهره‌برداری بهینه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تمرین‌ها نه تنها به حفظ کیفیت روابط کمک می‌کنند، بلکه به ایجاد فضایی برای استراحت و تعاملات واقعی در میان اعضای خانواده منجر می‌شوند</w:t>
      </w:r>
      <w:r>
        <w:rPr>
          <w:rFonts w:eastAsia="IRNazanin" w:cs="IRNazanin"/>
          <w:color w:val="111111"/>
          <w:sz w:val="28"/>
          <w:szCs w:val="28"/>
          <w:rtl w:val="true"/>
          <w:lang w:bidi="fa-IR"/>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2" w:name="pg20877_206542"/>
      <w:bookmarkStart w:id="1533" w:name="pg20877_206542"/>
      <w:bookmarkEnd w:id="1533"/>
    </w:p>
    <w:p>
      <w:pPr>
        <w:pStyle w:val="Heading2"/>
        <w:numPr>
          <w:ilvl w:val="1"/>
          <w:numId w:val="1"/>
        </w:numPr>
        <w:rPr/>
      </w:pPr>
      <w:bookmarkStart w:id="1534" w:name="pg20877_206542"/>
      <w:bookmarkStart w:id="1535" w:name="__RefHeading___Toc3158369_3531895371"/>
      <w:bookmarkStart w:id="1536" w:name="_Toc668"/>
      <w:bookmarkEnd w:id="1534"/>
      <w:bookmarkEnd w:id="1535"/>
      <w:r>
        <w:rPr>
          <w:rtl w:val="true"/>
        </w:rPr>
        <w:t>فصل هفتم</w:t>
      </w:r>
      <w:r>
        <w:rPr>
          <w:rtl w:val="true"/>
        </w:rPr>
        <w:t xml:space="preserve">: </w:t>
      </w:r>
      <w:r>
        <w:rPr>
          <w:rtl w:val="true"/>
        </w:rPr>
        <w:t>استرس‌ها، بحران‌ها و سلامت روان در رابطه</w:t>
      </w:r>
      <w:bookmarkEnd w:id="1536"/>
    </w:p>
    <w:p>
      <w:pPr>
        <w:pStyle w:val="Heading3"/>
        <w:numPr>
          <w:ilvl w:val="2"/>
          <w:numId w:val="1"/>
        </w:numPr>
        <w:rPr/>
      </w:pPr>
      <w:bookmarkStart w:id="1537" w:name="__RefHeading___Toc3158371_3531895371"/>
      <w:bookmarkStart w:id="1538" w:name="_Toc669"/>
      <w:bookmarkEnd w:id="1537"/>
      <w:r>
        <w:rPr/>
        <w:t>1</w:t>
      </w:r>
      <w:r>
        <w:rPr>
          <w:rtl w:val="true"/>
        </w:rPr>
        <w:t xml:space="preserve">) </w:t>
      </w:r>
      <w:r>
        <w:rPr>
          <w:rtl w:val="true"/>
        </w:rPr>
        <w:t>استرس‌های بیرونی که رابطه را می‌زنند</w:t>
      </w:r>
      <w:bookmarkEnd w:id="1538"/>
    </w:p>
    <w:p>
      <w:pPr>
        <w:pStyle w:val="Heading4"/>
        <w:numPr>
          <w:ilvl w:val="3"/>
          <w:numId w:val="1"/>
        </w:numPr>
        <w:rPr/>
      </w:pPr>
      <w:bookmarkStart w:id="1539" w:name="__RefHeading___Toc3158373_3531895371"/>
      <w:bookmarkStart w:id="1540" w:name="_Toc670"/>
      <w:bookmarkEnd w:id="1539"/>
      <w:r>
        <w:rPr>
          <w:rtl w:val="true"/>
        </w:rPr>
        <w:t>فشار اقتصادی، بیماری، مهاجرت، مشکلات شغلی، سوگ</w:t>
      </w:r>
      <w:bookmarkEnd w:id="1540"/>
    </w:p>
    <w:p>
      <w:pPr>
        <w:pStyle w:val="BookText"/>
        <w:rPr/>
      </w:pPr>
      <w:r>
        <w:rPr>
          <w:rFonts w:ascii="IRNazanin" w:hAnsi="IRNazanin" w:eastAsia="IRNazanin"/>
          <w:color w:val="111111"/>
          <w:sz w:val="28"/>
          <w:sz w:val="28"/>
          <w:szCs w:val="28"/>
          <w:rtl w:val="true"/>
          <w:lang w:bidi="fa-IR"/>
        </w:rPr>
        <w:t>استرس‌های بیرونی که از شرایط اجتماعی، اقتصادی، و فردی ناشی می‌شوند، تأثیرات قابل توجهی بر روابط فردی و زناشویی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استرس‌ها به‌ویژه زمانی که طولانی‌مدت یا فراگیر باشند، می‌توانند منجر به بحران‌های شدید روانی و رابطه‌ای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پنج عامل اصلی استرس بیرونی که می‌توانند تأثیرات منفی بر روابط داشته باشند،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اقتصادی، بیماری، مهاجرت، مشکلات شغلی، و 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به‌ویژه زمانی که به‌طور هم‌زمان بر یک فرد یا یک خانواده وارد می‌شوند، می‌توانند رابطه‌ها را تحت فشار قرار دهند و باعث ایجاد تنش‌ها و مشکلات عاطفی شوند</w:t>
      </w:r>
      <w:r>
        <w:rPr>
          <w:rFonts w:eastAsia="IRNazanin" w:cs="IRNazanin"/>
          <w:color w:val="111111"/>
          <w:sz w:val="28"/>
          <w:szCs w:val="28"/>
          <w:rtl w:val="true"/>
          <w:lang w:bidi="fa-IR"/>
        </w:rPr>
        <w:t>.</w:t>
      </w:r>
    </w:p>
    <w:p>
      <w:pPr>
        <w:pStyle w:val="Heading4"/>
        <w:numPr>
          <w:ilvl w:val="3"/>
          <w:numId w:val="1"/>
        </w:numPr>
        <w:rPr/>
      </w:pPr>
      <w:bookmarkStart w:id="1541" w:name="__RefHeading___Toc3158375_3531895371"/>
      <w:bookmarkStart w:id="1542" w:name="_Toc671"/>
      <w:bookmarkEnd w:id="1541"/>
      <w:r>
        <w:rPr>
          <w:rtl w:val="true"/>
        </w:rPr>
        <w:t>فشار اقتصادی و تأثیرات آن بر رابطه</w:t>
      </w:r>
      <w:bookmarkEnd w:id="1542"/>
    </w:p>
    <w:p>
      <w:pPr>
        <w:pStyle w:val="Heading5"/>
        <w:numPr>
          <w:ilvl w:val="4"/>
          <w:numId w:val="1"/>
        </w:numPr>
        <w:rPr/>
      </w:pPr>
      <w:bookmarkStart w:id="1543" w:name="__RefHeading___Toc3158377_3531895371"/>
      <w:bookmarkStart w:id="1544" w:name="_Toc672"/>
      <w:bookmarkEnd w:id="1543"/>
      <w:r>
        <w:rPr>
          <w:rtl w:val="true"/>
        </w:rPr>
        <w:t>الف</w:t>
      </w:r>
      <w:r>
        <w:rPr>
          <w:rtl w:val="true"/>
        </w:rPr>
        <w:t xml:space="preserve">) </w:t>
      </w:r>
      <w:r>
        <w:rPr>
          <w:rtl w:val="true"/>
        </w:rPr>
        <w:t>تعریف فشار اقتصادی</w:t>
      </w:r>
      <w:bookmarkEnd w:id="154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اقتصادی به مجموعه مشکلات مالی و اقتصادی گفته می‌شود که افراد به‌ویژه در شرایط نامساعد اقتصادی مانند بیکاری، کاهش درآمد، بدهی، یا هزینه‌های زندگی بالا با آن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می‌تواند بر روان و رفتار فرد تأثیر بگذارد و منجر به اضطراب، استرس، و مشکلات ارتباطی در روابط خانوادگی و زناشویی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اقتصادی دشوار، زوج‌ها و خانواده‌ها ممکن است دچار نگرانی‌های مالی شوند که این نگرانی‌ها می‌تواند بر کیفیت روابط تأثیر منفی بگذارد</w:t>
      </w:r>
      <w:r>
        <w:rPr>
          <w:rFonts w:eastAsia="IRNazanin" w:cs="IRNazanin"/>
          <w:color w:val="111111"/>
          <w:sz w:val="28"/>
          <w:szCs w:val="28"/>
          <w:rtl w:val="true"/>
          <w:lang w:bidi="fa-IR"/>
        </w:rPr>
        <w:t xml:space="preserve">. </w:t>
      </w:r>
      <w:bookmarkStart w:id="1545" w:name="pg20877_206543"/>
    </w:p>
    <w:p>
      <w:pPr>
        <w:pStyle w:val="Heading5"/>
        <w:numPr>
          <w:ilvl w:val="4"/>
          <w:numId w:val="1"/>
        </w:numPr>
        <w:rPr/>
      </w:pPr>
      <w:bookmarkStart w:id="1546" w:name="__RefHeading___Toc3158379_3531895371"/>
      <w:bookmarkStart w:id="1547" w:name="_Toc673"/>
      <w:bookmarkEnd w:id="1545"/>
      <w:bookmarkEnd w:id="1546"/>
      <w:r>
        <w:rPr>
          <w:rtl w:val="true"/>
        </w:rPr>
        <w:t>ب</w:t>
      </w:r>
      <w:r>
        <w:rPr>
          <w:rtl w:val="true"/>
        </w:rPr>
        <w:t xml:space="preserve">) </w:t>
      </w:r>
      <w:r>
        <w:rPr>
          <w:rtl w:val="true"/>
        </w:rPr>
        <w:t>تأثیر فشار اقتصادی بر روابط</w:t>
      </w:r>
      <w:bookmarkEnd w:id="1547"/>
    </w:p>
    <w:p>
      <w:pPr>
        <w:pStyle w:val="BookText"/>
        <w:rPr/>
      </w:pPr>
      <w:r>
        <w:rPr>
          <w:rFonts w:ascii="IRNazanin" w:hAnsi="IRNazanin" w:eastAsia="IRNazanin"/>
          <w:color w:val="111111"/>
          <w:sz w:val="28"/>
          <w:sz w:val="28"/>
          <w:szCs w:val="28"/>
          <w:rtl w:val="true"/>
          <w:lang w:bidi="fa-IR"/>
        </w:rPr>
        <w:t>تحقیقات نشان می‌دهند که فشارهای اقتصادی یکی از عوامل اصلی تنش و مشکلات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یا هر دو شریک زندگی با مشکلات مالی مواجه می‌شوند، ممکن است احساسات منفی مانند ناامیدی، عصبانیت یا حتی شرمندگی در آن‌ها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به‌سرعت به مناقشات و بحران‌های عاطفی در رابطه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زمانی که زوج‌ها نتوانند به‌طور مؤثر با مشکلات مالی خود کنار بیایند، این مشکلات می‌تواند به کاهش صمیمیت، افزایش فاصله عاطفی، و در نهایت به از دست رفتن ارتباطات عاطفی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Conger et al., 2010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3158381_3531895371"/>
      <w:bookmarkStart w:id="1549" w:name="_Toc674"/>
      <w:bookmarkEnd w:id="1548"/>
      <w:r>
        <w:rPr>
          <w:rtl w:val="true"/>
        </w:rPr>
        <w:t>ج</w:t>
      </w:r>
      <w:r>
        <w:rPr>
          <w:rtl w:val="true"/>
        </w:rPr>
        <w:t xml:space="preserve">) </w:t>
      </w:r>
      <w:r>
        <w:rPr>
          <w:rtl w:val="true"/>
        </w:rPr>
        <w:t>راهکارهای مقابله با فشار اقتصادی</w:t>
      </w:r>
      <w:bookmarkEnd w:id="1549"/>
    </w:p>
    <w:p>
      <w:pPr>
        <w:pStyle w:val="BookText"/>
        <w:rPr/>
      </w:pPr>
      <w:r>
        <w:rPr>
          <w:rFonts w:ascii="IRNazanin" w:hAnsi="IRNazanin" w:eastAsia="IRNazanin"/>
          <w:color w:val="111111"/>
          <w:sz w:val="28"/>
          <w:sz w:val="28"/>
          <w:szCs w:val="28"/>
          <w:rtl w:val="true"/>
          <w:lang w:bidi="fa-IR"/>
        </w:rPr>
        <w:t>یکی از مهم‌ترین راهکارها برای کاهش تأثیر فشار اقتصادی بر روابط، شفافیت مالی و گفت‌وگوهای مستمر در مورد مسائل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باید به‌گونه‌ای باشد که هر یک از طرفین احساس کند که شریک زندگی‌اش با او هم‌راستا است و مشکلات مالی به‌طور مشترک مدیریت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برنامه‌ریزی مالی دقیق و تقسیم مسئولیت‌های مالی می‌تواند کمک کند تا فشارها کاهش یابد و زوج‌ها بتوانند به‌طور مؤثرتر به بحران‌های مالی پاسخ دهند</w:t>
      </w:r>
      <w:r>
        <w:rPr>
          <w:rFonts w:eastAsia="IRNazanin" w:cs="IRNazanin"/>
          <w:color w:val="111111"/>
          <w:sz w:val="28"/>
          <w:szCs w:val="28"/>
          <w:rtl w:val="true"/>
          <w:lang w:bidi="fa-IR"/>
        </w:rPr>
        <w:t>.</w:t>
      </w:r>
    </w:p>
    <w:p>
      <w:pPr>
        <w:pStyle w:val="Heading4"/>
        <w:numPr>
          <w:ilvl w:val="3"/>
          <w:numId w:val="1"/>
        </w:numPr>
        <w:rPr/>
      </w:pPr>
      <w:bookmarkStart w:id="1550" w:name="__RefHeading___Toc3158383_3531895371"/>
      <w:bookmarkStart w:id="1551" w:name="_Toc675"/>
      <w:bookmarkEnd w:id="1550"/>
      <w:r>
        <w:rPr>
          <w:rtl w:val="true"/>
        </w:rPr>
        <w:t>بیماری و تأثیرات آن بر روابط</w:t>
      </w:r>
      <w:bookmarkEnd w:id="1551"/>
    </w:p>
    <w:p>
      <w:pPr>
        <w:pStyle w:val="Heading5"/>
        <w:numPr>
          <w:ilvl w:val="4"/>
          <w:numId w:val="1"/>
        </w:numPr>
        <w:rPr/>
      </w:pPr>
      <w:bookmarkStart w:id="1552" w:name="__RefHeading___Toc3158385_3531895371"/>
      <w:bookmarkStart w:id="1553" w:name="_Toc676"/>
      <w:bookmarkEnd w:id="1552"/>
      <w:r>
        <w:rPr>
          <w:rtl w:val="true"/>
        </w:rPr>
        <w:t>الف</w:t>
      </w:r>
      <w:r>
        <w:rPr>
          <w:rtl w:val="true"/>
        </w:rPr>
        <w:t xml:space="preserve">) </w:t>
      </w:r>
      <w:r>
        <w:rPr>
          <w:rtl w:val="true"/>
        </w:rPr>
        <w:t>بیماری و استرس‌های ناشی از آن</w:t>
      </w:r>
      <w:bookmarkEnd w:id="1553"/>
    </w:p>
    <w:p>
      <w:pPr>
        <w:pStyle w:val="BookText"/>
        <w:rPr/>
      </w:pPr>
      <w:r>
        <w:rPr>
          <w:rFonts w:ascii="IRNazanin" w:hAnsi="IRNazanin" w:eastAsia="IRNazanin"/>
          <w:color w:val="111111"/>
          <w:sz w:val="28"/>
          <w:sz w:val="28"/>
          <w:szCs w:val="28"/>
          <w:rtl w:val="true"/>
          <w:lang w:bidi="fa-IR"/>
        </w:rPr>
        <w:t>بیماری‌های جسمی یا روانی می‌توانند به‌طور جدی روابط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فرد یا یکی از اعضای خانواده می‌تواند به تنهایی به یک بحران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می‌تواند فشارهای زیادی به فرد بیمار و همچنین شریک زندگی یا دیگر اعضای خانواده وارد کند، زیرا باید علاوه بر رسیدگی به مراقبت‌های پزشکی، نیازهای روانی فرد بیمار نیز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می‌تواند منجر به اضطراب، افسردگی، و نارضایتی در هر دو طرف رابطه شود</w:t>
      </w:r>
      <w:r>
        <w:rPr>
          <w:rFonts w:eastAsia="IRNazanin" w:cs="IRNazanin"/>
          <w:color w:val="111111"/>
          <w:sz w:val="28"/>
          <w:szCs w:val="28"/>
          <w:rtl w:val="true"/>
          <w:lang w:bidi="fa-IR"/>
        </w:rPr>
        <w:t>.</w:t>
      </w:r>
    </w:p>
    <w:p>
      <w:pPr>
        <w:pStyle w:val="Heading5"/>
        <w:numPr>
          <w:ilvl w:val="4"/>
          <w:numId w:val="1"/>
        </w:numPr>
        <w:rPr/>
      </w:pPr>
      <w:bookmarkStart w:id="1554" w:name="__RefHeading___Toc3158387_3531895371"/>
      <w:bookmarkStart w:id="1555" w:name="_Toc677"/>
      <w:bookmarkEnd w:id="1554"/>
      <w:r>
        <w:rPr>
          <w:rtl w:val="true"/>
        </w:rPr>
        <w:t>ب</w:t>
      </w:r>
      <w:r>
        <w:rPr>
          <w:rtl w:val="true"/>
        </w:rPr>
        <w:t xml:space="preserve">) </w:t>
      </w:r>
      <w:r>
        <w:rPr>
          <w:rtl w:val="true"/>
        </w:rPr>
        <w:t>تأثیرات بیماری بر روابط زناشویی</w:t>
      </w:r>
      <w:bookmarkEnd w:id="155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زوج‌ها با چالش‌های روانی و عاطفی زیادی در مواجهه با بیماری‌های طولانی‌مدت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ممکن است باعث شود که یکی از طرفین احساس کند که بیش از حد بار مسئولیت را به دوش می‌کشد یا احساس کند که شریک زندگی‌اش از آن چه که باید حمایت عاطفی و فیزیکی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گفت‌وگوهای صادقانه و پذیرش وضعیت می‌تواند به کاهش </w:t>
      </w:r>
      <w:bookmarkStart w:id="1556" w:name="pg20877_206544"/>
    </w:p>
    <w:p>
      <w:pPr>
        <w:pStyle w:val="BookText"/>
        <w:rPr/>
      </w:pPr>
      <w:bookmarkEnd w:id="1556"/>
      <w:r>
        <w:rPr>
          <w:rFonts w:ascii="IRNazanin" w:hAnsi="IRNazanin" w:eastAsia="IRNazanin"/>
          <w:color w:val="111111"/>
          <w:sz w:val="28"/>
          <w:sz w:val="28"/>
          <w:szCs w:val="28"/>
          <w:rtl w:val="true"/>
          <w:lang w:bidi="fa-IR"/>
        </w:rPr>
        <w:t>استرس‌ها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زوج‌ها باید به‌طور فعال تلاش کنند تا از حمایت‌های اجتماعی مانند مشاوره یا گروه‌های حمایتی بهره‌مند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Kiecolt-Glaser et al., 2021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7" w:name="__RefHeading___Toc3158389_3531895371"/>
      <w:bookmarkStart w:id="1558" w:name="_Toc678"/>
      <w:bookmarkEnd w:id="1557"/>
      <w:r>
        <w:rPr>
          <w:rtl w:val="true"/>
        </w:rPr>
        <w:t>مهاجرت و تأثیرات آن بر روابط</w:t>
      </w:r>
      <w:bookmarkEnd w:id="1558"/>
    </w:p>
    <w:p>
      <w:pPr>
        <w:pStyle w:val="Heading5"/>
        <w:numPr>
          <w:ilvl w:val="4"/>
          <w:numId w:val="1"/>
        </w:numPr>
        <w:rPr/>
      </w:pPr>
      <w:bookmarkStart w:id="1559" w:name="__RefHeading___Toc3158391_3531895371"/>
      <w:bookmarkStart w:id="1560" w:name="_Toc679"/>
      <w:bookmarkEnd w:id="1559"/>
      <w:r>
        <w:rPr>
          <w:rtl w:val="true"/>
        </w:rPr>
        <w:t>الف</w:t>
      </w:r>
      <w:r>
        <w:rPr>
          <w:rtl w:val="true"/>
        </w:rPr>
        <w:t xml:space="preserve">) </w:t>
      </w:r>
      <w:r>
        <w:rPr>
          <w:rtl w:val="true"/>
        </w:rPr>
        <w:t>مهاجرت و چالش‌های روانی آن</w:t>
      </w:r>
      <w:bookmarkEnd w:id="1560"/>
    </w:p>
    <w:p>
      <w:pPr>
        <w:pStyle w:val="BookText"/>
        <w:rPr/>
      </w:pPr>
      <w:r>
        <w:rPr>
          <w:rFonts w:ascii="IRNazanin" w:hAnsi="IRNazanin" w:eastAsia="IRNazanin"/>
          <w:color w:val="111111"/>
          <w:sz w:val="28"/>
          <w:sz w:val="28"/>
          <w:szCs w:val="28"/>
          <w:rtl w:val="true"/>
          <w:lang w:bidi="fa-IR"/>
        </w:rPr>
        <w:t>مهاجرت یکی از بزرگ‌ترین تغییرات اجتماعی است که فرد می‌تواند تجربه کند و چالش‌های متعددی برای فرد و خانواده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نه‌تنها از نظر فیزیکی بلکه از نظر روانی نیز بار زیادی را به فرد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مهاجر ممکن است با مشکلاتی نظیر احساس بیگانگی، دوری از خانواده، و نداشتن شبکه اجتماعی حمایت‌کننده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می‌توانند منجر به استرس‌های زیادی در روابط خانوادگی و زناشویی شوند</w:t>
      </w:r>
      <w:r>
        <w:rPr>
          <w:rFonts w:eastAsia="IRNazanin" w:cs="IRNazanin"/>
          <w:color w:val="111111"/>
          <w:sz w:val="28"/>
          <w:szCs w:val="28"/>
          <w:rtl w:val="true"/>
          <w:lang w:bidi="fa-IR"/>
        </w:rPr>
        <w:t>.</w:t>
      </w:r>
    </w:p>
    <w:p>
      <w:pPr>
        <w:pStyle w:val="Heading5"/>
        <w:numPr>
          <w:ilvl w:val="4"/>
          <w:numId w:val="1"/>
        </w:numPr>
        <w:rPr/>
      </w:pPr>
      <w:bookmarkStart w:id="1561" w:name="__RefHeading___Toc3158393_3531895371"/>
      <w:bookmarkStart w:id="1562" w:name="_Toc680"/>
      <w:bookmarkEnd w:id="1561"/>
      <w:r>
        <w:rPr>
          <w:rtl w:val="true"/>
        </w:rPr>
        <w:t>ب</w:t>
      </w:r>
      <w:r>
        <w:rPr>
          <w:rtl w:val="true"/>
        </w:rPr>
        <w:t xml:space="preserve">) </w:t>
      </w:r>
      <w:r>
        <w:rPr>
          <w:rtl w:val="true"/>
        </w:rPr>
        <w:t>تأثیر مهاجرت بر روابط خانوادگی</w:t>
      </w:r>
      <w:bookmarkEnd w:id="1562"/>
    </w:p>
    <w:p>
      <w:pPr>
        <w:pStyle w:val="BookText"/>
        <w:rPr/>
      </w:pPr>
      <w:r>
        <w:rPr>
          <w:rFonts w:ascii="IRNazanin" w:hAnsi="IRNazanin" w:eastAsia="IRNazanin"/>
          <w:color w:val="111111"/>
          <w:sz w:val="28"/>
          <w:sz w:val="28"/>
          <w:szCs w:val="28"/>
          <w:rtl w:val="true"/>
          <w:lang w:bidi="fa-IR"/>
        </w:rPr>
        <w:t>مهاجرت می‌تواند باعث بروز احساسات منفی مانند تنهایی، افسردگی، و اضطراب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باعث دور شدن افراد از یکدیگر و کاهش ارتباطات عاطفی در خانواده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زوج‌ها ممکن است با مشکلات مالی و شغلی در کشور جدید مواجه شوند که این مشکلات می‌تواند به اختلافات خانوادگی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این مشکلات، نیاز به حمایت اجتماعی و ایجاد ارتباطات جدید در محیط جدید ضروری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Gibson &amp; McDaniel, 2020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3158395_3531895371"/>
      <w:bookmarkStart w:id="1564" w:name="_Toc681"/>
      <w:bookmarkEnd w:id="1563"/>
      <w:r>
        <w:rPr>
          <w:rtl w:val="true"/>
        </w:rPr>
        <w:t>مشکلات شغلی و تأثیرات آن بر روابط</w:t>
      </w:r>
      <w:bookmarkEnd w:id="1564"/>
    </w:p>
    <w:p>
      <w:pPr>
        <w:pStyle w:val="Heading5"/>
        <w:numPr>
          <w:ilvl w:val="4"/>
          <w:numId w:val="1"/>
        </w:numPr>
        <w:rPr/>
      </w:pPr>
      <w:bookmarkStart w:id="1565" w:name="__RefHeading___Toc3158397_3531895371"/>
      <w:bookmarkStart w:id="1566" w:name="_Toc682"/>
      <w:bookmarkEnd w:id="1565"/>
      <w:r>
        <w:rPr>
          <w:rtl w:val="true"/>
        </w:rPr>
        <w:t>الف</w:t>
      </w:r>
      <w:r>
        <w:rPr>
          <w:rtl w:val="true"/>
        </w:rPr>
        <w:t xml:space="preserve">) </w:t>
      </w:r>
      <w:r>
        <w:rPr>
          <w:rtl w:val="true"/>
        </w:rPr>
        <w:t>مشکلات شغلی و استرس‌های ناشی از آن</w:t>
      </w:r>
      <w:bookmarkEnd w:id="1566"/>
    </w:p>
    <w:p>
      <w:pPr>
        <w:pStyle w:val="BookText"/>
        <w:rPr/>
      </w:pPr>
      <w:r>
        <w:rPr>
          <w:rFonts w:ascii="IRNazanin" w:hAnsi="IRNazanin" w:eastAsia="IRNazanin"/>
          <w:color w:val="111111"/>
          <w:sz w:val="28"/>
          <w:sz w:val="28"/>
          <w:szCs w:val="28"/>
          <w:rtl w:val="true"/>
          <w:lang w:bidi="fa-IR"/>
        </w:rPr>
        <w:t>مشکلات شغلی مانند بیکاری، نارضایتی شغلی، یا فشارهای مرتبط با محیط کاری می‌توانند تأثیرات قابل توجهی بر روابط خانوادگی و زناشویی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اعضای خانواده با مشکلات شغلی روبه‌رو می‌شود، این مشکلات می‌توانند به‌عنوان منبع اصلی استرس در خانواده عمل کنند و بر کیفیت زندگی زناشویی تأثیر منفی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استرس‌ها می‌توانند باعث پرخاشگری، کاهش انگیزه در زندگی مشترک، و دوری عاطفی بین زوج‌ها شوند</w:t>
      </w:r>
      <w:r>
        <w:rPr>
          <w:rFonts w:eastAsia="IRNazanin" w:cs="IRNazanin"/>
          <w:color w:val="111111"/>
          <w:sz w:val="28"/>
          <w:szCs w:val="28"/>
          <w:rtl w:val="true"/>
          <w:lang w:bidi="fa-IR"/>
        </w:rPr>
        <w:t>.</w:t>
      </w:r>
    </w:p>
    <w:p>
      <w:pPr>
        <w:pStyle w:val="Heading5"/>
        <w:numPr>
          <w:ilvl w:val="4"/>
          <w:numId w:val="1"/>
        </w:numPr>
        <w:rPr/>
      </w:pPr>
      <w:bookmarkStart w:id="1567" w:name="__RefHeading___Toc3158399_3531895371"/>
      <w:bookmarkStart w:id="1568" w:name="_Toc683"/>
      <w:bookmarkEnd w:id="1567"/>
      <w:r>
        <w:rPr>
          <w:rtl w:val="true"/>
        </w:rPr>
        <w:t>ب</w:t>
      </w:r>
      <w:r>
        <w:rPr>
          <w:rtl w:val="true"/>
        </w:rPr>
        <w:t xml:space="preserve">) </w:t>
      </w:r>
      <w:r>
        <w:rPr>
          <w:rtl w:val="true"/>
        </w:rPr>
        <w:t>مدیریت استرس شغلی در روابط</w:t>
      </w:r>
      <w:bookmarkEnd w:id="156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مشکلات شغلی، پشتیبانی عاطفی و گفت‌وگوهای شفاف بین زوج‌ها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باید به یکدیگر کمک کنند تا از این مشکلات عبور کنند و در عین حال از ایجاد فاصله‌های </w:t>
      </w:r>
      <w:bookmarkStart w:id="1569" w:name="pg20877_206545"/>
    </w:p>
    <w:p>
      <w:pPr>
        <w:pStyle w:val="BookText"/>
        <w:rPr/>
      </w:pPr>
      <w:bookmarkEnd w:id="1569"/>
      <w:r>
        <w:rPr>
          <w:rFonts w:ascii="IRNazanin" w:hAnsi="IRNazanin" w:eastAsia="IRNazanin"/>
          <w:color w:val="111111"/>
          <w:sz w:val="28"/>
          <w:sz w:val="28"/>
          <w:szCs w:val="28"/>
          <w:rtl w:val="true"/>
          <w:lang w:bidi="fa-IR"/>
        </w:rPr>
        <w:t>عاطفی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استفاده از تکنیک‌های مدیریت استرس مانند مدیتیشن یا ورزش می‌تواند به افراد کمک کند تا فشارهای شغلی را کاهش دهند و کیفیت روابط خود را حفظ کنند</w:t>
      </w:r>
      <w:r>
        <w:rPr>
          <w:rFonts w:eastAsia="IRNazanin" w:cs="IRNazanin"/>
          <w:color w:val="111111"/>
          <w:sz w:val="28"/>
          <w:szCs w:val="28"/>
          <w:rtl w:val="true"/>
          <w:lang w:bidi="fa-IR"/>
        </w:rPr>
        <w:t>.</w:t>
      </w:r>
    </w:p>
    <w:p>
      <w:pPr>
        <w:pStyle w:val="Heading4"/>
        <w:numPr>
          <w:ilvl w:val="3"/>
          <w:numId w:val="1"/>
        </w:numPr>
        <w:rPr/>
      </w:pPr>
      <w:bookmarkStart w:id="1570" w:name="__RefHeading___Toc3158401_3531895371"/>
      <w:bookmarkStart w:id="1571" w:name="_Toc684"/>
      <w:bookmarkEnd w:id="1570"/>
      <w:r>
        <w:rPr>
          <w:rtl w:val="true"/>
        </w:rPr>
        <w:t>سوگ و تأثیرات آن بر روابط</w:t>
      </w:r>
      <w:bookmarkEnd w:id="1571"/>
    </w:p>
    <w:p>
      <w:pPr>
        <w:pStyle w:val="Heading5"/>
        <w:numPr>
          <w:ilvl w:val="4"/>
          <w:numId w:val="1"/>
        </w:numPr>
        <w:rPr/>
      </w:pPr>
      <w:bookmarkStart w:id="1572" w:name="__RefHeading___Toc3158403_3531895371"/>
      <w:bookmarkStart w:id="1573" w:name="_Toc685"/>
      <w:bookmarkEnd w:id="1572"/>
      <w:r>
        <w:rPr>
          <w:rtl w:val="true"/>
        </w:rPr>
        <w:t>الف</w:t>
      </w:r>
      <w:r>
        <w:rPr>
          <w:rtl w:val="true"/>
        </w:rPr>
        <w:t xml:space="preserve">) </w:t>
      </w:r>
      <w:r>
        <w:rPr>
          <w:rtl w:val="true"/>
        </w:rPr>
        <w:t>سوگ و بحران‌های ناشی از آن</w:t>
      </w:r>
      <w:bookmarkEnd w:id="1573"/>
    </w:p>
    <w:p>
      <w:pPr>
        <w:pStyle w:val="BookText"/>
        <w:rPr/>
      </w:pPr>
      <w:r>
        <w:rPr>
          <w:rFonts w:ascii="IRNazanin" w:hAnsi="IRNazanin" w:eastAsia="IRNazanin"/>
          <w:color w:val="111111"/>
          <w:sz w:val="28"/>
          <w:sz w:val="28"/>
          <w:szCs w:val="28"/>
          <w:rtl w:val="true"/>
          <w:lang w:bidi="fa-IR"/>
        </w:rPr>
        <w:t>سوگ یکی از دشوارترین و پیچیده‌ترین تجربه‌های روانی است که فرد ممکن است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یک عزیز می‌تواند به‌طور عمیق بر روحیه فرد تأثیر بگذارد و بر روابط خانوادگی و زناشویی نیز تأثیرات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زمان سوگ ممکن است احساس انزوا، غم و افسردگی کنند که این احساسات می‌تواند به کاهش تعاملات و روابط عاطفی میان زوج‌ها منجر شود</w:t>
      </w:r>
      <w:r>
        <w:rPr>
          <w:rFonts w:eastAsia="IRNazanin" w:cs="IRNazanin"/>
          <w:color w:val="111111"/>
          <w:sz w:val="28"/>
          <w:szCs w:val="28"/>
          <w:rtl w:val="true"/>
          <w:lang w:bidi="fa-IR"/>
        </w:rPr>
        <w:t>.</w:t>
      </w:r>
    </w:p>
    <w:p>
      <w:pPr>
        <w:pStyle w:val="Heading5"/>
        <w:numPr>
          <w:ilvl w:val="4"/>
          <w:numId w:val="1"/>
        </w:numPr>
        <w:rPr/>
      </w:pPr>
      <w:bookmarkStart w:id="1574" w:name="__RefHeading___Toc3158405_3531895371"/>
      <w:bookmarkStart w:id="1575" w:name="_Toc686"/>
      <w:bookmarkEnd w:id="1574"/>
      <w:r>
        <w:rPr>
          <w:rtl w:val="true"/>
        </w:rPr>
        <w:t>ب</w:t>
      </w:r>
      <w:r>
        <w:rPr>
          <w:rtl w:val="true"/>
        </w:rPr>
        <w:t xml:space="preserve">) </w:t>
      </w:r>
      <w:r>
        <w:rPr>
          <w:rtl w:val="true"/>
        </w:rPr>
        <w:t>تأثیرات سوگ بر روابط خانوادگی</w:t>
      </w:r>
      <w:bookmarkEnd w:id="1575"/>
    </w:p>
    <w:p>
      <w:pPr>
        <w:pStyle w:val="BookText"/>
        <w:rPr/>
      </w:pPr>
      <w:r>
        <w:rPr>
          <w:rFonts w:ascii="IRNazanin" w:hAnsi="IRNazanin" w:eastAsia="IRNazanin"/>
          <w:color w:val="111111"/>
          <w:sz w:val="28"/>
          <w:sz w:val="28"/>
          <w:szCs w:val="28"/>
          <w:rtl w:val="true"/>
          <w:lang w:bidi="fa-IR"/>
        </w:rPr>
        <w:t>سوگ ممکن است باعث ایجاد فاصله‌های عاطفی بین زوج‌ها شود، به‌ویژه زمانی که یکی از طرفین از فقدان عزیزان خود به شدت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سوگ و کاهش تأثیرات آن بر روابط، حمایت عاطفی و فضای گفت‌وگو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افراد احساس کنند که از حمایت‌های عاطفی شریک زندگی خود بهره‌مند می‌شوند، فرآیند سوگ برای آن‌ها آسان‌تر می‌شود و ارتباطات زناشویی تقویت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Worden, 2020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3158407_3531895371"/>
      <w:bookmarkStart w:id="1577" w:name="_Toc687"/>
      <w:bookmarkEnd w:id="1576"/>
      <w:r>
        <w:rPr>
          <w:rtl w:val="true"/>
        </w:rPr>
        <w:t>نتیجه‌گیری</w:t>
      </w:r>
      <w:bookmarkEnd w:id="1577"/>
    </w:p>
    <w:p>
      <w:pPr>
        <w:pStyle w:val="BookText"/>
        <w:rPr/>
      </w:pPr>
      <w:r>
        <w:rPr>
          <w:rFonts w:ascii="IRNazanin" w:hAnsi="IRNazanin" w:eastAsia="IRNazanin"/>
          <w:color w:val="111111"/>
          <w:sz w:val="28"/>
          <w:sz w:val="28"/>
          <w:szCs w:val="28"/>
          <w:rtl w:val="true"/>
          <w:lang w:bidi="fa-IR"/>
        </w:rPr>
        <w:t>استرس‌های بیرونی نظیر فشار اقتصادی، بیماری، مهاجرت، مشکلات شغلی و سوگ می‌توانند چالش‌های جدی برای روابط خانوادگی و زناشویی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استفاده از استراتژی‌هایی مانند گفت‌وگوهای شفاف، پشتیبانی عاطفی، و برنامه‌ریزی مناسب می‌تواند به افراد کمک کند تا از این بحران‌ها عبور کنند و روابط خود را تقویت کنند</w:t>
      </w:r>
      <w:r>
        <w:rPr>
          <w:rFonts w:eastAsia="IRNazanin" w:cs="IRNazanin"/>
          <w:color w:val="111111"/>
          <w:sz w:val="28"/>
          <w:szCs w:val="28"/>
          <w:rtl w:val="true"/>
          <w:lang w:bidi="fa-IR"/>
        </w:rPr>
        <w:t>.</w:t>
      </w:r>
    </w:p>
    <w:p>
      <w:pPr>
        <w:pStyle w:val="Heading5"/>
        <w:numPr>
          <w:ilvl w:val="4"/>
          <w:numId w:val="1"/>
        </w:numPr>
        <w:rPr/>
      </w:pPr>
      <w:bookmarkStart w:id="1578" w:name="__RefHeading___Toc3158409_3531895371"/>
      <w:bookmarkStart w:id="1579" w:name="_Toc688"/>
      <w:bookmarkEnd w:id="1578"/>
      <w:r>
        <w:rPr>
          <w:rtl w:val="true"/>
        </w:rPr>
        <w:t>استرس‌های پنهان مثل اضطراب و افسردگی</w:t>
      </w:r>
      <w:bookmarkEnd w:id="1579"/>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استرس‌های پنهان مانند اضطراب و افسردگی، اگرچه ممکن است در ظاهر مانند استرس‌های بیرونی و ملموس به نظر نرسند، اما می‌توانند تاثیرات عمیق و مخربی بر روابط زناشویی، خانوادگی و فردی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استرس‌ها معمولاً به‌طور مستقیم قابل مشاهده نیستند و فرد ممکن است در ابتدا آن‌ها را به‌عنوان مشکلات بیرونی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مشکلات روان شناختی می‌توانند به طور جدی </w:t>
      </w:r>
      <w:bookmarkStart w:id="1580" w:name="pg20877_206546"/>
    </w:p>
    <w:p>
      <w:pPr>
        <w:pStyle w:val="BookText"/>
        <w:rPr/>
      </w:pPr>
      <w:bookmarkEnd w:id="1580"/>
      <w:r>
        <w:rPr>
          <w:rFonts w:ascii="IRNazanin" w:hAnsi="IRNazanin" w:eastAsia="IRNazanin"/>
          <w:color w:val="111111"/>
          <w:sz w:val="28"/>
          <w:sz w:val="28"/>
          <w:szCs w:val="28"/>
          <w:rtl w:val="true"/>
          <w:lang w:bidi="fa-IR"/>
        </w:rPr>
        <w:t>بر سلامت روانی فرد، کیفیت زندگی و تعاملات اجتماعی او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چگونگی تاثیر این استرس‌ها بر روابط و استراتژی‌های مقابله با آن‌ها پرداخته می‌شود</w:t>
      </w:r>
      <w:r>
        <w:rPr>
          <w:rFonts w:eastAsia="IRNazanin" w:cs="IRNazanin"/>
          <w:color w:val="111111"/>
          <w:sz w:val="28"/>
          <w:szCs w:val="28"/>
          <w:rtl w:val="true"/>
          <w:lang w:bidi="fa-IR"/>
        </w:rPr>
        <w:t>.</w:t>
      </w:r>
    </w:p>
    <w:p>
      <w:pPr>
        <w:pStyle w:val="Heading5"/>
        <w:numPr>
          <w:ilvl w:val="4"/>
          <w:numId w:val="1"/>
        </w:numPr>
        <w:rPr/>
      </w:pPr>
      <w:bookmarkStart w:id="1581" w:name="__RefHeading___Toc3158411_3531895371"/>
      <w:bookmarkStart w:id="1582" w:name="_Toc689"/>
      <w:bookmarkEnd w:id="1581"/>
      <w:r>
        <w:rPr/>
        <w:t>1</w:t>
      </w:r>
      <w:r>
        <w:rPr>
          <w:rtl w:val="true"/>
        </w:rPr>
        <w:t xml:space="preserve">. </w:t>
      </w:r>
      <w:r>
        <w:rPr>
          <w:rtl w:val="true"/>
        </w:rPr>
        <w:t>اضطراب</w:t>
      </w:r>
      <w:r>
        <w:rPr>
          <w:rtl w:val="true"/>
        </w:rPr>
        <w:t xml:space="preserve">: </w:t>
      </w:r>
      <w:r>
        <w:rPr>
          <w:rtl w:val="true"/>
        </w:rPr>
        <w:t>علائم، علل و تأثیرات آن بر روابط</w:t>
      </w:r>
      <w:bookmarkEnd w:id="1582"/>
    </w:p>
    <w:p>
      <w:pPr>
        <w:pStyle w:val="Heading6"/>
        <w:numPr>
          <w:ilvl w:val="5"/>
          <w:numId w:val="1"/>
        </w:numPr>
        <w:rPr/>
      </w:pPr>
      <w:bookmarkStart w:id="1583" w:name="__RefHeading___Toc3158413_3531895371"/>
      <w:bookmarkStart w:id="1584" w:name="_Toc690"/>
      <w:bookmarkEnd w:id="1583"/>
      <w:r>
        <w:rPr>
          <w:rtl w:val="true"/>
        </w:rPr>
        <w:t>الف</w:t>
      </w:r>
      <w:r>
        <w:rPr>
          <w:rtl w:val="true"/>
        </w:rPr>
        <w:t xml:space="preserve">) </w:t>
      </w:r>
      <w:r>
        <w:rPr>
          <w:rtl w:val="true"/>
        </w:rPr>
        <w:t>تعریف اضطراب و علائم آن</w:t>
      </w:r>
      <w:bookmarkEnd w:id="1584"/>
    </w:p>
    <w:p>
      <w:pPr>
        <w:pStyle w:val="BookText"/>
        <w:rPr/>
      </w:pPr>
      <w:r>
        <w:rPr>
          <w:rFonts w:ascii="IRNazanin" w:hAnsi="IRNazanin" w:eastAsia="IRNazanin"/>
          <w:color w:val="111111"/>
          <w:sz w:val="28"/>
          <w:sz w:val="28"/>
          <w:szCs w:val="28"/>
          <w:rtl w:val="true"/>
          <w:lang w:bidi="fa-IR"/>
        </w:rPr>
        <w:t>اضطراب یک واکنش طبیعی به استرس است، اما وقتی که این احساس به‌طور مزمن یا بی‌وقفه ادامه یابد، می‌تواند به یک اختلال اضطرابی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شامل احساس نگرانی، ترس، یا اضطراب غیرقابل کنترل است که می‌تواند با علائمی مانند تپش قلب، تعریق، بی‌خوابی، و مشکلات گوارشی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تأثیر زیادی بر توانایی فرد برای انجام فعالیت‌های روزانه و بر کیفیت روابط زناشویی و خانوادگی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اضطراب ممکن است به‌شکل مشکلات فیزیکی نیز بروز کند، مانند سردردهای مکرر، دردهای عضلانی و مشکلات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علائم جسمی می‌توانند به‌طور غیرمستقیم موجب اختلال در روابط عاطفی شوند، زیرا فردی که از اضطراب رنج می‌برد، ممکن است انرژی لازم برای برقراری ارتباطات عاطفی مؤثر را نداشته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Craske et al., 2017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5" w:name="__RefHeading___Toc3158415_3531895371"/>
      <w:bookmarkStart w:id="1586" w:name="_Toc691"/>
      <w:bookmarkEnd w:id="1585"/>
      <w:r>
        <w:rPr>
          <w:rtl w:val="true"/>
        </w:rPr>
        <w:t>ب</w:t>
      </w:r>
      <w:r>
        <w:rPr>
          <w:rtl w:val="true"/>
        </w:rPr>
        <w:t xml:space="preserve">) </w:t>
      </w:r>
      <w:r>
        <w:rPr>
          <w:rtl w:val="true"/>
        </w:rPr>
        <w:t>علل اضطراب در روابط</w:t>
      </w:r>
      <w:bookmarkEnd w:id="1586"/>
    </w:p>
    <w:p>
      <w:pPr>
        <w:pStyle w:val="BookText"/>
        <w:rPr/>
      </w:pPr>
      <w:r>
        <w:rPr>
          <w:rFonts w:ascii="IRNazanin" w:hAnsi="IRNazanin" w:eastAsia="IRNazanin"/>
          <w:color w:val="111111"/>
          <w:sz w:val="28"/>
          <w:sz w:val="28"/>
          <w:szCs w:val="28"/>
          <w:rtl w:val="true"/>
          <w:lang w:bidi="fa-IR"/>
        </w:rPr>
        <w:t>اضطراب می‌تواند ناشی از عوامل مختلفی باشد که در زندگی فرد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شامل مشکلات اقتصادی، فشارهای شغلی، روابط خانوادگی پیچیده و حتی تجربه‌های منفی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افرادی که از اضطراب رنج می‌برند ممکن است در اثر نگرانی‌های مربوط به آینده یا عدم اطمینان نسبت به شریک زندگی‌شان احساسات منفی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نگرانی در مورد پایداری رابطه یا ترس از دست دادن شریک زندگی می‌تواند اضطراب شدیدی ایجاد کند که به‌طور مستقیم بر کیفیت رابطه تاثیر می‌گذارد</w:t>
      </w:r>
      <w:r>
        <w:rPr>
          <w:rFonts w:eastAsia="IRNazanin" w:cs="IRNazanin"/>
          <w:color w:val="111111"/>
          <w:sz w:val="28"/>
          <w:szCs w:val="28"/>
          <w:rtl w:val="true"/>
          <w:lang w:bidi="fa-IR"/>
        </w:rPr>
        <w:t>.</w:t>
      </w:r>
    </w:p>
    <w:p>
      <w:pPr>
        <w:pStyle w:val="Heading6"/>
        <w:numPr>
          <w:ilvl w:val="5"/>
          <w:numId w:val="1"/>
        </w:numPr>
        <w:rPr/>
      </w:pPr>
      <w:bookmarkStart w:id="1587" w:name="__RefHeading___Toc3158417_3531895371"/>
      <w:bookmarkStart w:id="1588" w:name="_Toc692"/>
      <w:bookmarkEnd w:id="1587"/>
      <w:r>
        <w:rPr>
          <w:rtl w:val="true"/>
        </w:rPr>
        <w:t>ج</w:t>
      </w:r>
      <w:r>
        <w:rPr>
          <w:rtl w:val="true"/>
        </w:rPr>
        <w:t xml:space="preserve">) </w:t>
      </w:r>
      <w:r>
        <w:rPr>
          <w:rtl w:val="true"/>
        </w:rPr>
        <w:t>تأثیر اضطراب بر روابط خانوادگی و زناشویی</w:t>
      </w:r>
      <w:bookmarkEnd w:id="158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می‌تواند به‌طور جدی بر روابط خانوادگی و زناشویی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اثرات اضطراب در روابط این است که فرد مضطرب ممکن است از بیان احساسات خود عاجز شود یا نتواند به‌طور کامل در گفتگوهای مشترک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می‌تواند به ایجاد سوء‌تفاهم‌ها، فاصله عاطفی و کاهش تعاملات مثبت در روابط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روابط زناشویی، زمانی که یکی از طرفین از </w:t>
      </w:r>
      <w:bookmarkStart w:id="1589" w:name="pg20877_206547"/>
    </w:p>
    <w:p>
      <w:pPr>
        <w:pStyle w:val="BookText"/>
        <w:rPr/>
      </w:pPr>
      <w:bookmarkEnd w:id="1589"/>
      <w:r>
        <w:rPr>
          <w:rFonts w:ascii="IRNazanin" w:hAnsi="IRNazanin" w:eastAsia="IRNazanin"/>
          <w:color w:val="111111"/>
          <w:sz w:val="28"/>
          <w:sz w:val="28"/>
          <w:szCs w:val="28"/>
          <w:rtl w:val="true"/>
          <w:lang w:bidi="fa-IR"/>
        </w:rPr>
        <w:t>اضطراب رنج می‌برد، ممکن است شریک زندگی احساس کند که مورد توجه یا احترام قرار نمی‌گیرد، که این امر می‌تواند به افزایش تنش‌ها و مشکلات رابطه منتهی شود</w:t>
      </w:r>
      <w:r>
        <w:rPr>
          <w:rFonts w:eastAsia="IRNazanin" w:cs="IRNazanin"/>
          <w:color w:val="111111"/>
          <w:sz w:val="28"/>
          <w:szCs w:val="28"/>
          <w:rtl w:val="true"/>
          <w:lang w:bidi="fa-IR"/>
        </w:rPr>
        <w:t>.</w:t>
      </w:r>
    </w:p>
    <w:p>
      <w:pPr>
        <w:pStyle w:val="Heading5"/>
        <w:numPr>
          <w:ilvl w:val="4"/>
          <w:numId w:val="1"/>
        </w:numPr>
        <w:rPr/>
      </w:pPr>
      <w:bookmarkStart w:id="1590" w:name="__RefHeading___Toc3158419_3531895371"/>
      <w:bookmarkStart w:id="1591" w:name="_Toc693"/>
      <w:bookmarkEnd w:id="1590"/>
      <w:r>
        <w:rPr>
          <w:rtl w:val="true"/>
        </w:rPr>
        <w:t>د</w:t>
      </w:r>
      <w:r>
        <w:rPr>
          <w:rtl w:val="true"/>
        </w:rPr>
        <w:t xml:space="preserve">) </w:t>
      </w:r>
      <w:r>
        <w:rPr>
          <w:rtl w:val="true"/>
        </w:rPr>
        <w:t>راهکارهای مقابله با اضطراب در روابط</w:t>
      </w:r>
      <w:bookmarkEnd w:id="1591"/>
    </w:p>
    <w:p>
      <w:pPr>
        <w:pStyle w:val="BookText"/>
        <w:rPr/>
      </w:pPr>
      <w:r>
        <w:rPr>
          <w:rFonts w:ascii="IRNazanin" w:hAnsi="IRNazanin" w:eastAsia="IRNazanin"/>
          <w:color w:val="111111"/>
          <w:sz w:val="28"/>
          <w:sz w:val="28"/>
          <w:szCs w:val="28"/>
          <w:rtl w:val="true"/>
          <w:lang w:bidi="fa-IR"/>
        </w:rPr>
        <w:t>برای مقابله با اضطراب، ابتدا باید تشخیص داده شود که فرد از کدام نوع اضطراب رنج می‌برد و سپس استراتژی‌هایی برای کاهش آن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استراتژی‌ها شامل موارد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باز و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موثر در مورد احساسات و نگرانی‌ها می‌تواند به کاهش اضطراب و ایجاد حمایت عاطفی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مؤثرترین روش‌ها برای درمان اضطراب، درمان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است که به افراد کمک می‌کند تا الگوهای فکری منفی خود را شناسایی کرده و آن‌ها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مدیتیشن و تمرین‌های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مدیتیشن و آرام‌سازی می‌توانند به کاهش اضطراب و افزایش حس آرامش کمک کنند</w:t>
      </w:r>
      <w:r>
        <w:rPr>
          <w:rFonts w:eastAsia="IRNazanin" w:cs="IRNazanin"/>
          <w:color w:val="111111"/>
          <w:sz w:val="28"/>
          <w:szCs w:val="28"/>
          <w:rtl w:val="true"/>
          <w:lang w:bidi="fa-IR"/>
        </w:rPr>
        <w:t>.</w:t>
      </w:r>
    </w:p>
    <w:p>
      <w:pPr>
        <w:pStyle w:val="Heading4"/>
        <w:numPr>
          <w:ilvl w:val="3"/>
          <w:numId w:val="1"/>
        </w:numPr>
        <w:rPr/>
      </w:pPr>
      <w:bookmarkStart w:id="1592" w:name="__RefHeading___Toc3158421_3531895371"/>
      <w:bookmarkStart w:id="1593" w:name="_Toc694"/>
      <w:bookmarkEnd w:id="1592"/>
      <w:r>
        <w:rPr/>
        <w:t>2</w:t>
      </w:r>
      <w:r>
        <w:rPr>
          <w:rtl w:val="true"/>
        </w:rPr>
        <w:t xml:space="preserve">. </w:t>
      </w:r>
      <w:r>
        <w:rPr>
          <w:rtl w:val="true"/>
        </w:rPr>
        <w:t>افسردگی</w:t>
      </w:r>
      <w:r>
        <w:rPr>
          <w:rtl w:val="true"/>
        </w:rPr>
        <w:t xml:space="preserve">: </w:t>
      </w:r>
      <w:r>
        <w:rPr>
          <w:rtl w:val="true"/>
        </w:rPr>
        <w:t>علائم، علل و تأثیرات آن بر روابط</w:t>
      </w:r>
      <w:bookmarkEnd w:id="1593"/>
    </w:p>
    <w:p>
      <w:pPr>
        <w:pStyle w:val="Heading5"/>
        <w:numPr>
          <w:ilvl w:val="4"/>
          <w:numId w:val="1"/>
        </w:numPr>
        <w:rPr/>
      </w:pPr>
      <w:bookmarkStart w:id="1594" w:name="__RefHeading___Toc3158423_3531895371"/>
      <w:bookmarkStart w:id="1595" w:name="_Toc695"/>
      <w:bookmarkEnd w:id="1594"/>
      <w:r>
        <w:rPr>
          <w:rtl w:val="true"/>
        </w:rPr>
        <w:t>الف</w:t>
      </w:r>
      <w:r>
        <w:rPr>
          <w:rtl w:val="true"/>
        </w:rPr>
        <w:t xml:space="preserve">) </w:t>
      </w:r>
      <w:r>
        <w:rPr>
          <w:rtl w:val="true"/>
        </w:rPr>
        <w:t>تعریف افسردگی و علائم آن</w:t>
      </w:r>
      <w:bookmarkEnd w:id="1595"/>
    </w:p>
    <w:p>
      <w:pPr>
        <w:pStyle w:val="BookText"/>
        <w:rPr/>
      </w:pPr>
      <w:r>
        <w:rPr>
          <w:rFonts w:ascii="IRNazanin" w:hAnsi="IRNazanin" w:eastAsia="IRNazanin"/>
          <w:color w:val="111111"/>
          <w:sz w:val="28"/>
          <w:sz w:val="28"/>
          <w:szCs w:val="28"/>
          <w:rtl w:val="true"/>
          <w:lang w:bidi="fa-IR"/>
        </w:rPr>
        <w:t>افسردگی یکی از شایع‌ترین اختلالات روانی است که می‌تواند تأثیرات زیادی بر کیفیت زندگی فرد و روابط اجتماعی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افسردگی شامل احساس غم و ناامیدی، کاهش انرژی، مشکلات در تمرکز، خواب و اشتها، و حتی افکار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می‌توانند به‌شدت فرد را از تعاملات اجتماعی و روابط خانوادگی و زناشویی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افسردگی می‌تواند به‌ویژه زمانی که فرد احساس می‌کند که هیچ پشتیبانی از دیگران ندارد یا از تعاملات اجتماعی خود فاصله می‌گیرد، تأثیرات منفی بیشتری بر روابط بگذارد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Duvall et al.,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افسرده ممکن است احساس کند که ارزش ندارد یا هیچ چیزی نمی‌تواند او را خوشحال کند، که این حالت می‌تواند باعث کاهش اعتماد به نفس و انزوا شود</w:t>
      </w:r>
      <w:r>
        <w:rPr>
          <w:rFonts w:eastAsia="IRNazanin" w:cs="IRNazanin"/>
          <w:color w:val="111111"/>
          <w:sz w:val="28"/>
          <w:szCs w:val="28"/>
          <w:rtl w:val="true"/>
          <w:lang w:bidi="fa-IR"/>
        </w:rPr>
        <w:t>.</w:t>
      </w:r>
    </w:p>
    <w:p>
      <w:pPr>
        <w:pStyle w:val="Heading5"/>
        <w:numPr>
          <w:ilvl w:val="4"/>
          <w:numId w:val="1"/>
        </w:numPr>
        <w:rPr/>
      </w:pPr>
      <w:bookmarkStart w:id="1596" w:name="__RefHeading___Toc3158425_3531895371"/>
      <w:bookmarkStart w:id="1597" w:name="_Toc696"/>
      <w:bookmarkEnd w:id="1596"/>
      <w:r>
        <w:rPr>
          <w:rtl w:val="true"/>
        </w:rPr>
        <w:t>ب</w:t>
      </w:r>
      <w:r>
        <w:rPr>
          <w:rtl w:val="true"/>
        </w:rPr>
        <w:t xml:space="preserve">) </w:t>
      </w:r>
      <w:r>
        <w:rPr>
          <w:rtl w:val="true"/>
        </w:rPr>
        <w:t>علل افسردگی در روابط</w:t>
      </w:r>
      <w:bookmarkEnd w:id="1597"/>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افسردگی در روابط می‌تواند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علل می‌توانند ناشی از مشکلات داخلی مانند اضطراب یا آسیب‌های روانی باشند، در حالی که دیگر علل می‌توانند ناشی از مشکلات در روابط </w:t>
      </w:r>
      <w:bookmarkStart w:id="1598" w:name="pg20877_206548"/>
    </w:p>
    <w:p>
      <w:pPr>
        <w:pStyle w:val="BookText"/>
        <w:rPr/>
      </w:pPr>
      <w:bookmarkEnd w:id="1598"/>
      <w:r>
        <w:rPr>
          <w:rFonts w:ascii="IRNazanin" w:hAnsi="IRNazanin" w:eastAsia="IRNazanin"/>
          <w:color w:val="111111"/>
          <w:sz w:val="28"/>
          <w:sz w:val="28"/>
          <w:szCs w:val="28"/>
          <w:rtl w:val="true"/>
          <w:lang w:bidi="fa-IR"/>
        </w:rPr>
        <w:t>زناشویی یا خانوادگی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تعارضات حل‌نشده در روابط، مشکلات مالی، یا فقدان حمایت عاطفی می‌توانند به افسردگی منجر شوند</w:t>
      </w:r>
      <w:r>
        <w:rPr>
          <w:rFonts w:eastAsia="IRNazanin" w:cs="IRNazanin"/>
          <w:color w:val="111111"/>
          <w:sz w:val="28"/>
          <w:szCs w:val="28"/>
          <w:rtl w:val="true"/>
          <w:lang w:bidi="fa-IR"/>
        </w:rPr>
        <w:t>.</w:t>
      </w:r>
    </w:p>
    <w:p>
      <w:pPr>
        <w:pStyle w:val="Heading5"/>
        <w:numPr>
          <w:ilvl w:val="4"/>
          <w:numId w:val="1"/>
        </w:numPr>
        <w:rPr/>
      </w:pPr>
      <w:bookmarkStart w:id="1599" w:name="__RefHeading___Toc3158427_3531895371"/>
      <w:bookmarkStart w:id="1600" w:name="_Toc697"/>
      <w:bookmarkEnd w:id="1599"/>
      <w:r>
        <w:rPr>
          <w:rtl w:val="true"/>
        </w:rPr>
        <w:t>ج</w:t>
      </w:r>
      <w:r>
        <w:rPr>
          <w:rtl w:val="true"/>
        </w:rPr>
        <w:t xml:space="preserve">) </w:t>
      </w:r>
      <w:r>
        <w:rPr>
          <w:rtl w:val="true"/>
        </w:rPr>
        <w:t>تأثیر افسردگی بر روابط زناشویی و خانوادگی</w:t>
      </w:r>
      <w:bookmarkEnd w:id="1600"/>
    </w:p>
    <w:p>
      <w:pPr>
        <w:pStyle w:val="BookText"/>
        <w:rPr/>
      </w:pPr>
      <w:r>
        <w:rPr>
          <w:rFonts w:ascii="IRNazanin" w:hAnsi="IRNazanin" w:eastAsia="IRNazanin"/>
          <w:color w:val="111111"/>
          <w:sz w:val="28"/>
          <w:sz w:val="28"/>
          <w:szCs w:val="28"/>
          <w:rtl w:val="true"/>
          <w:lang w:bidi="fa-IR"/>
        </w:rPr>
        <w:t>افسردگی می‌تواند به‌طور جدی بر کیفیت روابط خانوادگی و زناشویی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افسرده است، ممکن است نتواند به‌طور کامل در تعاملات عاطفی یا فیزیکی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می‌تواند به ایجاد فاصله عاطفی، افزایش تعارض‌ها و حتی جدایی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افسردگی ممکن است به‌عنوان یک بحران عاطفی در نظر گرفته شود که نیازمند مدیریت دقیق و استراتژیک است</w:t>
      </w:r>
      <w:r>
        <w:rPr>
          <w:rFonts w:eastAsia="IRNazanin" w:cs="IRNazanin"/>
          <w:color w:val="111111"/>
          <w:sz w:val="28"/>
          <w:szCs w:val="28"/>
          <w:rtl w:val="true"/>
          <w:lang w:bidi="fa-IR"/>
        </w:rPr>
        <w:t>.</w:t>
      </w:r>
    </w:p>
    <w:p>
      <w:pPr>
        <w:pStyle w:val="Heading5"/>
        <w:numPr>
          <w:ilvl w:val="4"/>
          <w:numId w:val="1"/>
        </w:numPr>
        <w:rPr/>
      </w:pPr>
      <w:bookmarkStart w:id="1601" w:name="__RefHeading___Toc3158429_3531895371"/>
      <w:bookmarkStart w:id="1602" w:name="_Toc698"/>
      <w:bookmarkEnd w:id="1601"/>
      <w:r>
        <w:rPr>
          <w:rtl w:val="true"/>
        </w:rPr>
        <w:t>د</w:t>
      </w:r>
      <w:r>
        <w:rPr>
          <w:rtl w:val="true"/>
        </w:rPr>
        <w:t xml:space="preserve">) </w:t>
      </w:r>
      <w:r>
        <w:rPr>
          <w:rtl w:val="true"/>
        </w:rPr>
        <w:t>راهکارهای مقابله با افسردگی در روابط</w:t>
      </w:r>
      <w:bookmarkEnd w:id="1602"/>
    </w:p>
    <w:p>
      <w:pPr>
        <w:pStyle w:val="BookText"/>
        <w:rPr/>
      </w:pPr>
      <w:r>
        <w:rPr>
          <w:rFonts w:ascii="IRNazanin" w:hAnsi="IRNazanin" w:eastAsia="IRNazanin"/>
          <w:color w:val="111111"/>
          <w:sz w:val="28"/>
          <w:sz w:val="28"/>
          <w:szCs w:val="28"/>
          <w:rtl w:val="true"/>
          <w:lang w:bidi="fa-IR"/>
        </w:rPr>
        <w:t>برای مقابله با افسردگی در روابط، ضروری است که فرد افسرده ابتدا درمان‌های روان‌شناختی و دارویی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راهکارهای مؤثر برای کمک به زوج‌ها در شرایطی که یکی از طرفین افسرده است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عاطفی و شنیدن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حمایت عاطفی و فعالانه گوش دادن به شریک زندگی می‌تواند به کاهش احساسات تنهایی و انزوا در فرد افسرده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درمان‌های روان‌شناختی مانند درمان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روش می‌تواند به افراد افسرده کمک کند تا افکار منفی خود را شناسایی کرده و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فعالیت‌های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فعالیت‌های ساده مانند ورزش، تماشای فیلم یا انجام کارهای خانگی می‌تواند به افزایش ارتباطات و کاهش علائم افسردگی کمک کند</w:t>
      </w:r>
      <w:r>
        <w:rPr>
          <w:rFonts w:eastAsia="IRNazanin" w:cs="IRNazanin"/>
          <w:color w:val="111111"/>
          <w:sz w:val="28"/>
          <w:szCs w:val="28"/>
          <w:rtl w:val="true"/>
          <w:lang w:bidi="fa-IR"/>
        </w:rPr>
        <w:t>.</w:t>
      </w:r>
    </w:p>
    <w:p>
      <w:pPr>
        <w:pStyle w:val="Heading4"/>
        <w:numPr>
          <w:ilvl w:val="3"/>
          <w:numId w:val="1"/>
        </w:numPr>
        <w:rPr/>
      </w:pPr>
      <w:bookmarkStart w:id="1603" w:name="__RefHeading___Toc3158431_3531895371"/>
      <w:bookmarkStart w:id="1604" w:name="_Toc699"/>
      <w:bookmarkEnd w:id="1603"/>
      <w:r>
        <w:rPr/>
        <w:t>3</w:t>
      </w:r>
      <w:r>
        <w:rPr>
          <w:rtl w:val="true"/>
        </w:rPr>
        <w:t xml:space="preserve">. </w:t>
      </w:r>
      <w:r>
        <w:rPr>
          <w:rtl w:val="true"/>
        </w:rPr>
        <w:t>تأثیرات استرس‌های پنهان بر روابط و سلامت روان</w:t>
      </w:r>
      <w:bookmarkEnd w:id="1604"/>
    </w:p>
    <w:p>
      <w:pPr>
        <w:pStyle w:val="Heading5"/>
        <w:numPr>
          <w:ilvl w:val="4"/>
          <w:numId w:val="1"/>
        </w:numPr>
        <w:rPr/>
      </w:pPr>
      <w:bookmarkStart w:id="1605" w:name="__RefHeading___Toc3158433_3531895371"/>
      <w:bookmarkStart w:id="1606" w:name="_Toc700"/>
      <w:bookmarkEnd w:id="1605"/>
      <w:r>
        <w:rPr>
          <w:rtl w:val="true"/>
        </w:rPr>
        <w:t>الف</w:t>
      </w:r>
      <w:r>
        <w:rPr>
          <w:rtl w:val="true"/>
        </w:rPr>
        <w:t xml:space="preserve">) </w:t>
      </w:r>
      <w:r>
        <w:rPr>
          <w:rtl w:val="true"/>
        </w:rPr>
        <w:t>مشکلات ارتباطی و عاطفی</w:t>
      </w:r>
      <w:bookmarkEnd w:id="160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استرس‌های پنهان مانند اضطراب و افسردگی معمولاً به‌طور مستقیم بر کیفیت ارتباطات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اضطراب و افسردگی ممکن است به‌راحتی از ارتباطات اجتماعی و عاطفی فاصله بگیرند، که این موضوع می‌تواند به ایجاد فاصله عاطفی در روابط زناشویی و خانوادگی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یکی از طرفین ممکن است احساس کند که شریک زندگی‌اش به او توجه نمی‌کند یا از او فاصله گرفته است</w:t>
      </w:r>
      <w:r>
        <w:rPr>
          <w:rFonts w:eastAsia="IRNazanin" w:cs="IRNazanin"/>
          <w:color w:val="111111"/>
          <w:sz w:val="28"/>
          <w:szCs w:val="28"/>
          <w:rtl w:val="true"/>
          <w:lang w:bidi="fa-IR"/>
        </w:rPr>
        <w:t xml:space="preserve">. </w:t>
      </w:r>
      <w:bookmarkStart w:id="1607" w:name="pg20877_206549"/>
    </w:p>
    <w:p>
      <w:pPr>
        <w:pStyle w:val="Heading5"/>
        <w:numPr>
          <w:ilvl w:val="4"/>
          <w:numId w:val="1"/>
        </w:numPr>
        <w:rPr/>
      </w:pPr>
      <w:bookmarkStart w:id="1608" w:name="__RefHeading___Toc3158435_3531895371"/>
      <w:bookmarkStart w:id="1609" w:name="_Toc701"/>
      <w:bookmarkEnd w:id="1607"/>
      <w:bookmarkEnd w:id="1608"/>
      <w:r>
        <w:rPr>
          <w:rtl w:val="true"/>
        </w:rPr>
        <w:t>ب</w:t>
      </w:r>
      <w:r>
        <w:rPr>
          <w:rtl w:val="true"/>
        </w:rPr>
        <w:t xml:space="preserve">) </w:t>
      </w:r>
      <w:r>
        <w:rPr>
          <w:rtl w:val="true"/>
        </w:rPr>
        <w:t>ایجاد بحران‌های روانی و رابطه‌ای</w:t>
      </w:r>
      <w:bookmarkEnd w:id="1609"/>
    </w:p>
    <w:p>
      <w:pPr>
        <w:pStyle w:val="BookText"/>
        <w:rPr/>
      </w:pPr>
      <w:r>
        <w:rPr>
          <w:rFonts w:ascii="IRNazanin" w:hAnsi="IRNazanin" w:eastAsia="IRNazanin"/>
          <w:color w:val="111111"/>
          <w:sz w:val="28"/>
          <w:sz w:val="28"/>
          <w:szCs w:val="28"/>
          <w:rtl w:val="true"/>
          <w:lang w:bidi="fa-IR"/>
        </w:rPr>
        <w:t>استرس‌های پنهان می‌توانند منجر به بحران‌های روانی و رابطه‌ای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اضطراب یا افسردگی به‌طور مزمن ادامه یابد، می‌تواند به فرسودگی عاطفی و از دست دادن علاقه به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ممکن است به‌طور جدی روابط را تهدید کنند، به‌ویژه زمانی که یکی از طرفین نتواند مشکلات روان‌شناختی خود را به‌طور مؤثر مدیریت کند</w:t>
      </w:r>
      <w:r>
        <w:rPr>
          <w:rFonts w:eastAsia="IRNazanin" w:cs="IRNazanin"/>
          <w:color w:val="111111"/>
          <w:sz w:val="28"/>
          <w:szCs w:val="28"/>
          <w:rtl w:val="true"/>
          <w:lang w:bidi="fa-IR"/>
        </w:rPr>
        <w:t>.</w:t>
      </w:r>
    </w:p>
    <w:p>
      <w:pPr>
        <w:pStyle w:val="Heading5"/>
        <w:numPr>
          <w:ilvl w:val="4"/>
          <w:numId w:val="1"/>
        </w:numPr>
        <w:rPr/>
      </w:pPr>
      <w:bookmarkStart w:id="1610" w:name="__RefHeading___Toc3158437_3531895371"/>
      <w:bookmarkStart w:id="1611" w:name="_Toc702"/>
      <w:bookmarkEnd w:id="1610"/>
      <w:r>
        <w:rPr>
          <w:rtl w:val="true"/>
        </w:rPr>
        <w:t>نتیجه گیری</w:t>
      </w:r>
      <w:bookmarkEnd w:id="1611"/>
    </w:p>
    <w:p>
      <w:pPr>
        <w:pStyle w:val="BookText"/>
        <w:rPr/>
      </w:pPr>
      <w:r>
        <w:rPr>
          <w:rFonts w:ascii="IRNazanin" w:hAnsi="IRNazanin" w:eastAsia="IRNazanin"/>
          <w:color w:val="111111"/>
          <w:sz w:val="28"/>
          <w:sz w:val="28"/>
          <w:szCs w:val="28"/>
          <w:rtl w:val="true"/>
          <w:lang w:bidi="fa-IR"/>
        </w:rPr>
        <w:t>استرس‌های پنهان مانند اضطراب و افسردگی می‌توانند تأثیرات عمیق و مخربی بر روابط فردی، خانوادگی و زناشویی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استفاده از استراتژی‌های مؤثر مانند درمان‌های روان‌شناختی، حمایت عاطفی و گفت‌وگوهای شفاف، می‌توان این مشکلات را مدیریت کرده و کیفیت روابط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سلامت روانی هر فرد و ارائه پشتیبانی‌های لازم، کلید موفقیت در مقابله با استرس‌های پنهان است</w:t>
      </w:r>
      <w:r>
        <w:rPr>
          <w:rFonts w:eastAsia="IRNazanin" w:cs="IRNazanin"/>
          <w:color w:val="111111"/>
          <w:sz w:val="28"/>
          <w:szCs w:val="28"/>
          <w:rtl w:val="true"/>
          <w:lang w:bidi="fa-IR"/>
        </w:rPr>
        <w:t>.</w:t>
      </w:r>
    </w:p>
    <w:p>
      <w:pPr>
        <w:pStyle w:val="Heading4"/>
        <w:numPr>
          <w:ilvl w:val="3"/>
          <w:numId w:val="1"/>
        </w:numPr>
        <w:rPr/>
      </w:pPr>
      <w:bookmarkStart w:id="1612" w:name="__RefHeading___Toc3158439_3531895371"/>
      <w:bookmarkStart w:id="1613" w:name="_Toc703"/>
      <w:bookmarkEnd w:id="1612"/>
      <w:r>
        <w:rPr/>
        <w:t>2</w:t>
      </w:r>
      <w:r>
        <w:rPr>
          <w:rtl w:val="true"/>
        </w:rPr>
        <w:t xml:space="preserve">) </w:t>
      </w:r>
      <w:r>
        <w:rPr>
          <w:rtl w:val="true"/>
        </w:rPr>
        <w:t>الگوهای ناسالم مواجهه با استرس</w:t>
      </w:r>
      <w:bookmarkEnd w:id="1613"/>
    </w:p>
    <w:p>
      <w:pPr>
        <w:pStyle w:val="Heading5"/>
        <w:numPr>
          <w:ilvl w:val="4"/>
          <w:numId w:val="1"/>
        </w:numPr>
        <w:rPr/>
      </w:pPr>
      <w:bookmarkStart w:id="1614" w:name="__RefHeading___Toc3158441_3531895371"/>
      <w:bookmarkStart w:id="1615" w:name="_Toc704"/>
      <w:bookmarkEnd w:id="1614"/>
      <w:r>
        <w:rPr>
          <w:rtl w:val="true"/>
        </w:rPr>
        <w:t>تخلیه روی همسر، بی‌تفاوتی، فرار، دعوا</w:t>
      </w:r>
      <w:bookmarkEnd w:id="1615"/>
    </w:p>
    <w:p>
      <w:pPr>
        <w:pStyle w:val="BookText"/>
        <w:rPr/>
      </w:pPr>
      <w:r>
        <w:rPr>
          <w:rFonts w:ascii="IRNazanin" w:hAnsi="IRNazanin" w:eastAsia="IRNazanin"/>
          <w:color w:val="111111"/>
          <w:sz w:val="28"/>
          <w:sz w:val="28"/>
          <w:szCs w:val="28"/>
          <w:rtl w:val="true"/>
          <w:lang w:bidi="fa-IR"/>
        </w:rPr>
        <w:t>مواجهه با استرس یکی از چالش‌های همیشگی در زندگی فردی و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به‌طور طبیعی با استرس‌هایی از قبیل فشار کاری، مشکلات مالی، یا دغدغه‌های شخصی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واکنش به این استرس‌ها می‌تواند تأثیرات مثبت یا منفی بر روابط زناشویی و خانوادگی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هنگام مواجهه با استرس، از الگوهای ناسالمی استفاده می‌کنند که نه تنها باعث تسکین موقتی استرس می‌شود، بلکه در بلندمدت به روابط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چهار الگوی ناسالم رایج در مواجهه با استرس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روی همسر، بی‌تفاوتی، فرار 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به‌طور جدی می‌توانند روابط زناشویی و خانوادگی را تحت فشار قرار دهند و باید به‌طور مؤثر مدیریت شوند</w:t>
      </w:r>
      <w:r>
        <w:rPr>
          <w:rFonts w:eastAsia="IRNazanin" w:cs="IRNazanin"/>
          <w:color w:val="111111"/>
          <w:sz w:val="28"/>
          <w:szCs w:val="28"/>
          <w:rtl w:val="true"/>
          <w:lang w:bidi="fa-IR"/>
        </w:rPr>
        <w:t>.</w:t>
      </w:r>
    </w:p>
    <w:p>
      <w:pPr>
        <w:pStyle w:val="Heading5"/>
        <w:numPr>
          <w:ilvl w:val="4"/>
          <w:numId w:val="1"/>
        </w:numPr>
        <w:rPr/>
      </w:pPr>
      <w:bookmarkStart w:id="1616" w:name="__RefHeading___Toc3158443_3531895371"/>
      <w:bookmarkStart w:id="1617" w:name="_Toc705"/>
      <w:bookmarkEnd w:id="1616"/>
      <w:r>
        <w:rPr>
          <w:rtl w:val="true"/>
        </w:rPr>
        <w:t>تخلیه روی همسر</w:t>
      </w:r>
      <w:r>
        <w:rPr>
          <w:rtl w:val="true"/>
        </w:rPr>
        <w:t xml:space="preserve">: </w:t>
      </w:r>
      <w:r>
        <w:rPr>
          <w:rtl w:val="true"/>
        </w:rPr>
        <w:t>انتقال فشار و ناراحتی به شریک زندگی</w:t>
      </w:r>
      <w:bookmarkEnd w:id="1617"/>
    </w:p>
    <w:p>
      <w:pPr>
        <w:pStyle w:val="Heading6"/>
        <w:numPr>
          <w:ilvl w:val="5"/>
          <w:numId w:val="1"/>
        </w:numPr>
        <w:rPr/>
      </w:pPr>
      <w:bookmarkStart w:id="1618" w:name="__RefHeading___Toc3158445_3531895371"/>
      <w:bookmarkStart w:id="1619" w:name="_Toc706"/>
      <w:bookmarkEnd w:id="1618"/>
      <w:r>
        <w:rPr>
          <w:rtl w:val="true"/>
        </w:rPr>
        <w:t>الف</w:t>
      </w:r>
      <w:r>
        <w:rPr>
          <w:rtl w:val="true"/>
        </w:rPr>
        <w:t xml:space="preserve">) </w:t>
      </w:r>
      <w:r>
        <w:rPr>
          <w:rtl w:val="true"/>
        </w:rPr>
        <w:t>تعریف و علل تخلیه روی همسر</w:t>
      </w:r>
      <w:bookmarkEnd w:id="161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تخلیه روی همسر به زمانی اطلاق می‌شود که یک فرد احساسات منفی، فشارهای روانی یا استرس‌های خود را بدون در نظر گرفتن احساسات شریک زندگی خود، مستقیماً بر او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w:t>
      </w:r>
      <w:bookmarkStart w:id="1620" w:name="pg20877_206550"/>
    </w:p>
    <w:p>
      <w:pPr>
        <w:pStyle w:val="BookText"/>
        <w:rPr/>
      </w:pPr>
      <w:bookmarkEnd w:id="1620"/>
      <w:r>
        <w:rPr>
          <w:rFonts w:ascii="IRNazanin" w:hAnsi="IRNazanin" w:eastAsia="IRNazanin"/>
          <w:color w:val="111111"/>
          <w:sz w:val="28"/>
          <w:sz w:val="28"/>
          <w:szCs w:val="28"/>
          <w:rtl w:val="true"/>
          <w:lang w:bidi="fa-IR"/>
        </w:rPr>
        <w:t>می‌تواند به‌صورت گفتار، رفتار یا حتی بی‌احترامی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تحت تأثیر استرس‌های شخصی، مشکلات خود را بر دوش شریک زندگی می‌اندازد و بدون در نظر گرفتن احساسات و نیازهای او، به‌طور یک‌جانبه انتظار حمایت و درک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برخورد معمولاً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زمانی اتفاق می‌افتد که فرد احساس کند نیاز به ابراز خشم، ناامیدی یا نگرانی خود دارد، اما از طرف دیگر، نمی‌تواند یا نمی‌خواهد این احساسات را به‌طور منطقی یا مؤثر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یافتن راه‌حل‌های سالم برای مدیریت استرس، فرد سعی می‌کند از طریق تخلیه آن روی همسر خود آرامش موقتی به دست آورد</w:t>
      </w:r>
      <w:r>
        <w:rPr>
          <w:rFonts w:eastAsia="IRNazanin" w:cs="IRNazanin"/>
          <w:color w:val="111111"/>
          <w:sz w:val="28"/>
          <w:szCs w:val="28"/>
          <w:rtl w:val="true"/>
          <w:lang w:bidi="fa-IR"/>
        </w:rPr>
        <w:t>.</w:t>
      </w:r>
    </w:p>
    <w:p>
      <w:pPr>
        <w:pStyle w:val="Heading6"/>
        <w:numPr>
          <w:ilvl w:val="5"/>
          <w:numId w:val="1"/>
        </w:numPr>
        <w:rPr/>
      </w:pPr>
      <w:bookmarkStart w:id="1621" w:name="__RefHeading___Toc3158447_3531895371"/>
      <w:bookmarkStart w:id="1622" w:name="_Toc707"/>
      <w:bookmarkEnd w:id="1621"/>
      <w:r>
        <w:rPr>
          <w:rtl w:val="true"/>
        </w:rPr>
        <w:t>ب</w:t>
      </w:r>
      <w:r>
        <w:rPr>
          <w:rtl w:val="true"/>
        </w:rPr>
        <w:t xml:space="preserve">) </w:t>
      </w:r>
      <w:r>
        <w:rPr>
          <w:rtl w:val="true"/>
        </w:rPr>
        <w:t>تأثیرات تخلیه روی همسر بر روابط</w:t>
      </w:r>
      <w:bookmarkEnd w:id="1622"/>
    </w:p>
    <w:p>
      <w:pPr>
        <w:pStyle w:val="BookText"/>
        <w:rPr/>
      </w:pPr>
      <w:r>
        <w:rPr>
          <w:rFonts w:ascii="IRNazanin" w:hAnsi="IRNazanin" w:eastAsia="IRNazanin"/>
          <w:color w:val="111111"/>
          <w:sz w:val="28"/>
          <w:sz w:val="28"/>
          <w:szCs w:val="28"/>
          <w:rtl w:val="true"/>
          <w:lang w:bidi="fa-IR"/>
        </w:rPr>
        <w:t>تخلیه روی همسر به‌طور مداوم می‌تواند به تنش‌های جدی در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همیشه در هنگام استرس به شریک زندگی خود فشار بیاورد یا او را به‌طور غیرمستقیم مقصر مشکلات خود بداند، این موضوع می‌تواند به کاهش اعتماد، افزایش فاصله عاطفی و در نهایت به سردی روابط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داده‌اند که تخلیه هیجانی مداوم می‌تواند به کاهش رضایت زناشویی و افزایش احتمال طلاق منتهی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Finkel et al., 2021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3" w:name="__RefHeading___Toc3158449_3531895371"/>
      <w:bookmarkStart w:id="1624" w:name="_Toc708"/>
      <w:bookmarkEnd w:id="1623"/>
      <w:r>
        <w:rPr>
          <w:rtl w:val="true"/>
        </w:rPr>
        <w:t>ج</w:t>
      </w:r>
      <w:r>
        <w:rPr>
          <w:rtl w:val="true"/>
        </w:rPr>
        <w:t xml:space="preserve">) </w:t>
      </w:r>
      <w:r>
        <w:rPr>
          <w:rtl w:val="true"/>
        </w:rPr>
        <w:t>راهکارهای مقابله با تخلیه روی همسر</w:t>
      </w:r>
      <w:bookmarkEnd w:id="1624"/>
    </w:p>
    <w:p>
      <w:pPr>
        <w:pStyle w:val="BookText"/>
        <w:rPr/>
      </w:pPr>
      <w:r>
        <w:rPr>
          <w:rFonts w:ascii="IRNazanin" w:hAnsi="IRNazanin" w:eastAsia="IRNazanin"/>
          <w:color w:val="111111"/>
          <w:sz w:val="28"/>
          <w:sz w:val="28"/>
          <w:szCs w:val="28"/>
          <w:rtl w:val="true"/>
          <w:lang w:bidi="fa-IR"/>
        </w:rPr>
        <w:t>برای کاهش تخلیه روی همسر، لازم است که فرد یاد بگیرد که چگونه احساسات و استرس‌های خود را به‌طور سالم‌تر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باز و صادقانه و تکنیک‌های مدیریت استرس مانند تمرینات تنفسی، ورزش یا حتی مشاوره روان‌شناختی می‌تواند به فرد کمک کند تا از این الگوی ناسالم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زوج‌ها باید به یکدیگر کمک کنند تا زمان‌های استراحت و آرامش را برای خود فراهم کرده و مشکلات را به‌طور مشترک حل کنند</w:t>
      </w:r>
      <w:r>
        <w:rPr>
          <w:rFonts w:eastAsia="IRNazanin" w:cs="IRNazanin"/>
          <w:color w:val="111111"/>
          <w:sz w:val="28"/>
          <w:szCs w:val="28"/>
          <w:rtl w:val="true"/>
          <w:lang w:bidi="fa-IR"/>
        </w:rPr>
        <w:t>.</w:t>
      </w:r>
    </w:p>
    <w:p>
      <w:pPr>
        <w:pStyle w:val="Heading5"/>
        <w:numPr>
          <w:ilvl w:val="4"/>
          <w:numId w:val="1"/>
        </w:numPr>
        <w:rPr/>
      </w:pPr>
      <w:bookmarkStart w:id="1625" w:name="__RefHeading___Toc3158451_3531895371"/>
      <w:bookmarkStart w:id="1626" w:name="_Toc709"/>
      <w:bookmarkEnd w:id="1625"/>
      <w:r>
        <w:rPr>
          <w:rtl w:val="true"/>
        </w:rPr>
        <w:t>بی تفاوتی</w:t>
      </w:r>
      <w:r>
        <w:rPr>
          <w:rtl w:val="true"/>
        </w:rPr>
        <w:t xml:space="preserve">: </w:t>
      </w:r>
      <w:r>
        <w:rPr>
          <w:rtl w:val="true"/>
        </w:rPr>
        <w:t>اجتناب از مواجهه با استرس و بحران‌ها</w:t>
      </w:r>
      <w:bookmarkEnd w:id="1626"/>
    </w:p>
    <w:p>
      <w:pPr>
        <w:pStyle w:val="Heading6"/>
        <w:numPr>
          <w:ilvl w:val="5"/>
          <w:numId w:val="1"/>
        </w:numPr>
        <w:rPr/>
      </w:pPr>
      <w:bookmarkStart w:id="1627" w:name="__RefHeading___Toc3158453_3531895371"/>
      <w:bookmarkStart w:id="1628" w:name="_Toc710"/>
      <w:bookmarkEnd w:id="1627"/>
      <w:r>
        <w:rPr>
          <w:rtl w:val="true"/>
        </w:rPr>
        <w:t>الف</w:t>
      </w:r>
      <w:r>
        <w:rPr>
          <w:rtl w:val="true"/>
        </w:rPr>
        <w:t xml:space="preserve">) </w:t>
      </w:r>
      <w:r>
        <w:rPr>
          <w:rtl w:val="true"/>
        </w:rPr>
        <w:t>تعریف و علل بی تفاوتی</w:t>
      </w:r>
      <w:bookmarkEnd w:id="162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بی‌تفاوتی یکی دیگر از الگوهای ناسالم در مواجهه با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یا یکی از زوجین از مواجهه با مشکلات یا استرس‌های روزمره خودداری می‌کند و به‌جای حل آن‌ها، واکنشی بی‌تفاوت نشان می‌دهد، این بی‌تفاوتی به‌طور مداوم می‌تواند به ناتوانی در حل بحران‌ها و مشکلات در روابط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معمولاً ناشی از اضطراب، ترس از تعارض یا احساسات ناتوانی است</w:t>
      </w:r>
      <w:r>
        <w:rPr>
          <w:rFonts w:eastAsia="IRNazanin" w:cs="IRNazanin"/>
          <w:color w:val="111111"/>
          <w:sz w:val="28"/>
          <w:szCs w:val="28"/>
          <w:rtl w:val="true"/>
          <w:lang w:bidi="fa-IR"/>
        </w:rPr>
        <w:t xml:space="preserve">. </w:t>
      </w:r>
      <w:bookmarkStart w:id="1629" w:name="pg20877_206551"/>
    </w:p>
    <w:p>
      <w:pPr>
        <w:pStyle w:val="BookText"/>
        <w:rPr/>
      </w:pPr>
      <w:bookmarkEnd w:id="1629"/>
      <w:r>
        <w:rPr>
          <w:rFonts w:ascii="IRNazanin" w:hAnsi="IRNazanin" w:eastAsia="IRNazanin"/>
          <w:color w:val="111111"/>
          <w:sz w:val="28"/>
          <w:sz w:val="28"/>
          <w:szCs w:val="28"/>
          <w:rtl w:val="true"/>
          <w:lang w:bidi="fa-IR"/>
        </w:rPr>
        <w:t>افرادی که دچار بی‌تفاوتی می‌شوند، ممکن است به‌طور غیرمستقیم مشکلات خود را نادیده بگیرند یا سعی کنند از مواجهه با آن‌ها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استرس‌ها را مطرح کرده و در پی راه‌حل‌هایی باشند، ترجیح می‌دهند خود را از موقعیت‌های بحرانی دور نگه دارند و هیچ اقدامی برای تغییر وضعیت انجام ندهند</w:t>
      </w:r>
      <w:r>
        <w:rPr>
          <w:rFonts w:eastAsia="IRNazanin" w:cs="IRNazanin"/>
          <w:color w:val="111111"/>
          <w:sz w:val="28"/>
          <w:szCs w:val="28"/>
          <w:rtl w:val="true"/>
          <w:lang w:bidi="fa-IR"/>
        </w:rPr>
        <w:t>.</w:t>
      </w:r>
    </w:p>
    <w:p>
      <w:pPr>
        <w:pStyle w:val="Heading6"/>
        <w:numPr>
          <w:ilvl w:val="5"/>
          <w:numId w:val="1"/>
        </w:numPr>
        <w:rPr/>
      </w:pPr>
      <w:bookmarkStart w:id="1630" w:name="__RefHeading___Toc3158455_3531895371"/>
      <w:bookmarkStart w:id="1631" w:name="_Toc711"/>
      <w:bookmarkEnd w:id="1630"/>
      <w:r>
        <w:rPr>
          <w:rtl w:val="true"/>
        </w:rPr>
        <w:t>ب</w:t>
      </w:r>
      <w:r>
        <w:rPr>
          <w:rtl w:val="true"/>
        </w:rPr>
        <w:t xml:space="preserve">) </w:t>
      </w:r>
      <w:r>
        <w:rPr>
          <w:rtl w:val="true"/>
        </w:rPr>
        <w:t>تأثیرات بی‌تفاوتی بر روابط</w:t>
      </w:r>
      <w:bookmarkEnd w:id="1631"/>
    </w:p>
    <w:p>
      <w:pPr>
        <w:pStyle w:val="BookText"/>
        <w:rPr/>
      </w:pPr>
      <w:r>
        <w:rPr>
          <w:rFonts w:ascii="IRNazanin" w:hAnsi="IRNazanin" w:eastAsia="IRNazanin"/>
          <w:color w:val="111111"/>
          <w:sz w:val="28"/>
          <w:sz w:val="28"/>
          <w:szCs w:val="28"/>
          <w:rtl w:val="true"/>
          <w:lang w:bidi="fa-IR"/>
        </w:rPr>
        <w:t>بی‌تفاوتی می‌تواند به‌طور تدریجی باعث افزایش فاصله عاطفی میان زوج‌ها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هر یک از طرفین احساس می‌کند که دیگری نسبت به نیازها و خواسته‌های او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بی‌تفاوتی به کاهش ارتباطات، کاهش تعاملات و در نهایت به نارضایتی شدید در رابطه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بی‌تفاوتی در روابط زناشویی به‌عنوان یکی از نشانه‌های جدی بحران‌های درونی در روابط است و می‌تواند به فروپاشی کامل روابط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2" w:name="__RefHeading___Toc3158457_3531895371"/>
      <w:bookmarkStart w:id="1633" w:name="_Toc712"/>
      <w:bookmarkEnd w:id="1632"/>
      <w:r>
        <w:rPr>
          <w:rtl w:val="true"/>
        </w:rPr>
        <w:t>ج</w:t>
      </w:r>
      <w:r>
        <w:rPr>
          <w:rtl w:val="true"/>
        </w:rPr>
        <w:t xml:space="preserve">) </w:t>
      </w:r>
      <w:r>
        <w:rPr>
          <w:rtl w:val="true"/>
        </w:rPr>
        <w:t>راهکارهای مقابله با بی‌تفاوتی</w:t>
      </w:r>
      <w:bookmarkEnd w:id="1633"/>
    </w:p>
    <w:p>
      <w:pPr>
        <w:pStyle w:val="BookText"/>
        <w:rPr/>
      </w:pPr>
      <w:r>
        <w:rPr>
          <w:rFonts w:ascii="IRNazanin" w:hAnsi="IRNazanin" w:eastAsia="IRNazanin"/>
          <w:color w:val="111111"/>
          <w:sz w:val="28"/>
          <w:sz w:val="28"/>
          <w:szCs w:val="28"/>
          <w:rtl w:val="true"/>
          <w:lang w:bidi="fa-IR"/>
        </w:rPr>
        <w:t>برای مقابله با بی‌تفاوتی، زوج‌ها باید به یکدیگر کمک کنند تا با مشکلات به‌طور فعال و مؤثر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گفت‌وگوهای باز، مشارکت در تصمیم‌گیری‌ها و حل مشترک مشکلات از جمله روش‌هایی است که می‌تواند به زوج‌ها کمک کند تا از بی‌تفاوتی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مشاوره نیز می‌تواند به ایجاد فضای امن برای بیان احساسات و رفع مشکلات عاطفی کمک کند</w:t>
      </w:r>
      <w:r>
        <w:rPr>
          <w:rFonts w:eastAsia="IRNazanin" w:cs="IRNazanin"/>
          <w:color w:val="111111"/>
          <w:sz w:val="28"/>
          <w:szCs w:val="28"/>
          <w:rtl w:val="true"/>
          <w:lang w:bidi="fa-IR"/>
        </w:rPr>
        <w:t>.</w:t>
      </w:r>
    </w:p>
    <w:p>
      <w:pPr>
        <w:pStyle w:val="Heading5"/>
        <w:numPr>
          <w:ilvl w:val="4"/>
          <w:numId w:val="1"/>
        </w:numPr>
        <w:rPr/>
      </w:pPr>
      <w:bookmarkStart w:id="1634" w:name="__RefHeading___Toc3158459_3531895371"/>
      <w:bookmarkStart w:id="1635" w:name="_Toc713"/>
      <w:bookmarkEnd w:id="1634"/>
      <w:r>
        <w:rPr>
          <w:rtl w:val="true"/>
        </w:rPr>
        <w:t>فرار</w:t>
      </w:r>
      <w:r>
        <w:rPr>
          <w:rtl w:val="true"/>
        </w:rPr>
        <w:t xml:space="preserve">: </w:t>
      </w:r>
      <w:r>
        <w:rPr>
          <w:rtl w:val="true"/>
        </w:rPr>
        <w:t>دوری از مواجهه با مشکلات و استرس ها</w:t>
      </w:r>
      <w:bookmarkEnd w:id="1635"/>
    </w:p>
    <w:p>
      <w:pPr>
        <w:pStyle w:val="Heading6"/>
        <w:numPr>
          <w:ilvl w:val="5"/>
          <w:numId w:val="1"/>
        </w:numPr>
        <w:rPr/>
      </w:pPr>
      <w:bookmarkStart w:id="1636" w:name="__RefHeading___Toc3158461_3531895371"/>
      <w:bookmarkStart w:id="1637" w:name="_Toc714"/>
      <w:bookmarkEnd w:id="1636"/>
      <w:r>
        <w:rPr>
          <w:rtl w:val="true"/>
        </w:rPr>
        <w:t>الف</w:t>
      </w:r>
      <w:r>
        <w:rPr>
          <w:rtl w:val="true"/>
        </w:rPr>
        <w:t xml:space="preserve">) </w:t>
      </w:r>
      <w:r>
        <w:rPr>
          <w:rtl w:val="true"/>
        </w:rPr>
        <w:t>تعریف فرار</w:t>
      </w:r>
      <w:bookmarkEnd w:id="1637"/>
    </w:p>
    <w:p>
      <w:pPr>
        <w:pStyle w:val="BookText"/>
        <w:rPr/>
      </w:pPr>
      <w:r>
        <w:rPr>
          <w:rFonts w:ascii="IRNazanin" w:hAnsi="IRNazanin" w:eastAsia="IRNazanin"/>
          <w:color w:val="111111"/>
          <w:sz w:val="28"/>
          <w:sz w:val="28"/>
          <w:szCs w:val="28"/>
          <w:rtl w:val="true"/>
          <w:lang w:bidi="fa-IR"/>
        </w:rPr>
        <w:t>فرار به معنای اجتناب از مواجهه با مشکلات یا استرس‌ها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به‌ویژه در شرایطی که فرد از حل مشکلات ناتوان است یا احساس می‌کند که توانایی مقابله با آن‌ها را ندارد،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طریق رفتارهای مختلفی مانند اعتیاد به کار، اعتیاد به اینترنت یا حتی درگیری در فعالیت‌های اجتماعی، از مواجهه با مشکلات درونی یا خانوادگی خود فرار کنند</w:t>
      </w:r>
      <w:r>
        <w:rPr>
          <w:rFonts w:eastAsia="IRNazanin" w:cs="IRNazanin"/>
          <w:color w:val="111111"/>
          <w:sz w:val="28"/>
          <w:szCs w:val="28"/>
          <w:rtl w:val="true"/>
          <w:lang w:bidi="fa-IR"/>
        </w:rPr>
        <w:t>.</w:t>
      </w:r>
    </w:p>
    <w:p>
      <w:pPr>
        <w:pStyle w:val="Heading6"/>
        <w:numPr>
          <w:ilvl w:val="5"/>
          <w:numId w:val="1"/>
        </w:numPr>
        <w:rPr/>
      </w:pPr>
      <w:bookmarkStart w:id="1638" w:name="__RefHeading___Toc3158463_3531895371"/>
      <w:bookmarkStart w:id="1639" w:name="_Toc715"/>
      <w:bookmarkEnd w:id="1638"/>
      <w:r>
        <w:rPr>
          <w:rtl w:val="true"/>
        </w:rPr>
        <w:t>ب</w:t>
      </w:r>
      <w:r>
        <w:rPr>
          <w:rtl w:val="true"/>
        </w:rPr>
        <w:t xml:space="preserve">) </w:t>
      </w:r>
      <w:r>
        <w:rPr>
          <w:rtl w:val="true"/>
        </w:rPr>
        <w:t>تأثیرات فرار بر روابط</w:t>
      </w:r>
      <w:bookmarkEnd w:id="163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مواجهه با مشکلات می‌تواند به شدت به روابط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زوجین به‌طور مداوم از مواجهه با مشکلات زناشویی یا خانوادگی فرار می‌کند، این می‌تواند به کاهش اعتماد و افزایش احساس تنهایی در طرف مقابل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رفتار می‌تواند به بحران‌های بزرگ‌تری منتهی شود، زیرا مشکلات کوچک به‌طور انباشته و حل‌نشده باقی می‌مانند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Parker et al., 2018</w:t>
      </w:r>
      <w:r>
        <w:rPr>
          <w:rFonts w:eastAsia="Times New Roman" w:cs="Times New Roman" w:ascii="Times New Roman" w:hAnsi="Times New Roman"/>
          <w:color w:val="111111"/>
          <w:sz w:val="28"/>
          <w:szCs w:val="28"/>
          <w:rtl w:val="true"/>
          <w:lang w:val="en-US" w:bidi="en-US"/>
        </w:rPr>
        <w:t xml:space="preserve">). </w:t>
      </w:r>
      <w:bookmarkStart w:id="1640" w:name="pg20877_206552"/>
    </w:p>
    <w:p>
      <w:pPr>
        <w:pStyle w:val="Heading6"/>
        <w:numPr>
          <w:ilvl w:val="5"/>
          <w:numId w:val="1"/>
        </w:numPr>
        <w:rPr/>
      </w:pPr>
      <w:bookmarkStart w:id="1641" w:name="__RefHeading___Toc3158465_3531895371"/>
      <w:bookmarkStart w:id="1642" w:name="_Toc716"/>
      <w:bookmarkEnd w:id="1640"/>
      <w:bookmarkEnd w:id="1641"/>
      <w:r>
        <w:rPr>
          <w:rtl w:val="true"/>
        </w:rPr>
        <w:t>ج</w:t>
      </w:r>
      <w:r>
        <w:rPr>
          <w:rtl w:val="true"/>
        </w:rPr>
        <w:t xml:space="preserve">) </w:t>
      </w:r>
      <w:r>
        <w:rPr>
          <w:rtl w:val="true"/>
        </w:rPr>
        <w:t>راهکارهای مقابله با فرار</w:t>
      </w:r>
      <w:bookmarkEnd w:id="1642"/>
    </w:p>
    <w:p>
      <w:pPr>
        <w:pStyle w:val="BookText"/>
        <w:rPr/>
      </w:pPr>
      <w:r>
        <w:rPr>
          <w:rFonts w:ascii="IRNazanin" w:hAnsi="IRNazanin" w:eastAsia="IRNazanin"/>
          <w:color w:val="111111"/>
          <w:sz w:val="28"/>
          <w:sz w:val="28"/>
          <w:szCs w:val="28"/>
          <w:rtl w:val="true"/>
          <w:lang w:bidi="fa-IR"/>
        </w:rPr>
        <w:t>برای مقابله با فرار، ضروری است که افراد یاد بگیرند به‌جای فرار از مشکلات، با آن‌ها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به‌طور مشترک، پذیرش مسئولیت و ارتباط مستمر می‌تواند به حل مشکلات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مراقبت از خود و ایجاد استراتژی‌های مقابله‌ای مؤثر نیز می‌تواند به کاهش تمایل به فرار از مشکلات کمک کند</w:t>
      </w:r>
      <w:r>
        <w:rPr>
          <w:rFonts w:eastAsia="IRNazanin" w:cs="IRNazanin"/>
          <w:color w:val="111111"/>
          <w:sz w:val="28"/>
          <w:szCs w:val="28"/>
          <w:rtl w:val="true"/>
          <w:lang w:bidi="fa-IR"/>
        </w:rPr>
        <w:t>.</w:t>
      </w:r>
    </w:p>
    <w:p>
      <w:pPr>
        <w:pStyle w:val="Heading5"/>
        <w:numPr>
          <w:ilvl w:val="4"/>
          <w:numId w:val="1"/>
        </w:numPr>
        <w:rPr/>
      </w:pPr>
      <w:bookmarkStart w:id="1643" w:name="__RefHeading___Toc3158467_3531895371"/>
      <w:bookmarkStart w:id="1644" w:name="_Toc717"/>
      <w:bookmarkEnd w:id="1643"/>
      <w:r>
        <w:rPr>
          <w:rtl w:val="true"/>
        </w:rPr>
        <w:t>دعوا</w:t>
      </w:r>
      <w:r>
        <w:rPr>
          <w:rtl w:val="true"/>
        </w:rPr>
        <w:t xml:space="preserve">: </w:t>
      </w:r>
      <w:r>
        <w:rPr>
          <w:rtl w:val="true"/>
        </w:rPr>
        <w:t>تبدیل استرس به تعارض های شدید</w:t>
      </w:r>
      <w:bookmarkEnd w:id="1644"/>
    </w:p>
    <w:p>
      <w:pPr>
        <w:pStyle w:val="Heading6"/>
        <w:numPr>
          <w:ilvl w:val="5"/>
          <w:numId w:val="1"/>
        </w:numPr>
        <w:rPr/>
      </w:pPr>
      <w:bookmarkStart w:id="1645" w:name="__RefHeading___Toc3158469_3531895371"/>
      <w:bookmarkStart w:id="1646" w:name="_Toc718"/>
      <w:bookmarkEnd w:id="1645"/>
      <w:r>
        <w:rPr>
          <w:rtl w:val="true"/>
        </w:rPr>
        <w:t>الف</w:t>
      </w:r>
      <w:r>
        <w:rPr>
          <w:rtl w:val="true"/>
        </w:rPr>
        <w:t xml:space="preserve">) </w:t>
      </w:r>
      <w:r>
        <w:rPr>
          <w:rtl w:val="true"/>
        </w:rPr>
        <w:t>تعریف دعوا</w:t>
      </w:r>
      <w:bookmarkEnd w:id="1646"/>
    </w:p>
    <w:p>
      <w:pPr>
        <w:pStyle w:val="BookText"/>
        <w:rPr/>
      </w:pPr>
      <w:r>
        <w:rPr>
          <w:rFonts w:ascii="IRNazanin" w:hAnsi="IRNazanin" w:eastAsia="IRNazanin"/>
          <w:color w:val="111111"/>
          <w:sz w:val="28"/>
          <w:sz w:val="28"/>
          <w:szCs w:val="28"/>
          <w:rtl w:val="true"/>
          <w:lang w:bidi="fa-IR"/>
        </w:rPr>
        <w:t>دعوا به معنای تبدیل استرس و مشکلات به تعارضات شدید است که در آن، افراد به‌جای حل مشکلات به‌طور منطقی و مؤثر، به یکدیگر حمله می‌کنند یا درگیری‌های لفظی و فیزیکی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به‌طور معمول زمانی اتفاق می‌افتد که یکی یا هر دو طرف احساس کنند که وضعیت کنونی نیاز به واکنش فوری دارد یا این که هیچ راه‌حل بهتری وجود ندارد</w:t>
      </w:r>
      <w:r>
        <w:rPr>
          <w:rFonts w:eastAsia="IRNazanin" w:cs="IRNazanin"/>
          <w:color w:val="111111"/>
          <w:sz w:val="28"/>
          <w:szCs w:val="28"/>
          <w:rtl w:val="true"/>
          <w:lang w:bidi="fa-IR"/>
        </w:rPr>
        <w:t>.</w:t>
      </w:r>
    </w:p>
    <w:p>
      <w:pPr>
        <w:pStyle w:val="Heading6"/>
        <w:numPr>
          <w:ilvl w:val="5"/>
          <w:numId w:val="1"/>
        </w:numPr>
        <w:rPr/>
      </w:pPr>
      <w:bookmarkStart w:id="1647" w:name="__RefHeading___Toc3158471_3531895371"/>
      <w:bookmarkStart w:id="1648" w:name="_Toc719"/>
      <w:bookmarkEnd w:id="1647"/>
      <w:r>
        <w:rPr>
          <w:rtl w:val="true"/>
        </w:rPr>
        <w:t>ب</w:t>
      </w:r>
      <w:r>
        <w:rPr>
          <w:rtl w:val="true"/>
        </w:rPr>
        <w:t xml:space="preserve">) </w:t>
      </w:r>
      <w:r>
        <w:rPr>
          <w:rtl w:val="true"/>
        </w:rPr>
        <w:t>تأثیرات دعوا بر روابط</w:t>
      </w:r>
      <w:bookmarkEnd w:id="1648"/>
    </w:p>
    <w:p>
      <w:pPr>
        <w:pStyle w:val="BookText"/>
        <w:rPr/>
      </w:pPr>
      <w:r>
        <w:rPr>
          <w:rFonts w:ascii="IRNazanin" w:hAnsi="IRNazanin" w:eastAsia="IRNazanin"/>
          <w:color w:val="111111"/>
          <w:sz w:val="28"/>
          <w:sz w:val="28"/>
          <w:szCs w:val="28"/>
          <w:rtl w:val="true"/>
          <w:lang w:bidi="fa-IR"/>
        </w:rPr>
        <w:t>دعواهای مکرر می‌توانند به‌طور جدی به رابطه آسیب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نه‌تنها ممکن است احساسات منفی و تنش‌های بیشتری ایجاد کنند، بلکه باعث بروز فاصله‌های عاطفی و ایجاد نارضایتی در طرفین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می‌دهند که دعواهای شدید و بی‌پایان یکی از عوامل اصلی در از بین بردن صمیمیت و اعتماد در روابط زناشویی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9" w:name="__RefHeading___Toc3158473_3531895371"/>
      <w:bookmarkStart w:id="1650" w:name="_Toc720"/>
      <w:bookmarkEnd w:id="1649"/>
      <w:r>
        <w:rPr>
          <w:rtl w:val="true"/>
        </w:rPr>
        <w:t>ج</w:t>
      </w:r>
      <w:r>
        <w:rPr>
          <w:rtl w:val="true"/>
        </w:rPr>
        <w:t xml:space="preserve">) </w:t>
      </w:r>
      <w:r>
        <w:rPr>
          <w:rtl w:val="true"/>
        </w:rPr>
        <w:t>راهکارهای مقابله با دعوا</w:t>
      </w:r>
      <w:bookmarkEnd w:id="1650"/>
    </w:p>
    <w:p>
      <w:pPr>
        <w:pStyle w:val="BookText"/>
        <w:rPr/>
      </w:pPr>
      <w:r>
        <w:rPr>
          <w:rFonts w:ascii="IRNazanin" w:hAnsi="IRNazanin" w:eastAsia="IRNazanin"/>
          <w:color w:val="111111"/>
          <w:sz w:val="28"/>
          <w:sz w:val="28"/>
          <w:szCs w:val="28"/>
          <w:rtl w:val="true"/>
          <w:lang w:bidi="fa-IR"/>
        </w:rPr>
        <w:t>برای مقابله با دعوا، اولین قدم مدیریت خشم و استفاده از تکنیک‌های گفت‌وگوی غیرخشونت‌آمیز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یاد بگیرند که چگونه به‌جای حمله به یکدیگر، مسائل را به‌طور منطقی و بدون برانگیختن خشم یا تنش،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زمان‌های توقف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لحظات بحرانی می‌تواند کمک کند تا افراد از تشدید درگیری جلوگیری کنند</w:t>
      </w:r>
      <w:r>
        <w:rPr>
          <w:rFonts w:eastAsia="IRNazanin" w:cs="IRNazanin"/>
          <w:color w:val="111111"/>
          <w:sz w:val="28"/>
          <w:szCs w:val="28"/>
          <w:rtl w:val="true"/>
          <w:lang w:bidi="fa-IR"/>
        </w:rPr>
        <w:t>.</w:t>
      </w:r>
    </w:p>
    <w:p>
      <w:pPr>
        <w:pStyle w:val="Heading6"/>
        <w:numPr>
          <w:ilvl w:val="5"/>
          <w:numId w:val="1"/>
        </w:numPr>
        <w:rPr/>
      </w:pPr>
      <w:bookmarkStart w:id="1651" w:name="__RefHeading___Toc3158475_3531895371"/>
      <w:bookmarkStart w:id="1652" w:name="_Toc721"/>
      <w:bookmarkEnd w:id="1651"/>
      <w:r>
        <w:rPr>
          <w:rtl w:val="true"/>
        </w:rPr>
        <w:t>نتیجه‌گیری</w:t>
      </w:r>
      <w:bookmarkEnd w:id="165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ناسالم مواجهه با استرس مانند تخلیه روی همسر، بی‌تفاوتی، فرار و دعوا می‌توانند تأثیرات مخربی بر روابط فردی و زناشویی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شناسایی این الگوها و استفاده از </w:t>
      </w:r>
      <w:bookmarkStart w:id="1653" w:name="pg20877_206553"/>
    </w:p>
    <w:p>
      <w:pPr>
        <w:pStyle w:val="BookText"/>
        <w:rPr/>
      </w:pPr>
      <w:bookmarkEnd w:id="1653"/>
      <w:r>
        <w:rPr>
          <w:rFonts w:ascii="IRNazanin" w:hAnsi="IRNazanin" w:eastAsia="IRNazanin"/>
          <w:color w:val="111111"/>
          <w:sz w:val="28"/>
          <w:sz w:val="28"/>
          <w:szCs w:val="28"/>
          <w:rtl w:val="true"/>
          <w:lang w:bidi="fa-IR"/>
        </w:rPr>
        <w:t>استراتژی‌های مقابله‌ای مؤثر مانند گفت‌وگو، مدیریت خشم و حل مسئله به‌طور مشترک، می‌تواند به کاهش تأثیرات منفی این الگوها کمک کرده و روابط سالم‌تر و پایدارتری ایجاد کند</w:t>
      </w:r>
      <w:r>
        <w:rPr>
          <w:rFonts w:eastAsia="IRNazanin" w:cs="IRNazanin"/>
          <w:color w:val="111111"/>
          <w:sz w:val="28"/>
          <w:szCs w:val="28"/>
          <w:rtl w:val="true"/>
          <w:lang w:bidi="fa-IR"/>
        </w:rPr>
        <w:t>.</w:t>
      </w:r>
    </w:p>
    <w:p>
      <w:pPr>
        <w:pStyle w:val="Heading3"/>
        <w:numPr>
          <w:ilvl w:val="2"/>
          <w:numId w:val="1"/>
        </w:numPr>
        <w:rPr/>
      </w:pPr>
      <w:bookmarkStart w:id="1654" w:name="__RefHeading___Toc3158477_3531895371"/>
      <w:bookmarkStart w:id="1655" w:name="_Toc722"/>
      <w:bookmarkEnd w:id="1654"/>
      <w:r>
        <w:rPr/>
        <w:t>3</w:t>
      </w:r>
      <w:r>
        <w:rPr>
          <w:rtl w:val="true"/>
        </w:rPr>
        <w:t xml:space="preserve">) </w:t>
      </w:r>
      <w:r>
        <w:rPr>
          <w:rtl w:val="true"/>
        </w:rPr>
        <w:t>حمایت مؤثر از همسر</w:t>
      </w:r>
      <w:bookmarkEnd w:id="1655"/>
    </w:p>
    <w:p>
      <w:pPr>
        <w:pStyle w:val="Heading4"/>
        <w:numPr>
          <w:ilvl w:val="3"/>
          <w:numId w:val="1"/>
        </w:numPr>
        <w:rPr/>
      </w:pPr>
      <w:bookmarkStart w:id="1656" w:name="__RefHeading___Toc3158479_3531895371"/>
      <w:bookmarkStart w:id="1657" w:name="_Toc723"/>
      <w:bookmarkEnd w:id="1656"/>
      <w:r>
        <w:rPr>
          <w:rtl w:val="true"/>
        </w:rPr>
        <w:t>همدلی عملی، نه نصیحتِ پشت سر هم</w:t>
      </w:r>
      <w:bookmarkEnd w:id="1657"/>
    </w:p>
    <w:p>
      <w:pPr>
        <w:pStyle w:val="Heading5"/>
        <w:numPr>
          <w:ilvl w:val="4"/>
          <w:numId w:val="1"/>
        </w:numPr>
        <w:rPr/>
      </w:pPr>
      <w:bookmarkStart w:id="1658" w:name="__RefHeading___Toc3158481_3531895371"/>
      <w:bookmarkStart w:id="1659" w:name="_Toc724"/>
      <w:bookmarkEnd w:id="1658"/>
      <w:r>
        <w:rPr>
          <w:rtl w:val="true"/>
        </w:rPr>
        <w:t>اشاره</w:t>
      </w:r>
      <w:bookmarkEnd w:id="1659"/>
    </w:p>
    <w:p>
      <w:pPr>
        <w:pStyle w:val="BookText"/>
        <w:rPr/>
      </w:pPr>
      <w:r>
        <w:rPr>
          <w:rFonts w:ascii="IRNazanin" w:hAnsi="IRNazanin" w:eastAsia="IRNazanin"/>
          <w:color w:val="111111"/>
          <w:sz w:val="28"/>
          <w:sz w:val="28"/>
          <w:szCs w:val="28"/>
          <w:rtl w:val="true"/>
          <w:lang w:bidi="fa-IR"/>
        </w:rPr>
        <w:t>در روابط زناشویی، یکی از جنبه‌های کلیدی برای حفظ و تقویت ارتباطات عاطفی، توانایی حمایت مؤثر از یکدیگر در مواقع بحران و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به‌ویژه زمانی که یکی از طرفین دچار مشکل یا چالش روان‌شناختی است، از اهمیت ویژه‌ای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روش‌ها برای ارائه حمایت مؤثر، همدلی عملی است که به‌طور معناداری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دادن بی‌موقع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نصیحت‌های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مفهوم همدلی عملی و تفاوت‌های آن با نصیحت دادن پرداخته و راهکارهایی برای ارتقای این مهارت در روابط زناشویی ارائه خواهد شد</w:t>
      </w:r>
      <w:r>
        <w:rPr>
          <w:rFonts w:eastAsia="IRNazanin" w:cs="IRNazanin"/>
          <w:color w:val="111111"/>
          <w:sz w:val="28"/>
          <w:szCs w:val="28"/>
          <w:rtl w:val="true"/>
          <w:lang w:bidi="fa-IR"/>
        </w:rPr>
        <w:t>.</w:t>
      </w:r>
    </w:p>
    <w:p>
      <w:pPr>
        <w:pStyle w:val="Heading5"/>
        <w:numPr>
          <w:ilvl w:val="4"/>
          <w:numId w:val="1"/>
        </w:numPr>
        <w:rPr/>
      </w:pPr>
      <w:bookmarkStart w:id="1660" w:name="__RefHeading___Toc3158483_3531895371"/>
      <w:bookmarkStart w:id="1661" w:name="_Toc725"/>
      <w:bookmarkEnd w:id="1660"/>
      <w:r>
        <w:rPr>
          <w:rtl w:val="true"/>
        </w:rPr>
        <w:t>همدلی عملی</w:t>
      </w:r>
      <w:r>
        <w:rPr>
          <w:rtl w:val="true"/>
        </w:rPr>
        <w:t xml:space="preserve">: </w:t>
      </w:r>
      <w:r>
        <w:rPr>
          <w:rtl w:val="true"/>
        </w:rPr>
        <w:t>ابراز فهم و حمایت بدون قضاوت</w:t>
      </w:r>
      <w:bookmarkEnd w:id="1661"/>
    </w:p>
    <w:p>
      <w:pPr>
        <w:pStyle w:val="Heading6"/>
        <w:numPr>
          <w:ilvl w:val="5"/>
          <w:numId w:val="1"/>
        </w:numPr>
        <w:rPr/>
      </w:pPr>
      <w:bookmarkStart w:id="1662" w:name="__RefHeading___Toc3158485_3531895371"/>
      <w:bookmarkStart w:id="1663" w:name="_Toc726"/>
      <w:bookmarkEnd w:id="1662"/>
      <w:r>
        <w:rPr>
          <w:rtl w:val="true"/>
        </w:rPr>
        <w:t>الف</w:t>
      </w:r>
      <w:r>
        <w:rPr>
          <w:rtl w:val="true"/>
        </w:rPr>
        <w:t xml:space="preserve">) </w:t>
      </w:r>
      <w:r>
        <w:rPr>
          <w:rtl w:val="true"/>
        </w:rPr>
        <w:t>تعریف همدلی عملی</w:t>
      </w:r>
      <w:bookmarkEnd w:id="1663"/>
    </w:p>
    <w:p>
      <w:pPr>
        <w:pStyle w:val="BookText"/>
        <w:rPr/>
      </w:pPr>
      <w:r>
        <w:rPr>
          <w:rFonts w:ascii="IRNazanin" w:hAnsi="IRNazanin" w:eastAsia="IRNazanin"/>
          <w:color w:val="111111"/>
          <w:sz w:val="28"/>
          <w:sz w:val="28"/>
          <w:szCs w:val="28"/>
          <w:rtl w:val="true"/>
          <w:lang w:bidi="fa-IR"/>
        </w:rPr>
        <w:t>همدلی عملی به معنای درک احساسات، نیازها و نگرانی‌های شریک زندگی است، بدون اینکه فرد قضاوتی یا تحمیل‌کننده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همدلی به فرد احساس فهم، حمایت و پذیرش می‌دهد و آن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فرد از شریک زندگی خود حمایت می‌کند بدون اینکه فوراً تلاش کند تا مشکل را حل کرده یا یک راه‌حل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عملی نشان‌دهنده توجه به احساسات فردی و نیاز به زمان برای پردازش و بیان مشکلات است</w:t>
      </w:r>
      <w:r>
        <w:rPr>
          <w:rFonts w:eastAsia="IRNazanin" w:cs="IRNazanin"/>
          <w:color w:val="111111"/>
          <w:sz w:val="28"/>
          <w:szCs w:val="28"/>
          <w:rtl w:val="true"/>
          <w:lang w:bidi="fa-IR"/>
        </w:rPr>
        <w:t>.</w:t>
      </w:r>
    </w:p>
    <w:p>
      <w:pPr>
        <w:pStyle w:val="Heading6"/>
        <w:numPr>
          <w:ilvl w:val="5"/>
          <w:numId w:val="1"/>
        </w:numPr>
        <w:rPr/>
      </w:pPr>
      <w:bookmarkStart w:id="1664" w:name="__RefHeading___Toc3158487_3531895371"/>
      <w:bookmarkStart w:id="1665" w:name="_Toc727"/>
      <w:bookmarkEnd w:id="1664"/>
      <w:r>
        <w:rPr>
          <w:rtl w:val="true"/>
        </w:rPr>
        <w:t>ب</w:t>
      </w:r>
      <w:r>
        <w:rPr>
          <w:rtl w:val="true"/>
        </w:rPr>
        <w:t xml:space="preserve">) </w:t>
      </w:r>
      <w:r>
        <w:rPr>
          <w:rtl w:val="true"/>
        </w:rPr>
        <w:t>تفاوت همدلی عملی با نصیحت های بی موقع</w:t>
      </w:r>
      <w:bookmarkEnd w:id="1665"/>
    </w:p>
    <w:p>
      <w:pPr>
        <w:pStyle w:val="BookText"/>
        <w:rPr/>
      </w:pPr>
      <w:r>
        <w:rPr>
          <w:rFonts w:ascii="IRNazanin" w:hAnsi="IRNazanin" w:eastAsia="IRNazanin"/>
          <w:color w:val="111111"/>
          <w:sz w:val="28"/>
          <w:sz w:val="28"/>
          <w:szCs w:val="28"/>
          <w:rtl w:val="true"/>
          <w:lang w:bidi="fa-IR"/>
        </w:rPr>
        <w:t>در بسیاری از مواقع، زمانی که فرد با چالش یا استرس مواجه می‌شود، شریک زندگی او سعی می‌کند با نصیحت دادن یا پیشنهاد راه‌حل‌ها، به کمک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اگر به‌طور مداوم و بی‌وقفه اتفاق بیفتد، می‌تواند برای فرد مورد نظر احساس بی‌توجهی یا نادیده گرفته شدن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زمانی که فرد فقط به شنیدن نیاز دارد و نه به راه‌حل، نصیحت‌های بی‌موقع می‌تواند احساس ناامیدی، ناتوانی و عدم درک عاطفی را ایجاد کند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می‌دهند که افراد معمولاً زمانی که از یک بحران عاطفی رنج می‌برند، بیشتر به همدلی و درک نیاز دارند تا به راه‌حل‌های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مواقعی، ارائه مشاوره و نصیحت بدون درخواست، </w:t>
      </w:r>
      <w:bookmarkStart w:id="1666" w:name="pg20877_206554"/>
    </w:p>
    <w:p>
      <w:pPr>
        <w:pStyle w:val="BookText"/>
        <w:rPr/>
      </w:pPr>
      <w:bookmarkEnd w:id="1666"/>
      <w:r>
        <w:rPr>
          <w:rFonts w:ascii="IRNazanin" w:hAnsi="IRNazanin" w:eastAsia="IRNazanin"/>
          <w:color w:val="111111"/>
          <w:sz w:val="28"/>
          <w:sz w:val="28"/>
          <w:szCs w:val="28"/>
          <w:rtl w:val="true"/>
          <w:lang w:bidi="fa-IR"/>
        </w:rPr>
        <w:t xml:space="preserve">می‌تواند رابطه را تحت فشار قرار دهد و باعث افزایش تنش‌ها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در حالی است که همدلی عملی به‌ویژه زمانی که فرد درگیر احساسات منفی است، می‌تواند حس حمایت و امنیت را در شریک زندگی تقویت کند</w:t>
      </w:r>
      <w:r>
        <w:rPr>
          <w:rFonts w:eastAsia="IRNazanin" w:cs="IRNazanin"/>
          <w:color w:val="111111"/>
          <w:sz w:val="28"/>
          <w:szCs w:val="28"/>
          <w:rtl w:val="true"/>
          <w:lang w:bidi="fa-IR"/>
        </w:rPr>
        <w:t>.</w:t>
      </w:r>
    </w:p>
    <w:p>
      <w:pPr>
        <w:pStyle w:val="Heading6"/>
        <w:numPr>
          <w:ilvl w:val="5"/>
          <w:numId w:val="1"/>
        </w:numPr>
        <w:rPr/>
      </w:pPr>
      <w:bookmarkStart w:id="1667" w:name="__RefHeading___Toc3158489_3531895371"/>
      <w:bookmarkStart w:id="1668" w:name="_Toc728"/>
      <w:bookmarkEnd w:id="1667"/>
      <w:r>
        <w:rPr>
          <w:rtl w:val="true"/>
        </w:rPr>
        <w:t>ج</w:t>
      </w:r>
      <w:r>
        <w:rPr>
          <w:rtl w:val="true"/>
        </w:rPr>
        <w:t xml:space="preserve">) </w:t>
      </w:r>
      <w:r>
        <w:rPr>
          <w:rtl w:val="true"/>
        </w:rPr>
        <w:t>اثرات همدلی عملی بر روابط زناشویی</w:t>
      </w:r>
      <w:bookmarkEnd w:id="1668"/>
    </w:p>
    <w:p>
      <w:pPr>
        <w:pStyle w:val="BookText"/>
        <w:rPr/>
      </w:pPr>
      <w:r>
        <w:rPr>
          <w:rFonts w:ascii="IRNazanin" w:hAnsi="IRNazanin" w:eastAsia="IRNazanin"/>
          <w:color w:val="111111"/>
          <w:sz w:val="28"/>
          <w:sz w:val="28"/>
          <w:szCs w:val="28"/>
          <w:rtl w:val="true"/>
          <w:lang w:bidi="fa-IR"/>
        </w:rPr>
        <w:t>همدلی عملی نه تنها باعث تقویت ارتباطات عاطفی در رابطه می‌شود بلکه به افزایش اعتماد و کاهش تعارضات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زوجین احساس کنند که شریک زندگی‌شان آن‌ها را درک کرده و برای احساساتشان احترام قائل است، این امر به‌طور مستقیم به بهبود روابط و تقویت پیوندهای عاطفی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همدلی عملی نه تنها به‌عنوان ابزاری برای کاهش استرس‌های روانی عمل می‌کند بلکه به عنوان پایه‌ای برای تعاملات مثبت و سازنده در زندگی مشترک نیز شناخته می‌شود</w:t>
      </w:r>
      <w:r>
        <w:rPr>
          <w:rFonts w:eastAsia="IRNazanin" w:cs="IRNazanin"/>
          <w:color w:val="111111"/>
          <w:sz w:val="28"/>
          <w:szCs w:val="28"/>
          <w:rtl w:val="true"/>
          <w:lang w:bidi="fa-IR"/>
        </w:rPr>
        <w:t>.</w:t>
      </w:r>
    </w:p>
    <w:p>
      <w:pPr>
        <w:pStyle w:val="Heading5"/>
        <w:numPr>
          <w:ilvl w:val="4"/>
          <w:numId w:val="1"/>
        </w:numPr>
        <w:rPr/>
      </w:pPr>
      <w:bookmarkStart w:id="1669" w:name="__RefHeading___Toc3158491_3531895371"/>
      <w:bookmarkStart w:id="1670" w:name="_Toc729"/>
      <w:bookmarkEnd w:id="1669"/>
      <w:r>
        <w:rPr>
          <w:rtl w:val="true"/>
        </w:rPr>
        <w:t>نصیحت دادن</w:t>
      </w:r>
      <w:r>
        <w:rPr>
          <w:rtl w:val="true"/>
        </w:rPr>
        <w:t xml:space="preserve">: </w:t>
      </w:r>
      <w:r>
        <w:rPr>
          <w:rtl w:val="true"/>
        </w:rPr>
        <w:t>اثرات منفی و چالش ها</w:t>
      </w:r>
      <w:bookmarkEnd w:id="1670"/>
    </w:p>
    <w:p>
      <w:pPr>
        <w:pStyle w:val="Heading6"/>
        <w:numPr>
          <w:ilvl w:val="5"/>
          <w:numId w:val="1"/>
        </w:numPr>
        <w:rPr/>
      </w:pPr>
      <w:bookmarkStart w:id="1671" w:name="__RefHeading___Toc3158493_3531895371"/>
      <w:bookmarkStart w:id="1672" w:name="_Toc730"/>
      <w:bookmarkEnd w:id="1671"/>
      <w:r>
        <w:rPr>
          <w:rtl w:val="true"/>
        </w:rPr>
        <w:t>الف</w:t>
      </w:r>
      <w:r>
        <w:rPr>
          <w:rtl w:val="true"/>
        </w:rPr>
        <w:t xml:space="preserve">) </w:t>
      </w:r>
      <w:r>
        <w:rPr>
          <w:rtl w:val="true"/>
        </w:rPr>
        <w:t>نصیحت‌گویی بی‌موقع و فشار روانی</w:t>
      </w:r>
      <w:bookmarkEnd w:id="1672"/>
    </w:p>
    <w:p>
      <w:pPr>
        <w:pStyle w:val="BookText"/>
        <w:rPr/>
      </w:pPr>
      <w:r>
        <w:rPr>
          <w:rFonts w:ascii="IRNazanin" w:hAnsi="IRNazanin" w:eastAsia="IRNazanin"/>
          <w:color w:val="111111"/>
          <w:sz w:val="28"/>
          <w:sz w:val="28"/>
          <w:szCs w:val="28"/>
          <w:rtl w:val="true"/>
          <w:lang w:bidi="fa-IR"/>
        </w:rPr>
        <w:t>نصیحت‌های بی‌موقع یا زیاد می‌توانند فشار روانی اضافی به فرد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مشکلات روان‌شناختی یا عاطفی مواجه هستند، ممکن است در ابتدا به‌جای دریافت راه‌حل‌های سریع، بیشتر به حمایت عاطفی و شنیدن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نصیحت دادن بیش از حد ممکن است باعث احساسات منفی مانند انتقاد، کم‌اهمیت بودن یا ناتوانی در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فردی با افسردگی یا اضطراب مواجه است، شنیدن نصیحت‌هایی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بیشتر تلاش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مثبت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احساسات او را بدتر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Hochschild, 2012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3" w:name="__RefHeading___Toc3158495_3531895371"/>
      <w:bookmarkStart w:id="1674" w:name="_Toc731"/>
      <w:bookmarkEnd w:id="1673"/>
      <w:r>
        <w:rPr>
          <w:rtl w:val="true"/>
        </w:rPr>
        <w:t>ب</w:t>
      </w:r>
      <w:r>
        <w:rPr>
          <w:rtl w:val="true"/>
        </w:rPr>
        <w:t xml:space="preserve">) </w:t>
      </w:r>
      <w:r>
        <w:rPr>
          <w:rtl w:val="true"/>
        </w:rPr>
        <w:t>نصیحت دادن و جلوگیری از پردازش عاطفی</w:t>
      </w:r>
      <w:bookmarkEnd w:id="167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دادن مداوم ممکن است باعث شود فرد نتواند به درستی احساسات خود را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فرد از احساسات خود آگاه نیست یا در حال تجربه یک بحران است، فوراً به فکر راه‌حل افتادن ممکن است این فرصت را از او بگیرد که به‌طور عمیق‌تر به مشکلات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است به احساس گناه یا اضطراب بیشتر در فرد منجر شود که به جای مقابله و پردازش احساسات، به دنبال راه‌حل‌هایی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باشد</w:t>
      </w:r>
      <w:r>
        <w:rPr>
          <w:rFonts w:eastAsia="IRNazanin" w:cs="IRNazanin"/>
          <w:color w:val="111111"/>
          <w:sz w:val="28"/>
          <w:szCs w:val="28"/>
          <w:rtl w:val="true"/>
          <w:lang w:bidi="fa-IR"/>
        </w:rPr>
        <w:t xml:space="preserve">. </w:t>
      </w:r>
      <w:bookmarkStart w:id="1675" w:name="pg20877_206555"/>
    </w:p>
    <w:p>
      <w:pPr>
        <w:pStyle w:val="Heading5"/>
        <w:numPr>
          <w:ilvl w:val="4"/>
          <w:numId w:val="1"/>
        </w:numPr>
        <w:rPr/>
      </w:pPr>
      <w:bookmarkStart w:id="1676" w:name="__RefHeading___Toc3158497_3531895371"/>
      <w:bookmarkStart w:id="1677" w:name="_Toc732"/>
      <w:bookmarkEnd w:id="1675"/>
      <w:bookmarkEnd w:id="1676"/>
      <w:r>
        <w:rPr>
          <w:rtl w:val="true"/>
        </w:rPr>
        <w:t>راهکارهای مؤثر برای ابراز همدلی عملی</w:t>
      </w:r>
      <w:bookmarkEnd w:id="1677"/>
    </w:p>
    <w:p>
      <w:pPr>
        <w:pStyle w:val="Heading6"/>
        <w:numPr>
          <w:ilvl w:val="5"/>
          <w:numId w:val="1"/>
        </w:numPr>
        <w:rPr/>
      </w:pPr>
      <w:bookmarkStart w:id="1678" w:name="__RefHeading___Toc3158499_3531895371"/>
      <w:bookmarkStart w:id="1679" w:name="_Toc733"/>
      <w:bookmarkEnd w:id="1678"/>
      <w:r>
        <w:rPr>
          <w:rtl w:val="true"/>
        </w:rPr>
        <w:t>الف</w:t>
      </w:r>
      <w:r>
        <w:rPr>
          <w:rtl w:val="true"/>
        </w:rPr>
        <w:t xml:space="preserve">) </w:t>
      </w:r>
      <w:r>
        <w:rPr>
          <w:rtl w:val="true"/>
        </w:rPr>
        <w:t>گوش دادن فعال</w:t>
      </w:r>
      <w:bookmarkEnd w:id="1679"/>
    </w:p>
    <w:p>
      <w:pPr>
        <w:pStyle w:val="BookText"/>
        <w:rPr/>
      </w:pPr>
      <w:r>
        <w:rPr>
          <w:rFonts w:ascii="IRNazanin" w:hAnsi="IRNazanin" w:eastAsia="IRNazanin"/>
          <w:color w:val="111111"/>
          <w:sz w:val="28"/>
          <w:sz w:val="28"/>
          <w:szCs w:val="28"/>
          <w:rtl w:val="true"/>
          <w:lang w:bidi="fa-IR"/>
        </w:rPr>
        <w:t>یکی از اصلی‌ترین اصول همدلی عملی، گوش دادن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به معنای توجه کامل به صحبت‌های شریک زندگی بدون قطع کردن یا ارائه فوری مشاوره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فرد باید نشانه‌های غیرکلامی و کلامی شریک زندگی را شناسایی کرده و با گوش دادن به او، احساسات و نگرانی‌های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باعث می‌شود که فرد احساس کند مورد توجه و درک قرار گرفته است و همین امر می‌تواند به کاهش استرس و افزایش حمایت عاطفی کمک کند</w:t>
      </w:r>
      <w:r>
        <w:rPr>
          <w:rFonts w:eastAsia="IRNazanin" w:cs="IRNazanin"/>
          <w:color w:val="111111"/>
          <w:sz w:val="28"/>
          <w:szCs w:val="28"/>
          <w:rtl w:val="true"/>
          <w:lang w:bidi="fa-IR"/>
        </w:rPr>
        <w:t>.</w:t>
      </w:r>
    </w:p>
    <w:p>
      <w:pPr>
        <w:pStyle w:val="Heading6"/>
        <w:numPr>
          <w:ilvl w:val="5"/>
          <w:numId w:val="1"/>
        </w:numPr>
        <w:rPr/>
      </w:pPr>
      <w:bookmarkStart w:id="1680" w:name="__RefHeading___Toc3158501_3531895371"/>
      <w:bookmarkStart w:id="1681" w:name="_Toc734"/>
      <w:bookmarkEnd w:id="1680"/>
      <w:r>
        <w:rPr>
          <w:rtl w:val="true"/>
        </w:rPr>
        <w:t>ب</w:t>
      </w:r>
      <w:r>
        <w:rPr>
          <w:rtl w:val="true"/>
        </w:rPr>
        <w:t xml:space="preserve">) </w:t>
      </w:r>
      <w:r>
        <w:rPr>
          <w:rtl w:val="true"/>
        </w:rPr>
        <w:t>تایید احساسات شریک زندگی</w:t>
      </w:r>
      <w:bookmarkEnd w:id="1681"/>
    </w:p>
    <w:p>
      <w:pPr>
        <w:pStyle w:val="BookText"/>
        <w:rPr/>
      </w:pPr>
      <w:r>
        <w:rPr>
          <w:rFonts w:ascii="IRNazanin" w:hAnsi="IRNazanin" w:eastAsia="IRNazanin"/>
          <w:color w:val="111111"/>
          <w:sz w:val="28"/>
          <w:sz w:val="28"/>
          <w:szCs w:val="28"/>
          <w:rtl w:val="true"/>
          <w:lang w:bidi="fa-IR"/>
        </w:rPr>
        <w:t>تایید احساسات یکی دیگر از تکنیک‌های مؤثر در همدلی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پذیرش و تأیید احساسات شریک زندگی بدون قضاوت یا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خیلی جدی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باید احساسات شریک زندگی را تایید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می‌فهمم که این برایت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 احساس کنی که این وضعیت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تایید احساسات باعث می‌شود فرد احساس کند که درک شده و از حمایت عاطفی برخوردار است</w:t>
      </w:r>
      <w:r>
        <w:rPr>
          <w:rFonts w:eastAsia="IRNazanin" w:cs="IRNazanin"/>
          <w:color w:val="111111"/>
          <w:sz w:val="28"/>
          <w:szCs w:val="28"/>
          <w:rtl w:val="true"/>
          <w:lang w:bidi="fa-IR"/>
        </w:rPr>
        <w:t>.</w:t>
      </w:r>
    </w:p>
    <w:p>
      <w:pPr>
        <w:pStyle w:val="Heading6"/>
        <w:numPr>
          <w:ilvl w:val="5"/>
          <w:numId w:val="1"/>
        </w:numPr>
        <w:rPr/>
      </w:pPr>
      <w:bookmarkStart w:id="1682" w:name="__RefHeading___Toc3158503_3531895371"/>
      <w:bookmarkStart w:id="1683" w:name="_Toc735"/>
      <w:bookmarkEnd w:id="1682"/>
      <w:r>
        <w:rPr>
          <w:rtl w:val="true"/>
        </w:rPr>
        <w:t>ج</w:t>
      </w:r>
      <w:r>
        <w:rPr>
          <w:rtl w:val="true"/>
        </w:rPr>
        <w:t xml:space="preserve">) </w:t>
      </w:r>
      <w:r>
        <w:rPr>
          <w:rtl w:val="true"/>
        </w:rPr>
        <w:t>ایجاد فضای امن برای صحبت کردن</w:t>
      </w:r>
      <w:bookmarkEnd w:id="1683"/>
    </w:p>
    <w:p>
      <w:pPr>
        <w:pStyle w:val="BookText"/>
        <w:rPr/>
      </w:pPr>
      <w:r>
        <w:rPr>
          <w:rFonts w:ascii="IRNazanin" w:hAnsi="IRNazanin" w:eastAsia="IRNazanin"/>
          <w:color w:val="111111"/>
          <w:sz w:val="28"/>
          <w:sz w:val="28"/>
          <w:szCs w:val="28"/>
          <w:rtl w:val="true"/>
          <w:lang w:bidi="fa-IR"/>
        </w:rPr>
        <w:t>برای ایجاد همدلی عملی، ضروری است که فضایی امن برای صحبت کردن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باید عاری از هرگونه قضاوت و فشار باشد، به طوری که شریک زندگی احساس کند می‌تواند بدون ترس از انتقاد یا محکوم شدن، احساسات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نوع فضا در رابطه زناشویی یا خانوادگی به‌ویژه در زمان بحران‌ها و چالش‌های بزرگ، بسیار مهم است</w:t>
      </w:r>
      <w:r>
        <w:rPr>
          <w:rFonts w:eastAsia="IRNazanin" w:cs="IRNazanin"/>
          <w:color w:val="111111"/>
          <w:sz w:val="28"/>
          <w:szCs w:val="28"/>
          <w:rtl w:val="true"/>
          <w:lang w:bidi="fa-IR"/>
        </w:rPr>
        <w:t>.</w:t>
      </w:r>
    </w:p>
    <w:p>
      <w:pPr>
        <w:pStyle w:val="Heading5"/>
        <w:numPr>
          <w:ilvl w:val="4"/>
          <w:numId w:val="1"/>
        </w:numPr>
        <w:rPr/>
      </w:pPr>
      <w:bookmarkStart w:id="1684" w:name="__RefHeading___Toc3158505_3531895371"/>
      <w:bookmarkStart w:id="1685" w:name="_Toc736"/>
      <w:bookmarkEnd w:id="1684"/>
      <w:r>
        <w:rPr>
          <w:rtl w:val="true"/>
        </w:rPr>
        <w:t>چالش ها و محدودیت ها در ابراز همدلی عملی</w:t>
      </w:r>
      <w:bookmarkEnd w:id="1685"/>
    </w:p>
    <w:p>
      <w:pPr>
        <w:pStyle w:val="Heading6"/>
        <w:numPr>
          <w:ilvl w:val="5"/>
          <w:numId w:val="1"/>
        </w:numPr>
        <w:rPr/>
      </w:pPr>
      <w:bookmarkStart w:id="1686" w:name="__RefHeading___Toc3158507_3531895371"/>
      <w:bookmarkStart w:id="1687" w:name="_Toc737"/>
      <w:bookmarkEnd w:id="1686"/>
      <w:r>
        <w:rPr>
          <w:rtl w:val="true"/>
        </w:rPr>
        <w:t>الف</w:t>
      </w:r>
      <w:r>
        <w:rPr>
          <w:rtl w:val="true"/>
        </w:rPr>
        <w:t xml:space="preserve">) </w:t>
      </w:r>
      <w:r>
        <w:rPr>
          <w:rtl w:val="true"/>
        </w:rPr>
        <w:t>ترس از آسیب بیشتر</w:t>
      </w:r>
      <w:bookmarkEnd w:id="168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چالش‌هایی که برخی از افراد در ابراز همدلی عملی با آن مواجه هستند، ترس از این است که ممکن است با ارائه حمایت بی‌پایان یا گوش دادن به شکایات و مشکلات، بیشتر شریک زندگی خود را ناراحت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نگران باشند که اگر بیش از حد به احساسات شریک زندگی خود پرداخته و آن‌ها را تأیید کنند، به‌طور غیرمستقیم باعث تقویت احساسات منفی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می‌تواند منجر به اجتناب از ارائه حمایت عاطفی و به‌جای آن، استفاده از نصیحت‌های بی‌موقع شود</w:t>
      </w:r>
      <w:r>
        <w:rPr>
          <w:rFonts w:eastAsia="IRNazanin" w:cs="IRNazanin"/>
          <w:color w:val="111111"/>
          <w:sz w:val="28"/>
          <w:szCs w:val="28"/>
          <w:rtl w:val="true"/>
          <w:lang w:bidi="fa-IR"/>
        </w:rPr>
        <w:t xml:space="preserve">. </w:t>
      </w:r>
      <w:bookmarkStart w:id="1688" w:name="pg20877_206556"/>
    </w:p>
    <w:p>
      <w:pPr>
        <w:pStyle w:val="Heading6"/>
        <w:numPr>
          <w:ilvl w:val="5"/>
          <w:numId w:val="1"/>
        </w:numPr>
        <w:rPr/>
      </w:pPr>
      <w:bookmarkStart w:id="1689" w:name="__RefHeading___Toc3158509_3531895371"/>
      <w:bookmarkStart w:id="1690" w:name="_Toc738"/>
      <w:bookmarkEnd w:id="1688"/>
      <w:bookmarkEnd w:id="1689"/>
      <w:r>
        <w:rPr>
          <w:rtl w:val="true"/>
        </w:rPr>
        <w:t>ب</w:t>
      </w:r>
      <w:r>
        <w:rPr>
          <w:rtl w:val="true"/>
        </w:rPr>
        <w:t xml:space="preserve">) </w:t>
      </w:r>
      <w:r>
        <w:rPr>
          <w:rtl w:val="true"/>
        </w:rPr>
        <w:t>نیاز به آموزش و یادگیری مهارت های همدلی</w:t>
      </w:r>
      <w:bookmarkEnd w:id="1690"/>
    </w:p>
    <w:p>
      <w:pPr>
        <w:pStyle w:val="BookText"/>
        <w:rPr/>
      </w:pPr>
      <w:r>
        <w:rPr>
          <w:rFonts w:ascii="IRNazanin" w:hAnsi="IRNazanin" w:eastAsia="IRNazanin"/>
          <w:color w:val="111111"/>
          <w:sz w:val="28"/>
          <w:sz w:val="28"/>
          <w:szCs w:val="28"/>
          <w:rtl w:val="true"/>
          <w:lang w:bidi="fa-IR"/>
        </w:rPr>
        <w:t>در برخی روابط، افراد ممکن است به‌طور ناخودآگاه از مهارت‌های همدلی بی‌بهره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از علاقه به حل مشکلات سریع یا ارائه راه‌حل‌های فوری غافل شوند و به جای ایجاد ارتباط عاطفی، به مشاوره دادن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آموزش و یادگیری مهارت‌های همدلی عملی و گوش دادن فعال می‌تواند به بهبود روابط و کاهش تنش‌ها کمک کند</w:t>
      </w:r>
      <w:r>
        <w:rPr>
          <w:rFonts w:eastAsia="IRNazanin" w:cs="IRNazanin"/>
          <w:color w:val="111111"/>
          <w:sz w:val="28"/>
          <w:szCs w:val="28"/>
          <w:rtl w:val="true"/>
          <w:lang w:bidi="fa-IR"/>
        </w:rPr>
        <w:t>.</w:t>
      </w:r>
    </w:p>
    <w:p>
      <w:pPr>
        <w:pStyle w:val="Heading6"/>
        <w:numPr>
          <w:ilvl w:val="5"/>
          <w:numId w:val="1"/>
        </w:numPr>
        <w:rPr/>
      </w:pPr>
      <w:bookmarkStart w:id="1691" w:name="__RefHeading___Toc3158511_3531895371"/>
      <w:bookmarkStart w:id="1692" w:name="_Toc739"/>
      <w:bookmarkEnd w:id="1691"/>
      <w:r>
        <w:rPr>
          <w:rtl w:val="true"/>
        </w:rPr>
        <w:t>نتیجه گیری</w:t>
      </w:r>
      <w:bookmarkEnd w:id="1692"/>
    </w:p>
    <w:p>
      <w:pPr>
        <w:pStyle w:val="BookText"/>
        <w:rPr/>
      </w:pPr>
      <w:r>
        <w:rPr>
          <w:rFonts w:ascii="IRNazanin" w:hAnsi="IRNazanin" w:eastAsia="IRNazanin"/>
          <w:color w:val="111111"/>
          <w:sz w:val="28"/>
          <w:sz w:val="28"/>
          <w:szCs w:val="28"/>
          <w:rtl w:val="true"/>
          <w:lang w:bidi="fa-IR"/>
        </w:rPr>
        <w:t>همدلی عملی یک ابزار حیاتی در روابط زناشویی و خانوادگی است که به زوج‌ها کمک می‌کند تا در مواقع بحران یا استرس، احساسات یکدیگر را درک کرده و از یکدیگر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نصیحت‌های بی‌موقع، همدلی عملی باعث افزایش ارتباطات مثبت و کاهش تنش‌ها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باید یاد بگیرند که چگونه با گوش دادن فعال و تایید احساسات شریک زندگی خود، حمایت مؤثری را ارائه دهند و در عین حال از مشاوره‌دهی سریع و بی‌موقع خودداری کنند</w:t>
      </w:r>
      <w:r>
        <w:rPr>
          <w:rFonts w:eastAsia="IRNazanin" w:cs="IRNazanin"/>
          <w:color w:val="111111"/>
          <w:sz w:val="28"/>
          <w:szCs w:val="28"/>
          <w:rtl w:val="true"/>
          <w:lang w:bidi="fa-IR"/>
        </w:rPr>
        <w:t>.</w:t>
      </w:r>
    </w:p>
    <w:p>
      <w:pPr>
        <w:pStyle w:val="Heading4"/>
        <w:numPr>
          <w:ilvl w:val="3"/>
          <w:numId w:val="1"/>
        </w:numPr>
        <w:rPr/>
      </w:pPr>
      <w:bookmarkStart w:id="1693" w:name="__RefHeading___Toc3158513_3531895371"/>
      <w:bookmarkStart w:id="1694" w:name="_Toc740"/>
      <w:bookmarkEnd w:id="1693"/>
      <w:r>
        <w:rPr>
          <w:rtl w:val="true"/>
        </w:rPr>
        <w:t>گفتن جمله‌های درست در زمان درست</w:t>
      </w:r>
      <w:bookmarkEnd w:id="1694"/>
    </w:p>
    <w:p>
      <w:pPr>
        <w:pStyle w:val="Heading5"/>
        <w:numPr>
          <w:ilvl w:val="4"/>
          <w:numId w:val="1"/>
        </w:numPr>
        <w:rPr/>
      </w:pPr>
      <w:bookmarkStart w:id="1695" w:name="__RefHeading___Toc3158515_3531895371"/>
      <w:bookmarkStart w:id="1696" w:name="_Toc741"/>
      <w:bookmarkEnd w:id="1695"/>
      <w:r>
        <w:rPr>
          <w:rtl w:val="true"/>
        </w:rPr>
        <w:t>اشاره</w:t>
      </w:r>
      <w:bookmarkEnd w:id="1696"/>
    </w:p>
    <w:p>
      <w:pPr>
        <w:pStyle w:val="BookText"/>
        <w:rPr/>
      </w:pPr>
      <w:r>
        <w:rPr>
          <w:rFonts w:ascii="IRNazanin" w:hAnsi="IRNazanin" w:eastAsia="IRNazanin"/>
          <w:color w:val="111111"/>
          <w:sz w:val="28"/>
          <w:sz w:val="28"/>
          <w:szCs w:val="28"/>
          <w:rtl w:val="true"/>
          <w:lang w:bidi="fa-IR"/>
        </w:rPr>
        <w:t>ارتباط مؤثر یکی از ارکان اصلی در ایجاد و حفظ روابط سالم و مستحکم است، به‌ویژه در روابط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عمده‌ای که بسیاری از زوج‌ها با آن مواجه هستند، انتخاب زمان و کلمات مناسب برای بیان احساسات و نیازهای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جمله‌های درست در زمان درست، به معنای انتخاب واژه‌ها و زمان‌بندی مناسب برای انتقال پیام است که می‌تواند تأثیرات عمیقی بر کیفیت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اهمیت این مهارت در روابط زناشویی و خانوادگی، و نحوه به‌کارگیری آن در مواقع بحرانی خواهد پرداخت</w:t>
      </w:r>
      <w:r>
        <w:rPr>
          <w:rFonts w:eastAsia="IRNazanin" w:cs="IRNazanin"/>
          <w:color w:val="111111"/>
          <w:sz w:val="28"/>
          <w:szCs w:val="28"/>
          <w:rtl w:val="true"/>
          <w:lang w:bidi="fa-IR"/>
        </w:rPr>
        <w:t>.</w:t>
      </w:r>
    </w:p>
    <w:p>
      <w:pPr>
        <w:pStyle w:val="Heading5"/>
        <w:numPr>
          <w:ilvl w:val="4"/>
          <w:numId w:val="1"/>
        </w:numPr>
        <w:rPr/>
      </w:pPr>
      <w:bookmarkStart w:id="1697" w:name="__RefHeading___Toc3158517_3531895371"/>
      <w:bookmarkStart w:id="1698" w:name="_Toc742"/>
      <w:bookmarkEnd w:id="1697"/>
      <w:r>
        <w:rPr/>
        <w:t>1</w:t>
      </w:r>
      <w:r>
        <w:rPr>
          <w:rtl w:val="true"/>
        </w:rPr>
        <w:t xml:space="preserve">. </w:t>
      </w:r>
      <w:r>
        <w:rPr>
          <w:rtl w:val="true"/>
        </w:rPr>
        <w:t>اهمیت گفتن جمله‌های درست در زمان درست</w:t>
      </w:r>
      <w:bookmarkEnd w:id="1698"/>
    </w:p>
    <w:p>
      <w:pPr>
        <w:pStyle w:val="Heading6"/>
        <w:numPr>
          <w:ilvl w:val="5"/>
          <w:numId w:val="1"/>
        </w:numPr>
        <w:rPr/>
      </w:pPr>
      <w:bookmarkStart w:id="1699" w:name="__RefHeading___Toc3158519_3531895371"/>
      <w:bookmarkStart w:id="1700" w:name="_Toc743"/>
      <w:bookmarkEnd w:id="1699"/>
      <w:r>
        <w:rPr>
          <w:rtl w:val="true"/>
        </w:rPr>
        <w:t>الف</w:t>
      </w:r>
      <w:r>
        <w:rPr>
          <w:rtl w:val="true"/>
        </w:rPr>
        <w:t xml:space="preserve">) </w:t>
      </w:r>
      <w:r>
        <w:rPr>
          <w:rtl w:val="true"/>
        </w:rPr>
        <w:t>تأثیر زمان‌بندی بر اثرگذاری پیام</w:t>
      </w:r>
      <w:bookmarkEnd w:id="1700"/>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زمان‌بندی در بیان احساسات و نیازها در روابط زناشویی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احساسات خود را در زمان مناسب بیان کند، احتمال این که طرف مقابل به‌طور مثبت به پیام واکنش نشان دهد،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فردی احساسات یا انتقاداتی را در زمانی که طرف مقابل آماده نیست یا در شرایط بحرانی قرار دارد، بیان کند، این پیام ممکن است به‌طور منفی دریافت شود و به جای بهبود ارتباط، به تشدید تنش‌ها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مطرح کردن یک انتقاد در زمانی که یکی </w:t>
      </w:r>
      <w:bookmarkStart w:id="1701" w:name="pg20877_206557"/>
    </w:p>
    <w:p>
      <w:pPr>
        <w:pStyle w:val="BookText"/>
        <w:rPr/>
      </w:pPr>
      <w:bookmarkEnd w:id="1701"/>
      <w:r>
        <w:rPr>
          <w:rFonts w:ascii="IRNazanin" w:hAnsi="IRNazanin" w:eastAsia="IRNazanin"/>
          <w:color w:val="111111"/>
          <w:sz w:val="28"/>
          <w:sz w:val="28"/>
          <w:szCs w:val="28"/>
          <w:rtl w:val="true"/>
          <w:lang w:bidi="fa-IR"/>
        </w:rPr>
        <w:t xml:space="preserve">از طرفین تحت فشار است یا به‌ویژه خسته است، می‌تواند به ایجاد فاصله عاطفی و افزایش اضطراب یا عصبانیت منجر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2" w:name="__RefHeading___Toc3158521_3531895371"/>
      <w:bookmarkStart w:id="1703" w:name="_Toc744"/>
      <w:bookmarkEnd w:id="1702"/>
      <w:r>
        <w:rPr>
          <w:rtl w:val="true"/>
        </w:rPr>
        <w:t>ب</w:t>
      </w:r>
      <w:r>
        <w:rPr>
          <w:rtl w:val="true"/>
        </w:rPr>
        <w:t xml:space="preserve">) </w:t>
      </w:r>
      <w:r>
        <w:rPr>
          <w:rtl w:val="true"/>
        </w:rPr>
        <w:t>انتخاب واژه ها و تأثیر آن بر واکنش های طرف مقابل</w:t>
      </w:r>
      <w:bookmarkEnd w:id="1703"/>
    </w:p>
    <w:p>
      <w:pPr>
        <w:pStyle w:val="BookText"/>
        <w:rPr/>
      </w:pPr>
      <w:r>
        <w:rPr>
          <w:rFonts w:ascii="IRNazanin" w:hAnsi="IRNazanin" w:eastAsia="IRNazanin"/>
          <w:color w:val="111111"/>
          <w:sz w:val="28"/>
          <w:sz w:val="28"/>
          <w:szCs w:val="28"/>
          <w:rtl w:val="true"/>
          <w:lang w:bidi="fa-IR"/>
        </w:rPr>
        <w:t>نحوه بیان احساسات و نیازها نیز نقش مهمی در ارتباطات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واژه‌های مناسب می‌تواند به طرف مقابل کمک کند تا پیام را به‌درستی درک کرده و به آن واکنش مثبت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انتخاب واژه‌های نادرست می‌تواند موجب سوء‌تفاهم یا آسیب به اعتماد و احترام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استفاده از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به‌راحتی به احساس حمله یا سرزنش منجر شود و فرد مقابل را به حالت دفاعی بکشاند</w:t>
      </w:r>
      <w:r>
        <w:rPr>
          <w:rFonts w:eastAsia="IRNazanin" w:cs="IRNazanin"/>
          <w:color w:val="111111"/>
          <w:sz w:val="28"/>
          <w:szCs w:val="28"/>
          <w:rtl w:val="true"/>
          <w:lang w:bidi="fa-IR"/>
        </w:rPr>
        <w:t>.</w:t>
      </w:r>
    </w:p>
    <w:p>
      <w:pPr>
        <w:pStyle w:val="Heading6"/>
        <w:numPr>
          <w:ilvl w:val="5"/>
          <w:numId w:val="1"/>
        </w:numPr>
        <w:rPr/>
      </w:pPr>
      <w:bookmarkStart w:id="1704" w:name="__RefHeading___Toc3158523_3531895371"/>
      <w:bookmarkStart w:id="1705" w:name="_Toc745"/>
      <w:bookmarkEnd w:id="1704"/>
      <w:r>
        <w:rPr>
          <w:rtl w:val="true"/>
        </w:rPr>
        <w:t>ج</w:t>
      </w:r>
      <w:r>
        <w:rPr>
          <w:rtl w:val="true"/>
        </w:rPr>
        <w:t xml:space="preserve">) </w:t>
      </w:r>
      <w:r>
        <w:rPr>
          <w:rtl w:val="true"/>
        </w:rPr>
        <w:t>افزایش کیفیت رابطه با گفتن جمله‌های درست</w:t>
      </w:r>
      <w:bookmarkEnd w:id="1705"/>
    </w:p>
    <w:p>
      <w:pPr>
        <w:pStyle w:val="BookText"/>
        <w:rPr/>
      </w:pPr>
      <w:r>
        <w:rPr>
          <w:rFonts w:ascii="IRNazanin" w:hAnsi="IRNazanin" w:eastAsia="IRNazanin"/>
          <w:color w:val="111111"/>
          <w:sz w:val="28"/>
          <w:sz w:val="28"/>
          <w:szCs w:val="28"/>
          <w:rtl w:val="true"/>
          <w:lang w:bidi="fa-IR"/>
        </w:rPr>
        <w:t>هنگامی که جمله‌های درست در زمان درست گفته می‌شوند، این امر به تقویت ارتباط عاطفی، افزایش اعتماد و بهبود کیفیت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زوجین بتوانند نیازهای خود را بدون ایجاد تنش و با استفاده از کلمات درست بیان کنند، این امر به افزایش صمیمیت و هماهنگی در زندگی مشترک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نوع ارتباطات مثبت باعث ایجاد فضایی امن و حمایت‌گر در روابط می‌شود که افراد در آن احساس می‌کنند که درک شده و پذیرفته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2019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3158525_3531895371"/>
      <w:bookmarkStart w:id="1707" w:name="_Toc746"/>
      <w:bookmarkEnd w:id="1706"/>
      <w:r>
        <w:rPr/>
        <w:t>2</w:t>
      </w:r>
      <w:r>
        <w:rPr>
          <w:rtl w:val="true"/>
        </w:rPr>
        <w:t xml:space="preserve">. </w:t>
      </w:r>
      <w:r>
        <w:rPr>
          <w:rtl w:val="true"/>
        </w:rPr>
        <w:t>چگونه جمله‌های درست را در زمان درست بگوییم؟</w:t>
      </w:r>
      <w:bookmarkEnd w:id="1707"/>
    </w:p>
    <w:p>
      <w:pPr>
        <w:pStyle w:val="Heading6"/>
        <w:numPr>
          <w:ilvl w:val="5"/>
          <w:numId w:val="1"/>
        </w:numPr>
        <w:rPr/>
      </w:pPr>
      <w:bookmarkStart w:id="1708" w:name="__RefHeading___Toc3158527_3531895371"/>
      <w:bookmarkStart w:id="1709" w:name="_Toc747"/>
      <w:bookmarkEnd w:id="1708"/>
      <w:r>
        <w:rPr>
          <w:rtl w:val="true"/>
        </w:rPr>
        <w:t>الف</w:t>
      </w:r>
      <w:r>
        <w:rPr>
          <w:rtl w:val="true"/>
        </w:rPr>
        <w:t xml:space="preserve">) </w:t>
      </w:r>
      <w:r>
        <w:rPr>
          <w:rtl w:val="true"/>
        </w:rPr>
        <w:t>شناخت لحظات مناسب برای بیان احساسات و نیازها</w:t>
      </w:r>
      <w:bookmarkEnd w:id="1709"/>
    </w:p>
    <w:p>
      <w:pPr>
        <w:pStyle w:val="BookText"/>
        <w:rPr/>
      </w:pPr>
      <w:r>
        <w:rPr>
          <w:rFonts w:ascii="IRNazanin" w:hAnsi="IRNazanin" w:eastAsia="IRNazanin"/>
          <w:color w:val="111111"/>
          <w:sz w:val="28"/>
          <w:sz w:val="28"/>
          <w:szCs w:val="28"/>
          <w:rtl w:val="true"/>
          <w:lang w:bidi="fa-IR"/>
        </w:rPr>
        <w:t>اولین گام در گفتن جمله‌های درست در زمان درست، شناخت موقعیت‌ها و لحظاتی است که بهترین زمان برای بیان احساسات یا انتقادات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نیاز به آگاهی از وضعیت روحی و جسمی طرف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شریک زندگی شما در حال استراحت است یا پس از یک روز کاری خسته‌کننده به خانه برگشته است، احتمالاً زمان مناسبی برای مطرح کردن مسائل مهم یا انتقاد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انتظار از فرد برای پذیرش پیام‌های پیچیده و احساسات منفی می‌تواند فشار بیشتری به او وارد کند</w:t>
      </w:r>
      <w:r>
        <w:rPr>
          <w:rFonts w:eastAsia="IRNazanin" w:cs="IRNazanin"/>
          <w:color w:val="111111"/>
          <w:sz w:val="28"/>
          <w:szCs w:val="28"/>
          <w:rtl w:val="true"/>
          <w:lang w:bidi="fa-IR"/>
        </w:rPr>
        <w:t>.</w:t>
      </w:r>
    </w:p>
    <w:p>
      <w:pPr>
        <w:pStyle w:val="Heading6"/>
        <w:numPr>
          <w:ilvl w:val="5"/>
          <w:numId w:val="1"/>
        </w:numPr>
        <w:rPr/>
      </w:pPr>
      <w:bookmarkStart w:id="1710" w:name="__RefHeading___Toc3158529_3531895371"/>
      <w:bookmarkStart w:id="1711" w:name="_Toc748"/>
      <w:bookmarkEnd w:id="1710"/>
      <w:r>
        <w:rPr>
          <w:rtl w:val="true"/>
        </w:rPr>
        <w:t>ب</w:t>
      </w:r>
      <w:r>
        <w:rPr>
          <w:rtl w:val="true"/>
        </w:rPr>
        <w:t xml:space="preserve">) </w:t>
      </w:r>
      <w:r>
        <w:rPr>
          <w:rtl w:val="true"/>
        </w:rPr>
        <w:t>استفاده از تکنیک های بیان غیر تهاجمی</w:t>
      </w:r>
      <w:bookmarkEnd w:id="1711"/>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مهم برای گفتن جمله‌های درست به شیوه‌ای مؤثر، استفاده از تکنیک‌های ارتباطی غیرتهاجمی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تکنیک‌ها به فرد کمک می‌کند تا احساسات خود را بدون ایجاد احساس حمله یا سرزنش به طرف مقابل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تکنیک‌ها 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w:t>
      </w:r>
      <w:r>
        <w:rPr>
          <w:rFonts w:eastAsia="IRNazanin" w:cs="IRNazanin"/>
          <w:color w:val="111111"/>
          <w:sz w:val="28"/>
          <w:szCs w:val="28"/>
          <w:rtl w:val="true"/>
          <w:lang w:bidi="fa-IR"/>
        </w:rPr>
        <w:t xml:space="preserve">..." </w:t>
      </w:r>
      <w:bookmarkStart w:id="1712" w:name="pg20877_206558"/>
    </w:p>
    <w:p>
      <w:pPr>
        <w:pStyle w:val="BookText"/>
        <w:rPr/>
      </w:pPr>
      <w:bookmarkEnd w:id="17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بیان کمک می‌کند تا فرد احساسات خود را به‌طور شخصی بیان کرده و از به‌کار بردن واژه‌های تحقیرآمیز یا سرزنش‌آمیز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 به من توجه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که وقتی تو به کارهایت مشغولی، نیاز به توجه بیشتری دارم</w:t>
      </w:r>
      <w:r>
        <w:rPr>
          <w:rFonts w:eastAsia="IRNazanin" w:cs="IRNazanin"/>
          <w:color w:val="111111"/>
          <w:sz w:val="28"/>
          <w:szCs w:val="28"/>
          <w:rtl w:val="true"/>
          <w:lang w:bidi="fa-IR"/>
        </w:rPr>
        <w:t>".</w:t>
      </w:r>
    </w:p>
    <w:p>
      <w:pPr>
        <w:pStyle w:val="Heading6"/>
        <w:numPr>
          <w:ilvl w:val="5"/>
          <w:numId w:val="1"/>
        </w:numPr>
        <w:rPr/>
      </w:pPr>
      <w:bookmarkStart w:id="1713" w:name="__RefHeading___Toc3158531_3531895371"/>
      <w:bookmarkStart w:id="1714" w:name="_Toc749"/>
      <w:bookmarkEnd w:id="1713"/>
      <w:r>
        <w:rPr>
          <w:rtl w:val="true"/>
        </w:rPr>
        <w:t>ج</w:t>
      </w:r>
      <w:r>
        <w:rPr>
          <w:rtl w:val="true"/>
        </w:rPr>
        <w:t xml:space="preserve">) </w:t>
      </w:r>
      <w:r>
        <w:rPr>
          <w:rtl w:val="true"/>
        </w:rPr>
        <w:t>استفاده از زمان های مناسب برای گفت و گوهای حساس</w:t>
      </w:r>
      <w:bookmarkEnd w:id="1714"/>
    </w:p>
    <w:p>
      <w:pPr>
        <w:pStyle w:val="BookText"/>
        <w:rPr/>
      </w:pPr>
      <w:r>
        <w:rPr>
          <w:rFonts w:ascii="IRNazanin" w:hAnsi="IRNazanin" w:eastAsia="IRNazanin"/>
          <w:color w:val="111111"/>
          <w:sz w:val="28"/>
          <w:sz w:val="28"/>
          <w:szCs w:val="28"/>
          <w:rtl w:val="true"/>
          <w:lang w:bidi="fa-IR"/>
        </w:rPr>
        <w:t>برخی از گفت‌وگوها، به‌ویژه در مواقعی که مشکلات عاطفی یا مشکلات عمده در رابطه وجود دارد، نیاز به زمان‌های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در زمانی انجام شوند که هر دو طرف در وضعیت ذهنی و احساسی آمادگی برای شنیدن و صحبت کردن در مورد موضوعات 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یکی از زوجین در موقعیتی است که احساس غم یا عصبانیت دارد، بهتر است از آن فرد خواسته نشود که مسائل مهم رابطه را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باید فرصتی فراهم شود تا طرف مقابل احساس راحتی کند و بتواند در زمان مناسب‌تر از احساسات و نیازهای خود صحبت کند</w:t>
      </w:r>
      <w:r>
        <w:rPr>
          <w:rFonts w:eastAsia="IRNazanin" w:cs="IRNazanin"/>
          <w:color w:val="111111"/>
          <w:sz w:val="28"/>
          <w:szCs w:val="28"/>
          <w:rtl w:val="true"/>
          <w:lang w:bidi="fa-IR"/>
        </w:rPr>
        <w:t>.</w:t>
      </w:r>
    </w:p>
    <w:p>
      <w:pPr>
        <w:pStyle w:val="Heading6"/>
        <w:numPr>
          <w:ilvl w:val="5"/>
          <w:numId w:val="1"/>
        </w:numPr>
        <w:rPr/>
      </w:pPr>
      <w:bookmarkStart w:id="1715" w:name="__RefHeading___Toc3158533_3531895371"/>
      <w:bookmarkStart w:id="1716" w:name="_Toc750"/>
      <w:bookmarkEnd w:id="1715"/>
      <w:r>
        <w:rPr>
          <w:rtl w:val="true"/>
        </w:rPr>
        <w:t>د</w:t>
      </w:r>
      <w:r>
        <w:rPr>
          <w:rtl w:val="true"/>
        </w:rPr>
        <w:t xml:space="preserve">) </w:t>
      </w:r>
      <w:r>
        <w:rPr>
          <w:rtl w:val="true"/>
        </w:rPr>
        <w:t>گوش دادن فعال و بازخورد دادن</w:t>
      </w:r>
      <w:bookmarkEnd w:id="1716"/>
    </w:p>
    <w:p>
      <w:pPr>
        <w:pStyle w:val="BookText"/>
        <w:rPr/>
      </w:pPr>
      <w:r>
        <w:rPr>
          <w:rFonts w:ascii="IRNazanin" w:hAnsi="IRNazanin" w:eastAsia="IRNazanin"/>
          <w:color w:val="111111"/>
          <w:sz w:val="28"/>
          <w:sz w:val="28"/>
          <w:szCs w:val="28"/>
          <w:rtl w:val="true"/>
          <w:lang w:bidi="fa-IR"/>
        </w:rPr>
        <w:t>علاوه بر گفتن جمله‌های درست، شنیدن جمله‌ها و نیازهای طرف مقابل نیز به‌طور مستقیم بر کیفیت رابطه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 دادن فعال که در آن فرد به‌طور کامل به حرف‌های طرف مقابل توجه کرده و بازخورد مناسب می‌دهد، یکی از روش‌های مهم برای تقویت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دادن به این صورت که فرد جملات طرف مقابل را تکرار یا خلاصه کند تا نشان دهد که درک کرده است، می‌تواند به ایجاد فضای اعتماد و احترام کمک کند</w:t>
      </w:r>
      <w:r>
        <w:rPr>
          <w:rFonts w:eastAsia="IRNazanin" w:cs="IRNazanin"/>
          <w:color w:val="111111"/>
          <w:sz w:val="28"/>
          <w:szCs w:val="28"/>
          <w:rtl w:val="true"/>
          <w:lang w:bidi="fa-IR"/>
        </w:rPr>
        <w:t>.</w:t>
      </w:r>
    </w:p>
    <w:p>
      <w:pPr>
        <w:pStyle w:val="Heading5"/>
        <w:numPr>
          <w:ilvl w:val="4"/>
          <w:numId w:val="1"/>
        </w:numPr>
        <w:rPr/>
      </w:pPr>
      <w:bookmarkStart w:id="1717" w:name="__RefHeading___Toc3158535_3531895371"/>
      <w:bookmarkStart w:id="1718" w:name="_Toc751"/>
      <w:bookmarkEnd w:id="1717"/>
      <w:r>
        <w:rPr/>
        <w:t>3</w:t>
      </w:r>
      <w:r>
        <w:rPr>
          <w:rtl w:val="true"/>
        </w:rPr>
        <w:t xml:space="preserve">. </w:t>
      </w:r>
      <w:r>
        <w:rPr>
          <w:rtl w:val="true"/>
        </w:rPr>
        <w:t>چالش‌ها و محدودیت‌ها در گفتن جمله‌های درست</w:t>
      </w:r>
      <w:bookmarkEnd w:id="1718"/>
    </w:p>
    <w:p>
      <w:pPr>
        <w:pStyle w:val="Heading6"/>
        <w:numPr>
          <w:ilvl w:val="5"/>
          <w:numId w:val="1"/>
        </w:numPr>
        <w:rPr/>
      </w:pPr>
      <w:bookmarkStart w:id="1719" w:name="__RefHeading___Toc3158537_3531895371"/>
      <w:bookmarkStart w:id="1720" w:name="_Toc752"/>
      <w:bookmarkEnd w:id="1719"/>
      <w:r>
        <w:rPr>
          <w:rtl w:val="true"/>
        </w:rPr>
        <w:t>الف</w:t>
      </w:r>
      <w:r>
        <w:rPr>
          <w:rtl w:val="true"/>
        </w:rPr>
        <w:t xml:space="preserve">) </w:t>
      </w:r>
      <w:r>
        <w:rPr>
          <w:rtl w:val="true"/>
        </w:rPr>
        <w:t>واکنش‌های دفاعی طرف مقابل</w:t>
      </w:r>
      <w:bookmarkEnd w:id="172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رایج در گفت‌وگوهای حساس، واکنش‌های دفاعی است که ممکن است از سوی طرف مقابل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احساس کند که مورد حمله قرار گرفته یا متهم به چیزی شده است، به‌طور طبیعی به دفاع از خود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واکنش‌های دفاعی می‌توانند گفت‌وگو را به سمت درگیری‌های شدید و دوری عاطفی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انتخاب زمان و واژه‌های مناسب بسیار حیاتی است</w:t>
      </w:r>
      <w:r>
        <w:rPr>
          <w:rFonts w:eastAsia="IRNazanin" w:cs="IRNazanin"/>
          <w:color w:val="111111"/>
          <w:sz w:val="28"/>
          <w:szCs w:val="28"/>
          <w:rtl w:val="true"/>
          <w:lang w:bidi="fa-IR"/>
        </w:rPr>
        <w:t xml:space="preserve">. </w:t>
      </w:r>
      <w:bookmarkStart w:id="1721" w:name="pg20877_206559"/>
    </w:p>
    <w:p>
      <w:pPr>
        <w:pStyle w:val="Heading6"/>
        <w:numPr>
          <w:ilvl w:val="5"/>
          <w:numId w:val="1"/>
        </w:numPr>
        <w:rPr/>
      </w:pPr>
      <w:bookmarkStart w:id="1722" w:name="__RefHeading___Toc3158539_3531895371"/>
      <w:bookmarkStart w:id="1723" w:name="_Toc753"/>
      <w:bookmarkEnd w:id="1721"/>
      <w:bookmarkEnd w:id="1722"/>
      <w:r>
        <w:rPr>
          <w:rtl w:val="true"/>
        </w:rPr>
        <w:t>ب</w:t>
      </w:r>
      <w:r>
        <w:rPr>
          <w:rtl w:val="true"/>
        </w:rPr>
        <w:t xml:space="preserve">) </w:t>
      </w:r>
      <w:r>
        <w:rPr>
          <w:rtl w:val="true"/>
        </w:rPr>
        <w:t>ناتوانی در کنترل احساسات شخصی</w:t>
      </w:r>
      <w:bookmarkEnd w:id="1723"/>
    </w:p>
    <w:p>
      <w:pPr>
        <w:pStyle w:val="BookText"/>
        <w:rPr/>
      </w:pPr>
      <w:r>
        <w:rPr>
          <w:rFonts w:ascii="IRNazanin" w:hAnsi="IRNazanin" w:eastAsia="IRNazanin"/>
          <w:color w:val="111111"/>
          <w:sz w:val="28"/>
          <w:sz w:val="28"/>
          <w:szCs w:val="28"/>
          <w:rtl w:val="true"/>
          <w:lang w:bidi="fa-IR"/>
        </w:rPr>
        <w:t>گاهی اوقات، افراد به دلیل فشارهای روانی یا عاطفی خود قادر به کنترل احساساتشان نیستند و نمی‌توانند در زمان مناسب پیام خود را به‌طور مؤثر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ممکن است فرد برای تخلیه احساسات خود به‌جای گفتن جملات درست، به استفاده از کلمات تند یا انتقادهای بی‌مورد روی آورد که این امر می‌تواند رابطه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نیاز به مدیریت خود و یادگیری تکنیک‌های کنترل احساسات دارد</w:t>
      </w:r>
      <w:r>
        <w:rPr>
          <w:rFonts w:eastAsia="IRNazanin" w:cs="IRNazanin"/>
          <w:color w:val="111111"/>
          <w:sz w:val="28"/>
          <w:szCs w:val="28"/>
          <w:rtl w:val="true"/>
          <w:lang w:bidi="fa-IR"/>
        </w:rPr>
        <w:t>.</w:t>
      </w:r>
    </w:p>
    <w:p>
      <w:pPr>
        <w:pStyle w:val="Heading6"/>
        <w:numPr>
          <w:ilvl w:val="5"/>
          <w:numId w:val="1"/>
        </w:numPr>
        <w:rPr/>
      </w:pPr>
      <w:bookmarkStart w:id="1724" w:name="__RefHeading___Toc3158541_3531895371"/>
      <w:bookmarkStart w:id="1725" w:name="_Toc754"/>
      <w:bookmarkEnd w:id="1724"/>
      <w:r>
        <w:rPr>
          <w:rtl w:val="true"/>
        </w:rPr>
        <w:t>نتیجه گیری</w:t>
      </w:r>
      <w:bookmarkEnd w:id="1725"/>
    </w:p>
    <w:p>
      <w:pPr>
        <w:pStyle w:val="BookText"/>
        <w:rPr/>
      </w:pPr>
      <w:r>
        <w:rPr>
          <w:rFonts w:ascii="IRNazanin" w:hAnsi="IRNazanin" w:eastAsia="IRNazanin"/>
          <w:color w:val="111111"/>
          <w:sz w:val="28"/>
          <w:sz w:val="28"/>
          <w:szCs w:val="28"/>
          <w:rtl w:val="true"/>
          <w:lang w:bidi="fa-IR"/>
        </w:rPr>
        <w:t>گفتن جمله‌های درست در زمان درست یکی از کلیدی‌ترین مهارت‌ها در روابط زناشویی است که می‌تواند به تقویت ارتباطات، افزایش صمیمیت و کاهش تنش‌ها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زمان مناسب برای بیان احساسات و استفاده از تکنیک‌های مؤثر در ارتباط، زوج‌ها می‌توانند کیفیت روابط خود را بهبود بخشند و از ایجاد سوء‌تفاهم‌ها و درگیری‌های بی‌مورد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نه تنها به بهبود روابط کمک می‌کند بلکه به هر دو طرف احساس درک و احترام متقابل را نیز می‌دهد</w:t>
      </w:r>
      <w:r>
        <w:rPr>
          <w:rFonts w:eastAsia="IRNazanin" w:cs="IRNazanin"/>
          <w:color w:val="111111"/>
          <w:sz w:val="28"/>
          <w:szCs w:val="28"/>
          <w:rtl w:val="true"/>
          <w:lang w:bidi="fa-IR"/>
        </w:rPr>
        <w:t>.</w:t>
      </w:r>
    </w:p>
    <w:p>
      <w:pPr>
        <w:pStyle w:val="Heading3"/>
        <w:numPr>
          <w:ilvl w:val="2"/>
          <w:numId w:val="1"/>
        </w:numPr>
        <w:rPr/>
      </w:pPr>
      <w:bookmarkStart w:id="1726" w:name="__RefHeading___Toc3158543_3531895371"/>
      <w:bookmarkStart w:id="1727" w:name="_Toc755"/>
      <w:bookmarkEnd w:id="1726"/>
      <w:r>
        <w:rPr/>
        <w:t>4</w:t>
      </w:r>
      <w:r>
        <w:rPr>
          <w:rtl w:val="true"/>
        </w:rPr>
        <w:t xml:space="preserve">) </w:t>
      </w:r>
      <w:r>
        <w:rPr>
          <w:rtl w:val="true"/>
        </w:rPr>
        <w:t>نشانه‌های نیاز به کمک تخصصی</w:t>
      </w:r>
      <w:bookmarkEnd w:id="1727"/>
    </w:p>
    <w:p>
      <w:pPr>
        <w:pStyle w:val="Heading4"/>
        <w:numPr>
          <w:ilvl w:val="3"/>
          <w:numId w:val="1"/>
        </w:numPr>
        <w:rPr/>
      </w:pPr>
      <w:bookmarkStart w:id="1728" w:name="__RefHeading___Toc3158545_3531895371"/>
      <w:bookmarkStart w:id="1729" w:name="_Toc756"/>
      <w:bookmarkEnd w:id="1728"/>
      <w:r>
        <w:rPr>
          <w:rtl w:val="true"/>
        </w:rPr>
        <w:t xml:space="preserve">پرخاشگری شدید، تهدید، بی‌خوابی مزمن، فرسودگی، اعتیاد </w:t>
      </w:r>
      <w:r>
        <w:rPr>
          <w:rtl w:val="true"/>
        </w:rPr>
        <w:t>(</w:t>
      </w:r>
      <w:r>
        <w:rPr>
          <w:rtl w:val="true"/>
        </w:rPr>
        <w:t>در حد اشاره کاربردی</w:t>
      </w:r>
      <w:r>
        <w:rPr>
          <w:rtl w:val="true"/>
        </w:rPr>
        <w:t>)</w:t>
      </w:r>
      <w:bookmarkEnd w:id="1729"/>
    </w:p>
    <w:p>
      <w:pPr>
        <w:pStyle w:val="Heading5"/>
        <w:numPr>
          <w:ilvl w:val="4"/>
          <w:numId w:val="1"/>
        </w:numPr>
        <w:rPr/>
      </w:pPr>
      <w:bookmarkStart w:id="1730" w:name="__RefHeading___Toc3158547_3531895371"/>
      <w:bookmarkStart w:id="1731" w:name="_Toc757"/>
      <w:bookmarkEnd w:id="1730"/>
      <w:r>
        <w:rPr>
          <w:rtl w:val="true"/>
        </w:rPr>
        <w:t>اشاره</w:t>
      </w:r>
      <w:bookmarkEnd w:id="1731"/>
    </w:p>
    <w:p>
      <w:pPr>
        <w:pStyle w:val="BookText"/>
        <w:rPr/>
      </w:pPr>
      <w:r>
        <w:rPr>
          <w:rFonts w:ascii="IRNazanin" w:hAnsi="IRNazanin" w:eastAsia="IRNazanin"/>
          <w:color w:val="111111"/>
          <w:sz w:val="28"/>
          <w:sz w:val="28"/>
          <w:szCs w:val="28"/>
          <w:rtl w:val="true"/>
          <w:lang w:bidi="fa-IR"/>
        </w:rPr>
        <w:t>در روابط زناشویی و خانوادگی، بسیاری از مشکلات می‌توانند با زمان حل شوند، اما در برخی موارد، نشانه‌هایی بروز می‌کنند که نشان می‌دهند مشکلات به حدی پیچیده یا شدید شده‌اند که نیاز به کمک تخصصی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معمولاً زمانی آشکار می‌شوند که فرد یا زوجین قادر به مدیریت احساسات، رفتارها یا چالش‌های خود به‌طور مؤثر نیستند و تأثیرات منفی آن‌ها بر کیفیت زندگی و روابط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پنج نشانه رایج که به‌طور ویژه نشان‌دهنده نیاز به مداخله تخصصی هستند،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شدید، تهدید، بی‌خوابی مزمن، فرسودگی و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می‌توانند در صورت عدم رسیدگی مناسب، به مشکلات جدی‌تری در روابط منتهی شوند</w:t>
      </w:r>
      <w:r>
        <w:rPr>
          <w:rFonts w:eastAsia="IRNazanin" w:cs="IRNazanin"/>
          <w:color w:val="111111"/>
          <w:sz w:val="28"/>
          <w:szCs w:val="28"/>
          <w:rtl w:val="true"/>
          <w:lang w:bidi="fa-IR"/>
        </w:rPr>
        <w:t>.</w:t>
      </w:r>
    </w:p>
    <w:p>
      <w:pPr>
        <w:pStyle w:val="Heading5"/>
        <w:numPr>
          <w:ilvl w:val="4"/>
          <w:numId w:val="1"/>
        </w:numPr>
        <w:rPr/>
      </w:pPr>
      <w:bookmarkStart w:id="1732" w:name="__RefHeading___Toc3158549_3531895371"/>
      <w:bookmarkStart w:id="1733" w:name="_Toc758"/>
      <w:bookmarkEnd w:id="1732"/>
      <w:r>
        <w:rPr/>
        <w:t>1</w:t>
      </w:r>
      <w:r>
        <w:rPr>
          <w:rtl w:val="true"/>
        </w:rPr>
        <w:t xml:space="preserve">. </w:t>
      </w:r>
      <w:r>
        <w:rPr>
          <w:rtl w:val="true"/>
        </w:rPr>
        <w:t>پرخاشگری شدید</w:t>
      </w:r>
      <w:r>
        <w:rPr>
          <w:rtl w:val="true"/>
        </w:rPr>
        <w:t xml:space="preserve">: </w:t>
      </w:r>
      <w:r>
        <w:rPr>
          <w:rtl w:val="true"/>
        </w:rPr>
        <w:t>نشانه‌ای از بحران عاطفی</w:t>
      </w:r>
      <w:bookmarkEnd w:id="1733"/>
    </w:p>
    <w:p>
      <w:pPr>
        <w:pStyle w:val="Heading6"/>
        <w:numPr>
          <w:ilvl w:val="5"/>
          <w:numId w:val="1"/>
        </w:numPr>
        <w:rPr/>
      </w:pPr>
      <w:bookmarkStart w:id="1734" w:name="__RefHeading___Toc3158551_3531895371"/>
      <w:bookmarkStart w:id="1735" w:name="_Toc759"/>
      <w:bookmarkEnd w:id="1734"/>
      <w:r>
        <w:rPr>
          <w:rtl w:val="true"/>
        </w:rPr>
        <w:t>الف</w:t>
      </w:r>
      <w:r>
        <w:rPr>
          <w:rtl w:val="true"/>
        </w:rPr>
        <w:t xml:space="preserve">) </w:t>
      </w:r>
      <w:r>
        <w:rPr>
          <w:rtl w:val="true"/>
        </w:rPr>
        <w:t>تعریف پرخاشگری شدید</w:t>
      </w:r>
      <w:bookmarkEnd w:id="173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پرخاشگری شدید به هر نوع رفتار خصمانه، خشونت‌آمیز یا تحقیرآمیز اطلاق می‌شود که می‌تواند به‌صورت کلامی یا جسمی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رفتار معمولاً به‌عنوان واکنش به استرس‌های عاطفی، </w:t>
      </w:r>
      <w:bookmarkStart w:id="1736" w:name="pg20877_206560"/>
    </w:p>
    <w:p>
      <w:pPr>
        <w:pStyle w:val="BookText"/>
        <w:rPr/>
      </w:pPr>
      <w:bookmarkEnd w:id="1736"/>
      <w:r>
        <w:rPr>
          <w:rFonts w:ascii="IRNazanin" w:hAnsi="IRNazanin" w:eastAsia="IRNazanin"/>
          <w:color w:val="111111"/>
          <w:sz w:val="28"/>
          <w:sz w:val="28"/>
          <w:szCs w:val="28"/>
          <w:rtl w:val="true"/>
          <w:lang w:bidi="fa-IR"/>
        </w:rPr>
        <w:t>اضطراب یا مشکلات روانی دیگر ظاهر می‌شود و می‌تواند به شکلی شدید در روابط خانوادگی یا زناشویی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می‌تواند به‌صورت حملات لفظی، تهدیدات یا حتی خشونت فیزیکی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می‌توانند به روابط آسیب جدی وارد کنند و در صورت تکرار، به‌طور فزاینده‌ای موجب تخریب اعتماد و ارتباطات می‌شوند</w:t>
      </w:r>
      <w:r>
        <w:rPr>
          <w:rFonts w:eastAsia="IRNazanin" w:cs="IRNazanin"/>
          <w:color w:val="111111"/>
          <w:sz w:val="28"/>
          <w:szCs w:val="28"/>
          <w:rtl w:val="true"/>
          <w:lang w:bidi="fa-IR"/>
        </w:rPr>
        <w:t>.</w:t>
      </w:r>
    </w:p>
    <w:p>
      <w:pPr>
        <w:pStyle w:val="Heading6"/>
        <w:numPr>
          <w:ilvl w:val="5"/>
          <w:numId w:val="1"/>
        </w:numPr>
        <w:rPr/>
      </w:pPr>
      <w:bookmarkStart w:id="1737" w:name="__RefHeading___Toc3158553_3531895371"/>
      <w:bookmarkStart w:id="1738" w:name="_Toc760"/>
      <w:bookmarkEnd w:id="1737"/>
      <w:r>
        <w:rPr>
          <w:rtl w:val="true"/>
        </w:rPr>
        <w:t>ب</w:t>
      </w:r>
      <w:r>
        <w:rPr>
          <w:rtl w:val="true"/>
        </w:rPr>
        <w:t xml:space="preserve">) </w:t>
      </w:r>
      <w:r>
        <w:rPr>
          <w:rtl w:val="true"/>
        </w:rPr>
        <w:t>علت‌های پرخاشگری</w:t>
      </w:r>
      <w:bookmarkEnd w:id="1738"/>
    </w:p>
    <w:p>
      <w:pPr>
        <w:pStyle w:val="BookText"/>
        <w:rPr/>
      </w:pPr>
      <w:r>
        <w:rPr>
          <w:rFonts w:ascii="IRNazanin" w:hAnsi="IRNazanin" w:eastAsia="IRNazanin"/>
          <w:color w:val="111111"/>
          <w:sz w:val="28"/>
          <w:sz w:val="28"/>
          <w:szCs w:val="28"/>
          <w:rtl w:val="true"/>
          <w:lang w:bidi="fa-IR"/>
        </w:rPr>
        <w:t>پرخاشگری شدید ممکن است ناشی از احساسات فشرده مانند اضطراب، احساس درماندگی یا عدم توانایی در کنترل هیجانات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افرادی که تجربه استرس مزمن، سوء‌استفاده‌های گذشته یا مشکلات روانی دیگر دارند، ممکن است در مواجهه با فشارهای روزمره به پرخاشگری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ناتوانی در ارتباط صحیح و انتقال احساسات به‌طور سالم نیز می‌تواند به پرخاشگری منجر شود</w:t>
      </w:r>
      <w:r>
        <w:rPr>
          <w:rFonts w:eastAsia="IRNazanin" w:cs="IRNazanin"/>
          <w:color w:val="111111"/>
          <w:sz w:val="28"/>
          <w:szCs w:val="28"/>
          <w:rtl w:val="true"/>
          <w:lang w:bidi="fa-IR"/>
        </w:rPr>
        <w:t>.</w:t>
      </w:r>
    </w:p>
    <w:p>
      <w:pPr>
        <w:pStyle w:val="Heading6"/>
        <w:numPr>
          <w:ilvl w:val="5"/>
          <w:numId w:val="1"/>
        </w:numPr>
        <w:rPr/>
      </w:pPr>
      <w:bookmarkStart w:id="1739" w:name="__RefHeading___Toc3158555_3531895371"/>
      <w:bookmarkStart w:id="1740" w:name="_Toc761"/>
      <w:bookmarkEnd w:id="1739"/>
      <w:r>
        <w:rPr>
          <w:rtl w:val="true"/>
        </w:rPr>
        <w:t>ج</w:t>
      </w:r>
      <w:r>
        <w:rPr>
          <w:rtl w:val="true"/>
        </w:rPr>
        <w:t xml:space="preserve">) </w:t>
      </w:r>
      <w:r>
        <w:rPr>
          <w:rtl w:val="true"/>
        </w:rPr>
        <w:t>تأثیرات پرخاشگری بر روابط</w:t>
      </w:r>
      <w:bookmarkEnd w:id="1740"/>
    </w:p>
    <w:p>
      <w:pPr>
        <w:pStyle w:val="BookText"/>
        <w:rPr/>
      </w:pPr>
      <w:r>
        <w:rPr>
          <w:rFonts w:ascii="IRNazanin" w:hAnsi="IRNazanin" w:eastAsia="IRNazanin"/>
          <w:color w:val="111111"/>
          <w:sz w:val="28"/>
          <w:sz w:val="28"/>
          <w:szCs w:val="28"/>
          <w:rtl w:val="true"/>
          <w:lang w:bidi="fa-IR"/>
        </w:rPr>
        <w:t>پرخاشگری شدید می‌تواند تأثیرات منفی عمیقی بر روابط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می‌تواند به افزایش تنش‌ها و فاصله‌های عاطفی بین زوجین یا اعضای خانواده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پرخاشگری به‌طور مستقیم بر کیفیت زندگی مشترک و احساس امنیت و آرامش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پرخاشگری به‌طور مکرر و بدون مداخله مناسب ادامه یابد، می‌تواند به جدایی یا بحران‌های جدی‌تری در رابطه منتهی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Johnson, 2019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1" w:name="__RefHeading___Toc3158557_3531895371"/>
      <w:bookmarkStart w:id="1742" w:name="_Toc762"/>
      <w:bookmarkEnd w:id="1741"/>
      <w:r>
        <w:rPr>
          <w:rtl w:val="true"/>
        </w:rPr>
        <w:t>د</w:t>
      </w:r>
      <w:r>
        <w:rPr>
          <w:rtl w:val="true"/>
        </w:rPr>
        <w:t xml:space="preserve">) </w:t>
      </w:r>
      <w:r>
        <w:rPr>
          <w:rtl w:val="true"/>
        </w:rPr>
        <w:t>نیاز به کمک تخصصی</w:t>
      </w:r>
      <w:bookmarkEnd w:id="1742"/>
    </w:p>
    <w:p>
      <w:pPr>
        <w:pStyle w:val="BookText"/>
        <w:rPr/>
      </w:pPr>
      <w:r>
        <w:rPr>
          <w:rFonts w:ascii="IRNazanin" w:hAnsi="IRNazanin" w:eastAsia="IRNazanin"/>
          <w:color w:val="111111"/>
          <w:sz w:val="28"/>
          <w:sz w:val="28"/>
          <w:szCs w:val="28"/>
          <w:rtl w:val="true"/>
          <w:lang w:bidi="fa-IR"/>
        </w:rPr>
        <w:t>اگر پرخاشگری به‌طور مکرر در روابط رخ دهد یا به خشونت فیزیکی تبدیل شود، ضروری است که فرد یا زوجین از کمک تخصصی مانند مشاوره زوجین یا روان‌شناسی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درمان‌هایی مانند درمان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درمان‌های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پویشی می‌توانند به فرد کمک کنند تا علت‌های اصلی پرخاشگری خود را شناسایی و آن‌ها را مدیریت کند</w:t>
      </w:r>
      <w:r>
        <w:rPr>
          <w:rFonts w:eastAsia="IRNazanin" w:cs="IRNazanin"/>
          <w:color w:val="111111"/>
          <w:sz w:val="28"/>
          <w:szCs w:val="28"/>
          <w:rtl w:val="true"/>
          <w:lang w:bidi="fa-IR"/>
        </w:rPr>
        <w:t>.</w:t>
      </w:r>
    </w:p>
    <w:p>
      <w:pPr>
        <w:pStyle w:val="Heading5"/>
        <w:numPr>
          <w:ilvl w:val="4"/>
          <w:numId w:val="1"/>
        </w:numPr>
        <w:rPr/>
      </w:pPr>
      <w:bookmarkStart w:id="1743" w:name="__RefHeading___Toc3158559_3531895371"/>
      <w:bookmarkStart w:id="1744" w:name="_Toc763"/>
      <w:bookmarkEnd w:id="1743"/>
      <w:r>
        <w:rPr/>
        <w:t>2</w:t>
      </w:r>
      <w:r>
        <w:rPr>
          <w:rtl w:val="true"/>
        </w:rPr>
        <w:t xml:space="preserve">. </w:t>
      </w:r>
      <w:r>
        <w:rPr>
          <w:rtl w:val="true"/>
        </w:rPr>
        <w:t>تهدید</w:t>
      </w:r>
      <w:r>
        <w:rPr>
          <w:rtl w:val="true"/>
        </w:rPr>
        <w:t xml:space="preserve">: </w:t>
      </w:r>
      <w:r>
        <w:rPr>
          <w:rtl w:val="true"/>
        </w:rPr>
        <w:t>خطرات جدی برای امنیت روانی</w:t>
      </w:r>
      <w:bookmarkEnd w:id="1744"/>
    </w:p>
    <w:p>
      <w:pPr>
        <w:pStyle w:val="Heading6"/>
        <w:numPr>
          <w:ilvl w:val="5"/>
          <w:numId w:val="1"/>
        </w:numPr>
        <w:rPr/>
      </w:pPr>
      <w:bookmarkStart w:id="1745" w:name="__RefHeading___Toc3158561_3531895371"/>
      <w:bookmarkStart w:id="1746" w:name="_Toc764"/>
      <w:bookmarkEnd w:id="1745"/>
      <w:r>
        <w:rPr>
          <w:rtl w:val="true"/>
        </w:rPr>
        <w:t>الف</w:t>
      </w:r>
      <w:r>
        <w:rPr>
          <w:rtl w:val="true"/>
        </w:rPr>
        <w:t xml:space="preserve">) </w:t>
      </w:r>
      <w:r>
        <w:rPr>
          <w:rtl w:val="true"/>
        </w:rPr>
        <w:t>تعریف تهدید</w:t>
      </w:r>
      <w:bookmarkEnd w:id="174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به هر نوع رفتار یا سخنی اطلاق می‌شود که با هدف ترساندن، ارعاب یا کنترل فرد دیگری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تهدیدات می‌توانند به‌طور لفظی بیان شوند یا به‌صورت غیرمستقیم از طریق اعمال </w:t>
      </w:r>
      <w:bookmarkStart w:id="1747" w:name="pg20877_206561"/>
    </w:p>
    <w:p>
      <w:pPr>
        <w:pStyle w:val="BookText"/>
        <w:rPr/>
      </w:pPr>
      <w:bookmarkEnd w:id="1747"/>
      <w:r>
        <w:rPr>
          <w:rFonts w:ascii="IRNazanin" w:hAnsi="IRNazanin" w:eastAsia="IRNazanin"/>
          <w:color w:val="111111"/>
          <w:sz w:val="28"/>
          <w:sz w:val="28"/>
          <w:szCs w:val="28"/>
          <w:rtl w:val="true"/>
          <w:lang w:bidi="fa-IR"/>
        </w:rPr>
        <w:t>کنترل، تهدید به خشونت، یا آسیب روانی صورت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روابط زناشویی معمولاً نشانه‌ای از بحران‌های عاطفی است که نیاز به مداخله تخصصی فوری دارد</w:t>
      </w:r>
      <w:r>
        <w:rPr>
          <w:rFonts w:eastAsia="IRNazanin" w:cs="IRNazanin"/>
          <w:color w:val="111111"/>
          <w:sz w:val="28"/>
          <w:szCs w:val="28"/>
          <w:rtl w:val="true"/>
          <w:lang w:bidi="fa-IR"/>
        </w:rPr>
        <w:t>.</w:t>
      </w:r>
    </w:p>
    <w:p>
      <w:pPr>
        <w:pStyle w:val="Heading6"/>
        <w:numPr>
          <w:ilvl w:val="5"/>
          <w:numId w:val="1"/>
        </w:numPr>
        <w:rPr/>
      </w:pPr>
      <w:bookmarkStart w:id="1748" w:name="__RefHeading___Toc3158563_3531895371"/>
      <w:bookmarkStart w:id="1749" w:name="_Toc765"/>
      <w:bookmarkEnd w:id="1748"/>
      <w:r>
        <w:rPr>
          <w:rtl w:val="true"/>
        </w:rPr>
        <w:t>ب</w:t>
      </w:r>
      <w:r>
        <w:rPr>
          <w:rtl w:val="true"/>
        </w:rPr>
        <w:t xml:space="preserve">) </w:t>
      </w:r>
      <w:r>
        <w:rPr>
          <w:rtl w:val="true"/>
        </w:rPr>
        <w:t>علت های تهدید</w:t>
      </w:r>
      <w:bookmarkEnd w:id="1749"/>
    </w:p>
    <w:p>
      <w:pPr>
        <w:pStyle w:val="BookText"/>
        <w:rPr/>
      </w:pPr>
      <w:r>
        <w:rPr>
          <w:rFonts w:ascii="IRNazanin" w:hAnsi="IRNazanin" w:eastAsia="IRNazanin"/>
          <w:color w:val="111111"/>
          <w:sz w:val="28"/>
          <w:sz w:val="28"/>
          <w:szCs w:val="28"/>
          <w:rtl w:val="true"/>
          <w:lang w:bidi="fa-IR"/>
        </w:rPr>
        <w:t>تهدیدات معمولاً در پاسخ به احساسات منفی شدید مانند احساس ناامنی، ترس از دست دادن کنترل، یا ناراحتی شدید از وضعیت رابطه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قادر به ابراز احساسات خود به‌طور سالم و مؤثر نیستند، ممکن است از تهدید به‌عنوان یک راه‌حل برای کنترل یا ترساندن شریک زندگی خود استفاده کنند</w:t>
      </w:r>
      <w:r>
        <w:rPr>
          <w:rFonts w:eastAsia="IRNazanin" w:cs="IRNazanin"/>
          <w:color w:val="111111"/>
          <w:sz w:val="28"/>
          <w:szCs w:val="28"/>
          <w:rtl w:val="true"/>
          <w:lang w:bidi="fa-IR"/>
        </w:rPr>
        <w:t>.</w:t>
      </w:r>
    </w:p>
    <w:p>
      <w:pPr>
        <w:pStyle w:val="Heading6"/>
        <w:numPr>
          <w:ilvl w:val="5"/>
          <w:numId w:val="1"/>
        </w:numPr>
        <w:rPr/>
      </w:pPr>
      <w:bookmarkStart w:id="1750" w:name="__RefHeading___Toc3158565_3531895371"/>
      <w:bookmarkStart w:id="1751" w:name="_Toc766"/>
      <w:bookmarkEnd w:id="1750"/>
      <w:r>
        <w:rPr>
          <w:rtl w:val="true"/>
        </w:rPr>
        <w:t>ج</w:t>
      </w:r>
      <w:r>
        <w:rPr>
          <w:rtl w:val="true"/>
        </w:rPr>
        <w:t xml:space="preserve">) </w:t>
      </w:r>
      <w:r>
        <w:rPr>
          <w:rtl w:val="true"/>
        </w:rPr>
        <w:t>تأثیرات تهدید بر روابط</w:t>
      </w:r>
      <w:bookmarkEnd w:id="1751"/>
    </w:p>
    <w:p>
      <w:pPr>
        <w:pStyle w:val="BookText"/>
        <w:rPr/>
      </w:pPr>
      <w:r>
        <w:rPr>
          <w:rFonts w:ascii="IRNazanin" w:hAnsi="IRNazanin" w:eastAsia="IRNazanin"/>
          <w:color w:val="111111"/>
          <w:sz w:val="28"/>
          <w:sz w:val="28"/>
          <w:szCs w:val="28"/>
          <w:rtl w:val="true"/>
          <w:lang w:bidi="fa-IR"/>
        </w:rPr>
        <w:t>تهدید در روابط می‌تواند احساس بی‌اعتمادی و ترس در فرد مقابل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ممکن است به مرور باعث به‌وجود آمدن شکاف‌های عاطفی عمیق و بحران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می‌توانند منجر به کاهش حمایت‌های عاطفی، آسیب به خودپنداری و حتی جدایی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تهدید به خشونت فیزیکی یا روانی می‌تواند منجر به آسیب‌های جسمی یا روانی شود</w:t>
      </w:r>
      <w:r>
        <w:rPr>
          <w:rFonts w:eastAsia="IRNazanin" w:cs="IRNazanin"/>
          <w:color w:val="111111"/>
          <w:sz w:val="28"/>
          <w:szCs w:val="28"/>
          <w:rtl w:val="true"/>
          <w:lang w:bidi="fa-IR"/>
        </w:rPr>
        <w:t>.</w:t>
      </w:r>
    </w:p>
    <w:p>
      <w:pPr>
        <w:pStyle w:val="Heading6"/>
        <w:numPr>
          <w:ilvl w:val="5"/>
          <w:numId w:val="1"/>
        </w:numPr>
        <w:rPr/>
      </w:pPr>
      <w:bookmarkStart w:id="1752" w:name="__RefHeading___Toc3158567_3531895371"/>
      <w:bookmarkStart w:id="1753" w:name="_Toc767"/>
      <w:bookmarkEnd w:id="1752"/>
      <w:r>
        <w:rPr>
          <w:rtl w:val="true"/>
        </w:rPr>
        <w:t>د</w:t>
      </w:r>
      <w:r>
        <w:rPr>
          <w:rtl w:val="true"/>
        </w:rPr>
        <w:t xml:space="preserve">) </w:t>
      </w:r>
      <w:r>
        <w:rPr>
          <w:rtl w:val="true"/>
        </w:rPr>
        <w:t>نیاز به کمک تخصصی</w:t>
      </w:r>
      <w:bookmarkEnd w:id="1753"/>
    </w:p>
    <w:p>
      <w:pPr>
        <w:pStyle w:val="BookText"/>
        <w:rPr/>
      </w:pPr>
      <w:r>
        <w:rPr>
          <w:rFonts w:ascii="IRNazanin" w:hAnsi="IRNazanin" w:eastAsia="IRNazanin"/>
          <w:color w:val="111111"/>
          <w:sz w:val="28"/>
          <w:sz w:val="28"/>
          <w:szCs w:val="28"/>
          <w:rtl w:val="true"/>
          <w:lang w:bidi="fa-IR"/>
        </w:rPr>
        <w:t>اگر تهدید در روابط به‌طور مستمر یا به‌صورت جدی وجود داشته باشد، نیاز به کمک تخصصی فوری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به‌طور فوری به مشاور خانواده یا روان‌شناس مراجعه کنند تا راهکارهایی برای برطرف کردن این رفتارها و بهبود روابط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جدی‌تر، ممکن است نیاز به مداخله قانونی یا حمایت از منابع اجتماعی باشد</w:t>
      </w:r>
      <w:r>
        <w:rPr>
          <w:rFonts w:eastAsia="IRNazanin" w:cs="IRNazanin"/>
          <w:color w:val="111111"/>
          <w:sz w:val="28"/>
          <w:szCs w:val="28"/>
          <w:rtl w:val="true"/>
          <w:lang w:bidi="fa-IR"/>
        </w:rPr>
        <w:t>.</w:t>
      </w:r>
    </w:p>
    <w:p>
      <w:pPr>
        <w:pStyle w:val="Heading5"/>
        <w:numPr>
          <w:ilvl w:val="4"/>
          <w:numId w:val="1"/>
        </w:numPr>
        <w:rPr/>
      </w:pPr>
      <w:bookmarkStart w:id="1754" w:name="__RefHeading___Toc3158569_3531895371"/>
      <w:bookmarkStart w:id="1755" w:name="_Toc768"/>
      <w:bookmarkEnd w:id="1754"/>
      <w:r>
        <w:rPr/>
        <w:t>3</w:t>
      </w:r>
      <w:r>
        <w:rPr>
          <w:rtl w:val="true"/>
        </w:rPr>
        <w:t xml:space="preserve">. </w:t>
      </w:r>
      <w:r>
        <w:rPr>
          <w:rtl w:val="true"/>
        </w:rPr>
        <w:t>بی‌خوابی مزمن</w:t>
      </w:r>
      <w:r>
        <w:rPr>
          <w:rtl w:val="true"/>
        </w:rPr>
        <w:t xml:space="preserve">: </w:t>
      </w:r>
      <w:r>
        <w:rPr>
          <w:rtl w:val="true"/>
        </w:rPr>
        <w:t>نشانه‌ای از بحران روانی</w:t>
      </w:r>
      <w:bookmarkEnd w:id="1755"/>
    </w:p>
    <w:p>
      <w:pPr>
        <w:pStyle w:val="Heading6"/>
        <w:numPr>
          <w:ilvl w:val="5"/>
          <w:numId w:val="1"/>
        </w:numPr>
        <w:rPr/>
      </w:pPr>
      <w:bookmarkStart w:id="1756" w:name="__RefHeading___Toc3158571_3531895371"/>
      <w:bookmarkStart w:id="1757" w:name="_Toc769"/>
      <w:bookmarkEnd w:id="1756"/>
      <w:r>
        <w:rPr>
          <w:rtl w:val="true"/>
        </w:rPr>
        <w:t>الف</w:t>
      </w:r>
      <w:r>
        <w:rPr>
          <w:rtl w:val="true"/>
        </w:rPr>
        <w:t xml:space="preserve">) </w:t>
      </w:r>
      <w:r>
        <w:rPr>
          <w:rtl w:val="true"/>
        </w:rPr>
        <w:t>تعریف بی خوابی مزمن</w:t>
      </w:r>
      <w:bookmarkEnd w:id="175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بی‌خوابی مزمن به وضعیت خواب آشفته‌ای گفته می‌شود که فرد برای مدت زمان طولانی، به‌ویژه بیش از یک ماه، با مشکل در خوابیدن یا بیدار شدن‌های مکرر از خواب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ممکن است ناشی از اضطراب، استرس، افسردگی یا دیگر مشکلات روانی باشد و تأثیرات منفی زیادی بر سلامت روان و جسم فرد دارد</w:t>
      </w:r>
      <w:r>
        <w:rPr>
          <w:rFonts w:eastAsia="IRNazanin" w:cs="IRNazanin"/>
          <w:color w:val="111111"/>
          <w:sz w:val="28"/>
          <w:szCs w:val="28"/>
          <w:rtl w:val="true"/>
          <w:lang w:bidi="fa-IR"/>
        </w:rPr>
        <w:t xml:space="preserve">. </w:t>
      </w:r>
      <w:bookmarkStart w:id="1758" w:name="pg20877_206562"/>
    </w:p>
    <w:p>
      <w:pPr>
        <w:pStyle w:val="Heading6"/>
        <w:numPr>
          <w:ilvl w:val="5"/>
          <w:numId w:val="1"/>
        </w:numPr>
        <w:rPr/>
      </w:pPr>
      <w:bookmarkStart w:id="1759" w:name="__RefHeading___Toc3158573_3531895371"/>
      <w:bookmarkStart w:id="1760" w:name="_Toc770"/>
      <w:bookmarkEnd w:id="1758"/>
      <w:bookmarkEnd w:id="1759"/>
      <w:r>
        <w:rPr>
          <w:rtl w:val="true"/>
        </w:rPr>
        <w:t>ب</w:t>
      </w:r>
      <w:r>
        <w:rPr>
          <w:rtl w:val="true"/>
        </w:rPr>
        <w:t xml:space="preserve">) </w:t>
      </w:r>
      <w:r>
        <w:rPr>
          <w:rtl w:val="true"/>
        </w:rPr>
        <w:t>علت‌های بی‌خوابی مزمن</w:t>
      </w:r>
      <w:bookmarkEnd w:id="1760"/>
    </w:p>
    <w:p>
      <w:pPr>
        <w:pStyle w:val="BookText"/>
        <w:rPr/>
      </w:pPr>
      <w:r>
        <w:rPr>
          <w:rFonts w:ascii="IRNazanin" w:hAnsi="IRNazanin" w:eastAsia="IRNazanin"/>
          <w:color w:val="111111"/>
          <w:sz w:val="28"/>
          <w:sz w:val="28"/>
          <w:szCs w:val="28"/>
          <w:rtl w:val="true"/>
          <w:lang w:bidi="fa-IR"/>
        </w:rPr>
        <w:t>بی‌خوابی معمولاً به‌عنوان یک واکنش به استرس‌های شدید یا مشکلات روانی مزمن نظیر اضطراب یا افسردگی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اضطراب یا استرس‌های روان‌شناختی مواجه هستند، به‌طور معمول از خواب رفتن مشکل دارند و ممکن است در شب‌های متمادی از کم‌خوابی رنج ببرند</w:t>
      </w:r>
      <w:r>
        <w:rPr>
          <w:rFonts w:eastAsia="IRNazanin" w:cs="IRNazanin"/>
          <w:color w:val="111111"/>
          <w:sz w:val="28"/>
          <w:szCs w:val="28"/>
          <w:rtl w:val="true"/>
          <w:lang w:bidi="fa-IR"/>
        </w:rPr>
        <w:t>.</w:t>
      </w:r>
    </w:p>
    <w:p>
      <w:pPr>
        <w:pStyle w:val="Heading6"/>
        <w:numPr>
          <w:ilvl w:val="5"/>
          <w:numId w:val="1"/>
        </w:numPr>
        <w:rPr/>
      </w:pPr>
      <w:bookmarkStart w:id="1761" w:name="__RefHeading___Toc3158575_3531895371"/>
      <w:bookmarkStart w:id="1762" w:name="_Toc771"/>
      <w:bookmarkEnd w:id="1761"/>
      <w:r>
        <w:rPr>
          <w:rtl w:val="true"/>
        </w:rPr>
        <w:t>ج</w:t>
      </w:r>
      <w:r>
        <w:rPr>
          <w:rtl w:val="true"/>
        </w:rPr>
        <w:t xml:space="preserve">) </w:t>
      </w:r>
      <w:r>
        <w:rPr>
          <w:rtl w:val="true"/>
        </w:rPr>
        <w:t>تأثیرات بی‌خوابی مزمن بر روابط</w:t>
      </w:r>
      <w:bookmarkEnd w:id="1762"/>
    </w:p>
    <w:p>
      <w:pPr>
        <w:pStyle w:val="BookText"/>
        <w:rPr/>
      </w:pPr>
      <w:r>
        <w:rPr>
          <w:rFonts w:ascii="IRNazanin" w:hAnsi="IRNazanin" w:eastAsia="IRNazanin"/>
          <w:color w:val="111111"/>
          <w:sz w:val="28"/>
          <w:sz w:val="28"/>
          <w:szCs w:val="28"/>
          <w:rtl w:val="true"/>
          <w:lang w:bidi="fa-IR"/>
        </w:rPr>
        <w:t>بی‌خوابی مزمن می‌تواند تأثیرات منفی جدی بر روابط زناشویی و خانوادگی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کم‌خوابی رنج می‌برد، ممکن است به‌طور مداوم عصبی، خسته و کم‌تحمل باشد، که این رفتارها می‌توانند به بروز تعارضات در رابطه و کاهش کیفیت ارتباطات منجر شوند</w:t>
      </w:r>
      <w:r>
        <w:rPr>
          <w:rFonts w:eastAsia="IRNazanin" w:cs="IRNazanin"/>
          <w:color w:val="111111"/>
          <w:sz w:val="28"/>
          <w:szCs w:val="28"/>
          <w:rtl w:val="true"/>
          <w:lang w:bidi="fa-IR"/>
        </w:rPr>
        <w:t>.</w:t>
      </w:r>
    </w:p>
    <w:p>
      <w:pPr>
        <w:pStyle w:val="Heading6"/>
        <w:numPr>
          <w:ilvl w:val="5"/>
          <w:numId w:val="1"/>
        </w:numPr>
        <w:rPr/>
      </w:pPr>
      <w:bookmarkStart w:id="1763" w:name="__RefHeading___Toc3158577_3531895371"/>
      <w:bookmarkStart w:id="1764" w:name="_Toc772"/>
      <w:bookmarkEnd w:id="1763"/>
      <w:r>
        <w:rPr>
          <w:rtl w:val="true"/>
        </w:rPr>
        <w:t>د</w:t>
      </w:r>
      <w:r>
        <w:rPr>
          <w:rtl w:val="true"/>
        </w:rPr>
        <w:t xml:space="preserve">) </w:t>
      </w:r>
      <w:r>
        <w:rPr>
          <w:rtl w:val="true"/>
        </w:rPr>
        <w:t>نیاز به کمک تخصصی</w:t>
      </w:r>
      <w:bookmarkEnd w:id="1764"/>
    </w:p>
    <w:p>
      <w:pPr>
        <w:pStyle w:val="BookText"/>
        <w:rPr/>
      </w:pPr>
      <w:r>
        <w:rPr>
          <w:rFonts w:ascii="IRNazanin" w:hAnsi="IRNazanin" w:eastAsia="IRNazanin"/>
          <w:color w:val="111111"/>
          <w:sz w:val="28"/>
          <w:sz w:val="28"/>
          <w:szCs w:val="28"/>
          <w:rtl w:val="true"/>
          <w:lang w:bidi="fa-IR"/>
        </w:rPr>
        <w:t>در صورتی که بی‌خوابی به یک مشکل مزمن تبدیل شود و به‌طور مستمر به کیفیت زندگی فرد آسیب بزند، مراجعه به مشاوره روان‌شناسی یا درمان‌های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درمان‌ها می‌توانند به فرد کمک کنند تا علل بی‌خوابی را شناسایی کرده و روش‌های مؤثری برای مقابله با استرس و بهبود کیفیت خواب بیاموزد</w:t>
      </w:r>
      <w:r>
        <w:rPr>
          <w:rFonts w:eastAsia="IRNazanin" w:cs="IRNazanin"/>
          <w:color w:val="111111"/>
          <w:sz w:val="28"/>
          <w:szCs w:val="28"/>
          <w:rtl w:val="true"/>
          <w:lang w:bidi="fa-IR"/>
        </w:rPr>
        <w:t>.</w:t>
      </w:r>
    </w:p>
    <w:p>
      <w:pPr>
        <w:pStyle w:val="Heading5"/>
        <w:numPr>
          <w:ilvl w:val="4"/>
          <w:numId w:val="1"/>
        </w:numPr>
        <w:rPr/>
      </w:pPr>
      <w:bookmarkStart w:id="1765" w:name="__RefHeading___Toc3158579_3531895371"/>
      <w:bookmarkStart w:id="1766" w:name="_Toc773"/>
      <w:bookmarkEnd w:id="1765"/>
      <w:r>
        <w:rPr/>
        <w:t>4</w:t>
      </w:r>
      <w:r>
        <w:rPr>
          <w:rtl w:val="true"/>
        </w:rPr>
        <w:t xml:space="preserve">. </w:t>
      </w:r>
      <w:r>
        <w:rPr>
          <w:rtl w:val="true"/>
        </w:rPr>
        <w:t>فرسودگی</w:t>
      </w:r>
      <w:r>
        <w:rPr>
          <w:rtl w:val="true"/>
        </w:rPr>
        <w:t xml:space="preserve">: </w:t>
      </w:r>
      <w:r>
        <w:rPr>
          <w:rtl w:val="true"/>
        </w:rPr>
        <w:t>تهدیدی برای سلامت روانی و رابطه</w:t>
      </w:r>
      <w:bookmarkEnd w:id="1766"/>
    </w:p>
    <w:p>
      <w:pPr>
        <w:pStyle w:val="Heading6"/>
        <w:numPr>
          <w:ilvl w:val="5"/>
          <w:numId w:val="1"/>
        </w:numPr>
        <w:rPr/>
      </w:pPr>
      <w:bookmarkStart w:id="1767" w:name="__RefHeading___Toc3158581_3531895371"/>
      <w:bookmarkStart w:id="1768" w:name="_Toc774"/>
      <w:bookmarkEnd w:id="1767"/>
      <w:r>
        <w:rPr>
          <w:rtl w:val="true"/>
        </w:rPr>
        <w:t>الف</w:t>
      </w:r>
      <w:r>
        <w:rPr>
          <w:rtl w:val="true"/>
        </w:rPr>
        <w:t xml:space="preserve">) </w:t>
      </w:r>
      <w:r>
        <w:rPr>
          <w:rtl w:val="true"/>
        </w:rPr>
        <w:t>تعریف فرسودگی</w:t>
      </w:r>
      <w:bookmarkEnd w:id="1768"/>
    </w:p>
    <w:p>
      <w:pPr>
        <w:pStyle w:val="BookText"/>
        <w:rPr/>
      </w:pPr>
      <w:r>
        <w:rPr>
          <w:rFonts w:ascii="IRNazanin" w:hAnsi="IRNazanin" w:eastAsia="IRNazanin"/>
          <w:color w:val="111111"/>
          <w:sz w:val="28"/>
          <w:sz w:val="28"/>
          <w:szCs w:val="28"/>
          <w:rtl w:val="true"/>
          <w:lang w:bidi="fa-IR"/>
        </w:rPr>
        <w:t xml:space="preserve">فرسودگی یا </w:t>
      </w:r>
      <w:r>
        <w:rPr>
          <w:rFonts w:eastAsia="Times New Roman" w:cs="Times New Roman" w:ascii="Times New Roman" w:hAnsi="Times New Roman"/>
          <w:color w:val="111111"/>
          <w:sz w:val="28"/>
          <w:szCs w:val="28"/>
          <w:lang w:val="en-US" w:bidi="en-US"/>
        </w:rPr>
        <w:t>burnout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حالت جسمی، عاطفی و روانی گفته می‌شود که زمانی رخ می‌دهد که فرد از انجام کارها یا مسئولیت‌های خود به دلیل فشار زیاد، خستگی و استرس‌های طولانی‌مدت، احساس ناتوانی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به‌ویژه در محیط‌های شغلی یا در مسئولیت‌های خانوادگی می‌تواند تأثیرات منفی زیادی داشته باشد</w:t>
      </w:r>
      <w:r>
        <w:rPr>
          <w:rFonts w:eastAsia="IRNazanin" w:cs="IRNazanin"/>
          <w:color w:val="111111"/>
          <w:sz w:val="28"/>
          <w:szCs w:val="28"/>
          <w:rtl w:val="true"/>
          <w:lang w:bidi="fa-IR"/>
        </w:rPr>
        <w:t>.</w:t>
      </w:r>
    </w:p>
    <w:p>
      <w:pPr>
        <w:pStyle w:val="Heading6"/>
        <w:numPr>
          <w:ilvl w:val="5"/>
          <w:numId w:val="1"/>
        </w:numPr>
        <w:rPr/>
      </w:pPr>
      <w:bookmarkStart w:id="1769" w:name="__RefHeading___Toc3158583_3531895371"/>
      <w:bookmarkStart w:id="1770" w:name="_Toc775"/>
      <w:bookmarkEnd w:id="1769"/>
      <w:r>
        <w:rPr>
          <w:rtl w:val="true"/>
        </w:rPr>
        <w:t>ب</w:t>
      </w:r>
      <w:r>
        <w:rPr>
          <w:rtl w:val="true"/>
        </w:rPr>
        <w:t xml:space="preserve">) </w:t>
      </w:r>
      <w:r>
        <w:rPr>
          <w:rtl w:val="true"/>
        </w:rPr>
        <w:t>علت‌های فرسودگی</w:t>
      </w:r>
      <w:bookmarkEnd w:id="177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فرسودگی معمولاً به‌عنوان نتیجه فشارهای بیش از حد و کار زیاد بدون استراحت مناسب یا حمایت کافی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به‌طور مداوم درگیر مسئولیت‌های سنگین هستند یا در محیط‌های استرس‌زا کار می‌کنند، بیشتر در معرض خطر فرسودگی قرار دارند</w:t>
      </w:r>
      <w:r>
        <w:rPr>
          <w:rFonts w:eastAsia="IRNazanin" w:cs="IRNazanin"/>
          <w:color w:val="111111"/>
          <w:sz w:val="28"/>
          <w:szCs w:val="28"/>
          <w:rtl w:val="true"/>
          <w:lang w:bidi="fa-IR"/>
        </w:rPr>
        <w:t xml:space="preserve">. </w:t>
      </w:r>
      <w:bookmarkStart w:id="1771" w:name="pg20877_206563"/>
    </w:p>
    <w:p>
      <w:pPr>
        <w:pStyle w:val="Heading6"/>
        <w:numPr>
          <w:ilvl w:val="5"/>
          <w:numId w:val="1"/>
        </w:numPr>
        <w:rPr/>
      </w:pPr>
      <w:bookmarkStart w:id="1772" w:name="__RefHeading___Toc3158585_3531895371"/>
      <w:bookmarkStart w:id="1773" w:name="_Toc776"/>
      <w:bookmarkEnd w:id="1771"/>
      <w:bookmarkEnd w:id="1772"/>
      <w:r>
        <w:rPr>
          <w:rtl w:val="true"/>
        </w:rPr>
        <w:t>ج</w:t>
      </w:r>
      <w:r>
        <w:rPr>
          <w:rtl w:val="true"/>
        </w:rPr>
        <w:t xml:space="preserve">) </w:t>
      </w:r>
      <w:r>
        <w:rPr>
          <w:rtl w:val="true"/>
        </w:rPr>
        <w:t>تأثیرات فرسودگی بر روابط</w:t>
      </w:r>
      <w:bookmarkEnd w:id="1773"/>
    </w:p>
    <w:p>
      <w:pPr>
        <w:pStyle w:val="BookText"/>
        <w:rPr/>
      </w:pPr>
      <w:r>
        <w:rPr>
          <w:rFonts w:ascii="IRNazanin" w:hAnsi="IRNazanin" w:eastAsia="IRNazanin"/>
          <w:color w:val="111111"/>
          <w:sz w:val="28"/>
          <w:sz w:val="28"/>
          <w:szCs w:val="28"/>
          <w:rtl w:val="true"/>
          <w:lang w:bidi="fa-IR"/>
        </w:rPr>
        <w:t>فرسودگی می‌تواند به کاهش انرژی، انگیزه و کیفیت روابط عاطفی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دچار فرسودگی است، ممکن است احساس کند که قادر به انجام وظایف خود نیست یا از لحاظ عاطفی از شریک زندگی خود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منجر به افسردگی، اضطراب و نارضایتی در روابط شود</w:t>
      </w:r>
      <w:r>
        <w:rPr>
          <w:rFonts w:eastAsia="IRNazanin" w:cs="IRNazanin"/>
          <w:color w:val="111111"/>
          <w:sz w:val="28"/>
          <w:szCs w:val="28"/>
          <w:rtl w:val="true"/>
          <w:lang w:bidi="fa-IR"/>
        </w:rPr>
        <w:t>.</w:t>
      </w:r>
    </w:p>
    <w:p>
      <w:pPr>
        <w:pStyle w:val="Heading6"/>
        <w:numPr>
          <w:ilvl w:val="5"/>
          <w:numId w:val="1"/>
        </w:numPr>
        <w:rPr/>
      </w:pPr>
      <w:bookmarkStart w:id="1774" w:name="__RefHeading___Toc3158587_3531895371"/>
      <w:bookmarkStart w:id="1775" w:name="_Toc777"/>
      <w:bookmarkEnd w:id="1774"/>
      <w:r>
        <w:rPr>
          <w:rtl w:val="true"/>
        </w:rPr>
        <w:t>د</w:t>
      </w:r>
      <w:r>
        <w:rPr>
          <w:rtl w:val="true"/>
        </w:rPr>
        <w:t xml:space="preserve">) </w:t>
      </w:r>
      <w:r>
        <w:rPr>
          <w:rtl w:val="true"/>
        </w:rPr>
        <w:t>نیاز به کمک تخصصی</w:t>
      </w:r>
      <w:bookmarkEnd w:id="1775"/>
    </w:p>
    <w:p>
      <w:pPr>
        <w:pStyle w:val="BookText"/>
        <w:rPr/>
      </w:pPr>
      <w:r>
        <w:rPr>
          <w:rFonts w:ascii="IRNazanin" w:hAnsi="IRNazanin" w:eastAsia="IRNazanin"/>
          <w:color w:val="111111"/>
          <w:sz w:val="28"/>
          <w:sz w:val="28"/>
          <w:szCs w:val="28"/>
          <w:rtl w:val="true"/>
          <w:lang w:bidi="fa-IR"/>
        </w:rPr>
        <w:t>اگر فرد احساس کند که در اثر فرسودگی به‌طور مستمر از توانایی انجام کارهای روزمره خود عاجز است، نیاز به مداخله تخصصی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روان‌شناسی یا درمان‌های حمایتی می‌توانند به فرد کمک کنند تا روش‌های مقابله‌ای سالم را یاد بگیرد و استراحت و تجدید انرژی را در برنامه‌های خود قرار دهد</w:t>
      </w:r>
      <w:r>
        <w:rPr>
          <w:rFonts w:eastAsia="IRNazanin" w:cs="IRNazanin"/>
          <w:color w:val="111111"/>
          <w:sz w:val="28"/>
          <w:szCs w:val="28"/>
          <w:rtl w:val="true"/>
          <w:lang w:bidi="fa-IR"/>
        </w:rPr>
        <w:t>.</w:t>
      </w:r>
    </w:p>
    <w:p>
      <w:pPr>
        <w:pStyle w:val="Heading5"/>
        <w:numPr>
          <w:ilvl w:val="4"/>
          <w:numId w:val="1"/>
        </w:numPr>
        <w:rPr/>
      </w:pPr>
      <w:bookmarkStart w:id="1776" w:name="__RefHeading___Toc3158589_3531895371"/>
      <w:bookmarkStart w:id="1777" w:name="_Toc778"/>
      <w:bookmarkEnd w:id="1776"/>
      <w:r>
        <w:rPr/>
        <w:t>5</w:t>
      </w:r>
      <w:r>
        <w:rPr>
          <w:rtl w:val="true"/>
        </w:rPr>
        <w:t xml:space="preserve">. </w:t>
      </w:r>
      <w:r>
        <w:rPr>
          <w:rtl w:val="true"/>
        </w:rPr>
        <w:t>اعتیاد</w:t>
      </w:r>
      <w:r>
        <w:rPr>
          <w:rtl w:val="true"/>
        </w:rPr>
        <w:t xml:space="preserve">: </w:t>
      </w:r>
      <w:r>
        <w:rPr>
          <w:rtl w:val="true"/>
        </w:rPr>
        <w:t>مشکلی که نیاز به مداخله فوری دارد</w:t>
      </w:r>
      <w:bookmarkEnd w:id="1777"/>
    </w:p>
    <w:p>
      <w:pPr>
        <w:pStyle w:val="Heading6"/>
        <w:numPr>
          <w:ilvl w:val="5"/>
          <w:numId w:val="1"/>
        </w:numPr>
        <w:rPr/>
      </w:pPr>
      <w:bookmarkStart w:id="1778" w:name="__RefHeading___Toc3158591_3531895371"/>
      <w:bookmarkStart w:id="1779" w:name="_Toc779"/>
      <w:bookmarkEnd w:id="1778"/>
      <w:r>
        <w:rPr>
          <w:rtl w:val="true"/>
        </w:rPr>
        <w:t>الف</w:t>
      </w:r>
      <w:r>
        <w:rPr>
          <w:rtl w:val="true"/>
        </w:rPr>
        <w:t xml:space="preserve">) </w:t>
      </w:r>
      <w:r>
        <w:rPr>
          <w:rtl w:val="true"/>
        </w:rPr>
        <w:t>تعریف اعتیاد</w:t>
      </w:r>
      <w:bookmarkEnd w:id="1779"/>
    </w:p>
    <w:p>
      <w:pPr>
        <w:pStyle w:val="BookText"/>
        <w:rPr/>
      </w:pPr>
      <w:r>
        <w:rPr>
          <w:rFonts w:ascii="IRNazanin" w:hAnsi="IRNazanin" w:eastAsia="IRNazanin"/>
          <w:color w:val="111111"/>
          <w:sz w:val="28"/>
          <w:sz w:val="28"/>
          <w:szCs w:val="28"/>
          <w:rtl w:val="true"/>
          <w:lang w:bidi="fa-IR"/>
        </w:rPr>
        <w:t>اعتیاد به هر نوع ماده مخدر، الکل یا رفتارهای وابسته‌ای گفته می‌شود که فرد برای کنار آمدن با استرس‌ها یا مشکلات روانی خود به آن‌ها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می‌تواند به‌طور جدی بر زندگی فرد و روابط خانوادگی او تأثیر منفی بگذارد</w:t>
      </w:r>
      <w:r>
        <w:rPr>
          <w:rFonts w:eastAsia="IRNazanin" w:cs="IRNazanin"/>
          <w:color w:val="111111"/>
          <w:sz w:val="28"/>
          <w:szCs w:val="28"/>
          <w:rtl w:val="true"/>
          <w:lang w:bidi="fa-IR"/>
        </w:rPr>
        <w:t>.</w:t>
      </w:r>
    </w:p>
    <w:p>
      <w:pPr>
        <w:pStyle w:val="Heading6"/>
        <w:numPr>
          <w:ilvl w:val="5"/>
          <w:numId w:val="1"/>
        </w:numPr>
        <w:rPr/>
      </w:pPr>
      <w:bookmarkStart w:id="1780" w:name="__RefHeading___Toc3158593_3531895371"/>
      <w:bookmarkStart w:id="1781" w:name="_Toc780"/>
      <w:bookmarkEnd w:id="1780"/>
      <w:r>
        <w:rPr>
          <w:rtl w:val="true"/>
        </w:rPr>
        <w:t>ب</w:t>
      </w:r>
      <w:r>
        <w:rPr>
          <w:rtl w:val="true"/>
        </w:rPr>
        <w:t xml:space="preserve">) </w:t>
      </w:r>
      <w:r>
        <w:rPr>
          <w:rtl w:val="true"/>
        </w:rPr>
        <w:t>علت‌های اعتیاد</w:t>
      </w:r>
      <w:bookmarkEnd w:id="1781"/>
    </w:p>
    <w:p>
      <w:pPr>
        <w:pStyle w:val="BookText"/>
        <w:rPr/>
      </w:pPr>
      <w:r>
        <w:rPr>
          <w:rFonts w:ascii="IRNazanin" w:hAnsi="IRNazanin" w:eastAsia="IRNazanin"/>
          <w:color w:val="111111"/>
          <w:sz w:val="28"/>
          <w:sz w:val="28"/>
          <w:szCs w:val="28"/>
          <w:rtl w:val="true"/>
          <w:lang w:bidi="fa-IR"/>
        </w:rPr>
        <w:t>اعتیاد معمولاً ناشی از تلاش فرد برای مدیریت استرس یا مشکلات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برای کاهش اضطراب یا افسردگی به مواد مخدر یا الکل روی آورند و در نتیجه درگیر چرخه‌ای از وابستگی شوند</w:t>
      </w:r>
      <w:r>
        <w:rPr>
          <w:rFonts w:eastAsia="IRNazanin" w:cs="IRNazanin"/>
          <w:color w:val="111111"/>
          <w:sz w:val="28"/>
          <w:szCs w:val="28"/>
          <w:rtl w:val="true"/>
          <w:lang w:bidi="fa-IR"/>
        </w:rPr>
        <w:t>.</w:t>
      </w:r>
    </w:p>
    <w:p>
      <w:pPr>
        <w:pStyle w:val="Heading6"/>
        <w:numPr>
          <w:ilvl w:val="5"/>
          <w:numId w:val="1"/>
        </w:numPr>
        <w:rPr/>
      </w:pPr>
      <w:bookmarkStart w:id="1782" w:name="__RefHeading___Toc3158595_3531895371"/>
      <w:bookmarkStart w:id="1783" w:name="_Toc781"/>
      <w:bookmarkEnd w:id="1782"/>
      <w:r>
        <w:rPr>
          <w:rtl w:val="true"/>
        </w:rPr>
        <w:t>ج</w:t>
      </w:r>
      <w:r>
        <w:rPr>
          <w:rtl w:val="true"/>
        </w:rPr>
        <w:t xml:space="preserve">) </w:t>
      </w:r>
      <w:r>
        <w:rPr>
          <w:rtl w:val="true"/>
        </w:rPr>
        <w:t>تأثیرات اعتیاد بر روابط</w:t>
      </w:r>
      <w:bookmarkEnd w:id="178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می‌تواند به از بین رفتن اعتماد، کاهش تعاملات مثبت و به‌طور کلی تخریب روابط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اعتیاد به یک تهدید جدی برای سلامت روانی و اجتماعی زوجین تبدیل می‌شود</w:t>
      </w:r>
      <w:r>
        <w:rPr>
          <w:rFonts w:eastAsia="IRNazanin" w:cs="IRNazanin"/>
          <w:color w:val="111111"/>
          <w:sz w:val="28"/>
          <w:szCs w:val="28"/>
          <w:rtl w:val="true"/>
          <w:lang w:bidi="fa-IR"/>
        </w:rPr>
        <w:t xml:space="preserve">. </w:t>
      </w:r>
      <w:bookmarkStart w:id="1784" w:name="pg20877_206564"/>
    </w:p>
    <w:p>
      <w:pPr>
        <w:pStyle w:val="Heading6"/>
        <w:numPr>
          <w:ilvl w:val="5"/>
          <w:numId w:val="1"/>
        </w:numPr>
        <w:rPr/>
      </w:pPr>
      <w:bookmarkStart w:id="1785" w:name="__RefHeading___Toc3158597_3531895371"/>
      <w:bookmarkStart w:id="1786" w:name="_Toc782"/>
      <w:bookmarkEnd w:id="1784"/>
      <w:bookmarkEnd w:id="1785"/>
      <w:r>
        <w:rPr>
          <w:rtl w:val="true"/>
        </w:rPr>
        <w:t>د</w:t>
      </w:r>
      <w:r>
        <w:rPr>
          <w:rtl w:val="true"/>
        </w:rPr>
        <w:t xml:space="preserve">) </w:t>
      </w:r>
      <w:r>
        <w:rPr>
          <w:rtl w:val="true"/>
        </w:rPr>
        <w:t>نیاز به کمک تخصصی</w:t>
      </w:r>
      <w:bookmarkEnd w:id="1786"/>
    </w:p>
    <w:p>
      <w:pPr>
        <w:pStyle w:val="BookText"/>
        <w:rPr/>
      </w:pPr>
      <w:r>
        <w:rPr>
          <w:rFonts w:ascii="IRNazanin" w:hAnsi="IRNazanin" w:eastAsia="IRNazanin"/>
          <w:color w:val="111111"/>
          <w:sz w:val="28"/>
          <w:sz w:val="28"/>
          <w:szCs w:val="28"/>
          <w:rtl w:val="true"/>
          <w:lang w:bidi="fa-IR"/>
        </w:rPr>
        <w:t>در موارد اعتیاد، مراجعه به درمانگر یا مرکز درمان اعتیاد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درمان‌های مختلفی مانند درمان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درمان گروهی یا مداخلات پزشکی می‌توانند به فرد کمک کنند تا از وابستگی‌های خود رهایی یابد و بهبود یابد</w:t>
      </w:r>
      <w:r>
        <w:rPr>
          <w:rFonts w:eastAsia="IRNazanin" w:cs="IRNazanin"/>
          <w:color w:val="111111"/>
          <w:sz w:val="28"/>
          <w:szCs w:val="28"/>
          <w:rtl w:val="true"/>
          <w:lang w:bidi="fa-IR"/>
        </w:rPr>
        <w:t>.</w:t>
      </w:r>
    </w:p>
    <w:p>
      <w:pPr>
        <w:pStyle w:val="Heading6"/>
        <w:numPr>
          <w:ilvl w:val="5"/>
          <w:numId w:val="1"/>
        </w:numPr>
        <w:rPr/>
      </w:pPr>
      <w:bookmarkStart w:id="1787" w:name="__RefHeading___Toc3158599_3531895371"/>
      <w:bookmarkStart w:id="1788" w:name="_Toc783"/>
      <w:bookmarkEnd w:id="1787"/>
      <w:r>
        <w:rPr>
          <w:rtl w:val="true"/>
        </w:rPr>
        <w:t>نتیجه‌گیری</w:t>
      </w:r>
      <w:bookmarkEnd w:id="178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مانند پرخاشگری شدید، تهدید، بی‌خوابی مزمن، فرسودگی و اعتیاد، همگی به‌عنوان علائم جدی نیاز به مداخله تخصصی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می‌توانند تأثیرات منفی بر روابط زناشویی و خانوادگی داشته باشند و در صورت عدم درمان، به بحران‌های جدی‌تری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مراجعه به مشاوره و درمان تخصصی می‌تواند به بهبود وضعیت فرد و روابط کمک کند</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9" w:name="pg20877_206566"/>
      <w:bookmarkStart w:id="1790" w:name="pg20877_206566"/>
      <w:bookmarkEnd w:id="1790"/>
    </w:p>
    <w:p>
      <w:pPr>
        <w:pStyle w:val="Heading2"/>
        <w:numPr>
          <w:ilvl w:val="1"/>
          <w:numId w:val="1"/>
        </w:numPr>
        <w:rPr/>
      </w:pPr>
      <w:bookmarkStart w:id="1791" w:name="pg20877_206566"/>
      <w:bookmarkStart w:id="1792" w:name="__RefHeading___Toc3158601_3531895371"/>
      <w:bookmarkStart w:id="1793" w:name="_Toc784"/>
      <w:bookmarkEnd w:id="1791"/>
      <w:bookmarkEnd w:id="1792"/>
      <w:r>
        <w:rPr>
          <w:rtl w:val="true"/>
        </w:rPr>
        <w:t>فصل هشتم</w:t>
      </w:r>
      <w:r>
        <w:rPr>
          <w:rtl w:val="true"/>
        </w:rPr>
        <w:t xml:space="preserve">: </w:t>
      </w:r>
      <w:r>
        <w:rPr>
          <w:rtl w:val="true"/>
        </w:rPr>
        <w:t>حل تعارض و گفت‌وگوی مؤثر</w:t>
      </w:r>
      <w:bookmarkEnd w:id="1793"/>
    </w:p>
    <w:p>
      <w:pPr>
        <w:pStyle w:val="Heading3"/>
        <w:numPr>
          <w:ilvl w:val="2"/>
          <w:numId w:val="1"/>
        </w:numPr>
        <w:rPr/>
      </w:pPr>
      <w:bookmarkStart w:id="1794" w:name="__RefHeading___Toc3158603_3531895371"/>
      <w:bookmarkStart w:id="1795" w:name="_Toc785"/>
      <w:bookmarkEnd w:id="1794"/>
      <w:r>
        <w:rPr/>
        <w:t>1</w:t>
      </w:r>
      <w:r>
        <w:rPr>
          <w:rtl w:val="true"/>
        </w:rPr>
        <w:t xml:space="preserve">) </w:t>
      </w:r>
      <w:r>
        <w:rPr>
          <w:rtl w:val="true"/>
        </w:rPr>
        <w:t>قواعد دعوای سالم</w:t>
      </w:r>
      <w:bookmarkEnd w:id="1795"/>
    </w:p>
    <w:p>
      <w:pPr>
        <w:pStyle w:val="Heading4"/>
        <w:numPr>
          <w:ilvl w:val="3"/>
          <w:numId w:val="1"/>
        </w:numPr>
        <w:rPr/>
      </w:pPr>
      <w:bookmarkStart w:id="1796" w:name="__RefHeading___Toc3158605_3531895371"/>
      <w:bookmarkStart w:id="1797" w:name="_Toc786"/>
      <w:bookmarkEnd w:id="1796"/>
      <w:r>
        <w:rPr>
          <w:rtl w:val="true"/>
        </w:rPr>
        <w:t>ممنوع‌ها</w:t>
      </w:r>
      <w:r>
        <w:rPr>
          <w:rtl w:val="true"/>
        </w:rPr>
        <w:t xml:space="preserve">: </w:t>
      </w:r>
      <w:r>
        <w:rPr>
          <w:rtl w:val="true"/>
        </w:rPr>
        <w:t>توهین، تحقیر، تهدید، پرونده‌سازی گذشته</w:t>
      </w:r>
      <w:bookmarkEnd w:id="1797"/>
    </w:p>
    <w:p>
      <w:pPr>
        <w:pStyle w:val="Heading5"/>
        <w:numPr>
          <w:ilvl w:val="4"/>
          <w:numId w:val="1"/>
        </w:numPr>
        <w:rPr/>
      </w:pPr>
      <w:bookmarkStart w:id="1798" w:name="__RefHeading___Toc3158607_3531895371"/>
      <w:bookmarkStart w:id="1799" w:name="_Toc787"/>
      <w:bookmarkEnd w:id="1798"/>
      <w:r>
        <w:rPr>
          <w:rtl w:val="true"/>
        </w:rPr>
        <w:t>اشاره</w:t>
      </w:r>
      <w:bookmarkEnd w:id="1799"/>
    </w:p>
    <w:p>
      <w:pPr>
        <w:pStyle w:val="BookText"/>
        <w:rPr/>
      </w:pPr>
      <w:r>
        <w:rPr>
          <w:rFonts w:ascii="IRNazanin" w:hAnsi="IRNazanin" w:eastAsia="IRNazanin"/>
          <w:color w:val="111111"/>
          <w:sz w:val="28"/>
          <w:sz w:val="28"/>
          <w:szCs w:val="28"/>
          <w:rtl w:val="true"/>
          <w:lang w:bidi="fa-IR"/>
        </w:rPr>
        <w:t>در هر رابطه‌ای، اختلاف‌نظرها و تعارض‌ها به‌طور طبیعی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مدیریت این تعارض‌ها و گفت‌وگوها می‌تواند تفاوت زیادی در کیفیت رابطه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تعارض‌ها به‌درستی مدیریت شوند، می‌توانند به تقویت ارتباطات، درک متقابل و صمیمیت بین طرفین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تعارض‌ها به شیوه‌های ناسالم برخورد شوند، می‌توانند به تخریب روابط، کاهش اعتماد و افزایش فاصله عاطفی منتهی شوند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جنبه‌های مدیریت تعارض، رعایت قواعد دعوای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کمک می‌کنند که افراد بتوانند بدون آسیب رساندن به یکدیگر، مشکلات خود را حل کنند و از آسیب‌های بلندمدت به رابطه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بررسی چهار مورد مهم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دعوای سالم پرداخته می‌شود که شامل توهین، تحقیر، تهدید و پرونده‌سازی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نه تنها به بهبود روابط کمکی نمی‌کنند، بلکه می‌توانند منجر به بحران‌های عاطفی جدی و از دست رفتن احترام متقابل شوند</w:t>
      </w:r>
      <w:r>
        <w:rPr>
          <w:rFonts w:eastAsia="IRNazanin" w:cs="IRNazanin"/>
          <w:color w:val="111111"/>
          <w:sz w:val="28"/>
          <w:szCs w:val="28"/>
          <w:rtl w:val="true"/>
          <w:lang w:bidi="fa-IR"/>
        </w:rPr>
        <w:t xml:space="preserve">. </w:t>
      </w:r>
      <w:bookmarkStart w:id="1800" w:name="pg20877_206567"/>
    </w:p>
    <w:p>
      <w:pPr>
        <w:pStyle w:val="Heading5"/>
        <w:numPr>
          <w:ilvl w:val="4"/>
          <w:numId w:val="1"/>
        </w:numPr>
        <w:rPr/>
      </w:pPr>
      <w:bookmarkStart w:id="1801" w:name="__RefHeading___Toc3158609_3531895371"/>
      <w:bookmarkStart w:id="1802" w:name="_Toc788"/>
      <w:bookmarkEnd w:id="1800"/>
      <w:bookmarkEnd w:id="1801"/>
      <w:r>
        <w:rPr>
          <w:rtl w:val="true"/>
        </w:rPr>
        <w:t>توهین</w:t>
      </w:r>
      <w:r>
        <w:rPr>
          <w:rtl w:val="true"/>
        </w:rPr>
        <w:t xml:space="preserve">: </w:t>
      </w:r>
      <w:r>
        <w:rPr>
          <w:rtl w:val="true"/>
        </w:rPr>
        <w:t>آسیب‌زننده به خودپنداری و اعتماد</w:t>
      </w:r>
      <w:bookmarkEnd w:id="1802"/>
    </w:p>
    <w:p>
      <w:pPr>
        <w:pStyle w:val="Heading6"/>
        <w:numPr>
          <w:ilvl w:val="5"/>
          <w:numId w:val="1"/>
        </w:numPr>
        <w:rPr/>
      </w:pPr>
      <w:bookmarkStart w:id="1803" w:name="__RefHeading___Toc3158611_3531895371"/>
      <w:bookmarkStart w:id="1804" w:name="_Toc789"/>
      <w:bookmarkEnd w:id="1803"/>
      <w:r>
        <w:rPr>
          <w:rtl w:val="true"/>
        </w:rPr>
        <w:t>الف</w:t>
      </w:r>
      <w:r>
        <w:rPr>
          <w:rtl w:val="true"/>
        </w:rPr>
        <w:t xml:space="preserve">) </w:t>
      </w:r>
      <w:r>
        <w:rPr>
          <w:rtl w:val="true"/>
        </w:rPr>
        <w:t>تعریف توهین</w:t>
      </w:r>
      <w:bookmarkEnd w:id="1804"/>
    </w:p>
    <w:p>
      <w:pPr>
        <w:pStyle w:val="BookText"/>
        <w:rPr/>
      </w:pPr>
      <w:r>
        <w:rPr>
          <w:rFonts w:ascii="IRNazanin" w:hAnsi="IRNazanin" w:eastAsia="IRNazanin"/>
          <w:color w:val="111111"/>
          <w:sz w:val="28"/>
          <w:sz w:val="28"/>
          <w:szCs w:val="28"/>
          <w:rtl w:val="true"/>
          <w:lang w:bidi="fa-IR"/>
        </w:rPr>
        <w:t>توهین به معنای استفاده از واژه‌ها، عبارات یا رفتارهایی است که قصد دارند فرد دیگری را تحقیر کرده، او را کوچک کنند یا احساسات منفی نسبت به او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توهین‌ها ممکن است به‌صورت کلامی، مانند گفتن جملات تحقیرآمیز یا اهانت‌آمیز، یا به‌صورت غیرکلامی از طریق زبان بدن یا رفتارهای تحقیرآمیز بروز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می‌تواند به شکستن عزت نفس طرف مقابل و ایجاد احساسات شدید نارضایتی و زخم‌های عاطفی منتهی شود</w:t>
      </w:r>
      <w:r>
        <w:rPr>
          <w:rFonts w:eastAsia="IRNazanin" w:cs="IRNazanin"/>
          <w:color w:val="111111"/>
          <w:sz w:val="28"/>
          <w:szCs w:val="28"/>
          <w:rtl w:val="true"/>
          <w:lang w:bidi="fa-IR"/>
        </w:rPr>
        <w:t>.</w:t>
      </w:r>
    </w:p>
    <w:p>
      <w:pPr>
        <w:pStyle w:val="Heading6"/>
        <w:numPr>
          <w:ilvl w:val="5"/>
          <w:numId w:val="1"/>
        </w:numPr>
        <w:rPr/>
      </w:pPr>
      <w:bookmarkStart w:id="1805" w:name="__RefHeading___Toc3158613_3531895371"/>
      <w:bookmarkStart w:id="1806" w:name="_Toc790"/>
      <w:bookmarkEnd w:id="1805"/>
      <w:r>
        <w:rPr>
          <w:rtl w:val="true"/>
        </w:rPr>
        <w:t>ب</w:t>
      </w:r>
      <w:r>
        <w:rPr>
          <w:rtl w:val="true"/>
        </w:rPr>
        <w:t xml:space="preserve">) </w:t>
      </w:r>
      <w:r>
        <w:rPr>
          <w:rtl w:val="true"/>
        </w:rPr>
        <w:t>تأثیرات توهین بر روابط</w:t>
      </w:r>
      <w:bookmarkEnd w:id="1806"/>
    </w:p>
    <w:p>
      <w:pPr>
        <w:pStyle w:val="BookText"/>
        <w:rPr/>
      </w:pPr>
      <w:r>
        <w:rPr>
          <w:rFonts w:ascii="IRNazanin" w:hAnsi="IRNazanin" w:eastAsia="IRNazanin"/>
          <w:color w:val="111111"/>
          <w:sz w:val="28"/>
          <w:sz w:val="28"/>
          <w:szCs w:val="28"/>
          <w:rtl w:val="true"/>
          <w:lang w:bidi="fa-IR"/>
        </w:rPr>
        <w:t>توهین در روابط می‌تواند به‌سرعت اعتماد و احترام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در موقعیت‌های مختلف از توهین استفاده می‌کند، طرف مقابل ممکن است احساس کند که دیگر برای او ارزشی قائل نیستند یا هیچ‌گاه به‌طور جدی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به‌ویژه زمانی که تکرار می‌شود، می‌تواند باعث ایجاد یک فاصله عاطفی عمیق و در نهایت فروپاشی ارتباطات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می‌دهند که توهین در روابط زناشویی یکی از مهم‌ترین دلایل نارضایتی و جدایی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7" w:name="__RefHeading___Toc3158615_3531895371"/>
      <w:bookmarkStart w:id="1808" w:name="_Toc791"/>
      <w:bookmarkEnd w:id="1807"/>
      <w:r>
        <w:rPr>
          <w:rtl w:val="true"/>
        </w:rPr>
        <w:t>ج</w:t>
      </w:r>
      <w:r>
        <w:rPr>
          <w:rtl w:val="true"/>
        </w:rPr>
        <w:t xml:space="preserve">) </w:t>
      </w:r>
      <w:r>
        <w:rPr>
          <w:rtl w:val="true"/>
        </w:rPr>
        <w:t>چرا توهین در دعواها ممنوع است؟</w:t>
      </w:r>
      <w:bookmarkEnd w:id="1808"/>
    </w:p>
    <w:p>
      <w:pPr>
        <w:pStyle w:val="BookText"/>
        <w:rPr/>
      </w:pPr>
      <w:r>
        <w:rPr>
          <w:rFonts w:ascii="IRNazanin" w:hAnsi="IRNazanin" w:eastAsia="IRNazanin"/>
          <w:color w:val="111111"/>
          <w:sz w:val="28"/>
          <w:sz w:val="28"/>
          <w:szCs w:val="28"/>
          <w:rtl w:val="true"/>
          <w:lang w:bidi="fa-IR"/>
        </w:rPr>
        <w:t>توهین به‌عنوان ابزاری برای آسیب به طرف مقابل نه‌تنها به حل مسئله کمک نمی‌کند بلکه بحران‌ها و درگیری‌ها را پیچیده‌تر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توهین‌ها باعث می‌شوند که فرد احساس کند که نادیده گرفته شده یا به‌طور غیرمستقیم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بدترین چیزی که می‌تواند اتفاق بیفتد، این است که فرد وارد حالت دفاعی شود و تلاش کند خود را از تهدیدات روانی محافظت کند، که این تنها موجب تشدید مشکلات می‌شود</w:t>
      </w:r>
      <w:r>
        <w:rPr>
          <w:rFonts w:eastAsia="IRNazanin" w:cs="IRNazanin"/>
          <w:color w:val="111111"/>
          <w:sz w:val="28"/>
          <w:szCs w:val="28"/>
          <w:rtl w:val="true"/>
          <w:lang w:bidi="fa-IR"/>
        </w:rPr>
        <w:t>.</w:t>
      </w:r>
    </w:p>
    <w:p>
      <w:pPr>
        <w:pStyle w:val="Heading5"/>
        <w:numPr>
          <w:ilvl w:val="4"/>
          <w:numId w:val="1"/>
        </w:numPr>
        <w:rPr/>
      </w:pPr>
      <w:bookmarkStart w:id="1809" w:name="__RefHeading___Toc3158617_3531895371"/>
      <w:bookmarkStart w:id="1810" w:name="_Toc792"/>
      <w:bookmarkEnd w:id="1809"/>
      <w:r>
        <w:rPr>
          <w:rtl w:val="true"/>
        </w:rPr>
        <w:t>تحقیر</w:t>
      </w:r>
      <w:r>
        <w:rPr>
          <w:rtl w:val="true"/>
        </w:rPr>
        <w:t xml:space="preserve">: </w:t>
      </w:r>
      <w:r>
        <w:rPr>
          <w:rtl w:val="true"/>
        </w:rPr>
        <w:t>کم‌ارزش نشان دادن طرف مقابل</w:t>
      </w:r>
      <w:bookmarkEnd w:id="1810"/>
    </w:p>
    <w:p>
      <w:pPr>
        <w:pStyle w:val="Heading6"/>
        <w:numPr>
          <w:ilvl w:val="5"/>
          <w:numId w:val="1"/>
        </w:numPr>
        <w:rPr/>
      </w:pPr>
      <w:bookmarkStart w:id="1811" w:name="__RefHeading___Toc3158619_3531895371"/>
      <w:bookmarkStart w:id="1812" w:name="_Toc793"/>
      <w:bookmarkEnd w:id="1811"/>
      <w:r>
        <w:rPr>
          <w:rtl w:val="true"/>
        </w:rPr>
        <w:t>الف</w:t>
      </w:r>
      <w:r>
        <w:rPr>
          <w:rtl w:val="true"/>
        </w:rPr>
        <w:t xml:space="preserve">) </w:t>
      </w:r>
      <w:r>
        <w:rPr>
          <w:rtl w:val="true"/>
        </w:rPr>
        <w:t>تعریف تحقیر</w:t>
      </w:r>
      <w:bookmarkEnd w:id="181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به معنای پایین آوردن ارزش و جایگاه فرد در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می‌تواند به‌صورت گفتاری، مانند بیان جملات تحقیرآمیز یا به‌صورت رفتاری، مانند برخوردهای سرد و بی‌احساس،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به‌طور مستقیم به آسیب به عزت نفس فرد منتهی می‌شود و می‌تواند باعث تضعیف اعتماد به نفس و احساس عدم ارزشمندی در طرف مقابل شود</w:t>
      </w:r>
      <w:r>
        <w:rPr>
          <w:rFonts w:eastAsia="IRNazanin" w:cs="IRNazanin"/>
          <w:color w:val="111111"/>
          <w:sz w:val="28"/>
          <w:szCs w:val="28"/>
          <w:rtl w:val="true"/>
          <w:lang w:bidi="fa-IR"/>
        </w:rPr>
        <w:t xml:space="preserve">. </w:t>
      </w:r>
      <w:bookmarkStart w:id="1813" w:name="pg20877_206568"/>
    </w:p>
    <w:p>
      <w:pPr>
        <w:pStyle w:val="Heading6"/>
        <w:numPr>
          <w:ilvl w:val="5"/>
          <w:numId w:val="1"/>
        </w:numPr>
        <w:rPr/>
      </w:pPr>
      <w:bookmarkStart w:id="1814" w:name="__RefHeading___Toc3158621_3531895371"/>
      <w:bookmarkStart w:id="1815" w:name="_Toc794"/>
      <w:bookmarkEnd w:id="1813"/>
      <w:bookmarkEnd w:id="1814"/>
      <w:r>
        <w:rPr>
          <w:rtl w:val="true"/>
        </w:rPr>
        <w:t>ب</w:t>
      </w:r>
      <w:r>
        <w:rPr>
          <w:rtl w:val="true"/>
        </w:rPr>
        <w:t xml:space="preserve">) </w:t>
      </w:r>
      <w:r>
        <w:rPr>
          <w:rtl w:val="true"/>
        </w:rPr>
        <w:t>تأثیرات تحقیر بر روابط</w:t>
      </w:r>
      <w:bookmarkEnd w:id="1815"/>
    </w:p>
    <w:p>
      <w:pPr>
        <w:pStyle w:val="BookText"/>
        <w:rPr/>
      </w:pPr>
      <w:r>
        <w:rPr>
          <w:rFonts w:ascii="IRNazanin" w:hAnsi="IRNazanin" w:eastAsia="IRNazanin"/>
          <w:color w:val="111111"/>
          <w:sz w:val="28"/>
          <w:sz w:val="28"/>
          <w:szCs w:val="28"/>
          <w:rtl w:val="true"/>
          <w:lang w:bidi="fa-IR"/>
        </w:rPr>
        <w:t>تحقیر یکی از آسیب‌زننده‌ترین رفتارها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به‌طور مداوم تحقیر می‌شود، احساس می‌کند که هیچ‌گونه ارزشی برای طرف مقابل ندارد و این می‌تواند به تدریج به شکاف‌های عاطفی و کاهش صمیمیت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طرف مقابل ممکن است تصمیم بگیرد که از رابطه فاصله بگیرد یا حتی از آن خارج شود</w:t>
      </w:r>
      <w:r>
        <w:rPr>
          <w:rFonts w:eastAsia="IRNazanin" w:cs="IRNazanin"/>
          <w:color w:val="111111"/>
          <w:sz w:val="28"/>
          <w:szCs w:val="28"/>
          <w:rtl w:val="true"/>
          <w:lang w:bidi="fa-IR"/>
        </w:rPr>
        <w:t>.</w:t>
      </w:r>
    </w:p>
    <w:p>
      <w:pPr>
        <w:pStyle w:val="Heading6"/>
        <w:numPr>
          <w:ilvl w:val="5"/>
          <w:numId w:val="1"/>
        </w:numPr>
        <w:rPr/>
      </w:pPr>
      <w:bookmarkStart w:id="1816" w:name="__RefHeading___Toc3158623_3531895371"/>
      <w:bookmarkStart w:id="1817" w:name="_Toc795"/>
      <w:bookmarkEnd w:id="1816"/>
      <w:r>
        <w:rPr>
          <w:rtl w:val="true"/>
        </w:rPr>
        <w:t>ج</w:t>
      </w:r>
      <w:r>
        <w:rPr>
          <w:rtl w:val="true"/>
        </w:rPr>
        <w:t xml:space="preserve">) </w:t>
      </w:r>
      <w:r>
        <w:rPr>
          <w:rtl w:val="true"/>
        </w:rPr>
        <w:t>چرا تحقیر در دعواها ممنوع است؟</w:t>
      </w:r>
      <w:bookmarkEnd w:id="1817"/>
    </w:p>
    <w:p>
      <w:pPr>
        <w:pStyle w:val="BookText"/>
        <w:rPr/>
      </w:pPr>
      <w:r>
        <w:rPr>
          <w:rFonts w:ascii="IRNazanin" w:hAnsi="IRNazanin" w:eastAsia="IRNazanin"/>
          <w:color w:val="111111"/>
          <w:sz w:val="28"/>
          <w:sz w:val="28"/>
          <w:szCs w:val="28"/>
          <w:rtl w:val="true"/>
          <w:lang w:bidi="fa-IR"/>
        </w:rPr>
        <w:t>تحقیر به جای کمک به حل مشکلات، رابطه را عمیق‌تر تحت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باعث می‌شود که فرد مقابل احساس کند که برای همسر خود فاقد اهمیت است و همین احساس می‌تواند باعث کاهش اعتماد و ایجاد شکاف‌های عاطفی عمیق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می‌تواند به‌اندازه توهین مخرب باشد و در نهایت منجر به فروپاشی رابطه شود</w:t>
      </w:r>
      <w:r>
        <w:rPr>
          <w:rFonts w:eastAsia="IRNazanin" w:cs="IRNazanin"/>
          <w:color w:val="111111"/>
          <w:sz w:val="28"/>
          <w:szCs w:val="28"/>
          <w:rtl w:val="true"/>
          <w:lang w:bidi="fa-IR"/>
        </w:rPr>
        <w:t>.</w:t>
      </w:r>
    </w:p>
    <w:p>
      <w:pPr>
        <w:pStyle w:val="Heading5"/>
        <w:numPr>
          <w:ilvl w:val="4"/>
          <w:numId w:val="1"/>
        </w:numPr>
        <w:rPr/>
      </w:pPr>
      <w:bookmarkStart w:id="1818" w:name="__RefHeading___Toc3158625_3531895371"/>
      <w:bookmarkStart w:id="1819" w:name="_Toc796"/>
      <w:bookmarkEnd w:id="1818"/>
      <w:r>
        <w:rPr>
          <w:rtl w:val="true"/>
        </w:rPr>
        <w:t>تهدید</w:t>
      </w:r>
      <w:r>
        <w:rPr>
          <w:rtl w:val="true"/>
        </w:rPr>
        <w:t xml:space="preserve">: </w:t>
      </w:r>
      <w:r>
        <w:rPr>
          <w:rtl w:val="true"/>
        </w:rPr>
        <w:t>افزایش اضطراب و تضعیف امنیت روانی</w:t>
      </w:r>
      <w:bookmarkEnd w:id="1819"/>
    </w:p>
    <w:p>
      <w:pPr>
        <w:pStyle w:val="Heading6"/>
        <w:numPr>
          <w:ilvl w:val="5"/>
          <w:numId w:val="1"/>
        </w:numPr>
        <w:rPr/>
      </w:pPr>
      <w:bookmarkStart w:id="1820" w:name="__RefHeading___Toc3158627_3531895371"/>
      <w:bookmarkStart w:id="1821" w:name="_Toc797"/>
      <w:bookmarkEnd w:id="1820"/>
      <w:r>
        <w:rPr>
          <w:rtl w:val="true"/>
        </w:rPr>
        <w:t>الف</w:t>
      </w:r>
      <w:r>
        <w:rPr>
          <w:rtl w:val="true"/>
        </w:rPr>
        <w:t xml:space="preserve">) </w:t>
      </w:r>
      <w:r>
        <w:rPr>
          <w:rtl w:val="true"/>
        </w:rPr>
        <w:t>تعریف تهدید</w:t>
      </w:r>
      <w:bookmarkEnd w:id="1821"/>
    </w:p>
    <w:p>
      <w:pPr>
        <w:pStyle w:val="BookText"/>
        <w:rPr/>
      </w:pPr>
      <w:r>
        <w:rPr>
          <w:rFonts w:ascii="IRNazanin" w:hAnsi="IRNazanin" w:eastAsia="IRNazanin"/>
          <w:color w:val="111111"/>
          <w:sz w:val="28"/>
          <w:sz w:val="28"/>
          <w:szCs w:val="28"/>
          <w:rtl w:val="true"/>
          <w:lang w:bidi="fa-IR"/>
        </w:rPr>
        <w:t>تهدید به هر نوع سخن یا رفتاری اطلاق می‌شود که با هدف ایجاد ترس، اضطراب یا دلهره در فرد مقابل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می‌توانند به‌طور مستقیم یا غیرمستقیم صورت بگیرند و به‌ویژه زمانی که تهدید به‌طور مداوم در دعواها بروز پیدا کند، می‌تواند به‌سرعت آسیب‌های جدی به رابطه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می‌تواند به‌صورت گفته‌هایی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طور باشه، این رابطه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تهدیدات فیزیکی و روانی دیگر بروز کند</w:t>
      </w:r>
      <w:r>
        <w:rPr>
          <w:rFonts w:eastAsia="IRNazanin" w:cs="IRNazanin"/>
          <w:color w:val="111111"/>
          <w:sz w:val="28"/>
          <w:szCs w:val="28"/>
          <w:rtl w:val="true"/>
          <w:lang w:bidi="fa-IR"/>
        </w:rPr>
        <w:t>.</w:t>
      </w:r>
    </w:p>
    <w:p>
      <w:pPr>
        <w:pStyle w:val="Heading6"/>
        <w:numPr>
          <w:ilvl w:val="5"/>
          <w:numId w:val="1"/>
        </w:numPr>
        <w:rPr/>
      </w:pPr>
      <w:bookmarkStart w:id="1822" w:name="__RefHeading___Toc3158629_3531895371"/>
      <w:bookmarkStart w:id="1823" w:name="_Toc798"/>
      <w:bookmarkEnd w:id="1822"/>
      <w:r>
        <w:rPr>
          <w:rtl w:val="true"/>
        </w:rPr>
        <w:t>ب</w:t>
      </w:r>
      <w:r>
        <w:rPr>
          <w:rtl w:val="true"/>
        </w:rPr>
        <w:t xml:space="preserve">) </w:t>
      </w:r>
      <w:r>
        <w:rPr>
          <w:rtl w:val="true"/>
        </w:rPr>
        <w:t>تأثیرات تهدید بر روابط</w:t>
      </w:r>
      <w:bookmarkEnd w:id="1823"/>
    </w:p>
    <w:p>
      <w:pPr>
        <w:pStyle w:val="BookText"/>
        <w:rPr/>
      </w:pPr>
      <w:r>
        <w:rPr>
          <w:rFonts w:ascii="IRNazanin" w:hAnsi="IRNazanin" w:eastAsia="IRNazanin"/>
          <w:color w:val="111111"/>
          <w:sz w:val="28"/>
          <w:sz w:val="28"/>
          <w:szCs w:val="28"/>
          <w:rtl w:val="true"/>
          <w:lang w:bidi="fa-IR"/>
        </w:rPr>
        <w:t>تهدید در هر شکلی می‌تواند به شدت به امنیت روانی فرد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روابط تهدیدآمیز احساس می‌کنند که در معرض خطر و آسیب قرار دارند و این وضعیت به‌طور خودکار باعث افزایش اضطراب و کاهش احساس امنیت در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می‌توانند به تدریج باعث ایجاد ترس در فرد مقابل شوند و موجب ایجاد فاصله عاطفی بین زوجین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4" w:name="__RefHeading___Toc3158631_3531895371"/>
      <w:bookmarkStart w:id="1825" w:name="_Toc799"/>
      <w:bookmarkEnd w:id="1824"/>
      <w:r>
        <w:rPr>
          <w:rtl w:val="true"/>
        </w:rPr>
        <w:t>ج</w:t>
      </w:r>
      <w:r>
        <w:rPr>
          <w:rtl w:val="true"/>
        </w:rPr>
        <w:t xml:space="preserve">) </w:t>
      </w:r>
      <w:r>
        <w:rPr>
          <w:rtl w:val="true"/>
        </w:rPr>
        <w:t>چرا تهدید در دعواها ممنوع است؟</w:t>
      </w:r>
      <w:bookmarkEnd w:id="182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به طور مؤثر موجب ایجاد فضای ترس و اضطراب می‌شود که مانع از حل مسائل به‌صورت منطقی و 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ممکن است به فرد مقابل فشار وارد کند که برای جلوگیری از پیامدهای تهدید </w:t>
      </w:r>
      <w:bookmarkStart w:id="1826" w:name="pg20877_206569"/>
    </w:p>
    <w:p>
      <w:pPr>
        <w:pStyle w:val="BookText"/>
        <w:rPr/>
      </w:pPr>
      <w:bookmarkEnd w:id="1826"/>
      <w:r>
        <w:rPr>
          <w:rFonts w:ascii="IRNazanin" w:hAnsi="IRNazanin" w:eastAsia="IRNazanin"/>
          <w:color w:val="111111"/>
          <w:sz w:val="28"/>
          <w:sz w:val="28"/>
          <w:szCs w:val="28"/>
          <w:rtl w:val="true"/>
          <w:lang w:bidi="fa-IR"/>
        </w:rPr>
        <w:t>به سرعت از موضع خود کوتاه بیاید، اما این کوتاه آمدن هیچ کمکی به حل مشکل نمی‌کند و تنها به پنهان شدن مسائل و تشدید مشکلات در آینده منجر می‌شود</w:t>
      </w:r>
      <w:r>
        <w:rPr>
          <w:rFonts w:eastAsia="IRNazanin" w:cs="IRNazanin"/>
          <w:color w:val="111111"/>
          <w:sz w:val="28"/>
          <w:szCs w:val="28"/>
          <w:rtl w:val="true"/>
          <w:lang w:bidi="fa-IR"/>
        </w:rPr>
        <w:t>.</w:t>
      </w:r>
    </w:p>
    <w:p>
      <w:pPr>
        <w:pStyle w:val="Heading5"/>
        <w:numPr>
          <w:ilvl w:val="4"/>
          <w:numId w:val="1"/>
        </w:numPr>
        <w:rPr/>
      </w:pPr>
      <w:bookmarkStart w:id="1827" w:name="__RefHeading___Toc3158633_3531895371"/>
      <w:bookmarkStart w:id="1828" w:name="_Toc800"/>
      <w:bookmarkEnd w:id="1827"/>
      <w:r>
        <w:rPr>
          <w:rtl w:val="true"/>
        </w:rPr>
        <w:t>پرونده‌سازی گذشته</w:t>
      </w:r>
      <w:r>
        <w:rPr>
          <w:rtl w:val="true"/>
        </w:rPr>
        <w:t xml:space="preserve">: </w:t>
      </w:r>
      <w:r>
        <w:rPr>
          <w:rtl w:val="true"/>
        </w:rPr>
        <w:t>استفاده از اشتباهات گذشته در دعواهای جاری</w:t>
      </w:r>
      <w:bookmarkEnd w:id="1828"/>
    </w:p>
    <w:p>
      <w:pPr>
        <w:pStyle w:val="Heading6"/>
        <w:numPr>
          <w:ilvl w:val="5"/>
          <w:numId w:val="1"/>
        </w:numPr>
        <w:rPr/>
      </w:pPr>
      <w:bookmarkStart w:id="1829" w:name="__RefHeading___Toc3158635_3531895371"/>
      <w:bookmarkStart w:id="1830" w:name="_Toc801"/>
      <w:bookmarkEnd w:id="1829"/>
      <w:r>
        <w:rPr>
          <w:rtl w:val="true"/>
        </w:rPr>
        <w:t>الف</w:t>
      </w:r>
      <w:r>
        <w:rPr>
          <w:rtl w:val="true"/>
        </w:rPr>
        <w:t xml:space="preserve">) </w:t>
      </w:r>
      <w:r>
        <w:rPr>
          <w:rtl w:val="true"/>
        </w:rPr>
        <w:t>تعریف پرونده‌سازی گذشته</w:t>
      </w:r>
      <w:bookmarkEnd w:id="1830"/>
    </w:p>
    <w:p>
      <w:pPr>
        <w:pStyle w:val="BookText"/>
        <w:rPr/>
      </w:pPr>
      <w:r>
        <w:rPr>
          <w:rFonts w:ascii="IRNazanin" w:hAnsi="IRNazanin" w:eastAsia="IRNazanin"/>
          <w:color w:val="111111"/>
          <w:sz w:val="28"/>
          <w:sz w:val="28"/>
          <w:szCs w:val="28"/>
          <w:rtl w:val="true"/>
          <w:lang w:bidi="fa-IR"/>
        </w:rPr>
        <w:t>پرونده سازی گذشته به معنای کشیدن مسائل یا اشتباهات گذشته به بحث‌های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معمولاً زمانی اتفاق می‌افتد که یکی از طرفین در مواجهه با تعارضات یا مشکلات موجود، به گذشته مراجعه می‌کند و اشتباهات یا رفتارهای منفی گذشته شریک زندگی خود را به‌عنوان شاهدی برای اثبات حق خود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به‌طور مستقیم به ایجاد احساسات منفی و کاهش توانایی برای حل مسئله در حال حاضر منتهی می‌شود</w:t>
      </w:r>
      <w:r>
        <w:rPr>
          <w:rFonts w:eastAsia="IRNazanin" w:cs="IRNazanin"/>
          <w:color w:val="111111"/>
          <w:sz w:val="28"/>
          <w:szCs w:val="28"/>
          <w:rtl w:val="true"/>
          <w:lang w:bidi="fa-IR"/>
        </w:rPr>
        <w:t>.</w:t>
      </w:r>
    </w:p>
    <w:p>
      <w:pPr>
        <w:pStyle w:val="Heading6"/>
        <w:numPr>
          <w:ilvl w:val="5"/>
          <w:numId w:val="1"/>
        </w:numPr>
        <w:rPr/>
      </w:pPr>
      <w:bookmarkStart w:id="1831" w:name="__RefHeading___Toc3158637_3531895371"/>
      <w:bookmarkStart w:id="1832" w:name="_Toc802"/>
      <w:bookmarkEnd w:id="1831"/>
      <w:r>
        <w:rPr>
          <w:rtl w:val="true"/>
        </w:rPr>
        <w:t>ب</w:t>
      </w:r>
      <w:r>
        <w:rPr>
          <w:rtl w:val="true"/>
        </w:rPr>
        <w:t xml:space="preserve">) </w:t>
      </w:r>
      <w:r>
        <w:rPr>
          <w:rtl w:val="true"/>
        </w:rPr>
        <w:t>تأثیرات پرونده‌سازی گذشته بر روابط</w:t>
      </w:r>
      <w:bookmarkEnd w:id="1832"/>
    </w:p>
    <w:p>
      <w:pPr>
        <w:pStyle w:val="BookText"/>
        <w:rPr/>
      </w:pPr>
      <w:r>
        <w:rPr>
          <w:rFonts w:ascii="IRNazanin" w:hAnsi="IRNazanin" w:eastAsia="IRNazanin"/>
          <w:color w:val="111111"/>
          <w:sz w:val="28"/>
          <w:sz w:val="28"/>
          <w:szCs w:val="28"/>
          <w:rtl w:val="true"/>
          <w:lang w:bidi="fa-IR"/>
        </w:rPr>
        <w:t>استفاده از اشتباهات گذشته در دعواها نه تنها کمک به حل مسئله نمی‌کند بلکه باعث می‌شود که طرف مقابل احساس کند که هیچ‌گاه فرصتی برای جبران یا تغییر رفتارهای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به ایجاد ناامیدی و نارضایتی در رابطه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پرونده‌سازی گذشته باعث می‌شود که افراد به جای تمرکز بر حل مشکلات فعلی، همیشه درگیر مسائل قدیمی باشند و از پیشرفت رابطه جلوگیری شود</w:t>
      </w:r>
      <w:r>
        <w:rPr>
          <w:rFonts w:eastAsia="IRNazanin" w:cs="IRNazanin"/>
          <w:color w:val="111111"/>
          <w:sz w:val="28"/>
          <w:szCs w:val="28"/>
          <w:rtl w:val="true"/>
          <w:lang w:bidi="fa-IR"/>
        </w:rPr>
        <w:t>.</w:t>
      </w:r>
    </w:p>
    <w:p>
      <w:pPr>
        <w:pStyle w:val="Heading6"/>
        <w:numPr>
          <w:ilvl w:val="5"/>
          <w:numId w:val="1"/>
        </w:numPr>
        <w:rPr/>
      </w:pPr>
      <w:bookmarkStart w:id="1833" w:name="__RefHeading___Toc3158639_3531895371"/>
      <w:bookmarkStart w:id="1834" w:name="_Toc803"/>
      <w:bookmarkEnd w:id="1833"/>
      <w:r>
        <w:rPr>
          <w:rtl w:val="true"/>
        </w:rPr>
        <w:t>ج</w:t>
      </w:r>
      <w:r>
        <w:rPr>
          <w:rtl w:val="true"/>
        </w:rPr>
        <w:t xml:space="preserve">) </w:t>
      </w:r>
      <w:r>
        <w:rPr>
          <w:rtl w:val="true"/>
        </w:rPr>
        <w:t>چرا پرونده‌سازی گذشته در دعواها ممنوع است؟</w:t>
      </w:r>
      <w:bookmarkEnd w:id="1834"/>
    </w:p>
    <w:p>
      <w:pPr>
        <w:pStyle w:val="BookText"/>
        <w:rPr/>
      </w:pPr>
      <w:r>
        <w:rPr>
          <w:rFonts w:ascii="IRNazanin" w:hAnsi="IRNazanin" w:eastAsia="IRNazanin"/>
          <w:color w:val="111111"/>
          <w:sz w:val="28"/>
          <w:sz w:val="28"/>
          <w:szCs w:val="28"/>
          <w:rtl w:val="true"/>
          <w:lang w:bidi="fa-IR"/>
        </w:rPr>
        <w:t>پرونده‌سازی گذشته تنها به تشدید درگیری‌ها و تکرار مشکلات قدیمی منجر می‌شود و هیچ کمکی به حل بحران‌ها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افراد به حل مسائل فعلی بپردازند، به گذشته نگاه کرده و آن را به‌عنوان سلاحی در دعوا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باعث کاهش اعتماد و احترام در روابط می‌شود و به جای پیشرفت، رابطه را به گذشته‌ای پر از ناکامی‌ها و اشتباهات می‌کشاند</w:t>
      </w:r>
      <w:r>
        <w:rPr>
          <w:rFonts w:eastAsia="IRNazanin" w:cs="IRNazanin"/>
          <w:color w:val="111111"/>
          <w:sz w:val="28"/>
          <w:szCs w:val="28"/>
          <w:rtl w:val="true"/>
          <w:lang w:bidi="fa-IR"/>
        </w:rPr>
        <w:t>.</w:t>
      </w:r>
    </w:p>
    <w:p>
      <w:pPr>
        <w:pStyle w:val="Heading6"/>
        <w:numPr>
          <w:ilvl w:val="5"/>
          <w:numId w:val="1"/>
        </w:numPr>
        <w:rPr/>
      </w:pPr>
      <w:bookmarkStart w:id="1835" w:name="__RefHeading___Toc3158641_3531895371"/>
      <w:bookmarkStart w:id="1836" w:name="_Toc804"/>
      <w:bookmarkEnd w:id="1835"/>
      <w:r>
        <w:rPr>
          <w:rtl w:val="true"/>
        </w:rPr>
        <w:t>نتیجه گیری</w:t>
      </w:r>
      <w:bookmarkEnd w:id="183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دعواهای سالم، باید از رفتارهایی مانند توهین، تحقیر، تهدید و پرونده‌سازی گذشته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نه‌تنها به حل تعارضات کمک نمی‌کنند بلکه باعث افزایش آسیب‌های روانی و عاطفی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رابطه‌ای سالم و مستحکم، ضروری است که زوج‌ها به‌جای استفاده از این روش‌ها، از تکنیک‌های مؤثری مانند گوش دادن فعال، ابراز احساسات بدون قضاوت و جست‌وجوی راه‌حل‌های مشترک استفاده کنند</w:t>
      </w:r>
      <w:r>
        <w:rPr>
          <w:rFonts w:eastAsia="IRNazanin" w:cs="IRNazanin"/>
          <w:color w:val="111111"/>
          <w:sz w:val="28"/>
          <w:szCs w:val="28"/>
          <w:rtl w:val="true"/>
          <w:lang w:bidi="fa-IR"/>
        </w:rPr>
        <w:t xml:space="preserve">. </w:t>
      </w:r>
      <w:bookmarkStart w:id="1837" w:name="pg20877_206570"/>
    </w:p>
    <w:p>
      <w:pPr>
        <w:pStyle w:val="Heading4"/>
        <w:numPr>
          <w:ilvl w:val="3"/>
          <w:numId w:val="1"/>
        </w:numPr>
        <w:rPr/>
      </w:pPr>
      <w:bookmarkStart w:id="1838" w:name="__RefHeading___Toc3158643_3531895371"/>
      <w:bookmarkStart w:id="1839" w:name="_Toc805"/>
      <w:bookmarkEnd w:id="1837"/>
      <w:bookmarkEnd w:id="1838"/>
      <w:r>
        <w:rPr>
          <w:rtl w:val="true"/>
        </w:rPr>
        <w:t>«</w:t>
      </w:r>
      <w:r>
        <w:rPr>
          <w:rtl w:val="true"/>
        </w:rPr>
        <w:t>یک موضوع در یک جلسه</w:t>
      </w:r>
      <w:r>
        <w:rPr>
          <w:rtl w:val="true"/>
        </w:rPr>
        <w:t>»</w:t>
      </w:r>
      <w:bookmarkEnd w:id="1839"/>
    </w:p>
    <w:p>
      <w:pPr>
        <w:pStyle w:val="Heading5"/>
        <w:numPr>
          <w:ilvl w:val="4"/>
          <w:numId w:val="1"/>
        </w:numPr>
        <w:rPr/>
      </w:pPr>
      <w:bookmarkStart w:id="1840" w:name="__RefHeading___Toc3158645_3531895371"/>
      <w:bookmarkStart w:id="1841" w:name="_Toc806"/>
      <w:bookmarkEnd w:id="1840"/>
      <w:r>
        <w:rPr>
          <w:rtl w:val="true"/>
        </w:rPr>
        <w:t>اشاره</w:t>
      </w:r>
      <w:bookmarkEnd w:id="1841"/>
    </w:p>
    <w:p>
      <w:pPr>
        <w:pStyle w:val="BookText"/>
        <w:rPr/>
      </w:pPr>
      <w:r>
        <w:rPr>
          <w:rFonts w:ascii="IRNazanin" w:hAnsi="IRNazanin" w:eastAsia="IRNazanin"/>
          <w:color w:val="111111"/>
          <w:sz w:val="28"/>
          <w:sz w:val="28"/>
          <w:szCs w:val="28"/>
          <w:rtl w:val="true"/>
          <w:lang w:bidi="fa-IR"/>
        </w:rPr>
        <w:t xml:space="preserve">یکی از مهم‌ترین اصول در مدیریت تعارضات و بهبود گفت‌وگوهای مؤثر، رعایت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ساده، اما قدرتمند، تأکید دارد بر اینکه در هر گفت‌وگوی دشوار یا در جریان حل تعارض، تنها یک موضوع باید مطرح شود و طرفین باید به آن موضوع خاص پرداخته و از پرداختن به مسائل اضافی یا قدیمی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کمک می‌کند که تمرکز بر حل مشکل خاص حفظ شود و از گسترش بحران‌های چندگانه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این قاعده، چالش‌ها و راهکارهایی برای اجرای مؤثر آن پرداخته خواهد شد</w:t>
      </w:r>
      <w:r>
        <w:rPr>
          <w:rFonts w:eastAsia="IRNazanin" w:cs="IRNazanin"/>
          <w:color w:val="111111"/>
          <w:sz w:val="28"/>
          <w:szCs w:val="28"/>
          <w:rtl w:val="true"/>
          <w:lang w:bidi="fa-IR"/>
        </w:rPr>
        <w:t>.</w:t>
      </w:r>
    </w:p>
    <w:p>
      <w:pPr>
        <w:pStyle w:val="Heading5"/>
        <w:numPr>
          <w:ilvl w:val="4"/>
          <w:numId w:val="1"/>
        </w:numPr>
        <w:rPr/>
      </w:pPr>
      <w:bookmarkStart w:id="1842" w:name="__RefHeading___Toc3158647_3531895371"/>
      <w:bookmarkStart w:id="1843" w:name="_Toc807"/>
      <w:bookmarkEnd w:id="1842"/>
      <w:r>
        <w:rPr/>
        <w:t>1</w:t>
      </w:r>
      <w:r>
        <w:rPr>
          <w:rtl w:val="true"/>
        </w:rPr>
        <w:t xml:space="preserve">. </w:t>
      </w:r>
      <w:r>
        <w:rPr>
          <w:rtl w:val="true"/>
        </w:rPr>
        <w:t xml:space="preserve">اهمیت </w:t>
      </w:r>
      <w:r>
        <w:rPr>
          <w:rtl w:val="true"/>
        </w:rPr>
        <w:t>«</w:t>
      </w:r>
      <w:r>
        <w:rPr>
          <w:rtl w:val="true"/>
        </w:rPr>
        <w:t>یک موضوع در یک جلسه</w:t>
      </w:r>
      <w:r>
        <w:rPr>
          <w:rtl w:val="true"/>
        </w:rPr>
        <w:t>»</w:t>
      </w:r>
      <w:bookmarkEnd w:id="1843"/>
    </w:p>
    <w:p>
      <w:pPr>
        <w:pStyle w:val="Heading6"/>
        <w:numPr>
          <w:ilvl w:val="5"/>
          <w:numId w:val="1"/>
        </w:numPr>
        <w:rPr/>
      </w:pPr>
      <w:bookmarkStart w:id="1844" w:name="__RefHeading___Toc3158649_3531895371"/>
      <w:bookmarkStart w:id="1845" w:name="_Toc808"/>
      <w:bookmarkEnd w:id="1844"/>
      <w:r>
        <w:rPr>
          <w:rtl w:val="true"/>
        </w:rPr>
        <w:t>الف</w:t>
      </w:r>
      <w:r>
        <w:rPr>
          <w:rtl w:val="true"/>
        </w:rPr>
        <w:t xml:space="preserve">) </w:t>
      </w:r>
      <w:r>
        <w:rPr>
          <w:rtl w:val="true"/>
        </w:rPr>
        <w:t>جلوگیری از پیچیدگی‌های اضافی در تعارضات</w:t>
      </w:r>
      <w:bookmarkEnd w:id="1845"/>
    </w:p>
    <w:p>
      <w:pPr>
        <w:pStyle w:val="BookText"/>
        <w:rPr/>
      </w:pPr>
      <w:r>
        <w:rPr>
          <w:rFonts w:ascii="IRNazanin" w:hAnsi="IRNazanin" w:eastAsia="IRNazanin"/>
          <w:color w:val="111111"/>
          <w:sz w:val="28"/>
          <w:sz w:val="28"/>
          <w:szCs w:val="28"/>
          <w:rtl w:val="true"/>
          <w:lang w:bidi="fa-IR"/>
        </w:rPr>
        <w:t>یکی از بزرگ‌ترین اشتباهاتی که در هنگام مواجهه با تعارض‌ها صورت می‌گیرد، ورود به بحث‌های چندگانه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هنگام حل یک مشکل، تمایل دارند که مسائل قدیمی یا سایر مشکلات رابطه‌ای را نیز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نه‌تنها موجب می‌شود که طرف مقابل احساس کند تحت حمله قرار گرفته، بلکه تمرکز از روی مسئله اصلی به سمت مشکلات مختلف دیگر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می‌تواند به افزایش اضطراب و سردرگمی در طرفین منجر شود و حل مشکل اصلی را پیچیده‌تر کند</w:t>
      </w:r>
      <w:r>
        <w:rPr>
          <w:rFonts w:eastAsia="IRNazanin" w:cs="IRNazanin"/>
          <w:color w:val="111111"/>
          <w:sz w:val="28"/>
          <w:szCs w:val="28"/>
          <w:rtl w:val="true"/>
          <w:lang w:bidi="fa-IR"/>
        </w:rPr>
        <w:t>.</w:t>
      </w:r>
    </w:p>
    <w:p>
      <w:pPr>
        <w:pStyle w:val="Heading6"/>
        <w:numPr>
          <w:ilvl w:val="5"/>
          <w:numId w:val="1"/>
        </w:numPr>
        <w:rPr/>
      </w:pPr>
      <w:bookmarkStart w:id="1846" w:name="__RefHeading___Toc3158651_3531895371"/>
      <w:bookmarkStart w:id="1847" w:name="_Toc809"/>
      <w:bookmarkEnd w:id="1846"/>
      <w:r>
        <w:rPr>
          <w:rtl w:val="true"/>
        </w:rPr>
        <w:t>ب</w:t>
      </w:r>
      <w:r>
        <w:rPr>
          <w:rtl w:val="true"/>
        </w:rPr>
        <w:t xml:space="preserve">) </w:t>
      </w:r>
      <w:r>
        <w:rPr>
          <w:rtl w:val="true"/>
        </w:rPr>
        <w:t>افزایش تمرکز بر راه حل</w:t>
      </w:r>
      <w:bookmarkEnd w:id="1847"/>
    </w:p>
    <w:p>
      <w:pPr>
        <w:pStyle w:val="BookText"/>
        <w:rPr/>
      </w:pPr>
      <w:r>
        <w:rPr>
          <w:rFonts w:ascii="IRNazanin" w:hAnsi="IRNazanin" w:eastAsia="IRNazanin"/>
          <w:color w:val="111111"/>
          <w:sz w:val="28"/>
          <w:sz w:val="28"/>
          <w:szCs w:val="28"/>
          <w:rtl w:val="true"/>
          <w:lang w:bidi="fa-IR"/>
        </w:rPr>
        <w:t>با محدود کردن گفتگو به یک موضوع خاص، طرفین می‌توانند بیشتر بر روی راه‌حل‌های عملی و ملموس برای همان مسئله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باعث می‌شود که هر طرف احساس کند که مشکلش به‌طور کامل مورد توجه قرار گرفته و به آن پرداخته شده است، و نه اینکه با انبوهی از مسائل حل‌نشده روبه‌رو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یک موضوع واحد در یک جلسه موجب می‌شود که فرد یا زوجین احساس کنند که درگیر یک فرآیند واقعی و سازنده برای حل تعارضات هستند</w:t>
      </w:r>
      <w:r>
        <w:rPr>
          <w:rFonts w:eastAsia="IRNazanin" w:cs="IRNazanin"/>
          <w:color w:val="111111"/>
          <w:sz w:val="28"/>
          <w:szCs w:val="28"/>
          <w:rtl w:val="true"/>
          <w:lang w:bidi="fa-IR"/>
        </w:rPr>
        <w:t>.</w:t>
      </w:r>
    </w:p>
    <w:p>
      <w:pPr>
        <w:pStyle w:val="Heading6"/>
        <w:numPr>
          <w:ilvl w:val="5"/>
          <w:numId w:val="1"/>
        </w:numPr>
        <w:rPr/>
      </w:pPr>
      <w:bookmarkStart w:id="1848" w:name="__RefHeading___Toc3158653_3531895371"/>
      <w:bookmarkStart w:id="1849" w:name="_Toc810"/>
      <w:bookmarkEnd w:id="1848"/>
      <w:r>
        <w:rPr>
          <w:rtl w:val="true"/>
        </w:rPr>
        <w:t>ج</w:t>
      </w:r>
      <w:r>
        <w:rPr>
          <w:rtl w:val="true"/>
        </w:rPr>
        <w:t xml:space="preserve">) </w:t>
      </w:r>
      <w:r>
        <w:rPr>
          <w:rtl w:val="true"/>
        </w:rPr>
        <w:t>بهبود کیفیت گفتگو</w:t>
      </w:r>
      <w:bookmarkEnd w:id="184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موضوعات متعدد وارد گفتگو می‌شوند، میزان درک متقابل کاهش می‌یابد و احتمال ایجاد سوء‌تفاهم یا تشدید درگیری‌ها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یک موضوع در جلسه مطرح می‌شود، کیفیت گفت‌وگو بهبود یافته و طرفین می‌توانند با دقت بیشتری به حرف‌های یکدیگر گوش دهند و بازخورد مناسب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در مواقعی که احساسات شدید یا آسیب دیده وجود دارد، حیاتی است</w:t>
      </w:r>
      <w:r>
        <w:rPr>
          <w:rFonts w:eastAsia="IRNazanin" w:cs="IRNazanin"/>
          <w:color w:val="111111"/>
          <w:sz w:val="28"/>
          <w:szCs w:val="28"/>
          <w:rtl w:val="true"/>
          <w:lang w:bidi="fa-IR"/>
        </w:rPr>
        <w:t xml:space="preserve">. </w:t>
      </w:r>
      <w:bookmarkStart w:id="1850" w:name="pg20877_206571"/>
    </w:p>
    <w:p>
      <w:pPr>
        <w:pStyle w:val="BookText"/>
        <w:rPr/>
      </w:pPr>
      <w:bookmarkEnd w:id="1850"/>
      <w:r>
        <w:rPr>
          <w:rFonts w:ascii="IRNazanin" w:hAnsi="IRNazanin" w:eastAsia="IRNazanin"/>
          <w:color w:val="111111"/>
          <w:sz w:val="28"/>
          <w:sz w:val="28"/>
          <w:szCs w:val="28"/>
          <w:rtl w:val="true"/>
          <w:lang w:bidi="fa-IR"/>
        </w:rPr>
        <w:t>اگر هر طرف به‌طور کامل و بدون نگرانی از مطرح شدن مسائل دیگر، به دغدغه‌های طرف مقابل گوش دهد، احتمال رسیدن به راه‌حل‌های مؤثرتر افزایش می‌یابد</w:t>
      </w:r>
      <w:r>
        <w:rPr>
          <w:rFonts w:eastAsia="IRNazanin" w:cs="IRNazanin"/>
          <w:color w:val="111111"/>
          <w:sz w:val="28"/>
          <w:szCs w:val="28"/>
          <w:rtl w:val="true"/>
          <w:lang w:bidi="fa-IR"/>
        </w:rPr>
        <w:t>.</w:t>
      </w:r>
    </w:p>
    <w:p>
      <w:pPr>
        <w:pStyle w:val="Heading5"/>
        <w:numPr>
          <w:ilvl w:val="4"/>
          <w:numId w:val="1"/>
        </w:numPr>
        <w:rPr/>
      </w:pPr>
      <w:bookmarkStart w:id="1851" w:name="__RefHeading___Toc3158655_3531895371"/>
      <w:bookmarkStart w:id="1852" w:name="_Toc811"/>
      <w:bookmarkEnd w:id="1851"/>
      <w:r>
        <w:rPr/>
        <w:t>2</w:t>
      </w:r>
      <w:r>
        <w:rPr>
          <w:rtl w:val="true"/>
        </w:rPr>
        <w:t xml:space="preserve">. </w:t>
      </w:r>
      <w:r>
        <w:rPr>
          <w:rtl w:val="true"/>
        </w:rPr>
        <w:t xml:space="preserve">چالش‌ها و محدودیت‌ها در اجرای قاعده </w:t>
      </w:r>
      <w:r>
        <w:rPr>
          <w:rtl w:val="true"/>
        </w:rPr>
        <w:t>«</w:t>
      </w:r>
      <w:r>
        <w:rPr>
          <w:rtl w:val="true"/>
        </w:rPr>
        <w:t>یک موضوع در یک جلسه</w:t>
      </w:r>
      <w:r>
        <w:rPr>
          <w:rtl w:val="true"/>
        </w:rPr>
        <w:t>»</w:t>
      </w:r>
      <w:bookmarkEnd w:id="1852"/>
    </w:p>
    <w:p>
      <w:pPr>
        <w:pStyle w:val="Heading6"/>
        <w:numPr>
          <w:ilvl w:val="5"/>
          <w:numId w:val="1"/>
        </w:numPr>
        <w:rPr/>
      </w:pPr>
      <w:bookmarkStart w:id="1853" w:name="__RefHeading___Toc3158657_3531895371"/>
      <w:bookmarkStart w:id="1854" w:name="_Toc812"/>
      <w:bookmarkEnd w:id="1853"/>
      <w:r>
        <w:rPr>
          <w:rtl w:val="true"/>
        </w:rPr>
        <w:t>الف</w:t>
      </w:r>
      <w:r>
        <w:rPr>
          <w:rtl w:val="true"/>
        </w:rPr>
        <w:t xml:space="preserve">) </w:t>
      </w:r>
      <w:r>
        <w:rPr>
          <w:rtl w:val="true"/>
        </w:rPr>
        <w:t>گرایش به پرونده‌سازی گذشته</w:t>
      </w:r>
      <w:bookmarkEnd w:id="1854"/>
    </w:p>
    <w:p>
      <w:pPr>
        <w:pStyle w:val="BookText"/>
        <w:rPr/>
      </w:pPr>
      <w:r>
        <w:rPr>
          <w:rFonts w:ascii="IRNazanin" w:hAnsi="IRNazanin" w:eastAsia="IRNazanin"/>
          <w:color w:val="111111"/>
          <w:sz w:val="28"/>
          <w:sz w:val="28"/>
          <w:szCs w:val="28"/>
          <w:rtl w:val="true"/>
          <w:lang w:bidi="fa-IR"/>
        </w:rPr>
        <w:t xml:space="preserve">یکی از مشکلات رایج در هنگام تلاش برای رعایت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پرونده‌سازی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هنگام بروز تعارض، تمایل دارند مسائل یا اشتباهات قدیمی را به میان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باعث شود که فرد احساس کند که گذشته‌های دور یا مشکلات حل‌نشده دوباره باز خواهند گشت، که موجب ایجاد ترس یا اضطراب در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نهایت نتیجه مثبتی ندارد و به جای حل مشکل، به بازسازی بحران‌ها و تشدید تنش‌ها منتهی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2020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5" w:name="__RefHeading___Toc3158659_3531895371"/>
      <w:bookmarkStart w:id="1856" w:name="_Toc813"/>
      <w:bookmarkEnd w:id="1855"/>
      <w:r>
        <w:rPr>
          <w:rtl w:val="true"/>
        </w:rPr>
        <w:t>ب</w:t>
      </w:r>
      <w:r>
        <w:rPr>
          <w:rtl w:val="true"/>
        </w:rPr>
        <w:t xml:space="preserve">) </w:t>
      </w:r>
      <w:r>
        <w:rPr>
          <w:rtl w:val="true"/>
        </w:rPr>
        <w:t>اشتباه در شناسایی موضوعات اصلی و فرعی</w:t>
      </w:r>
      <w:bookmarkEnd w:id="1856"/>
    </w:p>
    <w:p>
      <w:pPr>
        <w:pStyle w:val="BookText"/>
        <w:rPr/>
      </w:pPr>
      <w:r>
        <w:rPr>
          <w:rFonts w:ascii="IRNazanin" w:hAnsi="IRNazanin" w:eastAsia="IRNazanin"/>
          <w:color w:val="111111"/>
          <w:sz w:val="28"/>
          <w:sz w:val="28"/>
          <w:szCs w:val="28"/>
          <w:rtl w:val="true"/>
          <w:lang w:bidi="fa-IR"/>
        </w:rPr>
        <w:t>گاهی اوقات، فرد ممکن است نتواند به‌طور واضح تمایز بین موضوع اصلی و فرعی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از قبل وجود دارند، ممکن است در هنگام بحث به‌طور ناخودآگاه وارد گفتگو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فرعی یا زمینه‌ای می‌توانند موجب پیچیدگی بیشتر در حل تعارض شوند و مانع از رسیدن به راه‌حل‌های مؤثر برای مسئله اصلی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اتفاق ممکن است باعث شود که احساسات یا مشکلات طرفین به‌طور ناقص بررسی شوند و بدون درک عمیق از آن‌ها، مسئله حل نشود</w:t>
      </w:r>
      <w:r>
        <w:rPr>
          <w:rFonts w:eastAsia="IRNazanin" w:cs="IRNazanin"/>
          <w:color w:val="111111"/>
          <w:sz w:val="28"/>
          <w:szCs w:val="28"/>
          <w:rtl w:val="true"/>
          <w:lang w:bidi="fa-IR"/>
        </w:rPr>
        <w:t>.</w:t>
      </w:r>
    </w:p>
    <w:p>
      <w:pPr>
        <w:pStyle w:val="Heading6"/>
        <w:numPr>
          <w:ilvl w:val="5"/>
          <w:numId w:val="1"/>
        </w:numPr>
        <w:rPr/>
      </w:pPr>
      <w:bookmarkStart w:id="1857" w:name="__RefHeading___Toc3158661_3531895371"/>
      <w:bookmarkStart w:id="1858" w:name="_Toc814"/>
      <w:bookmarkEnd w:id="1857"/>
      <w:r>
        <w:rPr>
          <w:rtl w:val="true"/>
        </w:rPr>
        <w:t>ج</w:t>
      </w:r>
      <w:r>
        <w:rPr>
          <w:rtl w:val="true"/>
        </w:rPr>
        <w:t xml:space="preserve">) </w:t>
      </w:r>
      <w:r>
        <w:rPr>
          <w:rtl w:val="true"/>
        </w:rPr>
        <w:t>مقاومت در برابر محدودیت‌ها</w:t>
      </w:r>
      <w:bookmarkEnd w:id="185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مواقع، افراد ممکن است از محدود کردن بحث به یک موضوع خاص خودداری کنند و احساس کنند که باید تمامی مشکلات موجود را در یک جلسه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معمولاً به دلیل نگرانی از عدم رسیدن به راه‌حل جامع یا ترس از نادیده گرفته شدن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افراد ممکن است از سر ترس یا اضطراب از برخورد با مشکلات آینده، به‌جای تمرکز بر حل موضوع فعلی، سعی کنند همه مشکلات را یک‌جا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به حل مسئله کمک نمی‌کند بلکه ممکن است بر احساس خستگی یا ناامیدی طرفین بیفزاید</w:t>
      </w:r>
      <w:r>
        <w:rPr>
          <w:rFonts w:eastAsia="IRNazanin" w:cs="IRNazanin"/>
          <w:color w:val="111111"/>
          <w:sz w:val="28"/>
          <w:szCs w:val="28"/>
          <w:rtl w:val="true"/>
          <w:lang w:bidi="fa-IR"/>
        </w:rPr>
        <w:t xml:space="preserve">. </w:t>
      </w:r>
      <w:bookmarkStart w:id="1859" w:name="pg20877_206572"/>
    </w:p>
    <w:p>
      <w:pPr>
        <w:pStyle w:val="Heading5"/>
        <w:numPr>
          <w:ilvl w:val="4"/>
          <w:numId w:val="1"/>
        </w:numPr>
        <w:rPr/>
      </w:pPr>
      <w:bookmarkStart w:id="1860" w:name="__RefHeading___Toc3158663_3531895371"/>
      <w:bookmarkStart w:id="1861" w:name="_Toc815"/>
      <w:bookmarkEnd w:id="1859"/>
      <w:bookmarkEnd w:id="1860"/>
      <w:r>
        <w:rPr/>
        <w:t>3</w:t>
      </w:r>
      <w:r>
        <w:rPr>
          <w:rtl w:val="true"/>
        </w:rPr>
        <w:t xml:space="preserve">. </w:t>
      </w:r>
      <w:r>
        <w:rPr>
          <w:rtl w:val="true"/>
        </w:rPr>
        <w:t xml:space="preserve">راهکارهایی برای اجرای مؤثر </w:t>
      </w:r>
      <w:r>
        <w:rPr>
          <w:rtl w:val="true"/>
        </w:rPr>
        <w:t>«</w:t>
      </w:r>
      <w:r>
        <w:rPr>
          <w:rtl w:val="true"/>
        </w:rPr>
        <w:t>یک موضوع در یک جلسه</w:t>
      </w:r>
      <w:r>
        <w:rPr>
          <w:rtl w:val="true"/>
        </w:rPr>
        <w:t>»</w:t>
      </w:r>
      <w:bookmarkEnd w:id="1861"/>
    </w:p>
    <w:p>
      <w:pPr>
        <w:pStyle w:val="Heading6"/>
        <w:numPr>
          <w:ilvl w:val="5"/>
          <w:numId w:val="1"/>
        </w:numPr>
        <w:rPr/>
      </w:pPr>
      <w:bookmarkStart w:id="1862" w:name="__RefHeading___Toc3158665_3531895371"/>
      <w:bookmarkStart w:id="1863" w:name="_Toc816"/>
      <w:bookmarkEnd w:id="1862"/>
      <w:r>
        <w:rPr>
          <w:rtl w:val="true"/>
        </w:rPr>
        <w:t>الف</w:t>
      </w:r>
      <w:r>
        <w:rPr>
          <w:rtl w:val="true"/>
        </w:rPr>
        <w:t xml:space="preserve">) </w:t>
      </w:r>
      <w:r>
        <w:rPr>
          <w:rtl w:val="true"/>
        </w:rPr>
        <w:t>تعیین قواعد اولیه پیش از شروع بحث</w:t>
      </w:r>
      <w:bookmarkEnd w:id="1863"/>
    </w:p>
    <w:p>
      <w:pPr>
        <w:pStyle w:val="BookText"/>
        <w:rPr/>
      </w:pPr>
      <w:r>
        <w:rPr>
          <w:rFonts w:ascii="IRNazanin" w:hAnsi="IRNazanin" w:eastAsia="IRNazanin"/>
          <w:color w:val="111111"/>
          <w:sz w:val="28"/>
          <w:sz w:val="28"/>
          <w:szCs w:val="28"/>
          <w:rtl w:val="true"/>
          <w:lang w:bidi="fa-IR"/>
        </w:rPr>
        <w:t>قبل از شروع هر بحث یا گفت‌وگو درباره یک مسئله، ضروری است که قواعد اولیه‌ای برای گفت‌وگو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قواعد، محدود کردن جلسه به یک موضوع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در آغاز گفتگو مطرح شود تا طرفین به‌طور مشترک تصمیم بگیرند که تنها به یک مسئله خاص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زوجین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فقط در مورد مشکلی که امروز پیش آمده صحبت کنیم و از مطرح کردن موضوعات گذشته خودداری کنیم</w:t>
      </w:r>
      <w:r>
        <w:rPr>
          <w:rFonts w:eastAsia="IRNazanin" w:cs="IRNazanin"/>
          <w:color w:val="111111"/>
          <w:sz w:val="28"/>
          <w:szCs w:val="28"/>
          <w:rtl w:val="true"/>
          <w:lang w:bidi="fa-IR"/>
        </w:rPr>
        <w:t>."</w:t>
      </w:r>
    </w:p>
    <w:p>
      <w:pPr>
        <w:pStyle w:val="Heading6"/>
        <w:numPr>
          <w:ilvl w:val="5"/>
          <w:numId w:val="1"/>
        </w:numPr>
        <w:rPr/>
      </w:pPr>
      <w:bookmarkStart w:id="1864" w:name="__RefHeading___Toc3158667_3531895371"/>
      <w:bookmarkStart w:id="1865" w:name="_Toc817"/>
      <w:bookmarkEnd w:id="1864"/>
      <w:r>
        <w:rPr>
          <w:rtl w:val="true"/>
        </w:rPr>
        <w:t>ب</w:t>
      </w:r>
      <w:r>
        <w:rPr>
          <w:rtl w:val="true"/>
        </w:rPr>
        <w:t xml:space="preserve">) </w:t>
      </w:r>
      <w:r>
        <w:rPr>
          <w:rtl w:val="true"/>
        </w:rPr>
        <w:t>استفاده از تکنیک‌های جمع بندی</w:t>
      </w:r>
      <w:bookmarkEnd w:id="1865"/>
    </w:p>
    <w:p>
      <w:pPr>
        <w:pStyle w:val="BookText"/>
        <w:rPr/>
      </w:pPr>
      <w:r>
        <w:rPr>
          <w:rFonts w:ascii="IRNazanin" w:hAnsi="IRNazanin" w:eastAsia="IRNazanin"/>
          <w:color w:val="111111"/>
          <w:sz w:val="28"/>
          <w:sz w:val="28"/>
          <w:szCs w:val="28"/>
          <w:rtl w:val="true"/>
          <w:lang w:bidi="fa-IR"/>
        </w:rPr>
        <w:t>در طول گفت‌وگو، استفاده از تکنیک‌هایی مانند جمع‌بندی کمک می‌کند تا توجه افراد به یک موضوع خاص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هنگام مواجهه با مشکلات متعدد، فرد می‌تواند موضوعات را یکی یکی مطرح کرده و پس از حل هر مسئله، موضوع بعدی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هر موضوع پیش از ورود به بحث جدید به طرفین کمک می‌کند تا از پراکنده‌گویی و گسترش بی‌مورد مشکلات جلوگیری کنند</w:t>
      </w:r>
      <w:r>
        <w:rPr>
          <w:rFonts w:eastAsia="IRNazanin" w:cs="IRNazanin"/>
          <w:color w:val="111111"/>
          <w:sz w:val="28"/>
          <w:szCs w:val="28"/>
          <w:rtl w:val="true"/>
          <w:lang w:bidi="fa-IR"/>
        </w:rPr>
        <w:t>.</w:t>
      </w:r>
    </w:p>
    <w:p>
      <w:pPr>
        <w:pStyle w:val="Heading6"/>
        <w:numPr>
          <w:ilvl w:val="5"/>
          <w:numId w:val="1"/>
        </w:numPr>
        <w:rPr/>
      </w:pPr>
      <w:bookmarkStart w:id="1866" w:name="__RefHeading___Toc3158669_3531895371"/>
      <w:bookmarkStart w:id="1867" w:name="_Toc818"/>
      <w:bookmarkEnd w:id="1866"/>
      <w:r>
        <w:rPr>
          <w:rtl w:val="true"/>
        </w:rPr>
        <w:t>ج</w:t>
      </w:r>
      <w:r>
        <w:rPr>
          <w:rtl w:val="true"/>
        </w:rPr>
        <w:t xml:space="preserve">) </w:t>
      </w:r>
      <w:r>
        <w:rPr>
          <w:rtl w:val="true"/>
        </w:rPr>
        <w:t>ایجاد فضای امن برای بیان احساسات و نیازها</w:t>
      </w:r>
      <w:bookmarkEnd w:id="1867"/>
    </w:p>
    <w:p>
      <w:pPr>
        <w:pStyle w:val="BookText"/>
        <w:rPr/>
      </w:pPr>
      <w:r>
        <w:rPr>
          <w:rFonts w:ascii="IRNazanin" w:hAnsi="IRNazanin" w:eastAsia="IRNazanin"/>
          <w:color w:val="111111"/>
          <w:sz w:val="28"/>
          <w:sz w:val="28"/>
          <w:szCs w:val="28"/>
          <w:rtl w:val="true"/>
          <w:lang w:bidi="fa-IR"/>
        </w:rPr>
        <w:t xml:space="preserve">برای موفقیت در اجرای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فضایی امن برای بیان احساسات و نیازها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باید احساس کند که می‌تواند مشکلات خود را بدون ترس از قضاوت یا نادیده گرفته شدن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فرد می‌تواند احساسات خود را بدون این که نگران باشد که موضوع دیگری وارد بحث شود، مطرح کند</w:t>
      </w:r>
      <w:r>
        <w:rPr>
          <w:rFonts w:eastAsia="IRNazanin" w:cs="IRNazanin"/>
          <w:color w:val="111111"/>
          <w:sz w:val="28"/>
          <w:szCs w:val="28"/>
          <w:rtl w:val="true"/>
          <w:lang w:bidi="fa-IR"/>
        </w:rPr>
        <w:t>.</w:t>
      </w:r>
    </w:p>
    <w:p>
      <w:pPr>
        <w:pStyle w:val="Heading6"/>
        <w:numPr>
          <w:ilvl w:val="5"/>
          <w:numId w:val="1"/>
        </w:numPr>
        <w:rPr/>
      </w:pPr>
      <w:bookmarkStart w:id="1868" w:name="__RefHeading___Toc3158671_3531895371"/>
      <w:bookmarkStart w:id="1869" w:name="_Toc819"/>
      <w:bookmarkEnd w:id="1868"/>
      <w:r>
        <w:rPr>
          <w:rtl w:val="true"/>
        </w:rPr>
        <w:t>د</w:t>
      </w:r>
      <w:r>
        <w:rPr>
          <w:rtl w:val="true"/>
        </w:rPr>
        <w:t xml:space="preserve">) </w:t>
      </w:r>
      <w:r>
        <w:rPr>
          <w:rtl w:val="true"/>
        </w:rPr>
        <w:t>استفاده از تکنیک‌های مدیریت زمان</w:t>
      </w:r>
      <w:bookmarkEnd w:id="186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طولانی شدن جلسات و جلوگیری از ورود به موضوعات اضافی، استفاده از تکنیک‌های مدیریت زمان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زمان مشخصی برای هر جلسه تعیین کرده و در صورتی که موضوع خاصی به نتیجه نرسید، آن را برای جلسه بعدی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طرفین کمک می‌کند که احساس کنند به طور مؤثر در حال حل مشکل هستند و از فشار زمان جلوگیری می‌شود</w:t>
      </w:r>
      <w:r>
        <w:rPr>
          <w:rFonts w:eastAsia="IRNazanin" w:cs="IRNazanin"/>
          <w:color w:val="111111"/>
          <w:sz w:val="28"/>
          <w:szCs w:val="28"/>
          <w:rtl w:val="true"/>
          <w:lang w:bidi="fa-IR"/>
        </w:rPr>
        <w:t xml:space="preserve">. </w:t>
      </w:r>
      <w:bookmarkStart w:id="1870" w:name="pg20877_206573"/>
    </w:p>
    <w:p>
      <w:pPr>
        <w:pStyle w:val="Heading5"/>
        <w:numPr>
          <w:ilvl w:val="4"/>
          <w:numId w:val="1"/>
        </w:numPr>
        <w:rPr/>
      </w:pPr>
      <w:bookmarkStart w:id="1871" w:name="__RefHeading___Toc3158673_3531895371"/>
      <w:bookmarkStart w:id="1872" w:name="_Toc820"/>
      <w:bookmarkEnd w:id="1870"/>
      <w:bookmarkEnd w:id="1871"/>
      <w:r>
        <w:rPr/>
        <w:t>4</w:t>
      </w:r>
      <w:r>
        <w:rPr>
          <w:rtl w:val="true"/>
        </w:rPr>
        <w:t xml:space="preserve">. </w:t>
      </w:r>
      <w:r>
        <w:rPr>
          <w:rtl w:val="true"/>
        </w:rPr>
        <w:t>مثال‌های کاربردی</w:t>
      </w:r>
      <w:bookmarkEnd w:id="1872"/>
    </w:p>
    <w:p>
      <w:pPr>
        <w:pStyle w:val="Heading6"/>
        <w:numPr>
          <w:ilvl w:val="5"/>
          <w:numId w:val="1"/>
        </w:numPr>
        <w:rPr/>
      </w:pPr>
      <w:bookmarkStart w:id="1873" w:name="__RefHeading___Toc3158675_3531895371"/>
      <w:bookmarkStart w:id="1874" w:name="_Toc821"/>
      <w:bookmarkEnd w:id="1873"/>
      <w:r>
        <w:rPr>
          <w:rtl w:val="true"/>
        </w:rPr>
        <w:t xml:space="preserve">مطالعه موردی </w:t>
      </w:r>
      <w:r>
        <w:rPr/>
        <w:t>1</w:t>
      </w:r>
      <w:r>
        <w:rPr>
          <w:rtl w:val="true"/>
        </w:rPr>
        <w:t xml:space="preserve">: </w:t>
      </w:r>
      <w:r>
        <w:rPr>
          <w:rtl w:val="true"/>
        </w:rPr>
        <w:t>اختلافات مالی در یک خانواده</w:t>
      </w:r>
      <w:bookmarkEnd w:id="1874"/>
    </w:p>
    <w:p>
      <w:pPr>
        <w:pStyle w:val="BookText"/>
        <w:rPr/>
      </w:pPr>
      <w:r>
        <w:rPr>
          <w:rFonts w:ascii="IRNazanin" w:hAnsi="IRNazanin" w:eastAsia="IRNazanin"/>
          <w:color w:val="111111"/>
          <w:sz w:val="28"/>
          <w:sz w:val="28"/>
          <w:szCs w:val="28"/>
          <w:rtl w:val="true"/>
          <w:lang w:bidi="fa-IR"/>
        </w:rPr>
        <w:t>در یک خانواده، زوجین به دلیل مشکلات مالی و اختلاف بر سر نحوه خرج‌کردن پول دچار تعارض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هر دو طرف خواستار بحث در مورد چندین موضوع مالی بودند، اما با 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گرفتند که فقط در مورد بودجه ماهانه و نحوه تخصیص پول برای نیازهای ضروری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تمرکز آنها بر روی یک مشکل خاص بود و در نتیجه توانستند به توافق برسند و مشکلات مالی خود را به‌طور مؤثر حل کنند</w:t>
      </w:r>
      <w:r>
        <w:rPr>
          <w:rFonts w:eastAsia="IRNazanin" w:cs="IRNazanin"/>
          <w:color w:val="111111"/>
          <w:sz w:val="28"/>
          <w:szCs w:val="28"/>
          <w:rtl w:val="true"/>
          <w:lang w:bidi="fa-IR"/>
        </w:rPr>
        <w:t>.</w:t>
      </w:r>
    </w:p>
    <w:p>
      <w:pPr>
        <w:pStyle w:val="Heading6"/>
        <w:numPr>
          <w:ilvl w:val="5"/>
          <w:numId w:val="1"/>
        </w:numPr>
        <w:rPr/>
      </w:pPr>
      <w:bookmarkStart w:id="1875" w:name="__RefHeading___Toc3158677_3531895371"/>
      <w:bookmarkStart w:id="1876" w:name="_Toc822"/>
      <w:bookmarkEnd w:id="1875"/>
      <w:r>
        <w:rPr>
          <w:rtl w:val="true"/>
        </w:rPr>
        <w:t xml:space="preserve">مطالعه موردی </w:t>
      </w:r>
      <w:r>
        <w:rPr/>
        <w:t>2</w:t>
      </w:r>
      <w:r>
        <w:rPr>
          <w:rtl w:val="true"/>
        </w:rPr>
        <w:t xml:space="preserve">: </w:t>
      </w:r>
      <w:r>
        <w:rPr>
          <w:rtl w:val="true"/>
        </w:rPr>
        <w:t>تعارضات شغلی در روابط زناشویی</w:t>
      </w:r>
      <w:bookmarkEnd w:id="1876"/>
    </w:p>
    <w:p>
      <w:pPr>
        <w:pStyle w:val="BookText"/>
        <w:rPr/>
      </w:pPr>
      <w:r>
        <w:rPr>
          <w:rFonts w:ascii="IRNazanin" w:hAnsi="IRNazanin" w:eastAsia="IRNazanin"/>
          <w:color w:val="111111"/>
          <w:sz w:val="28"/>
          <w:sz w:val="28"/>
          <w:szCs w:val="28"/>
          <w:rtl w:val="true"/>
          <w:lang w:bidi="fa-IR"/>
        </w:rPr>
        <w:t>در یک زوج، یکی از طرفین به‌طور مداوم با فشار شغلی مواجه بود که تأثیر زیادی بر روابطشان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هر دو طرف می‌خواستند تمامی مشکلات شغلی و خانوادگی را در یک جلسه بررسی کنند، اما با اجرای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گرفتند فقط در مورد استرس‌های کاری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باعث شد که فرد تحت فشار شغلی احساس حمایت کند و شریک زندگی‌اش بتواند به‌طور دقیق‌تر به راه‌حل‌هایی برای کاهش فشار کمک کند</w:t>
      </w:r>
      <w:r>
        <w:rPr>
          <w:rFonts w:eastAsia="IRNazanin" w:cs="IRNazanin"/>
          <w:color w:val="111111"/>
          <w:sz w:val="28"/>
          <w:szCs w:val="28"/>
          <w:rtl w:val="true"/>
          <w:lang w:bidi="fa-IR"/>
        </w:rPr>
        <w:t>.</w:t>
      </w:r>
    </w:p>
    <w:p>
      <w:pPr>
        <w:pStyle w:val="Heading6"/>
        <w:numPr>
          <w:ilvl w:val="5"/>
          <w:numId w:val="1"/>
        </w:numPr>
        <w:rPr/>
      </w:pPr>
      <w:bookmarkStart w:id="1877" w:name="__RefHeading___Toc3158679_3531895371"/>
      <w:bookmarkStart w:id="1878" w:name="_Toc823"/>
      <w:bookmarkEnd w:id="1877"/>
      <w:r>
        <w:rPr>
          <w:rtl w:val="true"/>
        </w:rPr>
        <w:t>نتیجه گیری</w:t>
      </w:r>
      <w:bookmarkEnd w:id="1878"/>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در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روش‌ها برای مدیریت تعارضات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به‌طور قابل توجهی کمک می‌کند تا گفت‌وگوها بدون پراکندگی و افزایش تنش‌ها ادامه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قاعده، طرفین می‌توانند به‌طور مؤثرتر به حل مشکلات خود پرداخته و از مشکلات اضافی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اجرای این قاعده باعث افزایش فهم متقابل، کاهش سوء‌تفاهم‌ها و تقویت رابطه خواهد شد</w:t>
      </w:r>
      <w:r>
        <w:rPr>
          <w:rFonts w:eastAsia="IRNazanin" w:cs="IRNazanin"/>
          <w:color w:val="111111"/>
          <w:sz w:val="28"/>
          <w:szCs w:val="28"/>
          <w:rtl w:val="true"/>
          <w:lang w:bidi="fa-IR"/>
        </w:rPr>
        <w:t>.</w:t>
      </w:r>
    </w:p>
    <w:p>
      <w:pPr>
        <w:pStyle w:val="Heading3"/>
        <w:numPr>
          <w:ilvl w:val="2"/>
          <w:numId w:val="1"/>
        </w:numPr>
        <w:rPr/>
      </w:pPr>
      <w:bookmarkStart w:id="1879" w:name="__RefHeading___Toc3158681_3531895371"/>
      <w:bookmarkStart w:id="1880" w:name="_Toc824"/>
      <w:bookmarkEnd w:id="1879"/>
      <w:r>
        <w:rPr/>
        <w:t>2</w:t>
      </w:r>
      <w:r>
        <w:rPr>
          <w:rtl w:val="true"/>
        </w:rPr>
        <w:t xml:space="preserve">) </w:t>
      </w:r>
      <w:r>
        <w:rPr>
          <w:rtl w:val="true"/>
        </w:rPr>
        <w:t>تکنیک‌های مذاکره و حل مسئله</w:t>
      </w:r>
      <w:bookmarkEnd w:id="1880"/>
    </w:p>
    <w:p>
      <w:pPr>
        <w:pStyle w:val="Heading4"/>
        <w:numPr>
          <w:ilvl w:val="3"/>
          <w:numId w:val="1"/>
        </w:numPr>
        <w:rPr/>
      </w:pPr>
      <w:bookmarkStart w:id="1881" w:name="__RefHeading___Toc3158683_3531895371"/>
      <w:bookmarkStart w:id="1882" w:name="_Toc825"/>
      <w:bookmarkEnd w:id="1881"/>
      <w:r>
        <w:rPr>
          <w:rtl w:val="true"/>
        </w:rPr>
        <w:t>تعریف مسئله، گزینه‌سازی، انتخاب راه‌حل، زمان‌بندی اجرا</w:t>
      </w:r>
      <w:bookmarkEnd w:id="1882"/>
    </w:p>
    <w:p>
      <w:pPr>
        <w:pStyle w:val="Heading5"/>
        <w:numPr>
          <w:ilvl w:val="4"/>
          <w:numId w:val="1"/>
        </w:numPr>
        <w:rPr/>
      </w:pPr>
      <w:bookmarkStart w:id="1883" w:name="__RefHeading___Toc3158685_3531895371"/>
      <w:bookmarkStart w:id="1884" w:name="_Toc826"/>
      <w:bookmarkEnd w:id="1883"/>
      <w:r>
        <w:rPr>
          <w:rtl w:val="true"/>
        </w:rPr>
        <w:t>اشاره</w:t>
      </w:r>
      <w:bookmarkEnd w:id="188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مذاکره و حل مسئله به‌ویژه در روابط زناشویی و خانوادگی، هنر و علمی است که می‌تواند به تقویت ارتباطات، کاهش تنش‌ها و ارتقای کیفیت زندگی مشترک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حل تعارضات به‌طور مؤثر نه‌تنها به حفظ صلح و آرامش در روابط کمک می‌کند، بلکه باعث رشد و شکوفایی رابطه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دست‌یابی به نتایج مثبت در هر مذاکره، استفاده از تکنیک‌های خاص ضروری است</w:t>
      </w:r>
      <w:r>
        <w:rPr>
          <w:rFonts w:eastAsia="IRNazanin" w:cs="IRNazanin"/>
          <w:color w:val="111111"/>
          <w:sz w:val="28"/>
          <w:szCs w:val="28"/>
          <w:rtl w:val="true"/>
          <w:lang w:bidi="fa-IR"/>
        </w:rPr>
        <w:t xml:space="preserve">. </w:t>
      </w:r>
      <w:bookmarkStart w:id="1885" w:name="pg20877_206574"/>
    </w:p>
    <w:p>
      <w:pPr>
        <w:pStyle w:val="BookText"/>
        <w:rPr/>
      </w:pPr>
      <w:bookmarkEnd w:id="1885"/>
      <w:r>
        <w:rPr>
          <w:rFonts w:ascii="IRNazanin" w:hAnsi="IRNazanin" w:eastAsia="IRNazanin"/>
          <w:color w:val="111111"/>
          <w:sz w:val="28"/>
          <w:sz w:val="28"/>
          <w:szCs w:val="28"/>
          <w:rtl w:val="true"/>
          <w:lang w:bidi="fa-IR"/>
        </w:rPr>
        <w:t>در این بخش، مراحل مختلف فرآیند مذاکره و حل مسئله مانند تعریف مسئله، گزینه‌سازی، انتخاب راه‌حل و زمان‌بندی اجرا به‌طور دقیق بررسی خواهد شد</w:t>
      </w:r>
      <w:r>
        <w:rPr>
          <w:rFonts w:eastAsia="IRNazanin" w:cs="IRNazanin"/>
          <w:color w:val="111111"/>
          <w:sz w:val="28"/>
          <w:szCs w:val="28"/>
          <w:rtl w:val="true"/>
          <w:lang w:bidi="fa-IR"/>
        </w:rPr>
        <w:t>.</w:t>
      </w:r>
    </w:p>
    <w:p>
      <w:pPr>
        <w:pStyle w:val="Heading5"/>
        <w:numPr>
          <w:ilvl w:val="4"/>
          <w:numId w:val="1"/>
        </w:numPr>
        <w:rPr/>
      </w:pPr>
      <w:bookmarkStart w:id="1886" w:name="__RefHeading___Toc3158687_3531895371"/>
      <w:bookmarkStart w:id="1887" w:name="_Toc827"/>
      <w:bookmarkEnd w:id="1886"/>
      <w:r>
        <w:rPr/>
        <w:t>1</w:t>
      </w:r>
      <w:r>
        <w:rPr>
          <w:rtl w:val="true"/>
        </w:rPr>
        <w:t xml:space="preserve">. </w:t>
      </w:r>
      <w:r>
        <w:rPr>
          <w:rtl w:val="true"/>
        </w:rPr>
        <w:t>تعریف مسئله</w:t>
      </w:r>
      <w:r>
        <w:rPr>
          <w:rtl w:val="true"/>
        </w:rPr>
        <w:t xml:space="preserve">: </w:t>
      </w:r>
      <w:r>
        <w:rPr>
          <w:rtl w:val="true"/>
        </w:rPr>
        <w:t>گام نخست در حل تعارض</w:t>
      </w:r>
      <w:bookmarkEnd w:id="1887"/>
    </w:p>
    <w:p>
      <w:pPr>
        <w:pStyle w:val="Heading6"/>
        <w:numPr>
          <w:ilvl w:val="5"/>
          <w:numId w:val="1"/>
        </w:numPr>
        <w:rPr/>
      </w:pPr>
      <w:bookmarkStart w:id="1888" w:name="__RefHeading___Toc3158689_3531895371"/>
      <w:bookmarkStart w:id="1889" w:name="_Toc828"/>
      <w:bookmarkEnd w:id="1888"/>
      <w:r>
        <w:rPr>
          <w:rtl w:val="true"/>
        </w:rPr>
        <w:t>الف</w:t>
      </w:r>
      <w:r>
        <w:rPr>
          <w:rtl w:val="true"/>
        </w:rPr>
        <w:t xml:space="preserve">) </w:t>
      </w:r>
      <w:r>
        <w:rPr>
          <w:rtl w:val="true"/>
        </w:rPr>
        <w:t>اهمیت تعریف دقیق مسئله</w:t>
      </w:r>
      <w:bookmarkEnd w:id="1889"/>
    </w:p>
    <w:p>
      <w:pPr>
        <w:pStyle w:val="BookText"/>
        <w:rPr/>
      </w:pPr>
      <w:r>
        <w:rPr>
          <w:rFonts w:ascii="IRNazanin" w:hAnsi="IRNazanin" w:eastAsia="IRNazanin"/>
          <w:color w:val="111111"/>
          <w:sz w:val="28"/>
          <w:sz w:val="28"/>
          <w:szCs w:val="28"/>
          <w:rtl w:val="true"/>
          <w:lang w:bidi="fa-IR"/>
        </w:rPr>
        <w:t>تعریف مسئله به‌عنوان اولین قدم در هر فرآیند مذاکره،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درک صحیح و واضح از مسئله‌ای که باید حل شود، مذاکرات به بی‌نتیجه می‌انجامد و ممکن است مشکلات به‌جای حل، پیچیده‌تر و عمیق‌تر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زناشویی، معمولاً مسائل به‌صورت غیرمستقیم یا با پیچیدگی‌های مختلف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 ضروری است که طرفین دقیقا به این درک مشترک برسند که چه چیزی مشکل اصلی است و چه عناصری به این مسئله اضافه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احساسات و دیدگاه‌های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نیازمند صحبت کردن صادقانه و شفاف است</w:t>
      </w:r>
      <w:r>
        <w:rPr>
          <w:rFonts w:eastAsia="IRNazanin" w:cs="IRNazanin"/>
          <w:color w:val="111111"/>
          <w:sz w:val="28"/>
          <w:szCs w:val="28"/>
          <w:rtl w:val="true"/>
          <w:lang w:bidi="fa-IR"/>
        </w:rPr>
        <w:t>.</w:t>
      </w:r>
    </w:p>
    <w:p>
      <w:pPr>
        <w:pStyle w:val="Heading6"/>
        <w:numPr>
          <w:ilvl w:val="5"/>
          <w:numId w:val="1"/>
        </w:numPr>
        <w:rPr/>
      </w:pPr>
      <w:bookmarkStart w:id="1890" w:name="__RefHeading___Toc3158691_3531895371"/>
      <w:bookmarkStart w:id="1891" w:name="_Toc829"/>
      <w:bookmarkEnd w:id="1890"/>
      <w:r>
        <w:rPr>
          <w:rtl w:val="true"/>
        </w:rPr>
        <w:t>ب</w:t>
      </w:r>
      <w:r>
        <w:rPr>
          <w:rtl w:val="true"/>
        </w:rPr>
        <w:t xml:space="preserve">) </w:t>
      </w:r>
      <w:r>
        <w:rPr>
          <w:rtl w:val="true"/>
        </w:rPr>
        <w:t>چالش‌های رایج در تعریف مسئله</w:t>
      </w:r>
      <w:bookmarkEnd w:id="1891"/>
    </w:p>
    <w:p>
      <w:pPr>
        <w:pStyle w:val="BookText"/>
        <w:rPr/>
      </w:pPr>
      <w:r>
        <w:rPr>
          <w:rFonts w:ascii="IRNazanin" w:hAnsi="IRNazanin" w:eastAsia="IRNazanin"/>
          <w:color w:val="111111"/>
          <w:sz w:val="28"/>
          <w:sz w:val="28"/>
          <w:szCs w:val="28"/>
          <w:rtl w:val="true"/>
          <w:lang w:bidi="fa-IR"/>
        </w:rPr>
        <w:t>یکی از بزرگ‌ترین چالش‌ها در این مرحله، تشخیص تمایز میان مسائل ظاهری و مسائل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رابطه زناشویی، ممکن است یک اختلاف درباره‌ی کارهای خانه‌داری ظاهر شود، اما مشکل اصلی می‌تواند به ارتباطات ضعیف یا فقدان حمایت عاطفی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طرفین باید قادر باشند تا به‌طور مشترک مسئله را شناسایی کرده و ابعاد آن را به‌طور دقیق تعریف کنند</w:t>
      </w:r>
      <w:r>
        <w:rPr>
          <w:rFonts w:eastAsia="IRNazanin" w:cs="IRNazanin"/>
          <w:color w:val="111111"/>
          <w:sz w:val="28"/>
          <w:szCs w:val="28"/>
          <w:rtl w:val="true"/>
          <w:lang w:bidi="fa-IR"/>
        </w:rPr>
        <w:t>.</w:t>
      </w:r>
    </w:p>
    <w:p>
      <w:pPr>
        <w:pStyle w:val="Heading6"/>
        <w:numPr>
          <w:ilvl w:val="5"/>
          <w:numId w:val="1"/>
        </w:numPr>
        <w:rPr/>
      </w:pPr>
      <w:bookmarkStart w:id="1892" w:name="__RefHeading___Toc3158693_3531895371"/>
      <w:bookmarkStart w:id="1893" w:name="_Toc830"/>
      <w:bookmarkEnd w:id="1892"/>
      <w:r>
        <w:rPr>
          <w:rtl w:val="true"/>
        </w:rPr>
        <w:t>ج</w:t>
      </w:r>
      <w:r>
        <w:rPr>
          <w:rtl w:val="true"/>
        </w:rPr>
        <w:t xml:space="preserve">) </w:t>
      </w:r>
      <w:r>
        <w:rPr>
          <w:rtl w:val="true"/>
        </w:rPr>
        <w:t>راهکارهایی برای تعریف مسئله</w:t>
      </w:r>
      <w:bookmarkEnd w:id="1893"/>
    </w:p>
    <w:p>
      <w:pPr>
        <w:pStyle w:val="BookText"/>
        <w:rPr/>
      </w:pPr>
      <w:r>
        <w:rPr>
          <w:rFonts w:ascii="IRNazanin" w:hAnsi="IRNazanin" w:eastAsia="IRNazanin"/>
          <w:color w:val="111111"/>
          <w:sz w:val="28"/>
          <w:sz w:val="28"/>
          <w:szCs w:val="28"/>
          <w:rtl w:val="true"/>
          <w:lang w:bidi="fa-IR"/>
        </w:rPr>
        <w:t>برای موفقیت در این گام، ضروری است که هر دو طرف با استفاده از تکنیک‌های گوش دادن فعال و سؤالات باز به یک دیگر فرصت دهند تا دیدگاه‌ها و احساسات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تکنیک‌های مؤثر در این مرحله می‌توان به تکنیک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آن هر طرف از طرف مقابل می‌خواهد تا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تا علت‌های اصلی و ریشه‌ای مشکل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طرفین کمک می‌کند تا نه‌تنها مسئله را به‌درستی شناسایی کنند، بلکه عوامل پشت‌صحنه آن را نیز دریابند</w:t>
      </w:r>
      <w:r>
        <w:rPr>
          <w:rFonts w:eastAsia="IRNazanin" w:cs="IRNazanin"/>
          <w:color w:val="111111"/>
          <w:sz w:val="28"/>
          <w:szCs w:val="28"/>
          <w:rtl w:val="true"/>
          <w:lang w:bidi="fa-IR"/>
        </w:rPr>
        <w:t>.</w:t>
      </w:r>
    </w:p>
    <w:p>
      <w:pPr>
        <w:pStyle w:val="Heading5"/>
        <w:numPr>
          <w:ilvl w:val="4"/>
          <w:numId w:val="1"/>
        </w:numPr>
        <w:rPr/>
      </w:pPr>
      <w:bookmarkStart w:id="1894" w:name="__RefHeading___Toc3158695_3531895371"/>
      <w:bookmarkStart w:id="1895" w:name="_Toc831"/>
      <w:bookmarkEnd w:id="1894"/>
      <w:r>
        <w:rPr/>
        <w:t>2</w:t>
      </w:r>
      <w:r>
        <w:rPr>
          <w:rtl w:val="true"/>
        </w:rPr>
        <w:t xml:space="preserve">. </w:t>
      </w:r>
      <w:r>
        <w:rPr>
          <w:rtl w:val="true"/>
        </w:rPr>
        <w:t>گزینه‌سازی</w:t>
      </w:r>
      <w:r>
        <w:rPr>
          <w:rtl w:val="true"/>
        </w:rPr>
        <w:t xml:space="preserve">: </w:t>
      </w:r>
      <w:r>
        <w:rPr>
          <w:rtl w:val="true"/>
        </w:rPr>
        <w:t>تولید راه‌حل‌های مختلف</w:t>
      </w:r>
      <w:bookmarkEnd w:id="1895"/>
    </w:p>
    <w:p>
      <w:pPr>
        <w:pStyle w:val="Heading6"/>
        <w:numPr>
          <w:ilvl w:val="5"/>
          <w:numId w:val="1"/>
        </w:numPr>
        <w:rPr/>
      </w:pPr>
      <w:bookmarkStart w:id="1896" w:name="__RefHeading___Toc3158697_3531895371"/>
      <w:bookmarkStart w:id="1897" w:name="_Toc832"/>
      <w:bookmarkEnd w:id="1896"/>
      <w:r>
        <w:rPr>
          <w:rtl w:val="true"/>
        </w:rPr>
        <w:t>الف</w:t>
      </w:r>
      <w:r>
        <w:rPr>
          <w:rtl w:val="true"/>
        </w:rPr>
        <w:t xml:space="preserve">) </w:t>
      </w:r>
      <w:r>
        <w:rPr>
          <w:rtl w:val="true"/>
        </w:rPr>
        <w:t>اهمیت تولید گزینه‌های مختلف</w:t>
      </w:r>
      <w:bookmarkEnd w:id="189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گزینه‌سازی در فرآیند حل مسئله به این معناست که طرفین باید مجموعه‌ای از راه‌حل‌های ممکن را برای مسئله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می‌تواند به یافتن گزینه‌های مختلف برای رفع مشکل </w:t>
      </w:r>
      <w:bookmarkStart w:id="1898" w:name="pg20877_206575"/>
    </w:p>
    <w:p>
      <w:pPr>
        <w:pStyle w:val="BookText"/>
        <w:rPr/>
      </w:pPr>
      <w:bookmarkEnd w:id="1898"/>
      <w:r>
        <w:rPr>
          <w:rFonts w:ascii="IRNazanin" w:hAnsi="IRNazanin" w:eastAsia="IRNazanin"/>
          <w:color w:val="111111"/>
          <w:sz w:val="28"/>
          <w:sz w:val="28"/>
          <w:szCs w:val="28"/>
          <w:rtl w:val="true"/>
          <w:lang w:bidi="fa-IR"/>
        </w:rPr>
        <w:t>کمک کند و از محدود شدن به یک یا دو راه‌حل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گزینه‌های مختلف موجب می‌شود که افراد در انتخاب راه‌حل احساس آزادی بیشتری کنند و راه‌حل‌ها با دقت بیشتری ارزیابی شوند</w:t>
      </w:r>
      <w:r>
        <w:rPr>
          <w:rFonts w:eastAsia="IRNazanin" w:cs="IRNazanin"/>
          <w:color w:val="111111"/>
          <w:sz w:val="28"/>
          <w:szCs w:val="28"/>
          <w:rtl w:val="true"/>
          <w:lang w:bidi="fa-IR"/>
        </w:rPr>
        <w:t>.</w:t>
      </w:r>
    </w:p>
    <w:p>
      <w:pPr>
        <w:pStyle w:val="Heading6"/>
        <w:numPr>
          <w:ilvl w:val="5"/>
          <w:numId w:val="1"/>
        </w:numPr>
        <w:rPr/>
      </w:pPr>
      <w:bookmarkStart w:id="1899" w:name="__RefHeading___Toc3158699_3531895371"/>
      <w:bookmarkStart w:id="1900" w:name="_Toc833"/>
      <w:bookmarkEnd w:id="1899"/>
      <w:r>
        <w:rPr>
          <w:rtl w:val="true"/>
        </w:rPr>
        <w:t>ب</w:t>
      </w:r>
      <w:r>
        <w:rPr>
          <w:rtl w:val="true"/>
        </w:rPr>
        <w:t xml:space="preserve">) </w:t>
      </w:r>
      <w:r>
        <w:rPr>
          <w:rtl w:val="true"/>
        </w:rPr>
        <w:t>چالش‌های گزینه‌سازی</w:t>
      </w:r>
      <w:bookmarkEnd w:id="1900"/>
    </w:p>
    <w:p>
      <w:pPr>
        <w:pStyle w:val="BookText"/>
        <w:rPr/>
      </w:pPr>
      <w:r>
        <w:rPr>
          <w:rFonts w:ascii="IRNazanin" w:hAnsi="IRNazanin" w:eastAsia="IRNazanin"/>
          <w:color w:val="111111"/>
          <w:sz w:val="28"/>
          <w:sz w:val="28"/>
          <w:szCs w:val="28"/>
          <w:rtl w:val="true"/>
          <w:lang w:bidi="fa-IR"/>
        </w:rPr>
        <w:t>یکی از چالش‌های رایج در این مرحله، محدود شدن به یک گزینه از همان ابتدا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تفکر می‌تواند به کاهش خلاقیت و تولید راه‌حل‌های مؤثر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طرفین از تفکر خارج از چارچوب اجتناب کنند و به گزینه‌هایی تکیه کنند که به آن‌ها راحت‌تر می‌آید</w:t>
      </w:r>
      <w:r>
        <w:rPr>
          <w:rFonts w:eastAsia="IRNazanin" w:cs="IRNazanin"/>
          <w:color w:val="111111"/>
          <w:sz w:val="28"/>
          <w:szCs w:val="28"/>
          <w:rtl w:val="true"/>
          <w:lang w:bidi="fa-IR"/>
        </w:rPr>
        <w:t>.</w:t>
      </w:r>
    </w:p>
    <w:p>
      <w:pPr>
        <w:pStyle w:val="Heading6"/>
        <w:numPr>
          <w:ilvl w:val="5"/>
          <w:numId w:val="1"/>
        </w:numPr>
        <w:rPr/>
      </w:pPr>
      <w:bookmarkStart w:id="1901" w:name="__RefHeading___Toc3158701_3531895371"/>
      <w:bookmarkStart w:id="1902" w:name="_Toc834"/>
      <w:bookmarkEnd w:id="1901"/>
      <w:r>
        <w:rPr>
          <w:rtl w:val="true"/>
        </w:rPr>
        <w:t>ج</w:t>
      </w:r>
      <w:r>
        <w:rPr>
          <w:rtl w:val="true"/>
        </w:rPr>
        <w:t xml:space="preserve">) </w:t>
      </w:r>
      <w:r>
        <w:rPr>
          <w:rtl w:val="true"/>
        </w:rPr>
        <w:t>راهکارهایی برای تولید گزینه‌های متعدد</w:t>
      </w:r>
      <w:bookmarkEnd w:id="1902"/>
    </w:p>
    <w:p>
      <w:pPr>
        <w:pStyle w:val="BookText"/>
        <w:rPr/>
      </w:pPr>
      <w:r>
        <w:rPr>
          <w:rFonts w:ascii="IRNazanin" w:hAnsi="IRNazanin" w:eastAsia="IRNazanin"/>
          <w:color w:val="111111"/>
          <w:sz w:val="28"/>
          <w:sz w:val="28"/>
          <w:szCs w:val="28"/>
          <w:rtl w:val="true"/>
          <w:lang w:bidi="fa-IR"/>
        </w:rPr>
        <w:t>برای حل این مشکل، طرفین باید از تکنیک‌هایی استفاده کنند که آن‌ها را به تفکر خلاق‌تر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تکنیک‌ها بارش فکری است که در آن افراد به‌طور آزاد و بدون هیچ‌گونه انتقادی پیشنهادات مختلفی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ایده‌ها، آن‌ها می‌توانند به‌طور منطقی گزینه‌ها را ارزیابی کرده و بهترین‌ها را برای بررسی بیشتر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امکان تفکر خلاقانه را فراهم کرده و به‌ویژه در حل تعارضات پیچیده مفید واقع می‌شود</w:t>
      </w:r>
      <w:r>
        <w:rPr>
          <w:rFonts w:eastAsia="IRNazanin" w:cs="IRNazanin"/>
          <w:color w:val="111111"/>
          <w:sz w:val="28"/>
          <w:szCs w:val="28"/>
          <w:rtl w:val="true"/>
          <w:lang w:bidi="fa-IR"/>
        </w:rPr>
        <w:t>.</w:t>
      </w:r>
    </w:p>
    <w:p>
      <w:pPr>
        <w:pStyle w:val="Heading5"/>
        <w:numPr>
          <w:ilvl w:val="4"/>
          <w:numId w:val="1"/>
        </w:numPr>
        <w:rPr/>
      </w:pPr>
      <w:bookmarkStart w:id="1903" w:name="__RefHeading___Toc3158703_3531895371"/>
      <w:bookmarkStart w:id="1904" w:name="_Toc835"/>
      <w:bookmarkEnd w:id="1903"/>
      <w:r>
        <w:rPr/>
        <w:t>3</w:t>
      </w:r>
      <w:r>
        <w:rPr>
          <w:rtl w:val="true"/>
        </w:rPr>
        <w:t xml:space="preserve">. </w:t>
      </w:r>
      <w:r>
        <w:rPr>
          <w:rtl w:val="true"/>
        </w:rPr>
        <w:t>انتخاب راه‌حل</w:t>
      </w:r>
      <w:r>
        <w:rPr>
          <w:rtl w:val="true"/>
        </w:rPr>
        <w:t xml:space="preserve">: </w:t>
      </w:r>
      <w:r>
        <w:rPr>
          <w:rtl w:val="true"/>
        </w:rPr>
        <w:t>ارزیابی و انتخاب بهترین گزینه</w:t>
      </w:r>
      <w:bookmarkEnd w:id="1904"/>
    </w:p>
    <w:p>
      <w:pPr>
        <w:pStyle w:val="Heading6"/>
        <w:numPr>
          <w:ilvl w:val="5"/>
          <w:numId w:val="1"/>
        </w:numPr>
        <w:rPr/>
      </w:pPr>
      <w:bookmarkStart w:id="1905" w:name="__RefHeading___Toc3158705_3531895371"/>
      <w:bookmarkStart w:id="1906" w:name="_Toc836"/>
      <w:bookmarkEnd w:id="1905"/>
      <w:r>
        <w:rPr>
          <w:rtl w:val="true"/>
        </w:rPr>
        <w:t>الف</w:t>
      </w:r>
      <w:r>
        <w:rPr>
          <w:rtl w:val="true"/>
        </w:rPr>
        <w:t xml:space="preserve">) </w:t>
      </w:r>
      <w:r>
        <w:rPr>
          <w:rtl w:val="true"/>
        </w:rPr>
        <w:t>ارزیابی گزینه‌ها</w:t>
      </w:r>
      <w:bookmarkEnd w:id="1906"/>
    </w:p>
    <w:p>
      <w:pPr>
        <w:pStyle w:val="BookText"/>
        <w:rPr/>
      </w:pPr>
      <w:r>
        <w:rPr>
          <w:rFonts w:ascii="IRNazanin" w:hAnsi="IRNazanin" w:eastAsia="IRNazanin"/>
          <w:color w:val="111111"/>
          <w:sz w:val="28"/>
          <w:sz w:val="28"/>
          <w:szCs w:val="28"/>
          <w:rtl w:val="true"/>
          <w:lang w:bidi="fa-IR"/>
        </w:rPr>
        <w:t>پس از تولید چندین گزینه برای حل مشکل، گام بعدی ارزیابی این گزینه‌ها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طرفین باید به‌دقت مزایا و معایب هر گزینه را بررسی کرده و نحوه تأثیر هرکدام بر روابط خود و وضعیت فعلی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گزینه‌ها به‌ویژه زمانی که دو طرف نیاز به تصمیم‌گیری مشترک دارند،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باید به‌گونه‌ای باشد که تمام ابعاد مشکل در نظر گرفته شده و هیچ گزینه‌ای از دیدگاه‌های مختلف نادیده گرفته نشود</w:t>
      </w:r>
      <w:r>
        <w:rPr>
          <w:rFonts w:eastAsia="IRNazanin" w:cs="IRNazanin"/>
          <w:color w:val="111111"/>
          <w:sz w:val="28"/>
          <w:szCs w:val="28"/>
          <w:rtl w:val="true"/>
          <w:lang w:bidi="fa-IR"/>
        </w:rPr>
        <w:t>.</w:t>
      </w:r>
    </w:p>
    <w:p>
      <w:pPr>
        <w:pStyle w:val="Heading6"/>
        <w:numPr>
          <w:ilvl w:val="5"/>
          <w:numId w:val="1"/>
        </w:numPr>
        <w:rPr/>
      </w:pPr>
      <w:bookmarkStart w:id="1907" w:name="__RefHeading___Toc3158707_3531895371"/>
      <w:bookmarkStart w:id="1908" w:name="_Toc837"/>
      <w:bookmarkEnd w:id="1907"/>
      <w:r>
        <w:rPr>
          <w:rtl w:val="true"/>
        </w:rPr>
        <w:t>ب</w:t>
      </w:r>
      <w:r>
        <w:rPr>
          <w:rtl w:val="true"/>
        </w:rPr>
        <w:t xml:space="preserve">) </w:t>
      </w:r>
      <w:r>
        <w:rPr>
          <w:rtl w:val="true"/>
        </w:rPr>
        <w:t>چالش‌ها در انتخاب راه حل</w:t>
      </w:r>
      <w:bookmarkEnd w:id="190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چالش‌ها در این مرحله، ممکن است تمایل به انتخاب سریع ترین یا آسان‌ترین راه‌حل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زمانی که طرفین تحت فشار عاطفی هستند یا زمان محدودی برای رسیدن به توافق دارند،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سریع راه‌حل می‌تواند به‌طور موقت مشکل را حل کند، اما ممکن است به‌طور طولانی‌مدت اثربخش نباشد</w:t>
      </w:r>
      <w:r>
        <w:rPr>
          <w:rFonts w:eastAsia="IRNazanin" w:cs="IRNazanin"/>
          <w:color w:val="111111"/>
          <w:sz w:val="28"/>
          <w:szCs w:val="28"/>
          <w:rtl w:val="true"/>
          <w:lang w:bidi="fa-IR"/>
        </w:rPr>
        <w:t xml:space="preserve">. </w:t>
      </w:r>
      <w:bookmarkStart w:id="1909" w:name="pg20877_206576"/>
    </w:p>
    <w:p>
      <w:pPr>
        <w:pStyle w:val="Heading6"/>
        <w:numPr>
          <w:ilvl w:val="5"/>
          <w:numId w:val="1"/>
        </w:numPr>
        <w:rPr/>
      </w:pPr>
      <w:bookmarkStart w:id="1910" w:name="__RefHeading___Toc3158709_3531895371"/>
      <w:bookmarkStart w:id="1911" w:name="_Toc838"/>
      <w:bookmarkEnd w:id="1909"/>
      <w:bookmarkEnd w:id="1910"/>
      <w:r>
        <w:rPr>
          <w:rtl w:val="true"/>
        </w:rPr>
        <w:t>ج</w:t>
      </w:r>
      <w:r>
        <w:rPr>
          <w:rtl w:val="true"/>
        </w:rPr>
        <w:t xml:space="preserve">) </w:t>
      </w:r>
      <w:r>
        <w:rPr>
          <w:rtl w:val="true"/>
        </w:rPr>
        <w:t>راهکارهایی برای انتخاب بهترین گزینه</w:t>
      </w:r>
      <w:bookmarkEnd w:id="1911"/>
    </w:p>
    <w:p>
      <w:pPr>
        <w:pStyle w:val="BookText"/>
        <w:rPr/>
      </w:pPr>
      <w:r>
        <w:rPr>
          <w:rFonts w:ascii="IRNazanin" w:hAnsi="IRNazanin" w:eastAsia="IRNazanin"/>
          <w:color w:val="111111"/>
          <w:sz w:val="28"/>
          <w:sz w:val="28"/>
          <w:szCs w:val="28"/>
          <w:rtl w:val="true"/>
          <w:lang w:bidi="fa-IR"/>
        </w:rPr>
        <w:t>برای انتخاب بهترین راه‌حل، افراد باید از تکنیک‌هایی مانند جدول ارزیابی گزینه‌ها استفاده کنند که در آن هر گزینه بر اساس معیارهایی مانند تأثیر، هزینه و زمان لازم برای اجرا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 است که طرفین با یکدیگر به توافق برسند که کدام گزینه می‌تواند به‌طور مؤثرتری به حل مسئله کمک کند و کمترین آسیب را به رابطه وارد کند</w:t>
      </w:r>
      <w:r>
        <w:rPr>
          <w:rFonts w:eastAsia="IRNazanin" w:cs="IRNazanin"/>
          <w:color w:val="111111"/>
          <w:sz w:val="28"/>
          <w:szCs w:val="28"/>
          <w:rtl w:val="true"/>
          <w:lang w:bidi="fa-IR"/>
        </w:rPr>
        <w:t>.</w:t>
      </w:r>
    </w:p>
    <w:p>
      <w:pPr>
        <w:pStyle w:val="Heading5"/>
        <w:numPr>
          <w:ilvl w:val="4"/>
          <w:numId w:val="1"/>
        </w:numPr>
        <w:rPr/>
      </w:pPr>
      <w:bookmarkStart w:id="1912" w:name="__RefHeading___Toc3158711_3531895371"/>
      <w:bookmarkStart w:id="1913" w:name="_Toc839"/>
      <w:bookmarkEnd w:id="1912"/>
      <w:r>
        <w:rPr/>
        <w:t>4</w:t>
      </w:r>
      <w:r>
        <w:rPr>
          <w:rtl w:val="true"/>
        </w:rPr>
        <w:t xml:space="preserve">. </w:t>
      </w:r>
      <w:r>
        <w:rPr>
          <w:rtl w:val="true"/>
        </w:rPr>
        <w:t>زمان‌بندی اجرا</w:t>
      </w:r>
      <w:r>
        <w:rPr>
          <w:rtl w:val="true"/>
        </w:rPr>
        <w:t xml:space="preserve">: </w:t>
      </w:r>
      <w:r>
        <w:rPr>
          <w:rtl w:val="true"/>
        </w:rPr>
        <w:t>ایجاد نقشه عملی برای پیاده‌سازی</w:t>
      </w:r>
      <w:bookmarkEnd w:id="1913"/>
    </w:p>
    <w:p>
      <w:pPr>
        <w:pStyle w:val="Heading6"/>
        <w:numPr>
          <w:ilvl w:val="5"/>
          <w:numId w:val="1"/>
        </w:numPr>
        <w:rPr/>
      </w:pPr>
      <w:bookmarkStart w:id="1914" w:name="__RefHeading___Toc3158713_3531895371"/>
      <w:bookmarkStart w:id="1915" w:name="_Toc840"/>
      <w:bookmarkEnd w:id="1914"/>
      <w:r>
        <w:rPr>
          <w:rtl w:val="true"/>
        </w:rPr>
        <w:t>الف</w:t>
      </w:r>
      <w:r>
        <w:rPr>
          <w:rtl w:val="true"/>
        </w:rPr>
        <w:t xml:space="preserve">) </w:t>
      </w:r>
      <w:r>
        <w:rPr>
          <w:rtl w:val="true"/>
        </w:rPr>
        <w:t>اهمیت زمان‌بندی در اجرا</w:t>
      </w:r>
      <w:bookmarkEnd w:id="1915"/>
    </w:p>
    <w:p>
      <w:pPr>
        <w:pStyle w:val="BookText"/>
        <w:rPr/>
      </w:pPr>
      <w:r>
        <w:rPr>
          <w:rFonts w:ascii="IRNazanin" w:hAnsi="IRNazanin" w:eastAsia="IRNazanin"/>
          <w:color w:val="111111"/>
          <w:sz w:val="28"/>
          <w:sz w:val="28"/>
          <w:szCs w:val="28"/>
          <w:rtl w:val="true"/>
          <w:lang w:bidi="fa-IR"/>
        </w:rPr>
        <w:t>پس از انتخاب راه‌حل مناسب، گام بعدی تعیین زمان‌بندی برای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اجرای راه‌حل به‌طور مستقیم به موفقیت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راه‌حل‌ها بدون برنامه‌ریزی مناسب و زمان‌بندی مشخص اجرا شوند، ممکن است به شکست منتهی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طرفین یک جدول زمانی مشخص برای پیاده‌سازی راه‌حل‌ها تهیه کنند و از آن پیروی کنند</w:t>
      </w:r>
      <w:r>
        <w:rPr>
          <w:rFonts w:eastAsia="IRNazanin" w:cs="IRNazanin"/>
          <w:color w:val="111111"/>
          <w:sz w:val="28"/>
          <w:szCs w:val="28"/>
          <w:rtl w:val="true"/>
          <w:lang w:bidi="fa-IR"/>
        </w:rPr>
        <w:t>.</w:t>
      </w:r>
    </w:p>
    <w:p>
      <w:pPr>
        <w:pStyle w:val="Heading6"/>
        <w:numPr>
          <w:ilvl w:val="5"/>
          <w:numId w:val="1"/>
        </w:numPr>
        <w:rPr/>
      </w:pPr>
      <w:bookmarkStart w:id="1916" w:name="__RefHeading___Toc3158715_3531895371"/>
      <w:bookmarkStart w:id="1917" w:name="_Toc841"/>
      <w:bookmarkEnd w:id="1916"/>
      <w:r>
        <w:rPr>
          <w:rtl w:val="true"/>
        </w:rPr>
        <w:t>ب</w:t>
      </w:r>
      <w:r>
        <w:rPr>
          <w:rtl w:val="true"/>
        </w:rPr>
        <w:t xml:space="preserve">) </w:t>
      </w:r>
      <w:r>
        <w:rPr>
          <w:rtl w:val="true"/>
        </w:rPr>
        <w:t>چالش‌های زمان‌بندی</w:t>
      </w:r>
      <w:bookmarkEnd w:id="1917"/>
    </w:p>
    <w:p>
      <w:pPr>
        <w:pStyle w:val="BookText"/>
        <w:rPr/>
      </w:pPr>
      <w:r>
        <w:rPr>
          <w:rFonts w:ascii="IRNazanin" w:hAnsi="IRNazanin" w:eastAsia="IRNazanin"/>
          <w:color w:val="111111"/>
          <w:sz w:val="28"/>
          <w:sz w:val="28"/>
          <w:szCs w:val="28"/>
          <w:rtl w:val="true"/>
          <w:lang w:bidi="fa-IR"/>
        </w:rPr>
        <w:t>یکی از چالش‌های زمان‌بندی در حل مسئله، عدم تطابق انتظارات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طرفین بخواهد که راه‌حل‌ها سریعاً پیاده‌سازی شوند، در حالی که طرف دیگر نیاز به زمان بیشتری برای بررسی یا تطبیق با تغییرات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توافق بر سر زمان می‌تواند به بروز تعارضات جدید منجر شود</w:t>
      </w:r>
      <w:r>
        <w:rPr>
          <w:rFonts w:eastAsia="IRNazanin" w:cs="IRNazanin"/>
          <w:color w:val="111111"/>
          <w:sz w:val="28"/>
          <w:szCs w:val="28"/>
          <w:rtl w:val="true"/>
          <w:lang w:bidi="fa-IR"/>
        </w:rPr>
        <w:t>.</w:t>
      </w:r>
    </w:p>
    <w:p>
      <w:pPr>
        <w:pStyle w:val="Heading6"/>
        <w:numPr>
          <w:ilvl w:val="5"/>
          <w:numId w:val="1"/>
        </w:numPr>
        <w:rPr/>
      </w:pPr>
      <w:bookmarkStart w:id="1918" w:name="__RefHeading___Toc3158717_3531895371"/>
      <w:bookmarkStart w:id="1919" w:name="_Toc842"/>
      <w:bookmarkEnd w:id="1918"/>
      <w:r>
        <w:rPr>
          <w:rtl w:val="true"/>
        </w:rPr>
        <w:t>ج</w:t>
      </w:r>
      <w:r>
        <w:rPr>
          <w:rtl w:val="true"/>
        </w:rPr>
        <w:t xml:space="preserve">) </w:t>
      </w:r>
      <w:r>
        <w:rPr>
          <w:rtl w:val="true"/>
        </w:rPr>
        <w:t>راهکارهایی برای زمان‌بندی مؤثر</w:t>
      </w:r>
      <w:bookmarkEnd w:id="1919"/>
    </w:p>
    <w:p>
      <w:pPr>
        <w:pStyle w:val="BookText"/>
        <w:rPr/>
      </w:pPr>
      <w:r>
        <w:rPr>
          <w:rFonts w:ascii="IRNazanin" w:hAnsi="IRNazanin" w:eastAsia="IRNazanin"/>
          <w:color w:val="111111"/>
          <w:sz w:val="28"/>
          <w:sz w:val="28"/>
          <w:szCs w:val="28"/>
          <w:rtl w:val="true"/>
          <w:lang w:bidi="fa-IR"/>
        </w:rPr>
        <w:t>برای حل این چالش، طرفین باید به‌طور شفاف و دقیق در مورد زمان‌های اجرایی و مراحل مختلف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تقویم مشترک یا برنامه‌ریزی گام‌به‌گام می‌تواند به طرفین کمک کند تا روند اجرایی راه‌حل‌ها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ارزیابی‌های دوره‌ای از پیشرفت انجام شود تا از اطمینان حاصل شود که راه‌حل‌ها به درستی اجرا می‌شوند و نتایج مطلوب به‌دست می‌آید</w:t>
      </w:r>
      <w:r>
        <w:rPr>
          <w:rFonts w:eastAsia="IRNazanin" w:cs="IRNazanin"/>
          <w:color w:val="111111"/>
          <w:sz w:val="28"/>
          <w:szCs w:val="28"/>
          <w:rtl w:val="true"/>
          <w:lang w:bidi="fa-IR"/>
        </w:rPr>
        <w:t>.</w:t>
      </w:r>
    </w:p>
    <w:p>
      <w:pPr>
        <w:pStyle w:val="Heading6"/>
        <w:numPr>
          <w:ilvl w:val="5"/>
          <w:numId w:val="1"/>
        </w:numPr>
        <w:rPr/>
      </w:pPr>
      <w:bookmarkStart w:id="1920" w:name="__RefHeading___Toc3158719_3531895371"/>
      <w:bookmarkStart w:id="1921" w:name="_Toc843"/>
      <w:bookmarkEnd w:id="1920"/>
      <w:r>
        <w:rPr>
          <w:rtl w:val="true"/>
        </w:rPr>
        <w:t>نتیجه‌گیری</w:t>
      </w:r>
      <w:bookmarkEnd w:id="1921"/>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تکنیک‌های مذاکره و حل مسئله در روابط به‌ویژه در مواقع بحران و تعارضات، نقش حیاتی در حفظ و تقویت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دقیق مسئله، تولید گزینه‌های مختلف، انتخاب بهترین راه‌حل و زمان‌بندی مناسب برای اجرا، طرفین می‌توانند به‌طور مؤثری مشکلات خود را حل کرده و به درک </w:t>
      </w:r>
      <w:bookmarkStart w:id="1922" w:name="pg20877_206577"/>
    </w:p>
    <w:p>
      <w:pPr>
        <w:pStyle w:val="BookText"/>
        <w:rPr/>
      </w:pPr>
      <w:bookmarkEnd w:id="1922"/>
      <w:r>
        <w:rPr>
          <w:rFonts w:ascii="IRNazanin" w:hAnsi="IRNazanin" w:eastAsia="IRNazanin"/>
          <w:color w:val="111111"/>
          <w:sz w:val="28"/>
          <w:sz w:val="28"/>
          <w:szCs w:val="28"/>
          <w:rtl w:val="true"/>
          <w:lang w:bidi="fa-IR"/>
        </w:rPr>
        <w:t>متقابل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روابط زناشویی، توانایی انجام این مراحل به‌طور مؤثر می‌تواند موجب رشد و پایداری بیشتر رابطه گردد</w:t>
      </w:r>
      <w:r>
        <w:rPr>
          <w:rFonts w:eastAsia="IRNazanin" w:cs="IRNazanin"/>
          <w:color w:val="111111"/>
          <w:sz w:val="28"/>
          <w:szCs w:val="28"/>
          <w:rtl w:val="true"/>
          <w:lang w:bidi="fa-IR"/>
        </w:rPr>
        <w:t>.</w:t>
      </w:r>
    </w:p>
    <w:p>
      <w:pPr>
        <w:pStyle w:val="Heading4"/>
        <w:numPr>
          <w:ilvl w:val="3"/>
          <w:numId w:val="1"/>
        </w:numPr>
        <w:rPr/>
      </w:pPr>
      <w:bookmarkStart w:id="1923" w:name="__RefHeading___Toc3158721_3531895371"/>
      <w:bookmarkStart w:id="1924" w:name="_Toc844"/>
      <w:bookmarkEnd w:id="1923"/>
      <w:r>
        <w:rPr>
          <w:rtl w:val="true"/>
        </w:rPr>
        <w:t>برد</w:t>
      </w:r>
      <w:r>
        <w:rPr>
          <w:rtl w:val="true"/>
        </w:rPr>
        <w:t>-</w:t>
      </w:r>
      <w:r>
        <w:rPr>
          <w:rtl w:val="true"/>
        </w:rPr>
        <w:t>برد واقعی یعنی چه؟</w:t>
      </w:r>
      <w:bookmarkEnd w:id="1924"/>
    </w:p>
    <w:p>
      <w:pPr>
        <w:pStyle w:val="Heading5"/>
        <w:numPr>
          <w:ilvl w:val="4"/>
          <w:numId w:val="1"/>
        </w:numPr>
        <w:rPr/>
      </w:pPr>
      <w:bookmarkStart w:id="1925" w:name="__RefHeading___Toc3158723_3531895371"/>
      <w:bookmarkStart w:id="1926" w:name="_Toc845"/>
      <w:bookmarkEnd w:id="1925"/>
      <w:r>
        <w:rPr>
          <w:rtl w:val="true"/>
        </w:rPr>
        <w:t>اشاره</w:t>
      </w:r>
      <w:bookmarkEnd w:id="1926"/>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کلیدی در مذاکرات و حل تعارضات است که به معنای رسیدن به توافقی است که برای تمامی طرف‌های درگیر سودمند و رضایت‌بخش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در برابر مدل‌های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آن تنها یکی از طرفین به هدف خود می‌رسد و طرف دیگر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واقعی، اجرای صحیح مدل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نیازمند رعایت اصول و تکنیک‌های خاصی است که در صورت نادیده گرفتن آن‌ها، ممکن است در ظاهر به توافقی برسیم، اما عملاً به‌طور پایدار و مؤثر حل مسئله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به تبیین دقیق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دستیابی به آن در مذاکرات و روابط میان فردی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چالش‌ها و موانعی که در مسیر دستیابی به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واقعی وجود دارند و راهکارهایی برای غلبه بر آن‌ها بررسی خواهد شد</w:t>
      </w:r>
      <w:r>
        <w:rPr>
          <w:rFonts w:eastAsia="IRNazanin" w:cs="IRNazanin"/>
          <w:color w:val="111111"/>
          <w:sz w:val="28"/>
          <w:szCs w:val="28"/>
          <w:rtl w:val="true"/>
          <w:lang w:bidi="fa-IR"/>
        </w:rPr>
        <w:t>.</w:t>
      </w:r>
    </w:p>
    <w:p>
      <w:pPr>
        <w:pStyle w:val="Heading5"/>
        <w:numPr>
          <w:ilvl w:val="4"/>
          <w:numId w:val="1"/>
        </w:numPr>
        <w:rPr/>
      </w:pPr>
      <w:bookmarkStart w:id="1927" w:name="__RefHeading___Toc3158725_3531895371"/>
      <w:bookmarkStart w:id="1928" w:name="_Toc846"/>
      <w:bookmarkEnd w:id="1927"/>
      <w:r>
        <w:rPr/>
        <w:t>1</w:t>
      </w:r>
      <w:r>
        <w:rPr>
          <w:rtl w:val="true"/>
        </w:rPr>
        <w:t xml:space="preserve">. </w:t>
      </w:r>
      <w:r>
        <w:rPr>
          <w:rtl w:val="true"/>
        </w:rPr>
        <w:t xml:space="preserve">تعریف برد </w:t>
      </w:r>
      <w:r>
        <w:rPr>
          <w:rtl w:val="true"/>
        </w:rPr>
        <w:t xml:space="preserve">- </w:t>
      </w:r>
      <w:r>
        <w:rPr>
          <w:rtl w:val="true"/>
        </w:rPr>
        <w:t>برد واقعی</w:t>
      </w:r>
      <w:bookmarkEnd w:id="1928"/>
    </w:p>
    <w:p>
      <w:pPr>
        <w:pStyle w:val="Heading6"/>
        <w:numPr>
          <w:ilvl w:val="5"/>
          <w:numId w:val="1"/>
        </w:numPr>
        <w:rPr/>
      </w:pPr>
      <w:bookmarkStart w:id="1929" w:name="__RefHeading___Toc3158727_3531895371"/>
      <w:bookmarkStart w:id="1930" w:name="_Toc847"/>
      <w:bookmarkEnd w:id="1929"/>
      <w:r>
        <w:rPr>
          <w:rtl w:val="true"/>
        </w:rPr>
        <w:t>الف</w:t>
      </w:r>
      <w:r>
        <w:rPr>
          <w:rtl w:val="true"/>
        </w:rPr>
        <w:t xml:space="preserve">) </w:t>
      </w:r>
      <w:r>
        <w:rPr>
          <w:rtl w:val="true"/>
        </w:rPr>
        <w:t xml:space="preserve">مفهوم برد </w:t>
      </w:r>
      <w:r>
        <w:rPr>
          <w:rtl w:val="true"/>
        </w:rPr>
        <w:t xml:space="preserve">- </w:t>
      </w:r>
      <w:r>
        <w:rPr>
          <w:rtl w:val="true"/>
        </w:rPr>
        <w:t>برد در مذاکره</w:t>
      </w:r>
      <w:bookmarkEnd w:id="1930"/>
    </w:p>
    <w:p>
      <w:pPr>
        <w:pStyle w:val="BookText"/>
        <w:rPr/>
      </w:pPr>
      <w:r>
        <w:rPr>
          <w:rFonts w:ascii="IRNazanin" w:hAnsi="IRNazanin" w:eastAsia="IRNazanin"/>
          <w:color w:val="111111"/>
          <w:sz w:val="28"/>
          <w:sz w:val="28"/>
          <w:szCs w:val="28"/>
          <w:rtl w:val="true"/>
          <w:lang w:bidi="fa-IR"/>
        </w:rPr>
        <w:t xml:space="preserve">در مذاکرات،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توافقی اطلاق می‌شود که در آن هر طرف احساس کند که به هدف خود رسیده است و هیچ‌کدام از طرفین ضرر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یکی از طرفین ممکن است به‌طور کامل به هدف خود برسد و طرف دیگر تمام یا بخش زیادی از منافع خود را از دست بدهد، مدل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به این معناست که هر دو طرف برنده‌اند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به معنای رسیدن به راه‌حلی است که نه‌تنها به منافع فوری بلکه به منافع بلندمدت و پایدار طرفین توجه داشته باشد</w:t>
      </w:r>
      <w:r>
        <w:rPr>
          <w:rFonts w:eastAsia="IRNazanin" w:cs="IRNazanin"/>
          <w:color w:val="111111"/>
          <w:sz w:val="28"/>
          <w:szCs w:val="28"/>
          <w:rtl w:val="true"/>
          <w:lang w:bidi="fa-IR"/>
        </w:rPr>
        <w:t>.</w:t>
      </w:r>
    </w:p>
    <w:p>
      <w:pPr>
        <w:pStyle w:val="Heading6"/>
        <w:numPr>
          <w:ilvl w:val="5"/>
          <w:numId w:val="1"/>
        </w:numPr>
        <w:rPr/>
      </w:pPr>
      <w:bookmarkStart w:id="1931" w:name="__RefHeading___Toc3158729_3531895371"/>
      <w:bookmarkStart w:id="1932" w:name="_Toc848"/>
      <w:bookmarkEnd w:id="1931"/>
      <w:r>
        <w:rPr>
          <w:rtl w:val="true"/>
        </w:rPr>
        <w:t>ب</w:t>
      </w:r>
      <w:r>
        <w:rPr>
          <w:rtl w:val="true"/>
        </w:rPr>
        <w:t xml:space="preserve">) </w:t>
      </w:r>
      <w:r>
        <w:rPr>
          <w:rtl w:val="true"/>
        </w:rPr>
        <w:t>ویژگی‌های برد</w:t>
      </w:r>
      <w:r>
        <w:rPr>
          <w:rtl w:val="true"/>
        </w:rPr>
        <w:t>-</w:t>
      </w:r>
      <w:r>
        <w:rPr>
          <w:rtl w:val="true"/>
        </w:rPr>
        <w:t>برد واقعی</w:t>
      </w:r>
      <w:bookmarkEnd w:id="193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فراتر از دستیابی به یک توافق کوتاه‌مدت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تأکید دارد بر دستیابی به توافقاتی که به‌طور هم‌زمان رضایت و سود طرفین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واقعی، طرفین باید قادر باشند تا منافع خود را شفاف بیان کرده و به یکدیگر اعتماد کنند تا بتوانند به توافقاتی برسند که برای </w:t>
      </w:r>
      <w:bookmarkStart w:id="1933" w:name="pg20877_206578"/>
    </w:p>
    <w:p>
      <w:pPr>
        <w:pStyle w:val="BookText"/>
        <w:rPr/>
      </w:pPr>
      <w:bookmarkEnd w:id="1933"/>
      <w:r>
        <w:rPr>
          <w:rFonts w:ascii="IRNazanin" w:hAnsi="IRNazanin" w:eastAsia="IRNazanin"/>
          <w:color w:val="111111"/>
          <w:sz w:val="28"/>
          <w:sz w:val="28"/>
          <w:szCs w:val="28"/>
          <w:rtl w:val="true"/>
          <w:lang w:bidi="fa-IR"/>
        </w:rPr>
        <w:t>هر دو طرف حاوی ارزش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هم چنین به‌دنبال تقویت روابط بلند مدت است و بر اساس احترام متقابل، همکاری و درک نیازهای یک دیگر ساخته می‌شود</w:t>
      </w:r>
      <w:r>
        <w:rPr>
          <w:rFonts w:eastAsia="IRNazanin" w:cs="IRNazanin"/>
          <w:color w:val="111111"/>
          <w:sz w:val="28"/>
          <w:szCs w:val="28"/>
          <w:rtl w:val="true"/>
          <w:lang w:bidi="fa-IR"/>
        </w:rPr>
        <w:t>.</w:t>
      </w:r>
    </w:p>
    <w:p>
      <w:pPr>
        <w:pStyle w:val="Heading6"/>
        <w:numPr>
          <w:ilvl w:val="5"/>
          <w:numId w:val="1"/>
        </w:numPr>
        <w:rPr/>
      </w:pPr>
      <w:bookmarkStart w:id="1934" w:name="__RefHeading___Toc3158731_3531895371"/>
      <w:bookmarkStart w:id="1935" w:name="_Toc849"/>
      <w:bookmarkEnd w:id="1934"/>
      <w:r>
        <w:rPr>
          <w:rtl w:val="true"/>
        </w:rPr>
        <w:t>ج</w:t>
      </w:r>
      <w:r>
        <w:rPr>
          <w:rtl w:val="true"/>
        </w:rPr>
        <w:t xml:space="preserve">) </w:t>
      </w:r>
      <w:r>
        <w:rPr>
          <w:rtl w:val="true"/>
        </w:rPr>
        <w:t>تفاوت بین برد</w:t>
      </w:r>
      <w:r>
        <w:rPr>
          <w:rtl w:val="true"/>
        </w:rPr>
        <w:t>-</w:t>
      </w:r>
      <w:r>
        <w:rPr>
          <w:rtl w:val="true"/>
        </w:rPr>
        <w:t>برد واقعی و برد</w:t>
      </w:r>
      <w:r>
        <w:rPr>
          <w:rtl w:val="true"/>
        </w:rPr>
        <w:t>-</w:t>
      </w:r>
      <w:r>
        <w:rPr>
          <w:rtl w:val="true"/>
        </w:rPr>
        <w:t>برد ظاهری</w:t>
      </w:r>
      <w:bookmarkEnd w:id="1935"/>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ظاهری ممکن است به‌طور موقت به نظر برسد که برای طرفین سودمند است، اما به‌طور واقعی ممکن است یکی از طرفین تنها به‌طور ظاهری برنده باشد و طرف دیگر تنها از ترس از دست دادن یک فرصت یا به‌دلیل فشار، تن به توافق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هر دو طرف باید احساس کنند که به یک توافق رضایت‌بخش و ارزشمند دست یافته‌اند و این توافق باید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توافق کاری یا خانوادگی، اگر یکی از طرفین احساس کند که مجبور شده است امتیازاتی بدهد که برایش سودمند نبوده است، توافق به‌طور کلی پایدار نخواهد ماند و ممکن است در آینده به مشکلات و تعارضات جدید منتهی شود</w:t>
      </w:r>
      <w:r>
        <w:rPr>
          <w:rFonts w:eastAsia="IRNazanin" w:cs="IRNazanin"/>
          <w:color w:val="111111"/>
          <w:sz w:val="28"/>
          <w:szCs w:val="28"/>
          <w:rtl w:val="true"/>
          <w:lang w:bidi="fa-IR"/>
        </w:rPr>
        <w:t>.</w:t>
      </w:r>
    </w:p>
    <w:p>
      <w:pPr>
        <w:pStyle w:val="Heading5"/>
        <w:numPr>
          <w:ilvl w:val="4"/>
          <w:numId w:val="1"/>
        </w:numPr>
        <w:rPr/>
      </w:pPr>
      <w:bookmarkStart w:id="1936" w:name="__RefHeading___Toc3158733_3531895371"/>
      <w:bookmarkStart w:id="1937" w:name="_Toc850"/>
      <w:bookmarkEnd w:id="1936"/>
      <w:r>
        <w:rPr/>
        <w:t>2</w:t>
      </w:r>
      <w:r>
        <w:rPr>
          <w:rtl w:val="true"/>
        </w:rPr>
        <w:t xml:space="preserve">. </w:t>
      </w:r>
      <w:r>
        <w:rPr>
          <w:rtl w:val="true"/>
        </w:rPr>
        <w:t>اصول دستیابی به برد</w:t>
      </w:r>
      <w:r>
        <w:rPr>
          <w:rtl w:val="true"/>
        </w:rPr>
        <w:t>-</w:t>
      </w:r>
      <w:r>
        <w:rPr>
          <w:rtl w:val="true"/>
        </w:rPr>
        <w:t>برد واقعی</w:t>
      </w:r>
      <w:bookmarkEnd w:id="1937"/>
    </w:p>
    <w:p>
      <w:pPr>
        <w:pStyle w:val="Heading6"/>
        <w:numPr>
          <w:ilvl w:val="5"/>
          <w:numId w:val="1"/>
        </w:numPr>
        <w:rPr/>
      </w:pPr>
      <w:bookmarkStart w:id="1938" w:name="__RefHeading___Toc3158735_3531895371"/>
      <w:bookmarkStart w:id="1939" w:name="_Toc851"/>
      <w:bookmarkEnd w:id="1938"/>
      <w:r>
        <w:rPr>
          <w:rtl w:val="true"/>
        </w:rPr>
        <w:t>الف</w:t>
      </w:r>
      <w:r>
        <w:rPr>
          <w:rtl w:val="true"/>
        </w:rPr>
        <w:t xml:space="preserve">) </w:t>
      </w:r>
      <w:r>
        <w:rPr>
          <w:rtl w:val="true"/>
        </w:rPr>
        <w:t>شناخت و درک نیازهای طرفین</w:t>
      </w:r>
      <w:bookmarkEnd w:id="1939"/>
    </w:p>
    <w:p>
      <w:pPr>
        <w:pStyle w:val="BookText"/>
        <w:rPr/>
      </w:pPr>
      <w:r>
        <w:rPr>
          <w:rFonts w:ascii="IRNazanin" w:hAnsi="IRNazanin" w:eastAsia="IRNazanin"/>
          <w:color w:val="111111"/>
          <w:sz w:val="28"/>
          <w:sz w:val="28"/>
          <w:szCs w:val="28"/>
          <w:rtl w:val="true"/>
          <w:lang w:bidi="fa-IR"/>
        </w:rPr>
        <w:t>برای رسیدن به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ضروری است که هر دو طرف نیازها و خواسته‌های واقعی خود را به‌طور شفاف و صادقانه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نیازمند گفت‌وگو و شنیدن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بتوانند به‌طور واضح از نیازهای خود صحبت کرده و درک کنند که چه چیزی برای طرف مقابل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رفع سوء‌تفاهم‌ها و حل مشکلات اصلی کمک کند</w:t>
      </w:r>
      <w:r>
        <w:rPr>
          <w:rFonts w:eastAsia="IRNazanin" w:cs="IRNazanin"/>
          <w:color w:val="111111"/>
          <w:sz w:val="28"/>
          <w:szCs w:val="28"/>
          <w:rtl w:val="true"/>
          <w:lang w:bidi="fa-IR"/>
        </w:rPr>
        <w:t>.</w:t>
      </w:r>
    </w:p>
    <w:p>
      <w:pPr>
        <w:pStyle w:val="Heading6"/>
        <w:numPr>
          <w:ilvl w:val="5"/>
          <w:numId w:val="1"/>
        </w:numPr>
        <w:rPr/>
      </w:pPr>
      <w:bookmarkStart w:id="1940" w:name="__RefHeading___Toc3158737_3531895371"/>
      <w:bookmarkStart w:id="1941" w:name="_Toc852"/>
      <w:bookmarkEnd w:id="1940"/>
      <w:r>
        <w:rPr>
          <w:rtl w:val="true"/>
        </w:rPr>
        <w:t>ب</w:t>
      </w:r>
      <w:r>
        <w:rPr>
          <w:rtl w:val="true"/>
        </w:rPr>
        <w:t xml:space="preserve">) </w:t>
      </w:r>
      <w:r>
        <w:rPr>
          <w:rtl w:val="true"/>
        </w:rPr>
        <w:t>خلاقیت در گزینه‌ها</w:t>
      </w:r>
      <w:bookmarkEnd w:id="1941"/>
    </w:p>
    <w:p>
      <w:pPr>
        <w:pStyle w:val="BookText"/>
        <w:rPr/>
      </w:pPr>
      <w:r>
        <w:rPr>
          <w:rFonts w:ascii="IRNazanin" w:hAnsi="IRNazanin" w:eastAsia="IRNazanin"/>
          <w:color w:val="111111"/>
          <w:sz w:val="28"/>
          <w:sz w:val="28"/>
          <w:szCs w:val="28"/>
          <w:rtl w:val="true"/>
          <w:lang w:bidi="fa-IR"/>
        </w:rPr>
        <w:t>یکی از اصول کلیدی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تولید گزینه‌های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تمرکز بر تنها یک گزینه، باید تلاش کرد تا راه‌حل‌های مختلفی پیشنهاد شود که به‌طور هم‌زمان منافع طرفین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خلاقیت و آمادگی برای جست‌وجو برای راه‌حل‌های جدید است که ممکن است در ابتدا به ذهن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حل یک مشکل مالی خانوادگی، شاید ابتدا به نظر برسد که تنها یک راه‌حل ممکن است، اما با تولید گزینه‌های مختلف و ارزیابی آن‌ها، ممکن است به راه‌حل‌هایی دست یابید که منافع هر دو طرف را به‌طور کامل تأمین کند</w:t>
      </w:r>
      <w:r>
        <w:rPr>
          <w:rFonts w:eastAsia="IRNazanin" w:cs="IRNazanin"/>
          <w:color w:val="111111"/>
          <w:sz w:val="28"/>
          <w:szCs w:val="28"/>
          <w:rtl w:val="true"/>
          <w:lang w:bidi="fa-IR"/>
        </w:rPr>
        <w:t>.</w:t>
      </w:r>
    </w:p>
    <w:p>
      <w:pPr>
        <w:pStyle w:val="Heading6"/>
        <w:numPr>
          <w:ilvl w:val="5"/>
          <w:numId w:val="1"/>
        </w:numPr>
        <w:rPr/>
      </w:pPr>
      <w:bookmarkStart w:id="1942" w:name="__RefHeading___Toc3158739_3531895371"/>
      <w:bookmarkStart w:id="1943" w:name="_Toc853"/>
      <w:bookmarkEnd w:id="1942"/>
      <w:r>
        <w:rPr>
          <w:rtl w:val="true"/>
        </w:rPr>
        <w:t>ج</w:t>
      </w:r>
      <w:r>
        <w:rPr>
          <w:rtl w:val="true"/>
        </w:rPr>
        <w:t xml:space="preserve">) </w:t>
      </w:r>
      <w:r>
        <w:rPr>
          <w:rtl w:val="true"/>
        </w:rPr>
        <w:t>توجه به منافع بلند مدت</w:t>
      </w:r>
      <w:bookmarkEnd w:id="194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زمانی امکان‌پذیر است که به منافع بلندمدت هر دو طرف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 کوتاه‌مدت ممکن است تنها به منافع فوری توجه شود، اما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واقعی، طرفین باید در نظر داشته </w:t>
      </w:r>
      <w:bookmarkStart w:id="1944" w:name="pg20877_206579"/>
    </w:p>
    <w:p>
      <w:pPr>
        <w:pStyle w:val="BookText"/>
        <w:rPr/>
      </w:pPr>
      <w:bookmarkEnd w:id="1944"/>
      <w:r>
        <w:rPr>
          <w:rFonts w:ascii="IRNazanin" w:hAnsi="IRNazanin" w:eastAsia="IRNazanin"/>
          <w:color w:val="111111"/>
          <w:sz w:val="28"/>
          <w:sz w:val="28"/>
          <w:szCs w:val="28"/>
          <w:rtl w:val="true"/>
          <w:lang w:bidi="fa-IR"/>
        </w:rPr>
        <w:t>باشند که این توافق ممکن است به روابط بلند مدت آن‌ها آسیب بزند یا موجب نارضایتی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توافقات، از ابتدا باید به‌طور شفاف و صادقانه در مورد پیامدهای بلندمدت توافقات صحبت شود و اطمینان حاصل شود که هر دو طرف به‌طور واقعی به توافقات رضایت دارند</w:t>
      </w:r>
      <w:r>
        <w:rPr>
          <w:rFonts w:eastAsia="IRNazanin" w:cs="IRNazanin"/>
          <w:color w:val="111111"/>
          <w:sz w:val="28"/>
          <w:szCs w:val="28"/>
          <w:rtl w:val="true"/>
          <w:lang w:bidi="fa-IR"/>
        </w:rPr>
        <w:t>.</w:t>
      </w:r>
    </w:p>
    <w:p>
      <w:pPr>
        <w:pStyle w:val="Heading5"/>
        <w:numPr>
          <w:ilvl w:val="4"/>
          <w:numId w:val="1"/>
        </w:numPr>
        <w:rPr/>
      </w:pPr>
      <w:bookmarkStart w:id="1945" w:name="__RefHeading___Toc3158741_3531895371"/>
      <w:bookmarkStart w:id="1946" w:name="_Toc854"/>
      <w:bookmarkEnd w:id="1945"/>
      <w:r>
        <w:rPr/>
        <w:t>3</w:t>
      </w:r>
      <w:r>
        <w:rPr>
          <w:rtl w:val="true"/>
        </w:rPr>
        <w:t xml:space="preserve">. </w:t>
      </w:r>
      <w:r>
        <w:rPr>
          <w:rtl w:val="true"/>
        </w:rPr>
        <w:t>چالش‌ها و موانع در دستیابی به برد</w:t>
      </w:r>
      <w:r>
        <w:rPr>
          <w:rtl w:val="true"/>
        </w:rPr>
        <w:t>-</w:t>
      </w:r>
      <w:r>
        <w:rPr>
          <w:rtl w:val="true"/>
        </w:rPr>
        <w:t>برد واقعی</w:t>
      </w:r>
      <w:bookmarkEnd w:id="1946"/>
    </w:p>
    <w:p>
      <w:pPr>
        <w:pStyle w:val="Heading6"/>
        <w:numPr>
          <w:ilvl w:val="5"/>
          <w:numId w:val="1"/>
        </w:numPr>
        <w:rPr/>
      </w:pPr>
      <w:bookmarkStart w:id="1947" w:name="__RefHeading___Toc3158743_3531895371"/>
      <w:bookmarkStart w:id="1948" w:name="_Toc855"/>
      <w:bookmarkEnd w:id="1947"/>
      <w:r>
        <w:rPr>
          <w:rtl w:val="true"/>
        </w:rPr>
        <w:t>الف</w:t>
      </w:r>
      <w:r>
        <w:rPr>
          <w:rtl w:val="true"/>
        </w:rPr>
        <w:t xml:space="preserve">) </w:t>
      </w:r>
      <w:r>
        <w:rPr>
          <w:rtl w:val="true"/>
        </w:rPr>
        <w:t>تفاوت در ارزش‌ها و اولویت‌ها</w:t>
      </w:r>
      <w:bookmarkEnd w:id="1948"/>
    </w:p>
    <w:p>
      <w:pPr>
        <w:pStyle w:val="BookText"/>
        <w:rPr/>
      </w:pPr>
      <w:r>
        <w:rPr>
          <w:rFonts w:ascii="IRNazanin" w:hAnsi="IRNazanin" w:eastAsia="IRNazanin"/>
          <w:color w:val="111111"/>
          <w:sz w:val="28"/>
          <w:sz w:val="28"/>
          <w:szCs w:val="28"/>
          <w:rtl w:val="true"/>
          <w:lang w:bidi="fa-IR"/>
        </w:rPr>
        <w:t>یکی از بزرگ‌ترین چالش‌ها در رسیدن به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تفاوت در ارزش‌ها و اولویت‌های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ممکن است درک‌های متفاوتی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طرفین ممکن است به امنیت مالی کوتاه‌مدت اهمیت بیشتری بدهد، در حالی که طرف دیگر ممکن است به استقلال مالی بلندمدت اولویت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از تکنیک‌هایی مانند بررسی منافع مشترک استفاده کرد تا زمینه‌ای برای ایجاد توافقات مشترک فراهم شود</w:t>
      </w:r>
      <w:r>
        <w:rPr>
          <w:rFonts w:eastAsia="IRNazanin" w:cs="IRNazanin"/>
          <w:color w:val="111111"/>
          <w:sz w:val="28"/>
          <w:szCs w:val="28"/>
          <w:rtl w:val="true"/>
          <w:lang w:bidi="fa-IR"/>
        </w:rPr>
        <w:t>.</w:t>
      </w:r>
    </w:p>
    <w:p>
      <w:pPr>
        <w:pStyle w:val="Heading6"/>
        <w:numPr>
          <w:ilvl w:val="5"/>
          <w:numId w:val="1"/>
        </w:numPr>
        <w:rPr/>
      </w:pPr>
      <w:bookmarkStart w:id="1949" w:name="__RefHeading___Toc3158745_3531895371"/>
      <w:bookmarkStart w:id="1950" w:name="_Toc856"/>
      <w:bookmarkEnd w:id="1949"/>
      <w:r>
        <w:rPr>
          <w:rtl w:val="true"/>
        </w:rPr>
        <w:t>ب</w:t>
      </w:r>
      <w:r>
        <w:rPr>
          <w:rtl w:val="true"/>
        </w:rPr>
        <w:t xml:space="preserve">) </w:t>
      </w:r>
      <w:r>
        <w:rPr>
          <w:rtl w:val="true"/>
        </w:rPr>
        <w:t>ترس از درک نشدن یا آسیب دیدن</w:t>
      </w:r>
      <w:bookmarkEnd w:id="1950"/>
    </w:p>
    <w:p>
      <w:pPr>
        <w:pStyle w:val="BookText"/>
        <w:rPr/>
      </w:pPr>
      <w:r>
        <w:rPr>
          <w:rFonts w:ascii="IRNazanin" w:hAnsi="IRNazanin" w:eastAsia="IRNazanin"/>
          <w:color w:val="111111"/>
          <w:sz w:val="28"/>
          <w:sz w:val="28"/>
          <w:szCs w:val="28"/>
          <w:rtl w:val="true"/>
          <w:lang w:bidi="fa-IR"/>
        </w:rPr>
        <w:t>ترس از این که طرف مقابل نظر یا خواسته‌های ما را درک نکند یا به آن‌ها بی‌احترامی کند، می‌تواند مانع از رسیدن به توافق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بیان نیازهای خود به‌طور صادقانه بترسند، به‌ویژه زمانی که احساس کنند که در موقعیت ضعف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می‌تواند باعث شود که افراد به سرعت به توافقات سطحی و ناپایدار دست یابند که در نهایت مشکلات عمیق‌تری ایجاد می‌کنند</w:t>
      </w:r>
      <w:r>
        <w:rPr>
          <w:rFonts w:eastAsia="IRNazanin" w:cs="IRNazanin"/>
          <w:color w:val="111111"/>
          <w:sz w:val="28"/>
          <w:szCs w:val="28"/>
          <w:rtl w:val="true"/>
          <w:lang w:bidi="fa-IR"/>
        </w:rPr>
        <w:t>.</w:t>
      </w:r>
    </w:p>
    <w:p>
      <w:pPr>
        <w:pStyle w:val="Heading6"/>
        <w:numPr>
          <w:ilvl w:val="5"/>
          <w:numId w:val="1"/>
        </w:numPr>
        <w:rPr/>
      </w:pPr>
      <w:bookmarkStart w:id="1951" w:name="__RefHeading___Toc3158747_3531895371"/>
      <w:bookmarkStart w:id="1952" w:name="_Toc857"/>
      <w:bookmarkEnd w:id="1951"/>
      <w:r>
        <w:rPr>
          <w:rtl w:val="true"/>
        </w:rPr>
        <w:t>ج</w:t>
      </w:r>
      <w:r>
        <w:rPr>
          <w:rtl w:val="true"/>
        </w:rPr>
        <w:t xml:space="preserve">) </w:t>
      </w:r>
      <w:r>
        <w:rPr>
          <w:rtl w:val="true"/>
        </w:rPr>
        <w:t>تأثیرات احساسی و روانی در تصمیم گیری</w:t>
      </w:r>
      <w:bookmarkEnd w:id="1952"/>
    </w:p>
    <w:p>
      <w:pPr>
        <w:pStyle w:val="BookText"/>
        <w:rPr/>
      </w:pPr>
      <w:r>
        <w:rPr>
          <w:rFonts w:ascii="IRNazanin" w:hAnsi="IRNazanin" w:eastAsia="IRNazanin"/>
          <w:color w:val="111111"/>
          <w:sz w:val="28"/>
          <w:sz w:val="28"/>
          <w:szCs w:val="28"/>
          <w:rtl w:val="true"/>
          <w:lang w:bidi="fa-IR"/>
        </w:rPr>
        <w:t>احساسات منفی، مانند عصبانیت، ترس یا احساس عدم امنیت، می‌توانند بر روند تصمیم‌گیری تأثیر بگذارند و مانع از دستیابی به راه‌حل‌های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مهم است که هر دو طرف توانایی کنترل احساسات خود را داشته باشند و در موقعیت‌های بحرانی به تفکر منطقی و سازنده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تصمیمات تحت تأثیر هیجانات قرار گرفته و نتیجه نهایی نمی‌تواند به نفع هر دو طرف باشد</w:t>
      </w:r>
      <w:r>
        <w:rPr>
          <w:rFonts w:eastAsia="IRNazanin" w:cs="IRNazanin"/>
          <w:color w:val="111111"/>
          <w:sz w:val="28"/>
          <w:szCs w:val="28"/>
          <w:rtl w:val="true"/>
          <w:lang w:bidi="fa-IR"/>
        </w:rPr>
        <w:t>.</w:t>
      </w:r>
    </w:p>
    <w:p>
      <w:pPr>
        <w:pStyle w:val="Heading5"/>
        <w:numPr>
          <w:ilvl w:val="4"/>
          <w:numId w:val="1"/>
        </w:numPr>
        <w:rPr/>
      </w:pPr>
      <w:bookmarkStart w:id="1953" w:name="__RefHeading___Toc3158749_3531895371"/>
      <w:bookmarkStart w:id="1954" w:name="_Toc858"/>
      <w:bookmarkEnd w:id="1953"/>
      <w:r>
        <w:rPr/>
        <w:t>4</w:t>
      </w:r>
      <w:r>
        <w:rPr>
          <w:rtl w:val="true"/>
        </w:rPr>
        <w:t xml:space="preserve">. </w:t>
      </w:r>
      <w:r>
        <w:rPr>
          <w:rtl w:val="true"/>
        </w:rPr>
        <w:t>راهکارهایی برای غلبه بر چالش‌ها</w:t>
      </w:r>
      <w:bookmarkEnd w:id="1954"/>
    </w:p>
    <w:p>
      <w:pPr>
        <w:pStyle w:val="Heading6"/>
        <w:numPr>
          <w:ilvl w:val="5"/>
          <w:numId w:val="1"/>
        </w:numPr>
        <w:rPr/>
      </w:pPr>
      <w:bookmarkStart w:id="1955" w:name="__RefHeading___Toc3158751_3531895371"/>
      <w:bookmarkStart w:id="1956" w:name="_Toc859"/>
      <w:bookmarkEnd w:id="1955"/>
      <w:r>
        <w:rPr>
          <w:rtl w:val="true"/>
        </w:rPr>
        <w:t>الف</w:t>
      </w:r>
      <w:r>
        <w:rPr>
          <w:rtl w:val="true"/>
        </w:rPr>
        <w:t xml:space="preserve">) </w:t>
      </w:r>
      <w:r>
        <w:rPr>
          <w:rtl w:val="true"/>
        </w:rPr>
        <w:t>تقویت ارتباطات و اعتماد</w:t>
      </w:r>
      <w:bookmarkEnd w:id="195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غلبه بر تفاوت‌های موجود و ترس‌های روانی، نیاز به تقویت ارتباطات و اعتماد بین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باید بر پایه شفافیت، صداقت و احترام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واقعی هر دو </w:t>
      </w:r>
      <w:bookmarkStart w:id="1957" w:name="pg20877_206580"/>
    </w:p>
    <w:p>
      <w:pPr>
        <w:pStyle w:val="BookText"/>
        <w:rPr/>
      </w:pPr>
      <w:bookmarkEnd w:id="1957"/>
      <w:r>
        <w:rPr>
          <w:rFonts w:ascii="IRNazanin" w:hAnsi="IRNazanin" w:eastAsia="IRNazanin"/>
          <w:color w:val="111111"/>
          <w:sz w:val="28"/>
          <w:sz w:val="28"/>
          <w:szCs w:val="28"/>
          <w:rtl w:val="true"/>
          <w:lang w:bidi="fa-IR"/>
        </w:rPr>
        <w:t>طرف باید احساس کنند که برای آن‌ها ارزش قائل شده و منافع‌شان در نظر گرفته شده است، ایجاد فضایی برای بیان آزادانه نظرات و احساسات بسیار ضروری است</w:t>
      </w:r>
      <w:r>
        <w:rPr>
          <w:rFonts w:eastAsia="IRNazanin" w:cs="IRNazanin"/>
          <w:color w:val="111111"/>
          <w:sz w:val="28"/>
          <w:szCs w:val="28"/>
          <w:rtl w:val="true"/>
          <w:lang w:bidi="fa-IR"/>
        </w:rPr>
        <w:t>.</w:t>
      </w:r>
    </w:p>
    <w:p>
      <w:pPr>
        <w:pStyle w:val="Heading6"/>
        <w:numPr>
          <w:ilvl w:val="5"/>
          <w:numId w:val="1"/>
        </w:numPr>
        <w:rPr/>
      </w:pPr>
      <w:bookmarkStart w:id="1958" w:name="__RefHeading___Toc3158753_3531895371"/>
      <w:bookmarkStart w:id="1959" w:name="_Toc860"/>
      <w:bookmarkEnd w:id="1958"/>
      <w:r>
        <w:rPr>
          <w:rtl w:val="true"/>
        </w:rPr>
        <w:t>ب</w:t>
      </w:r>
      <w:r>
        <w:rPr>
          <w:rtl w:val="true"/>
        </w:rPr>
        <w:t xml:space="preserve">) </w:t>
      </w:r>
      <w:r>
        <w:rPr>
          <w:rtl w:val="true"/>
        </w:rPr>
        <w:t>استفاده از میانجیگری</w:t>
      </w:r>
      <w:bookmarkEnd w:id="1959"/>
    </w:p>
    <w:p>
      <w:pPr>
        <w:pStyle w:val="BookText"/>
        <w:rPr/>
      </w:pPr>
      <w:r>
        <w:rPr>
          <w:rFonts w:ascii="IRNazanin" w:hAnsi="IRNazanin" w:eastAsia="IRNazanin"/>
          <w:color w:val="111111"/>
          <w:sz w:val="28"/>
          <w:sz w:val="28"/>
          <w:szCs w:val="28"/>
          <w:rtl w:val="true"/>
          <w:lang w:bidi="fa-IR"/>
        </w:rPr>
        <w:t>در مواقعی که چالش‌ها و موانع به‌قدری پیچیده می‌شود که طرفین قادر به رسیدن به توافقات مؤثر نیستند، استفاده از یک میانجی مستقل می‌تواند به ایجاد فضای حل و فصل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میانجی می‌تواند به طرفین کمک کند تا اختلافات خود را به‌طور غیرجانبدارانه تحلیل کرده و گزینه‌های مناسب‌تری را برای رسیدن به توافق پیشنهاد دهد</w:t>
      </w:r>
      <w:r>
        <w:rPr>
          <w:rFonts w:eastAsia="IRNazanin" w:cs="IRNazanin"/>
          <w:color w:val="111111"/>
          <w:sz w:val="28"/>
          <w:szCs w:val="28"/>
          <w:rtl w:val="true"/>
          <w:lang w:bidi="fa-IR"/>
        </w:rPr>
        <w:t>.</w:t>
      </w:r>
    </w:p>
    <w:p>
      <w:pPr>
        <w:pStyle w:val="Heading6"/>
        <w:numPr>
          <w:ilvl w:val="5"/>
          <w:numId w:val="1"/>
        </w:numPr>
        <w:rPr/>
      </w:pPr>
      <w:bookmarkStart w:id="1960" w:name="__RefHeading___Toc3158755_3531895371"/>
      <w:bookmarkStart w:id="1961" w:name="_Toc861"/>
      <w:bookmarkEnd w:id="1960"/>
      <w:r>
        <w:rPr>
          <w:rtl w:val="true"/>
        </w:rPr>
        <w:t>نتیجه‌گیری</w:t>
      </w:r>
      <w:bookmarkEnd w:id="1961"/>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واقعی به معنای دستیابی به توافقات پایدار و رضایت‌بخش برای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نه تنها به دنبال حل فوری مشکل است، بلکه به منافع بلند مدت و روابط سالم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اصول صحیح، شناخت نیازهای واقعی طرفین و اجتناب از راه‌حل‌های سطحی، می‌توان به توافقات مؤثری دست یافت که به تقویت روابط و پیشبرد منافع مشترک منتهی شود</w:t>
      </w:r>
      <w:r>
        <w:rPr>
          <w:rFonts w:eastAsia="IRNazanin" w:cs="IRNazanin"/>
          <w:color w:val="111111"/>
          <w:sz w:val="28"/>
          <w:szCs w:val="28"/>
          <w:rtl w:val="true"/>
          <w:lang w:bidi="fa-IR"/>
        </w:rPr>
        <w:t>.</w:t>
      </w:r>
    </w:p>
    <w:p>
      <w:pPr>
        <w:pStyle w:val="Heading3"/>
        <w:numPr>
          <w:ilvl w:val="2"/>
          <w:numId w:val="1"/>
        </w:numPr>
        <w:rPr/>
      </w:pPr>
      <w:bookmarkStart w:id="1962" w:name="__RefHeading___Toc3158757_3531895371"/>
      <w:bookmarkStart w:id="1963" w:name="_Toc862"/>
      <w:bookmarkEnd w:id="1962"/>
      <w:r>
        <w:rPr/>
        <w:t>3</w:t>
      </w:r>
      <w:r>
        <w:rPr>
          <w:rtl w:val="true"/>
        </w:rPr>
        <w:t xml:space="preserve">) </w:t>
      </w:r>
      <w:r>
        <w:rPr>
          <w:rtl w:val="true"/>
        </w:rPr>
        <w:t>مدیریت خشم و توقف به‌موقع</w:t>
      </w:r>
      <w:bookmarkEnd w:id="1963"/>
    </w:p>
    <w:p>
      <w:pPr>
        <w:pStyle w:val="Heading4"/>
        <w:numPr>
          <w:ilvl w:val="3"/>
          <w:numId w:val="1"/>
        </w:numPr>
        <w:rPr/>
      </w:pPr>
      <w:bookmarkStart w:id="1964" w:name="__RefHeading___Toc3158759_3531895371"/>
      <w:bookmarkStart w:id="1965" w:name="_Toc863"/>
      <w:bookmarkEnd w:id="1964"/>
      <w:r>
        <w:rPr>
          <w:rtl w:val="true"/>
        </w:rPr>
        <w:t xml:space="preserve">تایم‌اوت محترمانه </w:t>
      </w:r>
      <w:r>
        <w:rPr>
          <w:rtl w:val="true"/>
        </w:rPr>
        <w:t>(</w:t>
      </w:r>
      <w:r>
        <w:rPr>
          <w:rtl w:val="true"/>
        </w:rPr>
        <w:t>نه قهر</w:t>
      </w:r>
      <w:r>
        <w:rPr>
          <w:rtl w:val="true"/>
        </w:rPr>
        <w:t>)</w:t>
      </w:r>
      <w:bookmarkEnd w:id="1965"/>
    </w:p>
    <w:p>
      <w:pPr>
        <w:pStyle w:val="Heading5"/>
        <w:numPr>
          <w:ilvl w:val="4"/>
          <w:numId w:val="1"/>
        </w:numPr>
        <w:rPr/>
      </w:pPr>
      <w:bookmarkStart w:id="1966" w:name="__RefHeading___Toc3158761_3531895371"/>
      <w:bookmarkStart w:id="1967" w:name="_Toc864"/>
      <w:bookmarkEnd w:id="1966"/>
      <w:r>
        <w:rPr>
          <w:rtl w:val="true"/>
        </w:rPr>
        <w:t>اشاره</w:t>
      </w:r>
      <w:bookmarkEnd w:id="1967"/>
    </w:p>
    <w:p>
      <w:pPr>
        <w:pStyle w:val="BookText"/>
        <w:rPr/>
      </w:pPr>
      <w:r>
        <w:rPr>
          <w:rFonts w:ascii="IRNazanin" w:hAnsi="IRNazanin" w:eastAsia="IRNazanin"/>
          <w:color w:val="111111"/>
          <w:sz w:val="28"/>
          <w:sz w:val="28"/>
          <w:szCs w:val="28"/>
          <w:rtl w:val="true"/>
          <w:lang w:bidi="fa-IR"/>
        </w:rPr>
        <w:t>مدیریت خشم یکی از چالش‌های اصلی در روابط فردی و زناشویی است که به‌طور مستقیم بر کیفیت تعاملات و حل تعارضات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افراد زمانی که با استرس یا ناراحتی روبه‌رو می‌شوند، احساسات منفی خود را به‌صورت عصبانیت یا پرخاشگری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می‌توانند به روابط آسیب بزنند و موجب تشدید تنش‌ها و مشکلات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یادگیری نحوه مدیریت خشم و اعمال تکنیک‌هایی برای جلوگیری از بحران‌های ناشی از آن، اهمیت زیادی دارد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مؤثرترین روش‌ها برای مدیریت خشم و جلوگیری از تشدید بحران‌ها، استفاده از تکنیک تایم‌اوت محترمانه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تایم‌اوت به معنای توقف موقت بحث یا تعاملات در زمان‌هایی است که یکی از طرفین یا هر دو احساس می‌کنند که کنترل احساسات خود را از دست داده‌اند و احتمالاً به‌جای حل مسئله، به بروز رفتارهای مخرب و آسیب‌زا خواهند پرداخت</w:t>
      </w:r>
      <w:r>
        <w:rPr>
          <w:rFonts w:eastAsia="IRNazanin" w:cs="IRNazanin"/>
          <w:color w:val="111111"/>
          <w:sz w:val="28"/>
          <w:szCs w:val="28"/>
          <w:rtl w:val="true"/>
          <w:lang w:bidi="fa-IR"/>
        </w:rPr>
        <w:t xml:space="preserve">. </w:t>
      </w:r>
      <w:bookmarkStart w:id="1968" w:name="pg20877_206581"/>
    </w:p>
    <w:p>
      <w:pPr>
        <w:pStyle w:val="Heading5"/>
        <w:numPr>
          <w:ilvl w:val="4"/>
          <w:numId w:val="1"/>
        </w:numPr>
        <w:rPr/>
      </w:pPr>
      <w:bookmarkStart w:id="1969" w:name="__RefHeading___Toc3158763_3531895371"/>
      <w:bookmarkStart w:id="1970" w:name="_Toc865"/>
      <w:bookmarkEnd w:id="1968"/>
      <w:bookmarkEnd w:id="1969"/>
      <w:r>
        <w:rPr/>
        <w:t>1</w:t>
      </w:r>
      <w:r>
        <w:rPr>
          <w:rtl w:val="true"/>
        </w:rPr>
        <w:t xml:space="preserve">. </w:t>
      </w:r>
      <w:r>
        <w:rPr>
          <w:rtl w:val="true"/>
        </w:rPr>
        <w:t>تعریف تایم‌اوت محترمانه</w:t>
      </w:r>
      <w:bookmarkEnd w:id="1970"/>
    </w:p>
    <w:p>
      <w:pPr>
        <w:pStyle w:val="Heading6"/>
        <w:numPr>
          <w:ilvl w:val="5"/>
          <w:numId w:val="1"/>
        </w:numPr>
        <w:rPr/>
      </w:pPr>
      <w:bookmarkStart w:id="1971" w:name="__RefHeading___Toc3158765_3531895371"/>
      <w:bookmarkStart w:id="1972" w:name="_Toc866"/>
      <w:bookmarkEnd w:id="1971"/>
      <w:r>
        <w:rPr>
          <w:rtl w:val="true"/>
        </w:rPr>
        <w:t>الف</w:t>
      </w:r>
      <w:r>
        <w:rPr>
          <w:rtl w:val="true"/>
        </w:rPr>
        <w:t xml:space="preserve">) </w:t>
      </w:r>
      <w:r>
        <w:rPr>
          <w:rtl w:val="true"/>
        </w:rPr>
        <w:t>تایم‌اوت چیست؟</w:t>
      </w:r>
      <w:bookmarkEnd w:id="1972"/>
    </w:p>
    <w:p>
      <w:pPr>
        <w:pStyle w:val="BookText"/>
        <w:rPr/>
      </w:pPr>
      <w:r>
        <w:rPr>
          <w:rFonts w:ascii="IRNazanin" w:hAnsi="IRNazanin" w:eastAsia="IRNazanin"/>
          <w:color w:val="111111"/>
          <w:sz w:val="28"/>
          <w:sz w:val="28"/>
          <w:szCs w:val="28"/>
          <w:rtl w:val="true"/>
          <w:lang w:bidi="fa-IR"/>
        </w:rPr>
        <w:t>تایم‌اوت، به‌طور ساده، به معنای توقف موقت یک بحث یا موقعیت پرتنش است تا طرفین فرصت پیدا کنند تا از احساسات خود فاصله بگیرند و دوباره به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توقف می‌تواند به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طولانی‌تر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هدف اصلی آن این است که طرفین از اعمال یا گفتار </w:t>
      </w:r>
      <w:r>
        <w:rPr>
          <w:rFonts w:eastAsia="Times New Roman" w:cs="Times New Roman" w:ascii="Times New Roman" w:hAnsi="Times New Roman"/>
          <w:color w:val="111111"/>
          <w:sz w:val="28"/>
          <w:szCs w:val="28"/>
          <w:lang w:val="en-US" w:bidi="en-US"/>
        </w:rPr>
        <w:t>impulsive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ناگهانی و تحت فشار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به رابطه آسیب بزند، جلوگیری کنند</w:t>
      </w:r>
      <w:r>
        <w:rPr>
          <w:rFonts w:eastAsia="IRNazanin" w:cs="IRNazanin"/>
          <w:color w:val="111111"/>
          <w:sz w:val="28"/>
          <w:szCs w:val="28"/>
          <w:rtl w:val="true"/>
          <w:lang w:bidi="fa-IR"/>
        </w:rPr>
        <w:t>.</w:t>
      </w:r>
    </w:p>
    <w:p>
      <w:pPr>
        <w:pStyle w:val="Heading6"/>
        <w:numPr>
          <w:ilvl w:val="5"/>
          <w:numId w:val="1"/>
        </w:numPr>
        <w:rPr/>
      </w:pPr>
      <w:bookmarkStart w:id="1973" w:name="__RefHeading___Toc3158767_3531895371"/>
      <w:bookmarkStart w:id="1974" w:name="_Toc867"/>
      <w:bookmarkEnd w:id="1973"/>
      <w:r>
        <w:rPr>
          <w:rtl w:val="true"/>
        </w:rPr>
        <w:t>ب</w:t>
      </w:r>
      <w:r>
        <w:rPr>
          <w:rtl w:val="true"/>
        </w:rPr>
        <w:t xml:space="preserve">) </w:t>
      </w:r>
      <w:r>
        <w:rPr>
          <w:rtl w:val="true"/>
        </w:rPr>
        <w:t>تفاوت تایم‌اوت با قهر</w:t>
      </w:r>
      <w:bookmarkEnd w:id="1974"/>
    </w:p>
    <w:p>
      <w:pPr>
        <w:pStyle w:val="BookText"/>
        <w:rPr/>
      </w:pPr>
      <w:r>
        <w:rPr>
          <w:rFonts w:ascii="IRNazanin" w:hAnsi="IRNazanin" w:eastAsia="IRNazanin"/>
          <w:color w:val="111111"/>
          <w:sz w:val="28"/>
          <w:sz w:val="28"/>
          <w:szCs w:val="28"/>
          <w:rtl w:val="true"/>
          <w:lang w:bidi="fa-IR"/>
        </w:rPr>
        <w:t xml:space="preserve">در بسیاری از مواقع، افراد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 می‌کنند و از یکدیگر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تایم‌اوت محترمانه تفاوت‌های زیادی با قهر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قهر، فرد به‌طور عمدی از صحبت کردن یا برقراری ارتباط با طرف مقابل خودداری می‌کند و ممکن است به‌طور غیرمستقیم برای طرف مقابل پیام‌هایی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با تو صحبت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نه‌تنها باعث تشدید بحران‌ها می‌شود بلکه ممکن است به فاصله‌های عاطفی طولانی مدت منجر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تایم‌اوت محترمانه به‌طور صادقانه و به‌طور مستقیم با طرف مقابل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فرد از یکدیگر فاصله می‌گیرد، اما هدف آن این است که پس از آرام شدن و بازگشت به یک حالت ذهنی منطقی، بحث ادامه یابد و حل مسئله به‌طور مؤثر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تایم‌اوت محترمانه به‌طور معمول با توافق طرفین همراه است و شامل زمان‌بندی مشخصی برای بازگشت به گفتگو و ادامه حل مسئله است</w:t>
      </w:r>
      <w:r>
        <w:rPr>
          <w:rFonts w:eastAsia="IRNazanin" w:cs="IRNazanin"/>
          <w:color w:val="111111"/>
          <w:sz w:val="28"/>
          <w:szCs w:val="28"/>
          <w:rtl w:val="true"/>
          <w:lang w:bidi="fa-IR"/>
        </w:rPr>
        <w:t>.</w:t>
      </w:r>
    </w:p>
    <w:p>
      <w:pPr>
        <w:pStyle w:val="Heading5"/>
        <w:numPr>
          <w:ilvl w:val="4"/>
          <w:numId w:val="1"/>
        </w:numPr>
        <w:rPr/>
      </w:pPr>
      <w:bookmarkStart w:id="1975" w:name="__RefHeading___Toc3158769_3531895371"/>
      <w:bookmarkStart w:id="1976" w:name="_Toc868"/>
      <w:bookmarkEnd w:id="1975"/>
      <w:r>
        <w:rPr/>
        <w:t>2</w:t>
      </w:r>
      <w:r>
        <w:rPr>
          <w:rtl w:val="true"/>
        </w:rPr>
        <w:t xml:space="preserve">. </w:t>
      </w:r>
      <w:r>
        <w:rPr>
          <w:rtl w:val="true"/>
        </w:rPr>
        <w:t>اهمیت تایم‌اوت محترمانه در مدیریت خشم</w:t>
      </w:r>
      <w:bookmarkEnd w:id="1976"/>
    </w:p>
    <w:p>
      <w:pPr>
        <w:pStyle w:val="Heading6"/>
        <w:numPr>
          <w:ilvl w:val="5"/>
          <w:numId w:val="1"/>
        </w:numPr>
        <w:rPr/>
      </w:pPr>
      <w:bookmarkStart w:id="1977" w:name="__RefHeading___Toc3158771_3531895371"/>
      <w:bookmarkStart w:id="1978" w:name="_Toc869"/>
      <w:bookmarkEnd w:id="1977"/>
      <w:r>
        <w:rPr>
          <w:rtl w:val="true"/>
        </w:rPr>
        <w:t>الف</w:t>
      </w:r>
      <w:r>
        <w:rPr>
          <w:rtl w:val="true"/>
        </w:rPr>
        <w:t xml:space="preserve">) </w:t>
      </w:r>
      <w:r>
        <w:rPr>
          <w:rtl w:val="true"/>
        </w:rPr>
        <w:t>جلوگیری از رفتارهای احساسی و غیر منطقی</w:t>
      </w:r>
      <w:bookmarkEnd w:id="197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افراد در یک موقعیت عاطفی تحت فشار قرار می‌گیرند، احتمال بروز رفتارهای </w:t>
      </w:r>
      <w:r>
        <w:rPr>
          <w:rFonts w:eastAsia="Times New Roman" w:cs="Times New Roman" w:ascii="Times New Roman" w:hAnsi="Times New Roman"/>
          <w:color w:val="111111"/>
          <w:sz w:val="28"/>
          <w:szCs w:val="28"/>
          <w:lang w:val="en-US" w:bidi="en-US"/>
        </w:rPr>
        <w:t>impulsive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ناگهانی و بدون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می‌تواند موجب آسیب به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ممکن است شامل گفته‌های تند و پرخاشگرانه، تهدیدات یا تصمیمات فوری و بی‌دقت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تایم‌اوت به فرد این فرصت را می‌دهد که از محیط پرتنش دور شده و احساسات خود را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زمانی، فرد می‌تواند آرامش خود را بازیابد و زمانی که به بحث باز می‌گردد، دیدگاه منطقی‌تری داشته باشد</w:t>
      </w:r>
      <w:r>
        <w:rPr>
          <w:rFonts w:eastAsia="IRNazanin" w:cs="IRNazanin"/>
          <w:color w:val="111111"/>
          <w:sz w:val="28"/>
          <w:szCs w:val="28"/>
          <w:rtl w:val="true"/>
          <w:lang w:bidi="fa-IR"/>
        </w:rPr>
        <w:t xml:space="preserve">. </w:t>
      </w:r>
      <w:bookmarkStart w:id="1979" w:name="pg20877_206582"/>
    </w:p>
    <w:p>
      <w:pPr>
        <w:pStyle w:val="Heading6"/>
        <w:numPr>
          <w:ilvl w:val="5"/>
          <w:numId w:val="1"/>
        </w:numPr>
        <w:rPr/>
      </w:pPr>
      <w:bookmarkStart w:id="1980" w:name="__RefHeading___Toc3158773_3531895371"/>
      <w:bookmarkStart w:id="1981" w:name="_Toc870"/>
      <w:bookmarkEnd w:id="1979"/>
      <w:bookmarkEnd w:id="1980"/>
      <w:r>
        <w:rPr>
          <w:rtl w:val="true"/>
        </w:rPr>
        <w:t>ب</w:t>
      </w:r>
      <w:r>
        <w:rPr>
          <w:rtl w:val="true"/>
        </w:rPr>
        <w:t xml:space="preserve">) </w:t>
      </w:r>
      <w:r>
        <w:rPr>
          <w:rtl w:val="true"/>
        </w:rPr>
        <w:t>کاهش تنش‌های فزاینده در مکالمات</w:t>
      </w:r>
      <w:bookmarkEnd w:id="1981"/>
    </w:p>
    <w:p>
      <w:pPr>
        <w:pStyle w:val="BookText"/>
        <w:rPr/>
      </w:pPr>
      <w:r>
        <w:rPr>
          <w:rFonts w:ascii="IRNazanin" w:hAnsi="IRNazanin" w:eastAsia="IRNazanin"/>
          <w:color w:val="111111"/>
          <w:sz w:val="28"/>
          <w:sz w:val="28"/>
          <w:szCs w:val="28"/>
          <w:rtl w:val="true"/>
          <w:lang w:bidi="fa-IR"/>
        </w:rPr>
        <w:t>بحث‌های پرتنش معمولاً با شدت گرفتن احساسات و گفتارها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عاطفی ممکن است به بروز فحاشی، تهدید یا حتی خشونت فیزیکی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تایم‌اوت محترمانه به‌عنوان یک تکنیک جلوگیری‌کننده از این روند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موقت بحث، هر دو طرف فرصت دارند تا کمی از فضا فاصله بگیرند، نفس بکشند و از داغ شدن بیش از حد مباحث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 کاهش تنش‌ها و در نهایت به بهبود کیفیت تعاملات کمک کند</w:t>
      </w:r>
      <w:r>
        <w:rPr>
          <w:rFonts w:eastAsia="IRNazanin" w:cs="IRNazanin"/>
          <w:color w:val="111111"/>
          <w:sz w:val="28"/>
          <w:szCs w:val="28"/>
          <w:rtl w:val="true"/>
          <w:lang w:bidi="fa-IR"/>
        </w:rPr>
        <w:t>.</w:t>
      </w:r>
    </w:p>
    <w:p>
      <w:pPr>
        <w:pStyle w:val="Heading6"/>
        <w:numPr>
          <w:ilvl w:val="5"/>
          <w:numId w:val="1"/>
        </w:numPr>
        <w:rPr/>
      </w:pPr>
      <w:bookmarkStart w:id="1982" w:name="__RefHeading___Toc3158775_3531895371"/>
      <w:bookmarkStart w:id="1983" w:name="_Toc871"/>
      <w:bookmarkEnd w:id="1982"/>
      <w:r>
        <w:rPr>
          <w:rtl w:val="true"/>
        </w:rPr>
        <w:t>ج</w:t>
      </w:r>
      <w:r>
        <w:rPr>
          <w:rtl w:val="true"/>
        </w:rPr>
        <w:t xml:space="preserve">) </w:t>
      </w:r>
      <w:r>
        <w:rPr>
          <w:rtl w:val="true"/>
        </w:rPr>
        <w:t>تقویت احترام متقابل</w:t>
      </w:r>
      <w:bookmarkEnd w:id="1983"/>
    </w:p>
    <w:p>
      <w:pPr>
        <w:pStyle w:val="BookText"/>
        <w:rPr/>
      </w:pPr>
      <w:r>
        <w:rPr>
          <w:rFonts w:ascii="IRNazanin" w:hAnsi="IRNazanin" w:eastAsia="IRNazanin"/>
          <w:color w:val="111111"/>
          <w:sz w:val="28"/>
          <w:sz w:val="28"/>
          <w:szCs w:val="28"/>
          <w:rtl w:val="true"/>
          <w:lang w:bidi="fa-IR"/>
        </w:rPr>
        <w:t>تایم‌اوت به افراد این فرصت را می‌دهد که به‌طور مؤدبانه از یک دیگر فاصله بگیرند بدون آن که به رابطه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نشان می‌دهد که هر دو طرف اهمیت و ارزش یکدیگر را می‌شناسند و قصد دارند تا به‌جای ادامه بحث‌های بی‌ثمر، از گفتگوهای سازنده و محترمانه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احترام متقابل حفظ می‌شود و افراد احساس نمی‌کنند که در برابر همسر یا شریک خود مجبور به ماندن در موقعیت‌های پراسترس هستند</w:t>
      </w:r>
      <w:r>
        <w:rPr>
          <w:rFonts w:eastAsia="IRNazanin" w:cs="IRNazanin"/>
          <w:color w:val="111111"/>
          <w:sz w:val="28"/>
          <w:szCs w:val="28"/>
          <w:rtl w:val="true"/>
          <w:lang w:bidi="fa-IR"/>
        </w:rPr>
        <w:t>.</w:t>
      </w:r>
    </w:p>
    <w:p>
      <w:pPr>
        <w:pStyle w:val="Heading5"/>
        <w:numPr>
          <w:ilvl w:val="4"/>
          <w:numId w:val="1"/>
        </w:numPr>
        <w:rPr/>
      </w:pPr>
      <w:bookmarkStart w:id="1984" w:name="__RefHeading___Toc3158777_3531895371"/>
      <w:bookmarkStart w:id="1985" w:name="_Toc872"/>
      <w:bookmarkEnd w:id="1984"/>
      <w:r>
        <w:rPr/>
        <w:t>3</w:t>
      </w:r>
      <w:r>
        <w:rPr>
          <w:rtl w:val="true"/>
        </w:rPr>
        <w:t xml:space="preserve">. </w:t>
      </w:r>
      <w:r>
        <w:rPr>
          <w:rtl w:val="true"/>
        </w:rPr>
        <w:t>نحوه استفاده مؤثر از تایم‌اوت محترمانه</w:t>
      </w:r>
      <w:bookmarkEnd w:id="1985"/>
    </w:p>
    <w:p>
      <w:pPr>
        <w:pStyle w:val="Heading6"/>
        <w:numPr>
          <w:ilvl w:val="5"/>
          <w:numId w:val="1"/>
        </w:numPr>
        <w:rPr/>
      </w:pPr>
      <w:bookmarkStart w:id="1986" w:name="__RefHeading___Toc3158779_3531895371"/>
      <w:bookmarkStart w:id="1987" w:name="_Toc873"/>
      <w:bookmarkEnd w:id="1986"/>
      <w:r>
        <w:rPr>
          <w:rtl w:val="true"/>
        </w:rPr>
        <w:t>الف</w:t>
      </w:r>
      <w:r>
        <w:rPr>
          <w:rtl w:val="true"/>
        </w:rPr>
        <w:t xml:space="preserve">) </w:t>
      </w:r>
      <w:r>
        <w:rPr>
          <w:rtl w:val="true"/>
        </w:rPr>
        <w:t>تعیین زمان و مدت تایم اوت</w:t>
      </w:r>
      <w:bookmarkEnd w:id="1987"/>
    </w:p>
    <w:p>
      <w:pPr>
        <w:pStyle w:val="BookText"/>
        <w:rPr/>
      </w:pPr>
      <w:r>
        <w:rPr>
          <w:rFonts w:ascii="IRNazanin" w:hAnsi="IRNazanin" w:eastAsia="IRNazanin"/>
          <w:color w:val="111111"/>
          <w:sz w:val="28"/>
          <w:sz w:val="28"/>
          <w:szCs w:val="28"/>
          <w:rtl w:val="true"/>
          <w:lang w:bidi="fa-IR"/>
        </w:rPr>
        <w:t>برای این که تایم‌اوت مؤثر واقع شود، لازم است که مدت زمان آن به‌طور واضح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تایم‌اوت‌های طولانی‌مدت می‌توانند موجب افزایش فاصله عاطفی و درگیری‌های بیشتر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مدت زمان کوتاه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تایم‌اوت کافی است تا طرفین بتوانند احساسات خود را پردازش کنند و سپس به بحث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زمان باید به‌طور مشترک بین طرفین توافق شده و مشخص باشد</w:t>
      </w:r>
      <w:r>
        <w:rPr>
          <w:rFonts w:eastAsia="IRNazanin" w:cs="IRNazanin"/>
          <w:color w:val="111111"/>
          <w:sz w:val="28"/>
          <w:szCs w:val="28"/>
          <w:rtl w:val="true"/>
          <w:lang w:bidi="fa-IR"/>
        </w:rPr>
        <w:t>.</w:t>
      </w:r>
    </w:p>
    <w:p>
      <w:pPr>
        <w:pStyle w:val="Heading6"/>
        <w:numPr>
          <w:ilvl w:val="5"/>
          <w:numId w:val="1"/>
        </w:numPr>
        <w:rPr/>
      </w:pPr>
      <w:bookmarkStart w:id="1988" w:name="__RefHeading___Toc3158781_3531895371"/>
      <w:bookmarkStart w:id="1989" w:name="_Toc874"/>
      <w:bookmarkEnd w:id="1988"/>
      <w:r>
        <w:rPr>
          <w:rtl w:val="true"/>
        </w:rPr>
        <w:t>ب</w:t>
      </w:r>
      <w:r>
        <w:rPr>
          <w:rtl w:val="true"/>
        </w:rPr>
        <w:t xml:space="preserve">) </w:t>
      </w:r>
      <w:r>
        <w:rPr>
          <w:rtl w:val="true"/>
        </w:rPr>
        <w:t>اعلام شفاف دلیل تایم اوت</w:t>
      </w:r>
      <w:bookmarkEnd w:id="198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رایج در استفاده از تایم‌اوت، سوء‌تفاهم‌هایی است که ممکن است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فردی بدون توضیح از جلسه خارج شود، طرف مقابل ممکن است احساس کند که ترک کردن جلسه به معنای فرار یا نادیده گرفتن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اعلام دلیل تایم‌اوت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 که خشمگین شده‌ام و نیاز دارم که به‌طور موقت از بحث فاصله بگیرم تا به شما آسیب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جلوگیری از این سوء‌تفاهم‌ها کمک کند و از احساسات منفی جلوگیری نماید</w:t>
      </w:r>
      <w:r>
        <w:rPr>
          <w:rFonts w:eastAsia="IRNazanin" w:cs="IRNazanin"/>
          <w:color w:val="111111"/>
          <w:sz w:val="28"/>
          <w:szCs w:val="28"/>
          <w:rtl w:val="true"/>
          <w:lang w:bidi="fa-IR"/>
        </w:rPr>
        <w:t xml:space="preserve">. </w:t>
      </w:r>
      <w:bookmarkStart w:id="1990" w:name="pg20877_206583"/>
    </w:p>
    <w:p>
      <w:pPr>
        <w:pStyle w:val="Heading6"/>
        <w:numPr>
          <w:ilvl w:val="5"/>
          <w:numId w:val="1"/>
        </w:numPr>
        <w:rPr/>
      </w:pPr>
      <w:bookmarkStart w:id="1991" w:name="__RefHeading___Toc3158783_3531895371"/>
      <w:bookmarkStart w:id="1992" w:name="_Toc875"/>
      <w:bookmarkEnd w:id="1990"/>
      <w:bookmarkEnd w:id="1991"/>
      <w:r>
        <w:rPr>
          <w:rtl w:val="true"/>
        </w:rPr>
        <w:t>ج</w:t>
      </w:r>
      <w:r>
        <w:rPr>
          <w:rtl w:val="true"/>
        </w:rPr>
        <w:t xml:space="preserve">) </w:t>
      </w:r>
      <w:r>
        <w:rPr>
          <w:rtl w:val="true"/>
        </w:rPr>
        <w:t>تنظیم یک زمان برای ادامه گفتگو</w:t>
      </w:r>
      <w:bookmarkEnd w:id="1992"/>
    </w:p>
    <w:p>
      <w:pPr>
        <w:pStyle w:val="BookText"/>
        <w:rPr/>
      </w:pPr>
      <w:r>
        <w:rPr>
          <w:rFonts w:ascii="IRNazanin" w:hAnsi="IRNazanin" w:eastAsia="IRNazanin"/>
          <w:color w:val="111111"/>
          <w:sz w:val="28"/>
          <w:sz w:val="28"/>
          <w:szCs w:val="28"/>
          <w:rtl w:val="true"/>
          <w:lang w:bidi="fa-IR"/>
        </w:rPr>
        <w:t>پس از تایم‌اوت، ضروری است که زمانی برای ادامه گفتگو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طرفین اطمینان می‌دهد که تایم‌اوت نه‌تنها برای فرار از مسئله است، بلکه فرصتی برای آرام شدن و بازگشت به گفت‌وگو به‌طور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یک زمان مشخص برای ادامه بحث، نظم بیشتری به فرآیند مذاکره می‌دهد و مانع از ادامه درگیری‌ها می‌شود</w:t>
      </w:r>
      <w:r>
        <w:rPr>
          <w:rFonts w:eastAsia="IRNazanin" w:cs="IRNazanin"/>
          <w:color w:val="111111"/>
          <w:sz w:val="28"/>
          <w:szCs w:val="28"/>
          <w:rtl w:val="true"/>
          <w:lang w:bidi="fa-IR"/>
        </w:rPr>
        <w:t>.</w:t>
      </w:r>
    </w:p>
    <w:p>
      <w:pPr>
        <w:pStyle w:val="Heading5"/>
        <w:numPr>
          <w:ilvl w:val="4"/>
          <w:numId w:val="1"/>
        </w:numPr>
        <w:rPr/>
      </w:pPr>
      <w:bookmarkStart w:id="1993" w:name="__RefHeading___Toc3158785_3531895371"/>
      <w:bookmarkStart w:id="1994" w:name="_Toc876"/>
      <w:bookmarkEnd w:id="1993"/>
      <w:r>
        <w:rPr/>
        <w:t>4</w:t>
      </w:r>
      <w:r>
        <w:rPr>
          <w:rtl w:val="true"/>
        </w:rPr>
        <w:t xml:space="preserve">. </w:t>
      </w:r>
      <w:r>
        <w:rPr>
          <w:rtl w:val="true"/>
        </w:rPr>
        <w:t>چالش‌ها و محدودیت‌های تایم‌اوت</w:t>
      </w:r>
      <w:bookmarkEnd w:id="1994"/>
    </w:p>
    <w:p>
      <w:pPr>
        <w:pStyle w:val="Heading6"/>
        <w:numPr>
          <w:ilvl w:val="5"/>
          <w:numId w:val="1"/>
        </w:numPr>
        <w:rPr/>
      </w:pPr>
      <w:bookmarkStart w:id="1995" w:name="__RefHeading___Toc3158787_3531895371"/>
      <w:bookmarkStart w:id="1996" w:name="_Toc877"/>
      <w:bookmarkEnd w:id="1995"/>
      <w:r>
        <w:rPr>
          <w:rtl w:val="true"/>
        </w:rPr>
        <w:t>الف</w:t>
      </w:r>
      <w:r>
        <w:rPr>
          <w:rtl w:val="true"/>
        </w:rPr>
        <w:t xml:space="preserve">) </w:t>
      </w:r>
      <w:r>
        <w:rPr>
          <w:rtl w:val="true"/>
        </w:rPr>
        <w:t>سوء‌تفاهم و استفاده نادرست</w:t>
      </w:r>
      <w:bookmarkEnd w:id="1996"/>
    </w:p>
    <w:p>
      <w:pPr>
        <w:pStyle w:val="BookText"/>
        <w:rPr/>
      </w:pPr>
      <w:r>
        <w:rPr>
          <w:rFonts w:ascii="IRNazanin" w:hAnsi="IRNazanin" w:eastAsia="IRNazanin"/>
          <w:color w:val="111111"/>
          <w:sz w:val="28"/>
          <w:sz w:val="28"/>
          <w:szCs w:val="28"/>
          <w:rtl w:val="true"/>
          <w:lang w:bidi="fa-IR"/>
        </w:rPr>
        <w:t>یکی از چالش‌های تایم‌اوت این است که برخی افراد ممکن است از آن به‌عنوان ابزاری برای فرار از حل مسئله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تایم‌اوت ممکن است به‌جای کمک به حل مشکل، به‌عنوان یک راه‌حل برای عدم مواجهه با مسئله به‌کار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موجب نارضایتی طرف مقابل و تشدید احساسات منفی شود</w:t>
      </w:r>
      <w:r>
        <w:rPr>
          <w:rFonts w:eastAsia="IRNazanin" w:cs="IRNazanin"/>
          <w:color w:val="111111"/>
          <w:sz w:val="28"/>
          <w:szCs w:val="28"/>
          <w:rtl w:val="true"/>
          <w:lang w:bidi="fa-IR"/>
        </w:rPr>
        <w:t>.</w:t>
      </w:r>
    </w:p>
    <w:p>
      <w:pPr>
        <w:pStyle w:val="Heading6"/>
        <w:numPr>
          <w:ilvl w:val="5"/>
          <w:numId w:val="1"/>
        </w:numPr>
        <w:rPr/>
      </w:pPr>
      <w:bookmarkStart w:id="1997" w:name="__RefHeading___Toc3158789_3531895371"/>
      <w:bookmarkStart w:id="1998" w:name="_Toc878"/>
      <w:bookmarkEnd w:id="1997"/>
      <w:r>
        <w:rPr>
          <w:rtl w:val="true"/>
        </w:rPr>
        <w:t>ب</w:t>
      </w:r>
      <w:r>
        <w:rPr>
          <w:rtl w:val="true"/>
        </w:rPr>
        <w:t xml:space="preserve">) </w:t>
      </w:r>
      <w:r>
        <w:rPr>
          <w:rtl w:val="true"/>
        </w:rPr>
        <w:t>عدم پیگیری بعد از تایم اوت</w:t>
      </w:r>
      <w:bookmarkEnd w:id="1998"/>
    </w:p>
    <w:p>
      <w:pPr>
        <w:pStyle w:val="BookText"/>
        <w:rPr/>
      </w:pPr>
      <w:r>
        <w:rPr>
          <w:rFonts w:ascii="IRNazanin" w:hAnsi="IRNazanin" w:eastAsia="IRNazanin"/>
          <w:color w:val="111111"/>
          <w:sz w:val="28"/>
          <w:sz w:val="28"/>
          <w:szCs w:val="28"/>
          <w:rtl w:val="true"/>
          <w:lang w:bidi="fa-IR"/>
        </w:rPr>
        <w:t>اگر بعد از تایم‌اوت، طرفین به‌طور مؤثر به گفتگو ادامه ندهند و از فرصت استفاده کنند تا راه‌حل‌هایی برای مشکل پیدا کنند، تایم‌اوت می‌تواند بی‌نتیجه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پس از تایم‌اوت، فرد یا هر دو طرف تصمیم بگیرند که چگونه مشکل را به‌طور مؤثر حل کنند و از وارد شدن به همان دایره معیوب دوباره جلوگیری نمایند</w:t>
      </w:r>
      <w:r>
        <w:rPr>
          <w:rFonts w:eastAsia="IRNazanin" w:cs="IRNazanin"/>
          <w:color w:val="111111"/>
          <w:sz w:val="28"/>
          <w:szCs w:val="28"/>
          <w:rtl w:val="true"/>
          <w:lang w:bidi="fa-IR"/>
        </w:rPr>
        <w:t>.</w:t>
      </w:r>
    </w:p>
    <w:p>
      <w:pPr>
        <w:pStyle w:val="Heading6"/>
        <w:numPr>
          <w:ilvl w:val="5"/>
          <w:numId w:val="1"/>
        </w:numPr>
        <w:rPr/>
      </w:pPr>
      <w:bookmarkStart w:id="1999" w:name="__RefHeading___Toc3158791_3531895371"/>
      <w:bookmarkStart w:id="2000" w:name="_Toc879"/>
      <w:bookmarkEnd w:id="1999"/>
      <w:r>
        <w:rPr>
          <w:rtl w:val="true"/>
        </w:rPr>
        <w:t>نتیجه‌گیری</w:t>
      </w:r>
      <w:bookmarkEnd w:id="2000"/>
    </w:p>
    <w:p>
      <w:pPr>
        <w:pStyle w:val="BookText"/>
        <w:rPr/>
      </w:pPr>
      <w:r>
        <w:rPr>
          <w:rFonts w:ascii="IRNazanin" w:hAnsi="IRNazanin" w:eastAsia="IRNazanin"/>
          <w:color w:val="111111"/>
          <w:sz w:val="28"/>
          <w:sz w:val="28"/>
          <w:szCs w:val="28"/>
          <w:rtl w:val="true"/>
          <w:lang w:bidi="fa-IR"/>
        </w:rPr>
        <w:t>تایم‌اوت محترمانه یکی از مهم‌ترین تکنیک‌ها برای مدیریت خشم و حل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به طرفین این امکان را می‌دهد که از رفتارهای </w:t>
      </w:r>
      <w:r>
        <w:rPr>
          <w:rFonts w:eastAsia="Times New Roman" w:cs="Times New Roman" w:ascii="Times New Roman" w:hAnsi="Times New Roman"/>
          <w:color w:val="111111"/>
          <w:sz w:val="28"/>
          <w:szCs w:val="28"/>
          <w:lang w:val="en-US" w:bidi="en-US"/>
        </w:rPr>
        <w:t>impulsive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ناگهانی و غیرمنطقی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و فرصتی برای آرام شدن و بررسی مجدد وضعیت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مؤثر از تایم‌اوت، می‌توان به کاهش تنش‌ها، بهبود روابط و حل مؤثرتر مسائل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تایم‌اوت محترمانه بر اساس احترام متقابل و مشارکت در حل مسئله استوار است، می‌تواند به تقویت اعتماد و صمیمیت در روابط کمک کند</w:t>
      </w:r>
      <w:r>
        <w:rPr>
          <w:rFonts w:eastAsia="IRNazanin" w:cs="IRNazanin"/>
          <w:color w:val="111111"/>
          <w:sz w:val="28"/>
          <w:szCs w:val="28"/>
          <w:rtl w:val="true"/>
          <w:lang w:bidi="fa-IR"/>
        </w:rPr>
        <w:t>.</w:t>
      </w:r>
    </w:p>
    <w:p>
      <w:pPr>
        <w:pStyle w:val="Heading4"/>
        <w:numPr>
          <w:ilvl w:val="3"/>
          <w:numId w:val="1"/>
        </w:numPr>
        <w:rPr/>
      </w:pPr>
      <w:bookmarkStart w:id="2001" w:name="__RefHeading___Toc3158793_3531895371"/>
      <w:bookmarkStart w:id="2002" w:name="_Toc880"/>
      <w:bookmarkEnd w:id="2001"/>
      <w:r>
        <w:rPr>
          <w:rtl w:val="true"/>
        </w:rPr>
        <w:t>برگشت به گفتگو با زمان مشخص</w:t>
      </w:r>
      <w:bookmarkEnd w:id="2002"/>
    </w:p>
    <w:p>
      <w:pPr>
        <w:pStyle w:val="Heading5"/>
        <w:numPr>
          <w:ilvl w:val="4"/>
          <w:numId w:val="1"/>
        </w:numPr>
        <w:rPr/>
      </w:pPr>
      <w:bookmarkStart w:id="2003" w:name="__RefHeading___Toc3158795_3531895371"/>
      <w:bookmarkStart w:id="2004" w:name="_Toc881"/>
      <w:bookmarkEnd w:id="2003"/>
      <w:r>
        <w:rPr>
          <w:rtl w:val="true"/>
        </w:rPr>
        <w:t>اشاره</w:t>
      </w:r>
      <w:bookmarkEnd w:id="200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انسانی، به‌ویژه در روابط زناشویی و خانوادگی، مدیریت تعارضات و گفتگوهای دشوار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افراد در مواجهه با یک مشکل یا سوء‌تفاهم قرار می‌گیرند، ممکن است </w:t>
      </w:r>
      <w:bookmarkStart w:id="2005" w:name="pg20877_206584"/>
    </w:p>
    <w:p>
      <w:pPr>
        <w:pStyle w:val="BookText"/>
        <w:rPr/>
      </w:pPr>
      <w:bookmarkEnd w:id="2005"/>
      <w:r>
        <w:rPr>
          <w:rFonts w:ascii="IRNazanin" w:hAnsi="IRNazanin" w:eastAsia="IRNazanin"/>
          <w:color w:val="111111"/>
          <w:sz w:val="28"/>
          <w:sz w:val="28"/>
          <w:szCs w:val="28"/>
          <w:rtl w:val="true"/>
          <w:lang w:bidi="fa-IR"/>
        </w:rPr>
        <w:t>واکنش‌های اولیه آن‌ها به‌صورت هیجانی و غیرمنطقی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فاصله گرفتن موقت از بحث یا گرفتن تایم‌اوت می‌تواند کمک کند تا طرفین به آرامش برسند و دوباره به گفتگو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برگشت به گفتگو باید با زمان مشخص و بدون تعویق‌های طولانی مدت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به بررسی اهمیت بازگشت به گفتگو با زمان مشخص می‌پردازد، چگونگی انجام آن، و تأثیرات مثبت و منفی آن بر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چالش‌ها و موانع موجود در این فرآیند و راهکارهایی برای غلبه بر آن‌ها 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2006" w:name="__RefHeading___Toc3158797_3531895371"/>
      <w:bookmarkStart w:id="2007" w:name="_Toc882"/>
      <w:bookmarkEnd w:id="2006"/>
      <w:r>
        <w:rPr/>
        <w:t>1</w:t>
      </w:r>
      <w:r>
        <w:rPr>
          <w:rtl w:val="true"/>
        </w:rPr>
        <w:t xml:space="preserve">. </w:t>
      </w:r>
      <w:r>
        <w:rPr>
          <w:rtl w:val="true"/>
        </w:rPr>
        <w:t>اهمیت برگشت به گفتگو با زمان مشخص</w:t>
      </w:r>
      <w:bookmarkEnd w:id="2007"/>
    </w:p>
    <w:p>
      <w:pPr>
        <w:pStyle w:val="Heading6"/>
        <w:numPr>
          <w:ilvl w:val="5"/>
          <w:numId w:val="1"/>
        </w:numPr>
        <w:rPr/>
      </w:pPr>
      <w:bookmarkStart w:id="2008" w:name="__RefHeading___Toc3158799_3531895371"/>
      <w:bookmarkStart w:id="2009" w:name="_Toc883"/>
      <w:bookmarkEnd w:id="2008"/>
      <w:r>
        <w:rPr>
          <w:rtl w:val="true"/>
        </w:rPr>
        <w:t>الف</w:t>
      </w:r>
      <w:r>
        <w:rPr>
          <w:rtl w:val="true"/>
        </w:rPr>
        <w:t xml:space="preserve">) </w:t>
      </w:r>
      <w:r>
        <w:rPr>
          <w:rtl w:val="true"/>
        </w:rPr>
        <w:t>حفظ نظم و احترام در رابطه</w:t>
      </w:r>
      <w:bookmarkEnd w:id="2009"/>
    </w:p>
    <w:p>
      <w:pPr>
        <w:pStyle w:val="BookText"/>
        <w:rPr/>
      </w:pPr>
      <w:r>
        <w:rPr>
          <w:rFonts w:ascii="IRNazanin" w:hAnsi="IRNazanin" w:eastAsia="IRNazanin"/>
          <w:color w:val="111111"/>
          <w:sz w:val="28"/>
          <w:sz w:val="28"/>
          <w:szCs w:val="28"/>
          <w:rtl w:val="true"/>
          <w:lang w:bidi="fa-IR"/>
        </w:rPr>
        <w:t>گفتگوی مؤثر و حل تعارضات نیازمند زمان و مکان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مواردی که احساسات طرفین درگیر شده‌اند، بهتر است که افراد به یکدیگر فرصتی برای آرامش و پردازش احساسات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فاصله نباید به معنای فرار از حل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گفتگو در زمان مشخص، نه تنها نشان‌دهنده تعهد به حل مشکل است، بلکه باعث حفظ نظم و احترام در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طرفین توافق می‌کنند که به گفتگو برگردند، این فرآیند به‌طور ضمنی نشان می‌دهد که حل مسئله هم چنان مهم است و هیچ کدام از طرفین قصد ندارند که به‌طور کامل از مشکل فرار کنند</w:t>
      </w:r>
      <w:r>
        <w:rPr>
          <w:rFonts w:eastAsia="IRNazanin" w:cs="IRNazanin"/>
          <w:color w:val="111111"/>
          <w:sz w:val="28"/>
          <w:szCs w:val="28"/>
          <w:rtl w:val="true"/>
          <w:lang w:bidi="fa-IR"/>
        </w:rPr>
        <w:t>.</w:t>
      </w:r>
    </w:p>
    <w:p>
      <w:pPr>
        <w:pStyle w:val="Heading6"/>
        <w:numPr>
          <w:ilvl w:val="5"/>
          <w:numId w:val="1"/>
        </w:numPr>
        <w:rPr/>
      </w:pPr>
      <w:bookmarkStart w:id="2010" w:name="__RefHeading___Toc3158801_3531895371"/>
      <w:bookmarkStart w:id="2011" w:name="_Toc884"/>
      <w:bookmarkEnd w:id="2010"/>
      <w:r>
        <w:rPr>
          <w:rtl w:val="true"/>
        </w:rPr>
        <w:t>ب</w:t>
      </w:r>
      <w:r>
        <w:rPr>
          <w:rtl w:val="true"/>
        </w:rPr>
        <w:t xml:space="preserve">) </w:t>
      </w:r>
      <w:r>
        <w:rPr>
          <w:rtl w:val="true"/>
        </w:rPr>
        <w:t>جلوگیری از تشدید تنش ها</w:t>
      </w:r>
      <w:bookmarkEnd w:id="2011"/>
    </w:p>
    <w:p>
      <w:pPr>
        <w:pStyle w:val="BookText"/>
        <w:rPr/>
      </w:pPr>
      <w:r>
        <w:rPr>
          <w:rFonts w:ascii="IRNazanin" w:hAnsi="IRNazanin" w:eastAsia="IRNazanin"/>
          <w:color w:val="111111"/>
          <w:sz w:val="28"/>
          <w:sz w:val="28"/>
          <w:szCs w:val="28"/>
          <w:rtl w:val="true"/>
          <w:lang w:bidi="fa-IR"/>
        </w:rPr>
        <w:t>اگر گفت‌وگو پس از تایم‌اوت یا فاصله گرفتن طولانی مدت از یک دیگر ادامه نیابد، احتمال بروز سوء‌تفاهم و گسترش مشکلات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بازگشت به گفتگو می‌تواند تنش‌ها را عمیق‌تر کرده و به‌طور غیرمستقیم احساسات منفی و بدبینی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تعیین زمان مشخص برای بازگشت به گفتگو کمک می‌کند که افراد به‌طور مؤثرتر از هیجانات خود فاصله گرفته و با ذهنی آرام‌تر به مسائل بپردازند</w:t>
      </w:r>
      <w:r>
        <w:rPr>
          <w:rFonts w:eastAsia="IRNazanin" w:cs="IRNazanin"/>
          <w:color w:val="111111"/>
          <w:sz w:val="28"/>
          <w:szCs w:val="28"/>
          <w:rtl w:val="true"/>
          <w:lang w:bidi="fa-IR"/>
        </w:rPr>
        <w:t>.</w:t>
      </w:r>
    </w:p>
    <w:p>
      <w:pPr>
        <w:pStyle w:val="Heading6"/>
        <w:numPr>
          <w:ilvl w:val="5"/>
          <w:numId w:val="1"/>
        </w:numPr>
        <w:rPr/>
      </w:pPr>
      <w:bookmarkStart w:id="2012" w:name="__RefHeading___Toc3158803_3531895371"/>
      <w:bookmarkStart w:id="2013" w:name="_Toc885"/>
      <w:bookmarkEnd w:id="2012"/>
      <w:r>
        <w:rPr>
          <w:rtl w:val="true"/>
        </w:rPr>
        <w:t>ج</w:t>
      </w:r>
      <w:r>
        <w:rPr>
          <w:rtl w:val="true"/>
        </w:rPr>
        <w:t xml:space="preserve">) </w:t>
      </w:r>
      <w:r>
        <w:rPr>
          <w:rtl w:val="true"/>
        </w:rPr>
        <w:t>تقویت اعتماد و همکاری</w:t>
      </w:r>
      <w:bookmarkEnd w:id="201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در زمان مشخص و بازگشت به آن بعد از یک فاصله موقت، نشانه‌ای از تعهد به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باعث تقویت اعتماد بین طرفین می‌شود، زیرا نشان می‌دهد که هر دو طرف به رابطه اهمیت می‌دهند و قصد دارند که به‌طور مؤثر مشکلات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همچنین موجب ایجاد فضای همکاری و تلاش مشترک برای یافتن راه‌حل‌های مناسب می‌شود</w:t>
      </w:r>
      <w:r>
        <w:rPr>
          <w:rFonts w:eastAsia="IRNazanin" w:cs="IRNazanin"/>
          <w:color w:val="111111"/>
          <w:sz w:val="28"/>
          <w:szCs w:val="28"/>
          <w:rtl w:val="true"/>
          <w:lang w:bidi="fa-IR"/>
        </w:rPr>
        <w:t xml:space="preserve">. </w:t>
      </w:r>
      <w:bookmarkStart w:id="2014" w:name="pg20877_206585"/>
    </w:p>
    <w:p>
      <w:pPr>
        <w:pStyle w:val="Heading5"/>
        <w:numPr>
          <w:ilvl w:val="4"/>
          <w:numId w:val="1"/>
        </w:numPr>
        <w:rPr/>
      </w:pPr>
      <w:bookmarkStart w:id="2015" w:name="__RefHeading___Toc3158805_3531895371"/>
      <w:bookmarkStart w:id="2016" w:name="_Toc886"/>
      <w:bookmarkEnd w:id="2014"/>
      <w:bookmarkEnd w:id="2015"/>
      <w:r>
        <w:rPr/>
        <w:t>2</w:t>
      </w:r>
      <w:r>
        <w:rPr>
          <w:rtl w:val="true"/>
        </w:rPr>
        <w:t xml:space="preserve">. </w:t>
      </w:r>
      <w:r>
        <w:rPr>
          <w:rtl w:val="true"/>
        </w:rPr>
        <w:t>چگونگی برگشت به گفتگو با زمان مشخص</w:t>
      </w:r>
      <w:bookmarkEnd w:id="2016"/>
    </w:p>
    <w:p>
      <w:pPr>
        <w:pStyle w:val="Heading6"/>
        <w:numPr>
          <w:ilvl w:val="5"/>
          <w:numId w:val="1"/>
        </w:numPr>
        <w:rPr/>
      </w:pPr>
      <w:bookmarkStart w:id="2017" w:name="__RefHeading___Toc3158807_3531895371"/>
      <w:bookmarkStart w:id="2018" w:name="_Toc887"/>
      <w:bookmarkEnd w:id="2017"/>
      <w:r>
        <w:rPr>
          <w:rtl w:val="true"/>
        </w:rPr>
        <w:t>الف</w:t>
      </w:r>
      <w:r>
        <w:rPr>
          <w:rtl w:val="true"/>
        </w:rPr>
        <w:t xml:space="preserve">) </w:t>
      </w:r>
      <w:r>
        <w:rPr>
          <w:rtl w:val="true"/>
        </w:rPr>
        <w:t>تعیین زمان دقیق برای ادامه گفتگو</w:t>
      </w:r>
      <w:bookmarkEnd w:id="2018"/>
    </w:p>
    <w:p>
      <w:pPr>
        <w:pStyle w:val="BookText"/>
        <w:rPr/>
      </w:pPr>
      <w:r>
        <w:rPr>
          <w:rFonts w:ascii="IRNazanin" w:hAnsi="IRNazanin" w:eastAsia="IRNazanin"/>
          <w:color w:val="111111"/>
          <w:sz w:val="28"/>
          <w:sz w:val="28"/>
          <w:szCs w:val="28"/>
          <w:rtl w:val="true"/>
          <w:lang w:bidi="fa-IR"/>
        </w:rPr>
        <w:t>یکی از مهم‌ترین گام‌ها در برگشت به گفتگو این است که هر دو طرف یک زمان دقیق برای ازسرگیری گفت‌وگوها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باید متناسب با شرایط و احساسات هر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یکی از طرفین به‌وضوح نیاز به استراحت و زمان برای تفکر دارد، بهتر است که زمان‌بندی برگشت به گفتگو با در نظر گرفتن این نیاز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زمان باید به‌صورت شفاف و بدون ابهام باشد تا هیچ کدام از طرفین احساس نکند که زمان مشخص، به طور نامناسبی تعویق افتاده است</w:t>
      </w:r>
      <w:r>
        <w:rPr>
          <w:rFonts w:eastAsia="IRNazanin" w:cs="IRNazanin"/>
          <w:color w:val="111111"/>
          <w:sz w:val="28"/>
          <w:szCs w:val="28"/>
          <w:rtl w:val="true"/>
          <w:lang w:bidi="fa-IR"/>
        </w:rPr>
        <w:t>.</w:t>
      </w:r>
    </w:p>
    <w:p>
      <w:pPr>
        <w:pStyle w:val="Heading6"/>
        <w:numPr>
          <w:ilvl w:val="5"/>
          <w:numId w:val="1"/>
        </w:numPr>
        <w:rPr/>
      </w:pPr>
      <w:bookmarkStart w:id="2019" w:name="__RefHeading___Toc3158809_3531895371"/>
      <w:bookmarkStart w:id="2020" w:name="_Toc888"/>
      <w:bookmarkEnd w:id="2019"/>
      <w:r>
        <w:rPr>
          <w:rtl w:val="true"/>
        </w:rPr>
        <w:t>ب</w:t>
      </w:r>
      <w:r>
        <w:rPr>
          <w:rtl w:val="true"/>
        </w:rPr>
        <w:t xml:space="preserve">) </w:t>
      </w:r>
      <w:r>
        <w:rPr>
          <w:rtl w:val="true"/>
        </w:rPr>
        <w:t>احترام به زمان تعیین شده</w:t>
      </w:r>
      <w:bookmarkEnd w:id="2020"/>
    </w:p>
    <w:p>
      <w:pPr>
        <w:pStyle w:val="BookText"/>
        <w:rPr/>
      </w:pPr>
      <w:r>
        <w:rPr>
          <w:rFonts w:ascii="IRNazanin" w:hAnsi="IRNazanin" w:eastAsia="IRNazanin"/>
          <w:color w:val="111111"/>
          <w:sz w:val="28"/>
          <w:sz w:val="28"/>
          <w:szCs w:val="28"/>
          <w:rtl w:val="true"/>
          <w:lang w:bidi="fa-IR"/>
        </w:rPr>
        <w:t>برگشت به گفتگو باید به‌طور جدی و با احترام به زمان مشخص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یا فراموش کردن زمان توافق‌شده می‌تواند باعث ایجاد احساس بی‌احترامی و بی‌توجهی در طرف مقابل شود و در نتیجه، موجب ایجاد بدبینی و نارضایتی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این روند، هر دو طرف باید تعهد کنند که زمان تعیین‌شده را محترم بشمارند و به آن پایبند بمانند</w:t>
      </w:r>
      <w:r>
        <w:rPr>
          <w:rFonts w:eastAsia="IRNazanin" w:cs="IRNazanin"/>
          <w:color w:val="111111"/>
          <w:sz w:val="28"/>
          <w:szCs w:val="28"/>
          <w:rtl w:val="true"/>
          <w:lang w:bidi="fa-IR"/>
        </w:rPr>
        <w:t>.</w:t>
      </w:r>
    </w:p>
    <w:p>
      <w:pPr>
        <w:pStyle w:val="Heading6"/>
        <w:numPr>
          <w:ilvl w:val="5"/>
          <w:numId w:val="1"/>
        </w:numPr>
        <w:rPr/>
      </w:pPr>
      <w:bookmarkStart w:id="2021" w:name="__RefHeading___Toc3158811_3531895371"/>
      <w:bookmarkStart w:id="2022" w:name="_Toc889"/>
      <w:bookmarkEnd w:id="2021"/>
      <w:r>
        <w:rPr>
          <w:rtl w:val="true"/>
        </w:rPr>
        <w:t>ج</w:t>
      </w:r>
      <w:r>
        <w:rPr>
          <w:rtl w:val="true"/>
        </w:rPr>
        <w:t xml:space="preserve">) </w:t>
      </w:r>
      <w:r>
        <w:rPr>
          <w:rtl w:val="true"/>
        </w:rPr>
        <w:t>آمادگی برای ادامه گفتگو</w:t>
      </w:r>
      <w:bookmarkEnd w:id="2022"/>
    </w:p>
    <w:p>
      <w:pPr>
        <w:pStyle w:val="BookText"/>
        <w:rPr/>
      </w:pPr>
      <w:r>
        <w:rPr>
          <w:rFonts w:ascii="IRNazanin" w:hAnsi="IRNazanin" w:eastAsia="IRNazanin"/>
          <w:color w:val="111111"/>
          <w:sz w:val="28"/>
          <w:sz w:val="28"/>
          <w:szCs w:val="28"/>
          <w:rtl w:val="true"/>
          <w:lang w:bidi="fa-IR"/>
        </w:rPr>
        <w:t>بازگشت به گفتگو نه تنها باید در زمان مشخص انجام شود، بلکه هر دو طرف باید آماده ادامه بحث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به معنای داشتن ذهنیت باز، عدم پیش‌داوری و آماده بودن برای شنیدن دیدگاه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طرفین در زمان توافق‌شده برای گفتگو بازگشته اما هیچ‌کدام به‌طور ذهنی آماده نباشند، ممکن است نتایج مؤثری از گفتگو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است که قبل از شروع گفتگو، هر دو طرف تصمیم بگیرند که با روحیه‌ای مثبت و آماده به حل مشکل برگردند</w:t>
      </w:r>
      <w:r>
        <w:rPr>
          <w:rFonts w:eastAsia="IRNazanin" w:cs="IRNazanin"/>
          <w:color w:val="111111"/>
          <w:sz w:val="28"/>
          <w:szCs w:val="28"/>
          <w:rtl w:val="true"/>
          <w:lang w:bidi="fa-IR"/>
        </w:rPr>
        <w:t>.</w:t>
      </w:r>
    </w:p>
    <w:p>
      <w:pPr>
        <w:pStyle w:val="Heading5"/>
        <w:numPr>
          <w:ilvl w:val="4"/>
          <w:numId w:val="1"/>
        </w:numPr>
        <w:rPr/>
      </w:pPr>
      <w:bookmarkStart w:id="2023" w:name="__RefHeading___Toc3158813_3531895371"/>
      <w:bookmarkStart w:id="2024" w:name="_Toc890"/>
      <w:bookmarkEnd w:id="2023"/>
      <w:r>
        <w:rPr/>
        <w:t>3</w:t>
      </w:r>
      <w:r>
        <w:rPr>
          <w:rtl w:val="true"/>
        </w:rPr>
        <w:t xml:space="preserve">. </w:t>
      </w:r>
      <w:r>
        <w:rPr>
          <w:rtl w:val="true"/>
        </w:rPr>
        <w:t>چالش‌ها و موانع در برگشت به گفتگو با زمان مشخص</w:t>
      </w:r>
      <w:bookmarkEnd w:id="2024"/>
    </w:p>
    <w:p>
      <w:pPr>
        <w:pStyle w:val="Heading6"/>
        <w:numPr>
          <w:ilvl w:val="5"/>
          <w:numId w:val="1"/>
        </w:numPr>
        <w:rPr/>
      </w:pPr>
      <w:bookmarkStart w:id="2025" w:name="__RefHeading___Toc3158815_3531895371"/>
      <w:bookmarkStart w:id="2026" w:name="_Toc891"/>
      <w:bookmarkEnd w:id="2025"/>
      <w:r>
        <w:rPr>
          <w:rtl w:val="true"/>
        </w:rPr>
        <w:t>الف</w:t>
      </w:r>
      <w:r>
        <w:rPr>
          <w:rtl w:val="true"/>
        </w:rPr>
        <w:t xml:space="preserve">) </w:t>
      </w:r>
      <w:r>
        <w:rPr>
          <w:rtl w:val="true"/>
        </w:rPr>
        <w:t>ترس از برخورد با احساسات منفی</w:t>
      </w:r>
      <w:bookmarkEnd w:id="2026"/>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 های بزرگ در بازگشت به گفتگو، ترس از مواجهه دوباره با احساسات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ممکن است نگران باشند که بازگشت به گفتگو مجدداً به بروز عصبانیت، ناامیدی یا گناه‌پذیری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می‌تواند آن‌ها را از بازگشت به گفتگو منصرف کند و موجب طولانی‌شدن زمان تأخیر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معمولاً به‌ویژه زمانی به‌وجود می‌آید که یکی از طرفین احساس کند که موضوع هنوز به‌طور کامل حل نشده است</w:t>
      </w:r>
      <w:r>
        <w:rPr>
          <w:rFonts w:eastAsia="IRNazanin" w:cs="IRNazanin"/>
          <w:color w:val="111111"/>
          <w:sz w:val="28"/>
          <w:szCs w:val="28"/>
          <w:rtl w:val="true"/>
          <w:lang w:bidi="fa-IR"/>
        </w:rPr>
        <w:t xml:space="preserve">. </w:t>
      </w:r>
      <w:bookmarkStart w:id="2027" w:name="pg20877_206586"/>
    </w:p>
    <w:p>
      <w:pPr>
        <w:pStyle w:val="Heading6"/>
        <w:numPr>
          <w:ilvl w:val="5"/>
          <w:numId w:val="1"/>
        </w:numPr>
        <w:rPr/>
      </w:pPr>
      <w:bookmarkStart w:id="2028" w:name="__RefHeading___Toc3158817_3531895371"/>
      <w:bookmarkStart w:id="2029" w:name="_Toc892"/>
      <w:bookmarkEnd w:id="2027"/>
      <w:bookmarkEnd w:id="2028"/>
      <w:r>
        <w:rPr>
          <w:rtl w:val="true"/>
        </w:rPr>
        <w:t>ب</w:t>
      </w:r>
      <w:r>
        <w:rPr>
          <w:rtl w:val="true"/>
        </w:rPr>
        <w:t xml:space="preserve">) </w:t>
      </w:r>
      <w:r>
        <w:rPr>
          <w:rtl w:val="true"/>
        </w:rPr>
        <w:t>تمایل به فرار از مشکل</w:t>
      </w:r>
      <w:bookmarkEnd w:id="2029"/>
    </w:p>
    <w:p>
      <w:pPr>
        <w:pStyle w:val="BookText"/>
        <w:rPr/>
      </w:pPr>
      <w:r>
        <w:rPr>
          <w:rFonts w:ascii="IRNazanin" w:hAnsi="IRNazanin" w:eastAsia="IRNazanin"/>
          <w:color w:val="111111"/>
          <w:sz w:val="28"/>
          <w:sz w:val="28"/>
          <w:szCs w:val="28"/>
          <w:rtl w:val="true"/>
          <w:lang w:bidi="fa-IR"/>
        </w:rPr>
        <w:t>در برخی مواقع، یکی از طرفین ممکن است تمایل داشته باشد که از حل مشکل فرار کند و با تأخیر در برگشت به گفتگو، سعی کند که فشار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می‌تواند به مشکلات بزرگ‌تر و پیچیده‌تری منجر شود و احساسات طرف مقابل را بیشتر جریحه‌دار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هر دو طرف به‌طور فعال و جدی به فرایند بازگشت به گفتگو متعهد شوند</w:t>
      </w:r>
      <w:r>
        <w:rPr>
          <w:rFonts w:eastAsia="IRNazanin" w:cs="IRNazanin"/>
          <w:color w:val="111111"/>
          <w:sz w:val="28"/>
          <w:szCs w:val="28"/>
          <w:rtl w:val="true"/>
          <w:lang w:bidi="fa-IR"/>
        </w:rPr>
        <w:t>.</w:t>
      </w:r>
    </w:p>
    <w:p>
      <w:pPr>
        <w:pStyle w:val="Heading6"/>
        <w:numPr>
          <w:ilvl w:val="5"/>
          <w:numId w:val="1"/>
        </w:numPr>
        <w:rPr/>
      </w:pPr>
      <w:bookmarkStart w:id="2030" w:name="__RefHeading___Toc3158819_3531895371"/>
      <w:bookmarkStart w:id="2031" w:name="_Toc893"/>
      <w:bookmarkEnd w:id="2030"/>
      <w:r>
        <w:rPr>
          <w:rtl w:val="true"/>
        </w:rPr>
        <w:t>ج</w:t>
      </w:r>
      <w:r>
        <w:rPr>
          <w:rtl w:val="true"/>
        </w:rPr>
        <w:t xml:space="preserve">) </w:t>
      </w:r>
      <w:r>
        <w:rPr>
          <w:rtl w:val="true"/>
        </w:rPr>
        <w:t>عدم توافق بر سر زمان بندی</w:t>
      </w:r>
      <w:bookmarkEnd w:id="2031"/>
    </w:p>
    <w:p>
      <w:pPr>
        <w:pStyle w:val="BookText"/>
        <w:rPr/>
      </w:pPr>
      <w:r>
        <w:rPr>
          <w:rFonts w:ascii="IRNazanin" w:hAnsi="IRNazanin" w:eastAsia="IRNazanin"/>
          <w:color w:val="111111"/>
          <w:sz w:val="28"/>
          <w:sz w:val="28"/>
          <w:szCs w:val="28"/>
          <w:rtl w:val="true"/>
          <w:lang w:bidi="fa-IR"/>
        </w:rPr>
        <w:t>گاهی ممکن است طرفین در مورد زمان دقیق برگشت به گفتگو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احساس کند که زمان بیشتری نیاز دارد، در حالی که دیگری ممکن است انتظار داشته باشد که گفتگو فوراً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توافق بر سر زمان‌بندی می‌تواند منجر به سردرگمی و تشدید استرس و نگرانی در هر دو طرف شود</w:t>
      </w:r>
      <w:r>
        <w:rPr>
          <w:rFonts w:eastAsia="IRNazanin" w:cs="IRNazanin"/>
          <w:color w:val="111111"/>
          <w:sz w:val="28"/>
          <w:szCs w:val="28"/>
          <w:rtl w:val="true"/>
          <w:lang w:bidi="fa-IR"/>
        </w:rPr>
        <w:t>.</w:t>
      </w:r>
    </w:p>
    <w:p>
      <w:pPr>
        <w:pStyle w:val="Heading5"/>
        <w:numPr>
          <w:ilvl w:val="4"/>
          <w:numId w:val="1"/>
        </w:numPr>
        <w:rPr/>
      </w:pPr>
      <w:bookmarkStart w:id="2032" w:name="__RefHeading___Toc3158821_3531895371"/>
      <w:bookmarkStart w:id="2033" w:name="_Toc894"/>
      <w:bookmarkEnd w:id="2032"/>
      <w:r>
        <w:rPr/>
        <w:t>4</w:t>
      </w:r>
      <w:r>
        <w:rPr>
          <w:rtl w:val="true"/>
        </w:rPr>
        <w:t xml:space="preserve">. </w:t>
      </w:r>
      <w:r>
        <w:rPr>
          <w:rtl w:val="true"/>
        </w:rPr>
        <w:t>راهکارهایی برای غلبه بر چالش‌ها</w:t>
      </w:r>
      <w:bookmarkEnd w:id="2033"/>
    </w:p>
    <w:p>
      <w:pPr>
        <w:pStyle w:val="Heading6"/>
        <w:numPr>
          <w:ilvl w:val="5"/>
          <w:numId w:val="1"/>
        </w:numPr>
        <w:rPr/>
      </w:pPr>
      <w:bookmarkStart w:id="2034" w:name="__RefHeading___Toc3158823_3531895371"/>
      <w:bookmarkStart w:id="2035" w:name="_Toc895"/>
      <w:bookmarkEnd w:id="2034"/>
      <w:r>
        <w:rPr>
          <w:rtl w:val="true"/>
        </w:rPr>
        <w:t>الف</w:t>
      </w:r>
      <w:r>
        <w:rPr>
          <w:rtl w:val="true"/>
        </w:rPr>
        <w:t xml:space="preserve">) </w:t>
      </w:r>
      <w:r>
        <w:rPr>
          <w:rtl w:val="true"/>
        </w:rPr>
        <w:t>ایجاد فضای امن برای بیان احساسات</w:t>
      </w:r>
      <w:bookmarkEnd w:id="2035"/>
    </w:p>
    <w:p>
      <w:pPr>
        <w:pStyle w:val="BookText"/>
        <w:rPr/>
      </w:pPr>
      <w:r>
        <w:rPr>
          <w:rFonts w:ascii="IRNazanin" w:hAnsi="IRNazanin" w:eastAsia="IRNazanin"/>
          <w:color w:val="111111"/>
          <w:sz w:val="28"/>
          <w:sz w:val="28"/>
          <w:szCs w:val="28"/>
          <w:rtl w:val="true"/>
          <w:lang w:bidi="fa-IR"/>
        </w:rPr>
        <w:t>برای غلبه بر ترس‌ها و استرس‌های ناشی از بازگشت به گفتگو، طرفین باید فضایی امن و بی‌تهدید برای بیان احساسات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باید به‌گونه‌ای باشد که هر طرف احساس کند که می‌تواند بدون ترس از قضاوت یا انتقاد، دیدگاه‌های خود را مطرح کند</w:t>
      </w:r>
      <w:r>
        <w:rPr>
          <w:rFonts w:eastAsia="IRNazanin" w:cs="IRNazanin"/>
          <w:color w:val="111111"/>
          <w:sz w:val="28"/>
          <w:szCs w:val="28"/>
          <w:rtl w:val="true"/>
          <w:lang w:bidi="fa-IR"/>
        </w:rPr>
        <w:t>.</w:t>
      </w:r>
    </w:p>
    <w:p>
      <w:pPr>
        <w:pStyle w:val="Heading6"/>
        <w:numPr>
          <w:ilvl w:val="5"/>
          <w:numId w:val="1"/>
        </w:numPr>
        <w:rPr/>
      </w:pPr>
      <w:bookmarkStart w:id="2036" w:name="__RefHeading___Toc3158825_3531895371"/>
      <w:bookmarkStart w:id="2037" w:name="_Toc896"/>
      <w:bookmarkEnd w:id="2036"/>
      <w:r>
        <w:rPr>
          <w:rtl w:val="true"/>
        </w:rPr>
        <w:t>ب</w:t>
      </w:r>
      <w:r>
        <w:rPr>
          <w:rtl w:val="true"/>
        </w:rPr>
        <w:t xml:space="preserve">) </w:t>
      </w:r>
      <w:r>
        <w:rPr>
          <w:rtl w:val="true"/>
        </w:rPr>
        <w:t>استفاده از تکنیک های آرام سازی</w:t>
      </w:r>
      <w:bookmarkEnd w:id="2037"/>
    </w:p>
    <w:p>
      <w:pPr>
        <w:pStyle w:val="BookText"/>
        <w:rPr/>
      </w:pPr>
      <w:r>
        <w:rPr>
          <w:rFonts w:ascii="IRNazanin" w:hAnsi="IRNazanin" w:eastAsia="IRNazanin"/>
          <w:color w:val="111111"/>
          <w:sz w:val="28"/>
          <w:sz w:val="28"/>
          <w:szCs w:val="28"/>
          <w:rtl w:val="true"/>
          <w:lang w:bidi="fa-IR"/>
        </w:rPr>
        <w:t>قبل از شروع گفتگو، طرفین می‌توانند از تکنیک‌های آرام‌سازی مثل تنفس عمیق یا تکنیک‌های آرام‌سازی ذهنی برای کاهش استرس و اضطراب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 آن‌ها کمک کند که در زمان بازگشت به گفتگو، به‌طور مؤثرتر و با ذهنی بازتر به مسائل نگاه کنند</w:t>
      </w:r>
      <w:r>
        <w:rPr>
          <w:rFonts w:eastAsia="IRNazanin" w:cs="IRNazanin"/>
          <w:color w:val="111111"/>
          <w:sz w:val="28"/>
          <w:szCs w:val="28"/>
          <w:rtl w:val="true"/>
          <w:lang w:bidi="fa-IR"/>
        </w:rPr>
        <w:t>.</w:t>
      </w:r>
    </w:p>
    <w:p>
      <w:pPr>
        <w:pStyle w:val="Heading6"/>
        <w:numPr>
          <w:ilvl w:val="5"/>
          <w:numId w:val="1"/>
        </w:numPr>
        <w:rPr/>
      </w:pPr>
      <w:bookmarkStart w:id="2038" w:name="__RefHeading___Toc3158827_3531895371"/>
      <w:bookmarkStart w:id="2039" w:name="_Toc897"/>
      <w:bookmarkEnd w:id="2038"/>
      <w:r>
        <w:rPr>
          <w:rtl w:val="true"/>
        </w:rPr>
        <w:t>ج</w:t>
      </w:r>
      <w:r>
        <w:rPr>
          <w:rtl w:val="true"/>
        </w:rPr>
        <w:t xml:space="preserve">) </w:t>
      </w:r>
      <w:r>
        <w:rPr>
          <w:rtl w:val="true"/>
        </w:rPr>
        <w:t>انعطاف پذیری در زمان بندی</w:t>
      </w:r>
      <w:bookmarkEnd w:id="203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مواقعی که توافق بر سر زمان‌بندی سخت است، طرفین باید انعطاف‌پذیری نشان دهند و نیازهای یکدیگر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که زمان بازگشت به گفتگو بر اساس نیازهای واقعی هر طرف تغییر کند، اما این تغییر باید با توافق دوجانبه و به‌طور شفاف انجام شود</w:t>
      </w:r>
      <w:r>
        <w:rPr>
          <w:rFonts w:eastAsia="IRNazanin" w:cs="IRNazanin"/>
          <w:color w:val="111111"/>
          <w:sz w:val="28"/>
          <w:szCs w:val="28"/>
          <w:rtl w:val="true"/>
          <w:lang w:bidi="fa-IR"/>
        </w:rPr>
        <w:t xml:space="preserve">. </w:t>
      </w:r>
      <w:bookmarkStart w:id="2040" w:name="pg20877_206587"/>
    </w:p>
    <w:p>
      <w:pPr>
        <w:pStyle w:val="Heading6"/>
        <w:numPr>
          <w:ilvl w:val="5"/>
          <w:numId w:val="1"/>
        </w:numPr>
        <w:rPr/>
      </w:pPr>
      <w:bookmarkStart w:id="2041" w:name="__RefHeading___Toc3158829_3531895371"/>
      <w:bookmarkStart w:id="2042" w:name="_Toc898"/>
      <w:bookmarkEnd w:id="2040"/>
      <w:bookmarkEnd w:id="2041"/>
      <w:r>
        <w:rPr>
          <w:rtl w:val="true"/>
        </w:rPr>
        <w:t>نتیجه‌گیری</w:t>
      </w:r>
      <w:bookmarkEnd w:id="2042"/>
    </w:p>
    <w:p>
      <w:pPr>
        <w:pStyle w:val="BookText"/>
        <w:rPr/>
      </w:pPr>
      <w:r>
        <w:rPr>
          <w:rFonts w:ascii="IRNazanin" w:hAnsi="IRNazanin" w:eastAsia="IRNazanin"/>
          <w:color w:val="111111"/>
          <w:sz w:val="28"/>
          <w:sz w:val="28"/>
          <w:szCs w:val="28"/>
          <w:rtl w:val="true"/>
          <w:lang w:bidi="fa-IR"/>
        </w:rPr>
        <w:t>برگشت به گفتگو با زمان مشخص یک استراتژی مهم برای مدیریت تعارضات در روابط است که می‌تواند به حل مؤثر مشکلات و تقویت روابط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افراد می‌توانند از تشدید تنش‌ها جلوگیری کرده و فرصتی برای پردازش احساسات خود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فرآیند نیازمند توافق و تعهد هر دو طرف است، باید با احترام، شفافیت و آمادگی برای ادامه گفتگو انجام شود</w:t>
      </w:r>
      <w:r>
        <w:rPr>
          <w:rFonts w:eastAsia="IRNazanin" w:cs="IRNazanin"/>
          <w:color w:val="111111"/>
          <w:sz w:val="28"/>
          <w:szCs w:val="28"/>
          <w:rtl w:val="true"/>
          <w:lang w:bidi="fa-IR"/>
        </w:rPr>
        <w:t>.</w:t>
      </w:r>
    </w:p>
    <w:p>
      <w:pPr>
        <w:pStyle w:val="Heading4"/>
        <w:numPr>
          <w:ilvl w:val="3"/>
          <w:numId w:val="1"/>
        </w:numPr>
        <w:rPr/>
      </w:pPr>
      <w:bookmarkStart w:id="2043" w:name="__RefHeading___Toc3158831_3531895371"/>
      <w:bookmarkStart w:id="2044" w:name="_Toc899"/>
      <w:bookmarkEnd w:id="2043"/>
      <w:r>
        <w:rPr>
          <w:rtl w:val="true"/>
        </w:rPr>
        <w:t>تمرین ها</w:t>
      </w:r>
      <w:bookmarkEnd w:id="2044"/>
    </w:p>
    <w:p>
      <w:pPr>
        <w:pStyle w:val="Heading5"/>
        <w:numPr>
          <w:ilvl w:val="4"/>
          <w:numId w:val="1"/>
        </w:numPr>
        <w:rPr/>
      </w:pPr>
      <w:bookmarkStart w:id="2045" w:name="__RefHeading___Toc3158833_3531895371"/>
      <w:bookmarkStart w:id="2046" w:name="_Toc900"/>
      <w:bookmarkEnd w:id="2045"/>
      <w:r>
        <w:rPr/>
        <w:t>1</w:t>
      </w:r>
      <w:r>
        <w:rPr>
          <w:rtl w:val="true"/>
        </w:rPr>
        <w:t xml:space="preserve">. </w:t>
      </w:r>
      <w:r>
        <w:rPr>
          <w:rtl w:val="true"/>
        </w:rPr>
        <w:t>فرم حل مسئله زوجین</w:t>
      </w:r>
      <w:bookmarkEnd w:id="2046"/>
    </w:p>
    <w:p>
      <w:pPr>
        <w:pStyle w:val="Heading6"/>
        <w:numPr>
          <w:ilvl w:val="5"/>
          <w:numId w:val="1"/>
        </w:numPr>
        <w:rPr/>
      </w:pPr>
      <w:bookmarkStart w:id="2047" w:name="__RefHeading___Toc3158835_3531895371"/>
      <w:bookmarkStart w:id="2048" w:name="_Toc901"/>
      <w:bookmarkEnd w:id="2047"/>
      <w:r>
        <w:rPr>
          <w:rtl w:val="true"/>
        </w:rPr>
        <w:t>الف</w:t>
      </w:r>
      <w:r>
        <w:rPr>
          <w:rtl w:val="true"/>
        </w:rPr>
        <w:t xml:space="preserve">) </w:t>
      </w:r>
      <w:r>
        <w:rPr>
          <w:rtl w:val="true"/>
        </w:rPr>
        <w:t>هدف فرم حل مسئله</w:t>
      </w:r>
      <w:bookmarkEnd w:id="2048"/>
    </w:p>
    <w:p>
      <w:pPr>
        <w:pStyle w:val="BookText"/>
        <w:rPr/>
      </w:pPr>
      <w:r>
        <w:rPr>
          <w:rFonts w:ascii="IRNazanin" w:hAnsi="IRNazanin" w:eastAsia="IRNazanin"/>
          <w:color w:val="111111"/>
          <w:sz w:val="28"/>
          <w:sz w:val="28"/>
          <w:szCs w:val="28"/>
          <w:rtl w:val="true"/>
          <w:lang w:bidi="fa-IR"/>
        </w:rPr>
        <w:t>فرم حل مسئله برای زوجین طراحی شده است تا آن‌ها را در فرآیند حل تعارضات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به‌عنوان ابزاری مفید برای شفاف‌سازی مشکلات، تعیین اهداف مشترک و یافتن راه‌حل‌های سازنده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تمرین، کمک به زوجین در استفاده از رویکردی سیستماتیک و تحلیلی برای حل اختلافات است تا به جای واکنش‌های احساسی و غیرمنطقی، به راه‌حل‌هایی مبتنی بر تفاهم و همکاری دست یابند</w:t>
      </w:r>
      <w:r>
        <w:rPr>
          <w:rFonts w:eastAsia="IRNazanin" w:cs="IRNazanin"/>
          <w:color w:val="111111"/>
          <w:sz w:val="28"/>
          <w:szCs w:val="28"/>
          <w:rtl w:val="true"/>
          <w:lang w:bidi="fa-IR"/>
        </w:rPr>
        <w:t>.</w:t>
      </w:r>
    </w:p>
    <w:p>
      <w:pPr>
        <w:pStyle w:val="Heading6"/>
        <w:numPr>
          <w:ilvl w:val="5"/>
          <w:numId w:val="1"/>
        </w:numPr>
        <w:rPr/>
      </w:pPr>
      <w:bookmarkStart w:id="2049" w:name="__RefHeading___Toc3158837_3531895371"/>
      <w:bookmarkStart w:id="2050" w:name="_Toc902"/>
      <w:bookmarkEnd w:id="2049"/>
      <w:r>
        <w:rPr>
          <w:rtl w:val="true"/>
        </w:rPr>
        <w:t>ب</w:t>
      </w:r>
      <w:r>
        <w:rPr>
          <w:rtl w:val="true"/>
        </w:rPr>
        <w:t xml:space="preserve">) </w:t>
      </w:r>
      <w:r>
        <w:rPr>
          <w:rtl w:val="true"/>
        </w:rPr>
        <w:t>ساختار فرم حل مسئله</w:t>
      </w:r>
      <w:bookmarkEnd w:id="2050"/>
    </w:p>
    <w:p>
      <w:pPr>
        <w:pStyle w:val="BookText"/>
        <w:rPr/>
      </w:pPr>
      <w:r>
        <w:rPr>
          <w:rFonts w:ascii="IRNazanin" w:hAnsi="IRNazanin" w:eastAsia="IRNazanin"/>
          <w:color w:val="111111"/>
          <w:sz w:val="28"/>
          <w:sz w:val="28"/>
          <w:szCs w:val="28"/>
          <w:rtl w:val="true"/>
          <w:lang w:bidi="fa-IR"/>
        </w:rPr>
        <w:t>فرم حل مسئله معمولاً شامل بخش‌های مختلفی است که هرکدام کمک می‌کنند تا طرفین به‌طور دقیق‌تر به مشکل و راه‌حل‌های ممکن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فرم می‌تواند به صورت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طرف به‌طور مستقل باید مسئله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باید شامل شفاف‌ترین و ساده‌ترین بیان از آنچه که مشکل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زبان منفی یا انتقادی خودداری کنید و سعی کنید فقط مسئله را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باید احساسات خود را در مورد مسئله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مهم است زیرا درک احساسات طرف مقابل باعث می‌شود که به‌طور مؤثرتر به حل مشکل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تکنیک‌های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احساسات استفاده کرد</w:t>
      </w:r>
      <w:r>
        <w:rPr>
          <w:rFonts w:eastAsia="IRNazanin" w:cs="IRNazanin"/>
          <w:color w:val="111111"/>
          <w:sz w:val="28"/>
          <w:szCs w:val="28"/>
          <w:rtl w:val="true"/>
          <w:lang w:bidi="fa-IR"/>
        </w:rPr>
        <w:t xml:space="preserve">. </w:t>
      </w:r>
      <w:bookmarkStart w:id="2051" w:name="pg20877_206588"/>
    </w:p>
    <w:p>
      <w:pPr>
        <w:pStyle w:val="BookText"/>
        <w:rPr/>
      </w:pPr>
      <w:bookmarkEnd w:id="20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نتایج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هر یک از طرفین باید هدف خود را از حل این مشکل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باید روشن و دقیق باشند و در نظر گرفتن منافع هر دو طرف در آن‌ها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گزینه‌های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طرفین به تولید گزینه‌ها و راه‌حل‌های ممکن پرداخته و از هر کدام مزایا و معایب آن را مورد ارزیابی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کمک می‌کند تا به جای تصمیم‌گیری سریع و عاطفی، گزینه‌های مختلف بررسی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راه‌حل و 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گزینه‌ها، باید بهترین راه‌حل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طرفین باید توافق کنند که چگونه و در چه زمانی راه‌حل‌های انتخاب‌شده را پیاده‌سازی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مشکلات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هر دو طرف مشکلات و موانعی که ممکن است در پیاده‌سازی راه‌حل‌ها به وجود آید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به زوجین کمک می‌کند تا آماده‌تر به حل تعارضات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زمانی برای ارزیابی پیاده‌سازی راه‌حل‌ها تعیین می‌شود تا زوجین بتوانند از پیشرفت کار آگاه شده و در صورت نیاز تغییراتی اعمال کنند</w:t>
      </w:r>
      <w:r>
        <w:rPr>
          <w:rFonts w:eastAsia="IRNazanin" w:cs="IRNazanin"/>
          <w:color w:val="111111"/>
          <w:sz w:val="28"/>
          <w:szCs w:val="28"/>
          <w:rtl w:val="true"/>
          <w:lang w:bidi="fa-IR"/>
        </w:rPr>
        <w:t>.</w:t>
      </w:r>
    </w:p>
    <w:p>
      <w:pPr>
        <w:pStyle w:val="Heading6"/>
        <w:numPr>
          <w:ilvl w:val="5"/>
          <w:numId w:val="1"/>
        </w:numPr>
        <w:rPr/>
      </w:pPr>
      <w:bookmarkStart w:id="2052" w:name="__RefHeading___Toc3158839_3531895371"/>
      <w:bookmarkStart w:id="2053" w:name="_Toc903"/>
      <w:bookmarkEnd w:id="2052"/>
      <w:r>
        <w:rPr>
          <w:rtl w:val="true"/>
        </w:rPr>
        <w:t>ج</w:t>
      </w:r>
      <w:r>
        <w:rPr>
          <w:rtl w:val="true"/>
        </w:rPr>
        <w:t xml:space="preserve">) </w:t>
      </w:r>
      <w:r>
        <w:rPr>
          <w:rtl w:val="true"/>
        </w:rPr>
        <w:t>مزایای استفاده از فرم حل مسئله</w:t>
      </w:r>
      <w:bookmarkEnd w:id="2053"/>
    </w:p>
    <w:p>
      <w:pPr>
        <w:pStyle w:val="BookText"/>
        <w:rPr/>
      </w:pPr>
      <w:r>
        <w:rPr>
          <w:rFonts w:ascii="IRNazanin" w:hAnsi="IRNazanin" w:eastAsia="IRNazanin"/>
          <w:color w:val="111111"/>
          <w:sz w:val="28"/>
          <w:sz w:val="28"/>
          <w:szCs w:val="28"/>
          <w:rtl w:val="true"/>
          <w:lang w:bidi="fa-IR"/>
        </w:rPr>
        <w:t>این فرم، به زوجین کمک می‌کند تا از یک روش ساختاریافته برای حل اختلافات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افراد این امکان را می‌دهد که از دنیای احساسات خود فاصله بگیرند و با دیدگاه تحلیلی‌تر و منطقی‌تری به مسائل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تمرین به افزایش شفافیت، همدلی و همکاری در حل مشکلات کمک می‌کند</w:t>
      </w:r>
      <w:r>
        <w:rPr>
          <w:rFonts w:eastAsia="IRNazanin" w:cs="IRNazanin"/>
          <w:color w:val="111111"/>
          <w:sz w:val="28"/>
          <w:szCs w:val="28"/>
          <w:rtl w:val="true"/>
          <w:lang w:bidi="fa-IR"/>
        </w:rPr>
        <w:t>.</w:t>
      </w:r>
    </w:p>
    <w:p>
      <w:pPr>
        <w:pStyle w:val="Heading6"/>
        <w:numPr>
          <w:ilvl w:val="5"/>
          <w:numId w:val="1"/>
        </w:numPr>
        <w:rPr/>
      </w:pPr>
      <w:bookmarkStart w:id="2054" w:name="__RefHeading___Toc3158841_3531895371"/>
      <w:bookmarkStart w:id="2055" w:name="_Toc904"/>
      <w:bookmarkEnd w:id="2054"/>
      <w:r>
        <w:rPr>
          <w:rtl w:val="true"/>
        </w:rPr>
        <w:t>د</w:t>
      </w:r>
      <w:r>
        <w:rPr>
          <w:rtl w:val="true"/>
        </w:rPr>
        <w:t xml:space="preserve">) </w:t>
      </w:r>
      <w:r>
        <w:rPr>
          <w:rtl w:val="true"/>
        </w:rPr>
        <w:t>مثال کاربردی</w:t>
      </w:r>
      <w:bookmarkEnd w:id="2055"/>
    </w:p>
    <w:p>
      <w:pPr>
        <w:pStyle w:val="BookText"/>
        <w:rPr/>
      </w:pPr>
      <w:r>
        <w:rPr>
          <w:rFonts w:ascii="IRNazanin" w:hAnsi="IRNazanin" w:eastAsia="IRNazanin"/>
          <w:color w:val="111111"/>
          <w:sz w:val="28"/>
          <w:sz w:val="28"/>
          <w:szCs w:val="28"/>
          <w:rtl w:val="true"/>
          <w:lang w:bidi="fa-IR"/>
        </w:rPr>
        <w:t>زوجی را تصور کنید که در خصوص تقسیم مسئولیت‌های خانه‌داری دچار مشکل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حل مسئله می‌تواند به این صورت تکمیل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 که مسئولیت‌های خانه‌داری بیشتر به دوش من است و این باعث شده که خسته و ناراحت شوم</w:t>
      </w:r>
      <w:r>
        <w:rPr>
          <w:rFonts w:eastAsia="IRNazanin" w:cs="IRNazanin"/>
          <w:color w:val="111111"/>
          <w:sz w:val="28"/>
          <w:szCs w:val="28"/>
          <w:rtl w:val="true"/>
          <w:lang w:bidi="fa-IR"/>
        </w:rPr>
        <w:t>».</w:t>
      </w:r>
      <w:bookmarkStart w:id="2056" w:name="pg20877_206589"/>
    </w:p>
    <w:p>
      <w:pPr>
        <w:pStyle w:val="BookText"/>
        <w:rPr/>
      </w:pPr>
      <w:bookmarkEnd w:id="20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احساسات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می‌کنم که بی‌توجهی به این مسئله من را دچار اضطراب و کلافگی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این است که مسئولیت‌های خانه‌داری به‌طور منصفانه تقسیم شود تا بار عاطفی و جسمی کم‌تری احساس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گزینه‌ها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مسئولیت‌ها را به‌طور مساوی تقسیم کنیم یا هر کدام بر اساس زمانی که داریم وظایفی را بر عهده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راه‌حل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تصمیم می‌گیریم که یک جدول زمانی برای تقسیم مسئولیت‌ها بسازیم و هر دو طرف به‌طور منظم آن را ارزیابی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برخی روزها زمان کافی نداشته باشیم و نیاز به انعطاف‌پذیری در تقسیم مسئولیت‌ها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ماه این تقسیم مسئولیت‌ها را ارزیابی می‌کنیم و اگر مشکلی بود، دوباره به توافق می‌رسیم</w:t>
      </w:r>
      <w:r>
        <w:rPr>
          <w:rFonts w:eastAsia="IRNazanin" w:cs="IRNazanin"/>
          <w:color w:val="111111"/>
          <w:sz w:val="28"/>
          <w:szCs w:val="28"/>
          <w:rtl w:val="true"/>
          <w:lang w:bidi="fa-IR"/>
        </w:rPr>
        <w:t>».</w:t>
      </w:r>
    </w:p>
    <w:p>
      <w:pPr>
        <w:pStyle w:val="Heading5"/>
        <w:numPr>
          <w:ilvl w:val="4"/>
          <w:numId w:val="1"/>
        </w:numPr>
        <w:rPr/>
      </w:pPr>
      <w:bookmarkStart w:id="2057" w:name="__RefHeading___Toc3158843_3531895371"/>
      <w:bookmarkStart w:id="2058" w:name="_Toc905"/>
      <w:bookmarkEnd w:id="2057"/>
      <w:r>
        <w:rPr/>
        <w:t>2</w:t>
      </w:r>
      <w:r>
        <w:rPr>
          <w:rtl w:val="true"/>
        </w:rPr>
        <w:t xml:space="preserve">. </w:t>
      </w:r>
      <w:r>
        <w:rPr>
          <w:rtl w:val="true"/>
        </w:rPr>
        <w:t xml:space="preserve">تمرین </w:t>
      </w:r>
      <w:r>
        <w:rPr>
          <w:rtl w:val="true"/>
        </w:rPr>
        <w:t>"</w:t>
      </w:r>
      <w:r>
        <w:rPr>
          <w:rtl w:val="true"/>
        </w:rPr>
        <w:t>تغییر زاویه دید</w:t>
      </w:r>
      <w:r>
        <w:rPr>
          <w:rtl w:val="true"/>
        </w:rPr>
        <w:t>" (</w:t>
      </w:r>
      <w:r>
        <w:rPr>
          <w:rtl w:val="true"/>
        </w:rPr>
        <w:t>من اگر جای او بودم…</w:t>
      </w:r>
      <w:r>
        <w:rPr>
          <w:rtl w:val="true"/>
        </w:rPr>
        <w:t>)</w:t>
      </w:r>
      <w:bookmarkEnd w:id="2058"/>
    </w:p>
    <w:p>
      <w:pPr>
        <w:pStyle w:val="Heading6"/>
        <w:numPr>
          <w:ilvl w:val="5"/>
          <w:numId w:val="1"/>
        </w:numPr>
        <w:rPr/>
      </w:pPr>
      <w:bookmarkStart w:id="2059" w:name="__RefHeading___Toc3158845_3531895371"/>
      <w:bookmarkStart w:id="2060" w:name="_Toc906"/>
      <w:bookmarkEnd w:id="2059"/>
      <w:r>
        <w:rPr>
          <w:rtl w:val="true"/>
        </w:rPr>
        <w:t>الف</w:t>
      </w:r>
      <w:r>
        <w:rPr>
          <w:rtl w:val="true"/>
        </w:rPr>
        <w:t xml:space="preserve">) </w:t>
      </w:r>
      <w:r>
        <w:rPr>
          <w:rtl w:val="true"/>
        </w:rPr>
        <w:t xml:space="preserve">هدف تمرین </w:t>
      </w:r>
      <w:r>
        <w:rPr>
          <w:rtl w:val="true"/>
        </w:rPr>
        <w:t>"</w:t>
      </w:r>
      <w:r>
        <w:rPr>
          <w:rtl w:val="true"/>
        </w:rPr>
        <w:t>تغییر زاویه دید</w:t>
      </w:r>
      <w:r>
        <w:rPr>
          <w:rtl w:val="true"/>
        </w:rPr>
        <w:t>"</w:t>
      </w:r>
      <w:bookmarkEnd w:id="2060"/>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زاویه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زوجین کمک می‌کند تا درک بهتری از احساسات و نگرش‌های طرف مقابل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به‌ویژه در مواقعی که طرفین در مورد یک موضوع خاص با یکدیگر اختلاف نظر دارند،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در جایگاه طرف مقابل، فرد می‌تواند نگاه عمیق‌تری به دلایل و احساسات پشت تصمیمات یا رفتارهای او پیدا کند و به حل مسئله کمک کند</w:t>
      </w:r>
      <w:r>
        <w:rPr>
          <w:rFonts w:eastAsia="IRNazanin" w:cs="IRNazanin"/>
          <w:color w:val="111111"/>
          <w:sz w:val="28"/>
          <w:szCs w:val="28"/>
          <w:rtl w:val="true"/>
          <w:lang w:bidi="fa-IR"/>
        </w:rPr>
        <w:t>.</w:t>
      </w:r>
    </w:p>
    <w:p>
      <w:pPr>
        <w:pStyle w:val="Heading6"/>
        <w:numPr>
          <w:ilvl w:val="5"/>
          <w:numId w:val="1"/>
        </w:numPr>
        <w:rPr/>
      </w:pPr>
      <w:bookmarkStart w:id="2061" w:name="__RefHeading___Toc3158847_3531895371"/>
      <w:bookmarkStart w:id="2062" w:name="_Toc907"/>
      <w:bookmarkEnd w:id="2061"/>
      <w:r>
        <w:rPr>
          <w:rtl w:val="true"/>
        </w:rPr>
        <w:t>ب</w:t>
      </w:r>
      <w:r>
        <w:rPr>
          <w:rtl w:val="true"/>
        </w:rPr>
        <w:t xml:space="preserve">) </w:t>
      </w:r>
      <w:r>
        <w:rPr>
          <w:rtl w:val="true"/>
        </w:rPr>
        <w:t>روش انجام تمرین</w:t>
      </w:r>
      <w:bookmarkEnd w:id="206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تمرین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یکی از طرفین باید نقش طرف مقابل را بازی کند و سعی کند تا احساسات و نگرش‌های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به‌ویژه زمانی مفید است که یکی از طرفین احساس کند که دیگری او را درک نمی‌کند یا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فرد باید تا حد ممکن تلاش کند تا خود را در موقعیت طرف مقابل قرار دهد و از زاویه دید او به مشکل نگاه کند</w:t>
      </w:r>
      <w:r>
        <w:rPr>
          <w:rFonts w:eastAsia="IRNazanin" w:cs="IRNazanin"/>
          <w:color w:val="111111"/>
          <w:sz w:val="28"/>
          <w:szCs w:val="28"/>
          <w:rtl w:val="true"/>
          <w:lang w:bidi="fa-IR"/>
        </w:rPr>
        <w:t xml:space="preserve">. </w:t>
      </w:r>
      <w:bookmarkStart w:id="2063" w:name="pg20877_206590"/>
    </w:p>
    <w:p>
      <w:pPr>
        <w:pStyle w:val="Heading6"/>
        <w:numPr>
          <w:ilvl w:val="5"/>
          <w:numId w:val="1"/>
        </w:numPr>
        <w:rPr/>
      </w:pPr>
      <w:bookmarkStart w:id="2064" w:name="__RefHeading___Toc3158849_3531895371"/>
      <w:bookmarkStart w:id="2065" w:name="_Toc908"/>
      <w:bookmarkEnd w:id="2063"/>
      <w:bookmarkEnd w:id="2064"/>
      <w:r>
        <w:rPr>
          <w:rtl w:val="true"/>
        </w:rPr>
        <w:t>ج</w:t>
      </w:r>
      <w:r>
        <w:rPr>
          <w:rtl w:val="true"/>
        </w:rPr>
        <w:t xml:space="preserve">) </w:t>
      </w:r>
      <w:r>
        <w:rPr>
          <w:rtl w:val="true"/>
        </w:rPr>
        <w:t xml:space="preserve">مراحل تمرین </w:t>
      </w:r>
      <w:r>
        <w:rPr>
          <w:rtl w:val="true"/>
        </w:rPr>
        <w:t>"</w:t>
      </w:r>
      <w:r>
        <w:rPr>
          <w:rtl w:val="true"/>
        </w:rPr>
        <w:t>تغییر زاویه دید</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یک موضوع یا مشکل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هر یک از طرفین باید یک مشکل یا موقعیت که باعث ایجاد اختلاف یا سوء‌تفاهم شده است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احساسات و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باید به‌طور صادقانه احساسات و دلایل خود را در مورد این مشکل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جایگاه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باید تلاش کند که از زاویه دید طرف مقابل به موضوع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به‌دست آوردن درک عمیق‌تری از احساسات، نگرش‌ها و دلایل طرف مقابل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از جایگاه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مرحله، طرف مقابل باید از جایگاه طرف دیگر به بیان احساسات خود پرداخته و توضیح دهد که چگونه مشکل را از دیدگاه او مشاهده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مراحل، هر دو طرف باید احساسات و برداشت‌های خود را با یکدیگر به اشتراک بگذارند و نقاط اشتراک و اختلاف را شفاف کنند</w:t>
      </w:r>
      <w:r>
        <w:rPr>
          <w:rFonts w:eastAsia="IRNazanin" w:cs="IRNazanin"/>
          <w:color w:val="111111"/>
          <w:sz w:val="28"/>
          <w:szCs w:val="28"/>
          <w:rtl w:val="true"/>
          <w:lang w:bidi="fa-IR"/>
        </w:rPr>
        <w:t>.</w:t>
      </w:r>
    </w:p>
    <w:p>
      <w:pPr>
        <w:pStyle w:val="Heading6"/>
        <w:numPr>
          <w:ilvl w:val="5"/>
          <w:numId w:val="1"/>
        </w:numPr>
        <w:rPr/>
      </w:pPr>
      <w:bookmarkStart w:id="2066" w:name="__RefHeading___Toc3158851_3531895371"/>
      <w:bookmarkStart w:id="2067" w:name="_Toc909"/>
      <w:bookmarkEnd w:id="2066"/>
      <w:r>
        <w:rPr>
          <w:rtl w:val="true"/>
        </w:rPr>
        <w:t>د</w:t>
      </w:r>
      <w:r>
        <w:rPr>
          <w:rtl w:val="true"/>
        </w:rPr>
        <w:t xml:space="preserve">) </w:t>
      </w:r>
      <w:r>
        <w:rPr>
          <w:rtl w:val="true"/>
        </w:rPr>
        <w:t xml:space="preserve">مزایای تمرین </w:t>
      </w:r>
      <w:r>
        <w:rPr>
          <w:rtl w:val="true"/>
        </w:rPr>
        <w:t>"</w:t>
      </w:r>
      <w:r>
        <w:rPr>
          <w:rtl w:val="true"/>
        </w:rPr>
        <w:t>تغییر زاویه دید</w:t>
      </w:r>
      <w:r>
        <w:rPr>
          <w:rtl w:val="true"/>
        </w:rPr>
        <w:t>"</w:t>
      </w:r>
      <w:bookmarkEnd w:id="2067"/>
    </w:p>
    <w:p>
      <w:pPr>
        <w:pStyle w:val="BookText"/>
        <w:rPr/>
      </w:pPr>
      <w:r>
        <w:rPr>
          <w:rFonts w:ascii="IRNazanin" w:hAnsi="IRNazanin" w:eastAsia="IRNazanin"/>
          <w:color w:val="111111"/>
          <w:sz w:val="28"/>
          <w:sz w:val="28"/>
          <w:szCs w:val="28"/>
          <w:rtl w:val="true"/>
          <w:lang w:bidi="fa-IR"/>
        </w:rPr>
        <w:t>این تمرین موجب افزایش همدلی و کاهش سوء‌تفاهم‌ها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درک بهتری از احساسات و انگیزه‌های طرف مقابل پیدا کنند، به‌طور طبیعی، تمایل بیشتری به حل مشکلات به‌طور مشترک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به زوجین کمک می‌کند تا از دیدگاه‌های مختلف به یک مسئله نگاه کنند و به راه‌حل‌هایی برسند که به‌طور متقابل رضایت‌بخش باشد</w:t>
      </w:r>
      <w:r>
        <w:rPr>
          <w:rFonts w:eastAsia="IRNazanin" w:cs="IRNazanin"/>
          <w:color w:val="111111"/>
          <w:sz w:val="28"/>
          <w:szCs w:val="28"/>
          <w:rtl w:val="true"/>
          <w:lang w:bidi="fa-IR"/>
        </w:rPr>
        <w:t>.</w:t>
      </w:r>
    </w:p>
    <w:p>
      <w:pPr>
        <w:pStyle w:val="Heading6"/>
        <w:numPr>
          <w:ilvl w:val="5"/>
          <w:numId w:val="1"/>
        </w:numPr>
        <w:rPr/>
      </w:pPr>
      <w:bookmarkStart w:id="2068" w:name="__RefHeading___Toc3158853_3531895371"/>
      <w:bookmarkStart w:id="2069" w:name="_Toc910"/>
      <w:bookmarkEnd w:id="2068"/>
      <w:r>
        <w:rPr>
          <w:rtl w:val="true"/>
        </w:rPr>
        <w:t>ه</w:t>
      </w:r>
      <w:r>
        <w:rPr>
          <w:rtl w:val="true"/>
        </w:rPr>
        <w:t xml:space="preserve">) </w:t>
      </w:r>
      <w:r>
        <w:rPr>
          <w:rtl w:val="true"/>
        </w:rPr>
        <w:t>مثال کاربردی</w:t>
      </w:r>
      <w:bookmarkEnd w:id="2069"/>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یکی از طرفین از این که همیشه مسئولیت‌های خانه را انجام می‌دهد ناراحت است و طرف دیگر تصور می‌کند که این مسئولیت‌ها به‌طور عادلانه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زاویه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اول باید تلاش کند تا از دیدگاه طرف دوم نگاه کند و ببیند که او چرا این‌طور فکر می‌کند و طرف دوم باید تلاش کند تا احساسات و دلایل طرف اول را درک کند</w:t>
      </w:r>
      <w:r>
        <w:rPr>
          <w:rFonts w:eastAsia="IRNazanin" w:cs="IRNazanin"/>
          <w:color w:val="111111"/>
          <w:sz w:val="28"/>
          <w:szCs w:val="28"/>
          <w:rtl w:val="true"/>
          <w:lang w:bidi="fa-IR"/>
        </w:rPr>
        <w:t xml:space="preserve">. </w:t>
      </w:r>
      <w:bookmarkStart w:id="2070" w:name="pg20877_206591"/>
    </w:p>
    <w:p>
      <w:pPr>
        <w:pStyle w:val="Heading6"/>
        <w:numPr>
          <w:ilvl w:val="5"/>
          <w:numId w:val="1"/>
        </w:numPr>
        <w:rPr/>
      </w:pPr>
      <w:bookmarkStart w:id="2071" w:name="__RefHeading___Toc3158855_3531895371"/>
      <w:bookmarkStart w:id="2072" w:name="_Toc911"/>
      <w:bookmarkEnd w:id="2070"/>
      <w:bookmarkEnd w:id="2071"/>
      <w:r>
        <w:rPr>
          <w:rtl w:val="true"/>
        </w:rPr>
        <w:t>نتیجه‌گیری</w:t>
      </w:r>
      <w:bookmarkEnd w:id="2072"/>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تمرین‌ها به زوجین کمک می‌کنند تا به شیوه‌ای مؤثرتر و همدلانه‌تر با یک دیگر ارتباط برقرار کنند و مشکلات خود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تکنیک‌هایی مانند فرم حل مسئله و تغییر زاویه دید، زوجین می‌توانند روابط خود را تقویت کرده و تعارضات را به شکلی سالم و مؤثر مدیریت کنند</w:t>
      </w:r>
      <w:r>
        <w:rPr>
          <w:rFonts w:eastAsia="IRNazanin" w:cs="IRNazanin"/>
          <w:color w:val="111111"/>
          <w:sz w:val="28"/>
          <w:szCs w:val="28"/>
          <w:rtl w:val="true"/>
          <w:lang w:bidi="fa-IR"/>
        </w:rPr>
        <w:t xml:space="preserve">. </w:t>
      </w:r>
      <w:bookmarkStart w:id="2073" w:name="pg20877_206592"/>
    </w:p>
    <w:p>
      <w:pPr>
        <w:pStyle w:val="Heading2"/>
        <w:numPr>
          <w:ilvl w:val="1"/>
          <w:numId w:val="1"/>
        </w:numPr>
        <w:rPr/>
      </w:pPr>
      <w:bookmarkStart w:id="2074" w:name="__RefHeading___Toc3158857_3531895371"/>
      <w:bookmarkStart w:id="2075" w:name="_Toc912"/>
      <w:bookmarkEnd w:id="2073"/>
      <w:bookmarkEnd w:id="2074"/>
      <w:r>
        <w:rPr>
          <w:rtl w:val="true"/>
        </w:rPr>
        <w:t>فصل نهم</w:t>
      </w:r>
      <w:r>
        <w:rPr>
          <w:rtl w:val="true"/>
        </w:rPr>
        <w:t xml:space="preserve">: </w:t>
      </w:r>
      <w:r>
        <w:rPr>
          <w:rtl w:val="true"/>
        </w:rPr>
        <w:t>تغییرات سن، مراحل زندگی و تغییر نقش‌ها</w:t>
      </w:r>
      <w:bookmarkEnd w:id="2075"/>
    </w:p>
    <w:p>
      <w:pPr>
        <w:pStyle w:val="Heading3"/>
        <w:numPr>
          <w:ilvl w:val="2"/>
          <w:numId w:val="1"/>
        </w:numPr>
        <w:rPr/>
      </w:pPr>
      <w:bookmarkStart w:id="2076" w:name="__RefHeading___Toc3158859_3531895371"/>
      <w:bookmarkStart w:id="2077" w:name="_Toc913"/>
      <w:bookmarkEnd w:id="2076"/>
      <w:r>
        <w:rPr/>
        <w:t>1</w:t>
      </w:r>
      <w:r>
        <w:rPr>
          <w:rtl w:val="true"/>
        </w:rPr>
        <w:t xml:space="preserve">) </w:t>
      </w:r>
      <w:r>
        <w:rPr>
          <w:rtl w:val="true"/>
        </w:rPr>
        <w:t>هر مرحله، توقعات تازه</w:t>
      </w:r>
      <w:bookmarkEnd w:id="2077"/>
    </w:p>
    <w:p>
      <w:pPr>
        <w:pStyle w:val="Heading4"/>
        <w:numPr>
          <w:ilvl w:val="3"/>
          <w:numId w:val="1"/>
        </w:numPr>
        <w:rPr/>
      </w:pPr>
      <w:bookmarkStart w:id="2078" w:name="__RefHeading___Toc3158861_3531895371"/>
      <w:bookmarkStart w:id="2079" w:name="_Toc914"/>
      <w:bookmarkEnd w:id="2078"/>
      <w:r>
        <w:rPr>
          <w:rtl w:val="true"/>
        </w:rPr>
        <w:t>سال‌های اول ازدواج، ورود فرزند، نوجوانی فرزند، میانه‌سالی، بازنشستگی</w:t>
      </w:r>
      <w:bookmarkEnd w:id="2079"/>
    </w:p>
    <w:p>
      <w:pPr>
        <w:pStyle w:val="Heading5"/>
        <w:numPr>
          <w:ilvl w:val="4"/>
          <w:numId w:val="1"/>
        </w:numPr>
        <w:rPr/>
      </w:pPr>
      <w:bookmarkStart w:id="2080" w:name="__RefHeading___Toc3158863_3531895371"/>
      <w:bookmarkStart w:id="2081" w:name="_Toc915"/>
      <w:bookmarkEnd w:id="2080"/>
      <w:r>
        <w:rPr>
          <w:rtl w:val="true"/>
        </w:rPr>
        <w:t>اشاره</w:t>
      </w:r>
      <w:bookmarkEnd w:id="2081"/>
    </w:p>
    <w:p>
      <w:pPr>
        <w:pStyle w:val="BookText"/>
        <w:rPr/>
      </w:pPr>
      <w:r>
        <w:rPr>
          <w:rFonts w:ascii="IRNazanin" w:hAnsi="IRNazanin" w:eastAsia="IRNazanin"/>
          <w:color w:val="111111"/>
          <w:sz w:val="28"/>
          <w:sz w:val="28"/>
          <w:szCs w:val="28"/>
          <w:rtl w:val="true"/>
          <w:lang w:bidi="fa-IR"/>
        </w:rPr>
        <w:t>زندگی مشترک، هم چنان که زمان می‌گذرد، با تغییرات و تحولات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به‌ویژه در زمینه‌های نقش‌ها، مسئولیت‌ها و توقعات از یکدیگر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از زندگی می‌تواند چالش‌ها و فرصت‌های جدیدی را به همراه آورد که نیازمند تطابق و سازگاری از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مراحل مختلف زندگی مشترک و تغییرات نقش‌ها و توقعات در هر یک پرداخته می‌شود</w:t>
      </w:r>
      <w:r>
        <w:rPr>
          <w:rFonts w:eastAsia="IRNazanin" w:cs="IRNazanin"/>
          <w:color w:val="111111"/>
          <w:sz w:val="28"/>
          <w:szCs w:val="28"/>
          <w:rtl w:val="true"/>
          <w:lang w:bidi="fa-IR"/>
        </w:rPr>
        <w:t>.</w:t>
      </w:r>
    </w:p>
    <w:p>
      <w:pPr>
        <w:pStyle w:val="Heading5"/>
        <w:numPr>
          <w:ilvl w:val="4"/>
          <w:numId w:val="1"/>
        </w:numPr>
        <w:rPr/>
      </w:pPr>
      <w:bookmarkStart w:id="2082" w:name="__RefHeading___Toc3158865_3531895371"/>
      <w:bookmarkStart w:id="2083" w:name="_Toc916"/>
      <w:bookmarkEnd w:id="2082"/>
      <w:r>
        <w:rPr>
          <w:rtl w:val="true"/>
        </w:rPr>
        <w:t>الف</w:t>
      </w:r>
      <w:r>
        <w:rPr>
          <w:rtl w:val="true"/>
        </w:rPr>
        <w:t xml:space="preserve">) </w:t>
      </w:r>
      <w:r>
        <w:rPr>
          <w:rtl w:val="true"/>
        </w:rPr>
        <w:t>سال‌های اول ازدواج</w:t>
      </w:r>
      <w:bookmarkEnd w:id="2083"/>
    </w:p>
    <w:p>
      <w:pPr>
        <w:pStyle w:val="Heading6"/>
        <w:numPr>
          <w:ilvl w:val="5"/>
          <w:numId w:val="1"/>
        </w:numPr>
        <w:rPr/>
      </w:pPr>
      <w:bookmarkStart w:id="2084" w:name="__RefHeading___Toc3158867_3531895371"/>
      <w:bookmarkStart w:id="2085" w:name="_Toc917"/>
      <w:bookmarkEnd w:id="2084"/>
      <w:r>
        <w:rPr>
          <w:rtl w:val="true"/>
        </w:rPr>
        <w:t>ویژگی‌ها و چالش‌ها</w:t>
      </w:r>
      <w:bookmarkEnd w:id="2085"/>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اول ازدواج معمولاً با هیجانات زیاد و همچنین چالش‌های جدیدی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زوجین در حال آشنا شدن با یکدیگر و تنظیم قوانین و مرزهای جدید زندگی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پیش‌بینی‌هایی همچون ایجاد یک خانه مشترک، تقسیم مسئولیت‌ها و هم‌چنین تقویت روابط عاطفی باید در اولویت قرار گیرد</w:t>
      </w:r>
      <w:r>
        <w:rPr>
          <w:rFonts w:eastAsia="IRNazanin" w:cs="IRNazanin"/>
          <w:color w:val="111111"/>
          <w:sz w:val="28"/>
          <w:szCs w:val="28"/>
          <w:rtl w:val="true"/>
          <w:lang w:bidi="fa-IR"/>
        </w:rPr>
        <w:t xml:space="preserve">. </w:t>
      </w:r>
      <w:bookmarkStart w:id="2086" w:name="pg20877_206593"/>
    </w:p>
    <w:p>
      <w:pPr>
        <w:pStyle w:val="Heading6"/>
        <w:numPr>
          <w:ilvl w:val="5"/>
          <w:numId w:val="1"/>
        </w:numPr>
        <w:rPr/>
      </w:pPr>
      <w:bookmarkStart w:id="2087" w:name="__RefHeading___Toc3158869_3531895371"/>
      <w:bookmarkStart w:id="2088" w:name="_Toc918"/>
      <w:bookmarkEnd w:id="2086"/>
      <w:bookmarkEnd w:id="2087"/>
      <w:r>
        <w:rPr>
          <w:rtl w:val="true"/>
        </w:rPr>
        <w:t>توقعات جدید</w:t>
      </w:r>
      <w:bookmarkEnd w:id="2088"/>
    </w:p>
    <w:p>
      <w:pPr>
        <w:pStyle w:val="BookText"/>
        <w:rPr/>
      </w:pPr>
      <w:r>
        <w:rPr>
          <w:rFonts w:ascii="IRNazanin" w:hAnsi="IRNazanin" w:eastAsia="IRNazanin"/>
          <w:color w:val="111111"/>
          <w:sz w:val="28"/>
          <w:sz w:val="28"/>
          <w:szCs w:val="28"/>
          <w:rtl w:val="true"/>
          <w:lang w:bidi="fa-IR"/>
        </w:rPr>
        <w:t>در سال‌های اول ازدواج، یکی از مهم ترین توقعات، نیاز به استقلال و هم چنین درک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درک کند که هر دوی آن‌ها در حال گذر از فرآیندهایی چون یادگیری نحوه زندگی مشترک، تعامل با خانواده‌های خود و تطابق با سبک‌های زندگی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روابط جنسی و عاطفی در این مرحله باید به‌طور فعال و مثبت تقویت شود تا پایه‌گذار یک رابطه پایدار و سالم در سال‌های بعد باشد</w:t>
      </w:r>
      <w:r>
        <w:rPr>
          <w:rFonts w:eastAsia="IRNazanin" w:cs="IRNazanin"/>
          <w:color w:val="111111"/>
          <w:sz w:val="28"/>
          <w:szCs w:val="28"/>
          <w:rtl w:val="true"/>
          <w:lang w:bidi="fa-IR"/>
        </w:rPr>
        <w:t>.</w:t>
      </w:r>
    </w:p>
    <w:p>
      <w:pPr>
        <w:pStyle w:val="Heading6"/>
        <w:numPr>
          <w:ilvl w:val="5"/>
          <w:numId w:val="1"/>
        </w:numPr>
        <w:rPr/>
      </w:pPr>
      <w:bookmarkStart w:id="2089" w:name="__RefHeading___Toc3158871_3531895371"/>
      <w:bookmarkStart w:id="2090" w:name="_Toc919"/>
      <w:bookmarkEnd w:id="2089"/>
      <w:r>
        <w:rPr>
          <w:rtl w:val="true"/>
        </w:rPr>
        <w:t>چالش‌ها و راهکارها</w:t>
      </w:r>
      <w:bookmarkEnd w:id="2090"/>
    </w:p>
    <w:p>
      <w:pPr>
        <w:pStyle w:val="BookText"/>
        <w:rPr/>
      </w:pPr>
      <w:r>
        <w:rPr>
          <w:rFonts w:ascii="IRNazanin" w:hAnsi="IRNazanin" w:eastAsia="IRNazanin"/>
          <w:color w:val="111111"/>
          <w:sz w:val="28"/>
          <w:sz w:val="28"/>
          <w:szCs w:val="28"/>
          <w:rtl w:val="true"/>
          <w:lang w:bidi="fa-IR"/>
        </w:rPr>
        <w:t>چالش‌های اولیه ازدواج ممکن است شامل تفاوت‌های شخصیتی، مشکلات در تقسیم مسئولیت‌ها و هم چنین نداشتن تجربه در مواجهه با بحران‌ها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چالش‌ها، زوجین باید به مهارت‌های ارتباطی خود توجه کنند، تفاوت‌های فرهنگی و خانوادگی را بشناسند و به‌طور مشترک برای رفع مشکلات تلاش کنند</w:t>
      </w:r>
      <w:r>
        <w:rPr>
          <w:rFonts w:eastAsia="IRNazanin" w:cs="IRNazanin"/>
          <w:color w:val="111111"/>
          <w:sz w:val="28"/>
          <w:szCs w:val="28"/>
          <w:rtl w:val="true"/>
          <w:lang w:bidi="fa-IR"/>
        </w:rPr>
        <w:t>.</w:t>
      </w:r>
    </w:p>
    <w:p>
      <w:pPr>
        <w:pStyle w:val="Heading5"/>
        <w:numPr>
          <w:ilvl w:val="4"/>
          <w:numId w:val="1"/>
        </w:numPr>
        <w:rPr/>
      </w:pPr>
      <w:bookmarkStart w:id="2091" w:name="__RefHeading___Toc3158873_3531895371"/>
      <w:bookmarkStart w:id="2092" w:name="_Toc920"/>
      <w:bookmarkEnd w:id="2091"/>
      <w:r>
        <w:rPr>
          <w:rtl w:val="true"/>
        </w:rPr>
        <w:t>ب</w:t>
      </w:r>
      <w:r>
        <w:rPr>
          <w:rtl w:val="true"/>
        </w:rPr>
        <w:t xml:space="preserve">) </w:t>
      </w:r>
      <w:r>
        <w:rPr>
          <w:rtl w:val="true"/>
        </w:rPr>
        <w:t>ورود فرزند</w:t>
      </w:r>
      <w:bookmarkEnd w:id="2092"/>
    </w:p>
    <w:p>
      <w:pPr>
        <w:pStyle w:val="Heading6"/>
        <w:numPr>
          <w:ilvl w:val="5"/>
          <w:numId w:val="1"/>
        </w:numPr>
        <w:rPr/>
      </w:pPr>
      <w:bookmarkStart w:id="2093" w:name="__RefHeading___Toc3158875_3531895371"/>
      <w:bookmarkStart w:id="2094" w:name="_Toc921"/>
      <w:bookmarkEnd w:id="2093"/>
      <w:r>
        <w:rPr>
          <w:rtl w:val="true"/>
        </w:rPr>
        <w:t>ویژگی‌ها و چالش‌ها</w:t>
      </w:r>
      <w:bookmarkEnd w:id="2094"/>
    </w:p>
    <w:p>
      <w:pPr>
        <w:pStyle w:val="BookText"/>
        <w:rPr/>
      </w:pPr>
      <w:r>
        <w:rPr>
          <w:rFonts w:ascii="IRNazanin" w:hAnsi="IRNazanin" w:eastAsia="IRNazanin"/>
          <w:color w:val="111111"/>
          <w:sz w:val="28"/>
          <w:sz w:val="28"/>
          <w:szCs w:val="28"/>
          <w:rtl w:val="true"/>
          <w:lang w:bidi="fa-IR"/>
        </w:rPr>
        <w:t>ورود فرزند به زندگی مشترک، یکی از بزرگ‌ترین تحولات در روابط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می‌تواند فشارهای زیادی را به‌ویژه در زمینه‌های مالی، عاطفی و زمانی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زوجین باید نقش‌های جدیدی را بر عهده بگیرند که علاوه بر نگهداری از فرزند، شامل حمایت‌های عاطفی و مالی از یکدیگر نیز می‌شود</w:t>
      </w:r>
      <w:r>
        <w:rPr>
          <w:rFonts w:eastAsia="IRNazanin" w:cs="IRNazanin"/>
          <w:color w:val="111111"/>
          <w:sz w:val="28"/>
          <w:szCs w:val="28"/>
          <w:rtl w:val="true"/>
          <w:lang w:bidi="fa-IR"/>
        </w:rPr>
        <w:t>.</w:t>
      </w:r>
    </w:p>
    <w:p>
      <w:pPr>
        <w:pStyle w:val="Heading6"/>
        <w:numPr>
          <w:ilvl w:val="5"/>
          <w:numId w:val="1"/>
        </w:numPr>
        <w:rPr/>
      </w:pPr>
      <w:bookmarkStart w:id="2095" w:name="__RefHeading___Toc3158877_3531895371"/>
      <w:bookmarkStart w:id="2096" w:name="_Toc922"/>
      <w:bookmarkEnd w:id="2095"/>
      <w:r>
        <w:rPr>
          <w:rtl w:val="true"/>
        </w:rPr>
        <w:t>توقعات جدید</w:t>
      </w:r>
      <w:bookmarkEnd w:id="2096"/>
    </w:p>
    <w:p>
      <w:pPr>
        <w:pStyle w:val="BookText"/>
        <w:rPr/>
      </w:pPr>
      <w:r>
        <w:rPr>
          <w:rFonts w:ascii="IRNazanin" w:hAnsi="IRNazanin" w:eastAsia="IRNazanin"/>
          <w:color w:val="111111"/>
          <w:sz w:val="28"/>
          <w:sz w:val="28"/>
          <w:szCs w:val="28"/>
          <w:rtl w:val="true"/>
          <w:lang w:bidi="fa-IR"/>
        </w:rPr>
        <w:t>ورود فرزند به زندگی مشترک ممکن است باعث تغییر در اولویت‌ها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جدید شامل تقویت روابط خانوادگی، تأمین نیازهای مالی و عاطفی فرزند و همچنین توجه به رشد فردی هر یک از زوجین در کنار مسئولیت‌های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ممکن است نیازمند تغییرات در زمان‌بندی و نحوه برقراری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که فشارهای جدید می‌تواند باعث کاهش وقت مشترک و احساس فاصله‌گیری از یک دیگر شود</w:t>
      </w:r>
      <w:r>
        <w:rPr>
          <w:rFonts w:eastAsia="IRNazanin" w:cs="IRNazanin"/>
          <w:color w:val="111111"/>
          <w:sz w:val="28"/>
          <w:szCs w:val="28"/>
          <w:rtl w:val="true"/>
          <w:lang w:bidi="fa-IR"/>
        </w:rPr>
        <w:t>.</w:t>
      </w:r>
    </w:p>
    <w:p>
      <w:pPr>
        <w:pStyle w:val="Heading6"/>
        <w:numPr>
          <w:ilvl w:val="5"/>
          <w:numId w:val="1"/>
        </w:numPr>
        <w:rPr/>
      </w:pPr>
      <w:bookmarkStart w:id="2097" w:name="__RefHeading___Toc3158879_3531895371"/>
      <w:bookmarkStart w:id="2098" w:name="_Toc923"/>
      <w:bookmarkEnd w:id="2097"/>
      <w:r>
        <w:rPr>
          <w:rtl w:val="true"/>
        </w:rPr>
        <w:t>چالش‌ها و راهکارها</w:t>
      </w:r>
      <w:bookmarkEnd w:id="2098"/>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اصلی در این مرحله، تقسیم وقت و مسئولیت‌ها به‌طور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ایجاد تنش و استرس، زوجین باید به صورت مشترک در کارهای خانه، مراقبت از فرزند و مسائل </w:t>
      </w:r>
      <w:bookmarkStart w:id="2099" w:name="pg20877_206594"/>
    </w:p>
    <w:p>
      <w:pPr>
        <w:pStyle w:val="BookText"/>
        <w:rPr/>
      </w:pPr>
      <w:bookmarkEnd w:id="2099"/>
      <w:r>
        <w:rPr>
          <w:rFonts w:ascii="IRNazanin" w:hAnsi="IRNazanin" w:eastAsia="IRNazanin"/>
          <w:color w:val="111111"/>
          <w:sz w:val="28"/>
          <w:sz w:val="28"/>
          <w:szCs w:val="28"/>
          <w:rtl w:val="true"/>
          <w:lang w:bidi="fa-IR"/>
        </w:rPr>
        <w:t>مالی مشارکت کنند و از یک دیگر حمایت‌های عاطفی و فکری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مؤثر و تقسیم وظایف به‌طور شفاف، از کلیدی‌ترین راهکارها برای مقابله با این چالش است</w:t>
      </w:r>
      <w:r>
        <w:rPr>
          <w:rFonts w:eastAsia="IRNazanin" w:cs="IRNazanin"/>
          <w:color w:val="111111"/>
          <w:sz w:val="28"/>
          <w:szCs w:val="28"/>
          <w:rtl w:val="true"/>
          <w:lang w:bidi="fa-IR"/>
        </w:rPr>
        <w:t>.</w:t>
      </w:r>
    </w:p>
    <w:p>
      <w:pPr>
        <w:pStyle w:val="Heading5"/>
        <w:numPr>
          <w:ilvl w:val="4"/>
          <w:numId w:val="1"/>
        </w:numPr>
        <w:rPr/>
      </w:pPr>
      <w:bookmarkStart w:id="2100" w:name="__RefHeading___Toc3158881_3531895371"/>
      <w:bookmarkStart w:id="2101" w:name="_Toc924"/>
      <w:bookmarkEnd w:id="2100"/>
      <w:r>
        <w:rPr>
          <w:rtl w:val="true"/>
        </w:rPr>
        <w:t>ج</w:t>
      </w:r>
      <w:r>
        <w:rPr>
          <w:rtl w:val="true"/>
        </w:rPr>
        <w:t xml:space="preserve">) </w:t>
      </w:r>
      <w:r>
        <w:rPr>
          <w:rtl w:val="true"/>
        </w:rPr>
        <w:t>نوجوانی فرزند</w:t>
      </w:r>
      <w:bookmarkEnd w:id="2101"/>
    </w:p>
    <w:p>
      <w:pPr>
        <w:pStyle w:val="Heading6"/>
        <w:numPr>
          <w:ilvl w:val="5"/>
          <w:numId w:val="1"/>
        </w:numPr>
        <w:rPr/>
      </w:pPr>
      <w:bookmarkStart w:id="2102" w:name="__RefHeading___Toc3158883_3531895371"/>
      <w:bookmarkStart w:id="2103" w:name="_Toc925"/>
      <w:bookmarkEnd w:id="2102"/>
      <w:r>
        <w:rPr>
          <w:rtl w:val="true"/>
        </w:rPr>
        <w:t>ویژگی‌ها و چالش‌ها</w:t>
      </w:r>
      <w:bookmarkEnd w:id="2103"/>
    </w:p>
    <w:p>
      <w:pPr>
        <w:pStyle w:val="BookText"/>
        <w:rPr/>
      </w:pPr>
      <w:r>
        <w:rPr>
          <w:rFonts w:ascii="IRNazanin" w:hAnsi="IRNazanin" w:eastAsia="IRNazanin"/>
          <w:color w:val="111111"/>
          <w:sz w:val="28"/>
          <w:sz w:val="28"/>
          <w:szCs w:val="28"/>
          <w:rtl w:val="true"/>
          <w:lang w:bidi="fa-IR"/>
        </w:rPr>
        <w:t>نوجوانی فرزند، مرحله‌ای حساس و چالش‌برانگیز در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فرزند به دنبال استقلال بیشتر از والدین است و ممکن است رفتارهای خود را تحت تأثیر تغییرات هورمونی و اجتماعی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والدین، این مرحله به‌ویژه از نظر روابط عاطفی و الگوهای تربیتی می‌تواند چالش‌های جدیدی ایجاد کند</w:t>
      </w:r>
      <w:r>
        <w:rPr>
          <w:rFonts w:eastAsia="IRNazanin" w:cs="IRNazanin"/>
          <w:color w:val="111111"/>
          <w:sz w:val="28"/>
          <w:szCs w:val="28"/>
          <w:rtl w:val="true"/>
          <w:lang w:bidi="fa-IR"/>
        </w:rPr>
        <w:t>.</w:t>
      </w:r>
    </w:p>
    <w:p>
      <w:pPr>
        <w:pStyle w:val="Heading6"/>
        <w:numPr>
          <w:ilvl w:val="5"/>
          <w:numId w:val="1"/>
        </w:numPr>
        <w:rPr/>
      </w:pPr>
      <w:bookmarkStart w:id="2104" w:name="__RefHeading___Toc3158885_3531895371"/>
      <w:bookmarkStart w:id="2105" w:name="_Toc926"/>
      <w:bookmarkEnd w:id="2104"/>
      <w:r>
        <w:rPr>
          <w:rtl w:val="true"/>
        </w:rPr>
        <w:t>توقعات جدید</w:t>
      </w:r>
      <w:bookmarkEnd w:id="2105"/>
    </w:p>
    <w:p>
      <w:pPr>
        <w:pStyle w:val="BookText"/>
        <w:rPr/>
      </w:pPr>
      <w:r>
        <w:rPr>
          <w:rFonts w:ascii="IRNazanin" w:hAnsi="IRNazanin" w:eastAsia="IRNazanin"/>
          <w:color w:val="111111"/>
          <w:sz w:val="28"/>
          <w:sz w:val="28"/>
          <w:szCs w:val="28"/>
          <w:rtl w:val="true"/>
          <w:lang w:bidi="fa-IR"/>
        </w:rPr>
        <w:t>در این مرحله، توقعات والدین از فرزند، به‌ویژه در زمینه‌های تحصیلی، اجتماعی و خانوادگی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توقعات فرزند از والدین نیز در حال تحول است و ممکن است به استقلال بیشتری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نیازمند تطابق والدین با نیازهای جدید فرزند و هم چنین ایجاد فضایی برای گفت‌وگو و تعاملات سالم است</w:t>
      </w:r>
      <w:r>
        <w:rPr>
          <w:rFonts w:eastAsia="IRNazanin" w:cs="IRNazanin"/>
          <w:color w:val="111111"/>
          <w:sz w:val="28"/>
          <w:szCs w:val="28"/>
          <w:rtl w:val="true"/>
          <w:lang w:bidi="fa-IR"/>
        </w:rPr>
        <w:t>.</w:t>
      </w:r>
    </w:p>
    <w:p>
      <w:pPr>
        <w:pStyle w:val="Heading6"/>
        <w:numPr>
          <w:ilvl w:val="5"/>
          <w:numId w:val="1"/>
        </w:numPr>
        <w:rPr/>
      </w:pPr>
      <w:bookmarkStart w:id="2106" w:name="__RefHeading___Toc3158887_3531895371"/>
      <w:bookmarkStart w:id="2107" w:name="_Toc927"/>
      <w:bookmarkEnd w:id="2106"/>
      <w:r>
        <w:rPr>
          <w:rtl w:val="true"/>
        </w:rPr>
        <w:t>چالش‌ها و راهکارها</w:t>
      </w:r>
      <w:bookmarkEnd w:id="2107"/>
    </w:p>
    <w:p>
      <w:pPr>
        <w:pStyle w:val="BookText"/>
        <w:rPr/>
      </w:pPr>
      <w:r>
        <w:rPr>
          <w:rFonts w:ascii="IRNazanin" w:hAnsi="IRNazanin" w:eastAsia="IRNazanin"/>
          <w:color w:val="111111"/>
          <w:sz w:val="28"/>
          <w:sz w:val="28"/>
          <w:szCs w:val="28"/>
          <w:rtl w:val="true"/>
          <w:lang w:bidi="fa-IR"/>
        </w:rPr>
        <w:t>چالش‌های عمده در این مرحله، شامل برقراری تعادل بین حمایت و استقلال دادن به فرزند، مواجهه با مشکلات هویت‌سازی نوجوان و هم چنین تطبیق والدین با تغییرات رفتاری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این چالش‌ها شامل ایجاد فضای باز برای گفت‌وگو، آگاهی از مسائل روان‌شناختی و اجتماعی نوجوانان و استفاده از تکنیک‌های مثبت تربیتی است</w:t>
      </w:r>
      <w:r>
        <w:rPr>
          <w:rFonts w:eastAsia="IRNazanin" w:cs="IRNazanin"/>
          <w:color w:val="111111"/>
          <w:sz w:val="28"/>
          <w:szCs w:val="28"/>
          <w:rtl w:val="true"/>
          <w:lang w:bidi="fa-IR"/>
        </w:rPr>
        <w:t>.</w:t>
      </w:r>
    </w:p>
    <w:p>
      <w:pPr>
        <w:pStyle w:val="Heading5"/>
        <w:numPr>
          <w:ilvl w:val="4"/>
          <w:numId w:val="1"/>
        </w:numPr>
        <w:rPr/>
      </w:pPr>
      <w:bookmarkStart w:id="2108" w:name="__RefHeading___Toc3158889_3531895371"/>
      <w:bookmarkStart w:id="2109" w:name="_Toc928"/>
      <w:bookmarkEnd w:id="2108"/>
      <w:r>
        <w:rPr>
          <w:rtl w:val="true"/>
        </w:rPr>
        <w:t>د</w:t>
      </w:r>
      <w:r>
        <w:rPr>
          <w:rtl w:val="true"/>
        </w:rPr>
        <w:t xml:space="preserve">) </w:t>
      </w:r>
      <w:r>
        <w:rPr>
          <w:rtl w:val="true"/>
        </w:rPr>
        <w:t>میانه‌سالی</w:t>
      </w:r>
      <w:bookmarkEnd w:id="2109"/>
    </w:p>
    <w:p>
      <w:pPr>
        <w:pStyle w:val="Heading6"/>
        <w:numPr>
          <w:ilvl w:val="5"/>
          <w:numId w:val="1"/>
        </w:numPr>
        <w:rPr/>
      </w:pPr>
      <w:bookmarkStart w:id="2110" w:name="__RefHeading___Toc3158891_3531895371"/>
      <w:bookmarkStart w:id="2111" w:name="_Toc929"/>
      <w:bookmarkEnd w:id="2110"/>
      <w:r>
        <w:rPr>
          <w:rtl w:val="true"/>
        </w:rPr>
        <w:t>ویژگی‌ها و چالش‌ها</w:t>
      </w:r>
      <w:bookmarkEnd w:id="211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میانه‌سالی، مرحله‌ای است که افراد با سوالات و ابهاماتی در مورد مسیر زندگی، کار و هدف‌های آینده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معمولاً با تحولات جسمی و روانی همراه است که می‌تواند بر روابط و زندگی خانوادگی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زوجین، میانه‌سالی ممکن است به معنی کاهش علاقه به روابط جنسی، چالش‌های ناشی از افزایش مسئولیت‌های شغلی و هم‌چنین تغییرات در اهداف فردی و اجتماعی باشد</w:t>
      </w:r>
      <w:r>
        <w:rPr>
          <w:rFonts w:eastAsia="IRNazanin" w:cs="IRNazanin"/>
          <w:color w:val="111111"/>
          <w:sz w:val="28"/>
          <w:szCs w:val="28"/>
          <w:rtl w:val="true"/>
          <w:lang w:bidi="fa-IR"/>
        </w:rPr>
        <w:t xml:space="preserve">. </w:t>
      </w:r>
      <w:bookmarkStart w:id="2112" w:name="pg20877_206595"/>
    </w:p>
    <w:p>
      <w:pPr>
        <w:pStyle w:val="Heading6"/>
        <w:numPr>
          <w:ilvl w:val="5"/>
          <w:numId w:val="1"/>
        </w:numPr>
        <w:rPr/>
      </w:pPr>
      <w:bookmarkStart w:id="2113" w:name="__RefHeading___Toc3158893_3531895371"/>
      <w:bookmarkStart w:id="2114" w:name="_Toc930"/>
      <w:bookmarkEnd w:id="2112"/>
      <w:bookmarkEnd w:id="2113"/>
      <w:r>
        <w:rPr>
          <w:rtl w:val="true"/>
        </w:rPr>
        <w:t>توقعات جدید</w:t>
      </w:r>
      <w:bookmarkEnd w:id="2114"/>
    </w:p>
    <w:p>
      <w:pPr>
        <w:pStyle w:val="BookText"/>
        <w:rPr/>
      </w:pPr>
      <w:r>
        <w:rPr>
          <w:rFonts w:ascii="IRNazanin" w:hAnsi="IRNazanin" w:eastAsia="IRNazanin"/>
          <w:color w:val="111111"/>
          <w:sz w:val="28"/>
          <w:sz w:val="28"/>
          <w:szCs w:val="28"/>
          <w:rtl w:val="true"/>
          <w:lang w:bidi="fa-IR"/>
        </w:rPr>
        <w:t>در این مرحله، زوجین ممکن است نیاز به بازنگری در نقش‌ها و مسئولیت‌های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این دوران می‌تواند با تغییرات در روابط عاطفی و جنسی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جدید ممکن است شامل بازنگری در اهداف زندگی، جست‌وجوی هویت شخصی و افزایش حمایت‌های عاطفی از یک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نیازمند توانایی انطباق با تغییرات جسمی و روانی و تعامل با یکدیگر به‌طور مؤثر است</w:t>
      </w:r>
      <w:r>
        <w:rPr>
          <w:rFonts w:eastAsia="IRNazanin" w:cs="IRNazanin"/>
          <w:color w:val="111111"/>
          <w:sz w:val="28"/>
          <w:szCs w:val="28"/>
          <w:rtl w:val="true"/>
          <w:lang w:bidi="fa-IR"/>
        </w:rPr>
        <w:t>.</w:t>
      </w:r>
    </w:p>
    <w:p>
      <w:pPr>
        <w:pStyle w:val="Heading6"/>
        <w:numPr>
          <w:ilvl w:val="5"/>
          <w:numId w:val="1"/>
        </w:numPr>
        <w:rPr/>
      </w:pPr>
      <w:bookmarkStart w:id="2115" w:name="__RefHeading___Toc3158895_3531895371"/>
      <w:bookmarkStart w:id="2116" w:name="_Toc931"/>
      <w:bookmarkEnd w:id="2115"/>
      <w:r>
        <w:rPr>
          <w:rtl w:val="true"/>
        </w:rPr>
        <w:t>چالش‌ها و راهکارها</w:t>
      </w:r>
      <w:bookmarkEnd w:id="2116"/>
    </w:p>
    <w:p>
      <w:pPr>
        <w:pStyle w:val="BookText"/>
        <w:rPr/>
      </w:pPr>
      <w:r>
        <w:rPr>
          <w:rFonts w:ascii="IRNazanin" w:hAnsi="IRNazanin" w:eastAsia="IRNazanin"/>
          <w:color w:val="111111"/>
          <w:sz w:val="28"/>
          <w:sz w:val="28"/>
          <w:szCs w:val="28"/>
          <w:rtl w:val="true"/>
          <w:lang w:bidi="fa-IR"/>
        </w:rPr>
        <w:t>یکی از چالش‌های مهم در این مرحله، مواجهه با تغییرات جسمی و افزایش نیاز به مراقبت‌های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مرحله ممکن است برخی زوجین با مشکلاتی هم چون کاهش اعتماد به نفس و نگرانی‌های مالی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این چالش‌ها، زوجین باید با همدلی و گفتگو به‌طور مشترک به حل مسائل پرداخته و به تقویت روابط عاطفی و روانی خود بپردازند</w:t>
      </w:r>
      <w:r>
        <w:rPr>
          <w:rFonts w:eastAsia="IRNazanin" w:cs="IRNazanin"/>
          <w:color w:val="111111"/>
          <w:sz w:val="28"/>
          <w:szCs w:val="28"/>
          <w:rtl w:val="true"/>
          <w:lang w:bidi="fa-IR"/>
        </w:rPr>
        <w:t>.</w:t>
      </w:r>
    </w:p>
    <w:p>
      <w:pPr>
        <w:pStyle w:val="Heading5"/>
        <w:numPr>
          <w:ilvl w:val="4"/>
          <w:numId w:val="1"/>
        </w:numPr>
        <w:rPr/>
      </w:pPr>
      <w:bookmarkStart w:id="2117" w:name="__RefHeading___Toc3158897_3531895371"/>
      <w:bookmarkStart w:id="2118" w:name="_Toc932"/>
      <w:bookmarkEnd w:id="2117"/>
      <w:r>
        <w:rPr>
          <w:rtl w:val="true"/>
        </w:rPr>
        <w:t>ه</w:t>
      </w:r>
      <w:r>
        <w:rPr>
          <w:rtl w:val="true"/>
        </w:rPr>
        <w:t xml:space="preserve">) </w:t>
      </w:r>
      <w:r>
        <w:rPr>
          <w:rtl w:val="true"/>
        </w:rPr>
        <w:t>بازنشستگی</w:t>
      </w:r>
      <w:bookmarkEnd w:id="2118"/>
    </w:p>
    <w:p>
      <w:pPr>
        <w:pStyle w:val="Heading6"/>
        <w:numPr>
          <w:ilvl w:val="5"/>
          <w:numId w:val="1"/>
        </w:numPr>
        <w:rPr/>
      </w:pPr>
      <w:bookmarkStart w:id="2119" w:name="__RefHeading___Toc3158899_3531895371"/>
      <w:bookmarkStart w:id="2120" w:name="_Toc933"/>
      <w:bookmarkEnd w:id="2119"/>
      <w:r>
        <w:rPr>
          <w:rtl w:val="true"/>
        </w:rPr>
        <w:t>ویژگی‌ها و چالش‌ها</w:t>
      </w:r>
      <w:bookmarkEnd w:id="2120"/>
    </w:p>
    <w:p>
      <w:pPr>
        <w:pStyle w:val="BookText"/>
        <w:rPr/>
      </w:pPr>
      <w:r>
        <w:rPr>
          <w:rFonts w:ascii="IRNazanin" w:hAnsi="IRNazanin" w:eastAsia="IRNazanin"/>
          <w:color w:val="111111"/>
          <w:sz w:val="28"/>
          <w:sz w:val="28"/>
          <w:szCs w:val="28"/>
          <w:rtl w:val="true"/>
          <w:lang w:bidi="fa-IR"/>
        </w:rPr>
        <w:t>مرحله بازنشستگی، می‌تواند با تغییرات جدی در زندگی افراد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تغییرات در زندگی شغلی، اجتماعی و روانی که به‌ویژه بر روابط زوجین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می‌تواند فرصتی برای بازنگری در زندگی باشد، اما این تغییرات ممکن است برای برخی افراد چالش‌برانگیز باشد</w:t>
      </w:r>
      <w:r>
        <w:rPr>
          <w:rFonts w:eastAsia="IRNazanin" w:cs="IRNazanin"/>
          <w:color w:val="111111"/>
          <w:sz w:val="28"/>
          <w:szCs w:val="28"/>
          <w:rtl w:val="true"/>
          <w:lang w:bidi="fa-IR"/>
        </w:rPr>
        <w:t>.</w:t>
      </w:r>
    </w:p>
    <w:p>
      <w:pPr>
        <w:pStyle w:val="Heading6"/>
        <w:numPr>
          <w:ilvl w:val="5"/>
          <w:numId w:val="1"/>
        </w:numPr>
        <w:rPr/>
      </w:pPr>
      <w:bookmarkStart w:id="2121" w:name="__RefHeading___Toc3158901_3531895371"/>
      <w:bookmarkStart w:id="2122" w:name="_Toc934"/>
      <w:bookmarkEnd w:id="2121"/>
      <w:r>
        <w:rPr>
          <w:rtl w:val="true"/>
        </w:rPr>
        <w:t>توقعات جدید</w:t>
      </w:r>
      <w:bookmarkEnd w:id="2122"/>
    </w:p>
    <w:p>
      <w:pPr>
        <w:pStyle w:val="BookText"/>
        <w:rPr/>
      </w:pPr>
      <w:r>
        <w:rPr>
          <w:rFonts w:ascii="IRNazanin" w:hAnsi="IRNazanin" w:eastAsia="IRNazanin"/>
          <w:color w:val="111111"/>
          <w:sz w:val="28"/>
          <w:sz w:val="28"/>
          <w:szCs w:val="28"/>
          <w:rtl w:val="true"/>
          <w:lang w:bidi="fa-IR"/>
        </w:rPr>
        <w:t>در این مرحله، زوجین نیاز به انطباق با تغییرات در شیوه زندگی و یافتن معنای جدید در زندگی روزمره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زوجین به دنبال فعالیت‌های جدید و اشتراک در تجربیات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مرحله، روابط خانوادگی و روابط با فرزندان بزرگ‌تر نیز ممکن است تحت تأثیر قرار گیرد</w:t>
      </w:r>
      <w:r>
        <w:rPr>
          <w:rFonts w:eastAsia="IRNazanin" w:cs="IRNazanin"/>
          <w:color w:val="111111"/>
          <w:sz w:val="28"/>
          <w:szCs w:val="28"/>
          <w:rtl w:val="true"/>
          <w:lang w:bidi="fa-IR"/>
        </w:rPr>
        <w:t>.</w:t>
      </w:r>
    </w:p>
    <w:p>
      <w:pPr>
        <w:pStyle w:val="Heading6"/>
        <w:numPr>
          <w:ilvl w:val="5"/>
          <w:numId w:val="1"/>
        </w:numPr>
        <w:rPr/>
      </w:pPr>
      <w:bookmarkStart w:id="2123" w:name="__RefHeading___Toc3158903_3531895371"/>
      <w:bookmarkStart w:id="2124" w:name="_Toc935"/>
      <w:bookmarkEnd w:id="2123"/>
      <w:r>
        <w:rPr>
          <w:rtl w:val="true"/>
        </w:rPr>
        <w:t>چالش‌ها و راهکارها</w:t>
      </w:r>
      <w:bookmarkEnd w:id="2124"/>
    </w:p>
    <w:p>
      <w:pPr>
        <w:pStyle w:val="BookText"/>
        <w:rPr/>
      </w:pPr>
      <w:r>
        <w:rPr>
          <w:rFonts w:ascii="IRNazanin" w:hAnsi="IRNazanin" w:eastAsia="IRNazanin"/>
          <w:color w:val="111111"/>
          <w:sz w:val="28"/>
          <w:sz w:val="28"/>
          <w:szCs w:val="28"/>
          <w:rtl w:val="true"/>
          <w:lang w:bidi="fa-IR"/>
        </w:rPr>
        <w:t>چالش‌های عمده در این مرحله، شامل نحوه پر کردن زمان آزاد، سازگاری با تغییرات اجتماعی و فردی و نحوه حفظ روابط با خانواده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مناسب شامل برنامه‌ریزی برای فعالیت‌های مشترک، برقراری روابط اجتماعی و هم چنین تنظیم اولویت‌ها برای حفظ سلامت روان و جسم است</w:t>
      </w:r>
      <w:r>
        <w:rPr>
          <w:rFonts w:eastAsia="IRNazanin" w:cs="IRNazanin"/>
          <w:color w:val="111111"/>
          <w:sz w:val="28"/>
          <w:szCs w:val="28"/>
          <w:rtl w:val="true"/>
          <w:lang w:bidi="fa-IR"/>
        </w:rPr>
        <w:t>.</w:t>
      </w:r>
    </w:p>
    <w:p>
      <w:pPr>
        <w:pStyle w:val="Heading6"/>
        <w:numPr>
          <w:ilvl w:val="5"/>
          <w:numId w:val="1"/>
        </w:numPr>
        <w:rPr/>
      </w:pPr>
      <w:bookmarkStart w:id="2125" w:name="__RefHeading___Toc3158905_3531895371"/>
      <w:bookmarkStart w:id="2126" w:name="_Toc936"/>
      <w:bookmarkEnd w:id="2125"/>
      <w:r>
        <w:rPr>
          <w:rtl w:val="true"/>
        </w:rPr>
        <w:t>نتیجه‌گیری</w:t>
      </w:r>
      <w:bookmarkEnd w:id="212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مرحله از زندگی مشترک به‌ویژه در دوران‌های مختلف زندگی، با توقعات و تغییرات جدیدی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اول ازدواج گرفته تا دوران بازنشستگی، هرکدام چالش‌ها و فرصت‌های خاص خود را </w:t>
      </w:r>
      <w:bookmarkStart w:id="2127" w:name="pg20877_206596"/>
    </w:p>
    <w:p>
      <w:pPr>
        <w:pStyle w:val="BookText"/>
        <w:rPr/>
      </w:pPr>
      <w:bookmarkEnd w:id="2127"/>
      <w:r>
        <w:rPr>
          <w:rFonts w:ascii="IRNazanin" w:hAnsi="IRNazanin" w:eastAsia="IRNazanin"/>
          <w:color w:val="111111"/>
          <w:sz w:val="28"/>
          <w:sz w:val="28"/>
          <w:szCs w:val="28"/>
          <w:rtl w:val="true"/>
          <w:lang w:bidi="fa-IR"/>
        </w:rPr>
        <w:t>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هر یک از این مراحل، ضروری است که زوجین بتوانند با یک دیگر همدلی و همکاری کنند، به تغییرات روانی و جسمی هم دیگر توجه داشته باشند و به‌طور فعال برای سازگاری با شرایط جدید تلاش کنند</w:t>
      </w:r>
      <w:r>
        <w:rPr>
          <w:rFonts w:eastAsia="IRNazanin" w:cs="IRNazanin"/>
          <w:color w:val="111111"/>
          <w:sz w:val="28"/>
          <w:szCs w:val="28"/>
          <w:rtl w:val="true"/>
          <w:lang w:bidi="fa-IR"/>
        </w:rPr>
        <w:t>.</w:t>
      </w:r>
    </w:p>
    <w:p>
      <w:pPr>
        <w:pStyle w:val="Heading3"/>
        <w:numPr>
          <w:ilvl w:val="2"/>
          <w:numId w:val="1"/>
        </w:numPr>
        <w:rPr/>
      </w:pPr>
      <w:bookmarkStart w:id="2128" w:name="__RefHeading___Toc3158907_3531895371"/>
      <w:bookmarkStart w:id="2129" w:name="_Toc937"/>
      <w:bookmarkEnd w:id="2128"/>
      <w:r>
        <w:rPr/>
        <w:t>2</w:t>
      </w:r>
      <w:r>
        <w:rPr>
          <w:rtl w:val="true"/>
        </w:rPr>
        <w:t xml:space="preserve">) </w:t>
      </w:r>
      <w:r>
        <w:rPr>
          <w:rtl w:val="true"/>
        </w:rPr>
        <w:t>بحران‌ها و تغییرات هویتی</w:t>
      </w:r>
      <w:bookmarkEnd w:id="2129"/>
    </w:p>
    <w:p>
      <w:pPr>
        <w:pStyle w:val="Heading4"/>
        <w:numPr>
          <w:ilvl w:val="3"/>
          <w:numId w:val="1"/>
        </w:numPr>
        <w:rPr/>
      </w:pPr>
      <w:bookmarkStart w:id="2130" w:name="__RefHeading___Toc3158909_3531895371"/>
      <w:bookmarkStart w:id="2131" w:name="_Toc938"/>
      <w:bookmarkEnd w:id="2130"/>
      <w:r>
        <w:rPr>
          <w:rtl w:val="true"/>
        </w:rPr>
        <w:t>احساس عقب‌ماندن، مقایسه، خستگی از مسئولیت‌ها</w:t>
      </w:r>
      <w:bookmarkEnd w:id="2131"/>
    </w:p>
    <w:p>
      <w:pPr>
        <w:pStyle w:val="Heading5"/>
        <w:numPr>
          <w:ilvl w:val="4"/>
          <w:numId w:val="1"/>
        </w:numPr>
        <w:rPr/>
      </w:pPr>
      <w:bookmarkStart w:id="2132" w:name="__RefHeading___Toc3158911_3531895371"/>
      <w:bookmarkStart w:id="2133" w:name="_Toc939"/>
      <w:bookmarkEnd w:id="2132"/>
      <w:r>
        <w:rPr>
          <w:rtl w:val="true"/>
        </w:rPr>
        <w:t>اشاره</w:t>
      </w:r>
      <w:bookmarkEnd w:id="2133"/>
    </w:p>
    <w:p>
      <w:pPr>
        <w:pStyle w:val="BookText"/>
        <w:rPr/>
      </w:pPr>
      <w:r>
        <w:rPr>
          <w:rFonts w:ascii="IRNazanin" w:hAnsi="IRNazanin" w:eastAsia="IRNazanin"/>
          <w:color w:val="111111"/>
          <w:sz w:val="28"/>
          <w:sz w:val="28"/>
          <w:szCs w:val="28"/>
          <w:rtl w:val="true"/>
          <w:lang w:bidi="fa-IR"/>
        </w:rPr>
        <w:t>زندگی مشترک و روند رشد فردی در کنار شریک زندگی، همراه با تحولات و بحران‌هایی است که می‌تواند چالش‌های خاص خود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برخی افراد ممکن است با بحران‌های هویتی مواجه شوند که ناشی از احساس عقب‌ماندن از سایرین، مقایسه‌های اجتماعی یا خستگی از مسئولیت‌های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می‌توانند تأثیر عمیقی بر روابط، سلامت روانی و کیفیت زندگی فردی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سه مسئله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عقب‌ماندن، مقایسه، و خستگی از مسئولیت‌ها</w:t>
      </w:r>
      <w:r>
        <w:rPr>
          <w:rFonts w:eastAsia="IRNazanin" w:cs="IRNazanin"/>
          <w:color w:val="111111"/>
          <w:sz w:val="28"/>
          <w:szCs w:val="28"/>
          <w:rtl w:val="true"/>
          <w:lang w:bidi="fa-IR"/>
        </w:rPr>
        <w:t>.</w:t>
      </w:r>
    </w:p>
    <w:p>
      <w:pPr>
        <w:pStyle w:val="Heading5"/>
        <w:numPr>
          <w:ilvl w:val="4"/>
          <w:numId w:val="1"/>
        </w:numPr>
        <w:rPr/>
      </w:pPr>
      <w:bookmarkStart w:id="2134" w:name="__RefHeading___Toc3158913_3531895371"/>
      <w:bookmarkStart w:id="2135" w:name="_Toc940"/>
      <w:bookmarkEnd w:id="2134"/>
      <w:r>
        <w:rPr>
          <w:rtl w:val="true"/>
        </w:rPr>
        <w:t>الف</w:t>
      </w:r>
      <w:r>
        <w:rPr>
          <w:rtl w:val="true"/>
        </w:rPr>
        <w:t xml:space="preserve">) </w:t>
      </w:r>
      <w:r>
        <w:rPr>
          <w:rtl w:val="true"/>
        </w:rPr>
        <w:t>احساس عقب‌ماندن</w:t>
      </w:r>
      <w:bookmarkEnd w:id="2135"/>
    </w:p>
    <w:p>
      <w:pPr>
        <w:pStyle w:val="Heading6"/>
        <w:numPr>
          <w:ilvl w:val="5"/>
          <w:numId w:val="1"/>
        </w:numPr>
        <w:rPr/>
      </w:pPr>
      <w:bookmarkStart w:id="2136" w:name="__RefHeading___Toc3158915_3531895371"/>
      <w:bookmarkStart w:id="2137" w:name="_Toc941"/>
      <w:bookmarkEnd w:id="2136"/>
      <w:r>
        <w:rPr>
          <w:rtl w:val="true"/>
        </w:rPr>
        <w:t>ویژگی‌ها و علل</w:t>
      </w:r>
      <w:bookmarkEnd w:id="2137"/>
    </w:p>
    <w:p>
      <w:pPr>
        <w:pStyle w:val="BookText"/>
        <w:rPr/>
      </w:pPr>
      <w:r>
        <w:rPr>
          <w:rFonts w:ascii="IRNazanin" w:hAnsi="IRNazanin" w:eastAsia="IRNazanin"/>
          <w:color w:val="111111"/>
          <w:sz w:val="28"/>
          <w:sz w:val="28"/>
          <w:szCs w:val="28"/>
          <w:rtl w:val="true"/>
          <w:lang w:bidi="fa-IR"/>
        </w:rPr>
        <w:t>احساس عقب‌ماندن از دیگران، یکی از شایع‌ترین بحران‌های هویتی در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معمولاً در مقاطع مختلف زندگی و به‌ویژه در دوران‌های حساس زندگی مشترک مانند سال‌های اولیه ازدواج، والد شدن یا میانه‌سالی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با مقایسه خود با دیگران – چه در زندگی شخصی، چه شغلی یا مالی – احساس کنند که از اهداف خود عقب افتاده‌اند یا به‌اندازه کافی موفق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معمولاً به دلایل مختلفی از جمله فشار اجتماعی، توقعات غیرواقعی از خود، یا تکرار شکست‌ها در زندگی شخصی و شغلی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به‌ویژه زمانی که در موقعیت‌های مقایسه‌ای با دیگران قرار می‌گیرد، خود را کمتر از دیگران ببیند و احساس ناکافی بودن کند</w:t>
      </w:r>
      <w:r>
        <w:rPr>
          <w:rFonts w:eastAsia="IRNazanin" w:cs="IRNazanin"/>
          <w:color w:val="111111"/>
          <w:sz w:val="28"/>
          <w:szCs w:val="28"/>
          <w:rtl w:val="true"/>
          <w:lang w:bidi="fa-IR"/>
        </w:rPr>
        <w:t>.</w:t>
      </w:r>
    </w:p>
    <w:p>
      <w:pPr>
        <w:pStyle w:val="Heading6"/>
        <w:numPr>
          <w:ilvl w:val="5"/>
          <w:numId w:val="1"/>
        </w:numPr>
        <w:rPr/>
      </w:pPr>
      <w:bookmarkStart w:id="2138" w:name="__RefHeading___Toc3158917_3531895371"/>
      <w:bookmarkStart w:id="2139" w:name="_Toc942"/>
      <w:bookmarkEnd w:id="2138"/>
      <w:r>
        <w:rPr>
          <w:rtl w:val="true"/>
        </w:rPr>
        <w:t>تأثیرات این بحران</w:t>
      </w:r>
      <w:bookmarkEnd w:id="213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عقب‌ماندن می‌تواند تأثیرات روانی منفی زیادی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به دلیل احساس نارضایتی از وضعیت خود، دچار افسردگی، اضطراب یا اضطراب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احساسات </w:t>
      </w:r>
      <w:bookmarkStart w:id="2140" w:name="pg20877_206597"/>
    </w:p>
    <w:p>
      <w:pPr>
        <w:pStyle w:val="BookText"/>
        <w:rPr/>
      </w:pPr>
      <w:bookmarkEnd w:id="2140"/>
      <w:r>
        <w:rPr>
          <w:rFonts w:ascii="IRNazanin" w:hAnsi="IRNazanin" w:eastAsia="IRNazanin"/>
          <w:color w:val="111111"/>
          <w:sz w:val="28"/>
          <w:sz w:val="28"/>
          <w:szCs w:val="28"/>
          <w:rtl w:val="true"/>
          <w:lang w:bidi="fa-IR"/>
        </w:rPr>
        <w:t>منفی می‌تواند بر روی روابط عاطفی نیز تأثیر منفی بگذارد، زیرا فرد ممکن است کمتر احساس ارزشمندی کند و دچار ضعف در تعاملات خود با شریک زندگی شود</w:t>
      </w:r>
      <w:r>
        <w:rPr>
          <w:rFonts w:eastAsia="IRNazanin" w:cs="IRNazanin"/>
          <w:color w:val="111111"/>
          <w:sz w:val="28"/>
          <w:szCs w:val="28"/>
          <w:rtl w:val="true"/>
          <w:lang w:bidi="fa-IR"/>
        </w:rPr>
        <w:t>.</w:t>
      </w:r>
    </w:p>
    <w:p>
      <w:pPr>
        <w:pStyle w:val="Heading6"/>
        <w:numPr>
          <w:ilvl w:val="5"/>
          <w:numId w:val="1"/>
        </w:numPr>
        <w:rPr/>
      </w:pPr>
      <w:bookmarkStart w:id="2141" w:name="__RefHeading___Toc3158919_3531895371"/>
      <w:bookmarkStart w:id="2142" w:name="_Toc943"/>
      <w:bookmarkEnd w:id="2141"/>
      <w:r>
        <w:rPr>
          <w:rtl w:val="true"/>
        </w:rPr>
        <w:t>راهکارها و راه‌حل‌ها</w:t>
      </w:r>
      <w:bookmarkEnd w:id="2142"/>
    </w:p>
    <w:p>
      <w:pPr>
        <w:pStyle w:val="BookText"/>
        <w:rPr/>
      </w:pPr>
      <w:r>
        <w:rPr>
          <w:rFonts w:ascii="IRNazanin" w:hAnsi="IRNazanin" w:eastAsia="IRNazanin"/>
          <w:color w:val="111111"/>
          <w:sz w:val="28"/>
          <w:sz w:val="28"/>
          <w:szCs w:val="28"/>
          <w:rtl w:val="true"/>
          <w:lang w:bidi="fa-IR"/>
        </w:rPr>
        <w:t>یکی از راه‌های مقابله با احساس عقب‌ماندن، تعیین اهداف واقع‌بینانه و قابل‌دستیابی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تمرکز بر روی دیگران، بهتر است که فرد به مسیر شخصی خود نگاه کند و پیشرفت‌های خود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پرهیز از مقایسه‌های اجتماعی بی‌پایه و اساس و تلاش برای تقویت احساس خودارزشمندی از طریق پذیرش خود، می‌تواند کمک‌کننده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صادقانه با شریک زندگی در مورد نگرانی‌ها و احساسات شخصی نیز می‌تواند به تقویت حمایت‌های عاطفی و کاهش این احساسات کمک کند</w:t>
      </w:r>
      <w:r>
        <w:rPr>
          <w:rFonts w:eastAsia="IRNazanin" w:cs="IRNazanin"/>
          <w:color w:val="111111"/>
          <w:sz w:val="28"/>
          <w:szCs w:val="28"/>
          <w:rtl w:val="true"/>
          <w:lang w:bidi="fa-IR"/>
        </w:rPr>
        <w:t>.</w:t>
      </w:r>
    </w:p>
    <w:p>
      <w:pPr>
        <w:pStyle w:val="Heading5"/>
        <w:numPr>
          <w:ilvl w:val="4"/>
          <w:numId w:val="1"/>
        </w:numPr>
        <w:rPr/>
      </w:pPr>
      <w:bookmarkStart w:id="2143" w:name="__RefHeading___Toc3158921_3531895371"/>
      <w:bookmarkStart w:id="2144" w:name="_Toc944"/>
      <w:bookmarkEnd w:id="2143"/>
      <w:r>
        <w:rPr>
          <w:rtl w:val="true"/>
        </w:rPr>
        <w:t>ب</w:t>
      </w:r>
      <w:r>
        <w:rPr>
          <w:rtl w:val="true"/>
        </w:rPr>
        <w:t xml:space="preserve">) </w:t>
      </w:r>
      <w:r>
        <w:rPr>
          <w:rtl w:val="true"/>
        </w:rPr>
        <w:t>مقایسه</w:t>
      </w:r>
      <w:bookmarkEnd w:id="2144"/>
    </w:p>
    <w:p>
      <w:pPr>
        <w:pStyle w:val="Heading6"/>
        <w:numPr>
          <w:ilvl w:val="5"/>
          <w:numId w:val="1"/>
        </w:numPr>
        <w:rPr/>
      </w:pPr>
      <w:bookmarkStart w:id="2145" w:name="__RefHeading___Toc3158923_3531895371"/>
      <w:bookmarkStart w:id="2146" w:name="_Toc945"/>
      <w:bookmarkEnd w:id="2145"/>
      <w:r>
        <w:rPr>
          <w:rtl w:val="true"/>
        </w:rPr>
        <w:t>ویژگی‌ها و علل</w:t>
      </w:r>
      <w:bookmarkEnd w:id="2146"/>
    </w:p>
    <w:p>
      <w:pPr>
        <w:pStyle w:val="BookText"/>
        <w:rPr/>
      </w:pPr>
      <w:r>
        <w:rPr>
          <w:rFonts w:ascii="IRNazanin" w:hAnsi="IRNazanin" w:eastAsia="IRNazanin"/>
          <w:color w:val="111111"/>
          <w:sz w:val="28"/>
          <w:sz w:val="28"/>
          <w:szCs w:val="28"/>
          <w:rtl w:val="true"/>
          <w:lang w:bidi="fa-IR"/>
        </w:rPr>
        <w:t>مقایسه‌های اجتماعی یکی از ابزارهای ذهنی است که افراد به‌طور ناخودآگاه از آن برای ارزیابی وضعیت خود نسبت به دیگران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مقایسه‌ها می‌تواند شامل مقایسه‌های اجتماعی در حوزه‌های مختلف زندگی مانند موفقیت شغلی، وضعیت مالی، کیفیت روابط خانوادگی و اجتماعی، یا دستاوردهای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معمولاً برای ارزیابی خود از معیاری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این می‌تواند منجر به احساس ناکافی بودن یا حتی افسردگی شود</w:t>
      </w:r>
      <w:r>
        <w:rPr>
          <w:rFonts w:eastAsia="IRNazanin" w:cs="IRNazanin"/>
          <w:color w:val="111111"/>
          <w:sz w:val="28"/>
          <w:szCs w:val="28"/>
          <w:rtl w:val="true"/>
          <w:lang w:bidi="fa-IR"/>
        </w:rPr>
        <w:t>.</w:t>
      </w:r>
    </w:p>
    <w:p>
      <w:pPr>
        <w:pStyle w:val="Heading6"/>
        <w:numPr>
          <w:ilvl w:val="5"/>
          <w:numId w:val="1"/>
        </w:numPr>
        <w:rPr/>
      </w:pPr>
      <w:bookmarkStart w:id="2147" w:name="__RefHeading___Toc3158925_3531895371"/>
      <w:bookmarkStart w:id="2148" w:name="_Toc946"/>
      <w:bookmarkEnd w:id="2147"/>
      <w:r>
        <w:rPr>
          <w:rtl w:val="true"/>
        </w:rPr>
        <w:t>تأثیرات این بحران</w:t>
      </w:r>
      <w:bookmarkEnd w:id="2148"/>
    </w:p>
    <w:p>
      <w:pPr>
        <w:pStyle w:val="BookText"/>
        <w:rPr/>
      </w:pPr>
      <w:r>
        <w:rPr>
          <w:rFonts w:ascii="IRNazanin" w:hAnsi="IRNazanin" w:eastAsia="IRNazanin"/>
          <w:color w:val="111111"/>
          <w:sz w:val="28"/>
          <w:sz w:val="28"/>
          <w:szCs w:val="28"/>
          <w:rtl w:val="true"/>
          <w:lang w:bidi="fa-IR"/>
        </w:rPr>
        <w:t>مقایسه‌های اجتماعی به‌ویژه زمانی که افراد خود را با دیگران در مقیاس‌های مختلف مقایسه می‌کنند، می‌تواند به اضطراب، افسردگی، و کاهش اعتماد به نفس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به‌دلیل این مقایسه‌ها به این نتیجه برسد که دستاوردهای او به‌اندازه کافی قابل‌توجه نیست و احساس کند که نمی‌تواند در این رقابت‌ها پیروز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روابط بین فردی را تحت‌تأثیر قرار دهد، زیرا فرد ممکن است احساس کند که دیگران از او موفق‌تر یا برتر هستند</w:t>
      </w:r>
      <w:r>
        <w:rPr>
          <w:rFonts w:eastAsia="IRNazanin" w:cs="IRNazanin"/>
          <w:color w:val="111111"/>
          <w:sz w:val="28"/>
          <w:szCs w:val="28"/>
          <w:rtl w:val="true"/>
          <w:lang w:bidi="fa-IR"/>
        </w:rPr>
        <w:t>.</w:t>
      </w:r>
    </w:p>
    <w:p>
      <w:pPr>
        <w:pStyle w:val="Heading6"/>
        <w:numPr>
          <w:ilvl w:val="5"/>
          <w:numId w:val="1"/>
        </w:numPr>
        <w:rPr/>
      </w:pPr>
      <w:bookmarkStart w:id="2149" w:name="__RefHeading___Toc3158927_3531895371"/>
      <w:bookmarkStart w:id="2150" w:name="_Toc947"/>
      <w:bookmarkEnd w:id="2149"/>
      <w:r>
        <w:rPr>
          <w:rtl w:val="true"/>
        </w:rPr>
        <w:t>راهکارها و راه‌حل‌ها</w:t>
      </w:r>
      <w:bookmarkEnd w:id="215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مقایسه‌های اجتماعی، مهم است که فرد روی اهداف و دستاوردهای خود تمرکز کند و یاد بگیرد که موفقیت را در معیارهای شخصی خود تعریف کند، نه در مقایسه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مفید، داشتن یک نگاه مثبت به موفقیت‌های کوچک و توجه به پیشرفت‌های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51" w:name="pg20877_206598"/>
    </w:p>
    <w:p>
      <w:pPr>
        <w:pStyle w:val="BookText"/>
        <w:rPr/>
      </w:pPr>
      <w:bookmarkEnd w:id="2151"/>
      <w:r>
        <w:rPr>
          <w:rFonts w:ascii="IRNazanin" w:hAnsi="IRNazanin" w:eastAsia="IRNazanin"/>
          <w:color w:val="111111"/>
          <w:sz w:val="28"/>
          <w:sz w:val="28"/>
          <w:szCs w:val="28"/>
          <w:rtl w:val="true"/>
          <w:lang w:bidi="fa-IR"/>
        </w:rPr>
        <w:t>این زمینه، فعالیت‌هایی هم چون نوشتن دستاوردها و موفقیت‌های روزانه می‌تواند به فرد کمک کند تا بیشتر به خود و مسیر خود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تفکر انتقادی نسبت به معیارهای مقایسه‌ای و تمرکز بر ویژگی‌ها و توانمندی‌های خود، راه‌حلی مؤثر برای مقابله با این مشکل است</w:t>
      </w:r>
      <w:r>
        <w:rPr>
          <w:rFonts w:eastAsia="IRNazanin" w:cs="IRNazanin"/>
          <w:color w:val="111111"/>
          <w:sz w:val="28"/>
          <w:szCs w:val="28"/>
          <w:rtl w:val="true"/>
          <w:lang w:bidi="fa-IR"/>
        </w:rPr>
        <w:t>.</w:t>
      </w:r>
    </w:p>
    <w:p>
      <w:pPr>
        <w:pStyle w:val="Heading5"/>
        <w:numPr>
          <w:ilvl w:val="4"/>
          <w:numId w:val="1"/>
        </w:numPr>
        <w:rPr/>
      </w:pPr>
      <w:bookmarkStart w:id="2152" w:name="__RefHeading___Toc3158929_3531895371"/>
      <w:bookmarkStart w:id="2153" w:name="_Toc948"/>
      <w:bookmarkEnd w:id="2152"/>
      <w:r>
        <w:rPr>
          <w:rtl w:val="true"/>
        </w:rPr>
        <w:t>ج</w:t>
      </w:r>
      <w:r>
        <w:rPr>
          <w:rtl w:val="true"/>
        </w:rPr>
        <w:t xml:space="preserve">) </w:t>
      </w:r>
      <w:r>
        <w:rPr>
          <w:rtl w:val="true"/>
        </w:rPr>
        <w:t>خستگی از مسئولیت‌ها</w:t>
      </w:r>
      <w:bookmarkEnd w:id="2153"/>
    </w:p>
    <w:p>
      <w:pPr>
        <w:pStyle w:val="Heading6"/>
        <w:numPr>
          <w:ilvl w:val="5"/>
          <w:numId w:val="1"/>
        </w:numPr>
        <w:rPr/>
      </w:pPr>
      <w:bookmarkStart w:id="2154" w:name="__RefHeading___Toc3158931_3531895371"/>
      <w:bookmarkStart w:id="2155" w:name="_Toc949"/>
      <w:bookmarkEnd w:id="2154"/>
      <w:r>
        <w:rPr>
          <w:rtl w:val="true"/>
        </w:rPr>
        <w:t>ویژگی‌ها و علل</w:t>
      </w:r>
      <w:bookmarkEnd w:id="2155"/>
    </w:p>
    <w:p>
      <w:pPr>
        <w:pStyle w:val="BookText"/>
        <w:rPr/>
      </w:pPr>
      <w:r>
        <w:rPr>
          <w:rFonts w:ascii="IRNazanin" w:hAnsi="IRNazanin" w:eastAsia="IRNazanin"/>
          <w:color w:val="111111"/>
          <w:sz w:val="28"/>
          <w:sz w:val="28"/>
          <w:szCs w:val="28"/>
          <w:rtl w:val="true"/>
          <w:lang w:bidi="fa-IR"/>
        </w:rPr>
        <w:t>خستگی از مسئولیت‌ها به معنای احساس فشار روانی و جسمی ناشی از بار زیاد مسئولیت‌های روزمره است که فرد احساس می‌کند قادر به مدیریت آن‌ها به‌طور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ممکن است به ویژه در شرایطی به‌وجود آید که فرد در زندگی خانوادگی و شغلی به طور هم‌زمان مشغول باشد و نتواند تعادل مناسبی بین این دو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افراد به‌ویژه والدین و کسانی که مسئولیت‌های کاری زیادی دارند، ممکن است احساس کنند که هیچ‌گاه زمان کافی برای خود ندارند و این می‌تواند به احساس خستگی و فرسودگی منجر شود</w:t>
      </w:r>
      <w:r>
        <w:rPr>
          <w:rFonts w:eastAsia="IRNazanin" w:cs="IRNazanin"/>
          <w:color w:val="111111"/>
          <w:sz w:val="28"/>
          <w:szCs w:val="28"/>
          <w:rtl w:val="true"/>
          <w:lang w:bidi="fa-IR"/>
        </w:rPr>
        <w:t>.</w:t>
      </w:r>
    </w:p>
    <w:p>
      <w:pPr>
        <w:pStyle w:val="Heading6"/>
        <w:numPr>
          <w:ilvl w:val="5"/>
          <w:numId w:val="1"/>
        </w:numPr>
        <w:rPr/>
      </w:pPr>
      <w:bookmarkStart w:id="2156" w:name="__RefHeading___Toc3158933_3531895371"/>
      <w:bookmarkStart w:id="2157" w:name="_Toc950"/>
      <w:bookmarkEnd w:id="2156"/>
      <w:r>
        <w:rPr>
          <w:rtl w:val="true"/>
        </w:rPr>
        <w:t>تأثیرات این بحران</w:t>
      </w:r>
      <w:bookmarkEnd w:id="2157"/>
    </w:p>
    <w:p>
      <w:pPr>
        <w:pStyle w:val="BookText"/>
        <w:rPr/>
      </w:pPr>
      <w:r>
        <w:rPr>
          <w:rFonts w:ascii="IRNazanin" w:hAnsi="IRNazanin" w:eastAsia="IRNazanin"/>
          <w:color w:val="111111"/>
          <w:sz w:val="28"/>
          <w:sz w:val="28"/>
          <w:szCs w:val="28"/>
          <w:rtl w:val="true"/>
          <w:lang w:bidi="fa-IR"/>
        </w:rPr>
        <w:t>خستگی از مسئولیت‌ها نه‌تنها می‌تواند بر سلامت جسمی و روانی فرد تأثیر منفی بگذارد، بلکه می‌تواند روابط عاطفی و خانوادگی را نیز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خسته و ناتوان از مدیریت مسئولیت‌ها باشد، ممکن است به‌طور ناخودآگاه از شریک زندگی خود فاصله بگیرد یا به‌طور عاطفی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منجر به ایجاد تنش در روابط و افزایش احساسات منفی در هر دو طرف شود</w:t>
      </w:r>
      <w:r>
        <w:rPr>
          <w:rFonts w:eastAsia="IRNazanin" w:cs="IRNazanin"/>
          <w:color w:val="111111"/>
          <w:sz w:val="28"/>
          <w:szCs w:val="28"/>
          <w:rtl w:val="true"/>
          <w:lang w:bidi="fa-IR"/>
        </w:rPr>
        <w:t>.</w:t>
      </w:r>
    </w:p>
    <w:p>
      <w:pPr>
        <w:pStyle w:val="Heading6"/>
        <w:numPr>
          <w:ilvl w:val="5"/>
          <w:numId w:val="1"/>
        </w:numPr>
        <w:rPr/>
      </w:pPr>
      <w:bookmarkStart w:id="2158" w:name="__RefHeading___Toc3158935_3531895371"/>
      <w:bookmarkStart w:id="2159" w:name="_Toc951"/>
      <w:bookmarkEnd w:id="2158"/>
      <w:r>
        <w:rPr>
          <w:rtl w:val="true"/>
        </w:rPr>
        <w:t>راهکارها و راه‌حل‌ها</w:t>
      </w:r>
      <w:bookmarkEnd w:id="215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خستگی از مسئولیت‌ها، یکی از بهترین روش‌ها، یادگیری نحوه تقسیم مسئولیت‌ها و ایجاد تعادل بین کار و زندگی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می‌تواند شامل برنامه‌ریزی دقیق برای زمان‌های شخصی، تفریح، و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به‌طور مرتب ارزیابی وضعیت جسمی و روانی فرد و صحبت کردن با شریک زندگی در مورد احساسات و نیازها، می‌تواند به کاهش خستگی و فشارهای روحی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پذیرش این واقعیت که هیچ‌کس نمی‌تواند همه مسئولیت‌ها را به‌طور کامل انجام دهد، به فرد کمک می‌کند که از فشارهای اضافی جلوگیری کند و از حمایت‌های اطرافیان بهره‌برداری کند</w:t>
      </w:r>
      <w:r>
        <w:rPr>
          <w:rFonts w:eastAsia="IRNazanin" w:cs="IRNazanin"/>
          <w:color w:val="111111"/>
          <w:sz w:val="28"/>
          <w:szCs w:val="28"/>
          <w:rtl w:val="true"/>
          <w:lang w:bidi="fa-IR"/>
        </w:rPr>
        <w:t xml:space="preserve">. </w:t>
      </w:r>
      <w:bookmarkStart w:id="2160" w:name="pg20877_206599"/>
    </w:p>
    <w:p>
      <w:pPr>
        <w:pStyle w:val="Heading6"/>
        <w:numPr>
          <w:ilvl w:val="5"/>
          <w:numId w:val="1"/>
        </w:numPr>
        <w:rPr/>
      </w:pPr>
      <w:bookmarkStart w:id="2161" w:name="__RefHeading___Toc3158937_3531895371"/>
      <w:bookmarkStart w:id="2162" w:name="_Toc952"/>
      <w:bookmarkEnd w:id="2160"/>
      <w:bookmarkEnd w:id="2161"/>
      <w:r>
        <w:rPr>
          <w:rtl w:val="true"/>
        </w:rPr>
        <w:t>نتیجه‌گیری</w:t>
      </w:r>
      <w:bookmarkEnd w:id="2162"/>
    </w:p>
    <w:p>
      <w:pPr>
        <w:pStyle w:val="BookText"/>
        <w:rPr/>
      </w:pPr>
      <w:r>
        <w:rPr>
          <w:rFonts w:ascii="IRNazanin" w:hAnsi="IRNazanin" w:eastAsia="IRNazanin"/>
          <w:color w:val="111111"/>
          <w:sz w:val="28"/>
          <w:sz w:val="28"/>
          <w:szCs w:val="28"/>
          <w:rtl w:val="true"/>
          <w:lang w:bidi="fa-IR"/>
        </w:rPr>
        <w:t>در این بخش به بررسی بحران‌های هویتی ناشی از احساس عقب‌ماندن، مقایسه‌های اجتماعی و خستگی از مسئولیت‌ها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بحران‌ها به‌طور بالقوه می‌توانند تأثیرات منفی بر روابط فردی و خانوادگی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روش‌های مختلفی برای مدیریت و مقابله با این بحران‌ها وجود دارد که شامل تغییر نگرش، یادگیری مهارت‌های تنظیم هدف، و استفاده از حمایت‌های اجتماعی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توجه به خود و حفظ سلامت روانی برای هر فرد ضروری است تا به‌طور مؤثر از بحران‌های هویتی عبور کرده و روابط سالم‌تری با شریک زندگی خود برقرار سازد</w:t>
      </w:r>
      <w:r>
        <w:rPr>
          <w:rFonts w:eastAsia="IRNazanin" w:cs="IRNazanin"/>
          <w:color w:val="111111"/>
          <w:sz w:val="28"/>
          <w:szCs w:val="28"/>
          <w:rtl w:val="true"/>
          <w:lang w:bidi="fa-IR"/>
        </w:rPr>
        <w:t>.</w:t>
      </w:r>
    </w:p>
    <w:p>
      <w:pPr>
        <w:pStyle w:val="Heading4"/>
        <w:numPr>
          <w:ilvl w:val="3"/>
          <w:numId w:val="1"/>
        </w:numPr>
        <w:rPr/>
      </w:pPr>
      <w:bookmarkStart w:id="2163" w:name="__RefHeading___Toc3158939_3531895371"/>
      <w:bookmarkStart w:id="2164" w:name="_Toc953"/>
      <w:bookmarkEnd w:id="2163"/>
      <w:r>
        <w:rPr>
          <w:rtl w:val="true"/>
        </w:rPr>
        <w:t>اختلاف بر سر سبک زندگی و هدف‌های آینده</w:t>
      </w:r>
      <w:bookmarkEnd w:id="2164"/>
    </w:p>
    <w:p>
      <w:pPr>
        <w:pStyle w:val="Heading5"/>
        <w:numPr>
          <w:ilvl w:val="4"/>
          <w:numId w:val="1"/>
        </w:numPr>
        <w:rPr/>
      </w:pPr>
      <w:bookmarkStart w:id="2165" w:name="__RefHeading___Toc3158941_3531895371"/>
      <w:bookmarkStart w:id="2166" w:name="_Toc954"/>
      <w:bookmarkEnd w:id="2165"/>
      <w:r>
        <w:rPr>
          <w:rtl w:val="true"/>
        </w:rPr>
        <w:t>اشاره</w:t>
      </w:r>
      <w:bookmarkEnd w:id="2166"/>
    </w:p>
    <w:p>
      <w:pPr>
        <w:pStyle w:val="BookText"/>
        <w:rPr/>
      </w:pPr>
      <w:r>
        <w:rPr>
          <w:rFonts w:ascii="IRNazanin" w:hAnsi="IRNazanin" w:eastAsia="IRNazanin"/>
          <w:color w:val="111111"/>
          <w:sz w:val="28"/>
          <w:sz w:val="28"/>
          <w:szCs w:val="28"/>
          <w:rtl w:val="true"/>
          <w:lang w:bidi="fa-IR"/>
        </w:rPr>
        <w:t>اختلافات در رابطه، به ویژه در زمینه سبک زندگی و هدف‌های آینده، یکی از رایج‌ترین و چالش‌برانگیزترین مسائل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می‌توانند شامل تفاوت در دیدگاه‌ها، اولویت‌ها و تمایلات فردی در زمینه‌های مختلف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ممکن است در هر مرحله‌ای از رابطه ظهور پیدا کنند، اما به‌ویژه زمانی که زوجین در حال برنامه‌ریزی برای آینده یا مواجهه با تغییرات اساسی در زندگی هستند، شدت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ابعاد مختلف اختلافات بر سر سبک زندگی و هدف‌های آینده و همچنین راهکارهای مقابله با این مشکلات پرداخته خواهد شد</w:t>
      </w:r>
      <w:r>
        <w:rPr>
          <w:rFonts w:eastAsia="IRNazanin" w:cs="IRNazanin"/>
          <w:color w:val="111111"/>
          <w:sz w:val="28"/>
          <w:szCs w:val="28"/>
          <w:rtl w:val="true"/>
          <w:lang w:bidi="fa-IR"/>
        </w:rPr>
        <w:t>.</w:t>
      </w:r>
    </w:p>
    <w:p>
      <w:pPr>
        <w:pStyle w:val="Heading5"/>
        <w:numPr>
          <w:ilvl w:val="4"/>
          <w:numId w:val="1"/>
        </w:numPr>
        <w:rPr/>
      </w:pPr>
      <w:bookmarkStart w:id="2167" w:name="__RefHeading___Toc3158943_3531895371"/>
      <w:bookmarkStart w:id="2168" w:name="_Toc955"/>
      <w:bookmarkEnd w:id="2167"/>
      <w:r>
        <w:rPr>
          <w:rtl w:val="true"/>
        </w:rPr>
        <w:t>الف</w:t>
      </w:r>
      <w:r>
        <w:rPr>
          <w:rtl w:val="true"/>
        </w:rPr>
        <w:t xml:space="preserve">) </w:t>
      </w:r>
      <w:r>
        <w:rPr>
          <w:rtl w:val="true"/>
        </w:rPr>
        <w:t>تفاوت در سبک زندگی</w:t>
      </w:r>
      <w:bookmarkEnd w:id="2168"/>
    </w:p>
    <w:p>
      <w:pPr>
        <w:pStyle w:val="Heading6"/>
        <w:numPr>
          <w:ilvl w:val="5"/>
          <w:numId w:val="1"/>
        </w:numPr>
        <w:rPr/>
      </w:pPr>
      <w:bookmarkStart w:id="2169" w:name="__RefHeading___Toc3158945_3531895371"/>
      <w:bookmarkStart w:id="2170" w:name="_Toc956"/>
      <w:bookmarkEnd w:id="2169"/>
      <w:r>
        <w:rPr>
          <w:rtl w:val="true"/>
        </w:rPr>
        <w:t>ویژگی‌ها و علل اختلافات سبک زندگی</w:t>
      </w:r>
      <w:bookmarkEnd w:id="2170"/>
    </w:p>
    <w:p>
      <w:pPr>
        <w:pStyle w:val="BookText"/>
        <w:rPr/>
      </w:pPr>
      <w:r>
        <w:rPr>
          <w:rFonts w:ascii="IRNazanin" w:hAnsi="IRNazanin" w:eastAsia="IRNazanin"/>
          <w:color w:val="111111"/>
          <w:sz w:val="28"/>
          <w:sz w:val="28"/>
          <w:szCs w:val="28"/>
          <w:rtl w:val="true"/>
          <w:lang w:bidi="fa-IR"/>
        </w:rPr>
        <w:t>سبک زندگی شامل تمامی ابعاد زندگی روزمره افراد است، از جمله نحوه گذراندن وقت، مصرف پول، نحوه تفریح، انتخاب محل زندگی و عادات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زمینه زمانی رخ می‌دهد که یکی از طرفین یا هر دو نفر درک متفاوتی از این موارد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دنبال یک زندگی آرام و ساده هستند، در حالی که برخی دیگر ممکن است به زندگی پرتحرک و پرانرژی علاقه‌مند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می‌تواند به‌ویژه زمانی که زوجین در مراحل اولیه رابطه هستند، به‌طور آشکار بروز پیدا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فردی ممکن است تمایل به زندگی در یک شهر بزرگ و شلوغ داشته باشد، در حالی که شریک زندگی او ممکن است ترجیح دهد در یک محیط روستایی یا حومه شهر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اختلافات می‌تواند به‌ویژه زمانی که تصمیمات بزرگی مانند جابجایی به یک مکان جدید یا انتخاب شغل‌های پرمشغله مطرح می‌شود، بحرانی شود</w:t>
      </w:r>
      <w:r>
        <w:rPr>
          <w:rFonts w:eastAsia="IRNazanin" w:cs="IRNazanin"/>
          <w:color w:val="111111"/>
          <w:sz w:val="28"/>
          <w:szCs w:val="28"/>
          <w:rtl w:val="true"/>
          <w:lang w:bidi="fa-IR"/>
        </w:rPr>
        <w:t xml:space="preserve">. </w:t>
      </w:r>
      <w:bookmarkStart w:id="2171" w:name="pg20877_206600"/>
    </w:p>
    <w:p>
      <w:pPr>
        <w:pStyle w:val="Heading6"/>
        <w:numPr>
          <w:ilvl w:val="5"/>
          <w:numId w:val="1"/>
        </w:numPr>
        <w:rPr/>
      </w:pPr>
      <w:bookmarkStart w:id="2172" w:name="__RefHeading___Toc3158947_3531895371"/>
      <w:bookmarkStart w:id="2173" w:name="_Toc957"/>
      <w:bookmarkEnd w:id="2171"/>
      <w:bookmarkEnd w:id="2172"/>
      <w:r>
        <w:rPr>
          <w:rtl w:val="true"/>
        </w:rPr>
        <w:t>تأثیرات این اختلافات</w:t>
      </w:r>
      <w:bookmarkEnd w:id="2173"/>
    </w:p>
    <w:p>
      <w:pPr>
        <w:pStyle w:val="BookText"/>
        <w:rPr/>
      </w:pPr>
      <w:r>
        <w:rPr>
          <w:rFonts w:ascii="IRNazanin" w:hAnsi="IRNazanin" w:eastAsia="IRNazanin"/>
          <w:color w:val="111111"/>
          <w:sz w:val="28"/>
          <w:sz w:val="28"/>
          <w:szCs w:val="28"/>
          <w:rtl w:val="true"/>
          <w:lang w:bidi="fa-IR"/>
        </w:rPr>
        <w:t>اختلاف در سبک زندگی می‌تواند باعث ایجاد تنش‌های عاطفی و حتی فیزیکی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احساس کنند که دیگری او را درک نمی‌کند یا از خواسته‌هایش پشتیبانی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به‌ویژه در روابط طولانی‌مدت باعث کاهش رضایت از زندگی مشترک و ایجاد فاصله‌های عاطفی و حتی روانی میان زوجین شود</w:t>
      </w:r>
      <w:r>
        <w:rPr>
          <w:rFonts w:eastAsia="IRNazanin" w:cs="IRNazanin"/>
          <w:color w:val="111111"/>
          <w:sz w:val="28"/>
          <w:szCs w:val="28"/>
          <w:rtl w:val="true"/>
          <w:lang w:bidi="fa-IR"/>
        </w:rPr>
        <w:t>.</w:t>
      </w:r>
    </w:p>
    <w:p>
      <w:pPr>
        <w:pStyle w:val="Heading6"/>
        <w:numPr>
          <w:ilvl w:val="5"/>
          <w:numId w:val="1"/>
        </w:numPr>
        <w:rPr/>
      </w:pPr>
      <w:bookmarkStart w:id="2174" w:name="__RefHeading___Toc3158949_3531895371"/>
      <w:bookmarkStart w:id="2175" w:name="_Toc958"/>
      <w:bookmarkEnd w:id="2174"/>
      <w:r>
        <w:rPr>
          <w:rtl w:val="true"/>
        </w:rPr>
        <w:t>راهکارها و راه‌حل‌ها</w:t>
      </w:r>
      <w:bookmarkEnd w:id="2175"/>
    </w:p>
    <w:p>
      <w:pPr>
        <w:pStyle w:val="BookText"/>
        <w:rPr/>
      </w:pPr>
      <w:r>
        <w:rPr>
          <w:rFonts w:ascii="IRNazanin" w:hAnsi="IRNazanin" w:eastAsia="IRNazanin"/>
          <w:color w:val="111111"/>
          <w:sz w:val="28"/>
          <w:sz w:val="28"/>
          <w:szCs w:val="28"/>
          <w:rtl w:val="true"/>
          <w:lang w:bidi="fa-IR"/>
        </w:rPr>
        <w:t>یکی از مهم‌ترین راهکارها برای حل این اختلافات، گفت‌وگوی صادقانه و شفاف در مورد نیازها، خواسته‌ها و توقعات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سعی کنند تا تفاوت‌ها را بشناسند و به‌جای تلاش برای تغییر دیگری، به دنبال ایجاد یک توافق متعادل و منصفانه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تطبیق سبک‌های زندگی با توجه به نیازهای مشترک و احترام به اختلافات فردی، می‌تواند به ایجاد یک زندگی مشترک موفق کمک کند</w:t>
      </w:r>
      <w:r>
        <w:rPr>
          <w:rFonts w:eastAsia="IRNazanin" w:cs="IRNazanin"/>
          <w:color w:val="111111"/>
          <w:sz w:val="28"/>
          <w:szCs w:val="28"/>
          <w:rtl w:val="true"/>
          <w:lang w:bidi="fa-IR"/>
        </w:rPr>
        <w:t>.</w:t>
      </w:r>
    </w:p>
    <w:p>
      <w:pPr>
        <w:pStyle w:val="Heading5"/>
        <w:numPr>
          <w:ilvl w:val="4"/>
          <w:numId w:val="1"/>
        </w:numPr>
        <w:rPr/>
      </w:pPr>
      <w:bookmarkStart w:id="2176" w:name="__RefHeading___Toc3158951_3531895371"/>
      <w:bookmarkStart w:id="2177" w:name="_Toc959"/>
      <w:bookmarkEnd w:id="2176"/>
      <w:r>
        <w:rPr>
          <w:rtl w:val="true"/>
        </w:rPr>
        <w:t>ب</w:t>
      </w:r>
      <w:r>
        <w:rPr>
          <w:rtl w:val="true"/>
        </w:rPr>
        <w:t xml:space="preserve">) </w:t>
      </w:r>
      <w:r>
        <w:rPr>
          <w:rtl w:val="true"/>
        </w:rPr>
        <w:t>تفاوت در هدف‌های آینده</w:t>
      </w:r>
      <w:bookmarkEnd w:id="2177"/>
    </w:p>
    <w:p>
      <w:pPr>
        <w:pStyle w:val="Heading6"/>
        <w:numPr>
          <w:ilvl w:val="5"/>
          <w:numId w:val="1"/>
        </w:numPr>
        <w:rPr/>
      </w:pPr>
      <w:bookmarkStart w:id="2178" w:name="__RefHeading___Toc3158953_3531895371"/>
      <w:bookmarkStart w:id="2179" w:name="_Toc960"/>
      <w:bookmarkEnd w:id="2178"/>
      <w:r>
        <w:rPr>
          <w:rtl w:val="true"/>
        </w:rPr>
        <w:t>ویژگی‌ها و علل اختلافات هدف‌های آینده</w:t>
      </w:r>
      <w:bookmarkEnd w:id="2179"/>
    </w:p>
    <w:p>
      <w:pPr>
        <w:pStyle w:val="BookText"/>
        <w:rPr/>
      </w:pPr>
      <w:r>
        <w:rPr>
          <w:rFonts w:ascii="IRNazanin" w:hAnsi="IRNazanin" w:eastAsia="IRNazanin"/>
          <w:color w:val="111111"/>
          <w:sz w:val="28"/>
          <w:sz w:val="28"/>
          <w:szCs w:val="28"/>
          <w:rtl w:val="true"/>
          <w:lang w:bidi="fa-IR"/>
        </w:rPr>
        <w:t>اختلافات در مورد هدف‌های آینده معمولاً زمانی ظاهر می‌شود که زوجین در مورد مسائل مهم و حیاتی زندگی مانند پیشرفت شغلی، بچه‌دار شدن، اهداف مالی یا حتی اهداف شخصی خود دچار تفاوت دیدگاه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می‌تواند ناشی از نگرانی‌های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ممکن است ترجیح دهد که برای رسیدن به اهداف شغلی بیشتر زمان صرف کند، در حالی که طرف دیگر ممکن است به‌دنبال ایجاد تعادل بیشتری بین کار و زندگی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طرفین ممکن است تصمیم بگیرد که به‌دنبال شغلی در یک کشور خارجی برود، در حالی که دیگری ممکن است تمایل داشته باشد که در محل زندگی خود بماند و در کنار خانواده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اختلافاتی در مورد تعداد فرزندان، نوع تربیت فرزندان و یا حتی نحوه مدیریت مالی خانواده به‌وجود آید</w:t>
      </w:r>
      <w:r>
        <w:rPr>
          <w:rFonts w:eastAsia="IRNazanin" w:cs="IRNazanin"/>
          <w:color w:val="111111"/>
          <w:sz w:val="28"/>
          <w:szCs w:val="28"/>
          <w:rtl w:val="true"/>
          <w:lang w:bidi="fa-IR"/>
        </w:rPr>
        <w:t>.</w:t>
      </w:r>
    </w:p>
    <w:p>
      <w:pPr>
        <w:pStyle w:val="Heading6"/>
        <w:numPr>
          <w:ilvl w:val="5"/>
          <w:numId w:val="1"/>
        </w:numPr>
        <w:rPr/>
      </w:pPr>
      <w:bookmarkStart w:id="2180" w:name="__RefHeading___Toc3158955_3531895371"/>
      <w:bookmarkStart w:id="2181" w:name="_Toc961"/>
      <w:bookmarkEnd w:id="2180"/>
      <w:r>
        <w:rPr>
          <w:rtl w:val="true"/>
        </w:rPr>
        <w:t>تأثیرات این اختلافات</w:t>
      </w:r>
      <w:bookmarkEnd w:id="2181"/>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اختلافات می‌تواند به‌ویژه در مراحل حساس زندگی مشترک، مانند دوران میانه سالی یا زمانی که زوجین قصد دارند وارد مرحله جدیدی از زندگی خود شوند، به چالش‌های جدی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 متفاوت می‌تواند به ایجاد سردرگمی، کاهش ارتباطات عاطفی و حتی تصمیمات پرخطر مانند </w:t>
      </w:r>
      <w:bookmarkStart w:id="2182" w:name="pg20877_206601"/>
    </w:p>
    <w:p>
      <w:pPr>
        <w:pStyle w:val="BookText"/>
        <w:rPr/>
      </w:pPr>
      <w:bookmarkEnd w:id="2182"/>
      <w:r>
        <w:rPr>
          <w:rFonts w:ascii="IRNazanin" w:hAnsi="IRNazanin" w:eastAsia="IRNazanin"/>
          <w:color w:val="111111"/>
          <w:sz w:val="28"/>
          <w:sz w:val="28"/>
          <w:szCs w:val="28"/>
          <w:rtl w:val="true"/>
          <w:lang w:bidi="fa-IR"/>
        </w:rPr>
        <w:t>جدایی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افراد ممکن است احساس کنند که زندگی مشترکشان با اهداف شخصی و حرفه‌ای آن‌ها هم‌خوانی ندارد</w:t>
      </w:r>
      <w:r>
        <w:rPr>
          <w:rFonts w:eastAsia="IRNazanin" w:cs="IRNazanin"/>
          <w:color w:val="111111"/>
          <w:sz w:val="28"/>
          <w:szCs w:val="28"/>
          <w:rtl w:val="true"/>
          <w:lang w:bidi="fa-IR"/>
        </w:rPr>
        <w:t>.</w:t>
      </w:r>
    </w:p>
    <w:p>
      <w:pPr>
        <w:pStyle w:val="Heading6"/>
        <w:numPr>
          <w:ilvl w:val="5"/>
          <w:numId w:val="1"/>
        </w:numPr>
        <w:rPr/>
      </w:pPr>
      <w:bookmarkStart w:id="2183" w:name="__RefHeading___Toc3158957_3531895371"/>
      <w:bookmarkStart w:id="2184" w:name="_Toc962"/>
      <w:bookmarkEnd w:id="2183"/>
      <w:r>
        <w:rPr>
          <w:rtl w:val="true"/>
        </w:rPr>
        <w:t>راهکارها و راه‌حل‌ها</w:t>
      </w:r>
      <w:bookmarkEnd w:id="2184"/>
    </w:p>
    <w:p>
      <w:pPr>
        <w:pStyle w:val="BookText"/>
        <w:rPr/>
      </w:pPr>
      <w:r>
        <w:rPr>
          <w:rFonts w:ascii="IRNazanin" w:hAnsi="IRNazanin" w:eastAsia="IRNazanin"/>
          <w:color w:val="111111"/>
          <w:sz w:val="28"/>
          <w:sz w:val="28"/>
          <w:szCs w:val="28"/>
          <w:rtl w:val="true"/>
          <w:lang w:bidi="fa-IR"/>
        </w:rPr>
        <w:t>برای مدیریت این اختلافات، نخستین قدم ایجاد فضای گفت‌وگو و درک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باید فرصتی برای بیان دیدگاه‌های خود داشته باشند و نظرات طرف مقابل را با احترام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اهداف آینده به‌طور چشمگیری متفاوت باشد، ممکن است نیاز به مشاوره و راهنمایی از یک متخصص در زمینه روابط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فرآیند باید رسیدن به یک توافق منطقی و عملی در مورد اهداف مشترک و تفاوت‌های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تعادل میان اهداف فردی و مشترک، به‌ویژه در مورد مسائل مهم زندگی، از اهمیت زیادی برخوردار است</w:t>
      </w:r>
      <w:r>
        <w:rPr>
          <w:rFonts w:eastAsia="IRNazanin" w:cs="IRNazanin"/>
          <w:color w:val="111111"/>
          <w:sz w:val="28"/>
          <w:szCs w:val="28"/>
          <w:rtl w:val="true"/>
          <w:lang w:bidi="fa-IR"/>
        </w:rPr>
        <w:t>.</w:t>
      </w:r>
    </w:p>
    <w:p>
      <w:pPr>
        <w:pStyle w:val="Heading5"/>
        <w:numPr>
          <w:ilvl w:val="4"/>
          <w:numId w:val="1"/>
        </w:numPr>
        <w:rPr/>
      </w:pPr>
      <w:bookmarkStart w:id="2185" w:name="__RefHeading___Toc3158959_3531895371"/>
      <w:bookmarkStart w:id="2186" w:name="_Toc963"/>
      <w:bookmarkEnd w:id="2185"/>
      <w:r>
        <w:rPr>
          <w:rtl w:val="true"/>
        </w:rPr>
        <w:t>ج</w:t>
      </w:r>
      <w:r>
        <w:rPr>
          <w:rtl w:val="true"/>
        </w:rPr>
        <w:t xml:space="preserve">) </w:t>
      </w:r>
      <w:r>
        <w:rPr>
          <w:rtl w:val="true"/>
        </w:rPr>
        <w:t>چالش‌های ناشی از هم‌راستایی در اهداف و سبک زندگی</w:t>
      </w:r>
      <w:bookmarkEnd w:id="2186"/>
    </w:p>
    <w:p>
      <w:pPr>
        <w:pStyle w:val="Heading6"/>
        <w:numPr>
          <w:ilvl w:val="5"/>
          <w:numId w:val="1"/>
        </w:numPr>
        <w:rPr/>
      </w:pPr>
      <w:bookmarkStart w:id="2187" w:name="__RefHeading___Toc3158961_3531895371"/>
      <w:bookmarkStart w:id="2188" w:name="_Toc964"/>
      <w:bookmarkEnd w:id="2187"/>
      <w:r>
        <w:rPr>
          <w:rtl w:val="true"/>
        </w:rPr>
        <w:t>ویژگی‌ها و علل چالش‌ها</w:t>
      </w:r>
      <w:bookmarkEnd w:id="2188"/>
    </w:p>
    <w:p>
      <w:pPr>
        <w:pStyle w:val="BookText"/>
        <w:rPr/>
      </w:pPr>
      <w:r>
        <w:rPr>
          <w:rFonts w:ascii="IRNazanin" w:hAnsi="IRNazanin" w:eastAsia="IRNazanin"/>
          <w:color w:val="111111"/>
          <w:sz w:val="28"/>
          <w:sz w:val="28"/>
          <w:szCs w:val="28"/>
          <w:rtl w:val="true"/>
          <w:lang w:bidi="fa-IR"/>
        </w:rPr>
        <w:t>چالش‌های هم‌راستایی در اهداف و سبک زندگی به ویژه زمانی به‌وجود می‌آید که یکی از طرفین احساس کند که باید برای پیشرفت یا موفقیت شخصی، تغییراتی در سبک زندگی مشترک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می‌تواند شامل تغییر در محل زندگی، تغییر شغل، یا حتی تغییر در برنامه‌های خانوادگی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طرفین ممکن است دچار اضطراب و استرس شوند، زیرا ممکن است احساس کنند که برای رسیدن به اهداف خود باید برخی از ارزش‌ها و خواسته‌های شریک زندگی خود را نادیده بگیرند</w:t>
      </w:r>
      <w:r>
        <w:rPr>
          <w:rFonts w:eastAsia="IRNazanin" w:cs="IRNazanin"/>
          <w:color w:val="111111"/>
          <w:sz w:val="28"/>
          <w:szCs w:val="28"/>
          <w:rtl w:val="true"/>
          <w:lang w:bidi="fa-IR"/>
        </w:rPr>
        <w:t>.</w:t>
      </w:r>
    </w:p>
    <w:p>
      <w:pPr>
        <w:pStyle w:val="Heading6"/>
        <w:numPr>
          <w:ilvl w:val="5"/>
          <w:numId w:val="1"/>
        </w:numPr>
        <w:rPr/>
      </w:pPr>
      <w:bookmarkStart w:id="2189" w:name="__RefHeading___Toc3158963_3531895371"/>
      <w:bookmarkStart w:id="2190" w:name="_Toc965"/>
      <w:bookmarkEnd w:id="2189"/>
      <w:r>
        <w:rPr>
          <w:rtl w:val="true"/>
        </w:rPr>
        <w:t>تأثیرات این چالش‌ها</w:t>
      </w:r>
      <w:bookmarkEnd w:id="2190"/>
    </w:p>
    <w:p>
      <w:pPr>
        <w:pStyle w:val="BookText"/>
        <w:rPr/>
      </w:pPr>
      <w:r>
        <w:rPr>
          <w:rFonts w:ascii="IRNazanin" w:hAnsi="IRNazanin" w:eastAsia="IRNazanin"/>
          <w:color w:val="111111"/>
          <w:sz w:val="28"/>
          <w:sz w:val="28"/>
          <w:szCs w:val="28"/>
          <w:rtl w:val="true"/>
          <w:lang w:bidi="fa-IR"/>
        </w:rPr>
        <w:t>این نوع اختلافات می‌تواند به‌طور جدی بر کیفیت روابط تأثیر بگذارد و در صورتی که مدیریت نشوند، منجر به قطع ارتباط عاطفی و از دست دادن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فرد ممکن است احساس کند که مجبور است یکی از جنبه‌های زندگی خود را قربانی کند تا دیگری را راضی کند، که این وضعیت می‌تواند به‌ویژه در بلندمدت به تضعیف روابط و احساسات منفی در هر دو طرف منجر شود</w:t>
      </w:r>
      <w:r>
        <w:rPr>
          <w:rFonts w:eastAsia="IRNazanin" w:cs="IRNazanin"/>
          <w:color w:val="111111"/>
          <w:sz w:val="28"/>
          <w:szCs w:val="28"/>
          <w:rtl w:val="true"/>
          <w:lang w:bidi="fa-IR"/>
        </w:rPr>
        <w:t>.</w:t>
      </w:r>
    </w:p>
    <w:p>
      <w:pPr>
        <w:pStyle w:val="Heading6"/>
        <w:numPr>
          <w:ilvl w:val="5"/>
          <w:numId w:val="1"/>
        </w:numPr>
        <w:rPr/>
      </w:pPr>
      <w:bookmarkStart w:id="2191" w:name="__RefHeading___Toc3158965_3531895371"/>
      <w:bookmarkStart w:id="2192" w:name="_Toc966"/>
      <w:bookmarkEnd w:id="2191"/>
      <w:r>
        <w:rPr>
          <w:rtl w:val="true"/>
        </w:rPr>
        <w:t>راهکارها و راه‌حل‌ها</w:t>
      </w:r>
      <w:bookmarkEnd w:id="219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چالش‌ها، مهم است که زوجین درک کنند که هم‌راستایی کامل در همه جنبه‌ها غیرممکن است و باید بر تفاهم و توافق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ضروری است که یکی از طرفین برخی از انتظارات خود را تعدیل کرده و راه‌حل‌هایی پیدا کنند که برای هر دو طرف رضایت بخش باشد</w:t>
      </w:r>
      <w:r>
        <w:rPr>
          <w:rFonts w:eastAsia="IRNazanin" w:cs="IRNazanin"/>
          <w:color w:val="111111"/>
          <w:sz w:val="28"/>
          <w:szCs w:val="28"/>
          <w:rtl w:val="true"/>
          <w:lang w:bidi="fa-IR"/>
        </w:rPr>
        <w:t xml:space="preserve">. </w:t>
      </w:r>
      <w:bookmarkStart w:id="2193" w:name="pg20877_206602"/>
    </w:p>
    <w:p>
      <w:pPr>
        <w:pStyle w:val="BookText"/>
        <w:rPr/>
      </w:pPr>
      <w:bookmarkEnd w:id="2193"/>
      <w:r>
        <w:rPr>
          <w:rFonts w:ascii="IRNazanin" w:hAnsi="IRNazanin" w:eastAsia="IRNazanin"/>
          <w:color w:val="111111"/>
          <w:sz w:val="28"/>
          <w:sz w:val="28"/>
          <w:szCs w:val="28"/>
          <w:rtl w:val="true"/>
          <w:lang w:bidi="fa-IR"/>
        </w:rPr>
        <w:t>مشارکت فعال در تصمیم‌گیری‌ها و احترام به اهداف فردی و مشترک، از مهم‌ترین راهکارهای مدیریت این چالش‌ها است</w:t>
      </w:r>
      <w:r>
        <w:rPr>
          <w:rFonts w:eastAsia="IRNazanin" w:cs="IRNazanin"/>
          <w:color w:val="111111"/>
          <w:sz w:val="28"/>
          <w:szCs w:val="28"/>
          <w:rtl w:val="true"/>
          <w:lang w:bidi="fa-IR"/>
        </w:rPr>
        <w:t>.</w:t>
      </w:r>
    </w:p>
    <w:p>
      <w:pPr>
        <w:pStyle w:val="Heading6"/>
        <w:numPr>
          <w:ilvl w:val="5"/>
          <w:numId w:val="1"/>
        </w:numPr>
        <w:rPr/>
      </w:pPr>
      <w:bookmarkStart w:id="2194" w:name="__RefHeading___Toc3158967_3531895371"/>
      <w:bookmarkStart w:id="2195" w:name="_Toc967"/>
      <w:bookmarkEnd w:id="2194"/>
      <w:r>
        <w:rPr>
          <w:rtl w:val="true"/>
        </w:rPr>
        <w:t>نتیجه‌گیری</w:t>
      </w:r>
      <w:bookmarkEnd w:id="2195"/>
    </w:p>
    <w:p>
      <w:pPr>
        <w:pStyle w:val="BookText"/>
        <w:rPr/>
      </w:pPr>
      <w:r>
        <w:rPr>
          <w:rFonts w:ascii="IRNazanin" w:hAnsi="IRNazanin" w:eastAsia="IRNazanin"/>
          <w:color w:val="111111"/>
          <w:sz w:val="28"/>
          <w:sz w:val="28"/>
          <w:szCs w:val="28"/>
          <w:rtl w:val="true"/>
          <w:lang w:bidi="fa-IR"/>
        </w:rPr>
        <w:t>اختلافات بر سر سبک زندگی و هدف‌های آینده، امری طبیعی در هر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عامل برای موفقیت در مواجهه با این اختلافات، توانایی برقراری گفت‌وگوهای صادقانه، جست‌وجوی راه‌حل‌های مشترک و احترام به نیازها و اهداف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تعادل میان خواسته‌های فردی و مشترک، و استفاده از راهکارهای مناسب برای سازگاری با این اختلافات، می‌تواند پایه‌گذار یک رابطه موفق و پایدار باشد</w:t>
      </w:r>
      <w:r>
        <w:rPr>
          <w:rFonts w:eastAsia="IRNazanin" w:cs="IRNazanin"/>
          <w:color w:val="111111"/>
          <w:sz w:val="28"/>
          <w:szCs w:val="28"/>
          <w:rtl w:val="true"/>
          <w:lang w:bidi="fa-IR"/>
        </w:rPr>
        <w:t>.</w:t>
      </w:r>
    </w:p>
    <w:p>
      <w:pPr>
        <w:pStyle w:val="Heading3"/>
        <w:numPr>
          <w:ilvl w:val="2"/>
          <w:numId w:val="1"/>
        </w:numPr>
        <w:rPr/>
      </w:pPr>
      <w:bookmarkStart w:id="2196" w:name="__RefHeading___Toc3158969_3531895371"/>
      <w:bookmarkStart w:id="2197" w:name="_Toc968"/>
      <w:bookmarkEnd w:id="2196"/>
      <w:r>
        <w:rPr/>
        <w:t>3</w:t>
      </w:r>
      <w:r>
        <w:rPr>
          <w:rtl w:val="true"/>
        </w:rPr>
        <w:t xml:space="preserve">) </w:t>
      </w:r>
      <w:r>
        <w:rPr>
          <w:rtl w:val="true"/>
        </w:rPr>
        <w:t>بازنشستگی و تغییر ریتم خانه</w:t>
      </w:r>
      <w:bookmarkEnd w:id="2197"/>
    </w:p>
    <w:p>
      <w:pPr>
        <w:pStyle w:val="Heading4"/>
        <w:numPr>
          <w:ilvl w:val="3"/>
          <w:numId w:val="1"/>
        </w:numPr>
        <w:rPr/>
      </w:pPr>
      <w:bookmarkStart w:id="2198" w:name="__RefHeading___Toc3158971_3531895371"/>
      <w:bookmarkStart w:id="2199" w:name="_Toc969"/>
      <w:bookmarkEnd w:id="2198"/>
      <w:r>
        <w:rPr>
          <w:rtl w:val="true"/>
        </w:rPr>
        <w:t>حضور دائم در خانه، دخالت در کار همدیگر، نیاز به مرز جدید</w:t>
      </w:r>
      <w:bookmarkEnd w:id="2199"/>
    </w:p>
    <w:p>
      <w:pPr>
        <w:pStyle w:val="Heading5"/>
        <w:numPr>
          <w:ilvl w:val="4"/>
          <w:numId w:val="1"/>
        </w:numPr>
        <w:rPr/>
      </w:pPr>
      <w:bookmarkStart w:id="2200" w:name="__RefHeading___Toc3158973_3531895371"/>
      <w:bookmarkStart w:id="2201" w:name="_Toc970"/>
      <w:bookmarkEnd w:id="2200"/>
      <w:r>
        <w:rPr>
          <w:rtl w:val="true"/>
        </w:rPr>
        <w:t>اشاره</w:t>
      </w:r>
      <w:bookmarkEnd w:id="2201"/>
    </w:p>
    <w:p>
      <w:pPr>
        <w:pStyle w:val="BookText"/>
        <w:rPr/>
      </w:pPr>
      <w:r>
        <w:rPr>
          <w:rFonts w:ascii="IRNazanin" w:hAnsi="IRNazanin" w:eastAsia="IRNazanin"/>
          <w:color w:val="111111"/>
          <w:sz w:val="28"/>
          <w:sz w:val="28"/>
          <w:szCs w:val="28"/>
          <w:rtl w:val="true"/>
          <w:lang w:bidi="fa-IR"/>
        </w:rPr>
        <w:t>بازنشستگی یکی از بزرگ‌ترین تغییرات در زندگی افراد است که نه تنها بر فرد بازنشسته بلکه بر روابط خانوادگی نیز تأثیرات عمیقی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به‌ویژه در روابط زناشویی، که در آن هر دو شریک ممکن است در معرض تغییرات بزرگ زندگی قرار گیرند، نیاز به انطباق و بازتعریف مرزها و نقش‌ها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تغییراتی که در این دوران مشاهده می‌شود، حضور دائم یکی از یا هر دو شریک زندگی در خانه است، که می‌تواند باعث تغییرات عمده‌ای در نحوه تعاملات، مرزهای خصوصی، و الگوهای ارتباطی شود</w:t>
      </w:r>
      <w:r>
        <w:rPr>
          <w:rFonts w:eastAsia="IRNazanin" w:cs="IRNazanin"/>
          <w:color w:val="111111"/>
          <w:sz w:val="28"/>
          <w:szCs w:val="28"/>
          <w:rtl w:val="true"/>
          <w:lang w:bidi="fa-IR"/>
        </w:rPr>
        <w:t>.</w:t>
      </w:r>
    </w:p>
    <w:p>
      <w:pPr>
        <w:pStyle w:val="Heading5"/>
        <w:numPr>
          <w:ilvl w:val="4"/>
          <w:numId w:val="1"/>
        </w:numPr>
        <w:rPr/>
      </w:pPr>
      <w:bookmarkStart w:id="2202" w:name="__RefHeading___Toc3158975_3531895371"/>
      <w:bookmarkStart w:id="2203" w:name="_Toc971"/>
      <w:bookmarkEnd w:id="2202"/>
      <w:r>
        <w:rPr>
          <w:rtl w:val="true"/>
        </w:rPr>
        <w:t>الف</w:t>
      </w:r>
      <w:r>
        <w:rPr>
          <w:rtl w:val="true"/>
        </w:rPr>
        <w:t xml:space="preserve">) </w:t>
      </w:r>
      <w:r>
        <w:rPr>
          <w:rtl w:val="true"/>
        </w:rPr>
        <w:t>حضور دائم در خانه</w:t>
      </w:r>
      <w:bookmarkEnd w:id="2203"/>
    </w:p>
    <w:p>
      <w:pPr>
        <w:pStyle w:val="Heading6"/>
        <w:numPr>
          <w:ilvl w:val="5"/>
          <w:numId w:val="1"/>
        </w:numPr>
        <w:rPr/>
      </w:pPr>
      <w:bookmarkStart w:id="2204" w:name="__RefHeading___Toc3158977_3531895371"/>
      <w:bookmarkStart w:id="2205" w:name="_Toc972"/>
      <w:bookmarkEnd w:id="2204"/>
      <w:r>
        <w:rPr>
          <w:rtl w:val="true"/>
        </w:rPr>
        <w:t>ویژگی‌ها و علل</w:t>
      </w:r>
      <w:bookmarkEnd w:id="220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دائم در خانه، به‌ویژه برای افرادی که سال‌ها در یک محیط کاری فعال بوده‌اند، می‌تواند تغییر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برخی، بازنشستگی فرصتی برای استراحت و لذت بردن از زندگی است، برای برخی دیگر، این تغییر می‌تواند به احساس بی‌هدفی، بی‌کاری، و کمبود انگیزه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ممکن است با تغییر در روال‌های روزمره خود، مانند برنامه‌ریزی برای اوقات فراغت، مواجه شود که می‌تواند باعث احساس ناکامی یا نارضایتی از زندگی شود</w:t>
      </w:r>
      <w:r>
        <w:rPr>
          <w:rFonts w:eastAsia="IRNazanin" w:cs="IRNazanin"/>
          <w:color w:val="111111"/>
          <w:sz w:val="28"/>
          <w:szCs w:val="28"/>
          <w:rtl w:val="true"/>
          <w:lang w:bidi="fa-IR"/>
        </w:rPr>
        <w:t xml:space="preserve">. </w:t>
      </w:r>
      <w:bookmarkStart w:id="2206" w:name="pg20877_206603"/>
    </w:p>
    <w:p>
      <w:pPr>
        <w:pStyle w:val="Heading6"/>
        <w:numPr>
          <w:ilvl w:val="5"/>
          <w:numId w:val="1"/>
        </w:numPr>
        <w:rPr/>
      </w:pPr>
      <w:bookmarkStart w:id="2207" w:name="__RefHeading___Toc3158979_3531895371"/>
      <w:bookmarkStart w:id="2208" w:name="_Toc973"/>
      <w:bookmarkEnd w:id="2206"/>
      <w:bookmarkEnd w:id="2207"/>
      <w:r>
        <w:rPr>
          <w:rtl w:val="true"/>
        </w:rPr>
        <w:t>تأثیرات این تغییر</w:t>
      </w:r>
      <w:bookmarkEnd w:id="2208"/>
    </w:p>
    <w:p>
      <w:pPr>
        <w:pStyle w:val="BookText"/>
        <w:rPr/>
      </w:pPr>
      <w:r>
        <w:rPr>
          <w:rFonts w:ascii="IRNazanin" w:hAnsi="IRNazanin" w:eastAsia="IRNazanin"/>
          <w:color w:val="111111"/>
          <w:sz w:val="28"/>
          <w:sz w:val="28"/>
          <w:szCs w:val="28"/>
          <w:rtl w:val="true"/>
          <w:lang w:bidi="fa-IR"/>
        </w:rPr>
        <w:t>این تغییر می‌تواند منجر به فشار بر روابط خانوادگی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یکی از اعضای خانواده همیشه در خانه باشد، ممکن است تعاملات آن‌ها با دیگران بیشتر شود و این می‌تواند بر روابط زناشویی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 این است که فرد بازنشسته ممکن است به‌طور ناخودآگاه در کارهای روزمره شریک زندگی خود دخالت کند، که این می‌تواند به احساس عدم استقلال یا فقدان حریم شخصی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احتمالاً احساسات فردی هم چون افسردگی یا نگرانی از آینده در کنار کاهش عزت نفس در نتیجه نداشتن فعالیت‌های ساختارمند، بیشتر می‌شود</w:t>
      </w:r>
      <w:r>
        <w:rPr>
          <w:rFonts w:eastAsia="IRNazanin" w:cs="IRNazanin"/>
          <w:color w:val="111111"/>
          <w:sz w:val="28"/>
          <w:szCs w:val="28"/>
          <w:rtl w:val="true"/>
          <w:lang w:bidi="fa-IR"/>
        </w:rPr>
        <w:t>.</w:t>
      </w:r>
    </w:p>
    <w:p>
      <w:pPr>
        <w:pStyle w:val="Heading6"/>
        <w:numPr>
          <w:ilvl w:val="5"/>
          <w:numId w:val="1"/>
        </w:numPr>
        <w:rPr/>
      </w:pPr>
      <w:bookmarkStart w:id="2209" w:name="__RefHeading___Toc3158981_3531895371"/>
      <w:bookmarkStart w:id="2210" w:name="_Toc974"/>
      <w:bookmarkEnd w:id="2209"/>
      <w:r>
        <w:rPr>
          <w:rtl w:val="true"/>
        </w:rPr>
        <w:t>راهکارها و راه‌حل‌ها</w:t>
      </w:r>
      <w:bookmarkEnd w:id="2210"/>
    </w:p>
    <w:p>
      <w:pPr>
        <w:pStyle w:val="BookText"/>
        <w:rPr/>
      </w:pPr>
      <w:r>
        <w:rPr>
          <w:rFonts w:ascii="IRNazanin" w:hAnsi="IRNazanin" w:eastAsia="IRNazanin"/>
          <w:color w:val="111111"/>
          <w:sz w:val="28"/>
          <w:sz w:val="28"/>
          <w:szCs w:val="28"/>
          <w:rtl w:val="true"/>
          <w:lang w:bidi="fa-IR"/>
        </w:rPr>
        <w:t>برای مدیریت این تغییرات، یکی از مهم‌ترین موارد ایجاد برنامه‌های روزانه جدید است که شامل فعالیت‌های فیزیکی، اجتماعی، و حتی حرفه‌ای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می‌توانند فرد بازنشسته را مشغول نگه دارند و به او احساس هدف و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مرزهای واضح و شفاف در روابط خانوادگی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زوجین می‌توانند به توافق برسند که در چه زمان‌هایی باید به یک دیگر فضا بدهند تا هر یک بتوانند به فعالیت‌های شخصی خود بپردازند</w:t>
      </w:r>
      <w:r>
        <w:rPr>
          <w:rFonts w:eastAsia="IRNazanin" w:cs="IRNazanin"/>
          <w:color w:val="111111"/>
          <w:sz w:val="28"/>
          <w:szCs w:val="28"/>
          <w:rtl w:val="true"/>
          <w:lang w:bidi="fa-IR"/>
        </w:rPr>
        <w:t>.</w:t>
      </w:r>
    </w:p>
    <w:p>
      <w:pPr>
        <w:pStyle w:val="Heading5"/>
        <w:numPr>
          <w:ilvl w:val="4"/>
          <w:numId w:val="1"/>
        </w:numPr>
        <w:rPr/>
      </w:pPr>
      <w:bookmarkStart w:id="2211" w:name="__RefHeading___Toc3158983_3531895371"/>
      <w:bookmarkStart w:id="2212" w:name="_Toc975"/>
      <w:bookmarkEnd w:id="2211"/>
      <w:r>
        <w:rPr>
          <w:rtl w:val="true"/>
        </w:rPr>
        <w:t>ب</w:t>
      </w:r>
      <w:r>
        <w:rPr>
          <w:rtl w:val="true"/>
        </w:rPr>
        <w:t xml:space="preserve">) </w:t>
      </w:r>
      <w:r>
        <w:rPr>
          <w:rtl w:val="true"/>
        </w:rPr>
        <w:t>دخالت در کار هم دیگر</w:t>
      </w:r>
      <w:bookmarkEnd w:id="2212"/>
    </w:p>
    <w:p>
      <w:pPr>
        <w:pStyle w:val="Heading6"/>
        <w:numPr>
          <w:ilvl w:val="5"/>
          <w:numId w:val="1"/>
        </w:numPr>
        <w:rPr/>
      </w:pPr>
      <w:bookmarkStart w:id="2213" w:name="__RefHeading___Toc3158985_3531895371"/>
      <w:bookmarkStart w:id="2214" w:name="_Toc976"/>
      <w:bookmarkEnd w:id="2213"/>
      <w:r>
        <w:rPr>
          <w:rtl w:val="true"/>
        </w:rPr>
        <w:t>ویژگی‌ها و علل اختلافات</w:t>
      </w:r>
      <w:bookmarkEnd w:id="2214"/>
    </w:p>
    <w:p>
      <w:pPr>
        <w:pStyle w:val="BookText"/>
        <w:rPr/>
      </w:pPr>
      <w:r>
        <w:rPr>
          <w:rFonts w:ascii="IRNazanin" w:hAnsi="IRNazanin" w:eastAsia="IRNazanin"/>
          <w:color w:val="111111"/>
          <w:sz w:val="28"/>
          <w:sz w:val="28"/>
          <w:szCs w:val="28"/>
          <w:rtl w:val="true"/>
          <w:lang w:bidi="fa-IR"/>
        </w:rPr>
        <w:t>یکی از چالش‌های رایج در دوران بازنشستگی، دخالت در کارهای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فرد از محیط کار خارج می‌شود و وقت زیادی را در خانه می‌گذراند، ممکن است در کارهای روزمره شریک زندگی خود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زمانی که یک طرف بیشتر در خانه حضور دارد و طرف دیگر همچنان به فعالیت‌های روزمره خود ادامه می‌دهد، می‌تواند منجر به تنش‌هایی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اگر فرد بازنشسته بخواهد در کارهایی که شریک زندگی‌اش انجام می‌دهد، مشارکت یا نظارت کند، ممکن است احساس فشار و کاهش استقلال ایجاد کند</w:t>
      </w:r>
      <w:r>
        <w:rPr>
          <w:rFonts w:eastAsia="IRNazanin" w:cs="IRNazanin"/>
          <w:color w:val="111111"/>
          <w:sz w:val="28"/>
          <w:szCs w:val="28"/>
          <w:rtl w:val="true"/>
          <w:lang w:bidi="fa-IR"/>
        </w:rPr>
        <w:t>.</w:t>
      </w:r>
    </w:p>
    <w:p>
      <w:pPr>
        <w:pStyle w:val="Heading6"/>
        <w:numPr>
          <w:ilvl w:val="5"/>
          <w:numId w:val="1"/>
        </w:numPr>
        <w:rPr/>
      </w:pPr>
      <w:bookmarkStart w:id="2215" w:name="__RefHeading___Toc3158987_3531895371"/>
      <w:bookmarkStart w:id="2216" w:name="_Toc977"/>
      <w:bookmarkEnd w:id="2215"/>
      <w:r>
        <w:rPr>
          <w:rtl w:val="true"/>
        </w:rPr>
        <w:t>تأثیرات این دخالت‌ها</w:t>
      </w:r>
      <w:bookmarkEnd w:id="221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در کار یک دیگر می‌تواند باعث ایجاد حس بی‌احترامی یا حتی از دست رفتن مرزهای فردی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افراد، این امر ممکن است به‌عنوان تهدیدی برای استقلال فردی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دخالت‌ها می‌توانند به کاهش کیفیت روابط و احساسات منفی، نظیر اضطراب و استرس، </w:t>
      </w:r>
      <w:bookmarkStart w:id="2217" w:name="pg20877_206604"/>
    </w:p>
    <w:p>
      <w:pPr>
        <w:pStyle w:val="BookText"/>
        <w:rPr/>
      </w:pPr>
      <w:bookmarkEnd w:id="2217"/>
      <w:r>
        <w:rPr>
          <w:rFonts w:ascii="IRNazanin" w:hAnsi="IRNazanin" w:eastAsia="IRNazanin"/>
          <w:color w:val="111111"/>
          <w:sz w:val="28"/>
          <w:sz w:val="28"/>
          <w:szCs w:val="28"/>
          <w:rtl w:val="true"/>
          <w:lang w:bidi="fa-IR"/>
        </w:rPr>
        <w:t>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به‌ویژه زمانی که زوجین نتوانند در مورد نقش‌ها و وظایف خود به توافق برسند، بیشتر می‌شود</w:t>
      </w:r>
      <w:r>
        <w:rPr>
          <w:rFonts w:eastAsia="IRNazanin" w:cs="IRNazanin"/>
          <w:color w:val="111111"/>
          <w:sz w:val="28"/>
          <w:szCs w:val="28"/>
          <w:rtl w:val="true"/>
          <w:lang w:bidi="fa-IR"/>
        </w:rPr>
        <w:t>.</w:t>
      </w:r>
    </w:p>
    <w:p>
      <w:pPr>
        <w:pStyle w:val="Heading6"/>
        <w:numPr>
          <w:ilvl w:val="5"/>
          <w:numId w:val="1"/>
        </w:numPr>
        <w:rPr/>
      </w:pPr>
      <w:bookmarkStart w:id="2218" w:name="__RefHeading___Toc3158989_3531895371"/>
      <w:bookmarkStart w:id="2219" w:name="_Toc978"/>
      <w:bookmarkEnd w:id="2218"/>
      <w:r>
        <w:rPr>
          <w:rtl w:val="true"/>
        </w:rPr>
        <w:t>راهکارها و راه‌حل‌ها</w:t>
      </w:r>
      <w:bookmarkEnd w:id="2219"/>
    </w:p>
    <w:p>
      <w:pPr>
        <w:pStyle w:val="BookText"/>
        <w:rPr/>
      </w:pPr>
      <w:r>
        <w:rPr>
          <w:rFonts w:ascii="IRNazanin" w:hAnsi="IRNazanin" w:eastAsia="IRNazanin"/>
          <w:color w:val="111111"/>
          <w:sz w:val="28"/>
          <w:sz w:val="28"/>
          <w:szCs w:val="28"/>
          <w:rtl w:val="true"/>
          <w:lang w:bidi="fa-IR"/>
        </w:rPr>
        <w:t>برای جلوگیری از این مشکل، لازم است که زوجین از پیش در مورد نقش‌های جدید خود به توافق برسند و مرزهای مشخصی برای فعالیت‌های خود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بازنشسته شده است باید به‌طور آگاهانه از دخالت در کارهای همسرش پرهیز کند و به‌جای آن به دنبال فعالیت‌های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گفت‌وگوهای منظم برای شفاف‌سازی انتظارات و تعیین محدودیت‌های شخصی می‌تواند به پیشگیری از این تنش‌ها کمک کند</w:t>
      </w:r>
      <w:r>
        <w:rPr>
          <w:rFonts w:eastAsia="IRNazanin" w:cs="IRNazanin"/>
          <w:color w:val="111111"/>
          <w:sz w:val="28"/>
          <w:szCs w:val="28"/>
          <w:rtl w:val="true"/>
          <w:lang w:bidi="fa-IR"/>
        </w:rPr>
        <w:t>.</w:t>
      </w:r>
    </w:p>
    <w:p>
      <w:pPr>
        <w:pStyle w:val="Heading5"/>
        <w:numPr>
          <w:ilvl w:val="4"/>
          <w:numId w:val="1"/>
        </w:numPr>
        <w:rPr/>
      </w:pPr>
      <w:bookmarkStart w:id="2220" w:name="__RefHeading___Toc3158991_3531895371"/>
      <w:bookmarkStart w:id="2221" w:name="_Toc979"/>
      <w:bookmarkEnd w:id="2220"/>
      <w:r>
        <w:rPr>
          <w:rtl w:val="true"/>
        </w:rPr>
        <w:t>ج</w:t>
      </w:r>
      <w:r>
        <w:rPr>
          <w:rtl w:val="true"/>
        </w:rPr>
        <w:t xml:space="preserve">) </w:t>
      </w:r>
      <w:r>
        <w:rPr>
          <w:rtl w:val="true"/>
        </w:rPr>
        <w:t>نیاز به مرزهای جدید</w:t>
      </w:r>
      <w:bookmarkEnd w:id="2221"/>
    </w:p>
    <w:p>
      <w:pPr>
        <w:pStyle w:val="Heading6"/>
        <w:numPr>
          <w:ilvl w:val="5"/>
          <w:numId w:val="1"/>
        </w:numPr>
        <w:rPr/>
      </w:pPr>
      <w:bookmarkStart w:id="2222" w:name="__RefHeading___Toc3158993_3531895371"/>
      <w:bookmarkStart w:id="2223" w:name="_Toc980"/>
      <w:bookmarkEnd w:id="2222"/>
      <w:r>
        <w:rPr>
          <w:rtl w:val="true"/>
        </w:rPr>
        <w:t>ویژگی‌ها و علل</w:t>
      </w:r>
      <w:bookmarkEnd w:id="2223"/>
    </w:p>
    <w:p>
      <w:pPr>
        <w:pStyle w:val="BookText"/>
        <w:rPr/>
      </w:pPr>
      <w:r>
        <w:rPr>
          <w:rFonts w:ascii="IRNazanin" w:hAnsi="IRNazanin" w:eastAsia="IRNazanin"/>
          <w:color w:val="111111"/>
          <w:sz w:val="28"/>
          <w:sz w:val="28"/>
          <w:szCs w:val="28"/>
          <w:rtl w:val="true"/>
          <w:lang w:bidi="fa-IR"/>
        </w:rPr>
        <w:t>یکی از مهم‌ترین مسائلی که زوجین باید در دوران بازنشستگی به آن توجه کنند، نیاز به ایجاد مرزهای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 به معنای تنظیم فضای خصوصی، تعریف زمان‌های مشترک و زمان‌های شخصی، و شفاف‌سازی مسئولیت‌ها و انتظارات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مرزهای جدید، به‌ویژه زمانی که یک یا هر دو طرف در خانه حضور دارند، ضرورت می‌یابد</w:t>
      </w:r>
      <w:r>
        <w:rPr>
          <w:rFonts w:eastAsia="IRNazanin" w:cs="IRNazanin"/>
          <w:color w:val="111111"/>
          <w:sz w:val="28"/>
          <w:szCs w:val="28"/>
          <w:rtl w:val="true"/>
          <w:lang w:bidi="fa-IR"/>
        </w:rPr>
        <w:t>.</w:t>
      </w:r>
    </w:p>
    <w:p>
      <w:pPr>
        <w:pStyle w:val="Heading6"/>
        <w:numPr>
          <w:ilvl w:val="5"/>
          <w:numId w:val="1"/>
        </w:numPr>
        <w:rPr/>
      </w:pPr>
      <w:bookmarkStart w:id="2224" w:name="__RefHeading___Toc3158995_3531895371"/>
      <w:bookmarkStart w:id="2225" w:name="_Toc981"/>
      <w:bookmarkEnd w:id="2224"/>
      <w:r>
        <w:rPr>
          <w:rtl w:val="true"/>
        </w:rPr>
        <w:t>تأثیرات این تغییرات</w:t>
      </w:r>
      <w:bookmarkEnd w:id="2225"/>
    </w:p>
    <w:p>
      <w:pPr>
        <w:pStyle w:val="BookText"/>
        <w:rPr/>
      </w:pPr>
      <w:r>
        <w:rPr>
          <w:rFonts w:ascii="IRNazanin" w:hAnsi="IRNazanin" w:eastAsia="IRNazanin"/>
          <w:color w:val="111111"/>
          <w:sz w:val="28"/>
          <w:sz w:val="28"/>
          <w:szCs w:val="28"/>
          <w:rtl w:val="true"/>
          <w:lang w:bidi="fa-IR"/>
        </w:rPr>
        <w:t>اگر این مرزها به‌درستی تعریف نشوند، می‌تواند منجر به احساس اشباع و عدم توانایی در برقراری تعادل در زندگی مشترک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یکی از زوجین بیش از حد در فضای خصوصی شریک خود دخالت کند، این امر می‌تواند به احساس فشردگی و بی‌حوصله‌گی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 می‌تواند به‌طور مستقیم بر کیفیت روابط و سلامت روانی زوجین تأثیرگذار باشد</w:t>
      </w:r>
      <w:r>
        <w:rPr>
          <w:rFonts w:eastAsia="IRNazanin" w:cs="IRNazanin"/>
          <w:color w:val="111111"/>
          <w:sz w:val="28"/>
          <w:szCs w:val="28"/>
          <w:rtl w:val="true"/>
          <w:lang w:bidi="fa-IR"/>
        </w:rPr>
        <w:t>.</w:t>
      </w:r>
    </w:p>
    <w:p>
      <w:pPr>
        <w:pStyle w:val="Heading6"/>
        <w:numPr>
          <w:ilvl w:val="5"/>
          <w:numId w:val="1"/>
        </w:numPr>
        <w:rPr/>
      </w:pPr>
      <w:bookmarkStart w:id="2226" w:name="__RefHeading___Toc3158997_3531895371"/>
      <w:bookmarkStart w:id="2227" w:name="_Toc982"/>
      <w:bookmarkEnd w:id="2226"/>
      <w:r>
        <w:rPr>
          <w:rtl w:val="true"/>
        </w:rPr>
        <w:t>راهکارها و راه‌حل‌ها</w:t>
      </w:r>
      <w:bookmarkEnd w:id="222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مدیریت این تغییرات، تعریف و پذیرش مرزهای جدید در روابط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باید زمان‌هایی را به‌طور اختصاصی برای خود داشته باشند تا نیازهای فردی خود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برخی از افراد در دوران بازنشستگی به‌دنبال فعالیت‌های جدیدی می‌گردند، مهم است که این فعالیت‌ها به‌طور مشترک مورد بحث قرار گیرد و در نهایت، زمان‌هایی برای انجام فعالیت‌های مشترک و لذت‌بخش نیز پیش‌بینی شود</w:t>
      </w:r>
      <w:r>
        <w:rPr>
          <w:rFonts w:eastAsia="IRNazanin" w:cs="IRNazanin"/>
          <w:color w:val="111111"/>
          <w:sz w:val="28"/>
          <w:szCs w:val="28"/>
          <w:rtl w:val="true"/>
          <w:lang w:bidi="fa-IR"/>
        </w:rPr>
        <w:t xml:space="preserve">. </w:t>
      </w:r>
      <w:bookmarkStart w:id="2228" w:name="pg20877_206605"/>
    </w:p>
    <w:p>
      <w:pPr>
        <w:pStyle w:val="Heading6"/>
        <w:numPr>
          <w:ilvl w:val="5"/>
          <w:numId w:val="1"/>
        </w:numPr>
        <w:rPr/>
      </w:pPr>
      <w:bookmarkStart w:id="2229" w:name="__RefHeading___Toc3158999_3531895371"/>
      <w:bookmarkStart w:id="2230" w:name="_Toc983"/>
      <w:bookmarkEnd w:id="2228"/>
      <w:bookmarkEnd w:id="2229"/>
      <w:r>
        <w:rPr>
          <w:rtl w:val="true"/>
        </w:rPr>
        <w:t>نتیجه‌گیری</w:t>
      </w:r>
      <w:bookmarkEnd w:id="2230"/>
    </w:p>
    <w:p>
      <w:pPr>
        <w:pStyle w:val="BookText"/>
        <w:rPr/>
      </w:pPr>
      <w:r>
        <w:rPr>
          <w:rFonts w:ascii="IRNazanin" w:hAnsi="IRNazanin" w:eastAsia="IRNazanin"/>
          <w:color w:val="111111"/>
          <w:sz w:val="28"/>
          <w:sz w:val="28"/>
          <w:szCs w:val="28"/>
          <w:rtl w:val="true"/>
          <w:lang w:bidi="fa-IR"/>
        </w:rPr>
        <w:t>بازنشستگی یکی از دوره‌های حساس در زندگی هر فرد است که نیازمند تغییراتی اساسی در سبک زندگی و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 در خانه، دخالت در کارهای یکدیگر و نیاز به مرزهای جدید، همگی عواملی هستند که باید به‌طور آگاهانه و هماهنگ مدیریت شوند تا از ایجاد تنش‌های روانی و اجتماعی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فضاهای شخصی و فردی، برقراری گفت‌وگوهای صادقانه، و تنظیم انتظارات از یکدیگر، از جمله اقداماتی است که می‌تواند به سازگاری بهتر با این تغییرات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توانایی در انطباق با این تغییرات و ایجاد تعادل در روابط، کلید موفقیت در دوران بازنشستگی است</w:t>
      </w:r>
      <w:r>
        <w:rPr>
          <w:rFonts w:eastAsia="IRNazanin" w:cs="IRNazanin"/>
          <w:color w:val="111111"/>
          <w:sz w:val="28"/>
          <w:szCs w:val="28"/>
          <w:rtl w:val="true"/>
          <w:lang w:bidi="fa-IR"/>
        </w:rPr>
        <w:t>.</w:t>
      </w:r>
    </w:p>
    <w:p>
      <w:pPr>
        <w:pStyle w:val="Heading4"/>
        <w:numPr>
          <w:ilvl w:val="3"/>
          <w:numId w:val="1"/>
        </w:numPr>
        <w:rPr/>
      </w:pPr>
      <w:bookmarkStart w:id="2231" w:name="__RefHeading___Toc3159001_3531895371"/>
      <w:bookmarkStart w:id="2232" w:name="_Toc984"/>
      <w:bookmarkEnd w:id="2231"/>
      <w:r>
        <w:rPr>
          <w:rtl w:val="true"/>
        </w:rPr>
        <w:t>ساختن برنامه معنی‌دار برای این مرحله</w:t>
      </w:r>
      <w:bookmarkEnd w:id="2232"/>
    </w:p>
    <w:p>
      <w:pPr>
        <w:pStyle w:val="Heading5"/>
        <w:numPr>
          <w:ilvl w:val="4"/>
          <w:numId w:val="1"/>
        </w:numPr>
        <w:rPr/>
      </w:pPr>
      <w:bookmarkStart w:id="2233" w:name="__RefHeading___Toc3159003_3531895371"/>
      <w:bookmarkStart w:id="2234" w:name="_Toc985"/>
      <w:bookmarkEnd w:id="2233"/>
      <w:r>
        <w:rPr>
          <w:rtl w:val="true"/>
        </w:rPr>
        <w:t>اشاره</w:t>
      </w:r>
      <w:bookmarkEnd w:id="2234"/>
    </w:p>
    <w:p>
      <w:pPr>
        <w:pStyle w:val="BookText"/>
        <w:rPr/>
      </w:pPr>
      <w:r>
        <w:rPr>
          <w:rFonts w:ascii="IRNazanin" w:hAnsi="IRNazanin" w:eastAsia="IRNazanin"/>
          <w:color w:val="111111"/>
          <w:sz w:val="28"/>
          <w:sz w:val="28"/>
          <w:szCs w:val="28"/>
          <w:rtl w:val="true"/>
          <w:lang w:bidi="fa-IR"/>
        </w:rPr>
        <w:t>بازنشستگی به‌عنوان یک مرحله انتقالی در زندگی، فرصتی منحصر به‌فرد برای بازنگری و تعریف مجدد اهداف، فعالیت‌ها و رویکردهای فردی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می‌تواند همزمان با چالش‌ها و فرصت‌ها همراه باشد، که به‌ویژه در صورت عدم برنامه‌ریزی مناسب، ممکن است به احساس بی‌هدفی و نارضایتی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بازنشسته، ایجاد یک برنامه معنی‌دار و هدف‌مند می‌تواند به آنان کمک کند تا از این دوران به‌عنوان یک فرصت برای رشد فردی، مشارکت اجتماعی و رضایت از زندگی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چگونگی ساخت یک برنامه معنی‌دار برای دوران بازنشستگی پرداخته و راهکارهایی را برای ایجاد تعادل و بهره‌برداری بهینه از این مرحله ارائه می‌دهد</w:t>
      </w:r>
      <w:r>
        <w:rPr>
          <w:rFonts w:eastAsia="IRNazanin" w:cs="IRNazanin"/>
          <w:color w:val="111111"/>
          <w:sz w:val="28"/>
          <w:szCs w:val="28"/>
          <w:rtl w:val="true"/>
          <w:lang w:bidi="fa-IR"/>
        </w:rPr>
        <w:t>.</w:t>
      </w:r>
    </w:p>
    <w:p>
      <w:pPr>
        <w:pStyle w:val="Heading5"/>
        <w:numPr>
          <w:ilvl w:val="4"/>
          <w:numId w:val="1"/>
        </w:numPr>
        <w:rPr/>
      </w:pPr>
      <w:bookmarkStart w:id="2235" w:name="__RefHeading___Toc3159005_3531895371"/>
      <w:bookmarkStart w:id="2236" w:name="_Toc986"/>
      <w:bookmarkEnd w:id="2235"/>
      <w:r>
        <w:rPr>
          <w:rtl w:val="true"/>
        </w:rPr>
        <w:t>الف</w:t>
      </w:r>
      <w:r>
        <w:rPr>
          <w:rtl w:val="true"/>
        </w:rPr>
        <w:t xml:space="preserve">) </w:t>
      </w:r>
      <w:r>
        <w:rPr>
          <w:rtl w:val="true"/>
        </w:rPr>
        <w:t>نیاز به برنامه‌ریزی و هدف‌گذاری</w:t>
      </w:r>
      <w:bookmarkEnd w:id="2236"/>
    </w:p>
    <w:p>
      <w:pPr>
        <w:pStyle w:val="Heading6"/>
        <w:numPr>
          <w:ilvl w:val="5"/>
          <w:numId w:val="1"/>
        </w:numPr>
        <w:rPr/>
      </w:pPr>
      <w:bookmarkStart w:id="2237" w:name="__RefHeading___Toc3159007_3531895371"/>
      <w:bookmarkStart w:id="2238" w:name="_Toc987"/>
      <w:bookmarkEnd w:id="2237"/>
      <w:r>
        <w:rPr>
          <w:rtl w:val="true"/>
        </w:rPr>
        <w:t>ویژگی‌ها و علل</w:t>
      </w:r>
      <w:bookmarkEnd w:id="2238"/>
    </w:p>
    <w:p>
      <w:pPr>
        <w:pStyle w:val="BookText"/>
        <w:rPr/>
      </w:pPr>
      <w:r>
        <w:rPr>
          <w:rFonts w:ascii="IRNazanin" w:hAnsi="IRNazanin" w:eastAsia="IRNazanin"/>
          <w:color w:val="111111"/>
          <w:sz w:val="28"/>
          <w:sz w:val="28"/>
          <w:szCs w:val="28"/>
          <w:rtl w:val="true"/>
          <w:lang w:bidi="fa-IR"/>
        </w:rPr>
        <w:t>بازنشستگی، با پایان یافتن دوره کاری، ممکن است فرد را با سوالات بی‌پاسخ درباره نحوه پر کردن زمان و انرژی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این مرحله احساس می‌کنند که دیگر هیچ هدف یا دلیلی برای بیدار شدن در صبح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داشتن یک برنامه‌ریزی و هدف‌گذاری مناسب به فرد این امکان را می‌دهد که با احساس کنترل و هدف‌مندی زندگی کند و از احساس بی‌هدفی رهایی یابد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در دوران بازنشستگی باید منعطف، قابل‌دسترس و متناسب با توانایی‌ها و علایق فرد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می‌توانند شامل فعالیت‌های تفریحی، یادگیری مهارت‌های جدید، مشارکت در فعالیت‌های داوطلبانه، یا حتی شروع پروژه‌های جدیدی مانند نوشتن کتاب، ایجاد کسب و کار کوچک یا سفرهای </w:t>
      </w:r>
      <w:bookmarkStart w:id="2239" w:name="pg20877_206606"/>
    </w:p>
    <w:p>
      <w:pPr>
        <w:pStyle w:val="BookText"/>
        <w:rPr/>
      </w:pPr>
      <w:bookmarkEnd w:id="2239"/>
      <w:r>
        <w:rPr>
          <w:rFonts w:ascii="IRNazanin" w:hAnsi="IRNazanin" w:eastAsia="IRNazanin"/>
          <w:color w:val="111111"/>
          <w:sz w:val="28"/>
          <w:sz w:val="28"/>
          <w:szCs w:val="28"/>
          <w:rtl w:val="true"/>
          <w:lang w:bidi="fa-IR"/>
        </w:rPr>
        <w:t>طولانی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نظر گرفتن فعالیت‌های اجتماعی و ارتباط با دوستان و خانواده می‌تواند به تعادل عاطفی و اجتماعی فرد کمک کند</w:t>
      </w:r>
      <w:r>
        <w:rPr>
          <w:rFonts w:eastAsia="IRNazanin" w:cs="IRNazanin"/>
          <w:color w:val="111111"/>
          <w:sz w:val="28"/>
          <w:szCs w:val="28"/>
          <w:rtl w:val="true"/>
          <w:lang w:bidi="fa-IR"/>
        </w:rPr>
        <w:t>.</w:t>
      </w:r>
    </w:p>
    <w:p>
      <w:pPr>
        <w:pStyle w:val="Heading6"/>
        <w:numPr>
          <w:ilvl w:val="5"/>
          <w:numId w:val="1"/>
        </w:numPr>
        <w:rPr/>
      </w:pPr>
      <w:bookmarkStart w:id="2240" w:name="__RefHeading___Toc3159009_3531895371"/>
      <w:bookmarkStart w:id="2241" w:name="_Toc988"/>
      <w:bookmarkEnd w:id="2240"/>
      <w:r>
        <w:rPr>
          <w:rtl w:val="true"/>
        </w:rPr>
        <w:t>تأثیرات این برنامه‌ریزی</w:t>
      </w:r>
      <w:bookmarkEnd w:id="2241"/>
    </w:p>
    <w:p>
      <w:pPr>
        <w:pStyle w:val="BookText"/>
        <w:rPr/>
      </w:pPr>
      <w:r>
        <w:rPr>
          <w:rFonts w:ascii="IRNazanin" w:hAnsi="IRNazanin" w:eastAsia="IRNazanin"/>
          <w:color w:val="111111"/>
          <w:sz w:val="28"/>
          <w:sz w:val="28"/>
          <w:szCs w:val="28"/>
          <w:rtl w:val="true"/>
          <w:lang w:bidi="fa-IR"/>
        </w:rPr>
        <w:t>داشتن یک برنامه معین می‌تواند احساس رضایت و موفقیت در زندگی فرد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برنامه‌ریزی، به‌ویژه زمانی که بر اساس اولویت‌های فردی و نیازهای روانی بنا شده باشد، می‌تواند موجب افزایش سطح انرژی، کاهش اضطراب، و حفظ سلامت روانی و جسمانی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داشتن اهداف مشخص و واقع‌بینانه، افراد را از افت روحی و احساس گم‌شدگی در این مرحله از زندگی محافظت می‌کند</w:t>
      </w:r>
      <w:r>
        <w:rPr>
          <w:rFonts w:eastAsia="IRNazanin" w:cs="IRNazanin"/>
          <w:color w:val="111111"/>
          <w:sz w:val="28"/>
          <w:szCs w:val="28"/>
          <w:rtl w:val="true"/>
          <w:lang w:bidi="fa-IR"/>
        </w:rPr>
        <w:t>.</w:t>
      </w:r>
    </w:p>
    <w:p>
      <w:pPr>
        <w:pStyle w:val="Heading5"/>
        <w:numPr>
          <w:ilvl w:val="4"/>
          <w:numId w:val="1"/>
        </w:numPr>
        <w:rPr/>
      </w:pPr>
      <w:bookmarkStart w:id="2242" w:name="__RefHeading___Toc3159011_3531895371"/>
      <w:bookmarkStart w:id="2243" w:name="_Toc989"/>
      <w:bookmarkEnd w:id="2242"/>
      <w:r>
        <w:rPr>
          <w:rtl w:val="true"/>
        </w:rPr>
        <w:t>ب</w:t>
      </w:r>
      <w:r>
        <w:rPr>
          <w:rtl w:val="true"/>
        </w:rPr>
        <w:t xml:space="preserve">) </w:t>
      </w:r>
      <w:r>
        <w:rPr>
          <w:rtl w:val="true"/>
        </w:rPr>
        <w:t>تنوع و انعطاف‌پذیری در برنامه‌ریزی</w:t>
      </w:r>
      <w:bookmarkEnd w:id="2243"/>
    </w:p>
    <w:p>
      <w:pPr>
        <w:pStyle w:val="Heading6"/>
        <w:numPr>
          <w:ilvl w:val="5"/>
          <w:numId w:val="1"/>
        </w:numPr>
        <w:rPr/>
      </w:pPr>
      <w:bookmarkStart w:id="2244" w:name="__RefHeading___Toc3159013_3531895371"/>
      <w:bookmarkStart w:id="2245" w:name="_Toc990"/>
      <w:bookmarkEnd w:id="2244"/>
      <w:r>
        <w:rPr>
          <w:rtl w:val="true"/>
        </w:rPr>
        <w:t>ویژگی‌ها و علل</w:t>
      </w:r>
      <w:bookmarkEnd w:id="2245"/>
    </w:p>
    <w:p>
      <w:pPr>
        <w:pStyle w:val="BookText"/>
        <w:rPr/>
      </w:pPr>
      <w:r>
        <w:rPr>
          <w:rFonts w:ascii="IRNazanin" w:hAnsi="IRNazanin" w:eastAsia="IRNazanin"/>
          <w:color w:val="111111"/>
          <w:sz w:val="28"/>
          <w:sz w:val="28"/>
          <w:szCs w:val="28"/>
          <w:rtl w:val="true"/>
          <w:lang w:bidi="fa-IR"/>
        </w:rPr>
        <w:t>یکی از چالش‌های عمده دوران بازنشستگی، از دست دادن ساختارهای زمانی و فعالیت‌های روزانه است که افراد در طول سال‌ها در محیط کار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برنامه‌ریزی در دوران بازنشستگی نه تنها هدف‌مند باشد، بلکه باید انعطاف‌پذیر و منعطف نیز باشد تا فرد بتواند آن را با تغییرات روحی، جسمی و اجتماعی خود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ممکن است فردی که در ابتدا تصمیم به شروع فعالیت‌های فیزیکی شدید مانند پیاده‌روی یا دوچرخه‌سواری می‌گیرد، به‌تدریج احساس کند که نیاز به تغییر برنامه خود دارد تا با محدودیت‌های جسمی خود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برنامه‌ای که توانایی سازگاری با نیازهای جدید را نداشته باشد، ممکن است موجب شکست و ناامیدی شود</w:t>
      </w:r>
      <w:r>
        <w:rPr>
          <w:rFonts w:eastAsia="IRNazanin" w:cs="IRNazanin"/>
          <w:color w:val="111111"/>
          <w:sz w:val="28"/>
          <w:szCs w:val="28"/>
          <w:rtl w:val="true"/>
          <w:lang w:bidi="fa-IR"/>
        </w:rPr>
        <w:t>.</w:t>
      </w:r>
    </w:p>
    <w:p>
      <w:pPr>
        <w:pStyle w:val="Heading6"/>
        <w:numPr>
          <w:ilvl w:val="5"/>
          <w:numId w:val="1"/>
        </w:numPr>
        <w:rPr/>
      </w:pPr>
      <w:bookmarkStart w:id="2246" w:name="__RefHeading___Toc3159015_3531895371"/>
      <w:bookmarkStart w:id="2247" w:name="_Toc991"/>
      <w:bookmarkEnd w:id="2246"/>
      <w:r>
        <w:rPr>
          <w:rtl w:val="true"/>
        </w:rPr>
        <w:t>تأثیرات این انعطاف پذیری</w:t>
      </w:r>
      <w:bookmarkEnd w:id="224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انعطاف‌پذیری در برنامه‌ریزی می‌تواند از احساس فشار و استرس در این مرحله از زندگی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انعطاف‌پذیری باعث می‌شود که فرد بازنشسته نه تنها از امکانات و ظرفیت‌های جسمی و روانی خود به‌خوبی استفاده کند، بلکه با تغییر شرایط زندگی خود، مثل بیماری یا مسائل شخصی، قادر به تنظیم مجدد اهداف و فعالیت‌ها باشد</w:t>
      </w:r>
      <w:r>
        <w:rPr>
          <w:rFonts w:eastAsia="IRNazanin" w:cs="IRNazanin"/>
          <w:color w:val="111111"/>
          <w:sz w:val="28"/>
          <w:szCs w:val="28"/>
          <w:rtl w:val="true"/>
          <w:lang w:bidi="fa-IR"/>
        </w:rPr>
        <w:t xml:space="preserve">. </w:t>
      </w:r>
      <w:bookmarkStart w:id="2248" w:name="pg20877_206607"/>
    </w:p>
    <w:p>
      <w:pPr>
        <w:pStyle w:val="Heading6"/>
        <w:numPr>
          <w:ilvl w:val="5"/>
          <w:numId w:val="1"/>
        </w:numPr>
        <w:rPr/>
      </w:pPr>
      <w:bookmarkStart w:id="2249" w:name="__RefHeading___Toc3159017_3531895371"/>
      <w:bookmarkStart w:id="2250" w:name="_Toc992"/>
      <w:bookmarkEnd w:id="2248"/>
      <w:bookmarkEnd w:id="2249"/>
      <w:r>
        <w:rPr>
          <w:rtl w:val="true"/>
        </w:rPr>
        <w:t>راهکارها و راه‌حل‌ها</w:t>
      </w:r>
      <w:bookmarkEnd w:id="2250"/>
    </w:p>
    <w:p>
      <w:pPr>
        <w:pStyle w:val="BookText"/>
        <w:rPr/>
      </w:pPr>
      <w:r>
        <w:rPr>
          <w:rFonts w:ascii="IRNazanin" w:hAnsi="IRNazanin" w:eastAsia="IRNazanin"/>
          <w:color w:val="111111"/>
          <w:sz w:val="28"/>
          <w:sz w:val="28"/>
          <w:szCs w:val="28"/>
          <w:rtl w:val="true"/>
          <w:lang w:bidi="fa-IR"/>
        </w:rPr>
        <w:t>برای ایجاد انعطاف‌پذیری در برنامه‌ریزی، افراد باید اهداف کوچک و قابل‌دستیابی را تنظیم کرده و فواصل زمانی برای ارزیابی پیشرفت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فرد می‌تواند هر سه ماه یکبار به‌طور جدی ارزیابی کند که چه فعالیت‌هایی بیشتر رضایت‌بخش بوده‌اند و کدام‌یک نیاز به تغییر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 باید به‌طور متناوب شامل فعالیت‌های ذهنی، فیزیکی و اجتماعی باشند تا از یکنواختی و خستگی جلوگیری شود</w:t>
      </w:r>
      <w:r>
        <w:rPr>
          <w:rFonts w:eastAsia="IRNazanin" w:cs="IRNazanin"/>
          <w:color w:val="111111"/>
          <w:sz w:val="28"/>
          <w:szCs w:val="28"/>
          <w:rtl w:val="true"/>
          <w:lang w:bidi="fa-IR"/>
        </w:rPr>
        <w:t>.</w:t>
      </w:r>
    </w:p>
    <w:p>
      <w:pPr>
        <w:pStyle w:val="Heading5"/>
        <w:numPr>
          <w:ilvl w:val="4"/>
          <w:numId w:val="1"/>
        </w:numPr>
        <w:rPr/>
      </w:pPr>
      <w:bookmarkStart w:id="2251" w:name="__RefHeading___Toc3159019_3531895371"/>
      <w:bookmarkStart w:id="2252" w:name="_Toc993"/>
      <w:bookmarkEnd w:id="2251"/>
      <w:r>
        <w:rPr>
          <w:rtl w:val="true"/>
        </w:rPr>
        <w:t>ج</w:t>
      </w:r>
      <w:r>
        <w:rPr>
          <w:rtl w:val="true"/>
        </w:rPr>
        <w:t xml:space="preserve">) </w:t>
      </w:r>
      <w:r>
        <w:rPr>
          <w:rtl w:val="true"/>
        </w:rPr>
        <w:t>اهمیت تعاملات اجتماعی و فعالیت‌های داوطلبانه</w:t>
      </w:r>
      <w:bookmarkEnd w:id="2252"/>
    </w:p>
    <w:p>
      <w:pPr>
        <w:pStyle w:val="Heading6"/>
        <w:numPr>
          <w:ilvl w:val="5"/>
          <w:numId w:val="1"/>
        </w:numPr>
        <w:rPr/>
      </w:pPr>
      <w:bookmarkStart w:id="2253" w:name="__RefHeading___Toc3159021_3531895371"/>
      <w:bookmarkStart w:id="2254" w:name="_Toc994"/>
      <w:bookmarkEnd w:id="2253"/>
      <w:r>
        <w:rPr>
          <w:rtl w:val="true"/>
        </w:rPr>
        <w:t>ویژگی‌ها و علل</w:t>
      </w:r>
      <w:bookmarkEnd w:id="2254"/>
    </w:p>
    <w:p>
      <w:pPr>
        <w:pStyle w:val="BookText"/>
        <w:rPr/>
      </w:pPr>
      <w:r>
        <w:rPr>
          <w:rFonts w:ascii="IRNazanin" w:hAnsi="IRNazanin" w:eastAsia="IRNazanin"/>
          <w:color w:val="111111"/>
          <w:sz w:val="28"/>
          <w:sz w:val="28"/>
          <w:szCs w:val="28"/>
          <w:rtl w:val="true"/>
          <w:lang w:bidi="fa-IR"/>
        </w:rPr>
        <w:t>یکی از مهم‌ترین ابعاد دوران بازنشستگی، پیوندهای اجتماعی و احساس تعلق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داده‌اند که افراد بازنشسته که در فعالیت‌های اجتماعی و داوطلبانه مشارکت دارند، سلامت روانی بهتری دارند و کمتر به افسردگی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نه‌تنها حس مفید بودن و ارزشمند بودن را در فرد ایجاد می‌کنند، بلکه به او فرصت می‌دهند تا مهارت‌ها و تجربیات زندگی خود را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داوطلبانه می‌تواند شامل کمک به مؤسسات خیریه، مشارکت در گروه‌های محلی، یا راه‌اندازی پروژه‌های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علاوه بر ایجاد حس دستاورد، به فرد کمک می‌کنند تا به‌طور اجتماعی و عاطفی به جامعه خود متصل باقی بماند</w:t>
      </w:r>
      <w:r>
        <w:rPr>
          <w:rFonts w:eastAsia="IRNazanin" w:cs="IRNazanin"/>
          <w:color w:val="111111"/>
          <w:sz w:val="28"/>
          <w:szCs w:val="28"/>
          <w:rtl w:val="true"/>
          <w:lang w:bidi="fa-IR"/>
        </w:rPr>
        <w:t>.</w:t>
      </w:r>
    </w:p>
    <w:p>
      <w:pPr>
        <w:pStyle w:val="Heading6"/>
        <w:numPr>
          <w:ilvl w:val="5"/>
          <w:numId w:val="1"/>
        </w:numPr>
        <w:rPr/>
      </w:pPr>
      <w:bookmarkStart w:id="2255" w:name="__RefHeading___Toc3159023_3531895371"/>
      <w:bookmarkStart w:id="2256" w:name="_Toc995"/>
      <w:bookmarkEnd w:id="2255"/>
      <w:r>
        <w:rPr>
          <w:rtl w:val="true"/>
        </w:rPr>
        <w:t>تأثیرات این فعالیت‌ها</w:t>
      </w:r>
      <w:bookmarkEnd w:id="2256"/>
    </w:p>
    <w:p>
      <w:pPr>
        <w:pStyle w:val="BookText"/>
        <w:rPr/>
      </w:pPr>
      <w:r>
        <w:rPr>
          <w:rFonts w:ascii="IRNazanin" w:hAnsi="IRNazanin" w:eastAsia="IRNazanin"/>
          <w:color w:val="111111"/>
          <w:sz w:val="28"/>
          <w:sz w:val="28"/>
          <w:szCs w:val="28"/>
          <w:rtl w:val="true"/>
          <w:lang w:bidi="fa-IR"/>
        </w:rPr>
        <w:t>شرکت در فعالیت‌های اجتماعی و داوطلبانه نه‌تنها به ارتقاء روابط اجتماعی و احساس تعلق کمک می‌کند، بلکه می‌تواند به کاهش احساس تنهایی و انزوای اجتماعی که در دوران بازنشستگی معمولاً رخ می‌دهد،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همچنین می‌توانند حس هدفمندی و رضایت از زندگی را تقویت کنند و به‌ویژه زمانی که افراد به‌طور فعال و با علاقه در فعالیت‌های داوطلبانه مشارکت می‌کنند، احساس موفقیت و ارزش شخصی بیشتری پیدا کنند</w:t>
      </w:r>
      <w:r>
        <w:rPr>
          <w:rFonts w:eastAsia="IRNazanin" w:cs="IRNazanin"/>
          <w:color w:val="111111"/>
          <w:sz w:val="28"/>
          <w:szCs w:val="28"/>
          <w:rtl w:val="true"/>
          <w:lang w:bidi="fa-IR"/>
        </w:rPr>
        <w:t>.</w:t>
      </w:r>
    </w:p>
    <w:p>
      <w:pPr>
        <w:pStyle w:val="Heading6"/>
        <w:numPr>
          <w:ilvl w:val="5"/>
          <w:numId w:val="1"/>
        </w:numPr>
        <w:rPr/>
      </w:pPr>
      <w:bookmarkStart w:id="2257" w:name="__RefHeading___Toc3159025_3531895371"/>
      <w:bookmarkStart w:id="2258" w:name="_Toc996"/>
      <w:bookmarkEnd w:id="2257"/>
      <w:r>
        <w:rPr>
          <w:rtl w:val="true"/>
        </w:rPr>
        <w:t>راهکارها و راه‌حل‌ها</w:t>
      </w:r>
      <w:bookmarkEnd w:id="225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شرکت در فعالیت‌های داوطلبانه و اجتماعی باید بخشی از برنامه بازنشستگی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ابتدا به شناسایی علاقه‌مندی‌های خود پرداخته و فعالیت‌هایی را پیدا کنند که به آن‌ها احساس ارزشمندی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می‌توانند شامل تدریس، کمک به کودکان یا بزرگ سالان </w:t>
      </w:r>
      <w:bookmarkStart w:id="2259" w:name="pg20877_206608"/>
    </w:p>
    <w:p>
      <w:pPr>
        <w:pStyle w:val="BookText"/>
        <w:rPr/>
      </w:pPr>
      <w:bookmarkEnd w:id="2259"/>
      <w:r>
        <w:rPr>
          <w:rFonts w:ascii="IRNazanin" w:hAnsi="IRNazanin" w:eastAsia="IRNazanin"/>
          <w:color w:val="111111"/>
          <w:sz w:val="28"/>
          <w:sz w:val="28"/>
          <w:szCs w:val="28"/>
          <w:rtl w:val="true"/>
          <w:lang w:bidi="fa-IR"/>
        </w:rPr>
        <w:t>نیازمند، یا مشارکت در پروژه‌های حفاظت از محیط‌زیست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گروه‌های اجتماعی و شبکه‌های مختلف نیز می‌تواند فرصت‌های جدیدی برای مشارکت ایجاد کند</w:t>
      </w:r>
      <w:r>
        <w:rPr>
          <w:rFonts w:eastAsia="IRNazanin" w:cs="IRNazanin"/>
          <w:color w:val="111111"/>
          <w:sz w:val="28"/>
          <w:szCs w:val="28"/>
          <w:rtl w:val="true"/>
          <w:lang w:bidi="fa-IR"/>
        </w:rPr>
        <w:t>.</w:t>
      </w:r>
    </w:p>
    <w:p>
      <w:pPr>
        <w:pStyle w:val="Heading6"/>
        <w:numPr>
          <w:ilvl w:val="5"/>
          <w:numId w:val="1"/>
        </w:numPr>
        <w:rPr/>
      </w:pPr>
      <w:bookmarkStart w:id="2260" w:name="__RefHeading___Toc3159027_3531895371"/>
      <w:bookmarkStart w:id="2261" w:name="_Toc997"/>
      <w:bookmarkEnd w:id="2260"/>
      <w:r>
        <w:rPr>
          <w:rtl w:val="true"/>
        </w:rPr>
        <w:t>نتیجه‌گیری</w:t>
      </w:r>
      <w:bookmarkEnd w:id="226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بازنشستگی، نیاز به داشتن یک برنامه معنی‌دار و هدف‌مند بیش از هر زمان دیگری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باید انعطاف‌پذیر و متناسب با تغییرات جسمی و روانی فرد باشد و شامل اهداف کوچک و قابل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حضور در فعالیت‌های اجتماعی و داوطلبانه می‌تواند به‌طور قابل‌توجهی به افزایش کیفیت زندگی و کاهش احساس تنهایی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ایجاد تعادل میان نیازهای فردی، خانوادگی و اجتماعی و ساختن یک برنامه مناسب برای این دوران، می‌تواند به فرد کمک کند تا این مرحله از زندگی را به طور مثبت و پرمعنی سپری کند</w:t>
      </w:r>
      <w:r>
        <w:rPr>
          <w:rFonts w:eastAsia="IRNazanin" w:cs="IRNazanin"/>
          <w:color w:val="111111"/>
          <w:sz w:val="28"/>
          <w:szCs w:val="28"/>
          <w:rtl w:val="true"/>
          <w:lang w:bidi="fa-IR"/>
        </w:rPr>
        <w:t xml:space="preserve">.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2" w:name="pg20877_206610"/>
      <w:bookmarkStart w:id="2263" w:name="pg20877_206610"/>
      <w:bookmarkEnd w:id="2263"/>
    </w:p>
    <w:p>
      <w:pPr>
        <w:pStyle w:val="Heading2"/>
        <w:numPr>
          <w:ilvl w:val="1"/>
          <w:numId w:val="1"/>
        </w:numPr>
        <w:rPr/>
      </w:pPr>
      <w:bookmarkStart w:id="2264" w:name="pg20877_206610"/>
      <w:bookmarkStart w:id="2265" w:name="__RefHeading___Toc3159029_3531895371"/>
      <w:bookmarkStart w:id="2266" w:name="_Toc998"/>
      <w:bookmarkEnd w:id="2264"/>
      <w:bookmarkEnd w:id="2265"/>
      <w:r>
        <w:rPr>
          <w:rtl w:val="true"/>
        </w:rPr>
        <w:t>فصل دهم</w:t>
      </w:r>
      <w:r>
        <w:rPr>
          <w:rtl w:val="true"/>
        </w:rPr>
        <w:t xml:space="preserve">: </w:t>
      </w:r>
      <w:r>
        <w:rPr>
          <w:rtl w:val="true"/>
        </w:rPr>
        <w:t>پیشگیری، مراقبت از رابطه و نگهداری بلند مدت</w:t>
      </w:r>
      <w:bookmarkEnd w:id="2266"/>
    </w:p>
    <w:p>
      <w:pPr>
        <w:pStyle w:val="Heading3"/>
        <w:numPr>
          <w:ilvl w:val="2"/>
          <w:numId w:val="1"/>
        </w:numPr>
        <w:rPr/>
      </w:pPr>
      <w:bookmarkStart w:id="2267" w:name="__RefHeading___Toc3159031_3531895371"/>
      <w:bookmarkStart w:id="2268" w:name="_Toc999"/>
      <w:bookmarkEnd w:id="2267"/>
      <w:r>
        <w:rPr/>
        <w:t>1</w:t>
      </w:r>
      <w:r>
        <w:rPr>
          <w:rtl w:val="true"/>
        </w:rPr>
        <w:t xml:space="preserve">) </w:t>
      </w:r>
      <w:r>
        <w:rPr>
          <w:rtl w:val="true"/>
        </w:rPr>
        <w:t>چکاپ دوره‌ای رابطه</w:t>
      </w:r>
      <w:bookmarkEnd w:id="2268"/>
    </w:p>
    <w:p>
      <w:pPr>
        <w:pStyle w:val="Heading4"/>
        <w:numPr>
          <w:ilvl w:val="3"/>
          <w:numId w:val="1"/>
        </w:numPr>
        <w:rPr/>
      </w:pPr>
      <w:bookmarkStart w:id="2269" w:name="__RefHeading___Toc3159033_3531895371"/>
      <w:bookmarkStart w:id="2270" w:name="_Toc1000"/>
      <w:bookmarkEnd w:id="2269"/>
      <w:r>
        <w:rPr>
          <w:rtl w:val="true"/>
        </w:rPr>
        <w:t>ماهانه</w:t>
      </w:r>
      <w:r>
        <w:rPr>
          <w:rtl w:val="true"/>
        </w:rPr>
        <w:t>/</w:t>
      </w:r>
      <w:r>
        <w:rPr>
          <w:rtl w:val="true"/>
        </w:rPr>
        <w:t>فصلی</w:t>
      </w:r>
      <w:r>
        <w:rPr>
          <w:rtl w:val="true"/>
        </w:rPr>
        <w:t xml:space="preserve">: </w:t>
      </w:r>
      <w:r>
        <w:rPr>
          <w:rtl w:val="true"/>
        </w:rPr>
        <w:t>چه چیز خوب بوده؟ چه چیز نیاز به اصلاح دارد؟</w:t>
      </w:r>
      <w:bookmarkEnd w:id="2270"/>
    </w:p>
    <w:p>
      <w:pPr>
        <w:pStyle w:val="Heading5"/>
        <w:numPr>
          <w:ilvl w:val="4"/>
          <w:numId w:val="1"/>
        </w:numPr>
        <w:rPr/>
      </w:pPr>
      <w:bookmarkStart w:id="2271" w:name="__RefHeading___Toc3159035_3531895371"/>
      <w:bookmarkStart w:id="2272" w:name="_Toc1001"/>
      <w:bookmarkEnd w:id="2271"/>
      <w:r>
        <w:rPr>
          <w:rtl w:val="true"/>
        </w:rPr>
        <w:t>اشاره</w:t>
      </w:r>
      <w:bookmarkEnd w:id="2272"/>
    </w:p>
    <w:p>
      <w:pPr>
        <w:pStyle w:val="BookText"/>
        <w:rPr/>
      </w:pPr>
      <w:r>
        <w:rPr>
          <w:rFonts w:ascii="IRNazanin" w:hAnsi="IRNazanin" w:eastAsia="IRNazanin"/>
          <w:color w:val="111111"/>
          <w:sz w:val="28"/>
          <w:sz w:val="28"/>
          <w:szCs w:val="28"/>
          <w:rtl w:val="true"/>
          <w:lang w:bidi="fa-IR"/>
        </w:rPr>
        <w:t>پیشگیری از مشکلات و نگهداری از رابطه به‌طور مؤثر نیازمند انجام ارزیابی‌های منظم و پیگیری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برای تضمین این امر، انجام چکاپ دوره‌ای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چکاپ‌ها می‌توانند ماهانه یا فصلی باشند و به‌عنوان ابزاری برای تحلیل و بازنگری در روابط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زوج‌ها به‌طور فعالانه به بررسی نقاط قوت و ضعف رابطه خود پرداخته و اقداماتی برای بهبود کیفیت رابطه انجام می‌دهند</w:t>
      </w:r>
      <w:r>
        <w:rPr>
          <w:rFonts w:eastAsia="IRNazanin" w:cs="IRNazanin"/>
          <w:color w:val="111111"/>
          <w:sz w:val="28"/>
          <w:szCs w:val="28"/>
          <w:rtl w:val="true"/>
          <w:lang w:bidi="fa-IR"/>
        </w:rPr>
        <w:t>.</w:t>
      </w:r>
    </w:p>
    <w:p>
      <w:pPr>
        <w:pStyle w:val="Heading5"/>
        <w:numPr>
          <w:ilvl w:val="4"/>
          <w:numId w:val="1"/>
        </w:numPr>
        <w:rPr/>
      </w:pPr>
      <w:bookmarkStart w:id="2273" w:name="__RefHeading___Toc3159037_3531895371"/>
      <w:bookmarkStart w:id="2274" w:name="_Toc1002"/>
      <w:bookmarkEnd w:id="2273"/>
      <w:r>
        <w:rPr>
          <w:rtl w:val="true"/>
        </w:rPr>
        <w:t>الف</w:t>
      </w:r>
      <w:r>
        <w:rPr>
          <w:rtl w:val="true"/>
        </w:rPr>
        <w:t xml:space="preserve">) </w:t>
      </w:r>
      <w:r>
        <w:rPr>
          <w:rtl w:val="true"/>
        </w:rPr>
        <w:t>اهمیت چکاپ دوره‌ای رابطه</w:t>
      </w:r>
      <w:bookmarkEnd w:id="2274"/>
    </w:p>
    <w:p>
      <w:pPr>
        <w:pStyle w:val="Heading6"/>
        <w:numPr>
          <w:ilvl w:val="5"/>
          <w:numId w:val="1"/>
        </w:numPr>
        <w:rPr/>
      </w:pPr>
      <w:bookmarkStart w:id="2275" w:name="__RefHeading___Toc3159039_3531895371"/>
      <w:bookmarkStart w:id="2276" w:name="_Toc1003"/>
      <w:bookmarkEnd w:id="2275"/>
      <w:r>
        <w:rPr>
          <w:rtl w:val="true"/>
        </w:rPr>
        <w:t>ویژگی‌ها و علل</w:t>
      </w:r>
      <w:bookmarkEnd w:id="2276"/>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چکاپ دوره‌ای رابطه به‌ویژه در روابط بلندمدت، مثل ازدواج یا شراکت‌های طولانی‌مدت،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ارزیابی‌ها باعث می‌شوند که هر دو طرف درگیر در رابطه نه‌تنها به مشکلات موجود آگاه شوند، بلکه بتوانند پیش از آن که مسائل بزرگتر و پیچیده تر شوند، اقداماتی برای حل آن‌ها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چکاپ‌های منظم به افزایش خودآگاهی، برقراری ارتباط بهتر، و تقویت اعتماد و تعهد در رابطه کمک می‌کند</w:t>
      </w:r>
      <w:r>
        <w:rPr>
          <w:rFonts w:eastAsia="IRNazanin" w:cs="IRNazanin"/>
          <w:color w:val="111111"/>
          <w:sz w:val="28"/>
          <w:szCs w:val="28"/>
          <w:rtl w:val="true"/>
          <w:lang w:bidi="fa-IR"/>
        </w:rPr>
        <w:t xml:space="preserve">. </w:t>
      </w:r>
      <w:bookmarkStart w:id="2277" w:name="pg20877_206611"/>
    </w:p>
    <w:p>
      <w:pPr>
        <w:pStyle w:val="BookText"/>
        <w:rPr/>
      </w:pPr>
      <w:bookmarkEnd w:id="2277"/>
      <w:r>
        <w:rPr>
          <w:rFonts w:ascii="IRNazanin" w:hAnsi="IRNazanin" w:eastAsia="IRNazanin"/>
          <w:color w:val="111111"/>
          <w:sz w:val="28"/>
          <w:sz w:val="28"/>
          <w:szCs w:val="28"/>
          <w:rtl w:val="true"/>
          <w:lang w:bidi="fa-IR"/>
        </w:rPr>
        <w:t>چکاپ دوره‌ای رابطه می‌تواند یک فضای غیرتهدیدی و پشتیبانانه ایجاد کند که در آن هر دو طرف می‌توانند با صداقت احساسات، نیازها، و خواسته‌های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فرصتی برای یادگیری و رشد شخصی و مشترک است</w:t>
      </w:r>
      <w:r>
        <w:rPr>
          <w:rFonts w:eastAsia="IRNazanin" w:cs="IRNazanin"/>
          <w:color w:val="111111"/>
          <w:sz w:val="28"/>
          <w:szCs w:val="28"/>
          <w:rtl w:val="true"/>
          <w:lang w:bidi="fa-IR"/>
        </w:rPr>
        <w:t>.</w:t>
      </w:r>
    </w:p>
    <w:p>
      <w:pPr>
        <w:pStyle w:val="Heading6"/>
        <w:numPr>
          <w:ilvl w:val="5"/>
          <w:numId w:val="1"/>
        </w:numPr>
        <w:rPr/>
      </w:pPr>
      <w:bookmarkStart w:id="2278" w:name="__RefHeading___Toc3159041_3531895371"/>
      <w:bookmarkStart w:id="2279" w:name="_Toc1004"/>
      <w:bookmarkEnd w:id="2278"/>
      <w:r>
        <w:rPr>
          <w:rtl w:val="true"/>
        </w:rPr>
        <w:t>تأثیرات این فرآیند</w:t>
      </w:r>
      <w:bookmarkEnd w:id="2279"/>
    </w:p>
    <w:p>
      <w:pPr>
        <w:pStyle w:val="BookText"/>
        <w:rPr/>
      </w:pPr>
      <w:r>
        <w:rPr>
          <w:rFonts w:ascii="IRNazanin" w:hAnsi="IRNazanin" w:eastAsia="IRNazanin"/>
          <w:color w:val="111111"/>
          <w:sz w:val="28"/>
          <w:sz w:val="28"/>
          <w:szCs w:val="28"/>
          <w:rtl w:val="true"/>
          <w:lang w:bidi="fa-IR"/>
        </w:rPr>
        <w:t>با انجام چکاپ دوره‌ای، افراد می‌توانند تغییرات در نیازها یا احساسات خود را به‌موقع شناسایی کنند و در نتیجه رابطه سالم‌تری را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منظم مشکلات و نقاط قوت رابطه، موجب پیشگیری از ایجاد فاصله عاطفی و کاهش کیفیت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به‌ویژه در مواردی که یک یا هر دو طرف از ناراحتی‌های درونی، خستگی‌های عاطفی، یا توقعات برآورده‌نشده رنج می‌برند، می‌تواند کمک‌کننده باشد</w:t>
      </w:r>
      <w:r>
        <w:rPr>
          <w:rFonts w:eastAsia="IRNazanin" w:cs="IRNazanin"/>
          <w:color w:val="111111"/>
          <w:sz w:val="28"/>
          <w:szCs w:val="28"/>
          <w:rtl w:val="true"/>
          <w:lang w:bidi="fa-IR"/>
        </w:rPr>
        <w:t>.</w:t>
      </w:r>
    </w:p>
    <w:p>
      <w:pPr>
        <w:pStyle w:val="Heading5"/>
        <w:numPr>
          <w:ilvl w:val="4"/>
          <w:numId w:val="1"/>
        </w:numPr>
        <w:rPr/>
      </w:pPr>
      <w:bookmarkStart w:id="2280" w:name="__RefHeading___Toc3159043_3531895371"/>
      <w:bookmarkStart w:id="2281" w:name="_Toc1005"/>
      <w:bookmarkEnd w:id="2280"/>
      <w:r>
        <w:rPr>
          <w:rtl w:val="true"/>
        </w:rPr>
        <w:t>ب</w:t>
      </w:r>
      <w:r>
        <w:rPr>
          <w:rtl w:val="true"/>
        </w:rPr>
        <w:t xml:space="preserve">) </w:t>
      </w:r>
      <w:r>
        <w:rPr>
          <w:rtl w:val="true"/>
        </w:rPr>
        <w:t>مراحل چکاپ دوره‌ای رابطه</w:t>
      </w:r>
      <w:bookmarkEnd w:id="2281"/>
    </w:p>
    <w:p>
      <w:pPr>
        <w:pStyle w:val="Heading6"/>
        <w:numPr>
          <w:ilvl w:val="5"/>
          <w:numId w:val="1"/>
        </w:numPr>
        <w:rPr/>
      </w:pPr>
      <w:bookmarkStart w:id="2282" w:name="__RefHeading___Toc3159045_3531895371"/>
      <w:bookmarkStart w:id="2283" w:name="_Toc1006"/>
      <w:bookmarkEnd w:id="2282"/>
      <w:r>
        <w:rPr/>
        <w:t>1</w:t>
      </w:r>
      <w:r>
        <w:rPr>
          <w:rtl w:val="true"/>
        </w:rPr>
        <w:t xml:space="preserve">. </w:t>
      </w:r>
      <w:r>
        <w:rPr>
          <w:rtl w:val="true"/>
        </w:rPr>
        <w:t>ارزیابی نقاط قوت</w:t>
      </w:r>
      <w:bookmarkEnd w:id="2283"/>
    </w:p>
    <w:p>
      <w:pPr>
        <w:pStyle w:val="BookText"/>
        <w:rPr/>
      </w:pPr>
      <w:r>
        <w:rPr>
          <w:rFonts w:ascii="IRNazanin" w:hAnsi="IRNazanin" w:eastAsia="IRNazanin"/>
          <w:color w:val="111111"/>
          <w:sz w:val="28"/>
          <w:sz w:val="28"/>
          <w:szCs w:val="28"/>
          <w:rtl w:val="true"/>
          <w:lang w:bidi="fa-IR"/>
        </w:rPr>
        <w:t>در اولین گام چکاپ دوره‌ای، مهم است که هر دو طرف رابطه به بررسی نکات مثبت و دستاوردهای رابطه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تقویت روحیه و ارتقاء سطح رضایت زوجین از یکدیگر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چه کارهایی در این ماه یا فصل انجام شده است که به رشد رابطه کمک کرده است؟ آیا زمان‌های ویژه‌ای را با هم گذرانده‌اند که باعث تقویت ارتباطات عاطفی شده باشد؟</w:t>
      </w:r>
    </w:p>
    <w:p>
      <w:pPr>
        <w:pStyle w:val="BookText"/>
        <w:rPr/>
      </w:pPr>
      <w:r>
        <w:rPr>
          <w:rFonts w:ascii="IRNazanin" w:hAnsi="IRNazanin" w:eastAsia="IRNazanin"/>
          <w:color w:val="111111"/>
          <w:sz w:val="28"/>
          <w:sz w:val="28"/>
          <w:szCs w:val="28"/>
          <w:rtl w:val="true"/>
          <w:lang w:bidi="fa-IR"/>
        </w:rPr>
        <w:t>این ارزیابی به زوجین کمک می‌کند تا دستاوردهای خود را شناسایی کرده و به یاد بیاورند که چه چیزی باعث استحکام و پیشرفت رابطه‌شان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چکاپ باید به‌عنوان فرصتی برای تجلیل از تلاش‌ها و محبت‌های متقابل به کار رود</w:t>
      </w:r>
      <w:r>
        <w:rPr>
          <w:rFonts w:eastAsia="IRNazanin" w:cs="IRNazanin"/>
          <w:color w:val="111111"/>
          <w:sz w:val="28"/>
          <w:szCs w:val="28"/>
          <w:rtl w:val="true"/>
          <w:lang w:bidi="fa-IR"/>
        </w:rPr>
        <w:t>.</w:t>
      </w:r>
    </w:p>
    <w:p>
      <w:pPr>
        <w:pStyle w:val="Heading6"/>
        <w:numPr>
          <w:ilvl w:val="5"/>
          <w:numId w:val="1"/>
        </w:numPr>
        <w:rPr/>
      </w:pPr>
      <w:bookmarkStart w:id="2284" w:name="__RefHeading___Toc3159047_3531895371"/>
      <w:bookmarkStart w:id="2285" w:name="_Toc1007"/>
      <w:bookmarkEnd w:id="2284"/>
      <w:r>
        <w:rPr/>
        <w:t>2</w:t>
      </w:r>
      <w:r>
        <w:rPr>
          <w:rtl w:val="true"/>
        </w:rPr>
        <w:t xml:space="preserve">. </w:t>
      </w:r>
      <w:r>
        <w:rPr>
          <w:rtl w:val="true"/>
        </w:rPr>
        <w:t>شناسایی حوزه‌های نیاز به اصلاح</w:t>
      </w:r>
      <w:bookmarkEnd w:id="2285"/>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بعدی، باید به چالش‌ها و نقاط ضعفی که نیاز به توجه بیشتری دارند،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ممکن است شامل مواردی باشد که یکی از طرفین احساس می‌کند نادیده گرفته شده یا از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رابطه کمبودهایی در سطح ارتباطی، عاطفی یا فیزیکی وجود دارد؟ آیا مشکلاتی مثل فرسودگی عاطفی، عدم هماهنگی در امور مالی یا نحوه برخورد با مشکلات به‌طور مکرر پیش آمده‌اند؟ </w:t>
      </w:r>
      <w:bookmarkStart w:id="2286" w:name="pg20877_206612"/>
    </w:p>
    <w:p>
      <w:pPr>
        <w:pStyle w:val="BookText"/>
        <w:rPr/>
      </w:pPr>
      <w:bookmarkEnd w:id="2286"/>
      <w:r>
        <w:rPr>
          <w:rFonts w:ascii="IRNazanin" w:hAnsi="IRNazanin" w:eastAsia="IRNazanin"/>
          <w:color w:val="111111"/>
          <w:sz w:val="28"/>
          <w:sz w:val="28"/>
          <w:szCs w:val="28"/>
          <w:rtl w:val="true"/>
          <w:lang w:bidi="fa-IR"/>
        </w:rPr>
        <w:t>شناسایی این مشکلات باید به‌طور سازنده و بدون سرزنش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هر دو طرف به‌طور عادلانه و صادقانه مسائل را شناسایی کرده و خواسته‌های یکدیگر را بدون ترس یا تردید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باید به‌عنوان یک فرصت برای یادگیری و رشد فردی و مشترک در نظر گرفته شود</w:t>
      </w:r>
      <w:r>
        <w:rPr>
          <w:rFonts w:eastAsia="IRNazanin" w:cs="IRNazanin"/>
          <w:color w:val="111111"/>
          <w:sz w:val="28"/>
          <w:szCs w:val="28"/>
          <w:rtl w:val="true"/>
          <w:lang w:bidi="fa-IR"/>
        </w:rPr>
        <w:t>.</w:t>
      </w:r>
    </w:p>
    <w:p>
      <w:pPr>
        <w:pStyle w:val="Heading6"/>
        <w:numPr>
          <w:ilvl w:val="5"/>
          <w:numId w:val="1"/>
        </w:numPr>
        <w:rPr/>
      </w:pPr>
      <w:bookmarkStart w:id="2287" w:name="__RefHeading___Toc3159049_3531895371"/>
      <w:bookmarkStart w:id="2288" w:name="_Toc1008"/>
      <w:bookmarkEnd w:id="2287"/>
      <w:r>
        <w:rPr/>
        <w:t>3</w:t>
      </w:r>
      <w:r>
        <w:rPr>
          <w:rtl w:val="true"/>
        </w:rPr>
        <w:t xml:space="preserve">. </w:t>
      </w:r>
      <w:r>
        <w:rPr>
          <w:rtl w:val="true"/>
        </w:rPr>
        <w:t>تعیین اهداف مشترک برای بهبود رابطه</w:t>
      </w:r>
      <w:bookmarkEnd w:id="2288"/>
    </w:p>
    <w:p>
      <w:pPr>
        <w:pStyle w:val="BookText"/>
        <w:rPr/>
      </w:pPr>
      <w:r>
        <w:rPr>
          <w:rFonts w:ascii="IRNazanin" w:hAnsi="IRNazanin" w:eastAsia="IRNazanin"/>
          <w:color w:val="111111"/>
          <w:sz w:val="28"/>
          <w:sz w:val="28"/>
          <w:szCs w:val="28"/>
          <w:rtl w:val="true"/>
          <w:lang w:bidi="fa-IR"/>
        </w:rPr>
        <w:t>پس از شناسایی نقاط ضعف و نیازهای اصلاحی، مرحله بعدی تعیین اهداف مشترک برای بهبود وضعیت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باید واقع بینانه و قابل دسترس باشند و شامل حوزه‌های مختلف رابطه از جمله ارتباطات، مسائل عاطفی، مسائل مالی و برنامه‌ریزی برای زمان‌های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اهدافی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 وقت بیشتر با هم بدون دخالت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درباره احساسات شخصی به‌طور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تقویت رابطه کمک کنند</w:t>
      </w:r>
      <w:r>
        <w:rPr>
          <w:rFonts w:eastAsia="IRNazanin" w:cs="IRNazanin"/>
          <w:color w:val="111111"/>
          <w:sz w:val="28"/>
          <w:szCs w:val="28"/>
          <w:rtl w:val="true"/>
          <w:lang w:bidi="fa-IR"/>
        </w:rPr>
        <w:t>.</w:t>
      </w:r>
    </w:p>
    <w:p>
      <w:pPr>
        <w:pStyle w:val="Heading6"/>
        <w:numPr>
          <w:ilvl w:val="5"/>
          <w:numId w:val="1"/>
        </w:numPr>
        <w:rPr/>
      </w:pPr>
      <w:bookmarkStart w:id="2289" w:name="__RefHeading___Toc3159051_3531895371"/>
      <w:bookmarkStart w:id="2290" w:name="_Toc1009"/>
      <w:bookmarkEnd w:id="2289"/>
      <w:r>
        <w:rPr/>
        <w:t>4</w:t>
      </w:r>
      <w:r>
        <w:rPr>
          <w:rtl w:val="true"/>
        </w:rPr>
        <w:t xml:space="preserve">. </w:t>
      </w:r>
      <w:r>
        <w:rPr>
          <w:rtl w:val="true"/>
        </w:rPr>
        <w:t>برنامه‌ریزی برای پیگیری</w:t>
      </w:r>
      <w:bookmarkEnd w:id="2290"/>
    </w:p>
    <w:p>
      <w:pPr>
        <w:pStyle w:val="BookText"/>
        <w:rPr/>
      </w:pPr>
      <w:r>
        <w:rPr>
          <w:rFonts w:ascii="IRNazanin" w:hAnsi="IRNazanin" w:eastAsia="IRNazanin"/>
          <w:color w:val="111111"/>
          <w:sz w:val="28"/>
          <w:sz w:val="28"/>
          <w:szCs w:val="28"/>
          <w:rtl w:val="true"/>
          <w:lang w:bidi="fa-IR"/>
        </w:rPr>
        <w:t>در نهایت، چکاپ دوره‌ای باید شامل برنامه‌ای برای پیگیری و ارزیابی پیشرفت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زمان‌های مشخص برای ارزیابی دوباره اهداف و پیشرفت‌ها می‌تواند به حفظ انگیزه و تعهد در رابطه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پیگیری‌ها می‌توانند ماهانه، فصلی یا حتی سالانه باشند، اما باید به‌گونه‌ای تنظیم شوند که رابطه همواره در مسیر بهبود قرار گیرد</w:t>
      </w:r>
      <w:r>
        <w:rPr>
          <w:rFonts w:eastAsia="IRNazanin" w:cs="IRNazanin"/>
          <w:color w:val="111111"/>
          <w:sz w:val="28"/>
          <w:szCs w:val="28"/>
          <w:rtl w:val="true"/>
          <w:lang w:bidi="fa-IR"/>
        </w:rPr>
        <w:t>.</w:t>
      </w:r>
    </w:p>
    <w:p>
      <w:pPr>
        <w:pStyle w:val="Heading5"/>
        <w:numPr>
          <w:ilvl w:val="4"/>
          <w:numId w:val="1"/>
        </w:numPr>
        <w:rPr/>
      </w:pPr>
      <w:bookmarkStart w:id="2291" w:name="__RefHeading___Toc3159053_3531895371"/>
      <w:bookmarkStart w:id="2292" w:name="_Toc1010"/>
      <w:bookmarkEnd w:id="2291"/>
      <w:r>
        <w:rPr>
          <w:rtl w:val="true"/>
        </w:rPr>
        <w:t>ج</w:t>
      </w:r>
      <w:r>
        <w:rPr>
          <w:rtl w:val="true"/>
        </w:rPr>
        <w:t xml:space="preserve">) </w:t>
      </w:r>
      <w:r>
        <w:rPr>
          <w:rtl w:val="true"/>
        </w:rPr>
        <w:t>چالش‌ها و موانع در انجام چکاپ دوره‌ای رابطه</w:t>
      </w:r>
      <w:bookmarkEnd w:id="2292"/>
    </w:p>
    <w:p>
      <w:pPr>
        <w:pStyle w:val="Heading6"/>
        <w:numPr>
          <w:ilvl w:val="5"/>
          <w:numId w:val="1"/>
        </w:numPr>
        <w:rPr/>
      </w:pPr>
      <w:bookmarkStart w:id="2293" w:name="__RefHeading___Toc3159055_3531895371"/>
      <w:bookmarkStart w:id="2294" w:name="_Toc1011"/>
      <w:bookmarkEnd w:id="2293"/>
      <w:r>
        <w:rPr>
          <w:rtl w:val="true"/>
        </w:rPr>
        <w:t>ویژگی‌ها و علل چالش‌ها</w:t>
      </w:r>
      <w:bookmarkEnd w:id="2294"/>
    </w:p>
    <w:p>
      <w:pPr>
        <w:pStyle w:val="BookText"/>
        <w:rPr/>
      </w:pPr>
      <w:r>
        <w:rPr>
          <w:rFonts w:ascii="IRNazanin" w:hAnsi="IRNazanin" w:eastAsia="IRNazanin"/>
          <w:color w:val="111111"/>
          <w:sz w:val="28"/>
          <w:sz w:val="28"/>
          <w:szCs w:val="28"/>
          <w:rtl w:val="true"/>
          <w:lang w:bidi="fa-IR"/>
        </w:rPr>
        <w:t>در حالی که چکاپ دوره‌ای می‌تواند ابزاری مؤثر برای حفظ روابط سالم باشد، انجام آن در عمل می‌تواند با چالش‌هایی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اصلی، عدم تمایل یکی از طرفین به باز کردن مسائل و مشکلات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ترس از ایجاد تنش یا دلخور شدن از یک دیگر از ابراز مشکلات واقعی خود پرهیز می‌کنند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دیگر، عدم زمان‌بندی یا اهمیت دادن به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روابط، طرفین ممکن است مشغولیت‌های زندگی روزمره، شغل، یا دیگر مسئولیت‌ها را بهانه‌ای برای عدم انجام چکاپ دوره‌ای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مشکلات می‌توانند فزاینده شوند و تبدیل به بحران‌های بزرگ‌تری شوند</w:t>
      </w:r>
      <w:r>
        <w:rPr>
          <w:rFonts w:eastAsia="IRNazanin" w:cs="IRNazanin"/>
          <w:color w:val="111111"/>
          <w:sz w:val="28"/>
          <w:szCs w:val="28"/>
          <w:rtl w:val="true"/>
          <w:lang w:bidi="fa-IR"/>
        </w:rPr>
        <w:t xml:space="preserve">. </w:t>
      </w:r>
      <w:bookmarkStart w:id="2295" w:name="pg20877_206613"/>
    </w:p>
    <w:p>
      <w:pPr>
        <w:pStyle w:val="Heading6"/>
        <w:numPr>
          <w:ilvl w:val="5"/>
          <w:numId w:val="1"/>
        </w:numPr>
        <w:rPr/>
      </w:pPr>
      <w:bookmarkStart w:id="2296" w:name="__RefHeading___Toc3159057_3531895371"/>
      <w:bookmarkStart w:id="2297" w:name="_Toc1012"/>
      <w:bookmarkEnd w:id="2295"/>
      <w:bookmarkEnd w:id="2296"/>
      <w:r>
        <w:rPr>
          <w:rtl w:val="true"/>
        </w:rPr>
        <w:t>راهکارها برای غلبه بر چالش‌ها</w:t>
      </w:r>
      <w:bookmarkEnd w:id="2297"/>
    </w:p>
    <w:p>
      <w:pPr>
        <w:pStyle w:val="BookText"/>
        <w:rPr/>
      </w:pPr>
      <w:r>
        <w:rPr>
          <w:rFonts w:ascii="IRNazanin" w:hAnsi="IRNazanin" w:eastAsia="IRNazanin"/>
          <w:color w:val="111111"/>
          <w:sz w:val="28"/>
          <w:sz w:val="28"/>
          <w:szCs w:val="28"/>
          <w:rtl w:val="true"/>
          <w:lang w:bidi="fa-IR"/>
        </w:rPr>
        <w:t>برای مقابله با این موانع، زوجین باید اهمیت چکاپ دوره‌ای را برای رشد و پایداری رابطه به‌طور مداوم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بدون قضاوت و با پذیرش برای بیان احساسات و نگرانی‌ها می‌تواند به تقویت گفتگوهای مثبت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تکنیک‌های ارتباطی مؤثر مانند گوش دادن فعال، بازخورد مثبت و شفاف‌سازی در اهداف می‌تواند به تسهیل فرآیند چکاپ دوره‌ای کمک کند</w:t>
      </w:r>
      <w:r>
        <w:rPr>
          <w:rFonts w:eastAsia="IRNazanin" w:cs="IRNazanin"/>
          <w:color w:val="111111"/>
          <w:sz w:val="28"/>
          <w:szCs w:val="28"/>
          <w:rtl w:val="true"/>
          <w:lang w:bidi="fa-IR"/>
        </w:rPr>
        <w:t>.</w:t>
      </w:r>
    </w:p>
    <w:p>
      <w:pPr>
        <w:pStyle w:val="Heading6"/>
        <w:numPr>
          <w:ilvl w:val="5"/>
          <w:numId w:val="1"/>
        </w:numPr>
        <w:rPr/>
      </w:pPr>
      <w:bookmarkStart w:id="2298" w:name="__RefHeading___Toc3159059_3531895371"/>
      <w:bookmarkStart w:id="2299" w:name="_Toc1013"/>
      <w:bookmarkEnd w:id="2298"/>
      <w:r>
        <w:rPr>
          <w:rtl w:val="true"/>
        </w:rPr>
        <w:t>نتیجه‌گیری</w:t>
      </w:r>
      <w:bookmarkEnd w:id="2299"/>
    </w:p>
    <w:p>
      <w:pPr>
        <w:pStyle w:val="BookText"/>
        <w:rPr/>
      </w:pPr>
      <w:r>
        <w:rPr>
          <w:rFonts w:ascii="IRNazanin" w:hAnsi="IRNazanin" w:eastAsia="IRNazanin"/>
          <w:color w:val="111111"/>
          <w:sz w:val="28"/>
          <w:sz w:val="28"/>
          <w:szCs w:val="28"/>
          <w:rtl w:val="true"/>
          <w:lang w:bidi="fa-IR"/>
        </w:rPr>
        <w:t>چکاپ دوره‌ای رابطه به‌عنوان یک ابزار پیشگیرانه و اصلاحی، به زوجین این امکان را می‌دهد که روابط خود را به‌طور مستمر ارزیابی کنند و از بروز مشکلات عمده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باید به‌طور منظم و بدون ترس یا اجبار صورت گیرد تا روابط پایداری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نقاط قوت و ضعف، تعیین اهداف مشخص و پیگیری پیشرفت‌ها، چکاپ دوره‌ای می‌تواند به حفظ و ارتقاء کیفیت روابط کمک کند و از بروز بحران‌های بزرگ جلوگیری کند</w:t>
      </w:r>
      <w:r>
        <w:rPr>
          <w:rFonts w:eastAsia="IRNazanin" w:cs="IRNazanin"/>
          <w:color w:val="111111"/>
          <w:sz w:val="28"/>
          <w:szCs w:val="28"/>
          <w:rtl w:val="true"/>
          <w:lang w:bidi="fa-IR"/>
        </w:rPr>
        <w:t>.</w:t>
      </w:r>
    </w:p>
    <w:p>
      <w:pPr>
        <w:pStyle w:val="Heading3"/>
        <w:numPr>
          <w:ilvl w:val="2"/>
          <w:numId w:val="1"/>
        </w:numPr>
        <w:rPr/>
      </w:pPr>
      <w:bookmarkStart w:id="2300" w:name="__RefHeading___Toc3159061_3531895371"/>
      <w:bookmarkStart w:id="2301" w:name="_Toc1014"/>
      <w:bookmarkEnd w:id="2300"/>
      <w:r>
        <w:rPr/>
        <w:t>2</w:t>
      </w:r>
      <w:r>
        <w:rPr>
          <w:rtl w:val="true"/>
        </w:rPr>
        <w:t xml:space="preserve">) </w:t>
      </w:r>
      <w:r>
        <w:rPr>
          <w:rtl w:val="true"/>
        </w:rPr>
        <w:t>فرهنگ قدردانی و توجه</w:t>
      </w:r>
      <w:bookmarkEnd w:id="2301"/>
    </w:p>
    <w:p>
      <w:pPr>
        <w:pStyle w:val="Heading4"/>
        <w:numPr>
          <w:ilvl w:val="3"/>
          <w:numId w:val="1"/>
        </w:numPr>
        <w:rPr/>
      </w:pPr>
      <w:bookmarkStart w:id="2302" w:name="__RefHeading___Toc3159063_3531895371"/>
      <w:bookmarkStart w:id="2303" w:name="_Toc1015"/>
      <w:bookmarkEnd w:id="2302"/>
      <w:r>
        <w:rPr>
          <w:rtl w:val="true"/>
        </w:rPr>
        <w:t>قدردانی‌های کوچک روزانه</w:t>
      </w:r>
      <w:bookmarkEnd w:id="2303"/>
    </w:p>
    <w:p>
      <w:pPr>
        <w:pStyle w:val="Heading5"/>
        <w:numPr>
          <w:ilvl w:val="4"/>
          <w:numId w:val="1"/>
        </w:numPr>
        <w:rPr/>
      </w:pPr>
      <w:bookmarkStart w:id="2304" w:name="__RefHeading___Toc3159065_3531895371"/>
      <w:bookmarkStart w:id="2305" w:name="_Toc1016"/>
      <w:bookmarkEnd w:id="2304"/>
      <w:r>
        <w:rPr>
          <w:rtl w:val="true"/>
        </w:rPr>
        <w:t>اشاره</w:t>
      </w:r>
      <w:bookmarkEnd w:id="2305"/>
    </w:p>
    <w:p>
      <w:pPr>
        <w:pStyle w:val="BookText"/>
        <w:rPr/>
      </w:pPr>
      <w:r>
        <w:rPr>
          <w:rFonts w:ascii="IRNazanin" w:hAnsi="IRNazanin" w:eastAsia="IRNazanin"/>
          <w:color w:val="111111"/>
          <w:sz w:val="28"/>
          <w:sz w:val="28"/>
          <w:szCs w:val="28"/>
          <w:rtl w:val="true"/>
          <w:lang w:bidi="fa-IR"/>
        </w:rPr>
        <w:t>در روابط انسانی، به‌ویژه در روابط نزدیک و بلندمدت مانند ازدواج یا شراکت‌های عاطفی، ایجاد و حفظ فرهنگ قدردانی و توجه می‌تواند نقش بسیار مهمی در تقویت رابطه و افزایش رضایت و خوشبختی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توجه به‌عنوان ابزاری ساده، اما اثرگذار، موجب می‌شود افراد احساس ارزشمندی و اهمیت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قدردانی‌های کوچک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 برای تقویت این فرهنگ و بهبود کیفیت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اهمیت قدردانی‌های کوچک، راهکارهای عملی برای گنجاندن این رفتار در زندگی روزمره، و تأثیرات آن بر روابط می‌پردازد</w:t>
      </w:r>
      <w:r>
        <w:rPr>
          <w:rFonts w:eastAsia="IRNazanin" w:cs="IRNazanin"/>
          <w:color w:val="111111"/>
          <w:sz w:val="28"/>
          <w:szCs w:val="28"/>
          <w:rtl w:val="true"/>
          <w:lang w:bidi="fa-IR"/>
        </w:rPr>
        <w:t>.</w:t>
      </w:r>
    </w:p>
    <w:p>
      <w:pPr>
        <w:pStyle w:val="Heading5"/>
        <w:numPr>
          <w:ilvl w:val="4"/>
          <w:numId w:val="1"/>
        </w:numPr>
        <w:rPr/>
      </w:pPr>
      <w:bookmarkStart w:id="2306" w:name="__RefHeading___Toc3159067_3531895371"/>
      <w:bookmarkStart w:id="2307" w:name="_Toc1017"/>
      <w:bookmarkEnd w:id="2306"/>
      <w:r>
        <w:rPr>
          <w:rtl w:val="true"/>
        </w:rPr>
        <w:t>الف</w:t>
      </w:r>
      <w:r>
        <w:rPr>
          <w:rtl w:val="true"/>
        </w:rPr>
        <w:t xml:space="preserve">) </w:t>
      </w:r>
      <w:r>
        <w:rPr>
          <w:rtl w:val="true"/>
        </w:rPr>
        <w:t>اهمیت قدردانی‌های کوچک روزانه</w:t>
      </w:r>
      <w:bookmarkEnd w:id="2307"/>
    </w:p>
    <w:p>
      <w:pPr>
        <w:pStyle w:val="Heading6"/>
        <w:numPr>
          <w:ilvl w:val="5"/>
          <w:numId w:val="1"/>
        </w:numPr>
        <w:rPr/>
      </w:pPr>
      <w:bookmarkStart w:id="2308" w:name="__RefHeading___Toc3159069_3531895371"/>
      <w:bookmarkStart w:id="2309" w:name="_Toc1018"/>
      <w:bookmarkEnd w:id="2308"/>
      <w:r>
        <w:rPr>
          <w:rtl w:val="true"/>
        </w:rPr>
        <w:t>ویژگی‌ها و علل</w:t>
      </w:r>
      <w:bookmarkEnd w:id="230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قدردانی‌های کوچک روزانه عبارتند از بیان کلماتی یا انجام رفتارهایی که از دیگران قدردانی می‌کنند و نشان می‌دهند که آن‌ها برای فرد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قدردانی‌ها ممکن است شامل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 که این کار را برای من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خوشحالم که تو در کنارم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bookmarkStart w:id="2310" w:name="pg20877_206614"/>
    </w:p>
    <w:p>
      <w:pPr>
        <w:pStyle w:val="BookText"/>
        <w:rPr/>
      </w:pPr>
      <w:bookmarkEnd w:id="2310"/>
      <w:r>
        <w:rPr>
          <w:rFonts w:ascii="IRNazanin" w:hAnsi="IRNazanin" w:eastAsia="IRNazanin"/>
          <w:color w:val="111111"/>
          <w:sz w:val="28"/>
          <w:sz w:val="28"/>
          <w:szCs w:val="28"/>
          <w:rtl w:val="true"/>
          <w:lang w:bidi="fa-IR"/>
        </w:rPr>
        <w:t>دارم وقتی با هم وقت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قدردانی‌ها علاوه بر این که از اهمیت دیگری در زندگی فرد خبر می‌دهند، احساس تعلق و نزدیکی را در رابطه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داده‌اند که ارتباطات مثبت و قدردانی در روابط عاطفی باعث تقویت روحیه، کاهش تنش‌ها و بهبود ارتباطات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Algoe,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چنین، این قدردانی‌های کوچک به‌طور مستمر، می‌توانند به فرد احساس امنیت و محبت دهند و در نتیجه به رابطه‌ای پایدار و سالم منجر شوند</w:t>
      </w:r>
      <w:r>
        <w:rPr>
          <w:rFonts w:eastAsia="IRNazanin" w:cs="IRNazanin"/>
          <w:color w:val="111111"/>
          <w:sz w:val="28"/>
          <w:szCs w:val="28"/>
          <w:rtl w:val="true"/>
          <w:lang w:bidi="fa-IR"/>
        </w:rPr>
        <w:t>.</w:t>
      </w:r>
    </w:p>
    <w:p>
      <w:pPr>
        <w:pStyle w:val="Heading6"/>
        <w:numPr>
          <w:ilvl w:val="5"/>
          <w:numId w:val="1"/>
        </w:numPr>
        <w:rPr/>
      </w:pPr>
      <w:bookmarkStart w:id="2311" w:name="__RefHeading___Toc3159071_3531895371"/>
      <w:bookmarkStart w:id="2312" w:name="_Toc1019"/>
      <w:bookmarkEnd w:id="2311"/>
      <w:r>
        <w:rPr>
          <w:rtl w:val="true"/>
        </w:rPr>
        <w:t>تأثیرات این رفتارها</w:t>
      </w:r>
      <w:bookmarkEnd w:id="2312"/>
    </w:p>
    <w:p>
      <w:pPr>
        <w:pStyle w:val="BookText"/>
        <w:rPr/>
      </w:pPr>
      <w:r>
        <w:rPr>
          <w:rFonts w:ascii="IRNazanin" w:hAnsi="IRNazanin" w:eastAsia="IRNazanin"/>
          <w:color w:val="111111"/>
          <w:sz w:val="28"/>
          <w:sz w:val="28"/>
          <w:szCs w:val="28"/>
          <w:rtl w:val="true"/>
          <w:lang w:bidi="fa-IR"/>
        </w:rPr>
        <w:t>قدردانی‌های کوچک به‌طور مداوم، می‌توانند باعث کاهش احساس ناامیدی و ناقدری در رابطه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به‌ویژه در روابط بلندمدت ممکن است از این احساس رنج ببرند که تلاش‌ها و فداکاری‌هایشان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قدردانی‌های روزانه این مشکل را برطرف کرده و موجب می‌شوند که هر فرد احساس کند که کارهایش به رسمیت شناخته شده و مورد توجه قرار گرفته‌اند</w:t>
      </w:r>
      <w:r>
        <w:rPr>
          <w:rFonts w:eastAsia="IRNazanin" w:cs="IRNazanin"/>
          <w:color w:val="111111"/>
          <w:sz w:val="28"/>
          <w:szCs w:val="28"/>
          <w:rtl w:val="true"/>
          <w:lang w:bidi="fa-IR"/>
        </w:rPr>
        <w:t>.</w:t>
      </w:r>
    </w:p>
    <w:p>
      <w:pPr>
        <w:pStyle w:val="Heading6"/>
        <w:numPr>
          <w:ilvl w:val="5"/>
          <w:numId w:val="1"/>
        </w:numPr>
        <w:rPr/>
      </w:pPr>
      <w:bookmarkStart w:id="2313" w:name="__RefHeading___Toc3159073_3531895371"/>
      <w:bookmarkStart w:id="2314" w:name="_Toc1020"/>
      <w:bookmarkEnd w:id="2313"/>
      <w:r>
        <w:rPr>
          <w:rtl w:val="true"/>
        </w:rPr>
        <w:t>مطالعات و شواهد علمی</w:t>
      </w:r>
      <w:bookmarkEnd w:id="2314"/>
    </w:p>
    <w:p>
      <w:pPr>
        <w:pStyle w:val="BookText"/>
        <w:rPr/>
      </w:pPr>
      <w:r>
        <w:rPr>
          <w:rFonts w:ascii="IRNazanin" w:hAnsi="IRNazanin" w:eastAsia="IRNazanin"/>
          <w:color w:val="111111"/>
          <w:sz w:val="28"/>
          <w:sz w:val="28"/>
          <w:szCs w:val="28"/>
          <w:rtl w:val="true"/>
          <w:lang w:bidi="fa-IR"/>
        </w:rPr>
        <w:t>مطالعات مختلف نشان داده‌اند که قدردانی‌های روزانه، به‌ویژه در زندگی مشترک، باعث افزایش خوشبختی و رضایت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که توسط امری و همکاران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نشان داده شد که قدردانی‌های روزانه می‌تواند به‌طور معناداری سطح رضایت زناشویی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نشان داد که هنگامی که زوجین به یک دیگر قدردانی‌های کوچک و روزانه نشان می‌دهند، این رفتار باعث ایجاد حس خوب و کاهش اضطراب و استرس در رابطه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Emery et al., 2014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3159075_3531895371"/>
      <w:bookmarkStart w:id="2316" w:name="_Toc1021"/>
      <w:bookmarkEnd w:id="2315"/>
      <w:r>
        <w:rPr>
          <w:rtl w:val="true"/>
        </w:rPr>
        <w:t>ب</w:t>
      </w:r>
      <w:r>
        <w:rPr>
          <w:rtl w:val="true"/>
        </w:rPr>
        <w:t xml:space="preserve">) </w:t>
      </w:r>
      <w:r>
        <w:rPr>
          <w:rtl w:val="true"/>
        </w:rPr>
        <w:t>روش‌های گنجاندن قدردانی‌های کوچک در زندگی روزمره</w:t>
      </w:r>
      <w:bookmarkEnd w:id="2316"/>
    </w:p>
    <w:p>
      <w:pPr>
        <w:pStyle w:val="Heading6"/>
        <w:numPr>
          <w:ilvl w:val="5"/>
          <w:numId w:val="1"/>
        </w:numPr>
        <w:rPr/>
      </w:pPr>
      <w:bookmarkStart w:id="2317" w:name="__RefHeading___Toc3159077_3531895371"/>
      <w:bookmarkStart w:id="2318" w:name="_Toc1022"/>
      <w:bookmarkEnd w:id="2317"/>
      <w:r>
        <w:rPr/>
        <w:t>1</w:t>
      </w:r>
      <w:r>
        <w:rPr>
          <w:rtl w:val="true"/>
        </w:rPr>
        <w:t xml:space="preserve">. </w:t>
      </w:r>
      <w:r>
        <w:rPr>
          <w:rtl w:val="true"/>
        </w:rPr>
        <w:t>بیان قدردانی به‌طور مستقیم</w:t>
      </w:r>
      <w:bookmarkEnd w:id="2318"/>
    </w:p>
    <w:p>
      <w:pPr>
        <w:pStyle w:val="BookText"/>
        <w:rPr/>
      </w:pPr>
      <w:r>
        <w:rPr>
          <w:rFonts w:ascii="IRNazanin" w:hAnsi="IRNazanin" w:eastAsia="IRNazanin"/>
          <w:color w:val="111111"/>
          <w:sz w:val="28"/>
          <w:sz w:val="28"/>
          <w:szCs w:val="28"/>
          <w:rtl w:val="true"/>
          <w:lang w:bidi="fa-IR"/>
        </w:rPr>
        <w:t>یکی از ساده‌ترین و مؤثرترین روش‌ها برای نشان دادن قدردانی، بیان آن به‌طور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می‌تواند به سادگی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خوشحالم که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مثبت در هر موقعیتی، چه هنگام انجام یک کار ساده یا در مواجهه با چالش‌های روزمره، نشان می‌دهد که طرف مقابل برای شما اهمیت دارد</w:t>
      </w:r>
      <w:r>
        <w:rPr>
          <w:rFonts w:eastAsia="IRNazanin" w:cs="IRNazanin"/>
          <w:color w:val="111111"/>
          <w:sz w:val="28"/>
          <w:szCs w:val="28"/>
          <w:rtl w:val="true"/>
          <w:lang w:bidi="fa-IR"/>
        </w:rPr>
        <w:t>.</w:t>
      </w:r>
    </w:p>
    <w:p>
      <w:pPr>
        <w:pStyle w:val="Heading6"/>
        <w:numPr>
          <w:ilvl w:val="5"/>
          <w:numId w:val="1"/>
        </w:numPr>
        <w:rPr/>
      </w:pPr>
      <w:bookmarkStart w:id="2319" w:name="__RefHeading___Toc3159079_3531895371"/>
      <w:bookmarkStart w:id="2320" w:name="_Toc1023"/>
      <w:bookmarkEnd w:id="2319"/>
      <w:r>
        <w:rPr/>
        <w:t>2</w:t>
      </w:r>
      <w:r>
        <w:rPr>
          <w:rtl w:val="true"/>
        </w:rPr>
        <w:t xml:space="preserve">. </w:t>
      </w:r>
      <w:r>
        <w:rPr>
          <w:rtl w:val="true"/>
        </w:rPr>
        <w:t>استفاده از یادداشت‌ها و پیام‌های کوتاه</w:t>
      </w:r>
      <w:bookmarkEnd w:id="2320"/>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می‌توان قدردانی را در قالب یک پیام کوتاه، یادداشت، یا حتی یک ایمیل ساده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به‌ویژه برای کسانی که به‌طور روزانه در محیط‌های کاری شلوغ هستند یا مشغله‌های زیادی </w:t>
      </w:r>
      <w:bookmarkStart w:id="2321" w:name="pg20877_206615"/>
    </w:p>
    <w:p>
      <w:pPr>
        <w:pStyle w:val="BookText"/>
        <w:rPr/>
      </w:pPr>
      <w:bookmarkEnd w:id="2321"/>
      <w:r>
        <w:rPr>
          <w:rFonts w:ascii="IRNazanin" w:hAnsi="IRNazanin" w:eastAsia="IRNazanin"/>
          <w:color w:val="111111"/>
          <w:sz w:val="28"/>
          <w:sz w:val="28"/>
          <w:szCs w:val="28"/>
          <w:rtl w:val="true"/>
          <w:lang w:bidi="fa-IR"/>
        </w:rPr>
        <w:t>دارند، می‌تواند راهی مؤثر برای نشان دادن توجه و قدردانی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می‌توانند شامل تشکر از همسر یا شریک زندگی برای حمایت‌های روزمره، به‌ویژه در شرایط سخت یا پراسترس باشند</w:t>
      </w:r>
      <w:r>
        <w:rPr>
          <w:rFonts w:eastAsia="IRNazanin" w:cs="IRNazanin"/>
          <w:color w:val="111111"/>
          <w:sz w:val="28"/>
          <w:szCs w:val="28"/>
          <w:rtl w:val="true"/>
          <w:lang w:bidi="fa-IR"/>
        </w:rPr>
        <w:t>.</w:t>
      </w:r>
    </w:p>
    <w:p>
      <w:pPr>
        <w:pStyle w:val="Heading6"/>
        <w:numPr>
          <w:ilvl w:val="5"/>
          <w:numId w:val="1"/>
        </w:numPr>
        <w:rPr/>
      </w:pPr>
      <w:bookmarkStart w:id="2322" w:name="__RefHeading___Toc3159081_3531895371"/>
      <w:bookmarkStart w:id="2323" w:name="_Toc1024"/>
      <w:bookmarkEnd w:id="2322"/>
      <w:r>
        <w:rPr/>
        <w:t>3</w:t>
      </w:r>
      <w:r>
        <w:rPr>
          <w:rtl w:val="true"/>
        </w:rPr>
        <w:t xml:space="preserve">. </w:t>
      </w:r>
      <w:r>
        <w:rPr>
          <w:rtl w:val="true"/>
        </w:rPr>
        <w:t>انجام کارهای کوچک محبت‌آمیز</w:t>
      </w:r>
      <w:bookmarkEnd w:id="2323"/>
    </w:p>
    <w:p>
      <w:pPr>
        <w:pStyle w:val="BookText"/>
        <w:rPr/>
      </w:pPr>
      <w:r>
        <w:rPr>
          <w:rFonts w:ascii="IRNazanin" w:hAnsi="IRNazanin" w:eastAsia="IRNazanin"/>
          <w:color w:val="111111"/>
          <w:sz w:val="28"/>
          <w:sz w:val="28"/>
          <w:szCs w:val="28"/>
          <w:rtl w:val="true"/>
          <w:lang w:bidi="fa-IR"/>
        </w:rPr>
        <w:t>گاهی اوقات، قدردانی فقط به کلمات محدود نمی‌شود؛ بلکه می‌تواند در قالب رفتارهای کوچک و محبت‌آمیز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آماده کردن چای یا قهوه مورد علاقه طرف مقابل، آماده کردن صبحانه، یا حتی انجام کارهای خانه که فرد دیگر در حال انجام آن‌ها نیست، می‌تواند نمادی از قدردانی و توجه به دیگری باشد</w:t>
      </w:r>
      <w:r>
        <w:rPr>
          <w:rFonts w:eastAsia="IRNazanin" w:cs="IRNazanin"/>
          <w:color w:val="111111"/>
          <w:sz w:val="28"/>
          <w:szCs w:val="28"/>
          <w:rtl w:val="true"/>
          <w:lang w:bidi="fa-IR"/>
        </w:rPr>
        <w:t>.</w:t>
      </w:r>
    </w:p>
    <w:p>
      <w:pPr>
        <w:pStyle w:val="Heading6"/>
        <w:numPr>
          <w:ilvl w:val="5"/>
          <w:numId w:val="1"/>
        </w:numPr>
        <w:rPr/>
      </w:pPr>
      <w:bookmarkStart w:id="2324" w:name="__RefHeading___Toc3159083_3531895371"/>
      <w:bookmarkStart w:id="2325" w:name="_Toc1025"/>
      <w:bookmarkEnd w:id="2324"/>
      <w:r>
        <w:rPr/>
        <w:t>4</w:t>
      </w:r>
      <w:r>
        <w:rPr>
          <w:rtl w:val="true"/>
        </w:rPr>
        <w:t xml:space="preserve">. </w:t>
      </w:r>
      <w:r>
        <w:rPr>
          <w:rtl w:val="true"/>
        </w:rPr>
        <w:t>توجه به جزئیات و نشان دادن علاقه</w:t>
      </w:r>
      <w:bookmarkEnd w:id="2325"/>
    </w:p>
    <w:p>
      <w:pPr>
        <w:pStyle w:val="BookText"/>
        <w:rPr/>
      </w:pPr>
      <w:r>
        <w:rPr>
          <w:rFonts w:ascii="IRNazanin" w:hAnsi="IRNazanin" w:eastAsia="IRNazanin"/>
          <w:color w:val="111111"/>
          <w:sz w:val="28"/>
          <w:sz w:val="28"/>
          <w:szCs w:val="28"/>
          <w:rtl w:val="true"/>
          <w:lang w:bidi="fa-IR"/>
        </w:rPr>
        <w:t>یک روش دیگر برای ایجاد قدردانی روزانه، توجه به جزئیات و علاقه‌های فرد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یاد آوردن روز تولد یا تاریخ‌های خاصی که برای طرف مقابل مهم هستند، نشان دادن علاقه به فعالیت‌ها و علایق او، و حتی به‌خاطر داشتن جزئیات کوچک از صحبت‌های روزمره فرد، همه این‌ها باعث می‌شوند که فرد احساس کند مورد توجه و احترام قرار دارد</w:t>
      </w:r>
      <w:r>
        <w:rPr>
          <w:rFonts w:eastAsia="IRNazanin" w:cs="IRNazanin"/>
          <w:color w:val="111111"/>
          <w:sz w:val="28"/>
          <w:szCs w:val="28"/>
          <w:rtl w:val="true"/>
          <w:lang w:bidi="fa-IR"/>
        </w:rPr>
        <w:t>.</w:t>
      </w:r>
    </w:p>
    <w:p>
      <w:pPr>
        <w:pStyle w:val="Heading5"/>
        <w:numPr>
          <w:ilvl w:val="4"/>
          <w:numId w:val="1"/>
        </w:numPr>
        <w:rPr/>
      </w:pPr>
      <w:bookmarkStart w:id="2326" w:name="__RefHeading___Toc3159085_3531895371"/>
      <w:bookmarkStart w:id="2327" w:name="_Toc1026"/>
      <w:bookmarkEnd w:id="2326"/>
      <w:r>
        <w:rPr>
          <w:rtl w:val="true"/>
        </w:rPr>
        <w:t>ج</w:t>
      </w:r>
      <w:r>
        <w:rPr>
          <w:rtl w:val="true"/>
        </w:rPr>
        <w:t xml:space="preserve">) </w:t>
      </w:r>
      <w:r>
        <w:rPr>
          <w:rtl w:val="true"/>
        </w:rPr>
        <w:t>چالش‌ها و موانع در ایجاد فرهنگ قدردانی</w:t>
      </w:r>
      <w:bookmarkEnd w:id="2327"/>
    </w:p>
    <w:p>
      <w:pPr>
        <w:pStyle w:val="Heading6"/>
        <w:numPr>
          <w:ilvl w:val="5"/>
          <w:numId w:val="1"/>
        </w:numPr>
        <w:rPr/>
      </w:pPr>
      <w:bookmarkStart w:id="2328" w:name="__RefHeading___Toc3159087_3531895371"/>
      <w:bookmarkStart w:id="2329" w:name="_Toc1027"/>
      <w:bookmarkEnd w:id="2328"/>
      <w:r>
        <w:rPr>
          <w:rtl w:val="true"/>
        </w:rPr>
        <w:t>ویژگی‌ها و علل چالش‌ها</w:t>
      </w:r>
      <w:bookmarkEnd w:id="2329"/>
    </w:p>
    <w:p>
      <w:pPr>
        <w:pStyle w:val="BookText"/>
        <w:rPr/>
      </w:pPr>
      <w:r>
        <w:rPr>
          <w:rFonts w:ascii="IRNazanin" w:hAnsi="IRNazanin" w:eastAsia="IRNazanin"/>
          <w:color w:val="111111"/>
          <w:sz w:val="28"/>
          <w:sz w:val="28"/>
          <w:szCs w:val="28"/>
          <w:rtl w:val="true"/>
          <w:lang w:bidi="fa-IR"/>
        </w:rPr>
        <w:t>یکی از چالش‌های اصلی در ایجاد و نگهداری فرهنگ قدردانی در روابط بلندمدت، کاهش طبیعی رفتارهای محبت‌آمیز و قدردانی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ممکن است به دلیل عادت شدن به حضور شریک زندگی و فقدان تنوع در فعالیت‌های روزمره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استرس‌ها، فشارهای کاری، یا مشکلات دیگر ممکن است باعث شوند که افراد توجه کمتری به قدردانی و نشان دادن محبت داشته باشند</w:t>
      </w:r>
      <w:r>
        <w:rPr>
          <w:rFonts w:eastAsia="IRNazanin" w:cs="IRNazanin"/>
          <w:color w:val="111111"/>
          <w:sz w:val="28"/>
          <w:szCs w:val="28"/>
          <w:rtl w:val="true"/>
          <w:lang w:bidi="fa-IR"/>
        </w:rPr>
        <w:t>.</w:t>
      </w:r>
    </w:p>
    <w:p>
      <w:pPr>
        <w:pStyle w:val="Heading6"/>
        <w:numPr>
          <w:ilvl w:val="5"/>
          <w:numId w:val="1"/>
        </w:numPr>
        <w:rPr/>
      </w:pPr>
      <w:bookmarkStart w:id="2330" w:name="__RefHeading___Toc3159089_3531895371"/>
      <w:bookmarkStart w:id="2331" w:name="_Toc1028"/>
      <w:bookmarkEnd w:id="2330"/>
      <w:r>
        <w:rPr>
          <w:rtl w:val="true"/>
        </w:rPr>
        <w:t>راهکارها برای غلبه بر چالش‌ها</w:t>
      </w:r>
      <w:bookmarkEnd w:id="233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غلبه بر این چالش‌ها، ضروری است که هر دو طرف در رابطه به‌طور فعالانه قدردانی را به‌عنوان بخشی از فرهنگ روزمره خود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یادآوری‌های ساده برای بیان قدردانی، برنامه‌ریزی برای فعالیت‌های مشترک و ایجاد فضای مثبت برای تعاملات محبت‌آمیز می‌تواند این مشکل را برطرف کند</w:t>
      </w:r>
      <w:r>
        <w:rPr>
          <w:rFonts w:eastAsia="IRNazanin" w:cs="IRNazanin"/>
          <w:color w:val="111111"/>
          <w:sz w:val="28"/>
          <w:szCs w:val="28"/>
          <w:rtl w:val="true"/>
          <w:lang w:bidi="fa-IR"/>
        </w:rPr>
        <w:t xml:space="preserve">. </w:t>
      </w:r>
      <w:bookmarkStart w:id="2332" w:name="pg20877_206616"/>
    </w:p>
    <w:p>
      <w:pPr>
        <w:pStyle w:val="Heading5"/>
        <w:numPr>
          <w:ilvl w:val="4"/>
          <w:numId w:val="1"/>
        </w:numPr>
        <w:rPr/>
      </w:pPr>
      <w:bookmarkStart w:id="2333" w:name="__RefHeading___Toc3159091_3531895371"/>
      <w:bookmarkStart w:id="2334" w:name="_Toc1029"/>
      <w:bookmarkEnd w:id="2332"/>
      <w:bookmarkEnd w:id="2333"/>
      <w:r>
        <w:rPr>
          <w:rtl w:val="true"/>
        </w:rPr>
        <w:t>د</w:t>
      </w:r>
      <w:r>
        <w:rPr>
          <w:rtl w:val="true"/>
        </w:rPr>
        <w:t xml:space="preserve">) </w:t>
      </w:r>
      <w:r>
        <w:rPr>
          <w:rtl w:val="true"/>
        </w:rPr>
        <w:t>تأثیرات بلندمدت قدردانی‌های کوچک</w:t>
      </w:r>
      <w:bookmarkEnd w:id="2334"/>
    </w:p>
    <w:p>
      <w:pPr>
        <w:pStyle w:val="Heading6"/>
        <w:numPr>
          <w:ilvl w:val="5"/>
          <w:numId w:val="1"/>
        </w:numPr>
        <w:rPr/>
      </w:pPr>
      <w:bookmarkStart w:id="2335" w:name="__RefHeading___Toc3159093_3531895371"/>
      <w:bookmarkStart w:id="2336" w:name="_Toc1030"/>
      <w:bookmarkEnd w:id="2335"/>
      <w:r>
        <w:rPr>
          <w:rtl w:val="true"/>
        </w:rPr>
        <w:t>ویژگی‌ها و علل تأثیرات بلند مدت</w:t>
      </w:r>
      <w:bookmarkEnd w:id="2336"/>
    </w:p>
    <w:p>
      <w:pPr>
        <w:pStyle w:val="BookText"/>
        <w:rPr/>
      </w:pPr>
      <w:r>
        <w:rPr>
          <w:rFonts w:ascii="IRNazanin" w:hAnsi="IRNazanin" w:eastAsia="IRNazanin"/>
          <w:color w:val="111111"/>
          <w:sz w:val="28"/>
          <w:sz w:val="28"/>
          <w:szCs w:val="28"/>
          <w:rtl w:val="true"/>
          <w:lang w:bidi="fa-IR"/>
        </w:rPr>
        <w:t>قدردانی‌های کوچک در طولانی مدت می‌توانند اثرات عمیقی بر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کوچک می‌توانند به تقویت پیوندهای عاطفی، افزایش اعتماد، و کاهش تعارضات در رابطه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بهبود کیفیت ارتباطات از طریق قدردانی‌های مستمر موجب افزایش رضایت و سلامت روانی طرفین می‌شود</w:t>
      </w:r>
      <w:r>
        <w:rPr>
          <w:rFonts w:eastAsia="IRNazanin" w:cs="IRNazanin"/>
          <w:color w:val="111111"/>
          <w:sz w:val="28"/>
          <w:szCs w:val="28"/>
          <w:rtl w:val="true"/>
          <w:lang w:bidi="fa-IR"/>
        </w:rPr>
        <w:t>.</w:t>
      </w:r>
    </w:p>
    <w:p>
      <w:pPr>
        <w:pStyle w:val="Heading6"/>
        <w:numPr>
          <w:ilvl w:val="5"/>
          <w:numId w:val="1"/>
        </w:numPr>
        <w:rPr/>
      </w:pPr>
      <w:bookmarkStart w:id="2337" w:name="__RefHeading___Toc3159095_3531895371"/>
      <w:bookmarkStart w:id="2338" w:name="_Toc1031"/>
      <w:bookmarkEnd w:id="2337"/>
      <w:r>
        <w:rPr>
          <w:rtl w:val="true"/>
        </w:rPr>
        <w:t>مطالعات و شواهد علمی</w:t>
      </w:r>
      <w:bookmarkEnd w:id="2338"/>
    </w:p>
    <w:p>
      <w:pPr>
        <w:pStyle w:val="BookText"/>
        <w:rPr/>
      </w:pPr>
      <w:r>
        <w:rPr>
          <w:rFonts w:ascii="IRNazanin" w:hAnsi="IRNazanin" w:eastAsia="IRNazanin"/>
          <w:color w:val="111111"/>
          <w:sz w:val="28"/>
          <w:sz w:val="28"/>
          <w:szCs w:val="28"/>
          <w:rtl w:val="true"/>
          <w:lang w:bidi="fa-IR"/>
        </w:rPr>
        <w:t>مطالعات نشان داده‌اند که روابطی که در آن‌ها قدردانی‌های روزانه به‌طور منظم صورت می‌گیرد، تمایل بیشتری به ماندگاری و پایداری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پژوهش‌هایی که توسط ادواردز و همکاران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زوج‌هایی که به‌طور منظم و فعال از یک دیگر قدردانی می‌کنند، احساس رضایت بیشتری از رابطه خود دارند و احتمال بروز مشکلات عاطفی و روانی در آن‌ها کمتر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Edwards et al., 2018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9" w:name="__RefHeading___Toc3159097_3531895371"/>
      <w:bookmarkStart w:id="2340" w:name="_Toc1032"/>
      <w:bookmarkEnd w:id="2339"/>
      <w:r>
        <w:rPr>
          <w:rtl w:val="true"/>
        </w:rPr>
        <w:t>نتیجه‌گیری</w:t>
      </w:r>
      <w:bookmarkEnd w:id="2340"/>
    </w:p>
    <w:p>
      <w:pPr>
        <w:pStyle w:val="BookText"/>
        <w:rPr/>
      </w:pPr>
      <w:r>
        <w:rPr>
          <w:rFonts w:ascii="IRNazanin" w:hAnsi="IRNazanin" w:eastAsia="IRNazanin"/>
          <w:color w:val="111111"/>
          <w:sz w:val="28"/>
          <w:sz w:val="28"/>
          <w:szCs w:val="28"/>
          <w:rtl w:val="true"/>
          <w:lang w:bidi="fa-IR"/>
        </w:rPr>
        <w:t>قدردانی‌های کوچک روزانه ابزار قدرتمندی برای حفظ و تقویت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رفتارها در زندگی روزمره، می‌توان حس محبت، احترام، و ارزش را در روابط افزایش داد و از بروز مشکلات و فاصله‌های عاطفی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قدردانی‌ها باعث می‌شوند که افراد درک کنند که برای یک دیگر اهمیت دارند و تلاش‌هایشان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فرهنگ قدردانی در روابط می‌تواند به‌طور معناداری به تقویت روابط و افزایش رضایت در زندگی کمک کند</w:t>
      </w:r>
      <w:r>
        <w:rPr>
          <w:rFonts w:eastAsia="IRNazanin" w:cs="IRNazanin"/>
          <w:color w:val="111111"/>
          <w:sz w:val="28"/>
          <w:szCs w:val="28"/>
          <w:rtl w:val="true"/>
          <w:lang w:bidi="fa-IR"/>
        </w:rPr>
        <w:t>.</w:t>
      </w:r>
    </w:p>
    <w:p>
      <w:pPr>
        <w:pStyle w:val="Heading5"/>
        <w:numPr>
          <w:ilvl w:val="4"/>
          <w:numId w:val="1"/>
        </w:numPr>
        <w:rPr/>
      </w:pPr>
      <w:bookmarkStart w:id="2341" w:name="__RefHeading___Toc3159099_3531895371"/>
      <w:bookmarkStart w:id="2342" w:name="_Toc1033"/>
      <w:bookmarkEnd w:id="2341"/>
      <w:r>
        <w:rPr>
          <w:rtl w:val="true"/>
        </w:rPr>
        <w:t>«</w:t>
      </w:r>
      <w:r>
        <w:rPr>
          <w:rtl w:val="true"/>
        </w:rPr>
        <w:t>حساب بانکی عاطفی</w:t>
      </w:r>
      <w:r>
        <w:rPr>
          <w:rtl w:val="true"/>
        </w:rPr>
        <w:t>» (</w:t>
      </w:r>
      <w:r>
        <w:rPr>
          <w:rtl w:val="true"/>
        </w:rPr>
        <w:t>پس‌انداز محبت</w:t>
      </w:r>
      <w:r>
        <w:rPr>
          <w:rtl w:val="true"/>
        </w:rPr>
        <w:t>)</w:t>
      </w:r>
      <w:bookmarkEnd w:id="2342"/>
    </w:p>
    <w:p>
      <w:pPr>
        <w:pStyle w:val="Heading6"/>
        <w:numPr>
          <w:ilvl w:val="5"/>
          <w:numId w:val="1"/>
        </w:numPr>
        <w:rPr/>
      </w:pPr>
      <w:bookmarkStart w:id="2343" w:name="__RefHeading___Toc3159101_3531895371"/>
      <w:bookmarkStart w:id="2344" w:name="_Toc1034"/>
      <w:bookmarkEnd w:id="2343"/>
      <w:r>
        <w:rPr>
          <w:rtl w:val="true"/>
        </w:rPr>
        <w:t>مقدمه</w:t>
      </w:r>
      <w:bookmarkEnd w:id="234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انسانی، به‌ویژه در روابط نزدیک و بلندمدت مانند ازدواج یا شراکت‌های عاطفی،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بانکی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به‌طور چشمگیری به کیفیت و دوام این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معمولاً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 به اهمیت ذخیره‌سازی و سرمایه‌گذاری در روابط عاطفی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یک حساب بانکی مالی که با سپرده‌گذاری منظم و برداشت‌های حساب‌شده می‌توان از آن بهره‌مند شد، حساب بانکی عاطفی نیز بر اساس عمل به </w:t>
      </w:r>
      <w:bookmarkStart w:id="2345" w:name="pg20877_206617"/>
    </w:p>
    <w:p>
      <w:pPr>
        <w:pStyle w:val="BookText"/>
        <w:rPr/>
      </w:pPr>
      <w:bookmarkEnd w:id="2345"/>
      <w:r>
        <w:rPr>
          <w:rFonts w:ascii="IRNazanin" w:hAnsi="IRNazanin" w:eastAsia="IRNazanin"/>
          <w:color w:val="111111"/>
          <w:sz w:val="28"/>
          <w:sz w:val="28"/>
          <w:szCs w:val="28"/>
          <w:rtl w:val="true"/>
          <w:lang w:bidi="fa-IR"/>
        </w:rPr>
        <w:t>محبت، احترام، قدردانی و تعاملات مثبت بین دو نفر، ایجاد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تحلیل این مفهوم، راهکارهای ایجاد و حفظ آن، و تأثیرات آن بر روابط عاطفی می‌پردازد</w:t>
      </w:r>
      <w:r>
        <w:rPr>
          <w:rFonts w:eastAsia="IRNazanin" w:cs="IRNazanin"/>
          <w:color w:val="111111"/>
          <w:sz w:val="28"/>
          <w:szCs w:val="28"/>
          <w:rtl w:val="true"/>
          <w:lang w:bidi="fa-IR"/>
        </w:rPr>
        <w:t>.</w:t>
      </w:r>
    </w:p>
    <w:p>
      <w:pPr>
        <w:pStyle w:val="Heading6"/>
        <w:numPr>
          <w:ilvl w:val="5"/>
          <w:numId w:val="1"/>
        </w:numPr>
        <w:rPr/>
      </w:pPr>
      <w:bookmarkStart w:id="2346" w:name="__RefHeading___Toc3159103_3531895371"/>
      <w:bookmarkStart w:id="2347" w:name="_Toc1035"/>
      <w:bookmarkEnd w:id="2346"/>
      <w:r>
        <w:rPr>
          <w:rtl w:val="true"/>
        </w:rPr>
        <w:t>الف</w:t>
      </w:r>
      <w:r>
        <w:rPr>
          <w:rtl w:val="true"/>
        </w:rPr>
        <w:t xml:space="preserve">) </w:t>
      </w:r>
      <w:r>
        <w:rPr>
          <w:rtl w:val="true"/>
        </w:rPr>
        <w:t xml:space="preserve">تعریف و مفهوم </w:t>
      </w:r>
      <w:r>
        <w:rPr>
          <w:rtl w:val="true"/>
        </w:rPr>
        <w:t>«</w:t>
      </w:r>
      <w:r>
        <w:rPr>
          <w:rtl w:val="true"/>
        </w:rPr>
        <w:t>حساب بانکی عاطفی</w:t>
      </w:r>
      <w:r>
        <w:rPr>
          <w:rtl w:val="true"/>
        </w:rPr>
        <w:t>»</w:t>
      </w:r>
      <w:bookmarkEnd w:id="2347"/>
    </w:p>
    <w:p>
      <w:pPr>
        <w:pStyle w:val="BookText"/>
        <w:rPr/>
      </w:pPr>
      <w:r>
        <w:rPr>
          <w:rFonts w:ascii="IRNazanin" w:hAnsi="IRNazanin" w:eastAsia="IRNazanin"/>
          <w:color w:val="111111"/>
          <w:sz w:val="28"/>
          <w:sz w:val="28"/>
          <w:szCs w:val="28"/>
          <w:rtl w:val="true"/>
          <w:lang w:bidi="fa-IR"/>
        </w:rPr>
        <w:t>حساب بانکی عاطفی به‌طور ساده به مجموع ذخایر عاطفی و محبت‌هایی اشاره دارد که در روابط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حساب، همانند یک حساب بانکی مالی، هر عمل محبت‌آمیز و توجه به نیازهای عاطفی طرف مقابل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می‌توانند شامل کارهایی مانند گوش دادن فعال به شریک زندگی، انجام کارهای محبت‌آمیز کوچک، تشویق و حمایت از اهداف شریک زندگی، یا حتی درک و هم دلی در زمان‌های سخت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گاهی ممکن است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حساب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زمان‌هایی که یکی از طرفین در بحران یا استرس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سالم و پایدار مستلزم آن است که برداشت‌ها از سپرده‌های محبت عاطفی هرگز بیشتر از میزان سپرده‌گذاری‌ها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هرگونه برداشت باید با عمل محبت‌آمیز و بازسازی مجدد ذخایر عاطفی همراه باشد تا این حساب همواره در تعادل باقی بماند</w:t>
      </w:r>
      <w:r>
        <w:rPr>
          <w:rFonts w:eastAsia="IRNazanin" w:cs="IRNazanin"/>
          <w:color w:val="111111"/>
          <w:sz w:val="28"/>
          <w:szCs w:val="28"/>
          <w:rtl w:val="true"/>
          <w:lang w:bidi="fa-IR"/>
        </w:rPr>
        <w:t>.</w:t>
      </w:r>
    </w:p>
    <w:p>
      <w:pPr>
        <w:pStyle w:val="Heading6"/>
        <w:numPr>
          <w:ilvl w:val="5"/>
          <w:numId w:val="1"/>
        </w:numPr>
        <w:rPr/>
      </w:pPr>
      <w:bookmarkStart w:id="2348" w:name="__RefHeading___Toc3159105_3531895371"/>
      <w:bookmarkStart w:id="2349" w:name="_Toc1036"/>
      <w:bookmarkEnd w:id="2348"/>
      <w:r>
        <w:rPr>
          <w:rtl w:val="true"/>
        </w:rPr>
        <w:t>ب</w:t>
      </w:r>
      <w:r>
        <w:rPr>
          <w:rtl w:val="true"/>
        </w:rPr>
        <w:t xml:space="preserve">) </w:t>
      </w:r>
      <w:r>
        <w:rPr>
          <w:rtl w:val="true"/>
        </w:rPr>
        <w:t>اصول و راهکارهای ایجاد و نگهداری حساب بانکی عاطفی</w:t>
      </w:r>
      <w:bookmarkEnd w:id="2349"/>
    </w:p>
    <w:p>
      <w:pPr>
        <w:pStyle w:val="Heading6"/>
        <w:numPr>
          <w:ilvl w:val="5"/>
          <w:numId w:val="1"/>
        </w:numPr>
        <w:rPr/>
      </w:pPr>
      <w:bookmarkStart w:id="2350" w:name="__RefHeading___Toc3159107_3531895371"/>
      <w:bookmarkStart w:id="2351" w:name="_Toc1037"/>
      <w:bookmarkEnd w:id="2350"/>
      <w:r>
        <w:rPr/>
        <w:t>1</w:t>
      </w:r>
      <w:r>
        <w:rPr>
          <w:rtl w:val="true"/>
        </w:rPr>
        <w:t xml:space="preserve">. </w:t>
      </w:r>
      <w:r>
        <w:rPr>
          <w:rtl w:val="true"/>
        </w:rPr>
        <w:t>سپرده‌گذاری مداوم</w:t>
      </w:r>
      <w:r>
        <w:rPr>
          <w:rtl w:val="true"/>
        </w:rPr>
        <w:t xml:space="preserve">: </w:t>
      </w:r>
      <w:r>
        <w:rPr>
          <w:rtl w:val="true"/>
        </w:rPr>
        <w:t>ایجاد رفتارهای محبت‌آمیز روزانه</w:t>
      </w:r>
      <w:bookmarkEnd w:id="2351"/>
    </w:p>
    <w:p>
      <w:pPr>
        <w:pStyle w:val="BookText"/>
        <w:rPr/>
      </w:pPr>
      <w:r>
        <w:rPr>
          <w:rFonts w:ascii="IRNazanin" w:hAnsi="IRNazanin" w:eastAsia="IRNazanin"/>
          <w:color w:val="111111"/>
          <w:sz w:val="28"/>
          <w:sz w:val="28"/>
          <w:szCs w:val="28"/>
          <w:rtl w:val="true"/>
          <w:lang w:bidi="fa-IR"/>
        </w:rPr>
        <w:t>برای ایجاد حساب بانکی عاطفی سالم، باید توجه داشت که سپرده‌گذاری در این حساب باید مداوم و به‌طور مستمر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می‌توانند شامل رفتارهای کوچک و ساده‌ای باشند که نشان‌دهنده توجه و 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گفتن جملات محبت‌آمیز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خوشحالم که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کارهایی که طرف مقابل را خوشحال می‌کند، به‌ویژه در موقعیت‌های سخت یا خسته‌کننده، می‌تواند باعث تقویت این حساب شود</w:t>
      </w:r>
      <w:r>
        <w:rPr>
          <w:rFonts w:eastAsia="IRNazanin" w:cs="IRNazanin"/>
          <w:color w:val="111111"/>
          <w:sz w:val="28"/>
          <w:szCs w:val="28"/>
          <w:rtl w:val="true"/>
          <w:lang w:bidi="fa-IR"/>
        </w:rPr>
        <w:t>.</w:t>
      </w:r>
    </w:p>
    <w:p>
      <w:pPr>
        <w:pStyle w:val="Heading6"/>
        <w:numPr>
          <w:ilvl w:val="5"/>
          <w:numId w:val="1"/>
        </w:numPr>
        <w:rPr/>
      </w:pPr>
      <w:bookmarkStart w:id="2352" w:name="__RefHeading___Toc3159109_3531895371"/>
      <w:bookmarkStart w:id="2353" w:name="_Toc1038"/>
      <w:bookmarkEnd w:id="2352"/>
      <w:r>
        <w:rPr/>
        <w:t>2</w:t>
      </w:r>
      <w:r>
        <w:rPr>
          <w:rtl w:val="true"/>
        </w:rPr>
        <w:t xml:space="preserve">. </w:t>
      </w:r>
      <w:r>
        <w:rPr>
          <w:rtl w:val="true"/>
        </w:rPr>
        <w:t>ایجاد زمان‌های اختصاصی برای شریک زندگی</w:t>
      </w:r>
      <w:bookmarkEnd w:id="235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راه‌ها برای سپرده‌گذاری در حساب بانکی عاطفی، اختصاص زمان مشخص برای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پرمشغله امروزی، به‌ویژه با وجود فشارهای کاری، تحصیلی و اجتماعی، اختصاص زمانی برای شریک زندگی و اطمینان از توجه و حمایت می‌تواند تأثیر زیادی در تقویت روابط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می‌تواند شامل یک شام دونفره، یک پیاده‌روی کوتاه، یا حتی یک گفت‌وگوی صمیمانه باشد</w:t>
      </w:r>
      <w:r>
        <w:rPr>
          <w:rFonts w:eastAsia="IRNazanin" w:cs="IRNazanin"/>
          <w:color w:val="111111"/>
          <w:sz w:val="28"/>
          <w:szCs w:val="28"/>
          <w:rtl w:val="true"/>
          <w:lang w:bidi="fa-IR"/>
        </w:rPr>
        <w:t xml:space="preserve">. </w:t>
      </w:r>
      <w:bookmarkStart w:id="2354" w:name="pg20877_206618"/>
    </w:p>
    <w:p>
      <w:pPr>
        <w:pStyle w:val="Heading6"/>
        <w:numPr>
          <w:ilvl w:val="5"/>
          <w:numId w:val="1"/>
        </w:numPr>
        <w:rPr/>
      </w:pPr>
      <w:bookmarkStart w:id="2355" w:name="__RefHeading___Toc3159111_3531895371"/>
      <w:bookmarkStart w:id="2356" w:name="_Toc1039"/>
      <w:bookmarkEnd w:id="2354"/>
      <w:bookmarkEnd w:id="2355"/>
      <w:r>
        <w:rPr/>
        <w:t>3</w:t>
      </w:r>
      <w:r>
        <w:rPr>
          <w:rtl w:val="true"/>
        </w:rPr>
        <w:t xml:space="preserve">. </w:t>
      </w:r>
      <w:r>
        <w:rPr>
          <w:rtl w:val="true"/>
        </w:rPr>
        <w:t>همدلی و گوش دادن فعال</w:t>
      </w:r>
      <w:bookmarkEnd w:id="2356"/>
    </w:p>
    <w:p>
      <w:pPr>
        <w:pStyle w:val="BookText"/>
        <w:rPr/>
      </w:pPr>
      <w:r>
        <w:rPr>
          <w:rFonts w:ascii="IRNazanin" w:hAnsi="IRNazanin" w:eastAsia="IRNazanin"/>
          <w:color w:val="111111"/>
          <w:sz w:val="28"/>
          <w:sz w:val="28"/>
          <w:szCs w:val="28"/>
          <w:rtl w:val="true"/>
          <w:lang w:bidi="fa-IR"/>
        </w:rPr>
        <w:t>گوش دادن فعال یکی از ارکان اصلی هر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عاطفی، زمانی که فرد احساس می‌کند که طرف مقابل او را می‌فهمد و به احساساتش توجه دارد، به طور طبیعی احساس راحتی و امنیت بیشتری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مشکلات شریک زندگی، همدلی با نگرانی‌ها و نیازهای او، و پاسخ‌دهی محترمانه به احساسات او، همگی سپرده‌های ارزشمندی به حساب بانکی عاطفی هستند</w:t>
      </w:r>
      <w:r>
        <w:rPr>
          <w:rFonts w:eastAsia="IRNazanin" w:cs="IRNazanin"/>
          <w:color w:val="111111"/>
          <w:sz w:val="28"/>
          <w:szCs w:val="28"/>
          <w:rtl w:val="true"/>
          <w:lang w:bidi="fa-IR"/>
        </w:rPr>
        <w:t>.</w:t>
      </w:r>
    </w:p>
    <w:p>
      <w:pPr>
        <w:pStyle w:val="Heading6"/>
        <w:numPr>
          <w:ilvl w:val="5"/>
          <w:numId w:val="1"/>
        </w:numPr>
        <w:rPr/>
      </w:pPr>
      <w:bookmarkStart w:id="2357" w:name="__RefHeading___Toc3159113_3531895371"/>
      <w:bookmarkStart w:id="2358" w:name="_Toc1040"/>
      <w:bookmarkEnd w:id="2357"/>
      <w:r>
        <w:rPr/>
        <w:t>4</w:t>
      </w:r>
      <w:r>
        <w:rPr>
          <w:rtl w:val="true"/>
        </w:rPr>
        <w:t xml:space="preserve">. </w:t>
      </w:r>
      <w:r>
        <w:rPr>
          <w:rtl w:val="true"/>
        </w:rPr>
        <w:t>پرهیز از برداشت‌های زیاد از حساب بدون سپرده‌گذاری کافی</w:t>
      </w:r>
      <w:bookmarkEnd w:id="2358"/>
    </w:p>
    <w:p>
      <w:pPr>
        <w:pStyle w:val="BookText"/>
        <w:rPr/>
      </w:pPr>
      <w:r>
        <w:rPr>
          <w:rFonts w:ascii="IRNazanin" w:hAnsi="IRNazanin" w:eastAsia="IRNazanin"/>
          <w:color w:val="111111"/>
          <w:sz w:val="28"/>
          <w:sz w:val="28"/>
          <w:szCs w:val="28"/>
          <w:rtl w:val="true"/>
          <w:lang w:bidi="fa-IR"/>
        </w:rPr>
        <w:t>یکی از بزرگ‌ترین تهدیدات برای حساب بانکی عاطفی، برداشت‌های زیاد بدون آنکه سپرده‌ای صورت گیرد،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می‌تواند به شکل شکایت‌های مکرر، بی‌توجهی به نیازهای شریک زندگی، یا عدم انجام رفتارهای محبت‌آمیز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طرفین رابطه تنها از این حساب برداشت می‌کنند، بدون آن که به ایجاد و نگهداری آن توجه کنند، رابطه به تدریج دچار تزلزل و آسیب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سلامت رابطه، ضروری است که برداشت‌ها همواره با سپرده‌های جدید و مداوم همراه باشد</w:t>
      </w:r>
      <w:r>
        <w:rPr>
          <w:rFonts w:eastAsia="IRNazanin" w:cs="IRNazanin"/>
          <w:color w:val="111111"/>
          <w:sz w:val="28"/>
          <w:szCs w:val="28"/>
          <w:rtl w:val="true"/>
          <w:lang w:bidi="fa-IR"/>
        </w:rPr>
        <w:t>.</w:t>
      </w:r>
    </w:p>
    <w:p>
      <w:pPr>
        <w:pStyle w:val="Heading6"/>
        <w:numPr>
          <w:ilvl w:val="5"/>
          <w:numId w:val="1"/>
        </w:numPr>
        <w:rPr/>
      </w:pPr>
      <w:bookmarkStart w:id="2359" w:name="__RefHeading___Toc3159115_3531895371"/>
      <w:bookmarkStart w:id="2360" w:name="_Toc1041"/>
      <w:bookmarkEnd w:id="2359"/>
      <w:r>
        <w:rPr>
          <w:rtl w:val="true"/>
        </w:rPr>
        <w:t>ج</w:t>
      </w:r>
      <w:r>
        <w:rPr>
          <w:rtl w:val="true"/>
        </w:rPr>
        <w:t xml:space="preserve">) </w:t>
      </w:r>
      <w:r>
        <w:rPr>
          <w:rtl w:val="true"/>
        </w:rPr>
        <w:t>تأثیرات حساب بانکی عاطفی بر روابط</w:t>
      </w:r>
      <w:bookmarkEnd w:id="2360"/>
    </w:p>
    <w:p>
      <w:pPr>
        <w:pStyle w:val="Heading6"/>
        <w:numPr>
          <w:ilvl w:val="5"/>
          <w:numId w:val="1"/>
        </w:numPr>
        <w:rPr/>
      </w:pPr>
      <w:bookmarkStart w:id="2361" w:name="__RefHeading___Toc3159117_3531895371"/>
      <w:bookmarkStart w:id="2362" w:name="_Toc1042"/>
      <w:bookmarkEnd w:id="2361"/>
      <w:r>
        <w:rPr/>
        <w:t>1</w:t>
      </w:r>
      <w:r>
        <w:rPr>
          <w:rtl w:val="true"/>
        </w:rPr>
        <w:t xml:space="preserve">. </w:t>
      </w:r>
      <w:r>
        <w:rPr>
          <w:rtl w:val="true"/>
        </w:rPr>
        <w:t>تقویت ارتباطات و کاهش تعارض‌ها</w:t>
      </w:r>
      <w:bookmarkEnd w:id="2362"/>
    </w:p>
    <w:p>
      <w:pPr>
        <w:pStyle w:val="BookText"/>
        <w:rPr/>
      </w:pPr>
      <w:r>
        <w:rPr>
          <w:rFonts w:ascii="IRNazanin" w:hAnsi="IRNazanin" w:eastAsia="IRNazanin"/>
          <w:color w:val="111111"/>
          <w:sz w:val="28"/>
          <w:sz w:val="28"/>
          <w:szCs w:val="28"/>
          <w:rtl w:val="true"/>
          <w:lang w:bidi="fa-IR"/>
        </w:rPr>
        <w:t>حساب بانکی عاطفی مستحکم باعث می‌شود که طرفین رابطه در زمان‌های دشوار، با اعتماد به یکدیگر و با درک متقابل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طرفین در بحران قرار دارد یا دچار مشکلات عاطفی است، داشتن یک حساب بانکی عاطفی پر می‌تواند به آن‌ها کمک کند تا از این شرایط گذر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به‌ویژه در زمانی که نیاز به حمایت و درک بیشتری وجود دارد، باعث کاهش تعارض‌ها و تنش‌ها می‌شوند</w:t>
      </w:r>
      <w:r>
        <w:rPr>
          <w:rFonts w:eastAsia="IRNazanin" w:cs="IRNazanin"/>
          <w:color w:val="111111"/>
          <w:sz w:val="28"/>
          <w:szCs w:val="28"/>
          <w:rtl w:val="true"/>
          <w:lang w:bidi="fa-IR"/>
        </w:rPr>
        <w:t>.</w:t>
      </w:r>
    </w:p>
    <w:p>
      <w:pPr>
        <w:pStyle w:val="Heading6"/>
        <w:numPr>
          <w:ilvl w:val="5"/>
          <w:numId w:val="1"/>
        </w:numPr>
        <w:rPr/>
      </w:pPr>
      <w:bookmarkStart w:id="2363" w:name="__RefHeading___Toc3159119_3531895371"/>
      <w:bookmarkStart w:id="2364" w:name="_Toc1043"/>
      <w:bookmarkEnd w:id="2363"/>
      <w:r>
        <w:rPr/>
        <w:t>2</w:t>
      </w:r>
      <w:r>
        <w:rPr>
          <w:rtl w:val="true"/>
        </w:rPr>
        <w:t xml:space="preserve">. </w:t>
      </w:r>
      <w:r>
        <w:rPr>
          <w:rtl w:val="true"/>
        </w:rPr>
        <w:t>افزایش رضایت و خوشبختی در رابطه</w:t>
      </w:r>
      <w:bookmarkEnd w:id="2364"/>
    </w:p>
    <w:p>
      <w:pPr>
        <w:pStyle w:val="Heading6"/>
        <w:numPr>
          <w:ilvl w:val="5"/>
          <w:numId w:val="1"/>
        </w:numPr>
        <w:rPr/>
      </w:pPr>
      <w:bookmarkStart w:id="2365" w:name="__RefHeading___Toc3159121_3531895371"/>
      <w:bookmarkStart w:id="2366" w:name="_Toc1044"/>
      <w:bookmarkEnd w:id="2365"/>
      <w:r>
        <w:rPr>
          <w:rtl w:val="true"/>
        </w:rPr>
        <w:t>اشاره</w:t>
      </w:r>
      <w:bookmarkEnd w:id="2366"/>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داده‌اند که روابطی که در آن‌ها حساب بانکی عاطفی به‌طور فعال تقویت می‌شود، معمولاً پایدارتر و رضایت‌بخش‌تر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جونز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مشخص گردید که زوج‌هایی که به‌طور مداوم برای تقویت رابطه‌شان تلاش می‌کنند و به‌طور فعال به حساب بانکی عاطفی خود سپرده‌گذاری می‌کنند، رضایت بیشتری از زندگی مشترک خود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Jones et al., 2015</w:t>
      </w:r>
      <w:r>
        <w:rPr>
          <w:rFonts w:eastAsia="Times New Roman" w:cs="Times New Roman" w:ascii="Times New Roman" w:hAnsi="Times New Roman"/>
          <w:color w:val="111111"/>
          <w:sz w:val="28"/>
          <w:szCs w:val="28"/>
          <w:rtl w:val="true"/>
          <w:lang w:val="en-US" w:bidi="en-US"/>
        </w:rPr>
        <w:t xml:space="preserve">) </w:t>
      </w:r>
      <w:bookmarkStart w:id="2367" w:name="pg20877_206619"/>
    </w:p>
    <w:p>
      <w:pPr>
        <w:pStyle w:val="Heading6"/>
        <w:numPr>
          <w:ilvl w:val="5"/>
          <w:numId w:val="1"/>
        </w:numPr>
        <w:rPr/>
      </w:pPr>
      <w:bookmarkStart w:id="2368" w:name="__RefHeading___Toc3159123_3531895371"/>
      <w:bookmarkStart w:id="2369" w:name="_Toc1045"/>
      <w:bookmarkEnd w:id="2367"/>
      <w:bookmarkEnd w:id="2368"/>
      <w:r>
        <w:rPr/>
        <w:t>3</w:t>
      </w:r>
      <w:r>
        <w:rPr>
          <w:rtl w:val="true"/>
        </w:rPr>
        <w:t>.</w:t>
      </w:r>
      <w:r>
        <w:rPr>
          <w:rtl w:val="true"/>
        </w:rPr>
        <w:t>پیشگیری از کاهش علاقه و فاصله‌های عاطفی</w:t>
      </w:r>
      <w:bookmarkEnd w:id="2369"/>
    </w:p>
    <w:p>
      <w:pPr>
        <w:pStyle w:val="BookText"/>
        <w:rPr/>
      </w:pPr>
      <w:r>
        <w:rPr>
          <w:rFonts w:ascii="IRNazanin" w:hAnsi="IRNazanin" w:eastAsia="IRNazanin"/>
          <w:color w:val="111111"/>
          <w:sz w:val="28"/>
          <w:sz w:val="28"/>
          <w:szCs w:val="28"/>
          <w:rtl w:val="true"/>
          <w:lang w:bidi="fa-IR"/>
        </w:rPr>
        <w:t>یکی از مشکلات رایج در روابط بلندمدت، کاهش علاقه و سردی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معمولاً ناشی از عدم توجه به نیازهای عاطفی طرف مقابل و عدم حفظ یک حساب بانکی عاطفی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رفتارهای محبت‌آمیز و سپرده‌گذاری مداوم در این حساب، می‌توان از این مشکلات جلوگیری کرد و رابطه را به‌طور مستمر زنده و پرانرژی نگه داشت</w:t>
      </w:r>
      <w:r>
        <w:rPr>
          <w:rFonts w:eastAsia="IRNazanin" w:cs="IRNazanin"/>
          <w:color w:val="111111"/>
          <w:sz w:val="28"/>
          <w:szCs w:val="28"/>
          <w:rtl w:val="true"/>
          <w:lang w:bidi="fa-IR"/>
        </w:rPr>
        <w:t>.</w:t>
      </w:r>
    </w:p>
    <w:p>
      <w:pPr>
        <w:pStyle w:val="Heading6"/>
        <w:numPr>
          <w:ilvl w:val="5"/>
          <w:numId w:val="1"/>
        </w:numPr>
        <w:rPr/>
      </w:pPr>
      <w:bookmarkStart w:id="2370" w:name="__RefHeading___Toc3159125_3531895371"/>
      <w:bookmarkStart w:id="2371" w:name="_Toc1046"/>
      <w:bookmarkEnd w:id="2370"/>
      <w:r>
        <w:rPr>
          <w:rtl w:val="true"/>
        </w:rPr>
        <w:t>د</w:t>
      </w:r>
      <w:r>
        <w:rPr>
          <w:rtl w:val="true"/>
        </w:rPr>
        <w:t xml:space="preserve">) </w:t>
      </w:r>
      <w:r>
        <w:rPr>
          <w:rtl w:val="true"/>
        </w:rPr>
        <w:t>چالش‌ها و محدودیت‌ها در ایجاد حساب بانکی عاطفی</w:t>
      </w:r>
      <w:bookmarkEnd w:id="2371"/>
    </w:p>
    <w:p>
      <w:pPr>
        <w:pStyle w:val="Heading6"/>
        <w:numPr>
          <w:ilvl w:val="5"/>
          <w:numId w:val="1"/>
        </w:numPr>
        <w:rPr/>
      </w:pPr>
      <w:bookmarkStart w:id="2372" w:name="__RefHeading___Toc3159127_3531895371"/>
      <w:bookmarkStart w:id="2373" w:name="_Toc1047"/>
      <w:bookmarkEnd w:id="2372"/>
      <w:r>
        <w:rPr/>
        <w:t>1</w:t>
      </w:r>
      <w:r>
        <w:rPr>
          <w:rtl w:val="true"/>
        </w:rPr>
        <w:t xml:space="preserve">. </w:t>
      </w:r>
      <w:r>
        <w:rPr>
          <w:rtl w:val="true"/>
        </w:rPr>
        <w:t>فشارهای زندگی و عدم زمان کافی</w:t>
      </w:r>
      <w:bookmarkEnd w:id="2373"/>
    </w:p>
    <w:p>
      <w:pPr>
        <w:pStyle w:val="BookText"/>
        <w:rPr/>
      </w:pPr>
      <w:r>
        <w:rPr>
          <w:rFonts w:ascii="IRNazanin" w:hAnsi="IRNazanin" w:eastAsia="IRNazanin"/>
          <w:color w:val="111111"/>
          <w:sz w:val="28"/>
          <w:sz w:val="28"/>
          <w:szCs w:val="28"/>
          <w:rtl w:val="true"/>
          <w:lang w:bidi="fa-IR"/>
        </w:rPr>
        <w:t>یکی از چالش‌های اصلی در ایجاد و حفظ حساب بانکی عاطفی، فشارهای روزمره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مشغله‌های شغلی، اجتماعی و خانوادگی می‌توانند باعث شوند که افراد وقت کمی برای نشان دادن محبت و توجه به شریک زندگی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می‌تواند منجر به کاهش سپرده‌ها و در نتیجه ضعف در حساب بانکی عاطفی شود</w:t>
      </w:r>
      <w:r>
        <w:rPr>
          <w:rFonts w:eastAsia="IRNazanin" w:cs="IRNazanin"/>
          <w:color w:val="111111"/>
          <w:sz w:val="28"/>
          <w:szCs w:val="28"/>
          <w:rtl w:val="true"/>
          <w:lang w:bidi="fa-IR"/>
        </w:rPr>
        <w:t>.</w:t>
      </w:r>
    </w:p>
    <w:p>
      <w:pPr>
        <w:pStyle w:val="Heading6"/>
        <w:numPr>
          <w:ilvl w:val="5"/>
          <w:numId w:val="1"/>
        </w:numPr>
        <w:rPr/>
      </w:pPr>
      <w:bookmarkStart w:id="2374" w:name="__RefHeading___Toc3159129_3531895371"/>
      <w:bookmarkStart w:id="2375" w:name="_Toc1048"/>
      <w:bookmarkEnd w:id="2374"/>
      <w:r>
        <w:rPr/>
        <w:t>2</w:t>
      </w:r>
      <w:r>
        <w:rPr>
          <w:rtl w:val="true"/>
        </w:rPr>
        <w:t xml:space="preserve">. </w:t>
      </w:r>
      <w:r>
        <w:rPr>
          <w:rtl w:val="true"/>
        </w:rPr>
        <w:t>ناتوانی در مدیریت تعارض‌ها</w:t>
      </w:r>
      <w:bookmarkEnd w:id="2375"/>
    </w:p>
    <w:p>
      <w:pPr>
        <w:pStyle w:val="Heading6"/>
        <w:numPr>
          <w:ilvl w:val="5"/>
          <w:numId w:val="1"/>
        </w:numPr>
        <w:rPr/>
      </w:pPr>
      <w:bookmarkStart w:id="2376" w:name="__RefHeading___Toc3159131_3531895371"/>
      <w:bookmarkStart w:id="2377" w:name="_Toc1049"/>
      <w:bookmarkEnd w:id="2376"/>
      <w:r>
        <w:rPr>
          <w:rtl w:val="true"/>
        </w:rPr>
        <w:t>اشاره</w:t>
      </w:r>
      <w:bookmarkEnd w:id="2377"/>
    </w:p>
    <w:p>
      <w:pPr>
        <w:pStyle w:val="BookText"/>
        <w:rPr/>
      </w:pPr>
      <w:r>
        <w:rPr>
          <w:rFonts w:ascii="IRNazanin" w:hAnsi="IRNazanin" w:eastAsia="IRNazanin"/>
          <w:color w:val="111111"/>
          <w:sz w:val="28"/>
          <w:sz w:val="28"/>
          <w:szCs w:val="28"/>
          <w:rtl w:val="true"/>
          <w:lang w:bidi="fa-IR"/>
        </w:rPr>
        <w:t>هنگامی که تعارضات در یک رابطه به درستی مدیریت نشوند، می‌توانند به‌طور مستقیم بر حساب بانکی عاطفی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زمانی که طرفین در حل مسائل و مشکلات ناتوان هستند، ممکن است برداشت‌های زیادی از حساب عاطفی صورت گیرد که نه تنها رابطه را تضعیف می‌کند بلکه منجر به کاهش رضایت طرفین می‌شود</w:t>
      </w:r>
      <w:r>
        <w:rPr>
          <w:rFonts w:eastAsia="IRNazanin" w:cs="IRNazanin"/>
          <w:color w:val="111111"/>
          <w:sz w:val="28"/>
          <w:szCs w:val="28"/>
          <w:rtl w:val="true"/>
          <w:lang w:bidi="fa-IR"/>
        </w:rPr>
        <w:t>.</w:t>
      </w:r>
    </w:p>
    <w:p>
      <w:pPr>
        <w:pStyle w:val="Heading6"/>
        <w:numPr>
          <w:ilvl w:val="5"/>
          <w:numId w:val="1"/>
        </w:numPr>
        <w:rPr/>
      </w:pPr>
      <w:bookmarkStart w:id="2378" w:name="__RefHeading___Toc3159133_3531895371"/>
      <w:bookmarkStart w:id="2379" w:name="_Toc1050"/>
      <w:bookmarkEnd w:id="2378"/>
      <w:r>
        <w:rPr>
          <w:rtl w:val="true"/>
        </w:rPr>
        <w:t>نتیجه‌گیری</w:t>
      </w:r>
      <w:bookmarkEnd w:id="2379"/>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بانکی عاطفی مفهومی است که برای تقویت روابط بلند مدت و پایدار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سپرده‌گذاری مداوم در این حساب با رفتارهای محبت‌آمیز و توجه به نیازهای عاطفی طرف مقابل، می‌توان روابط سالم‌تر، رضایت بخش تر و پایدارتر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صحیح این حساب و پرهیز از برداشت‌های بی‌رویه، رابطه‌ای مبتنی بر اعتماد، حمایت و محبت ساخته خواهد شد که در برابر چالش‌های زندگی مقاوم است</w:t>
      </w:r>
      <w:r>
        <w:rPr>
          <w:rFonts w:eastAsia="IRNazanin" w:cs="IRNazanin"/>
          <w:color w:val="111111"/>
          <w:sz w:val="28"/>
          <w:szCs w:val="28"/>
          <w:rtl w:val="true"/>
          <w:lang w:bidi="fa-IR"/>
        </w:rPr>
        <w:t xml:space="preserve">. </w:t>
      </w:r>
      <w:bookmarkStart w:id="2380" w:name="pg20877_206620"/>
    </w:p>
    <w:p>
      <w:pPr>
        <w:pStyle w:val="Heading3"/>
        <w:numPr>
          <w:ilvl w:val="2"/>
          <w:numId w:val="1"/>
        </w:numPr>
        <w:rPr/>
      </w:pPr>
      <w:bookmarkStart w:id="2381" w:name="__RefHeading___Toc3159135_3531895371"/>
      <w:bookmarkStart w:id="2382" w:name="_Toc1051"/>
      <w:bookmarkEnd w:id="2380"/>
      <w:bookmarkEnd w:id="2381"/>
      <w:r>
        <w:rPr/>
        <w:t>3</w:t>
      </w:r>
      <w:r>
        <w:rPr>
          <w:rtl w:val="true"/>
        </w:rPr>
        <w:t xml:space="preserve">) </w:t>
      </w:r>
      <w:r>
        <w:rPr>
          <w:rtl w:val="true"/>
        </w:rPr>
        <w:t>رشد فردی، رشد زوجی</w:t>
      </w:r>
      <w:bookmarkEnd w:id="2382"/>
    </w:p>
    <w:p>
      <w:pPr>
        <w:pStyle w:val="Heading4"/>
        <w:numPr>
          <w:ilvl w:val="3"/>
          <w:numId w:val="1"/>
        </w:numPr>
        <w:rPr/>
      </w:pPr>
      <w:bookmarkStart w:id="2383" w:name="__RefHeading___Toc3159137_3531895371"/>
      <w:bookmarkStart w:id="2384" w:name="_Toc1052"/>
      <w:bookmarkEnd w:id="2383"/>
      <w:r>
        <w:rPr>
          <w:rtl w:val="true"/>
        </w:rPr>
        <w:t>مهارت‌آموزی، مطالعه، شرکت در کارگاه‌ها</w:t>
      </w:r>
      <w:bookmarkEnd w:id="2384"/>
    </w:p>
    <w:p>
      <w:pPr>
        <w:pStyle w:val="Heading5"/>
        <w:numPr>
          <w:ilvl w:val="4"/>
          <w:numId w:val="1"/>
        </w:numPr>
        <w:rPr/>
      </w:pPr>
      <w:bookmarkStart w:id="2385" w:name="__RefHeading___Toc3159139_3531895371"/>
      <w:bookmarkStart w:id="2386" w:name="_Toc1053"/>
      <w:bookmarkEnd w:id="2385"/>
      <w:r>
        <w:rPr>
          <w:rtl w:val="true"/>
        </w:rPr>
        <w:t>اشاره</w:t>
      </w:r>
      <w:bookmarkEnd w:id="2386"/>
    </w:p>
    <w:p>
      <w:pPr>
        <w:pStyle w:val="BookText"/>
        <w:rPr/>
      </w:pPr>
      <w:r>
        <w:rPr>
          <w:rFonts w:ascii="IRNazanin" w:hAnsi="IRNazanin" w:eastAsia="IRNazanin"/>
          <w:color w:val="111111"/>
          <w:sz w:val="28"/>
          <w:sz w:val="28"/>
          <w:szCs w:val="28"/>
          <w:rtl w:val="true"/>
          <w:lang w:bidi="fa-IR"/>
        </w:rPr>
        <w:t>رشد فردی و رشد زوجی دو فرآیند مکمل در هر رابطه هستند که به یک 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رشد فردی به معنای پیشرفت شخصی هر فرد در زندگی است، رشد زوجی به‌طور خاص به تکامل و بهبود رابطه میان دو نفر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در نهایت منجر به یک رابطه سالم‌تر، پایدارتر و رضایت‌بخش‌تر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افراد در یک رابطه همزمان به رشد فردی خود پرداخته و از رشد رابطه‌ای نیز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نقش مهارت‌آموزی، مطالعه و شرکت در کارگاه‌ها در فرآیند رشد فردی و زوجی خواهیم پرداخت</w:t>
      </w:r>
      <w:r>
        <w:rPr>
          <w:rFonts w:eastAsia="IRNazanin" w:cs="IRNazanin"/>
          <w:color w:val="111111"/>
          <w:sz w:val="28"/>
          <w:szCs w:val="28"/>
          <w:rtl w:val="true"/>
          <w:lang w:bidi="fa-IR"/>
        </w:rPr>
        <w:t>.</w:t>
      </w:r>
    </w:p>
    <w:p>
      <w:pPr>
        <w:pStyle w:val="Heading5"/>
        <w:numPr>
          <w:ilvl w:val="4"/>
          <w:numId w:val="1"/>
        </w:numPr>
        <w:rPr/>
      </w:pPr>
      <w:bookmarkStart w:id="2387" w:name="__RefHeading___Toc3159141_3531895371"/>
      <w:bookmarkStart w:id="2388" w:name="_Toc1054"/>
      <w:bookmarkEnd w:id="2387"/>
      <w:r>
        <w:rPr>
          <w:rtl w:val="true"/>
        </w:rPr>
        <w:t>الف</w:t>
      </w:r>
      <w:r>
        <w:rPr>
          <w:rtl w:val="true"/>
        </w:rPr>
        <w:t xml:space="preserve">) </w:t>
      </w:r>
      <w:r>
        <w:rPr>
          <w:rtl w:val="true"/>
        </w:rPr>
        <w:t>مهارت‌آموزی</w:t>
      </w:r>
      <w:r>
        <w:rPr>
          <w:rtl w:val="true"/>
        </w:rPr>
        <w:t xml:space="preserve">: </w:t>
      </w:r>
      <w:r>
        <w:rPr>
          <w:rtl w:val="true"/>
        </w:rPr>
        <w:t>اساس رشد فردی و زوجی</w:t>
      </w:r>
      <w:bookmarkEnd w:id="2388"/>
    </w:p>
    <w:p>
      <w:pPr>
        <w:pStyle w:val="Heading6"/>
        <w:numPr>
          <w:ilvl w:val="5"/>
          <w:numId w:val="1"/>
        </w:numPr>
        <w:rPr/>
      </w:pPr>
      <w:bookmarkStart w:id="2389" w:name="__RefHeading___Toc3159143_3531895371"/>
      <w:bookmarkStart w:id="2390" w:name="_Toc1055"/>
      <w:bookmarkEnd w:id="2389"/>
      <w:r>
        <w:rPr/>
        <w:t>1</w:t>
      </w:r>
      <w:r>
        <w:rPr>
          <w:rtl w:val="true"/>
        </w:rPr>
        <w:t xml:space="preserve">. </w:t>
      </w:r>
      <w:r>
        <w:rPr>
          <w:rtl w:val="true"/>
        </w:rPr>
        <w:t>تعریف مهارت‌آموزی</w:t>
      </w:r>
      <w:bookmarkEnd w:id="2390"/>
    </w:p>
    <w:p>
      <w:pPr>
        <w:pStyle w:val="BookText"/>
        <w:rPr/>
      </w:pPr>
      <w:r>
        <w:rPr>
          <w:rFonts w:ascii="IRNazanin" w:hAnsi="IRNazanin" w:eastAsia="IRNazanin"/>
          <w:color w:val="111111"/>
          <w:sz w:val="28"/>
          <w:sz w:val="28"/>
          <w:szCs w:val="28"/>
          <w:rtl w:val="true"/>
          <w:lang w:bidi="fa-IR"/>
        </w:rPr>
        <w:t>مهارت‌آموزی، فرآیند یادگیری و کسب توانایی‌های جدید است که می‌تواند شامل مهارت‌های شغلی، شخصیتی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روابط، مهارت‌آموزی به‌ویژه در زمینه‌های ارتباطی، مدیریت تعارض، گوش دادن فعال، همدلی و مهارت‌های حل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فردی، یادگیری مهارت‌های جدید، چه به‌صورت فردی و چه به‌صورت مشترک در رابطه، می‌تواند به بهبود کیفیت زندگی و رابطه کمک کند</w:t>
      </w:r>
      <w:r>
        <w:rPr>
          <w:rFonts w:eastAsia="IRNazanin" w:cs="IRNazanin"/>
          <w:color w:val="111111"/>
          <w:sz w:val="28"/>
          <w:szCs w:val="28"/>
          <w:rtl w:val="true"/>
          <w:lang w:bidi="fa-IR"/>
        </w:rPr>
        <w:t>.</w:t>
      </w:r>
    </w:p>
    <w:p>
      <w:pPr>
        <w:pStyle w:val="Heading6"/>
        <w:numPr>
          <w:ilvl w:val="5"/>
          <w:numId w:val="1"/>
        </w:numPr>
        <w:rPr/>
      </w:pPr>
      <w:bookmarkStart w:id="2391" w:name="__RefHeading___Toc3159145_3531895371"/>
      <w:bookmarkStart w:id="2392" w:name="_Toc1056"/>
      <w:bookmarkEnd w:id="2391"/>
      <w:r>
        <w:rPr/>
        <w:t>2</w:t>
      </w:r>
      <w:r>
        <w:rPr>
          <w:rtl w:val="true"/>
        </w:rPr>
        <w:t xml:space="preserve">. </w:t>
      </w:r>
      <w:r>
        <w:rPr>
          <w:rtl w:val="true"/>
        </w:rPr>
        <w:t>مهارت‌های کلیدی برای رشد فردی و زوجی</w:t>
      </w:r>
      <w:bookmarkEnd w:id="23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توانایی در برقراری ارتباط موثر، بیان احساسات به‌صورت صادقانه و محترمانه، و گوش دادن به یک دیگر می‌تواند به تقویت روابط زوجین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روش‌های مناسب برای بیان احساسات بدون ایجاد آسیب، می‌تواند در مدیریت تعارض‌ها و ارتقای سطح اعتماد موثر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مهارت‌های ضروری برای حفظ یک رابطه سالم، یادگیری چگونگی مدیریت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یاد بگیرند که چگونه به شکلی سازنده و بدون تهدید، اختلافات خود را حل کنند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و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نحوه مدیریت زمان، به‌ویژه در یک رابطه، به افراد کمک می‌کند تا همزمان با زندگی شغلی و خانوادگی، وقت کافی برای یک دیگر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93" w:name="pg20877_206621"/>
    </w:p>
    <w:p>
      <w:pPr>
        <w:pStyle w:val="BookText"/>
        <w:rPr/>
      </w:pPr>
      <w:bookmarkEnd w:id="2393"/>
      <w:r>
        <w:rPr>
          <w:rFonts w:ascii="IRNazanin" w:hAnsi="IRNazanin" w:eastAsia="IRNazanin"/>
          <w:color w:val="111111"/>
          <w:sz w:val="28"/>
          <w:sz w:val="28"/>
          <w:szCs w:val="28"/>
          <w:rtl w:val="true"/>
          <w:lang w:bidi="fa-IR"/>
        </w:rPr>
        <w:t>مهارت می‌تواند به بهبود کیفیت رابطه و کاهش استرس‌های ناشی از زندگی روزمره کمک کند</w:t>
      </w:r>
      <w:r>
        <w:rPr>
          <w:rFonts w:eastAsia="IRNazanin" w:cs="IRNazanin"/>
          <w:color w:val="111111"/>
          <w:sz w:val="28"/>
          <w:szCs w:val="28"/>
          <w:rtl w:val="true"/>
          <w:lang w:bidi="fa-IR"/>
        </w:rPr>
        <w:t>.</w:t>
      </w:r>
    </w:p>
    <w:p>
      <w:pPr>
        <w:pStyle w:val="Heading6"/>
        <w:numPr>
          <w:ilvl w:val="5"/>
          <w:numId w:val="1"/>
        </w:numPr>
        <w:rPr/>
      </w:pPr>
      <w:bookmarkStart w:id="2394" w:name="__RefHeading___Toc3159147_3531895371"/>
      <w:bookmarkStart w:id="2395" w:name="_Toc1057"/>
      <w:bookmarkEnd w:id="2394"/>
      <w:r>
        <w:rPr/>
        <w:t>3</w:t>
      </w:r>
      <w:r>
        <w:rPr>
          <w:rtl w:val="true"/>
        </w:rPr>
        <w:t xml:space="preserve">. </w:t>
      </w:r>
      <w:r>
        <w:rPr>
          <w:rtl w:val="true"/>
        </w:rPr>
        <w:t>تاثیر مهارت‌آموزی بر رشد زوجی</w:t>
      </w:r>
      <w:bookmarkEnd w:id="2395"/>
    </w:p>
    <w:p>
      <w:pPr>
        <w:pStyle w:val="BookText"/>
        <w:rPr/>
      </w:pPr>
      <w:r>
        <w:rPr>
          <w:rFonts w:ascii="IRNazanin" w:hAnsi="IRNazanin" w:eastAsia="IRNazanin"/>
          <w:color w:val="111111"/>
          <w:sz w:val="28"/>
          <w:sz w:val="28"/>
          <w:szCs w:val="28"/>
          <w:rtl w:val="true"/>
          <w:lang w:bidi="fa-IR"/>
        </w:rPr>
        <w:t>مهارت‌آموزی نه تنها برای رشد فردی بلکه برای رشد زوجی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زوج‌ها در یادگیری مهارت‌های جدید تلاش کنند، می‌توانند کیفیت رابطه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شامل توانایی درک نیازهای طرف مقابل، مواجهه سالم با مشکلات و تقویت ابراز محبت و قدردانی می‌شود</w:t>
      </w:r>
      <w:r>
        <w:rPr>
          <w:rFonts w:eastAsia="IRNazanin" w:cs="IRNazanin"/>
          <w:color w:val="111111"/>
          <w:sz w:val="28"/>
          <w:szCs w:val="28"/>
          <w:rtl w:val="true"/>
          <w:lang w:bidi="fa-IR"/>
        </w:rPr>
        <w:t>.</w:t>
      </w:r>
    </w:p>
    <w:p>
      <w:pPr>
        <w:pStyle w:val="Heading5"/>
        <w:numPr>
          <w:ilvl w:val="4"/>
          <w:numId w:val="1"/>
        </w:numPr>
        <w:rPr/>
      </w:pPr>
      <w:bookmarkStart w:id="2396" w:name="__RefHeading___Toc3159149_3531895371"/>
      <w:bookmarkStart w:id="2397" w:name="_Toc1058"/>
      <w:bookmarkEnd w:id="2396"/>
      <w:r>
        <w:rPr>
          <w:rtl w:val="true"/>
        </w:rPr>
        <w:t>ب</w:t>
      </w:r>
      <w:r>
        <w:rPr>
          <w:rtl w:val="true"/>
        </w:rPr>
        <w:t xml:space="preserve">) </w:t>
      </w:r>
      <w:r>
        <w:rPr>
          <w:rtl w:val="true"/>
        </w:rPr>
        <w:t>مطالعه</w:t>
      </w:r>
      <w:r>
        <w:rPr>
          <w:rtl w:val="true"/>
        </w:rPr>
        <w:t xml:space="preserve">: </w:t>
      </w:r>
      <w:r>
        <w:rPr>
          <w:rtl w:val="true"/>
        </w:rPr>
        <w:t>درک عمیق‌تر و تقویت روابط</w:t>
      </w:r>
      <w:bookmarkEnd w:id="2397"/>
    </w:p>
    <w:p>
      <w:pPr>
        <w:pStyle w:val="Heading6"/>
        <w:numPr>
          <w:ilvl w:val="5"/>
          <w:numId w:val="1"/>
        </w:numPr>
        <w:rPr/>
      </w:pPr>
      <w:bookmarkStart w:id="2398" w:name="__RefHeading___Toc3159151_3531895371"/>
      <w:bookmarkStart w:id="2399" w:name="_Toc1059"/>
      <w:bookmarkEnd w:id="2398"/>
      <w:r>
        <w:rPr/>
        <w:t>1</w:t>
      </w:r>
      <w:r>
        <w:rPr>
          <w:rtl w:val="true"/>
        </w:rPr>
        <w:t xml:space="preserve">. </w:t>
      </w:r>
      <w:r>
        <w:rPr>
          <w:rtl w:val="true"/>
        </w:rPr>
        <w:t>اهمیت مطالعه در رشد فردی و زوجی</w:t>
      </w:r>
      <w:bookmarkEnd w:id="2399"/>
    </w:p>
    <w:p>
      <w:pPr>
        <w:pStyle w:val="BookText"/>
        <w:rPr/>
      </w:pPr>
      <w:r>
        <w:rPr>
          <w:rFonts w:ascii="IRNazanin" w:hAnsi="IRNazanin" w:eastAsia="IRNazanin"/>
          <w:color w:val="111111"/>
          <w:sz w:val="28"/>
          <w:sz w:val="28"/>
          <w:szCs w:val="28"/>
          <w:rtl w:val="true"/>
          <w:lang w:bidi="fa-IR"/>
        </w:rPr>
        <w:t>مطالعه به‌ویژه مطالعه کتاب‌های خودیاری، روانشناسی و توسعه فردی، به فرد کمک می‌کند تا خود را بهتر بشناسد و مهارت‌های لازم برای مقابله با چالش‌ها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هم چنین می‌تواند به بهبود کیفیت روابط کمک کند، چرا که افراد می‌توانند از ایده‌ها، نکات و تجارب سایرین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زوج‌ها، مطالعه مشترک کتاب‌های مربوط به روابط می‌تواند به آن ها کمک کند تا درک بهتری از یکدیگر پیدا کنند و راهکارهایی عملی برای تقویت رابطه‌شان بیابند</w:t>
      </w:r>
      <w:r>
        <w:rPr>
          <w:rFonts w:eastAsia="IRNazanin" w:cs="IRNazanin"/>
          <w:color w:val="111111"/>
          <w:sz w:val="28"/>
          <w:szCs w:val="28"/>
          <w:rtl w:val="true"/>
          <w:lang w:bidi="fa-IR"/>
        </w:rPr>
        <w:t>.</w:t>
      </w:r>
    </w:p>
    <w:p>
      <w:pPr>
        <w:pStyle w:val="Heading6"/>
        <w:numPr>
          <w:ilvl w:val="5"/>
          <w:numId w:val="1"/>
        </w:numPr>
        <w:rPr/>
      </w:pPr>
      <w:bookmarkStart w:id="2400" w:name="__RefHeading___Toc3159153_3531895371"/>
      <w:bookmarkStart w:id="2401" w:name="_Toc1060"/>
      <w:bookmarkEnd w:id="2400"/>
      <w:r>
        <w:rPr/>
        <w:t>2</w:t>
      </w:r>
      <w:r>
        <w:rPr>
          <w:rtl w:val="true"/>
        </w:rPr>
        <w:t xml:space="preserve">. </w:t>
      </w:r>
      <w:r>
        <w:rPr>
          <w:rtl w:val="true"/>
        </w:rPr>
        <w:t>مطالعه برای یادگیری روش‌های صحیح حل تعارض</w:t>
      </w:r>
      <w:bookmarkEnd w:id="2401"/>
    </w:p>
    <w:p>
      <w:pPr>
        <w:pStyle w:val="BookText"/>
        <w:rPr/>
      </w:pPr>
      <w:r>
        <w:rPr>
          <w:rFonts w:ascii="IRNazanin" w:hAnsi="IRNazanin" w:eastAsia="IRNazanin"/>
          <w:color w:val="111111"/>
          <w:sz w:val="28"/>
          <w:sz w:val="28"/>
          <w:szCs w:val="28"/>
          <w:rtl w:val="true"/>
          <w:lang w:bidi="fa-IR"/>
        </w:rPr>
        <w:t>مطالعه کتاب‌هایی که به تکنیک‌های حل تعارض، مهارت‌های ارتباطی و مدیریت استرس می‌پردازند، می‌تواند به زوجین در درک بهتر رفتارهای خود و یکدیگر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به‌ویژه در مواقعی که اختلافات افزایش می‌یابد، می‌تواند راه‌گشای بسیاری از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مطالعه، زوج‌ها یاد می‌گیرند که چگونه از تنش‌های غیرضروری جلوگیری کنند و روابط خود را تقویت نمایند</w:t>
      </w:r>
      <w:r>
        <w:rPr>
          <w:rFonts w:eastAsia="IRNazanin" w:cs="IRNazanin"/>
          <w:color w:val="111111"/>
          <w:sz w:val="28"/>
          <w:szCs w:val="28"/>
          <w:rtl w:val="true"/>
          <w:lang w:bidi="fa-IR"/>
        </w:rPr>
        <w:t>.</w:t>
      </w:r>
    </w:p>
    <w:p>
      <w:pPr>
        <w:pStyle w:val="Heading6"/>
        <w:numPr>
          <w:ilvl w:val="5"/>
          <w:numId w:val="1"/>
        </w:numPr>
        <w:rPr/>
      </w:pPr>
      <w:bookmarkStart w:id="2402" w:name="__RefHeading___Toc3159155_3531895371"/>
      <w:bookmarkStart w:id="2403" w:name="_Toc1061"/>
      <w:bookmarkEnd w:id="2402"/>
      <w:r>
        <w:rPr/>
        <w:t>3</w:t>
      </w:r>
      <w:r>
        <w:rPr>
          <w:rtl w:val="true"/>
        </w:rPr>
        <w:t xml:space="preserve">. </w:t>
      </w:r>
      <w:r>
        <w:rPr>
          <w:rtl w:val="true"/>
        </w:rPr>
        <w:t>مطالعه به‌عنوان ابزاری برای رشد فردی و بازبینی الگوهای رفتاری</w:t>
      </w:r>
      <w:bookmarkEnd w:id="2403"/>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کتاب‌های روانشناسی و خودیاری می‌تواند به فرد کمک کند تا الگوهای رفتاری خود را شناسایی کرده و در صورت لزوم، آن‌ها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در نهایت به ایجاد یک فرد بالغ و آگاه منجر می‌شود که می‌تواند در یک رابطه سالم‌تر و موثرتر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به‌ویژه در زمینه‌هایی هم چون رشد فردی، ارتباطات و معنای زندگی، می‌تواند به فرد انگیزه بدهد تا خود را بهبود دهد و بر چالش‌های فردی و مشترک غلبه کند</w:t>
      </w:r>
      <w:r>
        <w:rPr>
          <w:rFonts w:eastAsia="IRNazanin" w:cs="IRNazanin"/>
          <w:color w:val="111111"/>
          <w:sz w:val="28"/>
          <w:szCs w:val="28"/>
          <w:rtl w:val="true"/>
          <w:lang w:bidi="fa-IR"/>
        </w:rPr>
        <w:t xml:space="preserve">. </w:t>
      </w:r>
      <w:bookmarkStart w:id="2404" w:name="pg20877_206622"/>
    </w:p>
    <w:p>
      <w:pPr>
        <w:pStyle w:val="Heading5"/>
        <w:numPr>
          <w:ilvl w:val="4"/>
          <w:numId w:val="1"/>
        </w:numPr>
        <w:rPr/>
      </w:pPr>
      <w:bookmarkStart w:id="2405" w:name="__RefHeading___Toc3159157_3531895371"/>
      <w:bookmarkStart w:id="2406" w:name="_Toc1062"/>
      <w:bookmarkEnd w:id="2404"/>
      <w:bookmarkEnd w:id="2405"/>
      <w:r>
        <w:rPr>
          <w:rtl w:val="true"/>
        </w:rPr>
        <w:t>ج</w:t>
      </w:r>
      <w:r>
        <w:rPr>
          <w:rtl w:val="true"/>
        </w:rPr>
        <w:t xml:space="preserve">) </w:t>
      </w:r>
      <w:r>
        <w:rPr>
          <w:rtl w:val="true"/>
        </w:rPr>
        <w:t>شرکت در کارگاه‌ها و دوره‌های آموزشی</w:t>
      </w:r>
      <w:bookmarkEnd w:id="2406"/>
    </w:p>
    <w:p>
      <w:pPr>
        <w:pStyle w:val="Heading6"/>
        <w:numPr>
          <w:ilvl w:val="5"/>
          <w:numId w:val="1"/>
        </w:numPr>
        <w:rPr/>
      </w:pPr>
      <w:bookmarkStart w:id="2407" w:name="__RefHeading___Toc3159159_3531895371"/>
      <w:bookmarkStart w:id="2408" w:name="_Toc1063"/>
      <w:bookmarkEnd w:id="2407"/>
      <w:r>
        <w:rPr/>
        <w:t>1</w:t>
      </w:r>
      <w:r>
        <w:rPr>
          <w:rtl w:val="true"/>
        </w:rPr>
        <w:t xml:space="preserve">. </w:t>
      </w:r>
      <w:r>
        <w:rPr>
          <w:rtl w:val="true"/>
        </w:rPr>
        <w:t>اهمیت کارگاه‌ها در رشد زوجی</w:t>
      </w:r>
      <w:bookmarkEnd w:id="2408"/>
    </w:p>
    <w:p>
      <w:pPr>
        <w:pStyle w:val="BookText"/>
        <w:rPr/>
      </w:pPr>
      <w:r>
        <w:rPr>
          <w:rFonts w:ascii="IRNazanin" w:hAnsi="IRNazanin" w:eastAsia="IRNazanin"/>
          <w:color w:val="111111"/>
          <w:sz w:val="28"/>
          <w:sz w:val="28"/>
          <w:szCs w:val="28"/>
          <w:rtl w:val="true"/>
          <w:lang w:bidi="fa-IR"/>
        </w:rPr>
        <w:t>کارگاه‌ها و دوره‌های آموزشی یکی از راه‌های عالی برای یادگیری مهارت‌های جدید و بهبود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می‌توانند در زمینه‌های مختلف مانند تقویت مهارت‌های ارتباطی، مدیریت تعارض، بهبود روابط جنسی، یا حتی مهارت‌های مالی برای زوجین برگزار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دوره‌ها نه تنها به یادگیری اطلاعات جدید کمک می‌کند بلکه فرصت‌هایی برای برقراری ارتباط عمیق‌تر و ملموس‌تر با شریک زندگی ایجاد می‌کند</w:t>
      </w:r>
      <w:r>
        <w:rPr>
          <w:rFonts w:eastAsia="IRNazanin" w:cs="IRNazanin"/>
          <w:color w:val="111111"/>
          <w:sz w:val="28"/>
          <w:szCs w:val="28"/>
          <w:rtl w:val="true"/>
          <w:lang w:bidi="fa-IR"/>
        </w:rPr>
        <w:t>.</w:t>
      </w:r>
    </w:p>
    <w:p>
      <w:pPr>
        <w:pStyle w:val="Heading6"/>
        <w:numPr>
          <w:ilvl w:val="5"/>
          <w:numId w:val="1"/>
        </w:numPr>
        <w:rPr/>
      </w:pPr>
      <w:bookmarkStart w:id="2409" w:name="__RefHeading___Toc3159161_3531895371"/>
      <w:bookmarkStart w:id="2410" w:name="_Toc1064"/>
      <w:bookmarkEnd w:id="2409"/>
      <w:r>
        <w:rPr/>
        <w:t>2</w:t>
      </w:r>
      <w:r>
        <w:rPr>
          <w:rtl w:val="true"/>
        </w:rPr>
        <w:t xml:space="preserve">. </w:t>
      </w:r>
      <w:r>
        <w:rPr>
          <w:rtl w:val="true"/>
        </w:rPr>
        <w:t>کارگاه‌های روابط و خودشناسی</w:t>
      </w:r>
      <w:bookmarkEnd w:id="2410"/>
    </w:p>
    <w:p>
      <w:pPr>
        <w:pStyle w:val="BookText"/>
        <w:rPr/>
      </w:pPr>
      <w:r>
        <w:rPr>
          <w:rFonts w:ascii="IRNazanin" w:hAnsi="IRNazanin" w:eastAsia="IRNazanin"/>
          <w:color w:val="111111"/>
          <w:sz w:val="28"/>
          <w:sz w:val="28"/>
          <w:szCs w:val="28"/>
          <w:rtl w:val="true"/>
          <w:lang w:bidi="fa-IR"/>
        </w:rPr>
        <w:t>دوره‌های آموزشی که بر روی بهبود روابط عاطفی و فردی تمرکز دارند، می‌توانند نقش اساسی در رشد زوج‌ها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به زوج‌ها فرصت می‌دهند که مسائل و چالش‌های خود را با هدایت یک متخصص مورد بررسی قرار دهند و راهکارهای عملی برای حل مشکلات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می‌تواند باعث افزایش آگاهی در مورد خود و یک دیگر شده و ارتباط بهتری بین زوجین برقرار کند</w:t>
      </w:r>
      <w:r>
        <w:rPr>
          <w:rFonts w:eastAsia="IRNazanin" w:cs="IRNazanin"/>
          <w:color w:val="111111"/>
          <w:sz w:val="28"/>
          <w:szCs w:val="28"/>
          <w:rtl w:val="true"/>
          <w:lang w:bidi="fa-IR"/>
        </w:rPr>
        <w:t>.</w:t>
      </w:r>
    </w:p>
    <w:p>
      <w:pPr>
        <w:pStyle w:val="Heading6"/>
        <w:numPr>
          <w:ilvl w:val="5"/>
          <w:numId w:val="1"/>
        </w:numPr>
        <w:rPr/>
      </w:pPr>
      <w:bookmarkStart w:id="2411" w:name="__RefHeading___Toc3159163_3531895371"/>
      <w:bookmarkStart w:id="2412" w:name="_Toc1065"/>
      <w:bookmarkEnd w:id="2411"/>
      <w:r>
        <w:rPr/>
        <w:t>3</w:t>
      </w:r>
      <w:r>
        <w:rPr>
          <w:rtl w:val="true"/>
        </w:rPr>
        <w:t xml:space="preserve">. </w:t>
      </w:r>
      <w:r>
        <w:rPr>
          <w:rtl w:val="true"/>
        </w:rPr>
        <w:t>کارگاه‌های تخصصی برای افزایش کیفیت زندگی زناشویی</w:t>
      </w:r>
      <w:bookmarkEnd w:id="2412"/>
    </w:p>
    <w:p>
      <w:pPr>
        <w:pStyle w:val="BookText"/>
        <w:rPr/>
      </w:pPr>
      <w:r>
        <w:rPr>
          <w:rFonts w:ascii="IRNazanin" w:hAnsi="IRNazanin" w:eastAsia="IRNazanin"/>
          <w:color w:val="111111"/>
          <w:sz w:val="28"/>
          <w:sz w:val="28"/>
          <w:szCs w:val="28"/>
          <w:rtl w:val="true"/>
          <w:lang w:bidi="fa-IR"/>
        </w:rPr>
        <w:t>کارگاه‌های تخصصی مانند آن‌هایی که بر پایه یادگیری تکنیک‌های ارتباطی یا مدیریت استرس طراحی شده‌اند، می‌توانند کیفیت زندگی زناشویی را به‌طور چشمگیری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به‌ویژه در زمانی که زوج‌ها با چالش‌های جدیدی مانند ورود فرزند یا تغییرات شغلی مواجه هستند، می‌توانند به آن‌ها ابزارهایی برای مقابله با این تغییرات و حفظ روابط پایدار بدهند</w:t>
      </w:r>
      <w:r>
        <w:rPr>
          <w:rFonts w:eastAsia="IRNazanin" w:cs="IRNazanin"/>
          <w:color w:val="111111"/>
          <w:sz w:val="28"/>
          <w:szCs w:val="28"/>
          <w:rtl w:val="true"/>
          <w:lang w:bidi="fa-IR"/>
        </w:rPr>
        <w:t>.</w:t>
      </w:r>
    </w:p>
    <w:p>
      <w:pPr>
        <w:pStyle w:val="Heading5"/>
        <w:numPr>
          <w:ilvl w:val="4"/>
          <w:numId w:val="1"/>
        </w:numPr>
        <w:rPr/>
      </w:pPr>
      <w:bookmarkStart w:id="2413" w:name="__RefHeading___Toc3159165_3531895371"/>
      <w:bookmarkStart w:id="2414" w:name="_Toc1066"/>
      <w:bookmarkEnd w:id="2413"/>
      <w:r>
        <w:rPr>
          <w:rtl w:val="true"/>
        </w:rPr>
        <w:t>د</w:t>
      </w:r>
      <w:r>
        <w:rPr>
          <w:rtl w:val="true"/>
        </w:rPr>
        <w:t xml:space="preserve">) </w:t>
      </w:r>
      <w:r>
        <w:rPr>
          <w:rtl w:val="true"/>
        </w:rPr>
        <w:t>چالش‌ها و محدودیت‌ها</w:t>
      </w:r>
      <w:bookmarkEnd w:id="2414"/>
    </w:p>
    <w:p>
      <w:pPr>
        <w:pStyle w:val="Heading6"/>
        <w:numPr>
          <w:ilvl w:val="5"/>
          <w:numId w:val="1"/>
        </w:numPr>
        <w:rPr/>
      </w:pPr>
      <w:bookmarkStart w:id="2415" w:name="__RefHeading___Toc3159167_3531895371"/>
      <w:bookmarkStart w:id="2416" w:name="_Toc1067"/>
      <w:bookmarkEnd w:id="2415"/>
      <w:r>
        <w:rPr/>
        <w:t>1</w:t>
      </w:r>
      <w:r>
        <w:rPr>
          <w:rtl w:val="true"/>
        </w:rPr>
        <w:t xml:space="preserve">. </w:t>
      </w:r>
      <w:r>
        <w:rPr>
          <w:rtl w:val="true"/>
        </w:rPr>
        <w:t>موانع زمانی و مالی</w:t>
      </w:r>
      <w:bookmarkEnd w:id="241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رایج در راه رشد فردی و زوجی، عدم داشتن زمان کافی برای شرکت در دوره‌های آموزشی یا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شلوغ امروز، اغلب افراد بین کار، خانواده و سایر مسئولیت‌ها در فشار هستند و نمی‌توانند به اندازه کافی به رشد شخصی و روابط خود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منجر به ایجاد فاصله عاطفی و کاهش کیفیت روابط شود</w:t>
      </w:r>
      <w:r>
        <w:rPr>
          <w:rFonts w:eastAsia="IRNazanin" w:cs="IRNazanin"/>
          <w:color w:val="111111"/>
          <w:sz w:val="28"/>
          <w:szCs w:val="28"/>
          <w:rtl w:val="true"/>
          <w:lang w:bidi="fa-IR"/>
        </w:rPr>
        <w:t xml:space="preserve">. </w:t>
      </w:r>
      <w:bookmarkStart w:id="2417" w:name="pg20877_206623"/>
    </w:p>
    <w:p>
      <w:pPr>
        <w:pStyle w:val="Heading6"/>
        <w:numPr>
          <w:ilvl w:val="5"/>
          <w:numId w:val="1"/>
        </w:numPr>
        <w:rPr/>
      </w:pPr>
      <w:bookmarkStart w:id="2418" w:name="__RefHeading___Toc3159169_3531895371"/>
      <w:bookmarkStart w:id="2419" w:name="_Toc1068"/>
      <w:bookmarkEnd w:id="2417"/>
      <w:bookmarkEnd w:id="2418"/>
      <w:r>
        <w:rPr/>
        <w:t>2</w:t>
      </w:r>
      <w:r>
        <w:rPr>
          <w:rtl w:val="true"/>
        </w:rPr>
        <w:t xml:space="preserve">. </w:t>
      </w:r>
      <w:r>
        <w:rPr>
          <w:rtl w:val="true"/>
        </w:rPr>
        <w:t>مقاومت در برابر تغییر</w:t>
      </w:r>
      <w:bookmarkEnd w:id="2419"/>
    </w:p>
    <w:p>
      <w:pPr>
        <w:pStyle w:val="BookText"/>
        <w:rPr/>
      </w:pPr>
      <w:r>
        <w:rPr>
          <w:rFonts w:ascii="IRNazanin" w:hAnsi="IRNazanin" w:eastAsia="IRNazanin"/>
          <w:color w:val="111111"/>
          <w:sz w:val="28"/>
          <w:sz w:val="28"/>
          <w:szCs w:val="28"/>
          <w:rtl w:val="true"/>
          <w:lang w:bidi="fa-IR"/>
        </w:rPr>
        <w:t>همه افراد آمادگی تغییر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زوج‌ها ممکن است در برابر یادگیری مهارت‌های جدید یا تغییر الگوهای رفتاری خود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باعث کندی در فرآیند رشد فردی و زوجی شود</w:t>
      </w:r>
      <w:r>
        <w:rPr>
          <w:rFonts w:eastAsia="IRNazanin" w:cs="IRNazanin"/>
          <w:color w:val="111111"/>
          <w:sz w:val="28"/>
          <w:szCs w:val="28"/>
          <w:rtl w:val="true"/>
          <w:lang w:bidi="fa-IR"/>
        </w:rPr>
        <w:t>.</w:t>
      </w:r>
    </w:p>
    <w:p>
      <w:pPr>
        <w:pStyle w:val="Heading6"/>
        <w:numPr>
          <w:ilvl w:val="5"/>
          <w:numId w:val="1"/>
        </w:numPr>
        <w:rPr/>
      </w:pPr>
      <w:bookmarkStart w:id="2420" w:name="__RefHeading___Toc3159171_3531895371"/>
      <w:bookmarkStart w:id="2421" w:name="_Toc1069"/>
      <w:bookmarkEnd w:id="2420"/>
      <w:r>
        <w:rPr>
          <w:rtl w:val="true"/>
        </w:rPr>
        <w:t>نتیجه‌گیری</w:t>
      </w:r>
      <w:bookmarkEnd w:id="2421"/>
    </w:p>
    <w:p>
      <w:pPr>
        <w:pStyle w:val="BookText"/>
        <w:rPr/>
      </w:pPr>
      <w:r>
        <w:rPr>
          <w:rFonts w:ascii="IRNazanin" w:hAnsi="IRNazanin" w:eastAsia="IRNazanin"/>
          <w:color w:val="111111"/>
          <w:sz w:val="28"/>
          <w:sz w:val="28"/>
          <w:szCs w:val="28"/>
          <w:rtl w:val="true"/>
          <w:lang w:bidi="fa-IR"/>
        </w:rPr>
        <w:t>رشد فردی و زوجی به‌طور مستقیم به یادگیری مداوم، مطالعه و مهارت‌آموزی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نه تنها فرد را در مسیر پیشرفت شخصی قرار می‌دهد بلکه به تقویت روابط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مطالعه، کارگاه‌ها و مهارت‌آموزی، زوج‌ها می‌توانند ابزارهایی برای مقابله با چالش‌ها پیدا کرده و روابط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رابطه‌ای پایدار و رضایت بخش، ضروری است که هر دو طرف به‌طور مداوم در مسیر رشد فردی و زوجی حرکت کنند</w:t>
      </w:r>
      <w:r>
        <w:rPr>
          <w:rFonts w:eastAsia="IRNazanin" w:cs="IRNazanin"/>
          <w:color w:val="111111"/>
          <w:sz w:val="28"/>
          <w:szCs w:val="28"/>
          <w:rtl w:val="true"/>
          <w:lang w:bidi="fa-IR"/>
        </w:rPr>
        <w:t>.</w:t>
      </w:r>
    </w:p>
    <w:p>
      <w:pPr>
        <w:pStyle w:val="Heading4"/>
        <w:numPr>
          <w:ilvl w:val="3"/>
          <w:numId w:val="1"/>
        </w:numPr>
        <w:rPr/>
      </w:pPr>
      <w:bookmarkStart w:id="2422" w:name="__RefHeading___Toc3159173_3531895371"/>
      <w:bookmarkStart w:id="2423" w:name="_Toc1070"/>
      <w:bookmarkEnd w:id="2422"/>
      <w:r>
        <w:rPr>
          <w:rtl w:val="true"/>
        </w:rPr>
        <w:t xml:space="preserve">نقش مشاوره </w:t>
      </w:r>
      <w:r>
        <w:rPr>
          <w:rtl w:val="true"/>
        </w:rPr>
        <w:t>(</w:t>
      </w:r>
      <w:r>
        <w:rPr>
          <w:rtl w:val="true"/>
        </w:rPr>
        <w:t>قبل از بحران، نه بعد از انفجار</w:t>
      </w:r>
      <w:r>
        <w:rPr>
          <w:rtl w:val="true"/>
        </w:rPr>
        <w:t>)</w:t>
      </w:r>
      <w:bookmarkEnd w:id="2423"/>
    </w:p>
    <w:p>
      <w:pPr>
        <w:pStyle w:val="Heading5"/>
        <w:numPr>
          <w:ilvl w:val="4"/>
          <w:numId w:val="1"/>
        </w:numPr>
        <w:rPr/>
      </w:pPr>
      <w:bookmarkStart w:id="2424" w:name="__RefHeading___Toc3159175_3531895371"/>
      <w:bookmarkStart w:id="2425" w:name="_Toc1071"/>
      <w:bookmarkEnd w:id="2424"/>
      <w:r>
        <w:rPr>
          <w:rtl w:val="true"/>
        </w:rPr>
        <w:t>مقدمه</w:t>
      </w:r>
      <w:bookmarkEnd w:id="2425"/>
    </w:p>
    <w:p>
      <w:pPr>
        <w:pStyle w:val="BookText"/>
        <w:rPr/>
      </w:pPr>
      <w:r>
        <w:rPr>
          <w:rFonts w:ascii="IRNazanin" w:hAnsi="IRNazanin" w:eastAsia="IRNazanin"/>
          <w:color w:val="111111"/>
          <w:sz w:val="28"/>
          <w:sz w:val="28"/>
          <w:szCs w:val="28"/>
          <w:rtl w:val="true"/>
          <w:lang w:bidi="fa-IR"/>
        </w:rPr>
        <w:t>مشاوره در روابط بین فردی، به ویژه در روابط زناشویی، یکی از ابزارهای کلیدی برای پیشگیری از بحران‌ها و ارتقای کیفیت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بسیاری از زوج‌ها و افراد تنها زمانی به مشاوره مراجعه می‌کنند که رابطه‌شان به مرحله بحرانی رسیده و مشکلات بزرگ و غیرقابل‌حلی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مشاوره پیش از وقوع بحران می‌تواند تأثیرات عمیق و مثبتی بر روابط داشته باشد، از مشکلات جدی جلوگیری کرده و به زوج‌ها ابزارهایی برای مدیریت چالش‌ها و تقویت رابطه‌شان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نقش مشاوره در روابط پیش از بحران و اهمیت آن پرداخته می‌شود</w:t>
      </w:r>
      <w:r>
        <w:rPr>
          <w:rFonts w:eastAsia="IRNazanin" w:cs="IRNazanin"/>
          <w:color w:val="111111"/>
          <w:sz w:val="28"/>
          <w:szCs w:val="28"/>
          <w:rtl w:val="true"/>
          <w:lang w:bidi="fa-IR"/>
        </w:rPr>
        <w:t>.</w:t>
      </w:r>
    </w:p>
    <w:p>
      <w:pPr>
        <w:pStyle w:val="Heading5"/>
        <w:numPr>
          <w:ilvl w:val="4"/>
          <w:numId w:val="1"/>
        </w:numPr>
        <w:rPr/>
      </w:pPr>
      <w:bookmarkStart w:id="2426" w:name="__RefHeading___Toc3159177_3531895371"/>
      <w:bookmarkStart w:id="2427" w:name="_Toc1072"/>
      <w:bookmarkEnd w:id="2426"/>
      <w:r>
        <w:rPr>
          <w:rtl w:val="true"/>
        </w:rPr>
        <w:t>الف</w:t>
      </w:r>
      <w:r>
        <w:rPr>
          <w:rtl w:val="true"/>
        </w:rPr>
        <w:t xml:space="preserve">) </w:t>
      </w:r>
      <w:r>
        <w:rPr>
          <w:rtl w:val="true"/>
        </w:rPr>
        <w:t>مشاوره پیش از بحران</w:t>
      </w:r>
      <w:r>
        <w:rPr>
          <w:rtl w:val="true"/>
        </w:rPr>
        <w:t xml:space="preserve">: </w:t>
      </w:r>
      <w:r>
        <w:rPr>
          <w:rtl w:val="true"/>
        </w:rPr>
        <w:t>پیشگیری از مشکلات</w:t>
      </w:r>
      <w:bookmarkEnd w:id="2427"/>
    </w:p>
    <w:p>
      <w:pPr>
        <w:pStyle w:val="Heading6"/>
        <w:numPr>
          <w:ilvl w:val="5"/>
          <w:numId w:val="1"/>
        </w:numPr>
        <w:rPr/>
      </w:pPr>
      <w:bookmarkStart w:id="2428" w:name="__RefHeading___Toc3159179_3531895371"/>
      <w:bookmarkStart w:id="2429" w:name="_Toc1073"/>
      <w:bookmarkEnd w:id="2428"/>
      <w:r>
        <w:rPr/>
        <w:t>1</w:t>
      </w:r>
      <w:r>
        <w:rPr>
          <w:rtl w:val="true"/>
        </w:rPr>
        <w:t xml:space="preserve">. </w:t>
      </w:r>
      <w:r>
        <w:rPr>
          <w:rtl w:val="true"/>
        </w:rPr>
        <w:t>تعریف مشاوره پیشگیرانه</w:t>
      </w:r>
      <w:bookmarkEnd w:id="242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پیشگیرانه به فرایند مشاوره‌ای اطلاق می‌شود که پیش از بروز مشکلات جدی در یک رابطه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مشاوره با هدف شناسایی و رفع چالش‌های کوچک و قابل پیش بینی طراحی شده است تا از بروز مشکلات بزرگ‌تر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زوج‌ها با استفاده از مشاوره پیشگیرانه، توانایی‌های خود را در مدیریت مشکلات و فشارهای روزمره تقویت می‌کنند و یاد می‌گیرند که چگونه ارتباط مؤثرتری با یک دیگر برقرار کنند</w:t>
      </w:r>
      <w:r>
        <w:rPr>
          <w:rFonts w:eastAsia="IRNazanin" w:cs="IRNazanin"/>
          <w:color w:val="111111"/>
          <w:sz w:val="28"/>
          <w:szCs w:val="28"/>
          <w:rtl w:val="true"/>
          <w:lang w:bidi="fa-IR"/>
        </w:rPr>
        <w:t xml:space="preserve">. </w:t>
      </w:r>
      <w:bookmarkStart w:id="2430" w:name="pg20877_206624"/>
    </w:p>
    <w:p>
      <w:pPr>
        <w:pStyle w:val="Heading6"/>
        <w:numPr>
          <w:ilvl w:val="5"/>
          <w:numId w:val="1"/>
        </w:numPr>
        <w:rPr/>
      </w:pPr>
      <w:bookmarkStart w:id="2431" w:name="__RefHeading___Toc3159181_3531895371"/>
      <w:bookmarkStart w:id="2432" w:name="_Toc1074"/>
      <w:bookmarkEnd w:id="2430"/>
      <w:bookmarkEnd w:id="2431"/>
      <w:r>
        <w:rPr/>
        <w:t>2</w:t>
      </w:r>
      <w:r>
        <w:rPr>
          <w:rtl w:val="true"/>
        </w:rPr>
        <w:t xml:space="preserve">. </w:t>
      </w:r>
      <w:r>
        <w:rPr>
          <w:rtl w:val="true"/>
        </w:rPr>
        <w:t>اهمیت پیشگیری در روابط</w:t>
      </w:r>
      <w:bookmarkEnd w:id="2432"/>
    </w:p>
    <w:p>
      <w:pPr>
        <w:pStyle w:val="BookText"/>
        <w:rPr/>
      </w:pPr>
      <w:r>
        <w:rPr>
          <w:rFonts w:ascii="IRNazanin" w:hAnsi="IRNazanin" w:eastAsia="IRNazanin"/>
          <w:color w:val="111111"/>
          <w:sz w:val="28"/>
          <w:sz w:val="28"/>
          <w:szCs w:val="28"/>
          <w:rtl w:val="true"/>
          <w:lang w:bidi="fa-IR"/>
        </w:rPr>
        <w:t>مشاوره پیشگیرانه کمک می‌کند تا زوج‌ها از همان ابتدا به موضوعات حساس مانند مدیریت مالی، مسائل جنسی، تربیت فرزند، و برنامه‌ریزی‌های آینده پرداخته و تفاهم بیشتری در این زمینه‌ها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انتظار برای وقوع مشکلات بزرگ، مشاوره به زوج‌ها کمک می‌کند تا مسائلی که می‌توانند در آینده به بحران تبدیل شوند را شناسایی کنند و به‌طور فعال به دنبال حل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پیشگیری از ایجاد تنش‌های بیشتر و از دست رفتن اعتماد و ارتباط عاطفی کمک می‌کند</w:t>
      </w:r>
      <w:r>
        <w:rPr>
          <w:rFonts w:eastAsia="IRNazanin" w:cs="IRNazanin"/>
          <w:color w:val="111111"/>
          <w:sz w:val="28"/>
          <w:szCs w:val="28"/>
          <w:rtl w:val="true"/>
          <w:lang w:bidi="fa-IR"/>
        </w:rPr>
        <w:t>.</w:t>
      </w:r>
    </w:p>
    <w:p>
      <w:pPr>
        <w:pStyle w:val="Heading6"/>
        <w:numPr>
          <w:ilvl w:val="5"/>
          <w:numId w:val="1"/>
        </w:numPr>
        <w:rPr/>
      </w:pPr>
      <w:bookmarkStart w:id="2433" w:name="__RefHeading___Toc3159183_3531895371"/>
      <w:bookmarkStart w:id="2434" w:name="_Toc1075"/>
      <w:bookmarkEnd w:id="2433"/>
      <w:r>
        <w:rPr/>
        <w:t>3</w:t>
      </w:r>
      <w:r>
        <w:rPr>
          <w:rtl w:val="true"/>
        </w:rPr>
        <w:t xml:space="preserve">. </w:t>
      </w:r>
      <w:r>
        <w:rPr>
          <w:rtl w:val="true"/>
        </w:rPr>
        <w:t>کاهش استرس و تنش‌ها</w:t>
      </w:r>
      <w:bookmarkEnd w:id="2434"/>
    </w:p>
    <w:p>
      <w:pPr>
        <w:pStyle w:val="BookText"/>
        <w:rPr/>
      </w:pPr>
      <w:r>
        <w:rPr>
          <w:rFonts w:ascii="IRNazanin" w:hAnsi="IRNazanin" w:eastAsia="IRNazanin"/>
          <w:color w:val="111111"/>
          <w:sz w:val="28"/>
          <w:sz w:val="28"/>
          <w:szCs w:val="28"/>
          <w:rtl w:val="true"/>
          <w:lang w:bidi="fa-IR"/>
        </w:rPr>
        <w:t>با مراجعه به مشاوره پیشگیرانه، زوج‌ها قادر خواهند بود که استرس‌های زندگی روزمره را بهتر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دوران‌های پرچالش مانند ورود فرزند به خانواده، تغییرات شغلی یا مشکلات مالی، مشاوره پیشگیرانه می‌تواند به زوج‌ها ابزاری برای مقابله با استرس‌ها و جلوگیری از بروز مشکلات جدی‌تر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نه تنها باعث کاهش تنش‌های عاطفی می‌شود بلکه ارتباطات بهتری میان زوج‌ها برقرار کرده و در نهایت منجر به یک رابطه پایدارتری می‌شود</w:t>
      </w:r>
      <w:r>
        <w:rPr>
          <w:rFonts w:eastAsia="IRNazanin" w:cs="IRNazanin"/>
          <w:color w:val="111111"/>
          <w:sz w:val="28"/>
          <w:szCs w:val="28"/>
          <w:rtl w:val="true"/>
          <w:lang w:bidi="fa-IR"/>
        </w:rPr>
        <w:t>.</w:t>
      </w:r>
    </w:p>
    <w:p>
      <w:pPr>
        <w:pStyle w:val="Heading5"/>
        <w:numPr>
          <w:ilvl w:val="4"/>
          <w:numId w:val="1"/>
        </w:numPr>
        <w:rPr/>
      </w:pPr>
      <w:bookmarkStart w:id="2435" w:name="__RefHeading___Toc3159185_3531895371"/>
      <w:bookmarkStart w:id="2436" w:name="_Toc1076"/>
      <w:bookmarkEnd w:id="2435"/>
      <w:r>
        <w:rPr>
          <w:rtl w:val="true"/>
        </w:rPr>
        <w:t>ب</w:t>
      </w:r>
      <w:r>
        <w:rPr>
          <w:rtl w:val="true"/>
        </w:rPr>
        <w:t xml:space="preserve">) </w:t>
      </w:r>
      <w:r>
        <w:rPr>
          <w:rtl w:val="true"/>
        </w:rPr>
        <w:t>مشاوره و مدیریت تعارضات</w:t>
      </w:r>
      <w:bookmarkEnd w:id="2436"/>
    </w:p>
    <w:p>
      <w:pPr>
        <w:pStyle w:val="Heading6"/>
        <w:numPr>
          <w:ilvl w:val="5"/>
          <w:numId w:val="1"/>
        </w:numPr>
        <w:rPr/>
      </w:pPr>
      <w:bookmarkStart w:id="2437" w:name="__RefHeading___Toc3159187_3531895371"/>
      <w:bookmarkStart w:id="2438" w:name="_Toc1077"/>
      <w:bookmarkEnd w:id="2437"/>
      <w:r>
        <w:rPr/>
        <w:t>1</w:t>
      </w:r>
      <w:r>
        <w:rPr>
          <w:rtl w:val="true"/>
        </w:rPr>
        <w:t xml:space="preserve">. </w:t>
      </w:r>
      <w:r>
        <w:rPr>
          <w:rtl w:val="true"/>
        </w:rPr>
        <w:t>آشنایی با تکنیک‌های حل تعارض</w:t>
      </w:r>
      <w:bookmarkEnd w:id="2438"/>
    </w:p>
    <w:p>
      <w:pPr>
        <w:pStyle w:val="BookText"/>
        <w:rPr/>
      </w:pPr>
      <w:r>
        <w:rPr>
          <w:rFonts w:ascii="IRNazanin" w:hAnsi="IRNazanin" w:eastAsia="IRNazanin"/>
          <w:color w:val="111111"/>
          <w:sz w:val="28"/>
          <w:sz w:val="28"/>
          <w:szCs w:val="28"/>
          <w:rtl w:val="true"/>
          <w:lang w:bidi="fa-IR"/>
        </w:rPr>
        <w:t>مشاوره به زوج‌ها تکنیک‌هایی مانند حل تعارضات سالم و گوش دادن فعال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دلایل بروز بحران‌ها در روابط، نحوه تعامل و واکنش افراد در مواجهه با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نحوه بیان احساسات و مشکلات می‌تواند منجر به تشدید اختلافات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پیشگیرانه می‌تواند مهارت‌های ارتباطی و حل تعارضات را تقویت کرده و به زوج‌ها کمک کند تا در زمان بروز مشکلات، به‌جای درگیری و تنش، راه‌های مؤثری برای حل مسائل پیدا کنند</w:t>
      </w:r>
      <w:r>
        <w:rPr>
          <w:rFonts w:eastAsia="IRNazanin" w:cs="IRNazanin"/>
          <w:color w:val="111111"/>
          <w:sz w:val="28"/>
          <w:szCs w:val="28"/>
          <w:rtl w:val="true"/>
          <w:lang w:bidi="fa-IR"/>
        </w:rPr>
        <w:t>.</w:t>
      </w:r>
    </w:p>
    <w:p>
      <w:pPr>
        <w:pStyle w:val="Heading6"/>
        <w:numPr>
          <w:ilvl w:val="5"/>
          <w:numId w:val="1"/>
        </w:numPr>
        <w:rPr/>
      </w:pPr>
      <w:bookmarkStart w:id="2439" w:name="__RefHeading___Toc3159189_3531895371"/>
      <w:bookmarkStart w:id="2440" w:name="_Toc1078"/>
      <w:bookmarkEnd w:id="2439"/>
      <w:r>
        <w:rPr/>
        <w:t>2</w:t>
      </w:r>
      <w:r>
        <w:rPr>
          <w:rtl w:val="true"/>
        </w:rPr>
        <w:t xml:space="preserve">. </w:t>
      </w:r>
      <w:r>
        <w:rPr>
          <w:rtl w:val="true"/>
        </w:rPr>
        <w:t>تقویت همدلی و درک متقابل</w:t>
      </w:r>
      <w:bookmarkEnd w:id="244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پیشگیرانه می‌تواند به زوج‌ها کمک کند تا همدلی و درک متقابل بیشتری نسبت به یک 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این که چگونه نیازهای هم دیگر را درک کرده و به آن‌ها پاسخ دهند، یکی از مؤلفه‌های اصلی پیشگیری از بحران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مشاوره، زوج‌ها یاد می‌گیرند که چگونه به جای انتقاد و سرزنش، احساسات خود را به‌طور مؤثر بیان کنند و به نیازهای یک دیگر گوش دهند</w:t>
      </w:r>
      <w:r>
        <w:rPr>
          <w:rFonts w:eastAsia="IRNazanin" w:cs="IRNazanin"/>
          <w:color w:val="111111"/>
          <w:sz w:val="28"/>
          <w:szCs w:val="28"/>
          <w:rtl w:val="true"/>
          <w:lang w:bidi="fa-IR"/>
        </w:rPr>
        <w:t xml:space="preserve">. </w:t>
      </w:r>
      <w:bookmarkStart w:id="2441" w:name="pg20877_206625"/>
    </w:p>
    <w:p>
      <w:pPr>
        <w:pStyle w:val="Heading6"/>
        <w:numPr>
          <w:ilvl w:val="5"/>
          <w:numId w:val="1"/>
        </w:numPr>
        <w:rPr/>
      </w:pPr>
      <w:bookmarkStart w:id="2442" w:name="__RefHeading___Toc3159191_3531895371"/>
      <w:bookmarkStart w:id="2443" w:name="_Toc1079"/>
      <w:bookmarkEnd w:id="2441"/>
      <w:bookmarkEnd w:id="2442"/>
      <w:r>
        <w:rPr/>
        <w:t>3</w:t>
      </w:r>
      <w:r>
        <w:rPr>
          <w:rtl w:val="true"/>
        </w:rPr>
        <w:t xml:space="preserve">. </w:t>
      </w:r>
      <w:r>
        <w:rPr>
          <w:rtl w:val="true"/>
        </w:rPr>
        <w:t>شناسایی الگوهای منفی در رابطه</w:t>
      </w:r>
      <w:bookmarkEnd w:id="2443"/>
    </w:p>
    <w:p>
      <w:pPr>
        <w:pStyle w:val="BookText"/>
        <w:rPr/>
      </w:pPr>
      <w:r>
        <w:rPr>
          <w:rFonts w:ascii="IRNazanin" w:hAnsi="IRNazanin" w:eastAsia="IRNazanin"/>
          <w:color w:val="111111"/>
          <w:sz w:val="28"/>
          <w:sz w:val="28"/>
          <w:szCs w:val="28"/>
          <w:rtl w:val="true"/>
          <w:lang w:bidi="fa-IR"/>
        </w:rPr>
        <w:t>در مشاوره پیشگیرانه، یکی از اهداف اصلی شناسایی الگوهای منفی رفتاری در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در روابط به دلیل تکرار الگوهای منفی مانند انتقاد مداوم، اجتناب از بحث‌ها یا قهر کردن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می‌تواند به زوج‌ها کمک کند تا این الگوها را شناسایی کرده و راهکارهایی برای اصلاح آن‌ها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زودهنگام این الگوها، زوج‌ها می‌توانند از تبدیل آن‌ها به بحران‌های بزرگ جلوگیری کنند</w:t>
      </w:r>
      <w:r>
        <w:rPr>
          <w:rFonts w:eastAsia="IRNazanin" w:cs="IRNazanin"/>
          <w:color w:val="111111"/>
          <w:sz w:val="28"/>
          <w:szCs w:val="28"/>
          <w:rtl w:val="true"/>
          <w:lang w:bidi="fa-IR"/>
        </w:rPr>
        <w:t>.</w:t>
      </w:r>
    </w:p>
    <w:p>
      <w:pPr>
        <w:pStyle w:val="Heading5"/>
        <w:numPr>
          <w:ilvl w:val="4"/>
          <w:numId w:val="1"/>
        </w:numPr>
        <w:rPr/>
      </w:pPr>
      <w:bookmarkStart w:id="2444" w:name="__RefHeading___Toc3159193_3531895371"/>
      <w:bookmarkStart w:id="2445" w:name="_Toc1080"/>
      <w:bookmarkEnd w:id="2444"/>
      <w:r>
        <w:rPr>
          <w:rtl w:val="true"/>
        </w:rPr>
        <w:t>ج</w:t>
      </w:r>
      <w:r>
        <w:rPr>
          <w:rtl w:val="true"/>
        </w:rPr>
        <w:t xml:space="preserve">) </w:t>
      </w:r>
      <w:r>
        <w:rPr>
          <w:rtl w:val="true"/>
        </w:rPr>
        <w:t>مشاوره پس از بحران</w:t>
      </w:r>
      <w:r>
        <w:rPr>
          <w:rtl w:val="true"/>
        </w:rPr>
        <w:t xml:space="preserve">: </w:t>
      </w:r>
      <w:r>
        <w:rPr>
          <w:rtl w:val="true"/>
        </w:rPr>
        <w:t>مدیریت مشکلات بزرگ</w:t>
      </w:r>
      <w:bookmarkEnd w:id="2445"/>
    </w:p>
    <w:p>
      <w:pPr>
        <w:pStyle w:val="Heading6"/>
        <w:numPr>
          <w:ilvl w:val="5"/>
          <w:numId w:val="1"/>
        </w:numPr>
        <w:rPr/>
      </w:pPr>
      <w:bookmarkStart w:id="2446" w:name="__RefHeading___Toc3159195_3531895371"/>
      <w:bookmarkStart w:id="2447" w:name="_Toc1081"/>
      <w:bookmarkEnd w:id="2446"/>
      <w:r>
        <w:rPr/>
        <w:t>1</w:t>
      </w:r>
      <w:r>
        <w:rPr>
          <w:rtl w:val="true"/>
        </w:rPr>
        <w:t xml:space="preserve">. </w:t>
      </w:r>
      <w:r>
        <w:rPr>
          <w:rtl w:val="true"/>
        </w:rPr>
        <w:t>مقابله با بحران‌ها پس از وقوع</w:t>
      </w:r>
      <w:bookmarkEnd w:id="2447"/>
    </w:p>
    <w:p>
      <w:pPr>
        <w:pStyle w:val="BookText"/>
        <w:rPr/>
      </w:pPr>
      <w:r>
        <w:rPr>
          <w:rFonts w:ascii="IRNazanin" w:hAnsi="IRNazanin" w:eastAsia="IRNazanin"/>
          <w:color w:val="111111"/>
          <w:sz w:val="28"/>
          <w:sz w:val="28"/>
          <w:szCs w:val="28"/>
          <w:rtl w:val="true"/>
          <w:lang w:bidi="fa-IR"/>
        </w:rPr>
        <w:t>اگرچه بهترین زمان برای مشاوره قبل از بحران است، اما در برخی موارد، زوج‌ها و افراد تنها پس از بروز مشکلات جدی مانند خیانت، جدایی احساسی یا بحران مالی به مشاوره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مشاوره می‌تواند به‌عنوان یک ابزار حیاتی برای مدیریت بحران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مشاوره به افراد کمک می‌کند تا احساسات خود را پردازش کرده و راهکارهایی برای بازسازی ارتباطات و حل مشکلات پیدا کنند</w:t>
      </w:r>
      <w:r>
        <w:rPr>
          <w:rFonts w:eastAsia="IRNazanin" w:cs="IRNazanin"/>
          <w:color w:val="111111"/>
          <w:sz w:val="28"/>
          <w:szCs w:val="28"/>
          <w:rtl w:val="true"/>
          <w:lang w:bidi="fa-IR"/>
        </w:rPr>
        <w:t>.</w:t>
      </w:r>
    </w:p>
    <w:p>
      <w:pPr>
        <w:pStyle w:val="Heading6"/>
        <w:numPr>
          <w:ilvl w:val="5"/>
          <w:numId w:val="1"/>
        </w:numPr>
        <w:rPr/>
      </w:pPr>
      <w:bookmarkStart w:id="2448" w:name="__RefHeading___Toc3159197_3531895371"/>
      <w:bookmarkStart w:id="2449" w:name="_Toc1082"/>
      <w:bookmarkEnd w:id="2448"/>
      <w:r>
        <w:rPr/>
        <w:t>2</w:t>
      </w:r>
      <w:r>
        <w:rPr>
          <w:rtl w:val="true"/>
        </w:rPr>
        <w:t xml:space="preserve">. </w:t>
      </w:r>
      <w:r>
        <w:rPr>
          <w:rtl w:val="true"/>
        </w:rPr>
        <w:t>بازسازی اعتماد و ارتباط</w:t>
      </w:r>
      <w:bookmarkEnd w:id="2449"/>
    </w:p>
    <w:p>
      <w:pPr>
        <w:pStyle w:val="BookText"/>
        <w:rPr/>
      </w:pPr>
      <w:r>
        <w:rPr>
          <w:rFonts w:ascii="IRNazanin" w:hAnsi="IRNazanin" w:eastAsia="IRNazanin"/>
          <w:color w:val="111111"/>
          <w:sz w:val="28"/>
          <w:sz w:val="28"/>
          <w:szCs w:val="28"/>
          <w:rtl w:val="true"/>
          <w:lang w:bidi="fa-IR"/>
        </w:rPr>
        <w:t>یکی از چالش‌های اصلی پس از بحران‌ها، بازسازی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بحران‌های بزرگ مانند خیانت یا دروغ‌های بزرگ به‌طور جدی به اعتماد میان زوج‌ها آسیب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پس از بحران می‌تواند به بازسازی این اعتماد کمک کرده و به افراد راه‌های مؤثری برای برقراری مجدد ارتباط عاطفی و فیزیکی بدهد</w:t>
      </w:r>
      <w:r>
        <w:rPr>
          <w:rFonts w:eastAsia="IRNazanin" w:cs="IRNazanin"/>
          <w:color w:val="111111"/>
          <w:sz w:val="28"/>
          <w:szCs w:val="28"/>
          <w:rtl w:val="true"/>
          <w:lang w:bidi="fa-IR"/>
        </w:rPr>
        <w:t>.</w:t>
      </w:r>
    </w:p>
    <w:p>
      <w:pPr>
        <w:pStyle w:val="Heading6"/>
        <w:numPr>
          <w:ilvl w:val="5"/>
          <w:numId w:val="1"/>
        </w:numPr>
        <w:rPr/>
      </w:pPr>
      <w:bookmarkStart w:id="2450" w:name="__RefHeading___Toc3159199_3531895371"/>
      <w:bookmarkStart w:id="2451" w:name="_Toc1083"/>
      <w:bookmarkEnd w:id="2450"/>
      <w:r>
        <w:rPr/>
        <w:t>3</w:t>
      </w:r>
      <w:r>
        <w:rPr>
          <w:rtl w:val="true"/>
        </w:rPr>
        <w:t xml:space="preserve">. </w:t>
      </w:r>
      <w:r>
        <w:rPr>
          <w:rtl w:val="true"/>
        </w:rPr>
        <w:t>ضرورت زمان برای بازسازی</w:t>
      </w:r>
      <w:bookmarkEnd w:id="245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مشاوره پس از بحران، مهم است که افراد بدانند بازسازی یک رابطه زمان‌بر است و نیازمند صبر و تلاش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به زوج‌ها کمک می‌کنند تا فرآیند بازسازی رابطه را به‌طور واقع‌بینانه مدیریت کنند و راهکارهایی برای حفظ تعهد و تقویت رابطه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مشاوره می‌تواند شامل برنامه‌های عملی برای کاهش تنش‌ها، بهبود روابط جنسی و احساسی، و تقویت همدلی و اعتماد باشد</w:t>
      </w:r>
      <w:r>
        <w:rPr>
          <w:rFonts w:eastAsia="IRNazanin" w:cs="IRNazanin"/>
          <w:color w:val="111111"/>
          <w:sz w:val="28"/>
          <w:szCs w:val="28"/>
          <w:rtl w:val="true"/>
          <w:lang w:bidi="fa-IR"/>
        </w:rPr>
        <w:t xml:space="preserve">. </w:t>
      </w:r>
      <w:bookmarkStart w:id="2452" w:name="pg20877_206626"/>
    </w:p>
    <w:p>
      <w:pPr>
        <w:pStyle w:val="Heading5"/>
        <w:numPr>
          <w:ilvl w:val="4"/>
          <w:numId w:val="1"/>
        </w:numPr>
        <w:rPr/>
      </w:pPr>
      <w:bookmarkStart w:id="2453" w:name="__RefHeading___Toc3159201_3531895371"/>
      <w:bookmarkStart w:id="2454" w:name="_Toc1084"/>
      <w:bookmarkEnd w:id="2452"/>
      <w:bookmarkEnd w:id="2453"/>
      <w:r>
        <w:rPr>
          <w:rtl w:val="true"/>
        </w:rPr>
        <w:t>د</w:t>
      </w:r>
      <w:r>
        <w:rPr>
          <w:rtl w:val="true"/>
        </w:rPr>
        <w:t xml:space="preserve">) </w:t>
      </w:r>
      <w:r>
        <w:rPr>
          <w:rtl w:val="true"/>
        </w:rPr>
        <w:t>چالش‌ها و محدودیت‌ها</w:t>
      </w:r>
      <w:bookmarkEnd w:id="2454"/>
    </w:p>
    <w:p>
      <w:pPr>
        <w:pStyle w:val="Heading6"/>
        <w:numPr>
          <w:ilvl w:val="5"/>
          <w:numId w:val="1"/>
        </w:numPr>
        <w:rPr/>
      </w:pPr>
      <w:bookmarkStart w:id="2455" w:name="__RefHeading___Toc3159203_3531895371"/>
      <w:bookmarkStart w:id="2456" w:name="_Toc1085"/>
      <w:bookmarkEnd w:id="2455"/>
      <w:r>
        <w:rPr/>
        <w:t>1</w:t>
      </w:r>
      <w:r>
        <w:rPr>
          <w:rtl w:val="true"/>
        </w:rPr>
        <w:t xml:space="preserve">. </w:t>
      </w:r>
      <w:r>
        <w:rPr>
          <w:rtl w:val="true"/>
        </w:rPr>
        <w:t>مقاومت نسبت به مشاوره</w:t>
      </w:r>
      <w:bookmarkEnd w:id="2456"/>
    </w:p>
    <w:p>
      <w:pPr>
        <w:pStyle w:val="BookText"/>
        <w:rPr/>
      </w:pPr>
      <w:r>
        <w:rPr>
          <w:rFonts w:ascii="IRNazanin" w:hAnsi="IRNazanin" w:eastAsia="IRNazanin"/>
          <w:color w:val="111111"/>
          <w:sz w:val="28"/>
          <w:sz w:val="28"/>
          <w:szCs w:val="28"/>
          <w:rtl w:val="true"/>
          <w:lang w:bidi="fa-IR"/>
        </w:rPr>
        <w:t>بسیاری از افراد و زوج‌ها به دلیل ترس از قضاوت یا عدم اعتماد به مشاور، از مراجعه به مشاوره پیشگیرانه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مقاومت می‌تواند به‌ویژه زمانی که روابط در بحران هستند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کاهش این مشکل، مشاوران باید فضایی غیرقضاوتی و حمایتی ایجاد کنند تا افراد بتوانند به راحتی مشکلات خود را بیان کنند</w:t>
      </w:r>
      <w:r>
        <w:rPr>
          <w:rFonts w:eastAsia="IRNazanin" w:cs="IRNazanin"/>
          <w:color w:val="111111"/>
          <w:sz w:val="28"/>
          <w:szCs w:val="28"/>
          <w:rtl w:val="true"/>
          <w:lang w:bidi="fa-IR"/>
        </w:rPr>
        <w:t>.</w:t>
      </w:r>
    </w:p>
    <w:p>
      <w:pPr>
        <w:pStyle w:val="Heading6"/>
        <w:numPr>
          <w:ilvl w:val="5"/>
          <w:numId w:val="1"/>
        </w:numPr>
        <w:rPr/>
      </w:pPr>
      <w:bookmarkStart w:id="2457" w:name="__RefHeading___Toc3159205_3531895371"/>
      <w:bookmarkStart w:id="2458" w:name="_Toc1086"/>
      <w:bookmarkEnd w:id="2457"/>
      <w:r>
        <w:rPr/>
        <w:t>2</w:t>
      </w:r>
      <w:r>
        <w:rPr>
          <w:rtl w:val="true"/>
        </w:rPr>
        <w:t xml:space="preserve">. </w:t>
      </w:r>
      <w:r>
        <w:rPr>
          <w:rtl w:val="true"/>
        </w:rPr>
        <w:t>محدودیت‌های مالی و زمانی</w:t>
      </w:r>
      <w:bookmarkEnd w:id="2458"/>
    </w:p>
    <w:p>
      <w:pPr>
        <w:pStyle w:val="BookText"/>
        <w:rPr/>
      </w:pPr>
      <w:r>
        <w:rPr>
          <w:rFonts w:ascii="IRNazanin" w:hAnsi="IRNazanin" w:eastAsia="IRNazanin"/>
          <w:color w:val="111111"/>
          <w:sz w:val="28"/>
          <w:sz w:val="28"/>
          <w:szCs w:val="28"/>
          <w:rtl w:val="true"/>
          <w:lang w:bidi="fa-IR"/>
        </w:rPr>
        <w:t>یکی از چالش‌های عمده در استفاده از مشاوره، محدودیت‌های مالی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زوج‌ها به دلیل هزینه‌های مشاوره یا نبود زمان کافی برای شرکت در جلسات، از دریافت خدمات مشاوره‌ای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بسیاری از مشاوران خدمات آنلاین یا جلسات گروهی را ارائه می‌دهند که هزینه کمتری دارند و دسترسی به آن‌ها راحت‌تر است</w:t>
      </w:r>
      <w:r>
        <w:rPr>
          <w:rFonts w:eastAsia="IRNazanin" w:cs="IRNazanin"/>
          <w:color w:val="111111"/>
          <w:sz w:val="28"/>
          <w:szCs w:val="28"/>
          <w:rtl w:val="true"/>
          <w:lang w:bidi="fa-IR"/>
        </w:rPr>
        <w:t>.</w:t>
      </w:r>
    </w:p>
    <w:p>
      <w:pPr>
        <w:pStyle w:val="Heading5"/>
        <w:numPr>
          <w:ilvl w:val="4"/>
          <w:numId w:val="1"/>
        </w:numPr>
        <w:rPr/>
      </w:pPr>
      <w:bookmarkStart w:id="2459" w:name="__RefHeading___Toc3159207_3531895371"/>
      <w:bookmarkStart w:id="2460" w:name="_Toc1087"/>
      <w:bookmarkEnd w:id="2459"/>
      <w:r>
        <w:rPr>
          <w:rtl w:val="true"/>
        </w:rPr>
        <w:t>نتیجه‌گیری</w:t>
      </w:r>
      <w:bookmarkEnd w:id="2460"/>
    </w:p>
    <w:p>
      <w:pPr>
        <w:pStyle w:val="BookText"/>
        <w:rPr/>
      </w:pPr>
      <w:r>
        <w:rPr>
          <w:rFonts w:ascii="IRNazanin" w:hAnsi="IRNazanin" w:eastAsia="IRNazanin"/>
          <w:color w:val="111111"/>
          <w:sz w:val="28"/>
          <w:sz w:val="28"/>
          <w:szCs w:val="28"/>
          <w:rtl w:val="true"/>
          <w:lang w:bidi="fa-IR"/>
        </w:rPr>
        <w:t>مشاوره پیشگیرانه نقش کلیدی در جلوگیری از بحران‌های جدی در روابط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مشاوره پیش از وقوع بحران، زوج‌ها می‌توانند مهارت‌های ارتباطی خود را تقویت کرده، مشکلات کوچک را شناسایی کنند و از بروز بحران‌های بزرگ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بحران، مشاوره می‌تواند به بازسازی اعتماد و ارتباطات کمک کرده و به افراد ابزارهایی برای مدیریت و حل مشکلات بزرگ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مراجعه به مشاوره در هر مرحله از رابطه، به بهبود کیفیت ارتباطات و جلوگیری از فروپاشی آن‌ها کمک می‌کند</w:t>
      </w:r>
      <w:r>
        <w:rPr>
          <w:rFonts w:eastAsia="IRNazanin" w:cs="IRNazanin"/>
          <w:color w:val="111111"/>
          <w:sz w:val="28"/>
          <w:szCs w:val="28"/>
          <w:rtl w:val="true"/>
          <w:lang w:bidi="fa-IR"/>
        </w:rPr>
        <w:t>.</w:t>
      </w:r>
    </w:p>
    <w:p>
      <w:pPr>
        <w:pStyle w:val="Heading3"/>
        <w:numPr>
          <w:ilvl w:val="2"/>
          <w:numId w:val="1"/>
        </w:numPr>
        <w:rPr/>
      </w:pPr>
      <w:bookmarkStart w:id="2461" w:name="__RefHeading___Toc3159209_3531895371"/>
      <w:bookmarkStart w:id="2462" w:name="_Toc1088"/>
      <w:bookmarkEnd w:id="2461"/>
      <w:r>
        <w:rPr/>
        <w:t>4</w:t>
      </w:r>
      <w:r>
        <w:rPr>
          <w:rtl w:val="true"/>
        </w:rPr>
        <w:t xml:space="preserve">) </w:t>
      </w:r>
      <w:r>
        <w:rPr>
          <w:rtl w:val="true"/>
        </w:rPr>
        <w:t>طراحی قوانین خانه</w:t>
      </w:r>
      <w:bookmarkEnd w:id="2462"/>
    </w:p>
    <w:p>
      <w:pPr>
        <w:pStyle w:val="Heading4"/>
        <w:numPr>
          <w:ilvl w:val="3"/>
          <w:numId w:val="1"/>
        </w:numPr>
        <w:rPr/>
      </w:pPr>
      <w:bookmarkStart w:id="2463" w:name="__RefHeading___Toc3159211_3531895371"/>
      <w:bookmarkStart w:id="2464" w:name="_Toc1089"/>
      <w:bookmarkEnd w:id="2463"/>
      <w:r>
        <w:rPr>
          <w:rtl w:val="true"/>
        </w:rPr>
        <w:t>قوانین گفتگو، قوانین خانواده‌ها، قوانین مالی، قوانین فضای مجازی</w:t>
      </w:r>
      <w:bookmarkEnd w:id="2464"/>
    </w:p>
    <w:p>
      <w:pPr>
        <w:pStyle w:val="Heading5"/>
        <w:numPr>
          <w:ilvl w:val="4"/>
          <w:numId w:val="1"/>
        </w:numPr>
        <w:rPr/>
      </w:pPr>
      <w:bookmarkStart w:id="2465" w:name="__RefHeading___Toc3159213_3531895371"/>
      <w:bookmarkStart w:id="2466" w:name="_Toc1090"/>
      <w:bookmarkEnd w:id="2465"/>
      <w:r>
        <w:rPr>
          <w:rtl w:val="true"/>
        </w:rPr>
        <w:t>اشاره</w:t>
      </w:r>
      <w:bookmarkEnd w:id="246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بزرگ در روابط خانوادگی، نداشتن چارچوب مشخص و قوانین روشن برای مدیریت تعاملات درون‌خانگی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خانواده‌ها، تصمیمات مهم به صورت ناخودآگاه و بر اساس احساسات آنی اتخاذ می‌شود، که ممکن است منجر به تنش‌ها و مشکلات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قوانین خانه، به‌ویژه قوانینی که بر گفتگوها، روابط بین خانواده‌ها، مسائل مالی و استفاده از فضای مجازی تأثیر </w:t>
      </w:r>
      <w:bookmarkStart w:id="2467" w:name="pg20877_206627"/>
    </w:p>
    <w:p>
      <w:pPr>
        <w:pStyle w:val="BookText"/>
        <w:rPr/>
      </w:pPr>
      <w:bookmarkEnd w:id="2467"/>
      <w:r>
        <w:rPr>
          <w:rFonts w:ascii="IRNazanin" w:hAnsi="IRNazanin" w:eastAsia="IRNazanin"/>
          <w:color w:val="111111"/>
          <w:sz w:val="28"/>
          <w:sz w:val="28"/>
          <w:szCs w:val="28"/>
          <w:rtl w:val="true"/>
          <w:lang w:bidi="fa-IR"/>
        </w:rPr>
        <w:t>می‌گذارند، می‌تواند به ایجاد یک فضای هماهنگ و سالم برای زندگی مشترک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انواع قوانین ضروری برای خانه و نحوه طراحی و اجرای این قوانین پرداخته می‌شود</w:t>
      </w:r>
      <w:r>
        <w:rPr>
          <w:rFonts w:eastAsia="IRNazanin" w:cs="IRNazanin"/>
          <w:color w:val="111111"/>
          <w:sz w:val="28"/>
          <w:szCs w:val="28"/>
          <w:rtl w:val="true"/>
          <w:lang w:bidi="fa-IR"/>
        </w:rPr>
        <w:t>.</w:t>
      </w:r>
    </w:p>
    <w:p>
      <w:pPr>
        <w:pStyle w:val="Heading5"/>
        <w:numPr>
          <w:ilvl w:val="4"/>
          <w:numId w:val="1"/>
        </w:numPr>
        <w:rPr/>
      </w:pPr>
      <w:bookmarkStart w:id="2468" w:name="__RefHeading___Toc3159215_3531895371"/>
      <w:bookmarkStart w:id="2469" w:name="_Toc1091"/>
      <w:bookmarkEnd w:id="2468"/>
      <w:r>
        <w:rPr>
          <w:rtl w:val="true"/>
        </w:rPr>
        <w:t>الف</w:t>
      </w:r>
      <w:r>
        <w:rPr>
          <w:rtl w:val="true"/>
        </w:rPr>
        <w:t xml:space="preserve">) </w:t>
      </w:r>
      <w:r>
        <w:rPr>
          <w:rtl w:val="true"/>
        </w:rPr>
        <w:t>قوانین گفتگو</w:t>
      </w:r>
      <w:bookmarkEnd w:id="2469"/>
    </w:p>
    <w:p>
      <w:pPr>
        <w:pStyle w:val="Heading6"/>
        <w:numPr>
          <w:ilvl w:val="5"/>
          <w:numId w:val="1"/>
        </w:numPr>
        <w:rPr/>
      </w:pPr>
      <w:bookmarkStart w:id="2470" w:name="__RefHeading___Toc3159217_3531895371"/>
      <w:bookmarkStart w:id="2471" w:name="_Toc1092"/>
      <w:bookmarkEnd w:id="2470"/>
      <w:r>
        <w:rPr/>
        <w:t>1</w:t>
      </w:r>
      <w:r>
        <w:rPr>
          <w:rtl w:val="true"/>
        </w:rPr>
        <w:t xml:space="preserve">. </w:t>
      </w:r>
      <w:r>
        <w:rPr>
          <w:rtl w:val="true"/>
        </w:rPr>
        <w:t>اهمیت قوانین گفتگو</w:t>
      </w:r>
      <w:bookmarkEnd w:id="2471"/>
    </w:p>
    <w:p>
      <w:pPr>
        <w:pStyle w:val="BookText"/>
        <w:rPr/>
      </w:pPr>
      <w:r>
        <w:rPr>
          <w:rFonts w:ascii="IRNazanin" w:hAnsi="IRNazanin" w:eastAsia="IRNazanin"/>
          <w:color w:val="111111"/>
          <w:sz w:val="28"/>
          <w:sz w:val="28"/>
          <w:szCs w:val="28"/>
          <w:rtl w:val="true"/>
          <w:lang w:bidi="fa-IR"/>
        </w:rPr>
        <w:t>قوانین گفتگو، پایه‌گذار هر نوع ارتباط سالم و مؤثر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خانوادگی، به ویژه میان زوجین و والدین با فرزندان، نحوه بیان احساسات و افکار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قواعد مشخص برای نحوه گفتگو، ممکن است سوءتفاهم‌ها، کشمکش‌ها و آسیب‌های عاطفی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خانواده‌ها کمک می‌کنند تا در شرایط پرتنش نیز به‌طور مؤثر و محترمانه با یک دیگر ارتباط برقرار کنند</w:t>
      </w:r>
      <w:r>
        <w:rPr>
          <w:rFonts w:eastAsia="IRNazanin" w:cs="IRNazanin"/>
          <w:color w:val="111111"/>
          <w:sz w:val="28"/>
          <w:szCs w:val="28"/>
          <w:rtl w:val="true"/>
          <w:lang w:bidi="fa-IR"/>
        </w:rPr>
        <w:t>.</w:t>
      </w:r>
    </w:p>
    <w:p>
      <w:pPr>
        <w:pStyle w:val="Heading6"/>
        <w:numPr>
          <w:ilvl w:val="5"/>
          <w:numId w:val="1"/>
        </w:numPr>
        <w:rPr/>
      </w:pPr>
      <w:bookmarkStart w:id="2472" w:name="__RefHeading___Toc3159219_3531895371"/>
      <w:bookmarkStart w:id="2473" w:name="_Toc1093"/>
      <w:bookmarkEnd w:id="2472"/>
      <w:r>
        <w:rPr/>
        <w:t>2</w:t>
      </w:r>
      <w:r>
        <w:rPr>
          <w:rtl w:val="true"/>
        </w:rPr>
        <w:t xml:space="preserve">. </w:t>
      </w:r>
      <w:r>
        <w:rPr>
          <w:rtl w:val="true"/>
        </w:rPr>
        <w:t>اصول طراحی قوانین گفتگو</w:t>
      </w:r>
      <w:bookmarkEnd w:id="2473"/>
    </w:p>
    <w:p>
      <w:pPr>
        <w:pStyle w:val="BookText"/>
        <w:rPr/>
      </w:pPr>
      <w:r>
        <w:rPr>
          <w:rFonts w:ascii="IRNazanin" w:hAnsi="IRNazanin" w:eastAsia="IRNazanin"/>
          <w:color w:val="111111"/>
          <w:sz w:val="28"/>
          <w:sz w:val="28"/>
          <w:szCs w:val="28"/>
          <w:rtl w:val="true"/>
          <w:lang w:bidi="fa-IR"/>
        </w:rPr>
        <w:t>برای طراحی قوانین گفتگو در خانه، ابتدا باید به اصولی چون احترام متقابل، گوش دادن فعال، عدم استفاده از زبان تحقیرآمیز و عدم قطعی‌سازی نظرات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به ویژه در مواقع اختلاف و تعارض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قانون‌گذاری برای گفتگو، نکات زیر باید مد نظر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در زمان گفتگو شنونده‌ای فعال باشد و به‌طور کامل به سخنان دیگران توجه کند، بدون این که در میانه صحبت فرد دیگر، او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بدون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ابراز نظرات یا احساسات،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تا از سرزنش و انتقاد مستقیم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کشمکش‌های بی‌پایان، هر گفتگو باید زمانی محدود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برای گفتگو به جلوگیری از اتلاف وقت و انرژی و جلوگیری از تشدید تنش‌ها کمک می‌کند</w:t>
      </w:r>
      <w:r>
        <w:rPr>
          <w:rFonts w:eastAsia="IRNazanin" w:cs="IRNazanin"/>
          <w:color w:val="111111"/>
          <w:sz w:val="28"/>
          <w:szCs w:val="28"/>
          <w:rtl w:val="true"/>
          <w:lang w:bidi="fa-IR"/>
        </w:rPr>
        <w:t>.</w:t>
      </w:r>
    </w:p>
    <w:p>
      <w:pPr>
        <w:pStyle w:val="Heading6"/>
        <w:numPr>
          <w:ilvl w:val="5"/>
          <w:numId w:val="1"/>
        </w:numPr>
        <w:rPr/>
      </w:pPr>
      <w:bookmarkStart w:id="2474" w:name="__RefHeading___Toc3159221_3531895371"/>
      <w:bookmarkStart w:id="2475" w:name="_Toc1094"/>
      <w:bookmarkEnd w:id="2474"/>
      <w:r>
        <w:rPr/>
        <w:t>3</w:t>
      </w:r>
      <w:r>
        <w:rPr>
          <w:rtl w:val="true"/>
        </w:rPr>
        <w:t xml:space="preserve">. </w:t>
      </w:r>
      <w:r>
        <w:rPr>
          <w:rtl w:val="true"/>
        </w:rPr>
        <w:t>ایجاد فضای مثبت در گفتگوها</w:t>
      </w:r>
      <w:bookmarkEnd w:id="2475"/>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قوانین گفتگو مؤثر باشند، باید فضایی فراهم شود که در آن افراد احساس راحتی و امنیت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مثبت باعث می‌شود تا اعضای خانواده بتوانند با صداقت بیشتری صحبت کنند و از بیان احساسات خود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امن تنها از طریق احترام متقابل و نظم در گفتار ایجاد می‌شود</w:t>
      </w:r>
      <w:r>
        <w:rPr>
          <w:rFonts w:eastAsia="IRNazanin" w:cs="IRNazanin"/>
          <w:color w:val="111111"/>
          <w:sz w:val="28"/>
          <w:szCs w:val="28"/>
          <w:rtl w:val="true"/>
          <w:lang w:bidi="fa-IR"/>
        </w:rPr>
        <w:t xml:space="preserve">. </w:t>
      </w:r>
      <w:bookmarkStart w:id="2476" w:name="pg20877_206628"/>
    </w:p>
    <w:p>
      <w:pPr>
        <w:pStyle w:val="Heading5"/>
        <w:numPr>
          <w:ilvl w:val="4"/>
          <w:numId w:val="1"/>
        </w:numPr>
        <w:rPr/>
      </w:pPr>
      <w:bookmarkStart w:id="2477" w:name="__RefHeading___Toc3159223_3531895371"/>
      <w:bookmarkStart w:id="2478" w:name="_Toc1095"/>
      <w:bookmarkEnd w:id="2476"/>
      <w:bookmarkEnd w:id="2477"/>
      <w:r>
        <w:rPr>
          <w:rtl w:val="true"/>
        </w:rPr>
        <w:t>ب</w:t>
      </w:r>
      <w:r>
        <w:rPr>
          <w:rtl w:val="true"/>
        </w:rPr>
        <w:t xml:space="preserve">) </w:t>
      </w:r>
      <w:r>
        <w:rPr>
          <w:rtl w:val="true"/>
        </w:rPr>
        <w:t>قوانین خانواده‌ها</w:t>
      </w:r>
      <w:bookmarkEnd w:id="2478"/>
    </w:p>
    <w:p>
      <w:pPr>
        <w:pStyle w:val="Heading6"/>
        <w:numPr>
          <w:ilvl w:val="5"/>
          <w:numId w:val="1"/>
        </w:numPr>
        <w:rPr/>
      </w:pPr>
      <w:bookmarkStart w:id="2479" w:name="__RefHeading___Toc3159225_3531895371"/>
      <w:bookmarkStart w:id="2480" w:name="_Toc1096"/>
      <w:bookmarkEnd w:id="2479"/>
      <w:r>
        <w:rPr/>
        <w:t>1</w:t>
      </w:r>
      <w:r>
        <w:rPr>
          <w:rtl w:val="true"/>
        </w:rPr>
        <w:t xml:space="preserve">. </w:t>
      </w:r>
      <w:r>
        <w:rPr>
          <w:rtl w:val="true"/>
        </w:rPr>
        <w:t>ضرورت قوانین خانواده‌ها</w:t>
      </w:r>
      <w:bookmarkEnd w:id="2480"/>
    </w:p>
    <w:p>
      <w:pPr>
        <w:pStyle w:val="BookText"/>
        <w:rPr/>
      </w:pPr>
      <w:r>
        <w:rPr>
          <w:rFonts w:ascii="IRNazanin" w:hAnsi="IRNazanin" w:eastAsia="IRNazanin"/>
          <w:color w:val="111111"/>
          <w:sz w:val="28"/>
          <w:sz w:val="28"/>
          <w:szCs w:val="28"/>
          <w:rtl w:val="true"/>
          <w:lang w:bidi="fa-IR"/>
        </w:rPr>
        <w:t>وجود قوانین خانواده‌ها برای روابط میان اعضای خانواده و هم چنین روابط با خانواده‌های همسر،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همسر نقش بزرگی در زندگی مشترک دارند، بنابراین داشتن قوانین روشن برای نحوه تعامل با آن‌ها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قوانین، ممکن است مشکلاتی نظیر دخالت‌های بیش از حد خانواده‌ها در امور شخصی زوجین و یا نارضایتی از نحوه تعامل ایجاد شود</w:t>
      </w:r>
      <w:r>
        <w:rPr>
          <w:rFonts w:eastAsia="IRNazanin" w:cs="IRNazanin"/>
          <w:color w:val="111111"/>
          <w:sz w:val="28"/>
          <w:szCs w:val="28"/>
          <w:rtl w:val="true"/>
          <w:lang w:bidi="fa-IR"/>
        </w:rPr>
        <w:t>.</w:t>
      </w:r>
    </w:p>
    <w:p>
      <w:pPr>
        <w:pStyle w:val="Heading6"/>
        <w:numPr>
          <w:ilvl w:val="5"/>
          <w:numId w:val="1"/>
        </w:numPr>
        <w:rPr/>
      </w:pPr>
      <w:bookmarkStart w:id="2481" w:name="__RefHeading___Toc3159227_3531895371"/>
      <w:bookmarkStart w:id="2482" w:name="_Toc1097"/>
      <w:bookmarkEnd w:id="2481"/>
      <w:r>
        <w:rPr/>
        <w:t>2</w:t>
      </w:r>
      <w:r>
        <w:rPr>
          <w:rtl w:val="true"/>
        </w:rPr>
        <w:t xml:space="preserve">. </w:t>
      </w:r>
      <w:r>
        <w:rPr>
          <w:rtl w:val="true"/>
        </w:rPr>
        <w:t>طراحی قوانین برای روابط با خانواده‌ها</w:t>
      </w:r>
      <w:bookmarkEnd w:id="2482"/>
    </w:p>
    <w:p>
      <w:pPr>
        <w:pStyle w:val="BookText"/>
        <w:rPr/>
      </w:pPr>
      <w:r>
        <w:rPr>
          <w:rFonts w:ascii="IRNazanin" w:hAnsi="IRNazanin" w:eastAsia="IRNazanin"/>
          <w:color w:val="111111"/>
          <w:sz w:val="28"/>
          <w:sz w:val="28"/>
          <w:szCs w:val="28"/>
          <w:rtl w:val="true"/>
          <w:lang w:bidi="fa-IR"/>
        </w:rPr>
        <w:t>برای طراحی قوانین مناسب در این زمینه، ابتدا باید تعاریف واضحی از مرزهای هر فرد در ارتباط با خانواده‌های خود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 که چه نوع مشاوره یا دخالتی از سوی خانواده‌ها در زندگی مشترک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فشار و دخالت‌های نامناسب، برنامه‌ریزی دقیق و زمان‌بندی مناسب برای ملاقات‌ها و جشن‌ها باید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به‌طور شفاف به تفاوت‌های فرهنگی، اجتماعی و رفتاری یکدیگر احترام بگذارند و از ارزیابی‌های منفی پرهیز کنند</w:t>
      </w:r>
      <w:r>
        <w:rPr>
          <w:rFonts w:eastAsia="IRNazanin" w:cs="IRNazanin"/>
          <w:color w:val="111111"/>
          <w:sz w:val="28"/>
          <w:szCs w:val="28"/>
          <w:rtl w:val="true"/>
          <w:lang w:bidi="fa-IR"/>
        </w:rPr>
        <w:t>.</w:t>
      </w:r>
    </w:p>
    <w:p>
      <w:pPr>
        <w:pStyle w:val="Heading6"/>
        <w:numPr>
          <w:ilvl w:val="5"/>
          <w:numId w:val="1"/>
        </w:numPr>
        <w:rPr/>
      </w:pPr>
      <w:bookmarkStart w:id="2483" w:name="__RefHeading___Toc3159229_3531895371"/>
      <w:bookmarkStart w:id="2484" w:name="_Toc1098"/>
      <w:bookmarkEnd w:id="2483"/>
      <w:r>
        <w:rPr/>
        <w:t>3</w:t>
      </w:r>
      <w:r>
        <w:rPr>
          <w:rtl w:val="true"/>
        </w:rPr>
        <w:t xml:space="preserve">. </w:t>
      </w:r>
      <w:r>
        <w:rPr>
          <w:rtl w:val="true"/>
        </w:rPr>
        <w:t>پیشگیری از تنش‌های خانوادگی</w:t>
      </w:r>
      <w:bookmarkEnd w:id="2484"/>
    </w:p>
    <w:p>
      <w:pPr>
        <w:pStyle w:val="BookText"/>
        <w:rPr/>
      </w:pPr>
      <w:r>
        <w:rPr>
          <w:rFonts w:ascii="IRNazanin" w:hAnsi="IRNazanin" w:eastAsia="IRNazanin"/>
          <w:color w:val="111111"/>
          <w:sz w:val="28"/>
          <w:sz w:val="28"/>
          <w:szCs w:val="28"/>
          <w:rtl w:val="true"/>
          <w:lang w:bidi="fa-IR"/>
        </w:rPr>
        <w:t>برای پیشگیری از بروز تنش‌های غیرضروری با خانواده‌ها، باید قوانینی برای نحوه رسیدگی به اختلافات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می‌توانند شامل مواردی چون انتخاب مشاوره خانوادگی، مذاکرات دوستانه و داشتن فضای مستقل برای زوجین در موقعیت‌های بحرانی باشند</w:t>
      </w:r>
      <w:r>
        <w:rPr>
          <w:rFonts w:eastAsia="IRNazanin" w:cs="IRNazanin"/>
          <w:color w:val="111111"/>
          <w:sz w:val="28"/>
          <w:szCs w:val="28"/>
          <w:rtl w:val="true"/>
          <w:lang w:bidi="fa-IR"/>
        </w:rPr>
        <w:t>.</w:t>
      </w:r>
    </w:p>
    <w:p>
      <w:pPr>
        <w:pStyle w:val="Heading5"/>
        <w:numPr>
          <w:ilvl w:val="4"/>
          <w:numId w:val="1"/>
        </w:numPr>
        <w:rPr/>
      </w:pPr>
      <w:bookmarkStart w:id="2485" w:name="__RefHeading___Toc3159231_3531895371"/>
      <w:bookmarkStart w:id="2486" w:name="_Toc1099"/>
      <w:bookmarkEnd w:id="2485"/>
      <w:r>
        <w:rPr>
          <w:rtl w:val="true"/>
        </w:rPr>
        <w:t>ج</w:t>
      </w:r>
      <w:r>
        <w:rPr>
          <w:rtl w:val="true"/>
        </w:rPr>
        <w:t xml:space="preserve">) </w:t>
      </w:r>
      <w:r>
        <w:rPr>
          <w:rtl w:val="true"/>
        </w:rPr>
        <w:t>قوانین مالی</w:t>
      </w:r>
      <w:bookmarkEnd w:id="2486"/>
    </w:p>
    <w:p>
      <w:pPr>
        <w:pStyle w:val="Heading6"/>
        <w:numPr>
          <w:ilvl w:val="5"/>
          <w:numId w:val="1"/>
        </w:numPr>
        <w:rPr/>
      </w:pPr>
      <w:bookmarkStart w:id="2487" w:name="__RefHeading___Toc3159233_3531895371"/>
      <w:bookmarkStart w:id="2488" w:name="_Toc1100"/>
      <w:bookmarkEnd w:id="2487"/>
      <w:r>
        <w:rPr/>
        <w:t>1</w:t>
      </w:r>
      <w:r>
        <w:rPr>
          <w:rtl w:val="true"/>
        </w:rPr>
        <w:t xml:space="preserve">. </w:t>
      </w:r>
      <w:r>
        <w:rPr>
          <w:rtl w:val="true"/>
        </w:rPr>
        <w:t>اهمیت قوانین مالی در خانه</w:t>
      </w:r>
      <w:bookmarkEnd w:id="248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مالی یکی از حساس‌ترین جنبه‌ها در طراحی قوانین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مالی اغلب باعث بروز تنش‌های جدی میان زوجین و اعضای خانواده می‌شوند، چرا که بسیاری از اختلافات در مورد نحوه مدیریت پول، بودجه‌بندی، پس‌انداز و مخارج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قوانین مشخص برای مسائل مالی می‌تواند به مدیریت بهتر این چالش‌ها کمک کند</w:t>
      </w:r>
      <w:r>
        <w:rPr>
          <w:rFonts w:eastAsia="IRNazanin" w:cs="IRNazanin"/>
          <w:color w:val="111111"/>
          <w:sz w:val="28"/>
          <w:szCs w:val="28"/>
          <w:rtl w:val="true"/>
          <w:lang w:bidi="fa-IR"/>
        </w:rPr>
        <w:t xml:space="preserve">. </w:t>
      </w:r>
      <w:bookmarkStart w:id="2489" w:name="pg20877_206629"/>
    </w:p>
    <w:p>
      <w:pPr>
        <w:pStyle w:val="Heading6"/>
        <w:numPr>
          <w:ilvl w:val="5"/>
          <w:numId w:val="1"/>
        </w:numPr>
        <w:rPr/>
      </w:pPr>
      <w:bookmarkStart w:id="2490" w:name="__RefHeading___Toc3159235_3531895371"/>
      <w:bookmarkStart w:id="2491" w:name="_Toc1101"/>
      <w:bookmarkEnd w:id="2489"/>
      <w:bookmarkEnd w:id="2490"/>
      <w:r>
        <w:rPr/>
        <w:t>2</w:t>
      </w:r>
      <w:r>
        <w:rPr>
          <w:rtl w:val="true"/>
        </w:rPr>
        <w:t xml:space="preserve">. </w:t>
      </w:r>
      <w:r>
        <w:rPr>
          <w:rtl w:val="true"/>
        </w:rPr>
        <w:t>طراحی قوانین مالی</w:t>
      </w:r>
      <w:bookmarkEnd w:id="24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مالی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تصمیم‌گیری‌های مالی باید بر اساس شفافیت و توافق دوطرفه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در مورد نحوه تقسیم هزینه‌ها، پس‌اندازها و سرمایه‌گذاری‌ها به توافق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 مشترک یا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 این که آیا حساب‌های مالی مشترک داشته باشید یا هر فرد حساب جداگانه، باید به‌طور شفاف و با توافق دوطرفه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بندی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دقیق برای هزینه‌ها و پس‌اندازها، به‌ویژه در مواقع بحرانی، می‌تواند از مشکلات مالی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تخصیص مبلغ مشخصی برای هر بخش از هزینه‌های ماهانه می‌تواند به کنترل بهتر منابع مالی کمک کند</w:t>
      </w:r>
      <w:r>
        <w:rPr>
          <w:rFonts w:eastAsia="IRNazanin" w:cs="IRNazanin"/>
          <w:color w:val="111111"/>
          <w:sz w:val="28"/>
          <w:szCs w:val="28"/>
          <w:rtl w:val="true"/>
          <w:lang w:bidi="fa-IR"/>
        </w:rPr>
        <w:t>.</w:t>
      </w:r>
    </w:p>
    <w:p>
      <w:pPr>
        <w:pStyle w:val="Heading6"/>
        <w:numPr>
          <w:ilvl w:val="5"/>
          <w:numId w:val="1"/>
        </w:numPr>
        <w:rPr/>
      </w:pPr>
      <w:bookmarkStart w:id="2492" w:name="__RefHeading___Toc3159237_3531895371"/>
      <w:bookmarkStart w:id="2493" w:name="_Toc1102"/>
      <w:bookmarkEnd w:id="2492"/>
      <w:r>
        <w:rPr/>
        <w:t>3</w:t>
      </w:r>
      <w:r>
        <w:rPr>
          <w:rtl w:val="true"/>
        </w:rPr>
        <w:t xml:space="preserve">. </w:t>
      </w:r>
      <w:r>
        <w:rPr>
          <w:rtl w:val="true"/>
        </w:rPr>
        <w:t>پیشگیری از مشکلات مالی</w:t>
      </w:r>
      <w:bookmarkEnd w:id="2493"/>
    </w:p>
    <w:p>
      <w:pPr>
        <w:pStyle w:val="BookText"/>
        <w:rPr/>
      </w:pPr>
      <w:r>
        <w:rPr>
          <w:rFonts w:ascii="IRNazanin" w:hAnsi="IRNazanin" w:eastAsia="IRNazanin"/>
          <w:color w:val="111111"/>
          <w:sz w:val="28"/>
          <w:sz w:val="28"/>
          <w:szCs w:val="28"/>
          <w:rtl w:val="true"/>
          <w:lang w:bidi="fa-IR"/>
        </w:rPr>
        <w:t>داشتن یک سیستم شفاف برای بررسی و نظارت بر خرج و دخل خانه، نه تنها از مشکلات مالی جلوگیری می‌کند بلکه اعتماد بین زوجین را نیز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می‌تواند شامل ارزیابی دوره‌ای حساب‌های مالی و هم‌چنین آموزش‌های مالی برای خانواده‌ها باشد</w:t>
      </w:r>
      <w:r>
        <w:rPr>
          <w:rFonts w:eastAsia="IRNazanin" w:cs="IRNazanin"/>
          <w:color w:val="111111"/>
          <w:sz w:val="28"/>
          <w:szCs w:val="28"/>
          <w:rtl w:val="true"/>
          <w:lang w:bidi="fa-IR"/>
        </w:rPr>
        <w:t>.</w:t>
      </w:r>
    </w:p>
    <w:p>
      <w:pPr>
        <w:pStyle w:val="Heading5"/>
        <w:numPr>
          <w:ilvl w:val="4"/>
          <w:numId w:val="1"/>
        </w:numPr>
        <w:rPr/>
      </w:pPr>
      <w:bookmarkStart w:id="2494" w:name="__RefHeading___Toc3159239_3531895371"/>
      <w:bookmarkStart w:id="2495" w:name="_Toc1103"/>
      <w:bookmarkEnd w:id="2494"/>
      <w:r>
        <w:rPr>
          <w:rtl w:val="true"/>
        </w:rPr>
        <w:t>د</w:t>
      </w:r>
      <w:r>
        <w:rPr>
          <w:rtl w:val="true"/>
        </w:rPr>
        <w:t xml:space="preserve">) </w:t>
      </w:r>
      <w:r>
        <w:rPr>
          <w:rtl w:val="true"/>
        </w:rPr>
        <w:t>قوانین فضای مجازی</w:t>
      </w:r>
      <w:bookmarkEnd w:id="2495"/>
    </w:p>
    <w:p>
      <w:pPr>
        <w:pStyle w:val="Heading6"/>
        <w:numPr>
          <w:ilvl w:val="5"/>
          <w:numId w:val="1"/>
        </w:numPr>
        <w:rPr/>
      </w:pPr>
      <w:bookmarkStart w:id="2496" w:name="__RefHeading___Toc3159241_3531895371"/>
      <w:bookmarkStart w:id="2497" w:name="_Toc1104"/>
      <w:bookmarkEnd w:id="2496"/>
      <w:r>
        <w:rPr/>
        <w:t>1</w:t>
      </w:r>
      <w:r>
        <w:rPr>
          <w:rtl w:val="true"/>
        </w:rPr>
        <w:t xml:space="preserve">. </w:t>
      </w:r>
      <w:r>
        <w:rPr>
          <w:rtl w:val="true"/>
        </w:rPr>
        <w:t>چالش‌های فضای مجازی در روابط خانوادگی</w:t>
      </w:r>
      <w:bookmarkEnd w:id="2497"/>
    </w:p>
    <w:p>
      <w:pPr>
        <w:pStyle w:val="BookText"/>
        <w:rPr/>
      </w:pPr>
      <w:r>
        <w:rPr>
          <w:rFonts w:ascii="IRNazanin" w:hAnsi="IRNazanin" w:eastAsia="IRNazanin"/>
          <w:color w:val="111111"/>
          <w:sz w:val="28"/>
          <w:sz w:val="28"/>
          <w:szCs w:val="28"/>
          <w:rtl w:val="true"/>
          <w:lang w:bidi="fa-IR"/>
        </w:rPr>
        <w:t>با گسترش فناوری و فضای مجازی، قوانین مشخص برای استفاده از این فضا در خانه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می‌تواند هم فرصتی برای ارتباط مؤثر باشد و هم تهدیدی برای روابط عاطفی، به‌ویژه در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قوانین مشخص برای استفاده از اینترنت و شبکه‌های اجتماعی ممکن است به ایجاد سوءتفاهم‌ها و مشکلات جدی منجر شود</w:t>
      </w:r>
      <w:r>
        <w:rPr>
          <w:rFonts w:eastAsia="IRNazanin" w:cs="IRNazanin"/>
          <w:color w:val="111111"/>
          <w:sz w:val="28"/>
          <w:szCs w:val="28"/>
          <w:rtl w:val="true"/>
          <w:lang w:bidi="fa-IR"/>
        </w:rPr>
        <w:t>.</w:t>
      </w:r>
    </w:p>
    <w:p>
      <w:pPr>
        <w:pStyle w:val="Heading6"/>
        <w:numPr>
          <w:ilvl w:val="5"/>
          <w:numId w:val="1"/>
        </w:numPr>
        <w:rPr/>
      </w:pPr>
      <w:bookmarkStart w:id="2498" w:name="__RefHeading___Toc3159243_3531895371"/>
      <w:bookmarkStart w:id="2499" w:name="_Toc1105"/>
      <w:bookmarkEnd w:id="2498"/>
      <w:r>
        <w:rPr/>
        <w:t>2</w:t>
      </w:r>
      <w:r>
        <w:rPr>
          <w:rtl w:val="true"/>
        </w:rPr>
        <w:t xml:space="preserve">. </w:t>
      </w:r>
      <w:r>
        <w:rPr>
          <w:rtl w:val="true"/>
        </w:rPr>
        <w:t>طراحی قوانین برای استفاده از فضای مجازی</w:t>
      </w:r>
      <w:bookmarkEnd w:id="2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بدانند که چه زمانی و تا چه حد می‌توانند از فضای مجازی استفاده کنند و کدام نوع فعالیت‌ها برای رابطه مناسب نیستند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ارتباطات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شفافیت در مورد افرادی که از طریق فضای مجازی با آن‌ها ارتباط دارند، برای جلوگیری از سوءتفاهم‌ها و ایجاد اعتماد در خانواده لازم است</w:t>
      </w:r>
      <w:r>
        <w:rPr>
          <w:rFonts w:eastAsia="IRNazanin" w:cs="IRNazanin"/>
          <w:color w:val="111111"/>
          <w:sz w:val="28"/>
          <w:szCs w:val="28"/>
          <w:rtl w:val="true"/>
          <w:lang w:bidi="fa-IR"/>
        </w:rPr>
        <w:t xml:space="preserve">. </w:t>
      </w:r>
      <w:bookmarkStart w:id="2500" w:name="pg20877_206630"/>
    </w:p>
    <w:p>
      <w:pPr>
        <w:pStyle w:val="BookText"/>
        <w:rPr/>
      </w:pPr>
      <w:bookmarkEnd w:id="25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واضحی باید در مورد حفظ حریم خصوصی اعضای خانواده در فضای مجازی، به‌ویژه برای فرزندان، تعیین شود</w:t>
      </w:r>
      <w:r>
        <w:rPr>
          <w:rFonts w:eastAsia="IRNazanin" w:cs="IRNazanin"/>
          <w:color w:val="111111"/>
          <w:sz w:val="28"/>
          <w:szCs w:val="28"/>
          <w:rtl w:val="true"/>
          <w:lang w:bidi="fa-IR"/>
        </w:rPr>
        <w:t>.</w:t>
      </w:r>
    </w:p>
    <w:p>
      <w:pPr>
        <w:pStyle w:val="Heading6"/>
        <w:numPr>
          <w:ilvl w:val="5"/>
          <w:numId w:val="1"/>
        </w:numPr>
        <w:rPr/>
      </w:pPr>
      <w:bookmarkStart w:id="2501" w:name="__RefHeading___Toc3159245_3531895371"/>
      <w:bookmarkStart w:id="2502" w:name="_Toc1106"/>
      <w:bookmarkEnd w:id="2501"/>
      <w:r>
        <w:rPr/>
        <w:t>3</w:t>
      </w:r>
      <w:r>
        <w:rPr>
          <w:rtl w:val="true"/>
        </w:rPr>
        <w:t xml:space="preserve">. </w:t>
      </w:r>
      <w:r>
        <w:rPr>
          <w:rtl w:val="true"/>
        </w:rPr>
        <w:t>نظارت و کنترل استفاده از فضای مجازی</w:t>
      </w:r>
      <w:bookmarkEnd w:id="2502"/>
    </w:p>
    <w:p>
      <w:pPr>
        <w:pStyle w:val="BookText"/>
        <w:rPr/>
      </w:pPr>
      <w:r>
        <w:rPr>
          <w:rFonts w:ascii="IRNazanin" w:hAnsi="IRNazanin" w:eastAsia="IRNazanin"/>
          <w:color w:val="111111"/>
          <w:sz w:val="28"/>
          <w:sz w:val="28"/>
          <w:szCs w:val="28"/>
          <w:rtl w:val="true"/>
          <w:lang w:bidi="fa-IR"/>
        </w:rPr>
        <w:t>برای جلوگیری از سوءاستفاده از فضای مجازی و به‌ویژه تأثیرات منفی آن بر روابط خانوادگی، نظارت و مدیریت مناسب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باید به‌طور سالم و غیرمداخله‌گر انجام شود و به اعضای خانواده اجازه دهد که از مزایای فضای مجازی بهره‌برداری کنند بدون این که به روابط آسیب برسد</w:t>
      </w:r>
      <w:r>
        <w:rPr>
          <w:rFonts w:eastAsia="IRNazanin" w:cs="IRNazanin"/>
          <w:color w:val="111111"/>
          <w:sz w:val="28"/>
          <w:szCs w:val="28"/>
          <w:rtl w:val="true"/>
          <w:lang w:bidi="fa-IR"/>
        </w:rPr>
        <w:t>.</w:t>
      </w:r>
    </w:p>
    <w:p>
      <w:pPr>
        <w:pStyle w:val="Heading6"/>
        <w:numPr>
          <w:ilvl w:val="5"/>
          <w:numId w:val="1"/>
        </w:numPr>
        <w:rPr/>
      </w:pPr>
      <w:bookmarkStart w:id="2503" w:name="__RefHeading___Toc3159247_3531895371"/>
      <w:bookmarkStart w:id="2504" w:name="_Toc1107"/>
      <w:bookmarkEnd w:id="2503"/>
      <w:r>
        <w:rPr>
          <w:rtl w:val="true"/>
        </w:rPr>
        <w:t>نتیجه‌گیری</w:t>
      </w:r>
      <w:bookmarkEnd w:id="2504"/>
    </w:p>
    <w:p>
      <w:pPr>
        <w:pStyle w:val="BookText"/>
        <w:rPr/>
      </w:pPr>
      <w:r>
        <w:rPr>
          <w:rFonts w:ascii="IRNazanin" w:hAnsi="IRNazanin" w:eastAsia="IRNazanin"/>
          <w:color w:val="111111"/>
          <w:sz w:val="28"/>
          <w:sz w:val="28"/>
          <w:szCs w:val="28"/>
          <w:rtl w:val="true"/>
          <w:lang w:bidi="fa-IR"/>
        </w:rPr>
        <w:t>طراحی قوانین خانه به‌ویژه در زمینه‌های گفتگو، روابط با خانواده‌ها، مسائل مالی و استفاده از فضای مجازی، نقش بسیار مهمی در پیشگیری از بحران‌ها و ایجاد روابط سالم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خانه می‌توانند به‌عنوان چارچوبی برای زندگی مشترک عمل کنند و به زوجین و اعضای خانواده کمک کنند تا در مواجهه با چالش‌ها و اختلافات، مسیرهای مؤثر و محترمانه‌ای برای حل مشکلات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باید به‌طور دوره‌ای بازبینی و به‌روزرسانی شوند تا هم‌راستا با نیازهای تغییرات در زندگی خانوادگی باقی بمانند</w:t>
      </w:r>
      <w:r>
        <w:rPr>
          <w:rFonts w:eastAsia="IRNazanin" w:cs="IRNazanin"/>
          <w:color w:val="111111"/>
          <w:sz w:val="28"/>
          <w:szCs w:val="28"/>
          <w:rtl w:val="true"/>
          <w:lang w:bidi="fa-IR"/>
        </w:rPr>
        <w:t>.</w:t>
      </w:r>
    </w:p>
    <w:p>
      <w:pPr>
        <w:pStyle w:val="Heading4"/>
        <w:numPr>
          <w:ilvl w:val="3"/>
          <w:numId w:val="1"/>
        </w:numPr>
        <w:rPr/>
      </w:pPr>
      <w:bookmarkStart w:id="2505" w:name="__RefHeading___Toc3159249_3531895371"/>
      <w:bookmarkStart w:id="2506" w:name="_Toc1108"/>
      <w:bookmarkEnd w:id="2505"/>
      <w:r>
        <w:rPr>
          <w:rtl w:val="true"/>
        </w:rPr>
        <w:t>وقتی یکی قانون را شکست، چه می‌کنیم؟</w:t>
      </w:r>
      <w:bookmarkEnd w:id="2506"/>
    </w:p>
    <w:p>
      <w:pPr>
        <w:pStyle w:val="Heading5"/>
        <w:numPr>
          <w:ilvl w:val="4"/>
          <w:numId w:val="1"/>
        </w:numPr>
        <w:rPr/>
      </w:pPr>
      <w:bookmarkStart w:id="2507" w:name="__RefHeading___Toc3159251_3531895371"/>
      <w:bookmarkStart w:id="2508" w:name="_Toc1109"/>
      <w:bookmarkEnd w:id="2507"/>
      <w:r>
        <w:rPr>
          <w:rtl w:val="true"/>
        </w:rPr>
        <w:t>مقدمه</w:t>
      </w:r>
      <w:bookmarkEnd w:id="2508"/>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چالش‌های بزرگ در هر نوع رابطه‌ای، به‌ویژه در روابط خانوادگی و زناشویی، عدم رعایت قوانین و توافقات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در خانواده‌ها به‌عنوان چارچوبی برای رفتارهای مورد انتظار و استانداردها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در بهترین روابط، ممکن است زمانی پیش بیاید که یکی از اعضای خانواده یا شریک زندگی از این قوانین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تخطی‌ها می‌توانند به دلایل مختلفی مانند ناآگاهی، استرس، اختلافات فردی یا سوء‌تفاهم‌ها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چنین مواقعی بسیار اهمیت دارد، زیرا نحوه برخورد با این تخطی‌ها تأثیر زیادی بر سلامت رابطه و پیشرفت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چگونگی برخورد با نقض قوانین در روابط و راه‌کارهای اجرایی برای مدیریت این موقعیت‌ها پرداخته خواهد شد</w:t>
      </w:r>
      <w:r>
        <w:rPr>
          <w:rFonts w:eastAsia="IRNazanin" w:cs="IRNazanin"/>
          <w:color w:val="111111"/>
          <w:sz w:val="28"/>
          <w:szCs w:val="28"/>
          <w:rtl w:val="true"/>
          <w:lang w:bidi="fa-IR"/>
        </w:rPr>
        <w:t xml:space="preserve">. </w:t>
      </w:r>
      <w:bookmarkStart w:id="2509" w:name="pg20877_206631"/>
    </w:p>
    <w:p>
      <w:pPr>
        <w:pStyle w:val="Heading5"/>
        <w:numPr>
          <w:ilvl w:val="4"/>
          <w:numId w:val="1"/>
        </w:numPr>
        <w:rPr/>
      </w:pPr>
      <w:bookmarkStart w:id="2510" w:name="__RefHeading___Toc3159253_3531895371"/>
      <w:bookmarkStart w:id="2511" w:name="_Toc1110"/>
      <w:bookmarkEnd w:id="2509"/>
      <w:bookmarkEnd w:id="2510"/>
      <w:r>
        <w:rPr/>
        <w:t>1</w:t>
      </w:r>
      <w:r>
        <w:rPr>
          <w:rtl w:val="true"/>
        </w:rPr>
        <w:t xml:space="preserve">. </w:t>
      </w:r>
      <w:r>
        <w:rPr>
          <w:rtl w:val="true"/>
        </w:rPr>
        <w:t>اهمیت واکنش مناسب به نقض قوانین</w:t>
      </w:r>
      <w:bookmarkEnd w:id="2511"/>
    </w:p>
    <w:p>
      <w:pPr>
        <w:pStyle w:val="BookText"/>
        <w:rPr/>
      </w:pPr>
      <w:r>
        <w:rPr>
          <w:rFonts w:ascii="IRNazanin" w:hAnsi="IRNazanin" w:eastAsia="IRNazanin"/>
          <w:color w:val="111111"/>
          <w:sz w:val="28"/>
          <w:sz w:val="28"/>
          <w:szCs w:val="28"/>
          <w:rtl w:val="true"/>
          <w:lang w:bidi="fa-IR"/>
        </w:rPr>
        <w:t>وقتی یکی از اعضای خانواده یا شریک زندگی قانون یا توافقی را می‌شکند، نخستین واکنش باید متناسب با شدت تخطی و ماهیت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نادرست و افراطی می‌توانند منجر به تشدید مشکلات و ایجاد فاصله عاطفی در رابطه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داشتن رویکردی هوشمندانه، مبتنی بر فهم و احترام، می‌تواند از بروز بحران‌های عمیق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است که افرادی که به صورت شفاف و مؤثر در مواجهه با نقض قوانین پاسخ می‌دهند، قادر به حفظ و تقویت رابطه‌شان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3159255_3531895371"/>
      <w:bookmarkStart w:id="2513" w:name="_Toc1111"/>
      <w:bookmarkEnd w:id="2512"/>
      <w:r>
        <w:rPr/>
        <w:t>2</w:t>
      </w:r>
      <w:r>
        <w:rPr>
          <w:rtl w:val="true"/>
        </w:rPr>
        <w:t xml:space="preserve">. </w:t>
      </w:r>
      <w:r>
        <w:rPr>
          <w:rtl w:val="true"/>
        </w:rPr>
        <w:t>مراحل برخورد با نقض قوانین</w:t>
      </w:r>
      <w:bookmarkEnd w:id="2513"/>
    </w:p>
    <w:p>
      <w:pPr>
        <w:pStyle w:val="Heading6"/>
        <w:numPr>
          <w:ilvl w:val="5"/>
          <w:numId w:val="1"/>
        </w:numPr>
        <w:rPr/>
      </w:pPr>
      <w:bookmarkStart w:id="2514" w:name="__RefHeading___Toc3159257_3531895371"/>
      <w:bookmarkStart w:id="2515" w:name="_Toc1112"/>
      <w:bookmarkEnd w:id="2514"/>
      <w:r>
        <w:rPr>
          <w:rtl w:val="true"/>
        </w:rPr>
        <w:t>اشاره</w:t>
      </w:r>
      <w:bookmarkEnd w:id="2515"/>
    </w:p>
    <w:p>
      <w:pPr>
        <w:pStyle w:val="BookText"/>
        <w:rPr/>
      </w:pPr>
      <w:r>
        <w:rPr>
          <w:rFonts w:ascii="IRNazanin" w:hAnsi="IRNazanin" w:eastAsia="IRNazanin"/>
          <w:color w:val="111111"/>
          <w:sz w:val="28"/>
          <w:sz w:val="28"/>
          <w:szCs w:val="28"/>
          <w:rtl w:val="true"/>
          <w:lang w:bidi="fa-IR"/>
        </w:rPr>
        <w:t>در برخورد با نقض قوانین، مراحل مختلفی وجود دارد که به افراد کمک می‌کند به‌طور مؤثر مشکل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شامل شناسایی، واکنش، حل مسئله، و ارزیابی مجدد هستند</w:t>
      </w:r>
      <w:r>
        <w:rPr>
          <w:rFonts w:eastAsia="IRNazanin" w:cs="IRNazanin"/>
          <w:color w:val="111111"/>
          <w:sz w:val="28"/>
          <w:szCs w:val="28"/>
          <w:rtl w:val="true"/>
          <w:lang w:bidi="fa-IR"/>
        </w:rPr>
        <w:t>.</w:t>
      </w:r>
    </w:p>
    <w:p>
      <w:pPr>
        <w:pStyle w:val="Heading6"/>
        <w:numPr>
          <w:ilvl w:val="5"/>
          <w:numId w:val="1"/>
        </w:numPr>
        <w:rPr/>
      </w:pPr>
      <w:bookmarkStart w:id="2516" w:name="__RefHeading___Toc3159259_3531895371"/>
      <w:bookmarkStart w:id="2517" w:name="_Toc1113"/>
      <w:bookmarkEnd w:id="2516"/>
      <w:r>
        <w:rPr>
          <w:rtl w:val="true"/>
        </w:rPr>
        <w:t>الف</w:t>
      </w:r>
      <w:r>
        <w:rPr>
          <w:rtl w:val="true"/>
        </w:rPr>
        <w:t xml:space="preserve">) </w:t>
      </w:r>
      <w:r>
        <w:rPr>
          <w:rtl w:val="true"/>
        </w:rPr>
        <w:t>شناسایی تخطی</w:t>
      </w:r>
      <w:bookmarkEnd w:id="2517"/>
    </w:p>
    <w:p>
      <w:pPr>
        <w:pStyle w:val="BookText"/>
        <w:rPr/>
      </w:pPr>
      <w:r>
        <w:rPr>
          <w:rFonts w:ascii="IRNazanin" w:hAnsi="IRNazanin" w:eastAsia="IRNazanin"/>
          <w:color w:val="111111"/>
          <w:sz w:val="28"/>
          <w:sz w:val="28"/>
          <w:szCs w:val="28"/>
          <w:rtl w:val="true"/>
          <w:lang w:bidi="fa-IR"/>
        </w:rPr>
        <w:t>پیش از هر چیز، باید تشخیص داده شود که آیا واقعا یک تخطی صورت گرفته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ممکن است احساسات فردی یا سوء‌تفاهم‌ها باعث شود که نقض یک قانون به‌طور نادرست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دقیق موقعیت و اطمینان از نقض قوانین اولین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باید سعی کند شرایط را بی‌طرفانه بررسی کند و از واکنش‌های هیجانی و فوری اجتناب کند</w:t>
      </w:r>
      <w:r>
        <w:rPr>
          <w:rFonts w:eastAsia="IRNazanin" w:cs="IRNazanin"/>
          <w:color w:val="111111"/>
          <w:sz w:val="28"/>
          <w:szCs w:val="28"/>
          <w:rtl w:val="true"/>
          <w:lang w:bidi="fa-IR"/>
        </w:rPr>
        <w:t>.</w:t>
      </w:r>
    </w:p>
    <w:p>
      <w:pPr>
        <w:pStyle w:val="Heading6"/>
        <w:numPr>
          <w:ilvl w:val="5"/>
          <w:numId w:val="1"/>
        </w:numPr>
        <w:rPr/>
      </w:pPr>
      <w:bookmarkStart w:id="2518" w:name="__RefHeading___Toc3159261_3531895371"/>
      <w:bookmarkStart w:id="2519" w:name="_Toc1114"/>
      <w:bookmarkEnd w:id="2518"/>
      <w:r>
        <w:rPr>
          <w:rtl w:val="true"/>
        </w:rPr>
        <w:t>ب</w:t>
      </w:r>
      <w:r>
        <w:rPr>
          <w:rtl w:val="true"/>
        </w:rPr>
        <w:t xml:space="preserve">) </w:t>
      </w:r>
      <w:r>
        <w:rPr>
          <w:rtl w:val="true"/>
        </w:rPr>
        <w:t>واکنش اولیه</w:t>
      </w:r>
      <w:bookmarkEnd w:id="2519"/>
    </w:p>
    <w:p>
      <w:pPr>
        <w:pStyle w:val="BookText"/>
        <w:rPr/>
      </w:pPr>
      <w:r>
        <w:rPr>
          <w:rFonts w:ascii="IRNazanin" w:hAnsi="IRNazanin" w:eastAsia="IRNazanin"/>
          <w:color w:val="111111"/>
          <w:sz w:val="28"/>
          <w:sz w:val="28"/>
          <w:szCs w:val="28"/>
          <w:rtl w:val="true"/>
          <w:lang w:bidi="fa-IR"/>
        </w:rPr>
        <w:t>زمانی که تخطی شناسایی شد، واکنش باید به‌گونه‌ای باشد که احساسات منفی یا عواطف تند را از ابتدا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نباید در اولین واکنش به سرزنش یا حمله شخصی پرداخته و تنها باید به رفتار طرف مقابل و تأثیر آن بر روابط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گفتن جمله‌هایی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بی‌توجهی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از جملات حاوی احساسات خود استفاده کنید؛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احساس می‌کنم که وقتی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نمی‌شود، موجب ناراحتی و اضطراب من می‌شود</w:t>
      </w:r>
      <w:r>
        <w:rPr>
          <w:rFonts w:eastAsia="IRNazanin" w:cs="IRNazanin"/>
          <w:color w:val="111111"/>
          <w:sz w:val="28"/>
          <w:szCs w:val="28"/>
          <w:rtl w:val="true"/>
          <w:lang w:bidi="fa-IR"/>
        </w:rPr>
        <w:t>."</w:t>
      </w:r>
    </w:p>
    <w:p>
      <w:pPr>
        <w:pStyle w:val="Heading6"/>
        <w:numPr>
          <w:ilvl w:val="5"/>
          <w:numId w:val="1"/>
        </w:numPr>
        <w:rPr/>
      </w:pPr>
      <w:bookmarkStart w:id="2520" w:name="__RefHeading___Toc3159263_3531895371"/>
      <w:bookmarkStart w:id="2521" w:name="_Toc1115"/>
      <w:bookmarkEnd w:id="2520"/>
      <w:r>
        <w:rPr>
          <w:rtl w:val="true"/>
        </w:rPr>
        <w:t>ج</w:t>
      </w:r>
      <w:r>
        <w:rPr>
          <w:rtl w:val="true"/>
        </w:rPr>
        <w:t xml:space="preserve">) </w:t>
      </w:r>
      <w:r>
        <w:rPr>
          <w:rtl w:val="true"/>
        </w:rPr>
        <w:t>گفتگو و روشن‌سازی</w:t>
      </w:r>
      <w:bookmarkEnd w:id="2521"/>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واکنش اولیه، بسیار مهم است که فضا برای گفتگو و روشن‌سازی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باید توضیح دهد که چرا این تخطی برای او نگران‌کننده بوده و چگونه می‌توان از وقوع مجدد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باید در محیطی صادقانه و احترام‌آمیز انجام شود تا طرف مقابل احساس کند که می‌تواند درک درستی از نگرانی‌های دیگری داشته باشد</w:t>
      </w:r>
      <w:r>
        <w:rPr>
          <w:rFonts w:eastAsia="IRNazanin" w:cs="IRNazanin"/>
          <w:color w:val="111111"/>
          <w:sz w:val="28"/>
          <w:szCs w:val="28"/>
          <w:rtl w:val="true"/>
          <w:lang w:bidi="fa-IR"/>
        </w:rPr>
        <w:t xml:space="preserve">. </w:t>
      </w:r>
      <w:bookmarkStart w:id="2522" w:name="pg20877_206632"/>
    </w:p>
    <w:p>
      <w:pPr>
        <w:pStyle w:val="Heading6"/>
        <w:numPr>
          <w:ilvl w:val="5"/>
          <w:numId w:val="1"/>
        </w:numPr>
        <w:rPr/>
      </w:pPr>
      <w:bookmarkStart w:id="2523" w:name="__RefHeading___Toc3159265_3531895371"/>
      <w:bookmarkStart w:id="2524" w:name="_Toc1116"/>
      <w:bookmarkEnd w:id="2522"/>
      <w:bookmarkEnd w:id="2523"/>
      <w:r>
        <w:rPr>
          <w:rtl w:val="true"/>
        </w:rPr>
        <w:t>د</w:t>
      </w:r>
      <w:r>
        <w:rPr>
          <w:rtl w:val="true"/>
        </w:rPr>
        <w:t xml:space="preserve">) </w:t>
      </w:r>
      <w:r>
        <w:rPr>
          <w:rtl w:val="true"/>
        </w:rPr>
        <w:t>حل مسئله</w:t>
      </w:r>
      <w:bookmarkEnd w:id="2524"/>
    </w:p>
    <w:p>
      <w:pPr>
        <w:pStyle w:val="BookText"/>
        <w:rPr/>
      </w:pPr>
      <w:r>
        <w:rPr>
          <w:rFonts w:ascii="IRNazanin" w:hAnsi="IRNazanin" w:eastAsia="IRNazanin"/>
          <w:color w:val="111111"/>
          <w:sz w:val="28"/>
          <w:sz w:val="28"/>
          <w:szCs w:val="28"/>
          <w:rtl w:val="true"/>
          <w:lang w:bidi="fa-IR"/>
        </w:rPr>
        <w:t>پس از روشن‌سازی و بیان احساسات، قدم بعدی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راه‌حل‌های عملی برای جلوگیری از تکرار تخطی‌ها پیشنهاد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راه‌حل‌ها باید به‌طور شفاف و دقیق تدوین شوند و باید هم‌زمان با قوانین و توافقات قبلی خانواده یا رابطه هم‌خوانی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تخطی به‌دلیل عدم تقسیم وظایف در خانه بوده است، ممکن است یک راه‌حل این باشد که تقسیم وظایف خانه به‌طور دقیق‌تر و با استفاده از یک تقویم یا برنامه‌ریزی هفتگی تنظیم شود</w:t>
      </w:r>
      <w:r>
        <w:rPr>
          <w:rFonts w:eastAsia="IRNazanin" w:cs="IRNazanin"/>
          <w:color w:val="111111"/>
          <w:sz w:val="28"/>
          <w:szCs w:val="28"/>
          <w:rtl w:val="true"/>
          <w:lang w:bidi="fa-IR"/>
        </w:rPr>
        <w:t>.</w:t>
      </w:r>
    </w:p>
    <w:p>
      <w:pPr>
        <w:pStyle w:val="Heading6"/>
        <w:numPr>
          <w:ilvl w:val="5"/>
          <w:numId w:val="1"/>
        </w:numPr>
        <w:rPr/>
      </w:pPr>
      <w:bookmarkStart w:id="2525" w:name="__RefHeading___Toc3159267_3531895371"/>
      <w:bookmarkStart w:id="2526" w:name="_Toc1117"/>
      <w:bookmarkEnd w:id="2525"/>
      <w:r>
        <w:rPr>
          <w:rtl w:val="true"/>
        </w:rPr>
        <w:t>ه</w:t>
      </w:r>
      <w:r>
        <w:rPr>
          <w:rtl w:val="true"/>
        </w:rPr>
        <w:t xml:space="preserve">) </w:t>
      </w:r>
      <w:r>
        <w:rPr>
          <w:rtl w:val="true"/>
        </w:rPr>
        <w:t>ارزیابی مجدد و پیگیری</w:t>
      </w:r>
      <w:bookmarkEnd w:id="2526"/>
    </w:p>
    <w:p>
      <w:pPr>
        <w:pStyle w:val="BookText"/>
        <w:rPr/>
      </w:pPr>
      <w:r>
        <w:rPr>
          <w:rFonts w:ascii="IRNazanin" w:hAnsi="IRNazanin" w:eastAsia="IRNazanin"/>
          <w:color w:val="111111"/>
          <w:sz w:val="28"/>
          <w:sz w:val="28"/>
          <w:szCs w:val="28"/>
          <w:rtl w:val="true"/>
          <w:lang w:bidi="fa-IR"/>
        </w:rPr>
        <w:t>پس از این که راه‌حل‌ها و اصلاحات انجام شد، ارزیابی مجدد برای بررسی نتایج و پیگیری اجرای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ممکن است به دلیل شرایط خاص فردی یا تغییرات جدید، اجرای دقیق توافقات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فرد به‌طور مستمر بررسی کند که آیا تغییرات مطلوب ایجاد شده‌اند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مداوم به‌ویژه در روابط بلندمدت به کاهش بحران‌ها و پیشگیری از تکرار مشکلات کمک می‌کند</w:t>
      </w:r>
      <w:r>
        <w:rPr>
          <w:rFonts w:eastAsia="IRNazanin" w:cs="IRNazanin"/>
          <w:color w:val="111111"/>
          <w:sz w:val="28"/>
          <w:szCs w:val="28"/>
          <w:rtl w:val="true"/>
          <w:lang w:bidi="fa-IR"/>
        </w:rPr>
        <w:t>.</w:t>
      </w:r>
    </w:p>
    <w:p>
      <w:pPr>
        <w:pStyle w:val="Heading5"/>
        <w:numPr>
          <w:ilvl w:val="4"/>
          <w:numId w:val="1"/>
        </w:numPr>
        <w:rPr/>
      </w:pPr>
      <w:bookmarkStart w:id="2527" w:name="__RefHeading___Toc3159269_3531895371"/>
      <w:bookmarkStart w:id="2528" w:name="_Toc1118"/>
      <w:bookmarkEnd w:id="2527"/>
      <w:r>
        <w:rPr/>
        <w:t>3</w:t>
      </w:r>
      <w:r>
        <w:rPr>
          <w:rtl w:val="true"/>
        </w:rPr>
        <w:t xml:space="preserve">. </w:t>
      </w:r>
      <w:r>
        <w:rPr>
          <w:rtl w:val="true"/>
        </w:rPr>
        <w:t>حفظ احترام و ایجاد محیط امن</w:t>
      </w:r>
      <w:bookmarkEnd w:id="2528"/>
    </w:p>
    <w:p>
      <w:pPr>
        <w:pStyle w:val="BookText"/>
        <w:rPr/>
      </w:pPr>
      <w:r>
        <w:rPr>
          <w:rFonts w:ascii="IRNazanin" w:hAnsi="IRNazanin" w:eastAsia="IRNazanin"/>
          <w:color w:val="111111"/>
          <w:sz w:val="28"/>
          <w:sz w:val="28"/>
          <w:szCs w:val="28"/>
          <w:rtl w:val="true"/>
          <w:lang w:bidi="fa-IR"/>
        </w:rPr>
        <w:t>یکی از مهم‌ترین اصولی که باید در هنگام مواجهه با تخطی‌ها رعایت شود، حفظ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متقابل به این معناست که هیچ‌یک از طرفین احساس تهدید یا تحقیر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تخطی‌ها ممکن است به دلیل فشارهای بیرونی یا شرایط فردی مانند استرس‌های شغلی یا مشکلات عاطفی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تمرکز بر تقصیر و سرزنش، باید به موضوع از منظر حل مسئله و درک متقابل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باعث می‌شود که طرف مقابل احساس کند که درک و حمایت می‌شود، نه اینکه مورد حمله قرار گیرد</w:t>
      </w:r>
      <w:r>
        <w:rPr>
          <w:rFonts w:eastAsia="IRNazanin" w:cs="IRNazanin"/>
          <w:color w:val="111111"/>
          <w:sz w:val="28"/>
          <w:szCs w:val="28"/>
          <w:rtl w:val="true"/>
          <w:lang w:bidi="fa-IR"/>
        </w:rPr>
        <w:t>.</w:t>
      </w:r>
    </w:p>
    <w:p>
      <w:pPr>
        <w:pStyle w:val="Heading5"/>
        <w:numPr>
          <w:ilvl w:val="4"/>
          <w:numId w:val="1"/>
        </w:numPr>
        <w:rPr/>
      </w:pPr>
      <w:bookmarkStart w:id="2529" w:name="__RefHeading___Toc3159271_3531895371"/>
      <w:bookmarkStart w:id="2530" w:name="_Toc1119"/>
      <w:bookmarkEnd w:id="2529"/>
      <w:r>
        <w:rPr/>
        <w:t>4</w:t>
      </w:r>
      <w:r>
        <w:rPr>
          <w:rtl w:val="true"/>
        </w:rPr>
        <w:t xml:space="preserve">. </w:t>
      </w:r>
      <w:r>
        <w:rPr>
          <w:rtl w:val="true"/>
        </w:rPr>
        <w:t>چالش‌ها و موانع</w:t>
      </w:r>
      <w:bookmarkEnd w:id="253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فرآیند مدیریت تخطی‌ها، چالش‌هایی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چالش‌ها، واکنش‌های هیجانی شدید است که ممکن است منجر به درگیری‌های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نیاز به زمان و فاصله گرفتن از موقعیت ممکن است بهترین راه‌حل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عدم تغییر در رفتار بعد از بارها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به احساس ناامیدی و خستگی در طرف مقابل منجر شود و در برخی موارد حتی موجب ایجاد فاصله عاطفی در رابطه گردد</w:t>
      </w:r>
      <w:r>
        <w:rPr>
          <w:rFonts w:eastAsia="IRNazanin" w:cs="IRNazanin"/>
          <w:color w:val="111111"/>
          <w:sz w:val="28"/>
          <w:szCs w:val="28"/>
          <w:rtl w:val="true"/>
          <w:lang w:bidi="fa-IR"/>
        </w:rPr>
        <w:t xml:space="preserve">. </w:t>
      </w:r>
      <w:bookmarkStart w:id="2531" w:name="pg20877_206633"/>
    </w:p>
    <w:p>
      <w:pPr>
        <w:pStyle w:val="Heading5"/>
        <w:numPr>
          <w:ilvl w:val="4"/>
          <w:numId w:val="1"/>
        </w:numPr>
        <w:rPr/>
      </w:pPr>
      <w:bookmarkStart w:id="2532" w:name="__RefHeading___Toc3159273_3531895371"/>
      <w:bookmarkStart w:id="2533" w:name="_Toc1120"/>
      <w:bookmarkEnd w:id="2531"/>
      <w:bookmarkEnd w:id="2532"/>
      <w:r>
        <w:rPr/>
        <w:t>5</w:t>
      </w:r>
      <w:r>
        <w:rPr>
          <w:rtl w:val="true"/>
        </w:rPr>
        <w:t xml:space="preserve">. </w:t>
      </w:r>
      <w:r>
        <w:rPr>
          <w:rtl w:val="true"/>
        </w:rPr>
        <w:t>پیشگیری از نقض قوانین</w:t>
      </w:r>
      <w:bookmarkEnd w:id="2533"/>
    </w:p>
    <w:p>
      <w:pPr>
        <w:pStyle w:val="BookText"/>
        <w:rPr/>
      </w:pPr>
      <w:r>
        <w:rPr>
          <w:rFonts w:ascii="IRNazanin" w:hAnsi="IRNazanin" w:eastAsia="IRNazanin"/>
          <w:color w:val="111111"/>
          <w:sz w:val="28"/>
          <w:sz w:val="28"/>
          <w:szCs w:val="28"/>
          <w:rtl w:val="true"/>
          <w:lang w:bidi="fa-IR"/>
        </w:rPr>
        <w:t>برای پیشگیری از نقض قوانین، آموزش و آگاهی‌دهی در زمینه‌های مختلف خانواده و روابط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فرد در رابطه از وظایف و نقش‌های خود به‌طور واضح مطلع باشد، احتمال بروز نقض قوانین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قوانین انعطاف‌پذیر که امکان بازنگری و تنظیم آن‌ها بر اساس شرایط مختلف وجود داشته باشد، می‌تواند به ایجاد محیطی سالم‌تر و هماهنگ‌تر کمک کند</w:t>
      </w:r>
      <w:r>
        <w:rPr>
          <w:rFonts w:eastAsia="IRNazanin" w:cs="IRNazanin"/>
          <w:color w:val="111111"/>
          <w:sz w:val="28"/>
          <w:szCs w:val="28"/>
          <w:rtl w:val="true"/>
          <w:lang w:bidi="fa-IR"/>
        </w:rPr>
        <w:t>.</w:t>
      </w:r>
    </w:p>
    <w:p>
      <w:pPr>
        <w:pStyle w:val="Heading5"/>
        <w:numPr>
          <w:ilvl w:val="4"/>
          <w:numId w:val="1"/>
        </w:numPr>
        <w:rPr/>
      </w:pPr>
      <w:bookmarkStart w:id="2534" w:name="__RefHeading___Toc3159275_3531895371"/>
      <w:bookmarkStart w:id="2535" w:name="_Toc1121"/>
      <w:bookmarkEnd w:id="2534"/>
      <w:r>
        <w:rPr>
          <w:rtl w:val="true"/>
        </w:rPr>
        <w:t>نتیجه گیری</w:t>
      </w:r>
      <w:bookmarkEnd w:id="253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تخطی‌ها در روابط نیازمند دقت، احترام و انعطاف‌پذیری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رویکردهای اصولی، می‌توان مشکلات ناشی از نقض قوانین را به‌طور مؤثر حل کرد و به تقویت روابط و حفظ سلامت روان در خانواده و روابط زناشویی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نه تنها به بهبود رابطه کمک می‌کند، بلکه به هر فردی این فرصت را می‌دهد که به رشد و توسعه شخصی خود ادامه دهد</w:t>
      </w:r>
      <w:r>
        <w:rPr>
          <w:rFonts w:eastAsia="IRNazanin" w:cs="IRNazanin"/>
          <w:color w:val="111111"/>
          <w:sz w:val="28"/>
          <w:szCs w:val="28"/>
          <w:rtl w:val="true"/>
          <w:lang w:bidi="fa-IR"/>
        </w:rPr>
        <w:t xml:space="preserve">. </w:t>
      </w:r>
      <w:bookmarkStart w:id="2536" w:name="pg20877_206634"/>
    </w:p>
    <w:p>
      <w:pPr>
        <w:pStyle w:val="Heading2"/>
        <w:numPr>
          <w:ilvl w:val="1"/>
          <w:numId w:val="1"/>
        </w:numPr>
        <w:rPr/>
      </w:pPr>
      <w:bookmarkStart w:id="2537" w:name="__RefHeading___Toc3159277_3531895371"/>
      <w:bookmarkStart w:id="2538" w:name="_Toc1122"/>
      <w:bookmarkEnd w:id="2536"/>
      <w:bookmarkEnd w:id="2537"/>
      <w:r>
        <w:rPr>
          <w:rtl w:val="true"/>
        </w:rPr>
        <w:t>نتیجه گیری</w:t>
      </w:r>
      <w:bookmarkEnd w:id="2538"/>
    </w:p>
    <w:p>
      <w:pPr>
        <w:pStyle w:val="Heading3"/>
        <w:numPr>
          <w:ilvl w:val="2"/>
          <w:numId w:val="1"/>
        </w:numPr>
        <w:rPr/>
      </w:pPr>
      <w:bookmarkStart w:id="2539" w:name="__RefHeading___Toc3159279_3531895371"/>
      <w:bookmarkStart w:id="2540" w:name="_Toc1123"/>
      <w:bookmarkEnd w:id="2539"/>
      <w:r>
        <w:rPr/>
        <w:t>1</w:t>
      </w:r>
      <w:r>
        <w:rPr>
          <w:rtl w:val="true"/>
        </w:rPr>
        <w:t xml:space="preserve">. </w:t>
      </w:r>
      <w:r>
        <w:rPr>
          <w:rtl w:val="true"/>
        </w:rPr>
        <w:t xml:space="preserve">اختلاف پایان رابطه نیست؛ </w:t>
      </w:r>
      <w:r>
        <w:rPr>
          <w:rtl w:val="true"/>
        </w:rPr>
        <w:t>«</w:t>
      </w:r>
      <w:r>
        <w:rPr>
          <w:rtl w:val="true"/>
        </w:rPr>
        <w:t>بی‌مهارتی در مدیریت اختلاف</w:t>
      </w:r>
      <w:r>
        <w:rPr>
          <w:rtl w:val="true"/>
        </w:rPr>
        <w:t xml:space="preserve">» </w:t>
      </w:r>
      <w:r>
        <w:rPr>
          <w:rtl w:val="true"/>
        </w:rPr>
        <w:t>خطرناک است</w:t>
      </w:r>
      <w:bookmarkEnd w:id="2540"/>
    </w:p>
    <w:p>
      <w:pPr>
        <w:pStyle w:val="Heading4"/>
        <w:numPr>
          <w:ilvl w:val="3"/>
          <w:numId w:val="1"/>
        </w:numPr>
        <w:rPr/>
      </w:pPr>
      <w:bookmarkStart w:id="2541" w:name="__RefHeading___Toc3159281_3531895371"/>
      <w:bookmarkStart w:id="2542" w:name="_Toc1124"/>
      <w:bookmarkEnd w:id="2541"/>
      <w:r>
        <w:rPr>
          <w:rtl w:val="true"/>
        </w:rPr>
        <w:t>اشاره</w:t>
      </w:r>
      <w:bookmarkEnd w:id="2542"/>
    </w:p>
    <w:p>
      <w:pPr>
        <w:pStyle w:val="BookText"/>
        <w:rPr/>
      </w:pPr>
      <w:r>
        <w:rPr>
          <w:rFonts w:ascii="IRNazanin" w:hAnsi="IRNazanin" w:eastAsia="IRNazanin"/>
          <w:color w:val="111111"/>
          <w:sz w:val="28"/>
          <w:sz w:val="28"/>
          <w:szCs w:val="28"/>
          <w:rtl w:val="true"/>
          <w:lang w:bidi="fa-IR"/>
        </w:rPr>
        <w:t>اختلاف‌ها و تفاوت‌های دیدگاه‌ها جزء لاینفک هر رابطه انسانی به‌ویژه روابط زناشویی و خانوادگی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زمانی که دو فرد با تجربه‌های زندگی، دیدگاه‌ها و اولویت‌های متفاوت با یک دیگر در تعامل هستند، اختلافات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اختلافات نمی‌بایست به منزله شکست رابطه یا تهدیدی برای آن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اختلافات خود به‌طور مستقیم موجب پایان رابطه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می‌تواند رابطه را تهدید کند، نحوه مدیریت این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مهارت در مدیریت اختلاف‌ها به بروز بحران‌های جدی و از هم پاشیدن روابط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نتوانند با یک دیگر به‌طور مؤثر در مورد مسائل بحث و گفتگو کنند، این مسائل به مشکلاتی حل نشده تبدیل می‌شوند که به مرور زمان ایجاد تنش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تنش‌ها به درستی مدیریت نشوند، ممکن است به ایجاد شکاف‌های عاطفی و حتی از دست دادن ارتباط عمیق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متعددی نشان داده‌اند که رابطه‌های موفق، حتی اگر در آن‌ها اختلافات هم وجود داشته باشد، به دلیل مهارت‌های بالا در مدیریت اختلافات می‌توانند ادامه پیدا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&amp; Silver,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حالی که افراد با مهارت‌های ضعیف در مدیریت اختلافات اغلب دچار کاهش رضایت و افزایش استرس می‌شوند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اختلاف پایان رابطه نیست؛ بلکه نحوه مدیریت این اختلافات است که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نادرست و عدم توانایی در شنیدن و درک نقطه‌نظر طرف مقابل، از عوامل اصلی تهدید کننده روابط محسوب می‌شود</w:t>
      </w:r>
      <w:r>
        <w:rPr>
          <w:rFonts w:eastAsia="IRNazanin" w:cs="IRNazanin"/>
          <w:color w:val="111111"/>
          <w:sz w:val="28"/>
          <w:szCs w:val="28"/>
          <w:rtl w:val="true"/>
          <w:lang w:bidi="fa-IR"/>
        </w:rPr>
        <w:t xml:space="preserve">. </w:t>
      </w:r>
      <w:bookmarkStart w:id="2543" w:name="pg20877_206635"/>
    </w:p>
    <w:p>
      <w:pPr>
        <w:pStyle w:val="Heading3"/>
        <w:numPr>
          <w:ilvl w:val="2"/>
          <w:numId w:val="1"/>
        </w:numPr>
        <w:rPr/>
      </w:pPr>
      <w:bookmarkStart w:id="2544" w:name="__RefHeading___Toc3159283_3531895371"/>
      <w:bookmarkStart w:id="2545" w:name="_Toc1125"/>
      <w:bookmarkEnd w:id="2543"/>
      <w:bookmarkEnd w:id="2544"/>
      <w:r>
        <w:rPr/>
        <w:t>10</w:t>
      </w:r>
      <w:r>
        <w:rPr>
          <w:rtl w:val="true"/>
        </w:rPr>
        <w:t xml:space="preserve"> </w:t>
      </w:r>
      <w:r>
        <w:rPr>
          <w:rtl w:val="true"/>
        </w:rPr>
        <w:t>اصل طلایی که اگر اجرا شوند، خیلی از دعواها اصلاً شکل نمی‌گیرد</w:t>
      </w:r>
      <w:bookmarkEnd w:id="2545"/>
    </w:p>
    <w:p>
      <w:pPr>
        <w:pStyle w:val="Heading4"/>
        <w:numPr>
          <w:ilvl w:val="3"/>
          <w:numId w:val="1"/>
        </w:numPr>
        <w:rPr/>
      </w:pPr>
      <w:bookmarkStart w:id="2546" w:name="__RefHeading___Toc3159285_3531895371"/>
      <w:bookmarkStart w:id="2547" w:name="_Toc1126"/>
      <w:bookmarkEnd w:id="2546"/>
      <w:r>
        <w:rPr>
          <w:rtl w:val="true"/>
        </w:rPr>
        <w:t>اشاره</w:t>
      </w:r>
      <w:bookmarkEnd w:id="2547"/>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طلایی آورده شده است که می‌تواند به‌طور مؤثری در مدیریت اختلافات کمک کند و از بروز بسیاری از دعواها جلوگیری کند</w:t>
      </w:r>
      <w:r>
        <w:rPr>
          <w:rFonts w:eastAsia="IRNazanin" w:cs="IRNazanin"/>
          <w:color w:val="111111"/>
          <w:sz w:val="28"/>
          <w:szCs w:val="28"/>
          <w:rtl w:val="true"/>
          <w:lang w:bidi="fa-IR"/>
        </w:rPr>
        <w:t>:</w:t>
      </w:r>
    </w:p>
    <w:p>
      <w:pPr>
        <w:pStyle w:val="Heading4"/>
        <w:numPr>
          <w:ilvl w:val="3"/>
          <w:numId w:val="1"/>
        </w:numPr>
        <w:rPr/>
      </w:pPr>
      <w:bookmarkStart w:id="2548" w:name="__RefHeading___Toc3159287_3531895371"/>
      <w:bookmarkStart w:id="2549" w:name="_Toc1127"/>
      <w:bookmarkEnd w:id="2548"/>
      <w:r>
        <w:rPr/>
        <w:t>1</w:t>
      </w:r>
      <w:r>
        <w:rPr>
          <w:rtl w:val="true"/>
        </w:rPr>
        <w:t xml:space="preserve">. </w:t>
      </w:r>
      <w:r>
        <w:rPr>
          <w:rtl w:val="true"/>
        </w:rPr>
        <w:t>احترام به تفاوت‌ها</w:t>
      </w:r>
      <w:bookmarkEnd w:id="2549"/>
    </w:p>
    <w:p>
      <w:pPr>
        <w:pStyle w:val="BookText"/>
        <w:rPr/>
      </w:pPr>
      <w:r>
        <w:rPr>
          <w:rFonts w:ascii="IRNazanin" w:hAnsi="IRNazanin" w:eastAsia="IRNazanin"/>
          <w:color w:val="111111"/>
          <w:sz w:val="28"/>
          <w:sz w:val="28"/>
          <w:szCs w:val="28"/>
          <w:rtl w:val="true"/>
          <w:lang w:bidi="fa-IR"/>
        </w:rPr>
        <w:t>همه افراد متفاوتند و درک این تفاوت‌ها به تقویت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یاد بگیرند که تفاوت‌ها بخشی طبیعی از زندگی هستند، می‌توانند به‌جای مقابله با آن‌ها، به‌طور سازنده از آن‌ها استفاده کنند</w:t>
      </w:r>
      <w:r>
        <w:rPr>
          <w:rFonts w:eastAsia="IRNazanin" w:cs="IRNazanin"/>
          <w:color w:val="111111"/>
          <w:sz w:val="28"/>
          <w:szCs w:val="28"/>
          <w:rtl w:val="true"/>
          <w:lang w:bidi="fa-IR"/>
        </w:rPr>
        <w:t>.</w:t>
      </w:r>
    </w:p>
    <w:p>
      <w:pPr>
        <w:pStyle w:val="Heading4"/>
        <w:numPr>
          <w:ilvl w:val="3"/>
          <w:numId w:val="1"/>
        </w:numPr>
        <w:rPr/>
      </w:pPr>
      <w:bookmarkStart w:id="2550" w:name="__RefHeading___Toc3159289_3531895371"/>
      <w:bookmarkStart w:id="2551" w:name="_Toc1128"/>
      <w:bookmarkEnd w:id="2550"/>
      <w:r>
        <w:rPr/>
        <w:t>2</w:t>
      </w:r>
      <w:r>
        <w:rPr>
          <w:rtl w:val="true"/>
        </w:rPr>
        <w:t xml:space="preserve">. </w:t>
      </w:r>
      <w:r>
        <w:rPr>
          <w:rtl w:val="true"/>
        </w:rPr>
        <w:t>گوش دادن فعال</w:t>
      </w:r>
      <w:bookmarkEnd w:id="2551"/>
    </w:p>
    <w:p>
      <w:pPr>
        <w:pStyle w:val="BookText"/>
        <w:rPr/>
      </w:pPr>
      <w:r>
        <w:rPr>
          <w:rFonts w:ascii="IRNazanin" w:hAnsi="IRNazanin" w:eastAsia="IRNazanin"/>
          <w:color w:val="111111"/>
          <w:sz w:val="28"/>
          <w:sz w:val="28"/>
          <w:szCs w:val="28"/>
          <w:rtl w:val="true"/>
          <w:lang w:bidi="fa-IR"/>
        </w:rPr>
        <w:t>گوش دادن فعال به این معناست که به دقت به حرف‌های طرف مقابل گوش دهیم، بدون قضاوت یا آماده سازی پاسخ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افراد کمک می‌کند تا احساس کنند که شنیده می‌شوند و ارزش نظرات آن‌ها درک می‌شود</w:t>
      </w:r>
      <w:r>
        <w:rPr>
          <w:rFonts w:eastAsia="IRNazanin" w:cs="IRNazanin"/>
          <w:color w:val="111111"/>
          <w:sz w:val="28"/>
          <w:szCs w:val="28"/>
          <w:rtl w:val="true"/>
          <w:lang w:bidi="fa-IR"/>
        </w:rPr>
        <w:t>.</w:t>
      </w:r>
    </w:p>
    <w:p>
      <w:pPr>
        <w:pStyle w:val="Heading4"/>
        <w:numPr>
          <w:ilvl w:val="3"/>
          <w:numId w:val="1"/>
        </w:numPr>
        <w:rPr/>
      </w:pPr>
      <w:bookmarkStart w:id="2552" w:name="__RefHeading___Toc3159291_3531895371"/>
      <w:bookmarkStart w:id="2553" w:name="_Toc1129"/>
      <w:bookmarkEnd w:id="2552"/>
      <w:r>
        <w:rPr/>
        <w:t>3</w:t>
      </w:r>
      <w:r>
        <w:rPr>
          <w:rtl w:val="true"/>
        </w:rPr>
        <w:t xml:space="preserve">. </w:t>
      </w:r>
      <w:r>
        <w:rPr>
          <w:rtl w:val="true"/>
        </w:rPr>
        <w:t xml:space="preserve">استفاده از جملات </w:t>
      </w:r>
      <w:r>
        <w:rPr>
          <w:rtl w:val="true"/>
        </w:rPr>
        <w:t>"</w:t>
      </w:r>
      <w:r>
        <w:rPr>
          <w:rtl w:val="true"/>
        </w:rPr>
        <w:t>من</w:t>
      </w:r>
      <w:r>
        <w:rPr>
          <w:rtl w:val="true"/>
        </w:rPr>
        <w:t xml:space="preserve">" </w:t>
      </w:r>
      <w:r>
        <w:rPr>
          <w:rtl w:val="true"/>
        </w:rPr>
        <w:t xml:space="preserve">به جای </w:t>
      </w:r>
      <w:r>
        <w:rPr>
          <w:rtl w:val="true"/>
        </w:rPr>
        <w:t>"</w:t>
      </w:r>
      <w:r>
        <w:rPr>
          <w:rtl w:val="true"/>
        </w:rPr>
        <w:t>تو</w:t>
      </w:r>
      <w:r>
        <w:rPr>
          <w:rtl w:val="true"/>
        </w:rPr>
        <w:t>"</w:t>
      </w:r>
      <w:bookmarkEnd w:id="2553"/>
    </w:p>
    <w:p>
      <w:pPr>
        <w:pStyle w:val="BookText"/>
        <w:rPr/>
      </w:pPr>
      <w:r>
        <w:rPr>
          <w:rFonts w:ascii="IRNazanin" w:hAnsi="IRNazanin" w:eastAsia="IRNazanin"/>
          <w:color w:val="111111"/>
          <w:sz w:val="28"/>
          <w:sz w:val="28"/>
          <w:szCs w:val="28"/>
          <w:rtl w:val="true"/>
          <w:lang w:bidi="fa-IR"/>
        </w:rPr>
        <w:t xml:space="preserve">هنگام بروز مشکلات، 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حمله به طرف مقابل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بی‌توجهی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که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احساس دفاعی را کاهش می‌دهد</w:t>
      </w:r>
      <w:r>
        <w:rPr>
          <w:rFonts w:eastAsia="IRNazanin" w:cs="IRNazanin"/>
          <w:color w:val="111111"/>
          <w:sz w:val="28"/>
          <w:szCs w:val="28"/>
          <w:rtl w:val="true"/>
          <w:lang w:bidi="fa-IR"/>
        </w:rPr>
        <w:t>.</w:t>
      </w:r>
    </w:p>
    <w:p>
      <w:pPr>
        <w:pStyle w:val="Heading4"/>
        <w:numPr>
          <w:ilvl w:val="3"/>
          <w:numId w:val="1"/>
        </w:numPr>
        <w:rPr/>
      </w:pPr>
      <w:bookmarkStart w:id="2554" w:name="__RefHeading___Toc3159293_3531895371"/>
      <w:bookmarkStart w:id="2555" w:name="_Toc1130"/>
      <w:bookmarkEnd w:id="2554"/>
      <w:r>
        <w:rPr/>
        <w:t>4</w:t>
      </w:r>
      <w:r>
        <w:rPr>
          <w:rtl w:val="true"/>
        </w:rPr>
        <w:t xml:space="preserve">. </w:t>
      </w:r>
      <w:r>
        <w:rPr>
          <w:rtl w:val="true"/>
        </w:rPr>
        <w:t>عدم استفاده از انتقاد و تحقیر</w:t>
      </w:r>
      <w:bookmarkEnd w:id="2555"/>
    </w:p>
    <w:p>
      <w:pPr>
        <w:pStyle w:val="BookText"/>
        <w:rPr/>
      </w:pPr>
      <w:r>
        <w:rPr>
          <w:rFonts w:ascii="IRNazanin" w:hAnsi="IRNazanin" w:eastAsia="IRNazanin"/>
          <w:color w:val="111111"/>
          <w:sz w:val="28"/>
          <w:sz w:val="28"/>
          <w:szCs w:val="28"/>
          <w:rtl w:val="true"/>
          <w:lang w:bidi="fa-IR"/>
        </w:rPr>
        <w:t>انتقاد و تحقیر درگیری‌ها را تشدید می‌کنند و باعث آسیب‌های عاطفی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نظر عاطفی آسیب می‌بینیم، باید بر روی رفتار و احساس خود تمرکز کنیم و از حمله به شخصیت طرف مقابل خودداری کنیم</w:t>
      </w:r>
      <w:r>
        <w:rPr>
          <w:rFonts w:eastAsia="IRNazanin" w:cs="IRNazanin"/>
          <w:color w:val="111111"/>
          <w:sz w:val="28"/>
          <w:szCs w:val="28"/>
          <w:rtl w:val="true"/>
          <w:lang w:bidi="fa-IR"/>
        </w:rPr>
        <w:t>.</w:t>
      </w:r>
    </w:p>
    <w:p>
      <w:pPr>
        <w:pStyle w:val="Heading4"/>
        <w:numPr>
          <w:ilvl w:val="3"/>
          <w:numId w:val="1"/>
        </w:numPr>
        <w:rPr/>
      </w:pPr>
      <w:bookmarkStart w:id="2556" w:name="__RefHeading___Toc3159295_3531895371"/>
      <w:bookmarkStart w:id="2557" w:name="_Toc1131"/>
      <w:bookmarkEnd w:id="2556"/>
      <w:r>
        <w:rPr/>
        <w:t>5</w:t>
      </w:r>
      <w:r>
        <w:rPr>
          <w:rtl w:val="true"/>
        </w:rPr>
        <w:t xml:space="preserve">. </w:t>
      </w:r>
      <w:r>
        <w:rPr>
          <w:rtl w:val="true"/>
        </w:rPr>
        <w:t>پذیرش مسئولیت</w:t>
      </w:r>
      <w:bookmarkEnd w:id="255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مسئولیت برای اشتباهات شخصی در اختلافات می‌تواند فضا را برای حل مسئله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ندادن تقصیر به طرف مقابل، باید توانایی پذیرش مسئولیت را داشته باشیم</w:t>
      </w:r>
      <w:r>
        <w:rPr>
          <w:rFonts w:eastAsia="IRNazanin" w:cs="IRNazanin"/>
          <w:color w:val="111111"/>
          <w:sz w:val="28"/>
          <w:szCs w:val="28"/>
          <w:rtl w:val="true"/>
          <w:lang w:bidi="fa-IR"/>
        </w:rPr>
        <w:t xml:space="preserve">. </w:t>
      </w:r>
      <w:bookmarkStart w:id="2558" w:name="pg20877_206636"/>
    </w:p>
    <w:p>
      <w:pPr>
        <w:pStyle w:val="Heading4"/>
        <w:numPr>
          <w:ilvl w:val="3"/>
          <w:numId w:val="1"/>
        </w:numPr>
        <w:rPr/>
      </w:pPr>
      <w:bookmarkStart w:id="2559" w:name="__RefHeading___Toc3159297_3531895371"/>
      <w:bookmarkStart w:id="2560" w:name="_Toc1132"/>
      <w:bookmarkEnd w:id="2558"/>
      <w:bookmarkEnd w:id="2559"/>
      <w:r>
        <w:rPr/>
        <w:t>6</w:t>
      </w:r>
      <w:r>
        <w:rPr>
          <w:rtl w:val="true"/>
        </w:rPr>
        <w:t xml:space="preserve">. </w:t>
      </w:r>
      <w:r>
        <w:rPr>
          <w:rtl w:val="true"/>
        </w:rPr>
        <w:t>استفاده از زمان‌بندی مناسب برای گفتگو</w:t>
      </w:r>
      <w:bookmarkEnd w:id="2560"/>
    </w:p>
    <w:p>
      <w:pPr>
        <w:pStyle w:val="BookText"/>
        <w:rPr/>
      </w:pPr>
      <w:r>
        <w:rPr>
          <w:rFonts w:ascii="IRNazanin" w:hAnsi="IRNazanin" w:eastAsia="IRNazanin"/>
          <w:color w:val="111111"/>
          <w:sz w:val="28"/>
          <w:sz w:val="28"/>
          <w:szCs w:val="28"/>
          <w:rtl w:val="true"/>
          <w:lang w:bidi="fa-IR"/>
        </w:rPr>
        <w:t>برای بحث‌های حساس، باید زمانی را انتخاب کنیم که هر دو طرف آمادگی دارند تا با ذهنی باز به گفت‌وگو پرداخته و حل مسئله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مناسب و اجتناب از بحث‌های پرتنش در زمان‌های نامناسب، یکی از روش‌های مؤثر برای جلوگیری از دعوا است</w:t>
      </w:r>
      <w:r>
        <w:rPr>
          <w:rFonts w:eastAsia="IRNazanin" w:cs="IRNazanin"/>
          <w:color w:val="111111"/>
          <w:sz w:val="28"/>
          <w:szCs w:val="28"/>
          <w:rtl w:val="true"/>
          <w:lang w:bidi="fa-IR"/>
        </w:rPr>
        <w:t>.</w:t>
      </w:r>
    </w:p>
    <w:p>
      <w:pPr>
        <w:pStyle w:val="Heading4"/>
        <w:numPr>
          <w:ilvl w:val="3"/>
          <w:numId w:val="1"/>
        </w:numPr>
        <w:rPr/>
      </w:pPr>
      <w:bookmarkStart w:id="2561" w:name="__RefHeading___Toc3159299_3531895371"/>
      <w:bookmarkStart w:id="2562" w:name="_Toc1133"/>
      <w:bookmarkEnd w:id="2561"/>
      <w:r>
        <w:rPr/>
        <w:t>7</w:t>
      </w:r>
      <w:r>
        <w:rPr>
          <w:rtl w:val="true"/>
        </w:rPr>
        <w:t xml:space="preserve">. </w:t>
      </w:r>
      <w:r>
        <w:rPr>
          <w:rtl w:val="true"/>
        </w:rPr>
        <w:t>یافتن راه‌حل‌های مشترک</w:t>
      </w:r>
      <w:bookmarkEnd w:id="2562"/>
    </w:p>
    <w:p>
      <w:pPr>
        <w:pStyle w:val="BookText"/>
        <w:rPr/>
      </w:pPr>
      <w:r>
        <w:rPr>
          <w:rFonts w:ascii="IRNazanin" w:hAnsi="IRNazanin" w:eastAsia="IRNazanin"/>
          <w:color w:val="111111"/>
          <w:sz w:val="28"/>
          <w:sz w:val="28"/>
          <w:szCs w:val="28"/>
          <w:rtl w:val="true"/>
          <w:lang w:bidi="fa-IR"/>
        </w:rPr>
        <w:t>جستجوی راه‌حل‌های مشترک به‌جای پافشاری بر دیدگاه‌های فردی می‌تواند به توافقات مثبت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بحث نباید برنده شدن باشد، بلکه یافتن راه‌حل‌هایی است که هر دو طرف احساس رضایت کنند</w:t>
      </w:r>
      <w:r>
        <w:rPr>
          <w:rFonts w:eastAsia="IRNazanin" w:cs="IRNazanin"/>
          <w:color w:val="111111"/>
          <w:sz w:val="28"/>
          <w:szCs w:val="28"/>
          <w:rtl w:val="true"/>
          <w:lang w:bidi="fa-IR"/>
        </w:rPr>
        <w:t>.</w:t>
      </w:r>
    </w:p>
    <w:p>
      <w:pPr>
        <w:pStyle w:val="Heading4"/>
        <w:numPr>
          <w:ilvl w:val="3"/>
          <w:numId w:val="1"/>
        </w:numPr>
        <w:rPr/>
      </w:pPr>
      <w:bookmarkStart w:id="2563" w:name="__RefHeading___Toc3159301_3531895371"/>
      <w:bookmarkStart w:id="2564" w:name="_Toc1134"/>
      <w:bookmarkEnd w:id="2563"/>
      <w:r>
        <w:rPr/>
        <w:t>8</w:t>
      </w:r>
      <w:r>
        <w:rPr>
          <w:rtl w:val="true"/>
        </w:rPr>
        <w:t xml:space="preserve">. </w:t>
      </w:r>
      <w:r>
        <w:rPr>
          <w:rtl w:val="true"/>
        </w:rPr>
        <w:t>یادآوری اهداف مشترک</w:t>
      </w:r>
      <w:bookmarkEnd w:id="2564"/>
    </w:p>
    <w:p>
      <w:pPr>
        <w:pStyle w:val="BookText"/>
        <w:rPr/>
      </w:pPr>
      <w:r>
        <w:rPr>
          <w:rFonts w:ascii="IRNazanin" w:hAnsi="IRNazanin" w:eastAsia="IRNazanin"/>
          <w:color w:val="111111"/>
          <w:sz w:val="28"/>
          <w:sz w:val="28"/>
          <w:szCs w:val="28"/>
          <w:rtl w:val="true"/>
          <w:lang w:bidi="fa-IR"/>
        </w:rPr>
        <w:t>در طول اختلافات، یادآوری اهداف و ارزش‌های مشترک به زوجین کمک می‌کند که به‌جای درگیر شدن در مسائل جزئی، بر روی مسائل اصلی تمرکز کنند</w:t>
      </w:r>
      <w:r>
        <w:rPr>
          <w:rFonts w:eastAsia="IRNazanin" w:cs="IRNazanin"/>
          <w:color w:val="111111"/>
          <w:sz w:val="28"/>
          <w:szCs w:val="28"/>
          <w:rtl w:val="true"/>
          <w:lang w:bidi="fa-IR"/>
        </w:rPr>
        <w:t>.</w:t>
      </w:r>
    </w:p>
    <w:p>
      <w:pPr>
        <w:pStyle w:val="Heading4"/>
        <w:numPr>
          <w:ilvl w:val="3"/>
          <w:numId w:val="1"/>
        </w:numPr>
        <w:rPr/>
      </w:pPr>
      <w:bookmarkStart w:id="2565" w:name="__RefHeading___Toc3159303_3531895371"/>
      <w:bookmarkStart w:id="2566" w:name="_Toc1135"/>
      <w:bookmarkEnd w:id="2565"/>
      <w:r>
        <w:rPr/>
        <w:t>9</w:t>
      </w:r>
      <w:r>
        <w:rPr>
          <w:rtl w:val="true"/>
        </w:rPr>
        <w:t xml:space="preserve">. </w:t>
      </w:r>
      <w:r>
        <w:rPr>
          <w:rtl w:val="true"/>
        </w:rPr>
        <w:t>تمرکز بر مسائل حال</w:t>
      </w:r>
      <w:bookmarkEnd w:id="2566"/>
    </w:p>
    <w:p>
      <w:pPr>
        <w:pStyle w:val="BookText"/>
        <w:rPr/>
      </w:pPr>
      <w:r>
        <w:rPr>
          <w:rFonts w:ascii="IRNazanin" w:hAnsi="IRNazanin" w:eastAsia="IRNazanin"/>
          <w:color w:val="111111"/>
          <w:sz w:val="28"/>
          <w:sz w:val="28"/>
          <w:szCs w:val="28"/>
          <w:rtl w:val="true"/>
          <w:lang w:bidi="fa-IR"/>
        </w:rPr>
        <w:t>بحث کردن درباره گذشته و آوردن اشتباهات قدیمی می‌تواند مشکلات جدید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مسائل حال و استفاده از رویکرد مثبت‌تر برای حل مسائل موجود می‌تواند به‌طور قابل توجهی از شدت دعواها بکاهد</w:t>
      </w:r>
      <w:r>
        <w:rPr>
          <w:rFonts w:eastAsia="IRNazanin" w:cs="IRNazanin"/>
          <w:color w:val="111111"/>
          <w:sz w:val="28"/>
          <w:szCs w:val="28"/>
          <w:rtl w:val="true"/>
          <w:lang w:bidi="fa-IR"/>
        </w:rPr>
        <w:t>.</w:t>
      </w:r>
    </w:p>
    <w:p>
      <w:pPr>
        <w:pStyle w:val="Heading4"/>
        <w:numPr>
          <w:ilvl w:val="3"/>
          <w:numId w:val="1"/>
        </w:numPr>
        <w:rPr/>
      </w:pPr>
      <w:bookmarkStart w:id="2567" w:name="__RefHeading___Toc3159305_3531895371"/>
      <w:bookmarkStart w:id="2568" w:name="_Toc1136"/>
      <w:bookmarkEnd w:id="2567"/>
      <w:r>
        <w:rPr/>
        <w:t>10</w:t>
      </w:r>
      <w:r>
        <w:rPr>
          <w:rtl w:val="true"/>
        </w:rPr>
        <w:t xml:space="preserve">. </w:t>
      </w:r>
      <w:r>
        <w:rPr>
          <w:rtl w:val="true"/>
        </w:rPr>
        <w:t>ایجاد فاصله برای آرامش</w:t>
      </w:r>
      <w:bookmarkEnd w:id="2568"/>
    </w:p>
    <w:p>
      <w:pPr>
        <w:pStyle w:val="BookText"/>
        <w:rPr/>
      </w:pPr>
      <w:r>
        <w:rPr>
          <w:rFonts w:ascii="IRNazanin" w:hAnsi="IRNazanin" w:eastAsia="IRNazanin"/>
          <w:color w:val="111111"/>
          <w:sz w:val="28"/>
          <w:sz w:val="28"/>
          <w:szCs w:val="28"/>
          <w:rtl w:val="true"/>
          <w:lang w:bidi="fa-IR"/>
        </w:rPr>
        <w:t>گاهی اوقات، بهترین راه‌حل برای حل یک مشکل، دادن زمان و فضای لازم برای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تایم‌اوت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می‌تواند کمک کند تا احساسات خود را تنظیم کرده و سپس به گفت‌وگو ادامه دهند</w:t>
      </w:r>
      <w:r>
        <w:rPr>
          <w:rFonts w:eastAsia="IRNazanin" w:cs="IRNazanin"/>
          <w:color w:val="111111"/>
          <w:sz w:val="28"/>
          <w:szCs w:val="28"/>
          <w:rtl w:val="true"/>
          <w:lang w:bidi="fa-IR"/>
        </w:rPr>
        <w:t>.</w:t>
      </w:r>
    </w:p>
    <w:p>
      <w:pPr>
        <w:pStyle w:val="Heading3"/>
        <w:numPr>
          <w:ilvl w:val="2"/>
          <w:numId w:val="1"/>
        </w:numPr>
        <w:rPr/>
      </w:pPr>
      <w:bookmarkStart w:id="2569" w:name="__RefHeading___Toc3159307_3531895371"/>
      <w:bookmarkStart w:id="2570" w:name="_Toc1137"/>
      <w:bookmarkEnd w:id="2569"/>
      <w:r>
        <w:rPr>
          <w:rtl w:val="true"/>
        </w:rPr>
        <w:t xml:space="preserve">پیشنهاد یک </w:t>
      </w:r>
      <w:r>
        <w:rPr>
          <w:rtl w:val="true"/>
        </w:rPr>
        <w:t>«</w:t>
      </w:r>
      <w:r>
        <w:rPr>
          <w:rtl w:val="true"/>
        </w:rPr>
        <w:t xml:space="preserve">برنامه </w:t>
      </w:r>
      <w:r>
        <w:rPr/>
        <w:t>30</w:t>
      </w:r>
      <w:r>
        <w:rPr>
          <w:rtl w:val="true"/>
        </w:rPr>
        <w:t xml:space="preserve"> </w:t>
      </w:r>
      <w:r>
        <w:rPr>
          <w:rtl w:val="true"/>
        </w:rPr>
        <w:t>روزه</w:t>
      </w:r>
      <w:r>
        <w:rPr>
          <w:rtl w:val="true"/>
        </w:rPr>
        <w:t xml:space="preserve">» </w:t>
      </w:r>
      <w:r>
        <w:rPr>
          <w:rtl w:val="true"/>
        </w:rPr>
        <w:t>تمرین‌های سبک برای زوج‌ها</w:t>
      </w:r>
      <w:bookmarkEnd w:id="2570"/>
    </w:p>
    <w:p>
      <w:pPr>
        <w:pStyle w:val="Heading4"/>
        <w:numPr>
          <w:ilvl w:val="3"/>
          <w:numId w:val="1"/>
        </w:numPr>
        <w:rPr/>
      </w:pPr>
      <w:bookmarkStart w:id="2571" w:name="__RefHeading___Toc3159309_3531895371"/>
      <w:bookmarkStart w:id="2572" w:name="_Toc1138"/>
      <w:bookmarkEnd w:id="2571"/>
      <w:r>
        <w:rPr>
          <w:rtl w:val="true"/>
        </w:rPr>
        <w:t>اشاره</w:t>
      </w:r>
      <w:bookmarkEnd w:id="257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ایجاد و تقویت مهارت‌های مدیریت اختلافات در روابط، یک برنامه تمرینی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زوجین کمک می‌کند تا عادت‌های جدیدی را در زندگی روزمره خود بگنجانند که موجب تقویت روابطشان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برنامه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زوج‌ها طراحی شده است</w:t>
      </w:r>
      <w:r>
        <w:rPr>
          <w:rFonts w:eastAsia="IRNazanin" w:cs="IRNazanin"/>
          <w:color w:val="111111"/>
          <w:sz w:val="28"/>
          <w:szCs w:val="28"/>
          <w:rtl w:val="true"/>
          <w:lang w:bidi="fa-IR"/>
        </w:rPr>
        <w:t xml:space="preserve">: </w:t>
      </w:r>
      <w:bookmarkStart w:id="2573" w:name="pg20877_206637"/>
    </w:p>
    <w:p>
      <w:pPr>
        <w:pStyle w:val="Heading4"/>
        <w:numPr>
          <w:ilvl w:val="3"/>
          <w:numId w:val="1"/>
        </w:numPr>
        <w:rPr/>
      </w:pPr>
      <w:bookmarkStart w:id="2574" w:name="__RefHeading___Toc3159311_3531895371"/>
      <w:bookmarkStart w:id="2575" w:name="_Toc1139"/>
      <w:bookmarkEnd w:id="2573"/>
      <w:bookmarkEnd w:id="2574"/>
      <w:r>
        <w:rPr>
          <w:rtl w:val="true"/>
        </w:rPr>
        <w:t xml:space="preserve">روزهای </w:t>
      </w:r>
      <w:r>
        <w:rPr/>
        <w:t>1</w:t>
      </w:r>
      <w:r>
        <w:rPr>
          <w:rtl w:val="true"/>
        </w:rPr>
        <w:t>-</w:t>
      </w:r>
      <w:r>
        <w:rPr/>
        <w:t>5</w:t>
      </w:r>
      <w:r>
        <w:rPr>
          <w:rtl w:val="true"/>
        </w:rPr>
        <w:t xml:space="preserve">: </w:t>
      </w:r>
      <w:r>
        <w:rPr>
          <w:rtl w:val="true"/>
        </w:rPr>
        <w:t>تمرکز بر گوش دادن فعال</w:t>
      </w:r>
      <w:bookmarkEnd w:id="25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بگذارید تا بدون قطع کردن، به صحبت‌های طرف مقابل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گفتگو، خلاصه‌ای از آن چه که شنیده‌اید بگویید تا اطمینان حاصل کنید که مطلب به‌درستی منتقل شده است</w:t>
      </w:r>
      <w:r>
        <w:rPr>
          <w:rFonts w:eastAsia="IRNazanin" w:cs="IRNazanin"/>
          <w:color w:val="111111"/>
          <w:sz w:val="28"/>
          <w:szCs w:val="28"/>
          <w:rtl w:val="true"/>
          <w:lang w:bidi="fa-IR"/>
        </w:rPr>
        <w:t>.</w:t>
      </w:r>
    </w:p>
    <w:p>
      <w:pPr>
        <w:pStyle w:val="Heading4"/>
        <w:numPr>
          <w:ilvl w:val="3"/>
          <w:numId w:val="1"/>
        </w:numPr>
        <w:rPr/>
      </w:pPr>
      <w:bookmarkStart w:id="2576" w:name="__RefHeading___Toc3159313_3531895371"/>
      <w:bookmarkStart w:id="2577" w:name="_Toc1140"/>
      <w:bookmarkEnd w:id="2576"/>
      <w:r>
        <w:rPr>
          <w:rtl w:val="true"/>
        </w:rPr>
        <w:t xml:space="preserve">روزهای </w:t>
      </w:r>
      <w:r>
        <w:rPr/>
        <w:t>6</w:t>
      </w:r>
      <w:r>
        <w:rPr>
          <w:rtl w:val="true"/>
        </w:rPr>
        <w:t>-</w:t>
      </w:r>
      <w:r>
        <w:rPr/>
        <w:t>10</w:t>
      </w:r>
      <w:r>
        <w:rPr>
          <w:rtl w:val="true"/>
        </w:rPr>
        <w:t xml:space="preserve">: </w:t>
      </w:r>
      <w:r>
        <w:rPr>
          <w:rtl w:val="true"/>
        </w:rPr>
        <w:t xml:space="preserve">استفاده از جملات </w:t>
      </w:r>
      <w:r>
        <w:rPr>
          <w:rtl w:val="true"/>
        </w:rPr>
        <w:t>«</w:t>
      </w:r>
      <w:r>
        <w:rPr>
          <w:rtl w:val="true"/>
        </w:rPr>
        <w:t>من</w:t>
      </w:r>
      <w:r>
        <w:rPr>
          <w:rtl w:val="true"/>
        </w:rPr>
        <w:t xml:space="preserve">» </w:t>
      </w:r>
      <w:r>
        <w:rPr>
          <w:rtl w:val="true"/>
        </w:rPr>
        <w:t xml:space="preserve">به جای </w:t>
      </w:r>
      <w:r>
        <w:rPr>
          <w:rtl w:val="true"/>
        </w:rPr>
        <w:t>«</w:t>
      </w:r>
      <w:r>
        <w:rPr>
          <w:rtl w:val="true"/>
        </w:rPr>
        <w:t>تو</w:t>
      </w:r>
      <w:r>
        <w:rPr>
          <w:rtl w:val="true"/>
        </w:rPr>
        <w:t>»</w:t>
      </w:r>
      <w:bookmarkEnd w:id="25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گفت‌وگویی که با شریک زندگی‌تان دارید، سعی کنید جملات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 دارم</w:t>
      </w:r>
      <w:r>
        <w:rPr>
          <w:rFonts w:eastAsia="IRNazanin" w:cs="IRNazanin"/>
          <w:color w:val="111111"/>
          <w:sz w:val="28"/>
          <w:szCs w:val="28"/>
          <w:rtl w:val="true"/>
          <w:lang w:bidi="fa-IR"/>
        </w:rPr>
        <w:t>" ...</w:t>
      </w:r>
    </w:p>
    <w:p>
      <w:pPr>
        <w:pStyle w:val="Heading4"/>
        <w:numPr>
          <w:ilvl w:val="3"/>
          <w:numId w:val="1"/>
        </w:numPr>
        <w:rPr/>
      </w:pPr>
      <w:bookmarkStart w:id="2578" w:name="__RefHeading___Toc3159315_3531895371"/>
      <w:bookmarkStart w:id="2579" w:name="_Toc1141"/>
      <w:bookmarkEnd w:id="2578"/>
      <w:r>
        <w:rPr>
          <w:rtl w:val="true"/>
        </w:rPr>
        <w:t xml:space="preserve">روزهای </w:t>
      </w:r>
      <w:r>
        <w:rPr/>
        <w:t>11</w:t>
      </w:r>
      <w:r>
        <w:rPr>
          <w:rtl w:val="true"/>
        </w:rPr>
        <w:t>-</w:t>
      </w:r>
      <w:r>
        <w:rPr/>
        <w:t>15</w:t>
      </w:r>
      <w:r>
        <w:rPr>
          <w:rtl w:val="true"/>
        </w:rPr>
        <w:t xml:space="preserve">: </w:t>
      </w:r>
      <w:r>
        <w:rPr>
          <w:rtl w:val="true"/>
        </w:rPr>
        <w:t>تمرین پذیرش مسئولیت</w:t>
      </w:r>
      <w:bookmarkEnd w:id="2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موضوع کوچک را انتخاب کنید و مسئولیت خود را در آن موضوع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طرف مقابل نیز مسئولیتی دارد، تمرکز شما باید بر پذیرش بخش خودتان باشد</w:t>
      </w:r>
      <w:r>
        <w:rPr>
          <w:rFonts w:eastAsia="IRNazanin" w:cs="IRNazanin"/>
          <w:color w:val="111111"/>
          <w:sz w:val="28"/>
          <w:szCs w:val="28"/>
          <w:rtl w:val="true"/>
          <w:lang w:bidi="fa-IR"/>
        </w:rPr>
        <w:t>.</w:t>
      </w:r>
    </w:p>
    <w:p>
      <w:pPr>
        <w:pStyle w:val="Heading4"/>
        <w:numPr>
          <w:ilvl w:val="3"/>
          <w:numId w:val="1"/>
        </w:numPr>
        <w:rPr/>
      </w:pPr>
      <w:bookmarkStart w:id="2580" w:name="__RefHeading___Toc3159317_3531895371"/>
      <w:bookmarkStart w:id="2581" w:name="_Toc1142"/>
      <w:bookmarkEnd w:id="2580"/>
      <w:r>
        <w:rPr>
          <w:rtl w:val="true"/>
        </w:rPr>
        <w:t xml:space="preserve">روزهای </w:t>
      </w:r>
      <w:r>
        <w:rPr/>
        <w:t>16</w:t>
      </w:r>
      <w:r>
        <w:rPr>
          <w:rtl w:val="true"/>
        </w:rPr>
        <w:t>-</w:t>
      </w:r>
      <w:r>
        <w:rPr/>
        <w:t>20</w:t>
      </w:r>
      <w:r>
        <w:rPr>
          <w:rtl w:val="true"/>
        </w:rPr>
        <w:t xml:space="preserve">: </w:t>
      </w:r>
      <w:r>
        <w:rPr>
          <w:rtl w:val="true"/>
        </w:rPr>
        <w:t>زمان‌بندی مناسب برای گفتگو</w:t>
      </w:r>
      <w:bookmarkEnd w:id="2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هر گفت‌وگو و انتخاب زمانی که هر دو طرف آماده به گفت‌وگو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از گفتگو در زمان‌های پراسترس یا خسته‌کننده اجتناب کنید</w:t>
      </w:r>
      <w:r>
        <w:rPr>
          <w:rFonts w:eastAsia="IRNazanin" w:cs="IRNazanin"/>
          <w:color w:val="111111"/>
          <w:sz w:val="28"/>
          <w:szCs w:val="28"/>
          <w:rtl w:val="true"/>
          <w:lang w:bidi="fa-IR"/>
        </w:rPr>
        <w:t>.</w:t>
      </w:r>
    </w:p>
    <w:p>
      <w:pPr>
        <w:pStyle w:val="Heading4"/>
        <w:numPr>
          <w:ilvl w:val="3"/>
          <w:numId w:val="1"/>
        </w:numPr>
        <w:rPr/>
      </w:pPr>
      <w:bookmarkStart w:id="2582" w:name="__RefHeading___Toc3159319_3531895371"/>
      <w:bookmarkStart w:id="2583" w:name="_Toc1143"/>
      <w:bookmarkEnd w:id="2582"/>
      <w:r>
        <w:rPr>
          <w:rtl w:val="true"/>
        </w:rPr>
        <w:t xml:space="preserve">روزهای </w:t>
      </w:r>
      <w:r>
        <w:rPr/>
        <w:t>21</w:t>
      </w:r>
      <w:r>
        <w:rPr>
          <w:rtl w:val="true"/>
        </w:rPr>
        <w:t>-</w:t>
      </w:r>
      <w:r>
        <w:rPr/>
        <w:t>25</w:t>
      </w:r>
      <w:r>
        <w:rPr>
          <w:rtl w:val="true"/>
        </w:rPr>
        <w:t xml:space="preserve">: </w:t>
      </w:r>
      <w:r>
        <w:rPr>
          <w:rtl w:val="true"/>
        </w:rPr>
        <w:t>حل مسئله با جستجوی راه‌حل‌های مشترک</w:t>
      </w:r>
      <w:bookmarkEnd w:id="25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مسئله مشترک را انتخاب کنید و به‌جای تمرکز بر مشکلات، راه‌حل‌هایی پیدا کنید که هر دو طرف با آن موافق باشند</w:t>
      </w:r>
      <w:r>
        <w:rPr>
          <w:rFonts w:eastAsia="IRNazanin" w:cs="IRNazanin"/>
          <w:color w:val="111111"/>
          <w:sz w:val="28"/>
          <w:szCs w:val="28"/>
          <w:rtl w:val="true"/>
          <w:lang w:bidi="fa-IR"/>
        </w:rPr>
        <w:t>.</w:t>
      </w:r>
    </w:p>
    <w:p>
      <w:pPr>
        <w:pStyle w:val="Heading4"/>
        <w:numPr>
          <w:ilvl w:val="3"/>
          <w:numId w:val="1"/>
        </w:numPr>
        <w:rPr/>
      </w:pPr>
      <w:bookmarkStart w:id="2584" w:name="__RefHeading___Toc3159321_3531895371"/>
      <w:bookmarkStart w:id="2585" w:name="_Toc1144"/>
      <w:bookmarkEnd w:id="2584"/>
      <w:r>
        <w:rPr>
          <w:rtl w:val="true"/>
        </w:rPr>
        <w:t xml:space="preserve">روزهای </w:t>
      </w:r>
      <w:r>
        <w:rPr/>
        <w:t>26</w:t>
      </w:r>
      <w:r>
        <w:rPr>
          <w:rtl w:val="true"/>
        </w:rPr>
        <w:t>-</w:t>
      </w:r>
      <w:r>
        <w:rPr/>
        <w:t>30</w:t>
      </w:r>
      <w:r>
        <w:rPr>
          <w:rtl w:val="true"/>
        </w:rPr>
        <w:t xml:space="preserve">: </w:t>
      </w:r>
      <w:r>
        <w:rPr>
          <w:rtl w:val="true"/>
        </w:rPr>
        <w:t>تمرین آرامش و تایم‌اوت</w:t>
      </w:r>
      <w:bookmarkEnd w:id="25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اختلاف، به‌جای ادامه دادن به بحث، از یک تایم‌اوت استفاده کنید تا هر دو طرف آرامش یابند و دوباره به بحث ادامه دهند</w:t>
      </w:r>
      <w:r>
        <w:rPr>
          <w:rFonts w:eastAsia="IRNazanin" w:cs="IRNazanin"/>
          <w:color w:val="111111"/>
          <w:sz w:val="28"/>
          <w:szCs w:val="28"/>
          <w:rtl w:val="true"/>
          <w:lang w:bidi="fa-IR"/>
        </w:rPr>
        <w:t>.</w:t>
      </w:r>
    </w:p>
    <w:p>
      <w:pPr>
        <w:pStyle w:val="Heading3"/>
        <w:numPr>
          <w:ilvl w:val="2"/>
          <w:numId w:val="1"/>
        </w:numPr>
        <w:rPr/>
      </w:pPr>
      <w:bookmarkStart w:id="2586" w:name="__RefHeading___Toc3159323_3531895371"/>
      <w:bookmarkStart w:id="2587" w:name="_Toc1145"/>
      <w:bookmarkEnd w:id="2586"/>
      <w:r>
        <w:rPr>
          <w:rtl w:val="true"/>
        </w:rPr>
        <w:t>نتیجه‌گیری نهایی</w:t>
      </w:r>
      <w:bookmarkEnd w:id="2587"/>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 در هر رابطه‌ای اجتناب‌ناپذیر هستند، اما چگونگی برخورد با آن‌هاست که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اصول پایه‌ای مانند احترام متقابل، گوش دادن فعال، و تمرکز بر حل مسئله، زوج‌ها می‌توانند اختلافات را به فرصتی برای رشد و تقویت رابطه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تمرین مهارت‌های لازم برای مدیریت اختلافات، از طریق گنجاندن تکنیک‌های ساده ولی مؤثر، به ایجاد روابطی سالم‌تر و پایدارتر کمک خواهد کرد</w:t>
      </w:r>
      <w:r>
        <w:rPr>
          <w:rFonts w:eastAsia="IRNazanin" w:cs="IRNazanin"/>
          <w:color w:val="111111"/>
          <w:sz w:val="28"/>
          <w:szCs w:val="28"/>
          <w:rtl w:val="true"/>
          <w:lang w:bidi="fa-IR"/>
        </w:rPr>
        <w:t xml:space="preserve">. </w:t>
      </w:r>
      <w:bookmarkStart w:id="2588" w:name="pg20877_206638"/>
    </w:p>
    <w:p>
      <w:pPr>
        <w:pStyle w:val="Heading2"/>
        <w:numPr>
          <w:ilvl w:val="1"/>
          <w:numId w:val="1"/>
        </w:numPr>
        <w:rPr/>
      </w:pPr>
      <w:bookmarkStart w:id="2589" w:name="__RefHeading___Toc3159325_3531895371"/>
      <w:bookmarkStart w:id="2590" w:name="_Toc1146"/>
      <w:bookmarkEnd w:id="2588"/>
      <w:bookmarkEnd w:id="2589"/>
      <w:r>
        <w:rPr>
          <w:rtl w:val="true"/>
        </w:rPr>
        <w:t>منابع</w:t>
      </w:r>
      <w:bookmarkEnd w:id="259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Addo, F. R., &amp; Sassler, S. (2010). Financial arrangements and relationship quality. Journal of Marriage and Family, 72(4), 904–918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Afifi, T. D. (2021). The role of privacy and disclosure in relationships: Managing digital intimacy. Journal of Social and Personal Relationships, 38(1), 97-116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Algoe, S. B. (2012). Find, remind, and bind: The functions of gratitude in everyday relationships. Social and Personality Psychology Compass, 6(6), 455-469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Algoe, S. B., Gable, S. L., &amp; Maisel, N. (2010). It’s the little things: Everyday gratitude as a booster shot for romantic relationships. Personal Relationships, 17(2), 217–233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Allen, T. D., Golden, T. D., &amp; Shockley, K. M. (2020). How effective is telecommuting? Assessing the literature. Journal of Applied Psychology, 105(9), 1075-1091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Amato, P. R., &amp; Rivera, F. (1999). Paternal involvement and children's behavior problems. Journal of Marriage and the Family, 61(4), 831-840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Ames, D. R. (2009). Pushing up to a point: Assertiveness and effectiveness. Journal of Personality and Social Psychology, 97(2), 307–321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Amstad, F. T., Meier, L. L., Fasel, U., Elfering, A., &amp; Semmer, N. K. (2011). A meta-analysis of work–family conflict and various outcomes. Journal of Occupational Health Psychology, 16(2), 151–169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Archuleta, K. L. (2013). Financial satisfaction and relational well-being. Journal of Financial Therapy, 4(2), 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Archuleta, K. L., Dale, A., &amp; Spann, S. M. (2013). College students and financial distress. Journal of Financial Counseling and Planning, 24(2), 50–62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Asadpour, E., Sharei, A., &amp; Salmani, A. (2025). Premarital intervention based on attachment and differentiation improves communication and conflict management in Iranian couples. Scientific Reports, 15, Article 15051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Barton, J., Bragg, R., &amp; Pretty, J. (2020). The role of leisure and recreation in family well-being. Journal of Leisure Research, 52(2), 179-198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Baumeister, R. F., Bratslavsky, E., Muraven, M., &amp; Tice, D. M. (1998). Ego depletion: Is the active self a limited resource? Journal of Personality and Social Psychology, 74(5), 1252–1265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Baumrind, D. (1991). The influence of parenting style on adolescent competence and substance use. Journal of Early Adolescence, 11(1), 56-95</w:t>
      </w: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Beck, J. S. (2011). Cognitive behavior therapy: Basics and beyond (2nd ed.). Guilford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Becker, G. S. (1993). Human capital: A theoretical and empirical analysis.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Belk, R. W. (1988). Possessions and the extended self. Journal of Consumer Research, 15(2), 139–168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Belsky, J. (1984). The determinants of parenting: A process model. Child Development, 55(1), 83-96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Berkman, L. F., Kawachi, I., &amp; Glymour, M. M. (2020). Social epidemiology.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Bhardwaj, B., &amp; Sharma, D. (2024). Managing and negotiating disagreements: A contemporary approach for conflict resolution.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Borghans, L., Duckworth, A. L., Heckman, J. J., &amp; Ter Weel, B. (2009). The economics and psychology of personality traits. Journal of Human Resources, 43(4), 972–1059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Bowen, M. (1978). Family therapy in clinical practice. Jason Aronson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Bradbury, T. N., &amp; Fincham, F. D. (1990). Attributions in marriage. Psychological Bulletin, 107(1), 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Britt, T. W., Adler, A. B., &amp; Bartone, P. T. (2019). The role of stress in relationship functioning and well-being. Journal of Occupational Health Psychology, 24(4), 482-495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Bryant, C. M., Conger, R. D., &amp; Meehan, J. M. (2001). The influence of in‐laws on change in marital success. Journal of Marriage and Family, 63(3), 614–626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Buehler, C., Gerard, J. M., &amp; Arel, S. (2007). The effects of marital conflict on child adjustment: A meta-analytic review. Journal of Family Psychology, 21(2), 265–285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Bunt, N., &amp; Hazelwood, Z. (2017). The love languages and relationship satisfaction. Journal of Social and Personal Relationships, 34(4), 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Butler, E. A., &amp; Randall, A. K. (2013). Emotional coregulation in close relationships. Emotion Review, 5(2), 202–210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Carlson, D. L., Miller, A. J., &amp; Sassler, S. (2018). Stalled for whom? Gender and housework. Sociological Science, 5, 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Caughlin, J. P., &amp; Gerlikovski, E. (2023). Conflict in family communication. Oxford Research Encyclopedia of Communication. https://doi.org/10.1093/acrefore/9780190228613.013.1465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Chapman, G. (1992). The five love languages. Northfield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Christensen, A., Doss, B. D., &amp; Jacobson, N. S. (2020). Integrative behavioral couple therapy: A therapist’s guide to creating acceptance and change (2nd ed.). W. W. Norton</w:t>
      </w: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Coan, J. A., Schaefer, H. S., &amp; Davidson, R. J. (2006). Lending a hand: Social regulation of the neural response to threat. Psychological Science, 17(12), 1032–1039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Cohen, J. A., &amp; Waugh, R. (2010). The science of parenting: How to raise happy, healthy children. Harcourt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Colquitt, J. A., Conlon, D. E., Wesson, M. J., Porter, C., &amp; Ng, K. Y. (2001). Justice at the millennium: A meta‐analytic review of 25 years of organizational justice research. Journal of Applied Psychology, 86(3), 425–445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Conger, R. D., Conger, K. J., &amp; Martin, M. J. (2010). Socioeconomic status and family processes. Journal of Marriage and Family, 72(3), 685–704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Conger, R. D., Rueter, M. A., &amp; Elder, G. H. (2010). Couples in troubled times: Economic stress and marital relationships. Journal of Marriage and Family, 72(1), 176-189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Costa, P. T., &amp; McCrae, R. R. (2020). Personality in adulthood: A five-factor theory perspective.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Craske, M. G., Stein, M. B., &amp; Rothbaum, B. O. (2017). Anxiety disorders: A comprehensive textbook.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Cui, M., Donnellan, M. B., &amp; Conger, R. D. (2007). Reciprocal influences between marital problems and parent–child relations. Developmental Psychology, 43(6), 1544–1556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Cummings, E. M., &amp; Davies, P. T. (2002). Effects of marital conflict on children: Recent advances and emerging themes in process-oriented research. Journal of Child Psychology and Psychiatry, 43(1), 31-63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Cummings, E. M., &amp; Davies, P. T. (2010). Marital conflict and children: An emotional security perspective.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Cutrona, C. E., &amp; Russell, D. W. (1990). Type of social support and specific stress. Journal of Personality and Social Psychology, 59(3), 553–562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Davis, M. H. (1983). Measuring individual differences in empathy. Journal of Personality and Social Psychology, 44(1), 113–126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Deci, E. L., &amp; Ryan, R. M. (2000). The “what” and “why” of goal pursuits: Human needs and self-determination. Psychological Inquiry, 11(4), 227–268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Demerouti, E., Bakker, A. B., &amp; Voydanoff, P. (2021). Does home life interfere with or facilitate job performance? Journal of Vocational Behavior, 128, 103–120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(2008). Debt change and marital satisfaction. Family Relations, 57(1), 60–71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(2011). Financial issues and marital conflict. Journal of Family and Economic Issues, 32(4), 502–517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(2016). Revisiting financial issues and marital conflict. Journal of Family and Economic Issues, 37(4), 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&amp; Dakin, J. (2011). Financial disagreements and marital conflict. Journal of Financial Therapy, 2(1), 1–16</w:t>
      </w: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&amp; Xiao, J. J. (2011). The financial management behavior scale. Journal of Financial Counseling and Planning, 22(1), 43–59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Dew, J., Britt, S., &amp; Huston, S. (2012). Examining the relationship between financial issues and divorce. Family Relations, 61(4), 615–628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Deylami, N., Hassan, S. A., &amp; Alareqe, N. A. (2021). Evaluation of an online Gottman's psychoeducational intervention to improve marital communication among Iranian couples. International Journal of Environmental Research and Public Health, 18(17), 8945. https://doi.org/10.3390/ijerph18178945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Diener, E., &amp; Biswas-Diener, R. (2002). Will money increase subjective well-being? Social Indicators Research, 57(2), 119–169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Donnelly, E., &amp; Kuss, D. J. (2016). Depression among users of social networking sites: The role of social comparison. Journal of Affective Disorders, 205,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Doss, B. D., &amp; Rhoades, G. K. (2017). The transition to parenthood and marital satisfaction. Current Opinion in Psychology, 13, 113–117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Doss, B. D., Rhoades, G. K., Stanley, S. M., &amp; Markman, H. J. (2009). The effect of the transition to parenthood on relationship quality: An 8-year prospective study. Journal of Personality and Social Psychology, 96(3), 601–619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Duvall, S. L., Anderson, S. R., &amp; McGill, R. E. (2020). Coping with depression and anxiety in relationships. Journal of Family Psychology, 34(2), 180-190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Edwards, T., &amp; Janz, B. (2018). Daily gratitude expressions and relationship satisfaction. Journal of Social and Personal Relationships, 35(4), 487-500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Egbert, N., &amp; Polk, D. (2006). Speaking the language of relational maintenance. Communication Quarterly, 54(1),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Eldridge, K. A., &amp; Christensen, A. (2002). Demand–withdraw communication during couple conflict. Journal of Marriage and Family, 64(4), 120–132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Fagan, C. (2021). The effects of working time on family life. International Labour Review, 160(3), 353-378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Falconier, M. K., &amp; Epstein, N. B. (2011). Relationship satisfaction in the context of economic strain. Journal of Social and Clinical Psychology, 30(5), 502–529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Falconier, M. K., Jackson, J. B., Hilpert, P., &amp; Bodenmann, G. (2015). Dyadic coping and relationship functioning. Clinical Psychology Review, 42, 28–46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Falconier, M. K., Nussbeck, F., Bodenmann, G., Schneider, H., &amp; Bradbury, T. N. (2015). Stress from daily hassles in intercultural couples. Journal of Marriage and Family, 77(2), 435–452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Fehr, B. (2020). The importance of trust in close relationships. Journal of Social and Personal Relationships, 37(2), 123-142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Feigelman, W. (2004). Parental roles in adolescent development: A family system approach. Journal of Child Psychology, 12(4), 307–320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Feinberg, M. E. (2003). The internal structure and ecological context of coparenting: A framework for research and intervention. Parenting: Science and Practice, 3(2), 95–131</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Feinberg, M. E. (2019). Coparenting and the transition to parenthood. Annual Review of Developmental Psychology, 1, 231–254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Fiese, B. H., et al. (2002). Family rituals and routines. Journal of Family Psychology, 16(4), 381–390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Fincham, F. D., &amp; Beach, S. R. H. (2010). Marriage in the new millennium: A decade in review. Journal of Marriage and Family, 72(3), 630–649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Fingerman, K. L., et al. (2012). The ties that bind: Intergenerational support and well-being. Journal of Marriage and Family, 74(5), 1061–1077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Finkel, E. J., Rusbult, C. E., Kumashiro, M., &amp; Hannon, P. A. (2021). The role of trust in relationships. Psychological Science, 32(3), 277-289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Fleming, C. J. E., &amp; Morrill, M. I. (2019). Family conflict in couple and family therapy. In Encyclopedia of Couple and Family Therapy. 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Frisco, M. L., &amp; Williams, K. (2003). Perceived fairness and marital satisfaction. Journal of Marriage and Family, 65(1), 230–245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Furnham, A., &amp; Argyle, M. (1998). The psychology of money.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Gaunt, R. (2006). Couple similarity and marital satisfaction. Journal of Family Issues, 27(7), 1001–1024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Gershoff, E. T., &amp; Grogan-Kaylor, A. (2016). Spanking and child outcomes: Old controversies and new meta-analyses. Journal of Family Psychology, 30(4), 453–469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Gibson, J. L., &amp; McDaniel, M. A. (2020). Work-life conflict and stress: Implications for family functioning. Journal of Occupational Health Psychology, 25(1), 8-18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Gibson, J. L., &amp; McDaniel, M. A. (2020). Work-life conflict and stress: Implications for family functioning. Journal of Occupational Health Psychology, 25(1), 8-18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Glick, I. D., Heru, A. M., &amp; Kamis, D. (2024). Textbook of couples and family therapy in clinical practice. American Psychiatric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Glick, I. D., Heru, A. M., &amp; Kamis, D. (2024). Textbook of couples and family therapy in clinical practice. American Psychiatric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Gordon, T. (2000). Parent effectiveness training (Updated ed.). Three Rivers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(2020). The Seven Principles for Making Marriage Work. Three Rivers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(2020). The Seven Principles for Making Marriage Work. Three Rivers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(2015). Principia Amoris: The new science of love.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&amp; DeClaire, J. (2001). The relationship cure: A 5-step guide to strengthening your marriage, family, and friendships. Crown Publishing Group</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&amp; Gottman, J. S. (2017). The natural principles of love. Little, Brown Spark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&amp; Levenson, R. W. (1999). What predicts change in marital interaction over time? Journal of Marriage and the Family, 61(3), 701–716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&amp; Levenson, R. W. (2000). The timing of divorce. Journal of Marriage and Family, 62(3), 737–745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&amp; Silver, N. (1999). The seven principles for making marriage work. Crown Publishing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M., Cole, C., &amp; Cole, D. L. (2019). Four horsemen in couple and family therapy. In Encyclopedia of Couple and Family Therapy. 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&amp; Silver, N. (2015). The Seven Principles for Making Marriage Work. Three Rivers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Gottman, J., &amp; Silver, N. (2020). The Seven Principles for Making Marriage Work. Three Rivers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Gross, J. J. (2015). Emotion regulation: Current status and future prospects. Psychological Inquiry, 26(1), 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Grych, J. H., &amp; Fincham, F. D. (1990). Marital conflict and children's adjustment: A cognitive-contextual framework. Psychological Bulletin, 108(2), 267–290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Gudmunson, C. G., &amp; Danes, S. M. (2011). Family financial socialization. Journal of Family and Economic Issues, 32(4), 644–667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Guerrero, L. K., &amp; Andersen, P. A. (1998). Jealousy experience and expression. Communication Reports, 11(2), 125–137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Halford, W. K., &amp; Pepping, C. A. (2019). Marriage and relationship education. Current Opinion in Psychology, 25,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Halford, W. K., Markman, H. J., &amp; Stanley, S. M. (2008). Strengthening couples’ relationships with education: Social policy and public health perspectives. Journal of Family Psychology, 22(3), 497–505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Hall, E. T. (1976). Beyond culture. Anchor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Hammen, C. (2019). Stress and depression: The importance of the family and the community. Current Opinion in Psychology, 27, 52-56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Harinck, F., &amp; Druckman, D. (2017). Value conflicts and negotiation. Current Opinion in Psychology, 18, 66–70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Helms, H. M., et al. (2018). Gender ideology and marital processes. Journal of Marriage and Family, 80(2), 384–400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Hertlein, K. M. (2023). The Routledge international handbook of couple and family therapy.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Hertlein, K. M., &amp; Blumer, M. L. C. (2020). Digital relationships: The impact of technology on intimacy. International Journal of Social Science Studies, 8(4), 122-134</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Hochschild, A. R. (2012). The Second Shift: Working Families and the Revolution at Home. Penguin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Hochschild, A. R., &amp; Machung, A. (2012). The Second Shift: Working Families and the Revolution at Home. Penguin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Hofstede, G. (2001). Culture’s consequences (2nd ed.).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Iyengar, S., &amp; Westwood, S. J. (2015). Fear and loathing across party lines. American Journal of Political Science, 59(3), 690–707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Jafari, S. F., &amp; Kazemian Moghaddam, K. (2024). The effectiveness of self-differentiation training on family process and marital intimacy in couples with marital conflict. Preventive Care in Nursing &amp; Midwifery Journal, 14(1), 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Jeanfreau, M. M., Noguchi, K., Mong, M. D., &amp; Stadthagen-Gonzalez, H. (2018). Financial infidelity in couple relationships. Journal of Financial Therapy, 9(1), 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Johari, K. S. K. (2024). Conflict strategies, communication and stress among married couples. Educational Administration: Theory and Practice, 30(4), 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M. K., White, K. L., &amp; Eklund, M. M. (2018). Trust repair and reconciliation after betrayal: A multi-step process. Journal of Marriage and Family Therapy, 44(4), 395-410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S. M. (2004). The practice of emotionally focused couple therapy: Creating connection (2nd ed.). Brunner-Routledge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S. M. (2019). Attachment theory in practice: Emotionally focused therapy (EFT) with individuals, couples, and families.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S. M. (2019). The Practice of Emotionally Focused Couple Therapy: Creating Connection.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S. M. (2019). The Practice of Emotionally Focused Couple Therapy: Creating Connection.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S. M., &amp; Greenberg, L. S. (2016). Emotionally Focused Therapy for Couples. The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Jones, A., Smith, B., &amp; Taylor, R. (2015). Emotional bank accounts in relationships: The impact of gratitude and support on relationship satisfaction. Journal of Social and Personal Relationships, 32(4), 225-245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Jones, E. E., &amp; Harris, V. A. (1967). The attribution of attitudes. Journal of Experimental Social Psychology, 3(1),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Kahneman, D., &amp; Deaton, A. (2010). High income improves evaluation of life but not emotional well-being. Proceedings of the National Academy of Sciences, 107(38), 16489–16493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Karney, B. R., &amp; Bradbury, T. N. (1995). The longitudinal course of marital quality. Psychological Bulletin, 118(1), 3–34</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Karney, B. R., &amp; Bradbury, T. N. (2020). Research on marital satisfaction and stability. Annual Review of Psychology, 71, 101–125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Kazdin, A. E. (2005). Parent management training: Treatment for oppositional, aggressive, and antisocial behavior in children and adolescents.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Kerr, M. E., &amp; Bowen, M. (1988). Family evaluation. W. W. Norton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Kiecolt-Glaser, J. K., &amp; Wilson, S. J. (2017). Lovesick: How couples’ relationships influence health. Annual Review of Clinical Psychology, 13, 421–443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Kiecolt-Glaser, J. K., Cacioppo, J. T., &amp; Malarkey, W. B. (2021). Stress, relationships, and health. Current Directions in Psychological Science, 30(1), 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Klontz, B. T., Britt, S. L., Mentzer, J., &amp; Klontz, T. (2011). Money beliefs and financial behaviors. Journal of Financial Therapy, 2(1), 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Kluwer, E. S. (2010). From partnership to parenthood: A review of marital change across the transition to parenthood. Journal of Family Theory &amp; Review, 2(2), 105–125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Knobloch, L. K., &amp; Solomon, D. H. (2002). Information seeking beyond initial interaction. Communication Monographs, 69(3), 243–257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Koerner, A. F., &amp; Fitzpatrick, M. A. (2002). Understanding family communication patterns. Human Communication Research, 28(1), 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Kruger, J., Epley, N., Parker, J., &amp; Ng, Z. (2005). Egocentrism over e-mail. Journal of Personality and Social Psychology, 89(6), 925–936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Lammers, J., Jordan, J., Pollmann, M., &amp; Fischer, A. H. (2011). Power increases infidelity among men and women. Psychological Science, 22(9), 1191-1197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Lavner, J. A., &amp; Bradbury, T. N. (2010). Patterns of change in marital satisfaction. Journal of Marriage and Family, 72(5), 1171–1187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Lavner, J. A., Karney, B. R., &amp; Bradbury, T. N. (2016). Does couples’ communication predict marital satisfaction? Journal of Marriage and Family, 78(3), 680–694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Lea, S. E. G., &amp; Webley, P. (2006). Money as tool, money as drug. Behavioral and Brain Sciences, 29(2), 161–209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Levenson, R. W., &amp; Gottman, J. M. (1983). Marital interaction: Physiological linkage and affective exchange. Journal of Personality and Social Psychology, 45(3), 587–597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Liu, X., Xu, H., &amp; Chen, M. (2020). Work-life balance and emotional well-being: Implications for relationships. Journal of Applied Psychology, 105(2), 135-147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Luo, S., &amp; Klohnen, E. C. (2005). Assortative mating and marital quality. Journal of Personality and Social Psychology, 88(2), 304–326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Maccoby, E. E., &amp; Martin, J. A. (1983). Socialization in the context of the family: Parent-child interaction. In Handbook of child psychology (Vol. 4, pp. 1–101). Wiley</w:t>
      </w: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Maisel, N. C., &amp; Gable, S. L. (2009). The paradox of received social support. Psychological Science, 20(8), 928–932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Malouff, J. M., Thorsteinsson, E. B., Schutte, N. S., Bhullar, N., &amp; Rooke, S. E. (2010). The five-factor model of personality and relationship satisfaction: A meta-analysis. Journal of Research in Personality, 44(1), 124–127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Marinov, V. V. (2020). Role of early maladaptive schemas and attachment styles for conflict resolution in intimate relationships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Markman, H. J., Rhoades, G. K., Stanley, S. M., Ragan, E., &amp; Whitton, S. W. (2010). The PREP approach. Journal of Couple &amp; Relationship Therapy, 9(3), 181–204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Marsh, K. L., &amp; Woods, R. A. (2019). Effects of marriage, divorce, and discord: Review and policy analysis. University of Tennessee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Maslach, C., &amp; Leiter, M. P. (2016). Burnout: A multidimensional perspective. Current Directions in Psychological Science, 25(3), 192-197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Mayer, R. C., Davis, J. H., &amp; Schoorman, F. D. (1995). An integrative model of organizational trust. Academy of Management Review, 20(3), 709–734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McKenna, K. Y. A., &amp; McKenna, R. B. (2018). Family time management strategies and relationship satisfaction. Journal of Family Psychology, 32(4), 540-552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Minuchin, S. (1974). Families and family therapy.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Monk, J. K., Ogolsky, B. G., &amp; Rice, T. K. M. (2021). The role of family-of-origin environment and discrepancy in conflict behavior on newlywed marital quality. Journal of Social and Personal Relationships, 38(2), 664–684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Murray, S. L., Holmes, J. G., &amp; Collins, N. L. (2006). Optimizing assurance: The risk regulation system in relationships. Psychological Bulletin, 132(5), 641–666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Neff, L. A., &amp; Karney, B. R. (2009). Stress and reactivity to daily relationship experiences. Journal of Personality and Social Psychology, 97(3), 435–450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Netemeyer, R. G., Warmath, D., Fernandes, D., &amp; Lynch, J. G. (2018). Financial well-being. Journal of Consumer Research, 45(1), 68–89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Nicholson, N., Soane, E., Fenton‐O’Creevy, M., &amp; Willman, P. (2005). Personality and domain‐specific risk taking. Journal of Risk Research, 8(2), 157–176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O’Hara, M. W., &amp; McCabe, J. E. (2013). Postpartum depression: Current status and future directions. Annual Review of Clinical Psychology, 9, 379–407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Olson, D. H., et al. (2019). Financial management and marital quality. Journal of Couple &amp; Relationship Therapy, 18(3), 233–249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Ophir, E., Nass, C., &amp; Wagner, A. D. (2009). Cognitive control in media multitaskers. Proceedings of the National Academy of Sciences, 106(37), 15583–15587</w:t>
      </w: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Overall, N. C., &amp; McNulty, J. K. (2017). What type of communication during conflict is beneficial for intimate relationships? Current Opinion in Psychology, 13, 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Overall, N. C., &amp; Simpson, J. A. (2015). Attachment and dyadic regulation processes. Current Opinion in Psychology, 1, 61–66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Overall, N. C., Girme, Y. U., Lemay, E. P., &amp; Hammond, M. D. (2013). Attachment and responses to relationship conflict. Journal of Personality and Social Psychology, 104(2), 247–263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Overall, N. C., Hammond, M. D., McNulty, J. K., &amp; Finkel, E. J. (2016). When power shapes interpersonal behavior. Journal of Personality and Social Psychology, 111(2), 195–217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Pahl, J. (2005). Individualisation in couple finances. The Sociological Review, 53(2),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Pahl, J. (2008). Individualisation in couple finances. The Sociological Review, 56(4), 622–640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Pahl, J., &amp; Vogler, C. (2005). Individualisation and money in marriage. The Sociological Review, 53(2),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Palmer, C. A., &amp; Alfano, C. A. (2017). Sleep and emotion regulation: An organizing, integrative review. Sleep Medicine Reviews, 31, 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Parker, A., McKenna, K., &amp; Moreland, D. (2018). Coping mechanisms in intimate relationships. Journal of Family Psychology, 32(2), 123-138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Perry-Jenkins, M., &amp; Gerstel, N. (2020). Work and family in the second decade of the 21st century. Journal of Marriage and Family, 82(1), 420–453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Phinney, J. S. (1990). Ethnic identity in adolescents and adults. Psychological Bulletin, 108(3), 499–514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Pietromonaco, P. R., &amp; Overall, N. C. (2021). Applying attachment theory to close relationships. Current Opinion in Psychology, 43, 154–159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Pinquart, M. (2017). Associations of parenting styles and dimensions with academic achievement in children and adolescents: A meta-analysis. Educational Psychology Review, 29(3), 475–493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Rajendrakumar, J., Manjula, V., &amp; Rajan, S. K. (2024). Process of emotion regulation in Indian couples during Gottman's dreams-within-conflict intervention. Contemporary Family Therapy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Randall, A. K., &amp; Bodenmann, G. (2009). The role of stress on close relationships. Clinical Psychology Review, 29(2), 105–115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Randall, A. K., &amp; Bodenmann, G. (2017). Stress and its associations with relationship satisfaction. Current Opinion in Psychology, 13, 96–106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Reis, H. T., Clark, M. S., &amp; Holmes, J. G. (2004). Perceived partner responsiveness. Personality and Social Psychology Review, 8(2), 144–164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Reis, H. T., Clark, M. S., &amp; Holmes, J. G. (2004). Perceived partner responsiveness as an organizing construct in the study of intimacy and closeness. Handbook of closeness and intimacy, 201–225</w:t>
      </w: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Reiter, M. D. (2024). Case conceptualization in couple therapy: Comparing and contrasting theories. Routledge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Rempel, J. K., Holmes, J. G., &amp; Zanna, M. P. (1985). Trust in close relationships. Journal of Personality and Social Psychology, 49(1), 95–112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Rick, S. I., Pereira, B., &amp; Burson, K. A. (2014). The benefits of retail therapy. Journal of Consumer Research, 41(2), 373–390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Rittenour, C. E., &amp; Soliz, J. (2009). Communicative and relational outcomes of perceived in-law influence. Communication Research, 36(2), 210–232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Roberts, B. W., Luo, J., Briley, D. A., Chow, P. I., Su, R., &amp; Hill, P. L. (2017). A systematic review of personality trait change through intervention. Psychological Bulletin, 143(2), 117–141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Rogers, C. R. (1957). The necessary and sufficient conditions of therapeutic personality change. Journal of Consulting Psychology, 21(2), 95–103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Rohe, W. M., Van Zandt, S., &amp; McCarthy, G. (2002). The social benefits of homeownership. Housing Policy Debate, 13(1), 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Rosen, L. D., Carrier, L. M., &amp; Cheever, N. A. (2021). Facebook and texting made me do it: Media-induced task-switching while studying. Computers in Human Behavior, 38, 68-74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Rosli, F. S., Zahari, N. N., &amp; Faizolakhman, N. I. (2025). The influence of social media on marital conflict: An analytical study through the lens of Maqasid Al-Shariah. International Journal of Academic Research in Business and Social Sciences, 15(1), 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Saxbe, D. E., Schetter, C. D., Guardino, C. M., Ramey, S. L., Shalowitz, M. U., Thorp, J., ... &amp; Community Child Health Network. (2016). Sleep quality predicts persistence of parental postpartum depressive symptoms and transmission of depressive symptoms from mothers to fathers. Annals of Behavioral Medicine, 50(6), 862–875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Schmidt, C. D., &amp; Grigg, J. (2024). Counseling high conflict: Navigating the complexities of high conflict divorce. The Family Journal, 32(1), 45–53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Schrodt, P., Witt, P. L., &amp; Shimkowski, J. R. (2014). A meta-analytical review of demand/withdraw patterns. Communication Monographs, 81(1), 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Seiter, N. S. (2022). Mindful partnering: Implications for predicting reduced reactivity to marital conflict and health outcomes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Shannon, M., D. M. D. (2009). Conflict resolution and child development: A study of strategies in families. Child Development Journal, 32(4), 128–144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Shapiro, L. A., &amp; Moreland, D. (2019). Building stronger relationships: Effective communication in families. Journal of Family Psychology, 33(2), 152-164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Shaver, P. R., &amp; Mikulincer, M. (2019). Attachment theory and close relationships.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Sherman, D. K., &amp; Cohen, G. L. (2006). The psychology of self‐defense. Advances in Experimental Social Psychology, 38, 183–242</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Siegel, D. J. (2012). The developing mind (2nd ed.). Guilford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Smetana, J. G. (2017). Current research on parenting styles, dimensions, and beliefs. Current Opinion in Psychology, 15,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Snyder, D. K., &amp; Monson, C. M. (2009). Couples therapy: A contemporary approach.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Stanley, S. M., Rhoades, G. K., &amp; Whitton, S. W. (2010). Commitment in romantic relationships. Journal of Family Theory &amp; Review, 2(4), 243–257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Strathman, A., Gleicher, F., Boninger, D., &amp; Edwards, C. (1994). The consideration of future consequences scale. Journal of Personality and Social Psychology, 66(4), 742–752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Strömbäck, C., Lind, T., Skagerlund, K., Västfjäll, D., &amp; Tinghög, G. (2017). Does self-control predict financial behavior? Journal of Behavioral and Experimental Finance, 14, 30–38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Suitor, J. J., Sechrist, J., Gilligan, M., &amp; Pillemer, K. (2011). Intergenerational support and family tension. Journal of Marriage and Family, 73(3), 602–616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Teubert, D., &amp; Pinquart, M. (2010). The association between coparenting and child adjustment. Parenting: Science and Practice, 10(4), 286–307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Thaler, R. H., &amp; Sunstein, C. R. (2008). Nudge: Improving decisions about health, wealth, and happiness.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Thibaut, J. W., &amp; Kelley, H. H. (1959). The social psychology of groups. Wiley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Triandis, H. C. (1995). Individualism and collectivism.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Turkle, S. (2017). Reclaiming Conversation: The Power of Talk in a Digital Age. Penguin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Ünal, Ö., &amp; Akgün, S. (2022). Relationship of conflict resolution styles in marriage with marital adjustment and satisfaction. Psikiyatride Güncel Yaklaşımlar, 14(3), 335–350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Van Boven, L., &amp; Gilovich, T. (2003). To do or to have? Journal of Personality and Social Psychology, 85(6), 1193–1202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van Eldik, W. M., de Haan, A. D., Parry, L. Q., et al. (2020). The interparental relationship: Meta-analytic associations with children's maladjustment and responses to interparental conflict. Psychological Bulletin, 146(7), 553–594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Vogler, C., &amp; Pahl, J. (1994). Money, power and inequality within marriage. The Sociological Review, 42(2), 263–288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Vogler, C., Brockmann, M., &amp; Wiggins, R. D. (2006). Intimate relationships and money management. The Sociological Review, 54(3), 455–482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Walker, C. M., et al. (2012). Debt and psychological distress. Clinical Psychology Review, 32(8), 635–647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Ward, M. K., &amp; Broniarczyk, S. M. (2011). It’s not me, it’s you: How gift giving creates meaning. Journal of Consumer Research, 37(6), 1047–1062</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Weidmann, R., Ledermann, T., &amp; Grob, A. (2016). Big Five traits and relationship satisfaction. Journal of Research in Personality, 63, 89–96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Whisman, M. A. (2019). Marital distress and psychopathology. Annual Review of Clinical Psychology, 15, 279–303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Worden, W. (2020). Grief Counseling and Grief Therapy: A Handbook for the Mental Health Practitioner. Springer Publishing</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Yavorsky, J. E., Kamp Dush, C. M., &amp; Schoppe-Sullivan, S. J. (2015). The production of inequality in housework. Journal of Marriage and Family, 77(3), 662–679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15760</Words>
  <Characters>74368</Characters>
  <CharactersWithSpaces>89458</CharactersWithSpaces>
  <Paragraphs>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2026-09-30T14:14:10Z</dcterms:created>
  <dc:creator>ghaemiyeh.com</dc:creator>
  <dc:description/>
  <dc:language>en-US</dc:language>
  <cp:lastModifiedBy/>
  <dcterms:modified xsi:type="dcterms:W3CDTF">2026-09-30T17:44:17Z</dcterms:modified>
  <cp:revision>1</cp:revision>
  <dc:subject/>
  <dc:title>مهم ترین اختلافات زوجین و راهکارهای عملی حل آن ها</dc:title>
</cp:coreProperties>
</file>

<file path=docProps/custom.xml><?xml version="1.0" encoding="utf-8"?>
<Properties xmlns="http://schemas.openxmlformats.org/officeDocument/2006/custom-properties" xmlns:vt="http://schemas.openxmlformats.org/officeDocument/2006/docPropsVTypes"/>
</file>