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8.jpeg" ContentType="image/jpeg"/>
  <Override PartName="/word/media/image9.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149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150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6.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آشنایی با نظام اقتصاد و بانکداری اسلامی و بازگشت به آن و تاسیس بانک قرض الحسنه جهانی اسلام و بین المللی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69706_353189537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069708_353189537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069710_3531895371">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3069712_3531895371">
            <w:r>
              <w:rPr>
                <w:webHidden/>
                <w:rStyle w:val="IndexLink"/>
                <w:rtl w:val="true"/>
              </w:rPr>
              <w:t>چکیده</w:t>
            </w:r>
            <w:r>
              <w:rPr>
                <w:rStyle w:val="IndexLink"/>
                <w:rtl w:val="true"/>
              </w:rPr>
              <w:tab/>
            </w:r>
            <w:r>
              <w:rPr>
                <w:rStyle w:val="IndexLink"/>
              </w:rPr>
              <w:t>12</w:t>
            </w:r>
          </w:hyperlink>
        </w:p>
        <w:p>
          <w:pPr>
            <w:pStyle w:val="Contents2"/>
            <w:tabs>
              <w:tab w:val="clear" w:pos="8743"/>
              <w:tab w:val="right" w:pos="9026" w:leader="dot"/>
            </w:tabs>
            <w:rPr/>
          </w:pPr>
          <w:hyperlink w:anchor="__RefHeading___Toc3069714_3531895371">
            <w:r>
              <w:rPr>
                <w:webHidden/>
                <w:rStyle w:val="IndexLink"/>
                <w:rtl w:val="true"/>
              </w:rPr>
              <w:t>مقدمه</w:t>
            </w:r>
            <w:r>
              <w:rPr>
                <w:rStyle w:val="IndexLink"/>
                <w:rtl w:val="true"/>
              </w:rPr>
              <w:tab/>
            </w:r>
            <w:r>
              <w:rPr>
                <w:rStyle w:val="IndexLink"/>
              </w:rPr>
              <w:t>20</w:t>
            </w:r>
          </w:hyperlink>
        </w:p>
        <w:p>
          <w:pPr>
            <w:pStyle w:val="Contents2"/>
            <w:tabs>
              <w:tab w:val="clear" w:pos="8743"/>
              <w:tab w:val="right" w:pos="9026" w:leader="dot"/>
            </w:tabs>
            <w:rPr/>
          </w:pPr>
          <w:hyperlink w:anchor="__RefHeading___Toc3069716_3531895371">
            <w:r>
              <w:rPr>
                <w:webHidden/>
                <w:rStyle w:val="IndexLink"/>
                <w:rtl w:val="true"/>
              </w:rPr>
              <w:t>فصل اول</w:t>
            </w:r>
            <w:r>
              <w:rPr>
                <w:rStyle w:val="IndexLink"/>
                <w:rtl w:val="true"/>
              </w:rPr>
              <w:t xml:space="preserve">: </w:t>
            </w:r>
            <w:r>
              <w:rPr>
                <w:rStyle w:val="IndexLink"/>
                <w:rtl w:val="true"/>
              </w:rPr>
              <w:t>بررسی ابعادمسئله اصلاح نظام بانکداری واساس اقتصاد کنونی</w:t>
            </w:r>
            <w:r>
              <w:rPr>
                <w:rStyle w:val="IndexLink"/>
                <w:rtl w:val="true"/>
              </w:rPr>
              <w:tab/>
            </w:r>
            <w:r>
              <w:rPr>
                <w:rStyle w:val="IndexLink"/>
              </w:rPr>
              <w:t>24</w:t>
            </w:r>
          </w:hyperlink>
        </w:p>
        <w:p>
          <w:pPr>
            <w:pStyle w:val="Contents3"/>
            <w:tabs>
              <w:tab w:val="clear" w:pos="8459"/>
              <w:tab w:val="right" w:pos="9026" w:leader="dot"/>
            </w:tabs>
            <w:rPr/>
          </w:pPr>
          <w:hyperlink w:anchor="__RefHeading___Toc3069718_3531895371">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3069720_3531895371">
            <w:r>
              <w:rPr>
                <w:webHidden/>
                <w:rStyle w:val="IndexLink"/>
              </w:rPr>
              <w:t>1</w:t>
            </w:r>
            <w:r>
              <w:rPr>
                <w:rStyle w:val="IndexLink"/>
                <w:rtl w:val="true"/>
              </w:rPr>
              <w:t xml:space="preserve">- </w:t>
            </w:r>
            <w:r>
              <w:rPr>
                <w:rStyle w:val="IndexLink"/>
                <w:rtl w:val="true"/>
              </w:rPr>
              <w:t>نقدی به عملیات بعضی از شعب بانکها</w:t>
            </w:r>
            <w:r>
              <w:rPr>
                <w:rStyle w:val="IndexLink"/>
                <w:rtl w:val="true"/>
              </w:rPr>
              <w:tab/>
            </w:r>
            <w:r>
              <w:rPr>
                <w:rStyle w:val="IndexLink"/>
              </w:rPr>
              <w:t>24</w:t>
            </w:r>
          </w:hyperlink>
        </w:p>
        <w:p>
          <w:pPr>
            <w:pStyle w:val="Contents3"/>
            <w:tabs>
              <w:tab w:val="clear" w:pos="8459"/>
              <w:tab w:val="right" w:pos="9026" w:leader="dot"/>
            </w:tabs>
            <w:rPr/>
          </w:pPr>
          <w:hyperlink w:anchor="__RefHeading___Toc3069722_3531895371">
            <w:r>
              <w:rPr>
                <w:webHidden/>
                <w:rStyle w:val="IndexLink"/>
              </w:rPr>
              <w:t>2</w:t>
            </w:r>
            <w:r>
              <w:rPr>
                <w:rStyle w:val="IndexLink"/>
                <w:rtl w:val="true"/>
              </w:rPr>
              <w:t xml:space="preserve">- </w:t>
            </w:r>
            <w:r>
              <w:rPr>
                <w:rStyle w:val="IndexLink"/>
                <w:rtl w:val="true"/>
              </w:rPr>
              <w:t>منشا بانک و بانکداری در دنیا</w:t>
            </w:r>
            <w:r>
              <w:rPr>
                <w:rStyle w:val="IndexLink"/>
                <w:rtl w:val="true"/>
              </w:rPr>
              <w:tab/>
            </w:r>
            <w:r>
              <w:rPr>
                <w:rStyle w:val="IndexLink"/>
              </w:rPr>
              <w:t>24</w:t>
            </w:r>
          </w:hyperlink>
        </w:p>
        <w:p>
          <w:pPr>
            <w:pStyle w:val="Contents3"/>
            <w:tabs>
              <w:tab w:val="clear" w:pos="8459"/>
              <w:tab w:val="right" w:pos="9026" w:leader="dot"/>
            </w:tabs>
            <w:rPr/>
          </w:pPr>
          <w:hyperlink w:anchor="__RefHeading___Toc3069724_3531895371">
            <w:r>
              <w:rPr>
                <w:webHidden/>
                <w:rStyle w:val="IndexLink"/>
              </w:rPr>
              <w:t>3</w:t>
            </w:r>
            <w:r>
              <w:rPr>
                <w:rStyle w:val="IndexLink"/>
                <w:rtl w:val="true"/>
              </w:rPr>
              <w:t xml:space="preserve">- </w:t>
            </w:r>
            <w:r>
              <w:rPr>
                <w:rStyle w:val="IndexLink"/>
                <w:rtl w:val="true"/>
              </w:rPr>
              <w:t>آغازتورم ورکودتورمی</w:t>
            </w:r>
            <w:r>
              <w:rPr>
                <w:rStyle w:val="IndexLink"/>
                <w:rtl w:val="true"/>
              </w:rPr>
              <w:tab/>
            </w:r>
            <w:r>
              <w:rPr>
                <w:rStyle w:val="IndexLink"/>
              </w:rPr>
              <w:t>24</w:t>
            </w:r>
          </w:hyperlink>
        </w:p>
        <w:p>
          <w:pPr>
            <w:pStyle w:val="Contents3"/>
            <w:tabs>
              <w:tab w:val="clear" w:pos="8459"/>
              <w:tab w:val="right" w:pos="9026" w:leader="dot"/>
            </w:tabs>
            <w:rPr/>
          </w:pPr>
          <w:hyperlink w:anchor="__RefHeading___Toc3069726_3531895371">
            <w:r>
              <w:rPr>
                <w:webHidden/>
                <w:rStyle w:val="IndexLink"/>
              </w:rPr>
              <w:t>4</w:t>
            </w:r>
            <w:r>
              <w:rPr>
                <w:rStyle w:val="IndexLink"/>
                <w:rtl w:val="true"/>
              </w:rPr>
              <w:t xml:space="preserve">- </w:t>
            </w:r>
            <w:r>
              <w:rPr>
                <w:rStyle w:val="IndexLink"/>
                <w:rtl w:val="true"/>
              </w:rPr>
              <w:t>بنیان بانکداری ازکجاست؟</w:t>
            </w:r>
            <w:r>
              <w:rPr>
                <w:rStyle w:val="IndexLink"/>
                <w:rtl w:val="true"/>
              </w:rPr>
              <w:tab/>
            </w:r>
            <w:r>
              <w:rPr>
                <w:rStyle w:val="IndexLink"/>
              </w:rPr>
              <w:t>25</w:t>
            </w:r>
          </w:hyperlink>
        </w:p>
        <w:p>
          <w:pPr>
            <w:pStyle w:val="Contents3"/>
            <w:tabs>
              <w:tab w:val="clear" w:pos="8459"/>
              <w:tab w:val="right" w:pos="9026" w:leader="dot"/>
            </w:tabs>
            <w:rPr/>
          </w:pPr>
          <w:hyperlink w:anchor="__RefHeading___Toc3069728_3531895371">
            <w:r>
              <w:rPr>
                <w:webHidden/>
                <w:rStyle w:val="IndexLink"/>
              </w:rPr>
              <w:t>5</w:t>
            </w:r>
            <w:r>
              <w:rPr>
                <w:rStyle w:val="IndexLink"/>
                <w:rtl w:val="true"/>
              </w:rPr>
              <w:t xml:space="preserve">- </w:t>
            </w:r>
            <w:r>
              <w:rPr>
                <w:rStyle w:val="IndexLink"/>
                <w:rtl w:val="true"/>
              </w:rPr>
              <w:t xml:space="preserve">بانک صندوق ملت است باید به نفع مردم باشد نه به ضرر آنها </w:t>
            </w:r>
            <w:r>
              <w:rPr>
                <w:rStyle w:val="IndexLink"/>
                <w:rtl w:val="true"/>
              </w:rPr>
              <w:t>:</w:t>
              <w:tab/>
            </w:r>
            <w:r>
              <w:rPr>
                <w:rStyle w:val="IndexLink"/>
              </w:rPr>
              <w:t>25</w:t>
            </w:r>
          </w:hyperlink>
        </w:p>
        <w:p>
          <w:pPr>
            <w:pStyle w:val="Contents3"/>
            <w:tabs>
              <w:tab w:val="clear" w:pos="8459"/>
              <w:tab w:val="right" w:pos="9026" w:leader="dot"/>
            </w:tabs>
            <w:rPr/>
          </w:pPr>
          <w:hyperlink w:anchor="__RefHeading___Toc3069730_3531895371">
            <w:r>
              <w:rPr>
                <w:webHidden/>
                <w:rStyle w:val="IndexLink"/>
              </w:rPr>
              <w:t>6</w:t>
            </w:r>
            <w:r>
              <w:rPr>
                <w:rStyle w:val="IndexLink"/>
                <w:rtl w:val="true"/>
              </w:rPr>
              <w:t xml:space="preserve">- </w:t>
            </w:r>
            <w:r>
              <w:rPr>
                <w:rStyle w:val="IndexLink"/>
                <w:rtl w:val="true"/>
              </w:rPr>
              <w:t>نخستین بانک در ایران</w:t>
            </w:r>
            <w:r>
              <w:rPr>
                <w:rStyle w:val="IndexLink"/>
                <w:rtl w:val="true"/>
              </w:rPr>
              <w:tab/>
            </w:r>
            <w:r>
              <w:rPr>
                <w:rStyle w:val="IndexLink"/>
              </w:rPr>
              <w:t>29</w:t>
            </w:r>
          </w:hyperlink>
        </w:p>
        <w:p>
          <w:pPr>
            <w:pStyle w:val="Contents3"/>
            <w:tabs>
              <w:tab w:val="clear" w:pos="8459"/>
              <w:tab w:val="right" w:pos="9026" w:leader="dot"/>
            </w:tabs>
            <w:rPr/>
          </w:pPr>
          <w:hyperlink w:anchor="__RefHeading___Toc3069732_3531895371">
            <w:r>
              <w:rPr>
                <w:webHidden/>
                <w:rStyle w:val="IndexLink"/>
              </w:rPr>
              <w:t>7</w:t>
            </w:r>
            <w:r>
              <w:rPr>
                <w:rStyle w:val="IndexLink"/>
                <w:rtl w:val="true"/>
              </w:rPr>
              <w:t xml:space="preserve">- </w:t>
            </w:r>
            <w:r>
              <w:rPr>
                <w:rStyle w:val="IndexLink"/>
                <w:rtl w:val="true"/>
              </w:rPr>
              <w:t>بانکداری زمان طاغوت تا پیروزی انقلاب اسلامی</w:t>
            </w:r>
            <w:r>
              <w:rPr>
                <w:rStyle w:val="IndexLink"/>
                <w:rtl w:val="true"/>
              </w:rPr>
              <w:tab/>
            </w:r>
            <w:r>
              <w:rPr>
                <w:rStyle w:val="IndexLink"/>
              </w:rPr>
              <w:t>29</w:t>
            </w:r>
          </w:hyperlink>
        </w:p>
        <w:p>
          <w:pPr>
            <w:pStyle w:val="Contents4"/>
            <w:tabs>
              <w:tab w:val="clear" w:pos="8176"/>
              <w:tab w:val="right" w:pos="9026" w:leader="dot"/>
            </w:tabs>
            <w:rPr/>
          </w:pPr>
          <w:hyperlink w:anchor="__RefHeading___Toc3069734_3531895371">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3069736_3531895371">
            <w:r>
              <w:rPr>
                <w:webHidden/>
                <w:rStyle w:val="IndexLink"/>
                <w:rtl w:val="true"/>
              </w:rPr>
              <w:t xml:space="preserve">چهره بانکداری قبل و بعد از انقلاب اسلامی </w:t>
            </w:r>
            <w:r>
              <w:rPr>
                <w:rStyle w:val="IndexLink"/>
                <w:rtl w:val="true"/>
              </w:rPr>
              <w:t>:</w:t>
              <w:tab/>
            </w:r>
            <w:r>
              <w:rPr>
                <w:rStyle w:val="IndexLink"/>
              </w:rPr>
              <w:t>37</w:t>
            </w:r>
          </w:hyperlink>
        </w:p>
        <w:p>
          <w:pPr>
            <w:pStyle w:val="Contents3"/>
            <w:tabs>
              <w:tab w:val="clear" w:pos="8459"/>
              <w:tab w:val="right" w:pos="9026" w:leader="dot"/>
            </w:tabs>
            <w:rPr/>
          </w:pPr>
          <w:hyperlink w:anchor="__RefHeading___Toc3069738_3531895371">
            <w:r>
              <w:rPr>
                <w:webHidden/>
                <w:rStyle w:val="IndexLink"/>
              </w:rPr>
              <w:t>8</w:t>
            </w:r>
            <w:r>
              <w:rPr>
                <w:rStyle w:val="IndexLink"/>
                <w:rtl w:val="true"/>
              </w:rPr>
              <w:t xml:space="preserve">- </w:t>
            </w:r>
            <w:r>
              <w:rPr>
                <w:rStyle w:val="IndexLink"/>
                <w:rtl w:val="true"/>
              </w:rPr>
              <w:t>ازراهکارهای مهم اصلاح نظام بانکی وبهتبع</w:t>
            </w:r>
            <w:r>
              <w:rPr>
                <w:rStyle w:val="IndexLink"/>
                <w:rtl w:val="true"/>
              </w:rPr>
              <w:t>-</w:t>
            </w:r>
            <w:r>
              <w:rPr>
                <w:rStyle w:val="IndexLink"/>
                <w:rtl w:val="true"/>
              </w:rPr>
              <w:t>ان</w:t>
            </w:r>
            <w:r>
              <w:rPr>
                <w:rStyle w:val="IndexLink"/>
                <w:rtl w:val="true"/>
              </w:rPr>
              <w:t>-</w:t>
            </w:r>
            <w:r>
              <w:rPr>
                <w:rStyle w:val="IndexLink"/>
                <w:rtl w:val="true"/>
              </w:rPr>
              <w:t>اقتصادی کشور</w:t>
            </w:r>
            <w:r>
              <w:rPr>
                <w:rStyle w:val="IndexLink"/>
                <w:rtl w:val="true"/>
              </w:rPr>
              <w:tab/>
            </w:r>
            <w:r>
              <w:rPr>
                <w:rStyle w:val="IndexLink"/>
              </w:rPr>
              <w:t>40</w:t>
            </w:r>
          </w:hyperlink>
        </w:p>
        <w:p>
          <w:pPr>
            <w:pStyle w:val="Contents2"/>
            <w:tabs>
              <w:tab w:val="clear" w:pos="8743"/>
              <w:tab w:val="right" w:pos="9026" w:leader="dot"/>
            </w:tabs>
            <w:rPr/>
          </w:pPr>
          <w:hyperlink w:anchor="__RefHeading___Toc3069740_3531895371">
            <w:r>
              <w:rPr>
                <w:webHidden/>
                <w:rStyle w:val="IndexLink"/>
                <w:rtl w:val="true"/>
              </w:rPr>
              <w:t>فصل دوم</w:t>
            </w:r>
            <w:r>
              <w:rPr>
                <w:rStyle w:val="IndexLink"/>
                <w:rtl w:val="true"/>
              </w:rPr>
              <w:t>:</w:t>
            </w:r>
            <w:r>
              <w:rPr>
                <w:rStyle w:val="IndexLink"/>
                <w:rtl w:val="true"/>
              </w:rPr>
              <w:t>گزیده وخلاصه کتاب، بررسی های نظریات واندیشه های اصلاحی</w:t>
            </w:r>
            <w:r>
              <w:rPr>
                <w:rStyle w:val="IndexLink"/>
              </w:rPr>
              <w:t>1</w:t>
            </w:r>
            <w:r>
              <w:rPr>
                <w:rStyle w:val="IndexLink"/>
                <w:rtl w:val="true"/>
              </w:rPr>
              <w:t>-</w:t>
            </w:r>
            <w:r>
              <w:rPr>
                <w:rStyle w:val="IndexLink"/>
              </w:rPr>
              <w:t>13</w:t>
            </w:r>
            <w:r>
              <w:rPr>
                <w:rStyle w:val="IndexLink"/>
                <w:rtl w:val="true"/>
              </w:rPr>
              <w:tab/>
            </w:r>
            <w:r>
              <w:rPr>
                <w:rStyle w:val="IndexLink"/>
              </w:rPr>
              <w:t>56</w:t>
            </w:r>
          </w:hyperlink>
        </w:p>
        <w:p>
          <w:pPr>
            <w:pStyle w:val="Contents3"/>
            <w:tabs>
              <w:tab w:val="clear" w:pos="8459"/>
              <w:tab w:val="right" w:pos="9026" w:leader="dot"/>
            </w:tabs>
            <w:rPr/>
          </w:pPr>
          <w:hyperlink w:anchor="__RefHeading___Toc3069742_3531895371">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3069744_3531895371">
            <w:r>
              <w:rPr>
                <w:webHidden/>
                <w:rStyle w:val="IndexLink"/>
                <w:rtl w:val="true"/>
              </w:rPr>
              <w:t>جملاتی گهربار از ایت الله سیدجوادسیدفاطمی تبریزی رحمة الله علیه</w:t>
            </w:r>
            <w:r>
              <w:rPr>
                <w:rStyle w:val="IndexLink"/>
                <w:rtl w:val="true"/>
              </w:rPr>
              <w:t>:</w:t>
              <w:tab/>
            </w:r>
            <w:r>
              <w:rPr>
                <w:rStyle w:val="IndexLink"/>
              </w:rPr>
              <w:t>57</w:t>
            </w:r>
          </w:hyperlink>
        </w:p>
        <w:p>
          <w:pPr>
            <w:pStyle w:val="Contents3"/>
            <w:tabs>
              <w:tab w:val="clear" w:pos="8459"/>
              <w:tab w:val="right" w:pos="9026" w:leader="dot"/>
            </w:tabs>
            <w:rPr/>
          </w:pPr>
          <w:hyperlink w:anchor="__RefHeading___Toc3069746_3531895371">
            <w:r>
              <w:rPr>
                <w:webHidden/>
                <w:rStyle w:val="IndexLink"/>
              </w:rPr>
              <w:t>1</w:t>
            </w:r>
            <w:r>
              <w:rPr>
                <w:rStyle w:val="IndexLink"/>
                <w:rtl w:val="true"/>
              </w:rPr>
              <w:t xml:space="preserve">- </w:t>
            </w:r>
            <w:r>
              <w:rPr>
                <w:rStyle w:val="IndexLink"/>
                <w:rtl w:val="true"/>
              </w:rPr>
              <w:t>نظریه معرفت وفتوای فقهی اول</w:t>
            </w:r>
            <w:r>
              <w:rPr>
                <w:rStyle w:val="IndexLink"/>
                <w:rtl w:val="true"/>
              </w:rPr>
              <w:t xml:space="preserve">: </w:t>
            </w:r>
            <w:r>
              <w:rPr>
                <w:rStyle w:val="IndexLink"/>
                <w:rtl w:val="true"/>
              </w:rPr>
              <w:t>اصلاح نظام آموزشی وآموزش وپرورش با بازگشت به نظام آموزش اسلامی</w:t>
            </w:r>
            <w:r>
              <w:rPr>
                <w:rStyle w:val="IndexLink"/>
                <w:rtl w:val="true"/>
              </w:rPr>
              <w:tab/>
            </w:r>
            <w:r>
              <w:rPr>
                <w:rStyle w:val="IndexLink"/>
              </w:rPr>
              <w:t>57</w:t>
            </w:r>
          </w:hyperlink>
        </w:p>
        <w:p>
          <w:pPr>
            <w:pStyle w:val="Contents3"/>
            <w:tabs>
              <w:tab w:val="clear" w:pos="8459"/>
              <w:tab w:val="right" w:pos="9026" w:leader="dot"/>
            </w:tabs>
            <w:rPr/>
          </w:pPr>
          <w:hyperlink w:anchor="__RefHeading___Toc3069748_3531895371">
            <w:r>
              <w:rPr>
                <w:webHidden/>
                <w:rStyle w:val="IndexLink"/>
              </w:rPr>
              <w:t>2</w:t>
            </w:r>
            <w:r>
              <w:rPr>
                <w:rStyle w:val="IndexLink"/>
                <w:rtl w:val="true"/>
              </w:rPr>
              <w:t>-</w:t>
            </w:r>
            <w:r>
              <w:rPr>
                <w:rStyle w:val="IndexLink"/>
                <w:rtl w:val="true"/>
              </w:rPr>
              <w:t>نظریه معرفت وفتوای فقهی دوم</w:t>
            </w:r>
            <w:r>
              <w:rPr>
                <w:rStyle w:val="IndexLink"/>
                <w:rtl w:val="true"/>
              </w:rPr>
              <w:t xml:space="preserve">: </w:t>
            </w:r>
            <w:r>
              <w:rPr>
                <w:rStyle w:val="IndexLink"/>
                <w:rtl w:val="true"/>
              </w:rPr>
              <w:t xml:space="preserve">اصلاح نظام بانکی واقتصادی کشور با بازگشت به نظام اقتصادی اسلامی </w:t>
            </w:r>
            <w:r>
              <w:rPr>
                <w:rStyle w:val="IndexLink"/>
              </w:rPr>
              <w:t>3</w:t>
            </w:r>
            <w:r>
              <w:rPr>
                <w:rStyle w:val="IndexLink"/>
                <w:rtl w:val="true"/>
              </w:rPr>
              <w:tab/>
            </w:r>
            <w:r>
              <w:rPr>
                <w:rStyle w:val="IndexLink"/>
              </w:rPr>
              <w:t>62</w:t>
            </w:r>
          </w:hyperlink>
        </w:p>
        <w:p>
          <w:pPr>
            <w:pStyle w:val="Contents3"/>
            <w:tabs>
              <w:tab w:val="clear" w:pos="8459"/>
              <w:tab w:val="right" w:pos="9026" w:leader="dot"/>
            </w:tabs>
            <w:rPr/>
          </w:pPr>
          <w:hyperlink w:anchor="__RefHeading___Toc3069750_3531895371">
            <w:r>
              <w:rPr>
                <w:webHidden/>
                <w:rStyle w:val="IndexLink"/>
              </w:rPr>
              <w:t>3</w:t>
            </w:r>
            <w:r>
              <w:rPr>
                <w:rStyle w:val="IndexLink"/>
                <w:rtl w:val="true"/>
              </w:rPr>
              <w:t xml:space="preserve">- </w:t>
            </w:r>
            <w:r>
              <w:rPr>
                <w:rStyle w:val="IndexLink"/>
                <w:rtl w:val="true"/>
              </w:rPr>
              <w:t>نظریه معرفتی وفتوای فقهی سوم</w:t>
            </w:r>
            <w:r>
              <w:rPr>
                <w:rStyle w:val="IndexLink"/>
                <w:rtl w:val="true"/>
              </w:rPr>
              <w:t xml:space="preserve">: </w:t>
            </w:r>
            <w:r>
              <w:rPr>
                <w:rStyle w:val="IndexLink"/>
                <w:rtl w:val="true"/>
              </w:rPr>
              <w:t>درباره ابعاد مسئله سیر تاریخی مسجد، خطرسقوط سقف مساجد و صفا وپاکیزگی وبی آلایشی مساجد</w:t>
            </w:r>
            <w:r>
              <w:rPr>
                <w:rStyle w:val="IndexLink"/>
                <w:rtl w:val="true"/>
              </w:rPr>
              <w:t>.</w:t>
            </w:r>
            <w:r>
              <w:rPr>
                <w:rStyle w:val="IndexLink"/>
              </w:rPr>
              <w:t>5</w:t>
            </w:r>
            <w:r>
              <w:rPr>
                <w:rStyle w:val="IndexLink"/>
                <w:rtl w:val="true"/>
              </w:rPr>
              <w:tab/>
            </w:r>
            <w:r>
              <w:rPr>
                <w:rStyle w:val="IndexLink"/>
              </w:rPr>
              <w:t>70</w:t>
            </w:r>
          </w:hyperlink>
        </w:p>
        <w:p>
          <w:pPr>
            <w:pStyle w:val="Contents3"/>
            <w:tabs>
              <w:tab w:val="clear" w:pos="8459"/>
              <w:tab w:val="right" w:pos="9026" w:leader="dot"/>
            </w:tabs>
            <w:rPr/>
          </w:pPr>
          <w:hyperlink w:anchor="__RefHeading___Toc3069752_3531895371">
            <w:r>
              <w:rPr>
                <w:webHidden/>
                <w:rStyle w:val="IndexLink"/>
              </w:rPr>
              <w:t>5-4</w:t>
            </w:r>
            <w:r>
              <w:rPr>
                <w:rStyle w:val="IndexLink"/>
                <w:rtl w:val="true"/>
              </w:rPr>
              <w:t xml:space="preserve">- </w:t>
            </w:r>
            <w:r>
              <w:rPr>
                <w:rStyle w:val="IndexLink"/>
                <w:rtl w:val="true"/>
              </w:rPr>
              <w:t>نظریه معرفتی وفتوای فقهی چهارم وپنجم</w:t>
            </w:r>
            <w:r>
              <w:rPr>
                <w:rStyle w:val="IndexLink"/>
                <w:rtl w:val="true"/>
              </w:rPr>
              <w:t xml:space="preserve">: </w:t>
            </w:r>
            <w:r>
              <w:rPr>
                <w:rStyle w:val="IndexLink"/>
                <w:rtl w:val="true"/>
              </w:rPr>
              <w:t>تحلیلی بر مسئله کثرت جمعیت ومسئله نوظهور آسمانخراش‌ها وراهکارها</w:t>
            </w:r>
            <w:r>
              <w:rPr>
                <w:rStyle w:val="IndexLink"/>
              </w:rPr>
              <w:t>6</w:t>
            </w:r>
            <w:r>
              <w:rPr>
                <w:rStyle w:val="IndexLink"/>
                <w:rtl w:val="true"/>
              </w:rPr>
              <w:tab/>
            </w:r>
            <w:r>
              <w:rPr>
                <w:rStyle w:val="IndexLink"/>
              </w:rPr>
              <w:t>73</w:t>
            </w:r>
          </w:hyperlink>
        </w:p>
        <w:p>
          <w:pPr>
            <w:pStyle w:val="Contents3"/>
            <w:tabs>
              <w:tab w:val="clear" w:pos="8459"/>
              <w:tab w:val="right" w:pos="9026" w:leader="dot"/>
            </w:tabs>
            <w:rPr/>
          </w:pPr>
          <w:hyperlink w:anchor="__RefHeading___Toc3069754_3531895371">
            <w:r>
              <w:rPr>
                <w:webHidden/>
                <w:rStyle w:val="IndexLink"/>
              </w:rPr>
              <w:t>6</w:t>
            </w:r>
            <w:r>
              <w:rPr>
                <w:rStyle w:val="IndexLink"/>
                <w:rtl w:val="true"/>
              </w:rPr>
              <w:t xml:space="preserve">- </w:t>
            </w:r>
            <w:r>
              <w:rPr>
                <w:rStyle w:val="IndexLink"/>
                <w:rtl w:val="true"/>
              </w:rPr>
              <w:t>نظریه معرفتی وفتوای فقهی ششم</w:t>
            </w:r>
            <w:r>
              <w:rPr>
                <w:rStyle w:val="IndexLink"/>
                <w:rtl w:val="true"/>
              </w:rPr>
              <w:t>:</w:t>
            </w:r>
            <w:r>
              <w:rPr>
                <w:rStyle w:val="IndexLink"/>
                <w:rtl w:val="true"/>
              </w:rPr>
              <w:t>درباره مسئله حکم خوابیدن در مسجد</w:t>
            </w:r>
            <w:r>
              <w:rPr>
                <w:rStyle w:val="IndexLink"/>
                <w:rtl w:val="true"/>
              </w:rPr>
              <w:t>.</w:t>
            </w:r>
            <w:r>
              <w:rPr>
                <w:rStyle w:val="IndexLink"/>
              </w:rPr>
              <w:t>7</w:t>
            </w:r>
            <w:r>
              <w:rPr>
                <w:rStyle w:val="IndexLink"/>
                <w:rtl w:val="true"/>
              </w:rPr>
              <w:tab/>
            </w:r>
            <w:r>
              <w:rPr>
                <w:rStyle w:val="IndexLink"/>
              </w:rPr>
              <w:t>78</w:t>
            </w:r>
          </w:hyperlink>
        </w:p>
        <w:p>
          <w:pPr>
            <w:pStyle w:val="Contents3"/>
            <w:tabs>
              <w:tab w:val="clear" w:pos="8459"/>
              <w:tab w:val="right" w:pos="9026" w:leader="dot"/>
            </w:tabs>
            <w:rPr/>
          </w:pPr>
          <w:hyperlink w:anchor="__RefHeading___Toc3069756_3531895371">
            <w:r>
              <w:rPr>
                <w:webHidden/>
                <w:rStyle w:val="IndexLink"/>
              </w:rPr>
              <w:t>7</w:t>
            </w:r>
            <w:r>
              <w:rPr>
                <w:rStyle w:val="IndexLink"/>
                <w:rtl w:val="true"/>
              </w:rPr>
              <w:t xml:space="preserve">- </w:t>
            </w:r>
            <w:r>
              <w:rPr>
                <w:rStyle w:val="IndexLink"/>
                <w:rtl w:val="true"/>
              </w:rPr>
              <w:t>نظریه معرفتی وفتوای فقهی هفتم</w:t>
            </w:r>
            <w:r>
              <w:rPr>
                <w:rStyle w:val="IndexLink"/>
                <w:rtl w:val="true"/>
              </w:rPr>
              <w:t xml:space="preserve">: </w:t>
            </w:r>
            <w:r>
              <w:rPr>
                <w:rStyle w:val="IndexLink"/>
                <w:rtl w:val="true"/>
              </w:rPr>
              <w:t xml:space="preserve">چرا درب مساجد بسته می‌شود؟ </w:t>
            </w:r>
            <w:r>
              <w:rPr>
                <w:rStyle w:val="IndexLink"/>
              </w:rPr>
              <w:t>8</w:t>
            </w:r>
            <w:r>
              <w:rPr>
                <w:rStyle w:val="IndexLink"/>
                <w:rtl w:val="true"/>
              </w:rPr>
              <w:tab/>
            </w:r>
            <w:r>
              <w:rPr>
                <w:rStyle w:val="IndexLink"/>
              </w:rPr>
              <w:t>79</w:t>
            </w:r>
          </w:hyperlink>
        </w:p>
        <w:p>
          <w:pPr>
            <w:pStyle w:val="Contents3"/>
            <w:tabs>
              <w:tab w:val="clear" w:pos="8459"/>
              <w:tab w:val="right" w:pos="9026" w:leader="dot"/>
            </w:tabs>
            <w:rPr/>
          </w:pPr>
          <w:hyperlink w:anchor="__RefHeading___Toc3069758_3531895371">
            <w:r>
              <w:rPr>
                <w:webHidden/>
                <w:rStyle w:val="IndexLink"/>
              </w:rPr>
              <w:t>8</w:t>
            </w:r>
            <w:r>
              <w:rPr>
                <w:rStyle w:val="IndexLink"/>
                <w:rtl w:val="true"/>
              </w:rPr>
              <w:t xml:space="preserve">- </w:t>
            </w:r>
            <w:r>
              <w:rPr>
                <w:rStyle w:val="IndexLink"/>
                <w:rtl w:val="true"/>
              </w:rPr>
              <w:t>نظریه معرفتی وفتوای فقهی هشتم</w:t>
            </w:r>
            <w:r>
              <w:rPr>
                <w:rStyle w:val="IndexLink"/>
                <w:rtl w:val="true"/>
              </w:rPr>
              <w:t xml:space="preserve">: </w:t>
            </w:r>
            <w:r>
              <w:rPr>
                <w:rStyle w:val="IndexLink"/>
                <w:rtl w:val="true"/>
              </w:rPr>
              <w:t>قرائت و فهم و درک قرآن آنقدر آسان است،دشوارجلوه ندهیم</w:t>
            </w:r>
            <w:r>
              <w:rPr>
                <w:rStyle w:val="IndexLink"/>
                <w:rtl w:val="true"/>
              </w:rPr>
              <w:t>.</w:t>
              <w:tab/>
            </w:r>
            <w:r>
              <w:rPr>
                <w:rStyle w:val="IndexLink"/>
              </w:rPr>
              <w:t>79</w:t>
            </w:r>
          </w:hyperlink>
        </w:p>
        <w:p>
          <w:pPr>
            <w:pStyle w:val="Contents3"/>
            <w:tabs>
              <w:tab w:val="clear" w:pos="8459"/>
              <w:tab w:val="right" w:pos="9026" w:leader="dot"/>
            </w:tabs>
            <w:rPr/>
          </w:pPr>
          <w:hyperlink w:anchor="__RefHeading___Toc3069760_3531895371">
            <w:r>
              <w:rPr>
                <w:webHidden/>
                <w:rStyle w:val="IndexLink"/>
              </w:rPr>
              <w:t>9</w:t>
            </w:r>
            <w:r>
              <w:rPr>
                <w:rStyle w:val="IndexLink"/>
                <w:rtl w:val="true"/>
              </w:rPr>
              <w:t xml:space="preserve">- </w:t>
            </w:r>
            <w:r>
              <w:rPr>
                <w:rStyle w:val="IndexLink"/>
                <w:rtl w:val="true"/>
              </w:rPr>
              <w:t>نظریه معرفتی وفتوای فقهی نهم</w:t>
            </w:r>
            <w:r>
              <w:rPr>
                <w:rStyle w:val="IndexLink"/>
                <w:rtl w:val="true"/>
              </w:rPr>
              <w:t xml:space="preserve">: </w:t>
            </w:r>
            <w:r>
              <w:rPr>
                <w:rStyle w:val="IndexLink"/>
                <w:rtl w:val="true"/>
              </w:rPr>
              <w:t>نحوه صحیح ساختمان مساجد</w:t>
            </w:r>
            <w:r>
              <w:rPr>
                <w:rStyle w:val="IndexLink"/>
                <w:rtl w:val="true"/>
              </w:rPr>
              <w:t xml:space="preserve">. </w:t>
            </w:r>
            <w:r>
              <w:rPr>
                <w:rStyle w:val="IndexLink"/>
                <w:rtl w:val="true"/>
              </w:rPr>
              <w:t>الگو نخستین مسجدی است که شخص رسول‌الله در مدینه بنا کرد</w:t>
            </w:r>
            <w:r>
              <w:rPr>
                <w:rStyle w:val="IndexLink"/>
                <w:rtl w:val="true"/>
              </w:rPr>
              <w:t>.</w:t>
            </w:r>
            <w:r>
              <w:rPr>
                <w:rStyle w:val="IndexLink"/>
              </w:rPr>
              <w:t>10</w:t>
            </w:r>
            <w:r>
              <w:rPr>
                <w:rStyle w:val="IndexLink"/>
                <w:rtl w:val="true"/>
              </w:rPr>
              <w:tab/>
            </w:r>
            <w:r>
              <w:rPr>
                <w:rStyle w:val="IndexLink"/>
              </w:rPr>
              <w:t>80</w:t>
            </w:r>
          </w:hyperlink>
        </w:p>
        <w:p>
          <w:pPr>
            <w:pStyle w:val="Contents3"/>
            <w:tabs>
              <w:tab w:val="clear" w:pos="8459"/>
              <w:tab w:val="right" w:pos="9026" w:leader="dot"/>
            </w:tabs>
            <w:rPr/>
          </w:pPr>
          <w:hyperlink w:anchor="__RefHeading___Toc3069762_3531895371">
            <w:r>
              <w:rPr>
                <w:webHidden/>
                <w:rStyle w:val="IndexLink"/>
              </w:rPr>
              <w:t>10</w:t>
            </w:r>
            <w:r>
              <w:rPr>
                <w:rStyle w:val="IndexLink"/>
                <w:rtl w:val="true"/>
              </w:rPr>
              <w:t xml:space="preserve">- </w:t>
            </w:r>
            <w:r>
              <w:rPr>
                <w:rStyle w:val="IndexLink"/>
                <w:rtl w:val="true"/>
              </w:rPr>
              <w:t>نظریه معرفتی وفتوای فقهی دهم</w:t>
            </w:r>
            <w:r>
              <w:rPr>
                <w:rStyle w:val="IndexLink"/>
                <w:rtl w:val="true"/>
              </w:rPr>
              <w:t xml:space="preserve">: </w:t>
            </w:r>
            <w:r>
              <w:rPr>
                <w:rStyle w:val="IndexLink"/>
                <w:rtl w:val="true"/>
              </w:rPr>
              <w:t>اساس علم وتحصیل در مسجد بوده وهست</w:t>
            </w:r>
            <w:r>
              <w:rPr>
                <w:rStyle w:val="IndexLink"/>
                <w:rtl w:val="true"/>
              </w:rPr>
              <w:t xml:space="preserve">. </w:t>
            </w:r>
            <w:r>
              <w:rPr>
                <w:rStyle w:val="IndexLink"/>
                <w:rtl w:val="true"/>
              </w:rPr>
              <w:t>طرح بازگشت جوانان ومسلمانان به مساجد وت عالیم اسلام نه غرب وشرق</w:t>
            </w:r>
            <w:r>
              <w:rPr>
                <w:rStyle w:val="IndexLink"/>
                <w:rtl w:val="true"/>
              </w:rPr>
              <w:t>.</w:t>
            </w:r>
            <w:r>
              <w:rPr>
                <w:rStyle w:val="IndexLink"/>
              </w:rPr>
              <w:t>11</w:t>
            </w:r>
            <w:r>
              <w:rPr>
                <w:rStyle w:val="IndexLink"/>
                <w:rtl w:val="true"/>
              </w:rPr>
              <w:tab/>
            </w:r>
            <w:r>
              <w:rPr>
                <w:rStyle w:val="IndexLink"/>
              </w:rPr>
              <w:t>81</w:t>
            </w:r>
          </w:hyperlink>
        </w:p>
        <w:p>
          <w:pPr>
            <w:pStyle w:val="Contents3"/>
            <w:tabs>
              <w:tab w:val="clear" w:pos="8459"/>
              <w:tab w:val="right" w:pos="9026" w:leader="dot"/>
            </w:tabs>
            <w:rPr/>
          </w:pPr>
          <w:hyperlink w:anchor="__RefHeading___Toc3069764_3531895371">
            <w:r>
              <w:rPr>
                <w:webHidden/>
                <w:rStyle w:val="IndexLink"/>
              </w:rPr>
              <w:t>11</w:t>
            </w:r>
            <w:r>
              <w:rPr>
                <w:rStyle w:val="IndexLink"/>
                <w:rtl w:val="true"/>
              </w:rPr>
              <w:t xml:space="preserve">- </w:t>
            </w:r>
            <w:r>
              <w:rPr>
                <w:rStyle w:val="IndexLink"/>
                <w:rtl w:val="true"/>
              </w:rPr>
              <w:t>نظریه معرفتی وفتوای فقهی یاز دهم</w:t>
            </w:r>
            <w:r>
              <w:rPr>
                <w:rStyle w:val="IndexLink"/>
                <w:rtl w:val="true"/>
              </w:rPr>
              <w:t>:</w:t>
            </w:r>
            <w:r>
              <w:rPr>
                <w:rStyle w:val="IndexLink"/>
                <w:rtl w:val="true"/>
              </w:rPr>
              <w:t>بحران بلوغ درنوجوانان ومسئله ازدواج به موقع واشتغال محلی وآزاد</w:t>
            </w:r>
            <w:r>
              <w:rPr>
                <w:rStyle w:val="IndexLink"/>
                <w:rtl w:val="true"/>
              </w:rPr>
              <w:t>.</w:t>
              <w:tab/>
            </w:r>
            <w:r>
              <w:rPr>
                <w:rStyle w:val="IndexLink"/>
              </w:rPr>
              <w:t>82</w:t>
            </w:r>
          </w:hyperlink>
        </w:p>
        <w:p>
          <w:pPr>
            <w:pStyle w:val="Contents3"/>
            <w:tabs>
              <w:tab w:val="clear" w:pos="8459"/>
              <w:tab w:val="right" w:pos="9026" w:leader="dot"/>
            </w:tabs>
            <w:rPr/>
          </w:pPr>
          <w:hyperlink w:anchor="__RefHeading___Toc3069766_3531895371">
            <w:r>
              <w:rPr>
                <w:webHidden/>
                <w:rStyle w:val="IndexLink"/>
              </w:rPr>
              <w:t>12</w:t>
            </w:r>
            <w:r>
              <w:rPr>
                <w:rStyle w:val="IndexLink"/>
                <w:rtl w:val="true"/>
              </w:rPr>
              <w:t xml:space="preserve">- </w:t>
            </w:r>
            <w:r>
              <w:rPr>
                <w:rStyle w:val="IndexLink"/>
                <w:rtl w:val="true"/>
              </w:rPr>
              <w:t>نظریه معرفتی وفتوای فقهی دوازهم</w:t>
            </w:r>
            <w:r>
              <w:rPr>
                <w:rStyle w:val="IndexLink"/>
                <w:rtl w:val="true"/>
              </w:rPr>
              <w:t>:</w:t>
            </w:r>
            <w:r>
              <w:rPr>
                <w:rStyle w:val="IndexLink"/>
                <w:rtl w:val="true"/>
              </w:rPr>
              <w:t xml:space="preserve">مساجد با </w:t>
            </w:r>
            <w:r>
              <w:rPr>
                <w:rStyle w:val="IndexLink"/>
              </w:rPr>
              <w:t>24</w:t>
            </w:r>
            <w:r>
              <w:rPr>
                <w:rStyle w:val="IndexLink"/>
                <w:rtl w:val="true"/>
              </w:rPr>
              <w:t xml:space="preserve"> </w:t>
            </w:r>
            <w:r>
              <w:rPr>
                <w:rStyle w:val="IndexLink"/>
                <w:rtl w:val="true"/>
              </w:rPr>
              <w:t>ساعت شبانه روز باز باشد ونظام اسلام باید برای آن نگهبان هایی برنامه ریزی نمایید</w:t>
            </w:r>
            <w:r>
              <w:rPr>
                <w:rStyle w:val="IndexLink"/>
                <w:rtl w:val="true"/>
              </w:rPr>
              <w:t>.</w:t>
            </w:r>
            <w:r>
              <w:rPr>
                <w:rStyle w:val="IndexLink"/>
                <w:rtl w:val="true"/>
              </w:rPr>
              <w:t>هم مردم به عبادت وزیارت خدا بیایند هم پناهگاه ومامن مردم باشد</w:t>
            </w:r>
            <w:r>
              <w:rPr>
                <w:rStyle w:val="IndexLink"/>
                <w:rtl w:val="true"/>
              </w:rPr>
              <w:t>.</w:t>
            </w:r>
            <w:r>
              <w:rPr>
                <w:rStyle w:val="IndexLink"/>
              </w:rPr>
              <w:t>13</w:t>
            </w:r>
            <w:r>
              <w:rPr>
                <w:rStyle w:val="IndexLink"/>
                <w:rtl w:val="true"/>
              </w:rPr>
              <w:tab/>
            </w:r>
            <w:r>
              <w:rPr>
                <w:rStyle w:val="IndexLink"/>
              </w:rPr>
              <w:t>84</w:t>
            </w:r>
          </w:hyperlink>
        </w:p>
        <w:p>
          <w:pPr>
            <w:pStyle w:val="Contents3"/>
            <w:tabs>
              <w:tab w:val="clear" w:pos="8459"/>
              <w:tab w:val="right" w:pos="9026" w:leader="dot"/>
            </w:tabs>
            <w:rPr/>
          </w:pPr>
          <w:hyperlink w:anchor="__RefHeading___Toc3069768_3531895371">
            <w:r>
              <w:rPr>
                <w:webHidden/>
                <w:rStyle w:val="IndexLink"/>
              </w:rPr>
              <w:t>13</w:t>
            </w:r>
            <w:r>
              <w:rPr>
                <w:rStyle w:val="IndexLink"/>
                <w:rtl w:val="true"/>
              </w:rPr>
              <w:t xml:space="preserve">- </w:t>
            </w:r>
            <w:r>
              <w:rPr>
                <w:rStyle w:val="IndexLink"/>
                <w:rtl w:val="true"/>
              </w:rPr>
              <w:t>نظریه معرفتی وفتوای فقهی سیزدهم</w:t>
            </w:r>
            <w:r>
              <w:rPr>
                <w:rStyle w:val="IndexLink"/>
                <w:rtl w:val="true"/>
              </w:rPr>
              <w:t xml:space="preserve">: </w:t>
            </w:r>
            <w:r>
              <w:rPr>
                <w:rStyle w:val="IndexLink"/>
                <w:rtl w:val="true"/>
              </w:rPr>
              <w:t>احیا سنت اعتکاف بعد ازانقلاب اسلامی در ورامین وتبلیغ در رسانه ملی ومقالات وکتب</w:t>
            </w:r>
            <w:r>
              <w:rPr>
                <w:rStyle w:val="IndexLink"/>
              </w:rPr>
              <w:t>14</w:t>
            </w:r>
            <w:r>
              <w:rPr>
                <w:rStyle w:val="IndexLink"/>
                <w:rtl w:val="true"/>
              </w:rPr>
              <w:tab/>
            </w:r>
            <w:r>
              <w:rPr>
                <w:rStyle w:val="IndexLink"/>
              </w:rPr>
              <w:t>84</w:t>
            </w:r>
          </w:hyperlink>
        </w:p>
        <w:p>
          <w:pPr>
            <w:pStyle w:val="Contents3"/>
            <w:tabs>
              <w:tab w:val="clear" w:pos="8459"/>
              <w:tab w:val="right" w:pos="9026" w:leader="dot"/>
            </w:tabs>
            <w:rPr/>
          </w:pPr>
          <w:hyperlink w:anchor="__RefHeading___Toc3069770_3531895371">
            <w:r>
              <w:rPr>
                <w:webHidden/>
                <w:rStyle w:val="IndexLink"/>
              </w:rPr>
              <w:t>14</w:t>
            </w:r>
            <w:r>
              <w:rPr>
                <w:rStyle w:val="IndexLink"/>
                <w:rtl w:val="true"/>
              </w:rPr>
              <w:t xml:space="preserve">- </w:t>
            </w:r>
            <w:r>
              <w:rPr>
                <w:rStyle w:val="IndexLink"/>
                <w:rtl w:val="true"/>
              </w:rPr>
              <w:t>نظریه معرفتی وفتوای فقهی چهاردهم</w:t>
            </w:r>
            <w:r>
              <w:rPr>
                <w:rStyle w:val="IndexLink"/>
                <w:rtl w:val="true"/>
              </w:rPr>
              <w:t xml:space="preserve">: </w:t>
            </w:r>
            <w:r>
              <w:rPr>
                <w:rStyle w:val="IndexLink"/>
                <w:rtl w:val="true"/>
              </w:rPr>
              <w:t>مسئله شادی در قران کریم</w:t>
            </w:r>
            <w:r>
              <w:rPr>
                <w:rStyle w:val="IndexLink"/>
                <w:rtl w:val="true"/>
              </w:rPr>
              <w:tab/>
            </w:r>
            <w:r>
              <w:rPr>
                <w:rStyle w:val="IndexLink"/>
              </w:rPr>
              <w:t>86</w:t>
            </w:r>
          </w:hyperlink>
        </w:p>
        <w:p>
          <w:pPr>
            <w:pStyle w:val="Contents3"/>
            <w:tabs>
              <w:tab w:val="clear" w:pos="8459"/>
              <w:tab w:val="right" w:pos="9026" w:leader="dot"/>
            </w:tabs>
            <w:rPr/>
          </w:pPr>
          <w:hyperlink w:anchor="__RefHeading___Toc3069772_3531895371">
            <w:r>
              <w:rPr>
                <w:webHidden/>
                <w:rStyle w:val="IndexLink"/>
              </w:rPr>
              <w:t>15</w:t>
            </w:r>
            <w:r>
              <w:rPr>
                <w:rStyle w:val="IndexLink"/>
                <w:rtl w:val="true"/>
              </w:rPr>
              <w:t xml:space="preserve">- </w:t>
            </w:r>
            <w:r>
              <w:rPr>
                <w:rStyle w:val="IndexLink"/>
                <w:rtl w:val="true"/>
              </w:rPr>
              <w:t>نظریه معرفتی وفتوای فقهی پانزدهم</w:t>
            </w:r>
            <w:r>
              <w:rPr>
                <w:rStyle w:val="IndexLink"/>
                <w:rtl w:val="true"/>
              </w:rPr>
              <w:t xml:space="preserve">: </w:t>
            </w:r>
            <w:r>
              <w:rPr>
                <w:rStyle w:val="IndexLink"/>
                <w:rtl w:val="true"/>
              </w:rPr>
              <w:t xml:space="preserve">تلاقی دوتفکر در موسیقی </w:t>
            </w:r>
            <w:r>
              <w:rPr>
                <w:rStyle w:val="IndexLink"/>
                <w:rtl w:val="true"/>
              </w:rPr>
              <w:t>:</w:t>
            </w:r>
            <w:r>
              <w:rPr>
                <w:rStyle w:val="IndexLink"/>
                <w:rtl w:val="true"/>
              </w:rPr>
              <w:t>حرم وجواز</w:t>
            </w:r>
            <w:r>
              <w:rPr>
                <w:rStyle w:val="IndexLink"/>
                <w:rtl w:val="true"/>
              </w:rPr>
              <w:tab/>
            </w:r>
            <w:r>
              <w:rPr>
                <w:rStyle w:val="IndexLink"/>
              </w:rPr>
              <w:t>89</w:t>
            </w:r>
          </w:hyperlink>
        </w:p>
        <w:p>
          <w:pPr>
            <w:pStyle w:val="Contents3"/>
            <w:tabs>
              <w:tab w:val="clear" w:pos="8459"/>
              <w:tab w:val="right" w:pos="9026" w:leader="dot"/>
            </w:tabs>
            <w:rPr/>
          </w:pPr>
          <w:hyperlink w:anchor="__RefHeading___Toc3069774_3531895371">
            <w:r>
              <w:rPr>
                <w:webHidden/>
                <w:rStyle w:val="IndexLink"/>
              </w:rPr>
              <w:t>16</w:t>
            </w:r>
            <w:r>
              <w:rPr>
                <w:rStyle w:val="IndexLink"/>
                <w:rtl w:val="true"/>
              </w:rPr>
              <w:t xml:space="preserve">- </w:t>
            </w:r>
            <w:r>
              <w:rPr>
                <w:rStyle w:val="IndexLink"/>
                <w:rtl w:val="true"/>
              </w:rPr>
              <w:t>نظریه معرفتی وفتوای فقهی شانزدهم</w:t>
            </w:r>
            <w:r>
              <w:rPr>
                <w:rStyle w:val="IndexLink"/>
                <w:rtl w:val="true"/>
              </w:rPr>
              <w:t xml:space="preserve">: </w:t>
            </w:r>
            <w:r>
              <w:rPr>
                <w:rStyle w:val="IndexLink"/>
                <w:rtl w:val="true"/>
              </w:rPr>
              <w:t>تلاقی دوتفکر در موسیقی</w:t>
            </w:r>
            <w:r>
              <w:rPr>
                <w:rStyle w:val="IndexLink"/>
                <w:rtl w:val="true"/>
              </w:rPr>
              <w:t xml:space="preserve">: </w:t>
            </w:r>
            <w:r>
              <w:rPr>
                <w:rStyle w:val="IndexLink"/>
                <w:rtl w:val="true"/>
              </w:rPr>
              <w:t xml:space="preserve">نظر اجتهادی والا و شفاف ایشان پیرامون بحث ولایت فقیه </w:t>
            </w:r>
            <w:r>
              <w:rPr>
                <w:rStyle w:val="IndexLink"/>
                <w:rtl w:val="true"/>
              </w:rPr>
              <w:t>.</w:t>
              <w:tab/>
            </w:r>
            <w:r>
              <w:rPr>
                <w:rStyle w:val="IndexLink"/>
              </w:rPr>
              <w:t>91</w:t>
            </w:r>
          </w:hyperlink>
        </w:p>
        <w:p>
          <w:pPr>
            <w:pStyle w:val="Contents3"/>
            <w:tabs>
              <w:tab w:val="clear" w:pos="8459"/>
              <w:tab w:val="right" w:pos="9026" w:leader="dot"/>
            </w:tabs>
            <w:rPr/>
          </w:pPr>
          <w:hyperlink w:anchor="__RefHeading___Toc3069776_3531895371">
            <w:r>
              <w:rPr>
                <w:webHidden/>
                <w:rStyle w:val="IndexLink"/>
              </w:rPr>
              <w:t>17</w:t>
            </w:r>
            <w:r>
              <w:rPr>
                <w:rStyle w:val="IndexLink"/>
                <w:rtl w:val="true"/>
              </w:rPr>
              <w:t xml:space="preserve">- </w:t>
            </w:r>
            <w:r>
              <w:rPr>
                <w:rStyle w:val="IndexLink"/>
                <w:rtl w:val="true"/>
              </w:rPr>
              <w:t>نظریه معرفتی وفتوای فقهی هفدهم</w:t>
            </w:r>
            <w:r>
              <w:rPr>
                <w:rStyle w:val="IndexLink"/>
                <w:rtl w:val="true"/>
              </w:rPr>
              <w:t xml:space="preserve">: </w:t>
            </w:r>
            <w:r>
              <w:rPr>
                <w:rStyle w:val="IndexLink"/>
                <w:rtl w:val="true"/>
              </w:rPr>
              <w:t xml:space="preserve">فتوی حضرت آیت الله فاطمی رحمة الله علیه در نوشتاری به طرح مسائل به طرح جدید پیرامون بلندگو و اکو </w:t>
            </w:r>
            <w:r>
              <w:rPr>
                <w:rStyle w:val="IndexLink"/>
                <w:rtl w:val="true"/>
              </w:rPr>
              <w:t>...</w:t>
            </w:r>
            <w:r>
              <w:rPr>
                <w:rStyle w:val="IndexLink"/>
                <w:rtl w:val="true"/>
              </w:rPr>
              <w:t>ماخذ ازمقاله ایی باهمین عنوان طرح مسائل به طرح جدید پیرامون بلندگو و اکو</w:t>
            </w:r>
            <w:r>
              <w:rPr>
                <w:rStyle w:val="IndexLink"/>
                <w:rtl w:val="true"/>
              </w:rPr>
              <w:t xml:space="preserve">... </w:t>
            </w:r>
            <w:r>
              <w:rPr>
                <w:rStyle w:val="IndexLink"/>
                <w:rtl w:val="true"/>
              </w:rPr>
              <w:t>از ایشان</w:t>
            </w:r>
            <w:r>
              <w:rPr>
                <w:rStyle w:val="IndexLink"/>
                <w:rtl w:val="true"/>
              </w:rPr>
              <w:t>:</w:t>
              <w:tab/>
            </w:r>
            <w:r>
              <w:rPr>
                <w:rStyle w:val="IndexLink"/>
              </w:rPr>
              <w:t>100</w:t>
            </w:r>
          </w:hyperlink>
        </w:p>
        <w:p>
          <w:pPr>
            <w:pStyle w:val="Contents3"/>
            <w:tabs>
              <w:tab w:val="clear" w:pos="8459"/>
              <w:tab w:val="right" w:pos="9026" w:leader="dot"/>
            </w:tabs>
            <w:rPr/>
          </w:pPr>
          <w:hyperlink w:anchor="__RefHeading___Toc3069778_3531895371">
            <w:r>
              <w:rPr>
                <w:webHidden/>
                <w:rStyle w:val="IndexLink"/>
              </w:rPr>
              <w:t>18</w:t>
            </w:r>
            <w:r>
              <w:rPr>
                <w:rStyle w:val="IndexLink"/>
                <w:rtl w:val="true"/>
              </w:rPr>
              <w:t xml:space="preserve">- </w:t>
            </w:r>
            <w:r>
              <w:rPr>
                <w:rStyle w:val="IndexLink"/>
                <w:rtl w:val="true"/>
              </w:rPr>
              <w:t>نظریه معرفتی وفتوای فقهی هجدهم</w:t>
            </w:r>
            <w:r>
              <w:rPr>
                <w:rStyle w:val="IndexLink"/>
                <w:rtl w:val="true"/>
              </w:rPr>
              <w:t xml:space="preserve">: </w:t>
            </w:r>
            <w:r>
              <w:rPr>
                <w:rStyle w:val="IndexLink"/>
                <w:rtl w:val="true"/>
              </w:rPr>
              <w:t>راه حل وبرنامه های مسئله در رنج و زحمت بودن انسان درقرآن وناآرامی ها وحرص وحسد وتکبرانسان مومن نشده</w:t>
            </w:r>
            <w:r>
              <w:rPr>
                <w:rStyle w:val="IndexLink"/>
                <w:rtl w:val="true"/>
              </w:rPr>
              <w:t>(</w:t>
            </w:r>
            <w:r>
              <w:rPr>
                <w:rStyle w:val="IndexLink"/>
                <w:rtl w:val="true"/>
              </w:rPr>
              <w:t>ازکتاب پیرامون تفسیر سوره البَلَدایشان</w:t>
            </w:r>
            <w:r>
              <w:rPr>
                <w:rStyle w:val="IndexLink"/>
                <w:rtl w:val="true"/>
              </w:rPr>
              <w:t>.)</w:t>
              <w:tab/>
            </w:r>
            <w:r>
              <w:rPr>
                <w:rStyle w:val="IndexLink"/>
              </w:rPr>
              <w:t>100</w:t>
            </w:r>
          </w:hyperlink>
        </w:p>
        <w:p>
          <w:pPr>
            <w:pStyle w:val="Contents2"/>
            <w:tabs>
              <w:tab w:val="clear" w:pos="8743"/>
              <w:tab w:val="right" w:pos="9026" w:leader="dot"/>
            </w:tabs>
            <w:rPr/>
          </w:pPr>
          <w:hyperlink w:anchor="__RefHeading___Toc3069780_3531895371">
            <w:r>
              <w:rPr>
                <w:webHidden/>
                <w:rStyle w:val="IndexLink"/>
                <w:rtl w:val="true"/>
              </w:rPr>
              <w:t>فصل سوم</w:t>
            </w:r>
            <w:r>
              <w:rPr>
                <w:rStyle w:val="IndexLink"/>
                <w:rtl w:val="true"/>
              </w:rPr>
              <w:t xml:space="preserve">: </w:t>
            </w:r>
            <w:r>
              <w:rPr>
                <w:rStyle w:val="IndexLink"/>
                <w:rtl w:val="true"/>
              </w:rPr>
              <w:t>نفوذ سرمایه داران صهیونیسم</w:t>
            </w:r>
            <w:r>
              <w:rPr>
                <w:rStyle w:val="IndexLink"/>
                <w:rtl w:val="true"/>
              </w:rPr>
              <w:t>-</w:t>
            </w:r>
            <w:r>
              <w:rPr>
                <w:rStyle w:val="IndexLink"/>
                <w:rtl w:val="true"/>
              </w:rPr>
              <w:t>ابعاد وگام‌های نو جنگ ترکیبی</w:t>
            </w:r>
            <w:r>
              <w:rPr>
                <w:rStyle w:val="IndexLink"/>
                <w:rtl w:val="true"/>
              </w:rPr>
              <w:t>-</w:t>
            </w:r>
            <w:r>
              <w:rPr>
                <w:rStyle w:val="IndexLink"/>
                <w:rtl w:val="true"/>
              </w:rPr>
              <w:t>اقتصادی</w:t>
            </w:r>
            <w:r>
              <w:rPr>
                <w:rStyle w:val="IndexLink"/>
                <w:rtl w:val="true"/>
              </w:rPr>
              <w:tab/>
            </w:r>
            <w:r>
              <w:rPr>
                <w:rStyle w:val="IndexLink"/>
              </w:rPr>
              <w:t>116</w:t>
            </w:r>
          </w:hyperlink>
        </w:p>
        <w:p>
          <w:pPr>
            <w:pStyle w:val="Contents3"/>
            <w:tabs>
              <w:tab w:val="clear" w:pos="8459"/>
              <w:tab w:val="right" w:pos="9026" w:leader="dot"/>
            </w:tabs>
            <w:rPr/>
          </w:pPr>
          <w:hyperlink w:anchor="__RefHeading___Toc3069782_3531895371">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3069784_3531895371">
            <w:r>
              <w:rPr>
                <w:webHidden/>
                <w:rStyle w:val="IndexLink"/>
                <w:rtl w:val="true"/>
              </w:rPr>
              <w:t>چکیده</w:t>
            </w:r>
            <w:r>
              <w:rPr>
                <w:rStyle w:val="IndexLink"/>
                <w:rtl w:val="true"/>
              </w:rPr>
              <w:tab/>
            </w:r>
            <w:r>
              <w:rPr>
                <w:rStyle w:val="IndexLink"/>
              </w:rPr>
              <w:t>117</w:t>
            </w:r>
          </w:hyperlink>
        </w:p>
        <w:p>
          <w:pPr>
            <w:pStyle w:val="Contents3"/>
            <w:tabs>
              <w:tab w:val="clear" w:pos="8459"/>
              <w:tab w:val="right" w:pos="9026" w:leader="dot"/>
            </w:tabs>
            <w:rPr/>
          </w:pPr>
          <w:hyperlink w:anchor="__RefHeading___Toc3069786_3531895371">
            <w:r>
              <w:rPr>
                <w:webHidden/>
                <w:rStyle w:val="IndexLink"/>
                <w:rtl w:val="true"/>
              </w:rPr>
              <w:t>مقدمه</w:t>
            </w:r>
            <w:r>
              <w:rPr>
                <w:rStyle w:val="IndexLink"/>
                <w:rtl w:val="true"/>
              </w:rPr>
              <w:tab/>
            </w:r>
            <w:r>
              <w:rPr>
                <w:rStyle w:val="IndexLink"/>
              </w:rPr>
              <w:t>117</w:t>
            </w:r>
          </w:hyperlink>
        </w:p>
        <w:p>
          <w:pPr>
            <w:pStyle w:val="Contents3"/>
            <w:tabs>
              <w:tab w:val="clear" w:pos="8459"/>
              <w:tab w:val="right" w:pos="9026" w:leader="dot"/>
            </w:tabs>
            <w:rPr/>
          </w:pPr>
          <w:hyperlink w:anchor="__RefHeading___Toc3069788_3531895371">
            <w:r>
              <w:rPr>
                <w:webHidden/>
                <w:rStyle w:val="IndexLink"/>
              </w:rPr>
              <w:t>1</w:t>
            </w:r>
            <w:r>
              <w:rPr>
                <w:rStyle w:val="IndexLink"/>
                <w:rtl w:val="true"/>
              </w:rPr>
              <w:t xml:space="preserve">- </w:t>
            </w:r>
            <w:r>
              <w:rPr>
                <w:rStyle w:val="IndexLink"/>
                <w:rtl w:val="true"/>
              </w:rPr>
              <w:t>طرح مسئله</w:t>
            </w:r>
            <w:r>
              <w:rPr>
                <w:rStyle w:val="IndexLink"/>
                <w:rtl w:val="true"/>
              </w:rPr>
              <w:tab/>
            </w:r>
            <w:r>
              <w:rPr>
                <w:rStyle w:val="IndexLink"/>
              </w:rPr>
              <w:t>118</w:t>
            </w:r>
          </w:hyperlink>
        </w:p>
        <w:p>
          <w:pPr>
            <w:pStyle w:val="Contents3"/>
            <w:tabs>
              <w:tab w:val="clear" w:pos="8459"/>
              <w:tab w:val="right" w:pos="9026" w:leader="dot"/>
            </w:tabs>
            <w:rPr/>
          </w:pPr>
          <w:hyperlink w:anchor="__RefHeading___Toc3069790_3531895371">
            <w:r>
              <w:rPr>
                <w:webHidden/>
                <w:rStyle w:val="IndexLink"/>
              </w:rPr>
              <w:t>2</w:t>
            </w:r>
            <w:r>
              <w:rPr>
                <w:rStyle w:val="IndexLink"/>
                <w:rtl w:val="true"/>
              </w:rPr>
              <w:t xml:space="preserve">- </w:t>
            </w:r>
            <w:r>
              <w:rPr>
                <w:rStyle w:val="IndexLink"/>
                <w:rtl w:val="true"/>
              </w:rPr>
              <w:t>روش بررسی</w:t>
            </w:r>
            <w:r>
              <w:rPr>
                <w:rStyle w:val="IndexLink"/>
                <w:rtl w:val="true"/>
              </w:rPr>
              <w:tab/>
            </w:r>
            <w:r>
              <w:rPr>
                <w:rStyle w:val="IndexLink"/>
              </w:rPr>
              <w:t>118</w:t>
            </w:r>
          </w:hyperlink>
        </w:p>
        <w:p>
          <w:pPr>
            <w:pStyle w:val="Contents3"/>
            <w:tabs>
              <w:tab w:val="clear" w:pos="8459"/>
              <w:tab w:val="right" w:pos="9026" w:leader="dot"/>
            </w:tabs>
            <w:rPr/>
          </w:pPr>
          <w:hyperlink w:anchor="__RefHeading___Toc3069792_3531895371">
            <w:r>
              <w:rPr>
                <w:webHidden/>
                <w:rStyle w:val="IndexLink"/>
              </w:rPr>
              <w:t>3</w:t>
            </w:r>
            <w:r>
              <w:rPr>
                <w:rStyle w:val="IndexLink"/>
                <w:rtl w:val="true"/>
              </w:rPr>
              <w:t xml:space="preserve">- </w:t>
            </w:r>
            <w:r>
              <w:rPr>
                <w:rStyle w:val="IndexLink"/>
                <w:rtl w:val="true"/>
              </w:rPr>
              <w:t>شرح مسئله</w:t>
            </w:r>
            <w:r>
              <w:rPr>
                <w:rStyle w:val="IndexLink"/>
                <w:rtl w:val="true"/>
              </w:rPr>
              <w:tab/>
            </w:r>
            <w:r>
              <w:rPr>
                <w:rStyle w:val="IndexLink"/>
              </w:rPr>
              <w:t>118</w:t>
            </w:r>
          </w:hyperlink>
        </w:p>
        <w:p>
          <w:pPr>
            <w:pStyle w:val="Contents3"/>
            <w:tabs>
              <w:tab w:val="clear" w:pos="8459"/>
              <w:tab w:val="right" w:pos="9026" w:leader="dot"/>
            </w:tabs>
            <w:rPr/>
          </w:pPr>
          <w:hyperlink w:anchor="__RefHeading___Toc3069794_3531895371">
            <w:r>
              <w:rPr>
                <w:webHidden/>
                <w:rStyle w:val="IndexLink"/>
              </w:rPr>
              <w:t>4</w:t>
            </w:r>
            <w:r>
              <w:rPr>
                <w:rStyle w:val="IndexLink"/>
                <w:rtl w:val="true"/>
              </w:rPr>
              <w:t xml:space="preserve">- </w:t>
            </w:r>
            <w:r>
              <w:rPr>
                <w:rStyle w:val="IndexLink"/>
                <w:rtl w:val="true"/>
              </w:rPr>
              <w:t>ماهیت جنگ ترکیبی</w:t>
            </w:r>
            <w:r>
              <w:rPr>
                <w:rStyle w:val="IndexLink"/>
                <w:rtl w:val="true"/>
              </w:rPr>
              <w:tab/>
            </w:r>
            <w:r>
              <w:rPr>
                <w:rStyle w:val="IndexLink"/>
              </w:rPr>
              <w:t>118</w:t>
            </w:r>
          </w:hyperlink>
        </w:p>
        <w:p>
          <w:pPr>
            <w:pStyle w:val="Contents3"/>
            <w:tabs>
              <w:tab w:val="clear" w:pos="8459"/>
              <w:tab w:val="right" w:pos="9026" w:leader="dot"/>
            </w:tabs>
            <w:rPr/>
          </w:pPr>
          <w:hyperlink w:anchor="__RefHeading___Toc3069796_3531895371">
            <w:r>
              <w:rPr>
                <w:webHidden/>
                <w:rStyle w:val="IndexLink"/>
              </w:rPr>
              <w:t>5</w:t>
            </w:r>
            <w:r>
              <w:rPr>
                <w:rStyle w:val="IndexLink"/>
                <w:rtl w:val="true"/>
              </w:rPr>
              <w:t xml:space="preserve">- </w:t>
            </w:r>
            <w:r>
              <w:rPr>
                <w:rStyle w:val="IndexLink"/>
                <w:rtl w:val="true"/>
              </w:rPr>
              <w:t>محورهای مهم جنگ هیبریدی اخیر</w:t>
            </w:r>
            <w:r>
              <w:rPr>
                <w:rStyle w:val="IndexLink"/>
                <w:rtl w:val="true"/>
              </w:rPr>
              <w:tab/>
            </w:r>
            <w:r>
              <w:rPr>
                <w:rStyle w:val="IndexLink"/>
              </w:rPr>
              <w:t>119</w:t>
            </w:r>
          </w:hyperlink>
        </w:p>
        <w:p>
          <w:pPr>
            <w:pStyle w:val="Contents3"/>
            <w:tabs>
              <w:tab w:val="clear" w:pos="8459"/>
              <w:tab w:val="right" w:pos="9026" w:leader="dot"/>
            </w:tabs>
            <w:rPr/>
          </w:pPr>
          <w:hyperlink w:anchor="__RefHeading___Toc3069798_3531895371">
            <w:r>
              <w:rPr>
                <w:webHidden/>
                <w:rStyle w:val="IndexLink"/>
              </w:rPr>
              <w:t>6</w:t>
            </w:r>
            <w:r>
              <w:rPr>
                <w:rStyle w:val="IndexLink"/>
                <w:rtl w:val="true"/>
              </w:rPr>
              <w:t xml:space="preserve">- </w:t>
            </w:r>
            <w:r>
              <w:rPr>
                <w:rStyle w:val="IndexLink"/>
                <w:rtl w:val="true"/>
              </w:rPr>
              <w:t>بررسی ابعاد مهم مسئله</w:t>
            </w:r>
            <w:r>
              <w:rPr>
                <w:rStyle w:val="IndexLink"/>
                <w:rtl w:val="true"/>
              </w:rPr>
              <w:tab/>
            </w:r>
            <w:r>
              <w:rPr>
                <w:rStyle w:val="IndexLink"/>
              </w:rPr>
              <w:t>120</w:t>
            </w:r>
          </w:hyperlink>
        </w:p>
        <w:p>
          <w:pPr>
            <w:pStyle w:val="Contents3"/>
            <w:tabs>
              <w:tab w:val="clear" w:pos="8459"/>
              <w:tab w:val="right" w:pos="9026" w:leader="dot"/>
            </w:tabs>
            <w:rPr/>
          </w:pPr>
          <w:hyperlink w:anchor="__RefHeading___Toc3069800_3531895371">
            <w:r>
              <w:rPr>
                <w:webHidden/>
                <w:rStyle w:val="IndexLink"/>
              </w:rPr>
              <w:t>10</w:t>
            </w:r>
            <w:r>
              <w:rPr>
                <w:rStyle w:val="IndexLink"/>
                <w:rtl w:val="true"/>
              </w:rPr>
              <w:t xml:space="preserve">- </w:t>
            </w:r>
            <w:r>
              <w:rPr>
                <w:rStyle w:val="IndexLink"/>
                <w:rtl w:val="true"/>
              </w:rPr>
              <w:t>سناریو‌های طراحی شده</w:t>
            </w:r>
            <w:r>
              <w:rPr>
                <w:rStyle w:val="IndexLink"/>
                <w:rtl w:val="true"/>
              </w:rPr>
              <w:tab/>
            </w:r>
            <w:r>
              <w:rPr>
                <w:rStyle w:val="IndexLink"/>
              </w:rPr>
              <w:t>120</w:t>
            </w:r>
          </w:hyperlink>
        </w:p>
        <w:p>
          <w:pPr>
            <w:pStyle w:val="Contents3"/>
            <w:tabs>
              <w:tab w:val="clear" w:pos="8459"/>
              <w:tab w:val="right" w:pos="9026" w:leader="dot"/>
            </w:tabs>
            <w:rPr/>
          </w:pPr>
          <w:hyperlink w:anchor="__RefHeading___Toc3069802_3531895371">
            <w:r>
              <w:rPr>
                <w:webHidden/>
                <w:rStyle w:val="IndexLink"/>
              </w:rPr>
              <w:t>11</w:t>
            </w:r>
            <w:r>
              <w:rPr>
                <w:rStyle w:val="IndexLink"/>
                <w:rtl w:val="true"/>
              </w:rPr>
              <w:t xml:space="preserve">- </w:t>
            </w:r>
            <w:r>
              <w:rPr>
                <w:rStyle w:val="IndexLink"/>
                <w:rtl w:val="true"/>
              </w:rPr>
              <w:t>گزار ازپلان‌ها شکست خورده قبلی</w:t>
            </w:r>
            <w:r>
              <w:rPr>
                <w:rStyle w:val="IndexLink"/>
                <w:rtl w:val="true"/>
              </w:rPr>
              <w:tab/>
            </w:r>
            <w:r>
              <w:rPr>
                <w:rStyle w:val="IndexLink"/>
              </w:rPr>
              <w:t>122</w:t>
            </w:r>
          </w:hyperlink>
        </w:p>
        <w:p>
          <w:pPr>
            <w:pStyle w:val="Contents3"/>
            <w:tabs>
              <w:tab w:val="clear" w:pos="8459"/>
              <w:tab w:val="right" w:pos="9026" w:leader="dot"/>
            </w:tabs>
            <w:rPr/>
          </w:pPr>
          <w:hyperlink w:anchor="__RefHeading___Toc3069804_3531895371">
            <w:r>
              <w:rPr>
                <w:webHidden/>
                <w:rStyle w:val="IndexLink"/>
              </w:rPr>
              <w:t>12</w:t>
            </w:r>
            <w:r>
              <w:rPr>
                <w:rStyle w:val="IndexLink"/>
                <w:rtl w:val="true"/>
              </w:rPr>
              <w:t xml:space="preserve">- </w:t>
            </w:r>
            <w:r>
              <w:rPr>
                <w:rStyle w:val="IndexLink"/>
                <w:rtl w:val="true"/>
              </w:rPr>
              <w:t xml:space="preserve">راه برون رفت ازمشکلات جامعه تقواست </w:t>
            </w:r>
            <w:r>
              <w:rPr>
                <w:rStyle w:val="IndexLink"/>
                <w:rtl w:val="true"/>
              </w:rPr>
              <w:t>(</w:t>
            </w:r>
            <w:r>
              <w:rPr>
                <w:rStyle w:val="IndexLink"/>
                <w:rtl w:val="true"/>
              </w:rPr>
              <w:t>اقتصادی، اجتماعی، سیاسی، فرهنگی و</w:t>
            </w:r>
            <w:r>
              <w:rPr>
                <w:rStyle w:val="IndexLink"/>
                <w:rtl w:val="true"/>
              </w:rPr>
              <w:t>...)</w:t>
              <w:tab/>
            </w:r>
            <w:r>
              <w:rPr>
                <w:rStyle w:val="IndexLink"/>
              </w:rPr>
              <w:t>122</w:t>
            </w:r>
          </w:hyperlink>
        </w:p>
        <w:p>
          <w:pPr>
            <w:pStyle w:val="Contents3"/>
            <w:tabs>
              <w:tab w:val="clear" w:pos="8459"/>
              <w:tab w:val="right" w:pos="9026" w:leader="dot"/>
            </w:tabs>
            <w:rPr/>
          </w:pPr>
          <w:hyperlink w:anchor="__RefHeading___Toc3069806_3531895371">
            <w:r>
              <w:rPr>
                <w:webHidden/>
                <w:rStyle w:val="IndexLink"/>
                <w:rtl w:val="true"/>
              </w:rPr>
              <w:t>مفهوم تقوا</w:t>
            </w:r>
            <w:r>
              <w:rPr>
                <w:rStyle w:val="IndexLink"/>
                <w:rtl w:val="true"/>
              </w:rPr>
              <w:tab/>
            </w:r>
            <w:r>
              <w:rPr>
                <w:rStyle w:val="IndexLink"/>
              </w:rPr>
              <w:t>123</w:t>
            </w:r>
          </w:hyperlink>
        </w:p>
        <w:p>
          <w:pPr>
            <w:pStyle w:val="Contents4"/>
            <w:tabs>
              <w:tab w:val="clear" w:pos="8176"/>
              <w:tab w:val="right" w:pos="9026" w:leader="dot"/>
            </w:tabs>
            <w:rPr/>
          </w:pPr>
          <w:hyperlink w:anchor="__RefHeading___Toc3069808_3531895371">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3069810_3531895371">
            <w:r>
              <w:rPr>
                <w:webHidden/>
                <w:rStyle w:val="IndexLink"/>
                <w:rtl w:val="true"/>
              </w:rPr>
              <w:t>مراحل تقوا</w:t>
            </w:r>
            <w:r>
              <w:rPr>
                <w:rStyle w:val="IndexLink"/>
                <w:rtl w:val="true"/>
              </w:rPr>
              <w:tab/>
            </w:r>
            <w:r>
              <w:rPr>
                <w:rStyle w:val="IndexLink"/>
              </w:rPr>
              <w:t>123</w:t>
            </w:r>
          </w:hyperlink>
        </w:p>
        <w:p>
          <w:pPr>
            <w:pStyle w:val="Contents4"/>
            <w:tabs>
              <w:tab w:val="clear" w:pos="8176"/>
              <w:tab w:val="right" w:pos="9026" w:leader="dot"/>
            </w:tabs>
            <w:rPr/>
          </w:pPr>
          <w:hyperlink w:anchor="__RefHeading___Toc3069812_3531895371">
            <w:r>
              <w:rPr>
                <w:webHidden/>
                <w:rStyle w:val="IndexLink"/>
                <w:rtl w:val="true"/>
              </w:rPr>
              <w:t>شاخه‌های تقوا</w:t>
            </w:r>
            <w:r>
              <w:rPr>
                <w:rStyle w:val="IndexLink"/>
                <w:rtl w:val="true"/>
              </w:rPr>
              <w:tab/>
            </w:r>
            <w:r>
              <w:rPr>
                <w:rStyle w:val="IndexLink"/>
              </w:rPr>
              <w:t>123</w:t>
            </w:r>
          </w:hyperlink>
        </w:p>
        <w:p>
          <w:pPr>
            <w:pStyle w:val="Contents4"/>
            <w:tabs>
              <w:tab w:val="clear" w:pos="8176"/>
              <w:tab w:val="right" w:pos="9026" w:leader="dot"/>
            </w:tabs>
            <w:rPr/>
          </w:pPr>
          <w:hyperlink w:anchor="__RefHeading___Toc3069814_3531895371">
            <w:r>
              <w:rPr>
                <w:webHidden/>
                <w:rStyle w:val="IndexLink"/>
                <w:rtl w:val="true"/>
              </w:rPr>
              <w:t>آثار تقوا</w:t>
            </w:r>
            <w:r>
              <w:rPr>
                <w:rStyle w:val="IndexLink"/>
                <w:rtl w:val="true"/>
              </w:rPr>
              <w:t>:</w:t>
              <w:tab/>
            </w:r>
            <w:r>
              <w:rPr>
                <w:rStyle w:val="IndexLink"/>
              </w:rPr>
              <w:t>123</w:t>
            </w:r>
          </w:hyperlink>
        </w:p>
        <w:p>
          <w:pPr>
            <w:pStyle w:val="Contents2"/>
            <w:tabs>
              <w:tab w:val="clear" w:pos="8743"/>
              <w:tab w:val="right" w:pos="9026" w:leader="dot"/>
            </w:tabs>
            <w:rPr/>
          </w:pPr>
          <w:hyperlink w:anchor="__RefHeading___Toc3069816_3531895371">
            <w:r>
              <w:rPr>
                <w:webHidden/>
                <w:rStyle w:val="IndexLink"/>
                <w:rtl w:val="true"/>
              </w:rPr>
              <w:t>جمع‌بندی</w:t>
            </w:r>
            <w:r>
              <w:rPr>
                <w:rStyle w:val="IndexLink"/>
                <w:rtl w:val="true"/>
              </w:rPr>
              <w:tab/>
            </w:r>
            <w:r>
              <w:rPr>
                <w:rStyle w:val="IndexLink"/>
              </w:rPr>
              <w:t>124</w:t>
            </w:r>
          </w:hyperlink>
        </w:p>
        <w:p>
          <w:pPr>
            <w:pStyle w:val="Contents2"/>
            <w:tabs>
              <w:tab w:val="clear" w:pos="8743"/>
              <w:tab w:val="right" w:pos="9026" w:leader="dot"/>
            </w:tabs>
            <w:rPr/>
          </w:pPr>
          <w:hyperlink w:anchor="__RefHeading___Toc3069818_3531895371">
            <w:r>
              <w:rPr>
                <w:webHidden/>
                <w:rStyle w:val="IndexLink"/>
                <w:rtl w:val="true"/>
              </w:rPr>
              <w:t xml:space="preserve">ضمیمه </w:t>
            </w:r>
            <w:r>
              <w:rPr>
                <w:rStyle w:val="IndexLink"/>
              </w:rPr>
              <w:t>2</w:t>
            </w:r>
            <w:r>
              <w:rPr>
                <w:rStyle w:val="IndexLink"/>
                <w:rtl w:val="true"/>
              </w:rPr>
              <w:t xml:space="preserve"> </w:t>
            </w:r>
            <w:r>
              <w:rPr>
                <w:rStyle w:val="IndexLink"/>
                <w:rtl w:val="true"/>
              </w:rPr>
              <w:t>کتاب</w:t>
            </w:r>
            <w:r>
              <w:rPr>
                <w:rStyle w:val="IndexLink"/>
                <w:rtl w:val="true"/>
              </w:rPr>
              <w:t xml:space="preserve">: </w:t>
            </w:r>
            <w:r>
              <w:rPr>
                <w:rStyle w:val="IndexLink"/>
                <w:rtl w:val="true"/>
              </w:rPr>
              <w:t>احکام و روایات آیات</w:t>
            </w:r>
            <w:r>
              <w:rPr>
                <w:rStyle w:val="IndexLink"/>
                <w:rtl w:val="true"/>
              </w:rPr>
              <w:tab/>
            </w:r>
            <w:r>
              <w:rPr>
                <w:rStyle w:val="IndexLink"/>
              </w:rPr>
              <w:t>140</w:t>
            </w:r>
          </w:hyperlink>
        </w:p>
        <w:p>
          <w:pPr>
            <w:pStyle w:val="Contents3"/>
            <w:tabs>
              <w:tab w:val="clear" w:pos="8459"/>
              <w:tab w:val="right" w:pos="9026" w:leader="dot"/>
            </w:tabs>
            <w:rPr/>
          </w:pPr>
          <w:hyperlink w:anchor="__RefHeading___Toc3069820_3531895371">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3069822_3531895371">
            <w:r>
              <w:rPr>
                <w:webHidden/>
                <w:rStyle w:val="IndexLink"/>
              </w:rPr>
              <w:t>1</w:t>
            </w:r>
            <w:r>
              <w:rPr>
                <w:rStyle w:val="IndexLink"/>
                <w:rtl w:val="true"/>
              </w:rPr>
              <w:t xml:space="preserve">- </w:t>
            </w:r>
            <w:r>
              <w:rPr>
                <w:rStyle w:val="IndexLink"/>
                <w:rtl w:val="true"/>
              </w:rPr>
              <w:t>آیات وروایات احکام تقلید</w:t>
            </w:r>
            <w:r>
              <w:rPr>
                <w:rStyle w:val="IndexLink"/>
                <w:rtl w:val="true"/>
              </w:rPr>
              <w:tab/>
            </w:r>
            <w:r>
              <w:rPr>
                <w:rStyle w:val="IndexLink"/>
              </w:rPr>
              <w:t>140</w:t>
            </w:r>
          </w:hyperlink>
        </w:p>
        <w:p>
          <w:pPr>
            <w:pStyle w:val="Contents3"/>
            <w:tabs>
              <w:tab w:val="clear" w:pos="8459"/>
              <w:tab w:val="right" w:pos="9026" w:leader="dot"/>
            </w:tabs>
            <w:rPr/>
          </w:pPr>
          <w:hyperlink w:anchor="__RefHeading___Toc3069824_3531895371">
            <w:r>
              <w:rPr>
                <w:webHidden/>
                <w:rStyle w:val="IndexLink"/>
              </w:rPr>
              <w:t>2</w:t>
            </w:r>
            <w:r>
              <w:rPr>
                <w:rStyle w:val="IndexLink"/>
                <w:rtl w:val="true"/>
              </w:rPr>
              <w:t xml:space="preserve">- </w:t>
            </w:r>
            <w:r>
              <w:rPr>
                <w:rStyle w:val="IndexLink"/>
                <w:rtl w:val="true"/>
              </w:rPr>
              <w:t>آیات وروایات احکام طهارت</w:t>
            </w:r>
            <w:r>
              <w:rPr>
                <w:rStyle w:val="IndexLink"/>
                <w:rtl w:val="true"/>
              </w:rPr>
              <w:tab/>
            </w:r>
            <w:r>
              <w:rPr>
                <w:rStyle w:val="IndexLink"/>
              </w:rPr>
              <w:t>140</w:t>
            </w:r>
          </w:hyperlink>
        </w:p>
        <w:p>
          <w:pPr>
            <w:pStyle w:val="Contents3"/>
            <w:tabs>
              <w:tab w:val="clear" w:pos="8459"/>
              <w:tab w:val="right" w:pos="9026" w:leader="dot"/>
            </w:tabs>
            <w:rPr/>
          </w:pPr>
          <w:hyperlink w:anchor="__RefHeading___Toc3069826_3531895371">
            <w:r>
              <w:rPr>
                <w:webHidden/>
                <w:rStyle w:val="IndexLink"/>
              </w:rPr>
              <w:t>3</w:t>
            </w:r>
            <w:r>
              <w:rPr>
                <w:rStyle w:val="IndexLink"/>
                <w:rtl w:val="true"/>
              </w:rPr>
              <w:t xml:space="preserve">- </w:t>
            </w:r>
            <w:r>
              <w:rPr>
                <w:rStyle w:val="IndexLink"/>
                <w:rtl w:val="true"/>
              </w:rPr>
              <w:t>آیات وروایات احکام نجاست</w:t>
            </w:r>
            <w:r>
              <w:rPr>
                <w:rStyle w:val="IndexLink"/>
                <w:rtl w:val="true"/>
              </w:rPr>
              <w:tab/>
            </w:r>
            <w:r>
              <w:rPr>
                <w:rStyle w:val="IndexLink"/>
              </w:rPr>
              <w:t>141</w:t>
            </w:r>
          </w:hyperlink>
        </w:p>
        <w:p>
          <w:pPr>
            <w:pStyle w:val="Contents3"/>
            <w:tabs>
              <w:tab w:val="clear" w:pos="8459"/>
              <w:tab w:val="right" w:pos="9026" w:leader="dot"/>
            </w:tabs>
            <w:rPr/>
          </w:pPr>
          <w:hyperlink w:anchor="__RefHeading___Toc3069828_3531895371">
            <w:r>
              <w:rPr>
                <w:webHidden/>
                <w:rStyle w:val="IndexLink"/>
              </w:rPr>
              <w:t>4</w:t>
            </w:r>
            <w:r>
              <w:rPr>
                <w:rStyle w:val="IndexLink"/>
                <w:rtl w:val="true"/>
              </w:rPr>
              <w:t xml:space="preserve">- </w:t>
            </w:r>
            <w:r>
              <w:rPr>
                <w:rStyle w:val="IndexLink"/>
                <w:rtl w:val="true"/>
              </w:rPr>
              <w:t>آیات وروایات احکام غسل</w:t>
            </w:r>
            <w:r>
              <w:rPr>
                <w:rStyle w:val="IndexLink"/>
                <w:rtl w:val="true"/>
              </w:rPr>
              <w:tab/>
            </w:r>
            <w:r>
              <w:rPr>
                <w:rStyle w:val="IndexLink"/>
              </w:rPr>
              <w:t>142</w:t>
            </w:r>
          </w:hyperlink>
        </w:p>
        <w:p>
          <w:pPr>
            <w:pStyle w:val="Contents3"/>
            <w:tabs>
              <w:tab w:val="clear" w:pos="8459"/>
              <w:tab w:val="right" w:pos="9026" w:leader="dot"/>
            </w:tabs>
            <w:rPr/>
          </w:pPr>
          <w:hyperlink w:anchor="__RefHeading___Toc3069830_3531895371">
            <w:r>
              <w:rPr>
                <w:webHidden/>
                <w:rStyle w:val="IndexLink"/>
              </w:rPr>
              <w:t>6</w:t>
            </w:r>
            <w:r>
              <w:rPr>
                <w:rStyle w:val="IndexLink"/>
                <w:rtl w:val="true"/>
              </w:rPr>
              <w:t xml:space="preserve">- </w:t>
            </w:r>
            <w:r>
              <w:rPr>
                <w:rStyle w:val="IndexLink"/>
                <w:rtl w:val="true"/>
              </w:rPr>
              <w:t>آیات و روایات احکام تیمم</w:t>
            </w:r>
            <w:r>
              <w:rPr>
                <w:rStyle w:val="IndexLink"/>
                <w:rtl w:val="true"/>
              </w:rPr>
              <w:tab/>
            </w:r>
            <w:r>
              <w:rPr>
                <w:rStyle w:val="IndexLink"/>
              </w:rPr>
              <w:t>143</w:t>
            </w:r>
          </w:hyperlink>
        </w:p>
        <w:p>
          <w:pPr>
            <w:pStyle w:val="Contents3"/>
            <w:tabs>
              <w:tab w:val="clear" w:pos="8459"/>
              <w:tab w:val="right" w:pos="9026" w:leader="dot"/>
            </w:tabs>
            <w:rPr/>
          </w:pPr>
          <w:hyperlink w:anchor="__RefHeading___Toc3069832_3531895371">
            <w:r>
              <w:rPr>
                <w:webHidden/>
                <w:rStyle w:val="IndexLink"/>
              </w:rPr>
              <w:t>7</w:t>
            </w:r>
            <w:r>
              <w:rPr>
                <w:rStyle w:val="IndexLink"/>
                <w:rtl w:val="true"/>
              </w:rPr>
              <w:t xml:space="preserve">- </w:t>
            </w:r>
            <w:r>
              <w:rPr>
                <w:rStyle w:val="IndexLink"/>
                <w:rtl w:val="true"/>
              </w:rPr>
              <w:t>آیات و روایات احکام نماز</w:t>
            </w:r>
            <w:r>
              <w:rPr>
                <w:rStyle w:val="IndexLink"/>
                <w:rtl w:val="true"/>
              </w:rPr>
              <w:tab/>
            </w:r>
            <w:r>
              <w:rPr>
                <w:rStyle w:val="IndexLink"/>
              </w:rPr>
              <w:t>143</w:t>
            </w:r>
          </w:hyperlink>
        </w:p>
        <w:p>
          <w:pPr>
            <w:pStyle w:val="Contents3"/>
            <w:tabs>
              <w:tab w:val="clear" w:pos="8459"/>
              <w:tab w:val="right" w:pos="9026" w:leader="dot"/>
            </w:tabs>
            <w:rPr/>
          </w:pPr>
          <w:hyperlink w:anchor="__RefHeading___Toc3069834_3531895371">
            <w:r>
              <w:rPr>
                <w:webHidden/>
                <w:rStyle w:val="IndexLink"/>
              </w:rPr>
              <w:t>8</w:t>
            </w:r>
            <w:r>
              <w:rPr>
                <w:rStyle w:val="IndexLink"/>
                <w:rtl w:val="true"/>
              </w:rPr>
              <w:t xml:space="preserve">- </w:t>
            </w:r>
            <w:r>
              <w:rPr>
                <w:rStyle w:val="IndexLink"/>
                <w:rtl w:val="true"/>
              </w:rPr>
              <w:t>آیات و روایات احکام</w:t>
            </w:r>
            <w:r>
              <w:rPr>
                <w:rStyle w:val="IndexLink"/>
                <w:rtl w:val="true"/>
              </w:rPr>
              <w:t>-</w:t>
            </w:r>
            <w:r>
              <w:rPr>
                <w:rStyle w:val="IndexLink"/>
                <w:rtl w:val="true"/>
              </w:rPr>
              <w:t>قبله</w:t>
            </w:r>
            <w:r>
              <w:rPr>
                <w:rStyle w:val="IndexLink"/>
                <w:rtl w:val="true"/>
              </w:rPr>
              <w:tab/>
            </w:r>
            <w:r>
              <w:rPr>
                <w:rStyle w:val="IndexLink"/>
              </w:rPr>
              <w:t>144</w:t>
            </w:r>
          </w:hyperlink>
        </w:p>
        <w:p>
          <w:pPr>
            <w:pStyle w:val="Contents3"/>
            <w:tabs>
              <w:tab w:val="clear" w:pos="8459"/>
              <w:tab w:val="right" w:pos="9026" w:leader="dot"/>
            </w:tabs>
            <w:rPr/>
          </w:pPr>
          <w:hyperlink w:anchor="__RefHeading___Toc3069836_3531895371">
            <w:r>
              <w:rPr>
                <w:webHidden/>
                <w:rStyle w:val="IndexLink"/>
              </w:rPr>
              <w:t>9</w:t>
            </w:r>
            <w:r>
              <w:rPr>
                <w:rStyle w:val="IndexLink"/>
                <w:rtl w:val="true"/>
              </w:rPr>
              <w:t xml:space="preserve">- </w:t>
            </w:r>
            <w:r>
              <w:rPr>
                <w:rStyle w:val="IndexLink"/>
                <w:rtl w:val="true"/>
              </w:rPr>
              <w:t>آیات و روایات احکام</w:t>
            </w:r>
            <w:r>
              <w:rPr>
                <w:rStyle w:val="IndexLink"/>
                <w:rtl w:val="true"/>
              </w:rPr>
              <w:t>-</w:t>
            </w:r>
            <w:r>
              <w:rPr>
                <w:rStyle w:val="IndexLink"/>
                <w:rtl w:val="true"/>
              </w:rPr>
              <w:t>روزه</w:t>
            </w:r>
            <w:r>
              <w:rPr>
                <w:rStyle w:val="IndexLink"/>
                <w:rtl w:val="true"/>
              </w:rPr>
              <w:tab/>
            </w:r>
            <w:r>
              <w:rPr>
                <w:rStyle w:val="IndexLink"/>
              </w:rPr>
              <w:t>144</w:t>
            </w:r>
          </w:hyperlink>
        </w:p>
        <w:p>
          <w:pPr>
            <w:pStyle w:val="Contents3"/>
            <w:tabs>
              <w:tab w:val="clear" w:pos="8459"/>
              <w:tab w:val="right" w:pos="9026" w:leader="dot"/>
            </w:tabs>
            <w:rPr/>
          </w:pPr>
          <w:hyperlink w:anchor="__RefHeading___Toc3069838_3531895371">
            <w:r>
              <w:rPr>
                <w:webHidden/>
                <w:rStyle w:val="IndexLink"/>
              </w:rPr>
              <w:t>10</w:t>
            </w:r>
            <w:r>
              <w:rPr>
                <w:rStyle w:val="IndexLink"/>
                <w:rtl w:val="true"/>
              </w:rPr>
              <w:t xml:space="preserve">- </w:t>
            </w:r>
            <w:r>
              <w:rPr>
                <w:rStyle w:val="IndexLink"/>
                <w:rtl w:val="true"/>
              </w:rPr>
              <w:t>آیات و روایات احکام</w:t>
            </w:r>
            <w:r>
              <w:rPr>
                <w:rStyle w:val="IndexLink"/>
                <w:rtl w:val="true"/>
              </w:rPr>
              <w:t>-</w:t>
            </w:r>
            <w:r>
              <w:rPr>
                <w:rStyle w:val="IndexLink"/>
                <w:rtl w:val="true"/>
              </w:rPr>
              <w:t>خمس</w:t>
            </w:r>
            <w:r>
              <w:rPr>
                <w:rStyle w:val="IndexLink"/>
                <w:rtl w:val="true"/>
              </w:rPr>
              <w:tab/>
            </w:r>
            <w:r>
              <w:rPr>
                <w:rStyle w:val="IndexLink"/>
              </w:rPr>
              <w:t>145</w:t>
            </w:r>
          </w:hyperlink>
        </w:p>
        <w:p>
          <w:pPr>
            <w:pStyle w:val="Contents3"/>
            <w:tabs>
              <w:tab w:val="clear" w:pos="8459"/>
              <w:tab w:val="right" w:pos="9026" w:leader="dot"/>
            </w:tabs>
            <w:rPr/>
          </w:pPr>
          <w:hyperlink w:anchor="__RefHeading___Toc3069840_3531895371">
            <w:r>
              <w:rPr>
                <w:webHidden/>
                <w:rStyle w:val="IndexLink"/>
              </w:rPr>
              <w:t>11</w:t>
            </w:r>
            <w:r>
              <w:rPr>
                <w:rStyle w:val="IndexLink"/>
                <w:rtl w:val="true"/>
              </w:rPr>
              <w:t xml:space="preserve">- </w:t>
            </w:r>
            <w:r>
              <w:rPr>
                <w:rStyle w:val="IndexLink"/>
                <w:rtl w:val="true"/>
              </w:rPr>
              <w:t>آیات و روایات احکام زکات</w:t>
            </w:r>
            <w:r>
              <w:rPr>
                <w:rStyle w:val="IndexLink"/>
                <w:rtl w:val="true"/>
              </w:rPr>
              <w:tab/>
            </w:r>
            <w:r>
              <w:rPr>
                <w:rStyle w:val="IndexLink"/>
              </w:rPr>
              <w:t>146</w:t>
            </w:r>
          </w:hyperlink>
        </w:p>
        <w:p>
          <w:pPr>
            <w:pStyle w:val="Contents3"/>
            <w:tabs>
              <w:tab w:val="clear" w:pos="8459"/>
              <w:tab w:val="right" w:pos="9026" w:leader="dot"/>
            </w:tabs>
            <w:rPr/>
          </w:pPr>
          <w:hyperlink w:anchor="__RefHeading___Toc3069842_3531895371">
            <w:r>
              <w:rPr>
                <w:webHidden/>
                <w:rStyle w:val="IndexLink"/>
              </w:rPr>
              <w:t>12</w:t>
            </w:r>
            <w:r>
              <w:rPr>
                <w:rStyle w:val="IndexLink"/>
                <w:rtl w:val="true"/>
              </w:rPr>
              <w:t xml:space="preserve">- </w:t>
            </w:r>
            <w:r>
              <w:rPr>
                <w:rStyle w:val="IndexLink"/>
                <w:rtl w:val="true"/>
              </w:rPr>
              <w:t>آیات و روایات احکام حج</w:t>
            </w:r>
            <w:r>
              <w:rPr>
                <w:rStyle w:val="IndexLink"/>
                <w:rtl w:val="true"/>
              </w:rPr>
              <w:tab/>
            </w:r>
            <w:r>
              <w:rPr>
                <w:rStyle w:val="IndexLink"/>
              </w:rPr>
              <w:t>146</w:t>
            </w:r>
          </w:hyperlink>
        </w:p>
        <w:p>
          <w:pPr>
            <w:pStyle w:val="Contents3"/>
            <w:tabs>
              <w:tab w:val="clear" w:pos="8459"/>
              <w:tab w:val="right" w:pos="9026" w:leader="dot"/>
            </w:tabs>
            <w:rPr/>
          </w:pPr>
          <w:hyperlink w:anchor="__RefHeading___Toc3069844_3531895371">
            <w:r>
              <w:rPr>
                <w:webHidden/>
                <w:rStyle w:val="IndexLink"/>
              </w:rPr>
              <w:t>13</w:t>
            </w:r>
            <w:r>
              <w:rPr>
                <w:rStyle w:val="IndexLink"/>
                <w:rtl w:val="true"/>
              </w:rPr>
              <w:t xml:space="preserve">- </w:t>
            </w:r>
            <w:r>
              <w:rPr>
                <w:rStyle w:val="IndexLink"/>
                <w:rtl w:val="true"/>
              </w:rPr>
              <w:t>آیات و روایات احکام خرید و فروش</w:t>
            </w:r>
            <w:r>
              <w:rPr>
                <w:rStyle w:val="IndexLink"/>
                <w:rtl w:val="true"/>
              </w:rPr>
              <w:tab/>
            </w:r>
            <w:r>
              <w:rPr>
                <w:rStyle w:val="IndexLink"/>
              </w:rPr>
              <w:t>147</w:t>
            </w:r>
          </w:hyperlink>
        </w:p>
        <w:p>
          <w:pPr>
            <w:pStyle w:val="Contents3"/>
            <w:tabs>
              <w:tab w:val="clear" w:pos="8459"/>
              <w:tab w:val="right" w:pos="9026" w:leader="dot"/>
            </w:tabs>
            <w:rPr/>
          </w:pPr>
          <w:hyperlink w:anchor="__RefHeading___Toc3069846_3531895371">
            <w:r>
              <w:rPr>
                <w:webHidden/>
                <w:rStyle w:val="IndexLink"/>
              </w:rPr>
              <w:t>14</w:t>
            </w:r>
            <w:r>
              <w:rPr>
                <w:rStyle w:val="IndexLink"/>
                <w:rtl w:val="true"/>
              </w:rPr>
              <w:t xml:space="preserve">- </w:t>
            </w:r>
            <w:r>
              <w:rPr>
                <w:rStyle w:val="IndexLink"/>
                <w:rtl w:val="true"/>
              </w:rPr>
              <w:t>آیات و روایات احکام صلح</w:t>
            </w:r>
            <w:r>
              <w:rPr>
                <w:rStyle w:val="IndexLink"/>
                <w:rtl w:val="true"/>
              </w:rPr>
              <w:tab/>
            </w:r>
            <w:r>
              <w:rPr>
                <w:rStyle w:val="IndexLink"/>
              </w:rPr>
              <w:t>148</w:t>
            </w:r>
          </w:hyperlink>
        </w:p>
        <w:p>
          <w:pPr>
            <w:pStyle w:val="Contents3"/>
            <w:tabs>
              <w:tab w:val="clear" w:pos="8459"/>
              <w:tab w:val="right" w:pos="9026" w:leader="dot"/>
            </w:tabs>
            <w:rPr/>
          </w:pPr>
          <w:hyperlink w:anchor="__RefHeading___Toc3069848_3531895371">
            <w:r>
              <w:rPr>
                <w:webHidden/>
                <w:rStyle w:val="IndexLink"/>
              </w:rPr>
              <w:t>15</w:t>
            </w:r>
            <w:r>
              <w:rPr>
                <w:rStyle w:val="IndexLink"/>
                <w:rtl w:val="true"/>
              </w:rPr>
              <w:t xml:space="preserve">- </w:t>
            </w:r>
            <w:r>
              <w:rPr>
                <w:rStyle w:val="IndexLink"/>
                <w:rtl w:val="true"/>
              </w:rPr>
              <w:t>آیات و روایات احکام اجاره</w:t>
            </w:r>
            <w:r>
              <w:rPr>
                <w:rStyle w:val="IndexLink"/>
                <w:rtl w:val="true"/>
              </w:rPr>
              <w:tab/>
            </w:r>
            <w:r>
              <w:rPr>
                <w:rStyle w:val="IndexLink"/>
              </w:rPr>
              <w:t>149</w:t>
            </w:r>
          </w:hyperlink>
        </w:p>
        <w:p>
          <w:pPr>
            <w:pStyle w:val="Contents3"/>
            <w:tabs>
              <w:tab w:val="clear" w:pos="8459"/>
              <w:tab w:val="right" w:pos="9026" w:leader="dot"/>
            </w:tabs>
            <w:rPr/>
          </w:pPr>
          <w:hyperlink w:anchor="__RefHeading___Toc3069850_3531895371">
            <w:r>
              <w:rPr>
                <w:webHidden/>
                <w:rStyle w:val="IndexLink"/>
              </w:rPr>
              <w:t>16</w:t>
            </w:r>
            <w:r>
              <w:rPr>
                <w:rStyle w:val="IndexLink"/>
                <w:rtl w:val="true"/>
              </w:rPr>
              <w:t xml:space="preserve">- </w:t>
            </w:r>
            <w:r>
              <w:rPr>
                <w:rStyle w:val="IndexLink"/>
                <w:rtl w:val="true"/>
              </w:rPr>
              <w:t>آیات و روایات احکام قرض</w:t>
            </w:r>
            <w:r>
              <w:rPr>
                <w:rStyle w:val="IndexLink"/>
                <w:rtl w:val="true"/>
              </w:rPr>
              <w:tab/>
            </w:r>
            <w:r>
              <w:rPr>
                <w:rStyle w:val="IndexLink"/>
              </w:rPr>
              <w:t>149</w:t>
            </w:r>
          </w:hyperlink>
        </w:p>
        <w:p>
          <w:pPr>
            <w:pStyle w:val="Contents3"/>
            <w:tabs>
              <w:tab w:val="clear" w:pos="8459"/>
              <w:tab w:val="right" w:pos="9026" w:leader="dot"/>
            </w:tabs>
            <w:rPr/>
          </w:pPr>
          <w:hyperlink w:anchor="__RefHeading___Toc3069852_3531895371">
            <w:r>
              <w:rPr>
                <w:webHidden/>
                <w:rStyle w:val="IndexLink"/>
              </w:rPr>
              <w:t>17</w:t>
            </w:r>
            <w:r>
              <w:rPr>
                <w:rStyle w:val="IndexLink"/>
                <w:rtl w:val="true"/>
              </w:rPr>
              <w:t xml:space="preserve">- </w:t>
            </w:r>
            <w:r>
              <w:rPr>
                <w:rStyle w:val="IndexLink"/>
                <w:rtl w:val="true"/>
              </w:rPr>
              <w:t>آیات و روایات احکام رهن</w:t>
            </w:r>
            <w:r>
              <w:rPr>
                <w:rStyle w:val="IndexLink"/>
                <w:rtl w:val="true"/>
              </w:rPr>
              <w:tab/>
            </w:r>
            <w:r>
              <w:rPr>
                <w:rStyle w:val="IndexLink"/>
              </w:rPr>
              <w:t>149</w:t>
            </w:r>
          </w:hyperlink>
        </w:p>
        <w:p>
          <w:pPr>
            <w:pStyle w:val="Contents3"/>
            <w:tabs>
              <w:tab w:val="clear" w:pos="8459"/>
              <w:tab w:val="right" w:pos="9026" w:leader="dot"/>
            </w:tabs>
            <w:rPr/>
          </w:pPr>
          <w:hyperlink w:anchor="__RefHeading___Toc3069854_3531895371">
            <w:r>
              <w:rPr>
                <w:webHidden/>
                <w:rStyle w:val="IndexLink"/>
              </w:rPr>
              <w:t>18</w:t>
            </w:r>
            <w:r>
              <w:rPr>
                <w:rStyle w:val="IndexLink"/>
                <w:rtl w:val="true"/>
              </w:rPr>
              <w:t xml:space="preserve">- </w:t>
            </w:r>
            <w:r>
              <w:rPr>
                <w:rStyle w:val="IndexLink"/>
                <w:rtl w:val="true"/>
              </w:rPr>
              <w:t>آیات و روایات احکام ضمان یا ضمانت</w:t>
            </w:r>
            <w:r>
              <w:rPr>
                <w:rStyle w:val="IndexLink"/>
                <w:rtl w:val="true"/>
              </w:rPr>
              <w:tab/>
            </w:r>
            <w:r>
              <w:rPr>
                <w:rStyle w:val="IndexLink"/>
              </w:rPr>
              <w:t>149</w:t>
            </w:r>
          </w:hyperlink>
        </w:p>
        <w:p>
          <w:pPr>
            <w:pStyle w:val="Contents3"/>
            <w:tabs>
              <w:tab w:val="clear" w:pos="8459"/>
              <w:tab w:val="right" w:pos="9026" w:leader="dot"/>
            </w:tabs>
            <w:rPr/>
          </w:pPr>
          <w:hyperlink w:anchor="__RefHeading___Toc3069856_3531895371">
            <w:r>
              <w:rPr>
                <w:webHidden/>
                <w:rStyle w:val="IndexLink"/>
              </w:rPr>
              <w:t>19</w:t>
            </w:r>
            <w:r>
              <w:rPr>
                <w:rStyle w:val="IndexLink"/>
                <w:rtl w:val="true"/>
              </w:rPr>
              <w:t xml:space="preserve">- </w:t>
            </w:r>
            <w:r>
              <w:rPr>
                <w:rStyle w:val="IndexLink"/>
                <w:rtl w:val="true"/>
              </w:rPr>
              <w:t>آیات و روایات احکام ازدواج</w:t>
            </w:r>
            <w:r>
              <w:rPr>
                <w:rStyle w:val="IndexLink"/>
                <w:rtl w:val="true"/>
              </w:rPr>
              <w:tab/>
            </w:r>
            <w:r>
              <w:rPr>
                <w:rStyle w:val="IndexLink"/>
              </w:rPr>
              <w:t>150</w:t>
            </w:r>
          </w:hyperlink>
        </w:p>
        <w:p>
          <w:pPr>
            <w:pStyle w:val="Contents3"/>
            <w:tabs>
              <w:tab w:val="clear" w:pos="8459"/>
              <w:tab w:val="right" w:pos="9026" w:leader="dot"/>
            </w:tabs>
            <w:rPr/>
          </w:pPr>
          <w:hyperlink w:anchor="__RefHeading___Toc3069858_3531895371">
            <w:r>
              <w:rPr>
                <w:webHidden/>
                <w:rStyle w:val="IndexLink"/>
              </w:rPr>
              <w:t>21</w:t>
            </w:r>
            <w:r>
              <w:rPr>
                <w:rStyle w:val="IndexLink"/>
                <w:rtl w:val="true"/>
              </w:rPr>
              <w:t xml:space="preserve">- </w:t>
            </w:r>
            <w:r>
              <w:rPr>
                <w:rStyle w:val="IndexLink"/>
                <w:rtl w:val="true"/>
              </w:rPr>
              <w:t>آیات و روایات احکام متعه</w:t>
            </w:r>
            <w:r>
              <w:rPr>
                <w:rStyle w:val="IndexLink"/>
                <w:rtl w:val="true"/>
              </w:rPr>
              <w:t>(</w:t>
            </w:r>
            <w:r>
              <w:rPr>
                <w:rStyle w:val="IndexLink"/>
                <w:rtl w:val="true"/>
              </w:rPr>
              <w:t>صیغه</w:t>
            </w:r>
            <w:r>
              <w:rPr>
                <w:rStyle w:val="IndexLink"/>
                <w:rtl w:val="true"/>
              </w:rPr>
              <w:t>)</w:t>
              <w:tab/>
            </w:r>
            <w:r>
              <w:rPr>
                <w:rStyle w:val="IndexLink"/>
              </w:rPr>
              <w:t>151</w:t>
            </w:r>
          </w:hyperlink>
        </w:p>
        <w:p>
          <w:pPr>
            <w:pStyle w:val="Contents3"/>
            <w:tabs>
              <w:tab w:val="clear" w:pos="8459"/>
              <w:tab w:val="right" w:pos="9026" w:leader="dot"/>
            </w:tabs>
            <w:rPr/>
          </w:pPr>
          <w:hyperlink w:anchor="__RefHeading___Toc3069860_3531895371">
            <w:r>
              <w:rPr>
                <w:webHidden/>
                <w:rStyle w:val="IndexLink"/>
              </w:rPr>
              <w:t>22</w:t>
            </w:r>
            <w:r>
              <w:rPr>
                <w:rStyle w:val="IndexLink"/>
                <w:rtl w:val="true"/>
              </w:rPr>
              <w:t xml:space="preserve">- </w:t>
            </w:r>
            <w:r>
              <w:rPr>
                <w:rStyle w:val="IndexLink"/>
                <w:rtl w:val="true"/>
              </w:rPr>
              <w:t>آیات و روایات احکام نگاه کردن</w:t>
            </w:r>
            <w:r>
              <w:rPr>
                <w:rStyle w:val="IndexLink"/>
                <w:rtl w:val="true"/>
              </w:rPr>
              <w:tab/>
            </w:r>
            <w:r>
              <w:rPr>
                <w:rStyle w:val="IndexLink"/>
              </w:rPr>
              <w:t>151</w:t>
            </w:r>
          </w:hyperlink>
        </w:p>
        <w:p>
          <w:pPr>
            <w:pStyle w:val="Contents3"/>
            <w:tabs>
              <w:tab w:val="clear" w:pos="8459"/>
              <w:tab w:val="right" w:pos="9026" w:leader="dot"/>
            </w:tabs>
            <w:rPr/>
          </w:pPr>
          <w:hyperlink w:anchor="__RefHeading___Toc3069862_3531895371">
            <w:r>
              <w:rPr>
                <w:webHidden/>
                <w:rStyle w:val="IndexLink"/>
              </w:rPr>
              <w:t>23</w:t>
            </w:r>
            <w:r>
              <w:rPr>
                <w:rStyle w:val="IndexLink"/>
                <w:rtl w:val="true"/>
              </w:rPr>
              <w:t xml:space="preserve">- </w:t>
            </w:r>
            <w:r>
              <w:rPr>
                <w:rStyle w:val="IndexLink"/>
                <w:rtl w:val="true"/>
              </w:rPr>
              <w:t>آیات و روایات</w:t>
            </w:r>
            <w:r>
              <w:rPr>
                <w:rStyle w:val="IndexLink"/>
                <w:rtl w:val="true"/>
              </w:rPr>
              <w:t>-</w:t>
            </w:r>
            <w:r>
              <w:rPr>
                <w:rStyle w:val="IndexLink"/>
                <w:rtl w:val="true"/>
              </w:rPr>
              <w:t>احکام طلاق</w:t>
            </w:r>
            <w:r>
              <w:rPr>
                <w:rStyle w:val="IndexLink"/>
                <w:rtl w:val="true"/>
              </w:rPr>
              <w:tab/>
            </w:r>
            <w:r>
              <w:rPr>
                <w:rStyle w:val="IndexLink"/>
              </w:rPr>
              <w:t>151</w:t>
            </w:r>
          </w:hyperlink>
        </w:p>
        <w:p>
          <w:pPr>
            <w:pStyle w:val="Contents3"/>
            <w:tabs>
              <w:tab w:val="clear" w:pos="8459"/>
              <w:tab w:val="right" w:pos="9026" w:leader="dot"/>
            </w:tabs>
            <w:rPr/>
          </w:pPr>
          <w:hyperlink w:anchor="__RefHeading___Toc3069864_3531895371">
            <w:r>
              <w:rPr>
                <w:webHidden/>
                <w:rStyle w:val="IndexLink"/>
              </w:rPr>
              <w:t>24</w:t>
            </w:r>
            <w:r>
              <w:rPr>
                <w:rStyle w:val="IndexLink"/>
                <w:rtl w:val="true"/>
              </w:rPr>
              <w:t xml:space="preserve">- </w:t>
            </w:r>
            <w:r>
              <w:rPr>
                <w:rStyle w:val="IndexLink"/>
                <w:rtl w:val="true"/>
              </w:rPr>
              <w:t>آیات و روایات</w:t>
            </w:r>
            <w:r>
              <w:rPr>
                <w:rStyle w:val="IndexLink"/>
                <w:rtl w:val="true"/>
              </w:rPr>
              <w:t>-</w:t>
            </w:r>
            <w:r>
              <w:rPr>
                <w:rStyle w:val="IndexLink"/>
                <w:rtl w:val="true"/>
              </w:rPr>
              <w:t>احکام غصب</w:t>
            </w:r>
            <w:r>
              <w:rPr>
                <w:rStyle w:val="IndexLink"/>
                <w:rtl w:val="true"/>
              </w:rPr>
              <w:tab/>
            </w:r>
            <w:r>
              <w:rPr>
                <w:rStyle w:val="IndexLink"/>
              </w:rPr>
              <w:t>152</w:t>
            </w:r>
          </w:hyperlink>
        </w:p>
        <w:p>
          <w:pPr>
            <w:pStyle w:val="Contents3"/>
            <w:tabs>
              <w:tab w:val="clear" w:pos="8459"/>
              <w:tab w:val="right" w:pos="9026" w:leader="dot"/>
            </w:tabs>
            <w:rPr/>
          </w:pPr>
          <w:hyperlink w:anchor="__RefHeading___Toc3069866_3531895371">
            <w:r>
              <w:rPr>
                <w:webHidden/>
                <w:rStyle w:val="IndexLink"/>
              </w:rPr>
              <w:t>25</w:t>
            </w:r>
            <w:r>
              <w:rPr>
                <w:rStyle w:val="IndexLink"/>
                <w:rtl w:val="true"/>
              </w:rPr>
              <w:t xml:space="preserve">- </w:t>
            </w:r>
            <w:r>
              <w:rPr>
                <w:rStyle w:val="IndexLink"/>
                <w:rtl w:val="true"/>
              </w:rPr>
              <w:t>آیات و روایات</w:t>
            </w:r>
            <w:r>
              <w:rPr>
                <w:rStyle w:val="IndexLink"/>
                <w:rtl w:val="true"/>
              </w:rPr>
              <w:t>-</w:t>
            </w:r>
            <w:r>
              <w:rPr>
                <w:rStyle w:val="IndexLink"/>
                <w:rtl w:val="true"/>
              </w:rPr>
              <w:t>احکام شکار</w:t>
            </w:r>
            <w:r>
              <w:rPr>
                <w:rStyle w:val="IndexLink"/>
                <w:rtl w:val="true"/>
              </w:rPr>
              <w:tab/>
            </w:r>
            <w:r>
              <w:rPr>
                <w:rStyle w:val="IndexLink"/>
              </w:rPr>
              <w:t>152</w:t>
            </w:r>
          </w:hyperlink>
        </w:p>
        <w:p>
          <w:pPr>
            <w:pStyle w:val="Contents3"/>
            <w:tabs>
              <w:tab w:val="clear" w:pos="8459"/>
              <w:tab w:val="right" w:pos="9026" w:leader="dot"/>
            </w:tabs>
            <w:rPr/>
          </w:pPr>
          <w:hyperlink w:anchor="__RefHeading___Toc3069868_3531895371">
            <w:r>
              <w:rPr>
                <w:webHidden/>
                <w:rStyle w:val="IndexLink"/>
              </w:rPr>
              <w:t>26</w:t>
            </w:r>
            <w:r>
              <w:rPr>
                <w:rStyle w:val="IndexLink"/>
                <w:rtl w:val="true"/>
              </w:rPr>
              <w:t xml:space="preserve">- </w:t>
            </w:r>
            <w:r>
              <w:rPr>
                <w:rStyle w:val="IndexLink"/>
                <w:rtl w:val="true"/>
              </w:rPr>
              <w:t>آیات و روایات</w:t>
            </w:r>
            <w:r>
              <w:rPr>
                <w:rStyle w:val="IndexLink"/>
                <w:rtl w:val="true"/>
              </w:rPr>
              <w:t>-</w:t>
            </w:r>
            <w:r>
              <w:rPr>
                <w:rStyle w:val="IndexLink"/>
                <w:rtl w:val="true"/>
              </w:rPr>
              <w:t>احکام خوردنیها و آشامیدنی ها</w:t>
            </w:r>
            <w:r>
              <w:rPr>
                <w:rStyle w:val="IndexLink"/>
                <w:rtl w:val="true"/>
              </w:rPr>
              <w:tab/>
            </w:r>
            <w:r>
              <w:rPr>
                <w:rStyle w:val="IndexLink"/>
              </w:rPr>
              <w:t>153</w:t>
            </w:r>
          </w:hyperlink>
        </w:p>
        <w:p>
          <w:pPr>
            <w:pStyle w:val="Contents3"/>
            <w:tabs>
              <w:tab w:val="clear" w:pos="8459"/>
              <w:tab w:val="right" w:pos="9026" w:leader="dot"/>
            </w:tabs>
            <w:rPr/>
          </w:pPr>
          <w:hyperlink w:anchor="__RefHeading___Toc3069870_3531895371">
            <w:r>
              <w:rPr>
                <w:webHidden/>
                <w:rStyle w:val="IndexLink"/>
              </w:rPr>
              <w:t>27</w:t>
            </w:r>
            <w:r>
              <w:rPr>
                <w:rStyle w:val="IndexLink"/>
                <w:rtl w:val="true"/>
              </w:rPr>
              <w:t xml:space="preserve">- </w:t>
            </w:r>
            <w:r>
              <w:rPr>
                <w:rStyle w:val="IndexLink"/>
                <w:rtl w:val="true"/>
              </w:rPr>
              <w:t>آیات و روایات</w:t>
            </w:r>
            <w:r>
              <w:rPr>
                <w:rStyle w:val="IndexLink"/>
                <w:rtl w:val="true"/>
              </w:rPr>
              <w:t>-</w:t>
            </w:r>
            <w:r>
              <w:rPr>
                <w:rStyle w:val="IndexLink"/>
                <w:rtl w:val="true"/>
              </w:rPr>
              <w:t>احکام نذر</w:t>
            </w:r>
            <w:r>
              <w:rPr>
                <w:rStyle w:val="IndexLink"/>
                <w:rtl w:val="true"/>
              </w:rPr>
              <w:tab/>
            </w:r>
            <w:r>
              <w:rPr>
                <w:rStyle w:val="IndexLink"/>
              </w:rPr>
              <w:t>153</w:t>
            </w:r>
          </w:hyperlink>
        </w:p>
        <w:p>
          <w:pPr>
            <w:pStyle w:val="Contents3"/>
            <w:tabs>
              <w:tab w:val="clear" w:pos="8459"/>
              <w:tab w:val="right" w:pos="9026" w:leader="dot"/>
            </w:tabs>
            <w:rPr/>
          </w:pPr>
          <w:hyperlink w:anchor="__RefHeading___Toc3069872_3531895371">
            <w:r>
              <w:rPr>
                <w:webHidden/>
                <w:rStyle w:val="IndexLink"/>
              </w:rPr>
              <w:t>28</w:t>
            </w:r>
            <w:r>
              <w:rPr>
                <w:rStyle w:val="IndexLink"/>
                <w:rtl w:val="true"/>
              </w:rPr>
              <w:t xml:space="preserve">- </w:t>
            </w:r>
            <w:r>
              <w:rPr>
                <w:rStyle w:val="IndexLink"/>
                <w:rtl w:val="true"/>
              </w:rPr>
              <w:t>آیات و روایات</w:t>
            </w:r>
            <w:r>
              <w:rPr>
                <w:rStyle w:val="IndexLink"/>
                <w:rtl w:val="true"/>
              </w:rPr>
              <w:t>-</w:t>
            </w:r>
            <w:r>
              <w:rPr>
                <w:rStyle w:val="IndexLink"/>
                <w:rtl w:val="true"/>
              </w:rPr>
              <w:t>احکام قسم خوردن</w:t>
            </w:r>
            <w:r>
              <w:rPr>
                <w:rStyle w:val="IndexLink"/>
                <w:rtl w:val="true"/>
              </w:rPr>
              <w:tab/>
            </w:r>
            <w:r>
              <w:rPr>
                <w:rStyle w:val="IndexLink"/>
              </w:rPr>
              <w:t>153</w:t>
            </w:r>
          </w:hyperlink>
        </w:p>
        <w:p>
          <w:pPr>
            <w:pStyle w:val="Contents3"/>
            <w:tabs>
              <w:tab w:val="clear" w:pos="8459"/>
              <w:tab w:val="right" w:pos="9026" w:leader="dot"/>
            </w:tabs>
            <w:rPr/>
          </w:pPr>
          <w:hyperlink w:anchor="__RefHeading___Toc3069874_3531895371">
            <w:r>
              <w:rPr>
                <w:webHidden/>
                <w:rStyle w:val="IndexLink"/>
              </w:rPr>
              <w:t>29</w:t>
            </w:r>
            <w:r>
              <w:rPr>
                <w:rStyle w:val="IndexLink"/>
                <w:rtl w:val="true"/>
              </w:rPr>
              <w:t xml:space="preserve">- </w:t>
            </w:r>
            <w:r>
              <w:rPr>
                <w:rStyle w:val="IndexLink"/>
                <w:rtl w:val="true"/>
              </w:rPr>
              <w:t>آیات و روایات</w:t>
            </w:r>
            <w:r>
              <w:rPr>
                <w:rStyle w:val="IndexLink"/>
                <w:rtl w:val="true"/>
              </w:rPr>
              <w:t>-</w:t>
            </w:r>
            <w:r>
              <w:rPr>
                <w:rStyle w:val="IndexLink"/>
                <w:rtl w:val="true"/>
              </w:rPr>
              <w:t>احکام وصیت</w:t>
            </w:r>
            <w:r>
              <w:rPr>
                <w:rStyle w:val="IndexLink"/>
                <w:rtl w:val="true"/>
              </w:rPr>
              <w:tab/>
            </w:r>
            <w:r>
              <w:rPr>
                <w:rStyle w:val="IndexLink"/>
              </w:rPr>
              <w:t>154</w:t>
            </w:r>
          </w:hyperlink>
        </w:p>
        <w:p>
          <w:pPr>
            <w:pStyle w:val="Contents3"/>
            <w:tabs>
              <w:tab w:val="clear" w:pos="8459"/>
              <w:tab w:val="right" w:pos="9026" w:leader="dot"/>
            </w:tabs>
            <w:rPr/>
          </w:pPr>
          <w:hyperlink w:anchor="__RefHeading___Toc3069876_3531895371">
            <w:r>
              <w:rPr>
                <w:webHidden/>
                <w:rStyle w:val="IndexLink"/>
              </w:rPr>
              <w:t>30</w:t>
            </w:r>
            <w:r>
              <w:rPr>
                <w:rStyle w:val="IndexLink"/>
                <w:rtl w:val="true"/>
              </w:rPr>
              <w:t xml:space="preserve">- </w:t>
            </w:r>
            <w:r>
              <w:rPr>
                <w:rStyle w:val="IndexLink"/>
                <w:rtl w:val="true"/>
              </w:rPr>
              <w:t>آیات و روایات</w:t>
            </w:r>
            <w:r>
              <w:rPr>
                <w:rStyle w:val="IndexLink"/>
                <w:rtl w:val="true"/>
              </w:rPr>
              <w:t>-</w:t>
            </w:r>
            <w:r>
              <w:rPr>
                <w:rStyle w:val="IndexLink"/>
                <w:rtl w:val="true"/>
              </w:rPr>
              <w:t>احکام ارث</w:t>
            </w:r>
            <w:r>
              <w:rPr>
                <w:rStyle w:val="IndexLink"/>
                <w:rtl w:val="true"/>
              </w:rPr>
              <w:tab/>
            </w:r>
            <w:r>
              <w:rPr>
                <w:rStyle w:val="IndexLink"/>
              </w:rPr>
              <w:t>154</w:t>
            </w:r>
          </w:hyperlink>
        </w:p>
        <w:p>
          <w:pPr>
            <w:pStyle w:val="Contents3"/>
            <w:tabs>
              <w:tab w:val="clear" w:pos="8459"/>
              <w:tab w:val="right" w:pos="9026" w:leader="dot"/>
            </w:tabs>
            <w:rPr/>
          </w:pPr>
          <w:hyperlink w:anchor="__RefHeading___Toc3069878_3531895371">
            <w:r>
              <w:rPr>
                <w:webHidden/>
                <w:rStyle w:val="IndexLink"/>
              </w:rPr>
              <w:t>31</w:t>
            </w:r>
            <w:r>
              <w:rPr>
                <w:rStyle w:val="IndexLink"/>
                <w:rtl w:val="true"/>
              </w:rPr>
              <w:t xml:space="preserve">- </w:t>
            </w:r>
            <w:r>
              <w:rPr>
                <w:rStyle w:val="IndexLink"/>
                <w:rtl w:val="true"/>
              </w:rPr>
              <w:t>آیات و روایات</w:t>
            </w:r>
            <w:r>
              <w:rPr>
                <w:rStyle w:val="IndexLink"/>
                <w:rtl w:val="true"/>
              </w:rPr>
              <w:t>-</w:t>
            </w:r>
            <w:r>
              <w:rPr>
                <w:rStyle w:val="IndexLink"/>
                <w:rtl w:val="true"/>
              </w:rPr>
              <w:t>احکام امر به معروف و نهی از منکر</w:t>
            </w:r>
            <w:r>
              <w:rPr>
                <w:rStyle w:val="IndexLink"/>
                <w:rtl w:val="true"/>
              </w:rPr>
              <w:tab/>
            </w:r>
            <w:r>
              <w:rPr>
                <w:rStyle w:val="IndexLink"/>
              </w:rPr>
              <w:t>155</w:t>
            </w:r>
          </w:hyperlink>
        </w:p>
        <w:p>
          <w:pPr>
            <w:pStyle w:val="Contents3"/>
            <w:tabs>
              <w:tab w:val="clear" w:pos="8459"/>
              <w:tab w:val="right" w:pos="9026" w:leader="dot"/>
            </w:tabs>
            <w:rPr/>
          </w:pPr>
          <w:hyperlink w:anchor="__RefHeading___Toc3069880_3531895371">
            <w:r>
              <w:rPr>
                <w:webHidden/>
                <w:rStyle w:val="IndexLink"/>
              </w:rPr>
              <w:t>32</w:t>
            </w:r>
            <w:r>
              <w:rPr>
                <w:rStyle w:val="IndexLink"/>
                <w:rtl w:val="true"/>
              </w:rPr>
              <w:t xml:space="preserve">- </w:t>
            </w:r>
            <w:r>
              <w:rPr>
                <w:rStyle w:val="IndexLink"/>
                <w:rtl w:val="true"/>
              </w:rPr>
              <w:t>آیات و روایات</w:t>
            </w:r>
            <w:r>
              <w:rPr>
                <w:rStyle w:val="IndexLink"/>
                <w:rtl w:val="true"/>
              </w:rPr>
              <w:t>-</w:t>
            </w:r>
            <w:r>
              <w:rPr>
                <w:rStyle w:val="IndexLink"/>
                <w:rtl w:val="true"/>
              </w:rPr>
              <w:t>احکام باب جهاد</w:t>
            </w:r>
            <w:r>
              <w:rPr>
                <w:rStyle w:val="IndexLink"/>
                <w:rtl w:val="true"/>
              </w:rPr>
              <w:tab/>
            </w:r>
            <w:r>
              <w:rPr>
                <w:rStyle w:val="IndexLink"/>
              </w:rPr>
              <w:t>156</w:t>
            </w:r>
          </w:hyperlink>
        </w:p>
        <w:p>
          <w:pPr>
            <w:pStyle w:val="Contents2"/>
            <w:tabs>
              <w:tab w:val="clear" w:pos="8743"/>
              <w:tab w:val="right" w:pos="9026" w:leader="dot"/>
            </w:tabs>
            <w:rPr/>
          </w:pPr>
          <w:hyperlink w:anchor="__RefHeading___Toc3069882_3531895371">
            <w:r>
              <w:rPr>
                <w:webHidden/>
                <w:rStyle w:val="IndexLink"/>
                <w:rtl w:val="true"/>
              </w:rPr>
              <w:t>منابع کتاب</w:t>
            </w:r>
            <w:r>
              <w:rPr>
                <w:rStyle w:val="IndexLink"/>
                <w:rtl w:val="true"/>
              </w:rPr>
              <w:tab/>
            </w:r>
            <w:r>
              <w:rPr>
                <w:rStyle w:val="IndexLink"/>
              </w:rPr>
              <w:t>165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68_204347"/>
      <w:bookmarkStart w:id="1" w:name="pg20868_204347"/>
      <w:bookmarkEnd w:id="1"/>
    </w:p>
    <w:p>
      <w:pPr>
        <w:pStyle w:val="Heading2"/>
        <w:numPr>
          <w:ilvl w:val="1"/>
          <w:numId w:val="1"/>
        </w:numPr>
        <w:rPr/>
      </w:pPr>
      <w:bookmarkStart w:id="2" w:name="pg20868_204347"/>
      <w:bookmarkStart w:id="3" w:name="__RefHeading___Toc3069706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قارزی، رضا،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نظام اقتصاد و بانکداری اسلامی و بازگشت به آن و تاسیس بانک قرض‌الحسنه جهانی اسلام و بین‌المللی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قارزی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برکه نور،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4990</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سیدفاطمی تبریزی، سیدجواد، </w:t>
      </w: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بانک و بانکداری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و بانکداری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Banks and banking -- Religious aspects -- Islam</w:t>
      </w:r>
    </w:p>
    <w:p>
      <w:pPr>
        <w:pStyle w:val="BookText"/>
        <w:rPr/>
      </w:pPr>
      <w:r>
        <w:rPr>
          <w:rFonts w:ascii="IRNazanin" w:hAnsi="IRNazanin" w:eastAsia="IRNazanin"/>
          <w:color w:val="111111"/>
          <w:sz w:val="28"/>
          <w:sz w:val="28"/>
          <w:szCs w:val="28"/>
          <w:rtl w:val="true"/>
          <w:lang w:bidi="fa-IR"/>
        </w:rPr>
        <w:t>اسلام و اقتصاد</w:t>
      </w:r>
    </w:p>
    <w:p>
      <w:pPr>
        <w:pStyle w:val="BookText"/>
        <w:rPr/>
      </w:pPr>
      <w:r>
        <w:rPr>
          <w:rFonts w:eastAsia="Times New Roman" w:cs="Times New Roman" w:ascii="Times New Roman" w:hAnsi="Times New Roman"/>
          <w:color w:val="111111"/>
          <w:sz w:val="28"/>
          <w:szCs w:val="28"/>
          <w:lang w:val="en-US" w:bidi="en-US"/>
        </w:rPr>
        <w:t>Islam -- Economic aspects</w:t>
      </w:r>
    </w:p>
    <w:p>
      <w:pPr>
        <w:pStyle w:val="BookText"/>
        <w:rPr/>
      </w:pPr>
      <w:r>
        <w:rPr>
          <w:rFonts w:ascii="IRNazanin" w:hAnsi="IRNazanin" w:eastAsia="IRNazanin"/>
          <w:color w:val="111111"/>
          <w:sz w:val="28"/>
          <w:sz w:val="28"/>
          <w:szCs w:val="28"/>
          <w:rtl w:val="true"/>
          <w:lang w:bidi="fa-IR"/>
        </w:rPr>
        <w:t xml:space="preserve">اسلام و 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همکاری‌های بین‌المللی</w:t>
      </w:r>
    </w:p>
    <w:p>
      <w:pPr>
        <w:pStyle w:val="BookText"/>
        <w:rPr/>
      </w:pPr>
      <w:r>
        <w:rPr>
          <w:rFonts w:eastAsia="Times New Roman" w:cs="Times New Roman" w:ascii="Times New Roman" w:hAnsi="Times New Roman"/>
          <w:color w:val="111111"/>
          <w:sz w:val="28"/>
          <w:szCs w:val="28"/>
          <w:lang w:val="en-US" w:bidi="en-US"/>
        </w:rPr>
        <w:t>Islam -- Economic aspects -- International cooperation</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BP230/22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297/4833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9850253</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آشنایی با نظام اقتصاد و بانکداری اسلامی و بازگشت به آن و تاسیس بانک قرض الحسنه جهانی اسلام و بین المللی</w:t>
      </w:r>
    </w:p>
    <w:p>
      <w:pPr>
        <w:pStyle w:val="BookText"/>
        <w:rPr/>
      </w:pPr>
      <w:r>
        <w:rPr>
          <w:rFonts w:ascii="IRNazanin" w:hAnsi="IRNazanin" w:eastAsia="IRNazanin"/>
          <w:color w:val="111111"/>
          <w:sz w:val="28"/>
          <w:sz w:val="28"/>
          <w:szCs w:val="28"/>
          <w:rtl w:val="true"/>
          <w:lang w:bidi="fa-IR"/>
        </w:rPr>
        <w:t>انتشارات برکه نور ناشر تخصصی حوزه تعلیم و تربیت</w:t>
      </w:r>
    </w:p>
    <w:p>
      <w:pPr>
        <w:pStyle w:val="BookText"/>
        <w:rPr/>
      </w:pPr>
      <w:r>
        <w:rPr>
          <w:rFonts w:ascii="IRNazanin" w:hAnsi="IRNazanin" w:eastAsia="IRNazanin"/>
          <w:color w:val="111111"/>
          <w:sz w:val="28"/>
          <w:sz w:val="28"/>
          <w:szCs w:val="28"/>
          <w:rtl w:val="true"/>
          <w:lang w:bidi="fa-IR"/>
        </w:rPr>
        <w:t xml:space="preserve">استاد رضا قارزی متولد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فرهنگی و مذهبی خود را از مساجد و هیئات آغاز کرد و از محضر حضرت آیت الله سید جواد سید فاطمی رحمة الله علیه در تفسیر، فقه، عقاید، مسائل اخلاقی و علوم اسلامی و مفروضه بهره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برکات این سال ها به مدد رب العالمین و عنایت پیامبر اکرم علیهم السّلام تالیف بیش از بیست جلد کتاب و ده ها مقاله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سال ها آموزش و سخنرانی در مساجد و مراکز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کلاسیک را تا دکتری اندیشه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 خیابان میرزا طاهر شرقی، نبش کوی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مجتمع تجاری امام حسین علیه السّلام، واحد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شماره تماس</w:t>
      </w:r>
      <w:r>
        <w:rPr>
          <w:rFonts w:eastAsia="IRNazanin" w:cs="IRNazanin"/>
          <w:color w:val="111111"/>
          <w:sz w:val="28"/>
          <w:szCs w:val="28"/>
          <w:rtl w:val="true"/>
          <w:lang w:bidi="fa-IR"/>
        </w:rPr>
        <w:t xml:space="preserve">: </w:t>
      </w:r>
      <w:r>
        <w:rPr>
          <w:rFonts w:eastAsia="IRNazanin" w:cs="IRNazanin"/>
          <w:color w:val="111111"/>
          <w:sz w:val="28"/>
          <w:szCs w:val="28"/>
          <w:lang w:bidi="fa-IR"/>
        </w:rPr>
        <w:t>37737215</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w:t>
      </w:r>
      <w:r>
        <w:rPr>
          <w:rFonts w:eastAsia="IRNazanin" w:cs="IRNazanin"/>
          <w:color w:val="111111"/>
          <w:sz w:val="28"/>
          <w:szCs w:val="28"/>
          <w:lang w:bidi="fa-IR"/>
        </w:rPr>
        <w:t>09131269623</w:t>
      </w:r>
    </w:p>
    <w:p>
      <w:pPr>
        <w:pStyle w:val="BookText"/>
        <w:rPr/>
      </w:pPr>
      <w:r>
        <w:rPr>
          <w:rFonts w:ascii="IRNazanin" w:hAnsi="IRNazanin" w:eastAsia="IRNazanin"/>
          <w:color w:val="111111"/>
          <w:sz w:val="28"/>
          <w:sz w:val="28"/>
          <w:szCs w:val="28"/>
          <w:rtl w:val="true"/>
          <w:lang w:bidi="fa-IR"/>
        </w:rPr>
        <w:t xml:space="preserve">ویراستار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رمضانی چرمهينه</w:t>
      </w:r>
    </w:p>
    <w:p>
      <w:pPr>
        <w:pStyle w:val="BookText"/>
        <w:rPr/>
      </w:pPr>
      <w:r>
        <w:rPr>
          <w:rFonts w:ascii="Amiri" w:hAnsi="Amiri" w:eastAsia="Amiri" w:cs="Amiri"/>
          <w:color w:val="111111"/>
          <w:sz w:val="28"/>
          <w:sz w:val="28"/>
          <w:szCs w:val="28"/>
          <w:rtl w:val="true"/>
          <w:lang w:bidi="ar-SA"/>
        </w:rPr>
        <w:t>خیر اندیش دیجیتالی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مددکاری و خیریه ایتام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شهرستان بروجن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69708_3531895371"/>
      <w:bookmarkStart w:id="6" w:name="_Toc2"/>
      <w:bookmarkEnd w:id="5"/>
      <w:r>
        <w:rPr>
          <w:rtl w:val="true"/>
        </w:rPr>
        <w:t>اشاره</w:t>
      </w:r>
      <w:bookmarkStart w:id="7" w:name="pg20868_204348"/>
      <w:bookmarkEnd w:id="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آشنایی با نظام بانکداری اسلامی وبازگشت به آن وتاسیس بانک قرض الحسنه جهانی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ماهیت نظام بانکداری اسلامی ودیدگاه اصلاح بنیادین نظام اقتصادوبازار کنونی وبازگشت به نظام اقتصاد اسلامی درقرآن و سنت وتاسیس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در آثارعلامه، مفسر ومرجع عالیقدر حضرت آیت االه سیدجوادسید فاطمی تبریزی رحمة الله علیه ازجمله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بانکداری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گام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وبانکداری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صندوق ملت است باید به نفع مردم باشد نه به ضرر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بسپرده های بانکی خود بهره نگیرند متقابلاً بانک ها نیز تغییر قیافه داده منشأ خیر و برکت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تاسیس بانک قرض الحسنه جهانی اسلام وبازار بین المللی اسلامی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بازارهای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هاوبازارهای کوچک اقتصادی و مالی اسلام باید شکل گرفت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کتاب،گزیده وخلاصه بررسی های نظریات و اندیشه های اصلاحی</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االه سیدجوادسید فاطمی تبریزی رحمة الله علیه</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7686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2768760"/>
                        </a:xfrm>
                        <a:prstGeom prst="rect">
                          <a:avLst/>
                        </a:prstGeom>
                        <a:ln w="0">
                          <a:noFill/>
                        </a:ln>
                      </pic:spPr>
                    </pic:pic>
                  </a:graphicData>
                </a:graphic>
              </wp:inline>
            </w:drawing>
          </mc:Choice>
          <mc:Fallback>
            <w:pict>
              <v:shape id="shape_0" stroked="f" o:allowincell="f" style="position:absolute;margin-left:0pt;margin-top:-218.05pt;width:419.95pt;height:217.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رضا قارزی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3069710_3531895371"/>
      <w:bookmarkStart w:id="9" w:name="_Toc3"/>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ابعاد مسئله اصلاح نظام بانکداری و اساس اقتصاد کنونی</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نقدی به عملیات بعضی از شعب بانک ها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 بانک و بانکداری در دنیا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آغازتورم ورکودتورمی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بانکداری ازکجاست؟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صندوق ملت است باید به نفع مردم باشد نه به ضرر آن‌ها </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بانک در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بانکداری زمان طاغوت تا پیروزی انقلاب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چهره بانکداری قبل و بعد از انقلاب اسلامی </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راهکارهای مهم اصلاح نظام بانکی و به تبع آن اقتصادی کشور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وخلاصه بررسی های نظریات و اندیشه های اصلاحی</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جملاتی گهربار از ایت الله سید جواد سیدفاطمی تبریزی رحمة الله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معرفت وفتوای فقهی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نظام آموزشی وآموزش وپرورش با بازگشت به نظام آموزش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معرفت وفتوای فقهی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نظام بانکی واقتصادی کشور با بازگشت به نظام اقتصادی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معرفتی و فتوای فقهی چهارم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بر مسئله کثرت جمعیت و مسئله نوظهور آسمانخراش‌ها و راهکارها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معرفتی و فتوای فقهی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مسئله حکم خوابیدن در مسجد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معرفتی و فتوای فقهی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درب مساجد بسته می‌شود؟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معرفتی و فتوای فقهی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فهم و درک قرآن آنقدر آسان است، دشوارجلوه ندهیم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معرفتی و فتوای فقهی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صحیح ساختمان مساجد الگو نخستین مسجد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معرفتی و فتوای فقهی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علم و تحصیل در مسجد بوده و هست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معرفتی و فتوای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بلوغ در نوجوانان ومسئله ازدواج به موقع و اشتغال محلی و آزاد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معرفتی و فتوای فقهی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 سنت اعتکاف بعد ازانقلاب اسلامی در ورامین و تبلیغ در رسانه ملی و مقالات وکتب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معرفتی و فتوای فقهی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شادی در قران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معرفتی و فتوای فقهی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تلاقی دو تفکر در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وجواز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معرفتی وفتوای فقهی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تلاقی دوتفکر در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اجتهادی والا و شفاف ایشان پیرامون بحث ولایت فقیه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معرفتی وفتوای فقهی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فتوی حضرت آیت الله فاطمی رحمة الله علیه در نوشتاری به طرح مسائل به طرح جدید پیرامون بلندگو و اکو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ماخذ ازمقاله ای باهمین عنوان طرح مسائل به طرح جدید پیرامون بلندگو و 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معرفتی وفتوای فقهی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وبرنامه های مسئله در رنج و زحمت بودن انسان درقرآن وناآرامی ها وحرص وحسد وتکبرانسان مومن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ازکتاب پیرامون تفسیر سوره البَلَدایشان</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ضمائم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ضمیمه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روایات آیات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روایات احکام تقلید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و روایات احکام طهارت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و روایات احکام نجاست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روایات احکام وضو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احکام غسل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روایات احکام تیمم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روایات احکام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روایات احکاک قبله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روایات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روایات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روایات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و روایات احکام حج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روایات احکام خرید و فروش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روایات احکام صلح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روایات احکام اجاره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روایات احکام قرض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روایات احکام رهن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روایات احکام ضمان یا ضمانت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روایات احکام ازدواج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احکام 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روایات احکام نگاه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طلاق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غصب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شکار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خوردنیها و آشامیدنی ها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نذر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قسم خوردن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وصیت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ارث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امر به معروف و نهی از منکر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باب جهاد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ضمیمه</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bookmarkStart w:id="10" w:name="pg20868_204353"/>
    </w:p>
    <w:p>
      <w:pPr>
        <w:pStyle w:val="Heading2"/>
        <w:numPr>
          <w:ilvl w:val="1"/>
          <w:numId w:val="1"/>
        </w:numPr>
        <w:rPr/>
      </w:pPr>
      <w:bookmarkStart w:id="11" w:name="__RefHeading___Toc3069712_3531895371"/>
      <w:bookmarkStart w:id="12" w:name="_Toc4"/>
      <w:bookmarkEnd w:id="10"/>
      <w:bookmarkEnd w:id="11"/>
      <w:r>
        <w:rPr>
          <w:rtl w:val="true"/>
        </w:rPr>
        <w:t>چکیده</w:t>
      </w:r>
      <w:bookmarkEnd w:id="12"/>
    </w:p>
    <w:p>
      <w:pPr>
        <w:pStyle w:val="BookText"/>
        <w:rPr/>
      </w:pPr>
      <w:r>
        <w:rPr>
          <w:rFonts w:ascii="IRNazanin" w:hAnsi="IRNazanin" w:eastAsia="IRNazanin"/>
          <w:color w:val="111111"/>
          <w:sz w:val="28"/>
          <w:sz w:val="28"/>
          <w:szCs w:val="28"/>
          <w:rtl w:val="true"/>
          <w:lang w:bidi="fa-IR"/>
        </w:rPr>
        <w:t>پرسش مهم پژوهش بررسی برنامه ومحورهای عملیاتی نوین تحول بنیادین اصلاح نظام بانکی – اقتصادی کشور با بازگشت به نظام اقتصادی اسلام وپیامبر وحی وخاندان مطهرش علیهم السلام می باشد؟علامه و مفسر عالیقدر حضرت آیت االه سیدجوادسید فاطمی تبریزی رحمة الله علیه درآثار، تالیفات، سخنرانی هاومقالات وی بوده است؟</w:t>
      </w:r>
    </w:p>
    <w:p>
      <w:pPr>
        <w:pStyle w:val="BookText"/>
        <w:rPr/>
      </w:pPr>
      <w:r>
        <w:rPr>
          <w:rFonts w:ascii="IRNazanin" w:hAnsi="IRNazanin" w:eastAsia="IRNazanin"/>
          <w:color w:val="111111"/>
          <w:sz w:val="28"/>
          <w:sz w:val="28"/>
          <w:szCs w:val="28"/>
          <w:rtl w:val="true"/>
          <w:lang w:bidi="fa-IR"/>
        </w:rPr>
        <w:t>سه گام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وبانکداری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صندوق ملت است باید به نفع مردم باشد نه به ضرر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بسپرده های بانکی خود بهره نگیرند متقابلاً بانک ها نیز تغییر قیافه داده منشأ خیر و برکت کردند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بانک قرض الحسنه جهانی اسلام وبازار بین المللی اسلامی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بازارهای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ها و بازارهای کوچک اقتصادی و مالی اسلام باید شکل گرفت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مهم آن مرجع وفقیه الهی بررسی شده این پژوهش یافرضیه 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مهم ودیدگاه مهم حضرت آیت الله سید جواد سیدفاطمی به نقل از کتاب انسان ودرس</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معرفت وفتوای فقهی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نظام بانکی واقتصادی کشور با بازگشت به نظام اقتصادی اسلامی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بانک صندوق ملت است باید به نفع مردم باشد نه به ضرر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بسپرده های بانکی خود بهره نگیرند متقابلاً بانک ها نیز تغییر قیافه داده منشأ خیر و برکت کردند، برای رسیدن به این هدف حیاتی یک قدم باید خود مردم بردارند و به استفاده های مشروع که ذیلا به بعضی از آن ها اشاره می شود اکتفا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نظریه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از بانکداری واقتصاد غربی به اقتصاد وبانکداری اسلامی و نظری گذرا به بانک و بانکداری و سیر تاریخی آن تا پیروزی انقلاب اسلامی ایران درآثار آیت الله سید جواد سید فاطمی تبریزی 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منبع مطالب از کتاب بانکداری اسلامی شامل مباحثی از تحریرات حضرت آيت الله سید جوادسید فاطمي رحمة الله بوده در بانکداری اسلامی که توسط بسیج پایگاه مهدیه ورامین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است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نقد و جنس در آن نهند، 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 که روی آن چیزهایی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 که صراف ها در جلوی خود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خلاصه صراف های قدیم بودند که پایه آن را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سر میز کوچکی که پیش رو داشتند و به نام بانک نامیده می شد، کارهای بانکی را انجام می دادند و حواله های دستی را بجای چک به کار می بستند، عملیات آن بطور کلی عبارت از نقل وانتقال وجوه، صدور بروات و نگاهداری سرمایه اشخاص و بکارانداختن سرمایه های مردم به اصطلاح جهت توسعه تجارت و اعتبارات تجاری، بخصوص از جهت تسهیل عمل مبادلات و نقل و انتقال وجوه، و دادن قرض به مردم، تا حدود دویست سال </w:t>
      </w:r>
    </w:p>
    <w:p>
      <w:pPr>
        <w:pStyle w:val="BookText"/>
        <w:rPr/>
      </w:pPr>
      <w:r>
        <w:rPr>
          <w:rFonts w:ascii="IRNazanin" w:hAnsi="IRNazanin" w:eastAsia="IRNazanin"/>
          <w:color w:val="111111"/>
          <w:sz w:val="28"/>
          <w:sz w:val="28"/>
          <w:szCs w:val="28"/>
          <w:rtl w:val="true"/>
          <w:lang w:bidi="fa-IR"/>
        </w:rPr>
        <w:t>پیش که در اثر پیشرفت تکنیک و پیدایش موسسات و کارخانجات بزرگ تولیدی و قهراً تولید انبوه زیاده بر مصرف که محصول مدتی می بایست در دست صاحبان شرکت ها و موسسات باقی بماند تا به بازار مصرف برسانند طبعاً احتیاج به سرمایه کلان پدید آمد آن هم فقط در نزد صرافی ها بود که محل تجمع سرمایه های توده مردم بودند و این چنین بود که با همان سازمان های کوچک اقتصادی و مالی پایه اصلی سازمان های معظم بانکی دنیا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بحران های اقتصادی، تورم، گرانی ارزاق، بالارفتن قیمت اجناس شروع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و بیگاه صدای مردم در گوشه و کنار در می آمد و احیاناً منجر به زد و خورد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فَاذنوا بحربٍ منَ الله وَ رَسوله،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وهله ای اول نرخ بهره ناچیز می نمود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ولی سیستم محاسبات ربوی طوری است که در پایان مجموع اقساط پرداختی سر از صد در صد و بعضاً صدوپنجاه درصد در می آورد یعنی اگر موسسه تولیدی یک میلیون از بانک قرض می کرد، در پرداخت دو میلیون و بیشتر می پرداخت و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مثل استکان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بایست با یک تومان بدست می آمد حالا به قیمت دو تومان و خورده ای به بازار عرضه می شود، صاحب کارخانه ضرر نمی کرد زیرا بهرۀ پرداختی را به حساب هزینه تولید روی قیمت جنس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مصرف کننده بود که می بایست بار سنگین تورم را بدوش بکشد و اکثر مردم متوجه نمی شدند که چرا روزبروز قیمت ها بالا می رود، و گناه را بگردن دولتمردان یا تجار و کسبه می گذاشتند غافل از اینکه منشا همه این ها عملیات نامشروع رباخواری و بهره کشی بانکداران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 بانکداری ازکجاست؟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بنیانگذاران اولیه بانکداری در دنیا اکثراً یهودی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وَاخذِهُم الرباوقَدنُهواعنه</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زیرکانه بعناوین مختلف مردم را اغفال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دکه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بانکی باید خیلی تمیز مجلل، روکاری با سنگ های مرمر سیاه یا طوسی تیره، بطوری باید باشد که دردل هربیننده هراس و رعب ایجاد کند و کسی که به شعبه واردمی شود، اگراشتباه در محاسبه پیش آید حتی احتمال اینکه در بانک اشتباه رخ داده بخود راه ندهد و اشتباه را بخود برگرداند، و برای جلب مشتری با خوش زبانی و با امید دادن به آینده با او رفتار می کردند اما اگر یک قسط بعقب می افتاد سیستم محاسبات بیکار نبود آن روز را هم در حساب مشتری بعنوان دیرکرد می افزود، و از اینکه اگر نتواند اقساط را بپردازد در اولین فرصت اخطاریه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زمین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است از تاریخ دریافت این نامه ظرف مدت پنج روز در پرداخت مبلغ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اصل اقساط معوقه به اضافه دیرکرد متعلقه اقدام نمایید، بدیهی است در صورت تعلل از طریق عملیات اجرایی وصول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طاغوت باینجانب همچو اخطاری آمد و آن روز من احساس کردم که قلب دارم زیرا با خواندن اخطار ضربان قلبم تند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پی اخطاریه باز مشتری نتوانست بپردازد بدون معطلی سند گروی در معرض فروش گذاشته می شود بدون توجه بوضوع و حال مشتری اقدام لازم را بعمل می آورد و پول خود را پس می گیرد مشتری هر طور می شود بشود و اخیراً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لابلای ساختمان های شهر تهران نمونه هایی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ساختمانی چند طبقه گردآلود شیشه ها خورد شد در و پیکر پنجره ها بهم ریخته که رقت آمیخته بوحشت هر بیننده را بر 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نشانی از رهنی بودن و در گرو بانک درآمدن است، دستور بود برای اینکه کسی رغبت در نشستن آنجا نکند، شیشه های تمام ساختمان خورد شده و بظاهر وضع </w:t>
      </w:r>
    </w:p>
    <w:p>
      <w:pPr>
        <w:pStyle w:val="BookText"/>
        <w:rPr/>
      </w:pPr>
      <w:r>
        <w:rPr>
          <w:rFonts w:ascii="IRNazanin" w:hAnsi="IRNazanin" w:eastAsia="IRNazanin"/>
          <w:color w:val="111111"/>
          <w:sz w:val="28"/>
          <w:sz w:val="28"/>
          <w:szCs w:val="28"/>
          <w:rtl w:val="true"/>
          <w:lang w:bidi="fa-IR"/>
        </w:rPr>
        <w:t>نامنظمی پیدا کند تا تکلیف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حساب بعضی ها که واقعاً نظر کلاه برداری داشتند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از این نوع ستم ها که در اثر انعقاد نطفه بانکداری در دنیا گریبان گیر جامعه بشری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از قرآن گرفته که اگر در سختی و عسرت است مهلت دهید تا دستش باز شود و تصدق کردن در حق چنین کسی برای شما خیر خواهد بود اگر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کان ذوعسرت فَنَظَرْتُ الی میسره ، وَ انَّ تصدقواخیرلکم انَّ کنتم تَعْلَمُونَ ، وَ اتَّقُوا یوماً تُرْجَعُونَ فیه الی اللَّهِ ثُمَّ توفی کلنفس مَا کسبت وَ هُمْ لایظلمون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که ندای اسلام بود صدا در داد که ملت صندوق می خواهد، تمرکز نیروی اقتصادی در جوامع لازم است، مرحوم آیت اله گلپایگانی آن روز توصیه می کردند که صندوقهای قرض الحسنه را تقویت کنید تا بانکها تضعیف شوند، ولی آن روز گوش کسی بدهکار نبود، اما در انقلاب بحمداه قدرت از طاغوت گرفته شد و ثابت کرد که با رعایت احکام اسلامی می شود حتی بانکداری را بطور صحیح ادامه داد که در عملیات هیچگونه شائبه ربا دیده نشود، انقلاب اسلامی ثابت کرد که علیرغم ناباوری عده ای غرب زده چشم و گوش بسته ضعیف الایمان که تحت تاثیر تبلیغات فریبنده رباخوارن حرفه ای قرار گرفته و گمان کرده بودند که سودبری رباخوارانه از لوازم اقتصاد عصر است، می شود با همان اسکلت بانکداری را بنحو مشروع اداره کرد، تمرکز ثروت خود قدرتی است که با تجارت ومعاملات مشروع دیگر می توان منافع سالم بدون ایجاد تورم بدست آورد و حقوق کارمندان بانکی را تأمین کرد و اگر کمبودی احساس شود که نمی شود، با بیت المال جبران و تکمیل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ربا در دو چیز است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اخذ زیادی در مکیل و موزون یعنی جنسی را معمولاً با وزن و پیمانه معامله می کنند و برابر آن جنس به مقدار زیادتر بفروشند مثلاً صدمن گندم بفروشد در برابر صد و بیست من گندم که پس از برداشت محصول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قرض مرابحه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با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از دیگری پول قرض می کند قرض دهنده شرط می کند تومانی ده شاهی در ماه وام گیرنده به وام دهنده سود بدهد و تفصیل آن در کتب فقهی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یقومون الَّا کما یقوم الذی یتخبط الشیطان مِنَ الْمَسِّ، تمثیل و تصویری از اندیشه و روحیه و راه و روش رباخوار است، هر کسی را قیامی است و قیام رباخوار بدین گونه است، زیرا محرکات درونی و استعدادهای در حال رشد و انگیزه های نیازمندی پیوسته انسان را به قیام قوای فکری و عملی می دارد و همین که روی بسوی هدف های برتر و در مسیر و سنن طبیعی و اجتماعی واقع و هماهنگ شد، با قیام مستقیم و در راه رشد قوا و تولید و مصرف و خیر و با قدم های ثابت پیش می رود، و چون رباخواری انحراف از این مسیر درست و طبیعی هست، رباخوار دچار خبط زدگی در اندیشه و آشفتگی می شود، او مال را که وسیله تحرک و رشد همه جانبه فرد و اجتماع است چون هدفی می پندارد که همی برای جمع و تمرکز آن بهر راه که باشد باید بکوشد و نزدیکترین راه برای او همین ربا است که بدون زحمت و خدمت، خون طبقه مولد و کوشا را بمکد و به پیکر ناموزون خود افزاید و استعدادهای روحیش راکد بماند و آنچنان خود سودجویی فکر و مشاعر او را می گیرد که اندیشه و پروانه خیالش جز در محور آن نمی چرخد و در نظر گاه او مقیاس همه ارزش ها همین سود می شود و می کوشد که همه مواهب عقلی و انسانی و قوانین و نظامات و </w:t>
      </w:r>
    </w:p>
    <w:p>
      <w:pPr>
        <w:pStyle w:val="BookText"/>
        <w:rPr/>
      </w:pPr>
      <w:r>
        <w:rPr>
          <w:rFonts w:ascii="IRNazanin" w:hAnsi="IRNazanin" w:eastAsia="IRNazanin"/>
          <w:color w:val="111111"/>
          <w:sz w:val="28"/>
          <w:sz w:val="28"/>
          <w:szCs w:val="28"/>
          <w:rtl w:val="true"/>
          <w:lang w:bidi="fa-IR"/>
        </w:rPr>
        <w:t>معلومات و کار و تولید را برای سودبری خود استخدام کند و چون روش و منش او با سنن طبیعی و مصالح مردم تضاد دارد و دشمنی قربانی شدگان و ستمزدگان را نسبت به خود احساس می کند، خوی کینه جویی و بداندیشی نسبت به مردم در او راسخ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ترکیب خوی سودجویی و کینه توزی نامحدودی خوی درندگی و حسد و تملق و عقده حقارت و بزرگ بینی در درونش ریشه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دیگر نه بینش روشنی دارد که راه تعالی و کمال را دریابد و نه وجدان بیداری که احساس به رحمت و عطف به دیگران داشته باشد، پیوسته چهره اش دگرگون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خوی قدرت نمایی و درندگی، گاه زبونی و تملق، تا محیط زندگیش چگونه باشد و با چه کسانی روبرو شود؟ در هر حال پیوسته در آشفتگی و نگرانی بسر می برد و بخود می 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حالات در گفتار و کردار و حرکات چشم و دست و پایش نمایان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کالذی یتخبطه الشیطان مِنَ 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 ددمنش و دیوخوی چون دیوانه ایست که همی دست و پا می زند و بدور خود می گردد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الضرب علی غیراستواء و یا چون شبکوری که در تاریکی سردرگم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هویخبط خَبَطَ عَشْوَاءِ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سر در گم شده و به این سو و آن سو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که رباخواری در آن شایع شود و پایه اقتصادش گردد، نیز همچون رباخوار، آشفته و ناموزون و سردرگم و نابسامان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زیرا افراد و گروه رباخوار که مایه و خون اقتصادی را می مکند پیوسته متورم و درشت می شوند و گروه مولد و کارگر که چون دست و پای اجتماعند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لاغر و ناتوان، چنین اجتماعی نمی تواند قیام و حرکت اقتصادی و فکری و اخلاقی سالم و ثابت و پیشروا داشته باشد، مگر نه اینست که مال پایه طبیعی قیام همه جانبه است و اختلال در تولید و توزیع وگردش سالم آن قیام را مختل و مخبط می گرداند قرآن مبین بیان کننده همین اصل طبیعی و اجتماعیست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توءتو توالفسفهاءاموالکم التی جَعَلَ اللَّهُ لکم قیاماً – اموال خود را که خداوند وسیله قیام برای شما قرار داده بسا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و همچنین اشاراتی که در آیات دیگر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آیات مطففین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شیطان با تسلطی که بر آدمیان دارد و پیوسته درصدد اغوا آن هاست چنانچه چند آیه جلوتر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الشیطان یعدکم الفقرویأمرکم بِالْفَحْشاءِ وَ اللَّهُ یعدکم مِغْفَرَهُ مِنْهُ وَ فَضْلاً وَ اللَّهُ واسِعُ علیم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فریب وعده او را بخورد و از وعده خداوند غافل شود از صورت اصلی و زیبای انسانیت درآمد گاه بصورت خوک و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مِنْهُمُ القرده وَ الخنازیر وعبدالطاغوت، از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و گاهی بصورتی که در اینجا ممثل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کالذی یتخبطه الشیطان مِنَ الْمَسِّ، اگر این تمثیل قرآن در میان مردم عرب و جاهلیت آن زمان که رباخواری محدود ومحلی بود نمایش بارز و روشنی نداشت در این قرن که سایه تاریک و شوم رباخواری همه جا گسترده شده و فضای زندگی را تاریک و اندیشه ها را مختل ساخته، این خطوط تمثیل بصورت کامل و عمومی نمایان شده است، اکنون که رباخواران حرفه ای و پرتجربه و متشکل با وسائلی که علم و صنعت در دسترشان قرار داده و همه رشته های اقتصاد را بدست گرفته مراکز سودبری را در سراسر دنیا و هر شهر و روستا در اختیار دارند تا هرچه بیشتر روان ها را تهی و مغزها را پوک و اندیشه ها را مختل گردانند و توده ها را چنان در دامهای گسترده و بندهای رنگرنگشان گرفتار سازند که مجال هیچ گونه اندیشه و عاقبت بینی و ارزیابی نداشته باشند و همی بدور خود بپیچند و راه نجاتی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کالذی یتخبطه الشیطان مِنَ 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ریشه و منشا این همه سرگشتگی ها واختلال های عصبی و برخوردها و جنگ ها جز این است؟ مگر سرمایه سوزان و جنگ افروزان جز همین سودپرستان و رباخواران آزمندند؟ مگر در هر گونه نابسامانی و جنگی، چهره اینها را نمی </w:t>
      </w:r>
    </w:p>
    <w:p>
      <w:pPr>
        <w:pStyle w:val="BookText"/>
        <w:rPr/>
      </w:pPr>
      <w:r>
        <w:rPr>
          <w:rFonts w:ascii="IRNazanin" w:hAnsi="IRNazanin" w:eastAsia="IRNazanin"/>
          <w:color w:val="111111"/>
          <w:sz w:val="28"/>
          <w:sz w:val="28"/>
          <w:szCs w:val="28"/>
          <w:rtl w:val="true"/>
          <w:lang w:bidi="fa-IR"/>
        </w:rPr>
        <w:t>توان یافت؟ گرچه در زیر صدها پرده رنگارنگ و فریبنده و جالب آن را پنهان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سودبری رباخوارانه را چنان طبیعی و مشروع و از لوازم اقتصاد عصر و مانند هر گونه کار و کسبی می نمایانند که همه مجذوب ها و استعمارزده ها و مسلمان نماها آن را باور کرده و دچار چنین خبط شیطانی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 اللَّهُ الرِّبا وَ یربی الصَّدَقاتِ وَ اللَّهُ لایحب کل کفارائیم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رباخوار چون پیوستگی سرمایه های معنوی و منابع خلقت و هماهنگی با قلوب و دست های تولیدی خلق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هم سودش افزایش یابد و بازارش گرم شود کارش قابلیت رشد همیشگی ندارد و هرچه قابل رشد نباشد رو به تاریکی و کاهش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اشتعال آتش آزمندیش دست های تولید را فلج و دل ها را پر از کینه می سازد و جز قدرت مالی و ستم مدد و یاوری ندارد و این با طبیعت جهان ناسازگار و محکوم به محاق است همچنان که هر روش و منطق محکومی، در برابر دلیل و روش روشنی محقق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یحب کل کفارائیم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ها از کانون رحمت و محبت خداوند و اشعه آن روی گردانده و غوطه ور در گناه شده و از جاذبه آن خود را بر کنار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الذین أَمِنُوا وَ عملو الصَّالِحاتِ واقاموا الصلوه آتو الزکاه أَجْرُهُمْ عِنْدَ رَبِّهِمْ وَ 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اوصاف ابعادی مقابل رباخواری را می نمایاند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 خودپرست و سودجو و گرایش به خود دارد و رو به محاق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حق را می پرستد و به آن می گراید و بسوی روشنایی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 کارش ناشایست و زیانبخش و به مقیاس سودخود است، مومن با مسئولیت و بصیرت ایمانی که دارد، اعمالش شایسته و بصلاح خلق است، ربا منشا پراکندگی و بروز طبقات متخاصم می شود، اقامه صلاه انسان ها را جوانب تفرقه انگیز می رهاند و افراد را با توجه به یک مقصد متعالی متحد و در یک صف در می آورد سوجودیی ستمکارانه در برابر ایتاء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چشم به طبیعت ماده لرزان و سودجویی دارند، این ها چشم به مبدأ ربویت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پاداششان در پیشگاه او و وجدان ها ثابت است، هرچه آنان دچار نگرانی و ترسند، این ها از ترس رسته و آرامش دارند، لَهُمْ أَجْرُهُمْ عندربهم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ایهاالذین امنوااتقوالله وَ ذَرُوا ما بقی مِنَ الرِّبَا انَّ کنتم مومنین، فَانٍ لَمْ تَفْعَلُوا فاذنوابحرب مِنَ اللَّهِ وَ رَسُولِهِ، بیان منشأ جنگی است که زمینه آن را رباخوار فراهم می سازد و آن را ماذون و یا اعلام می دارد آنچنان جنگ که از اراده حکیمانه، عادلانه، سنن و رسالت خدا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بعثت و قیام پیغمبران برای اقامه قسط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 عدالت عملی و رساندن حق است که زیربنای اجرای احکام و تحکیم نظام و رشد ایمان و اخلاق و وسیله کمال می باشد، جنگ از ناحیه خدا و رسول برای اقامه قسط و از میان بردن همین گونه جنگ ها و استقرار وحاکمیت احکام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لَولَا دَفْعُ اللَّهِ النَّاسَ بَعْضَهُمْ بِبَعْضٍ لَفَسَدَتِ الارض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ادامه دارد تا طبقه سود بر دگرگون گردد و توبه کند و دیگر ستمکاری از هیچ جانب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تُبْتُمْ فلکم روس اموالکم لا تَظْلِمُونَ وَ لا تُظْلَمُونَ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نتیجه رباخواری در اجتماع است که به دو گروه ستمگر و ستمدیده تقسیم می شوند و در برابر هم قرار می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با این گونه روش تربیتی و توبه اجتماعی سودهای نامشروع را از بین می برد و سرمایه های مشروع را وامی گذارند و دارندگان آن ها را در صف مجاهدین در می آورد تا اقتصاد آزاد وعادلانه درخشان در پرتو ایمان جایگزین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باینکه اینکار در دید کوتاه سودجویان و وابستگان با آنان و غرب زدگان چشم وگوش بسته ضعیف الایمان دشوار و ناشدنی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راهکارهای مهم اصلاح نظام بانکی واقتصادی کشور</w:t>
      </w:r>
    </w:p>
    <w:p>
      <w:pPr>
        <w:pStyle w:val="BookText"/>
        <w:rPr/>
      </w:pPr>
      <w:r>
        <w:rPr>
          <w:rFonts w:ascii="IRNazanin" w:hAnsi="IRNazanin" w:eastAsia="IRNazanin"/>
          <w:color w:val="111111"/>
          <w:sz w:val="28"/>
          <w:sz w:val="28"/>
          <w:szCs w:val="28"/>
          <w:rtl w:val="true"/>
          <w:lang w:bidi="fa-IR"/>
        </w:rPr>
        <w:t xml:space="preserve">مطابق حساب هایی که شده غالباً تنها پنج درصد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های درگردش بانک ها را سرمایه ای واقعی سهامداران تشکیل می دهد و بقیه یعنی نود و پنج درصد مال توده و اکثریت مردم است که بصورت سپرده های ثابت و پس انداز و یا جاری در آن گذاشته اند و این مبالغ سرسام آور از ثروت انسانی که در بانک ها جمع می شود دربست در اختیار معدودی سهام دار قرار می گیرد و سودش هم تنها به جیب آن ها می ریزد و صاحبان اصلی که خود اکثریت ملت است فقط حق مبلغ مختصری از بابت سپرده های خود بهره گیرند و غیر از این دستشان از هر گونه مداخله کوتاه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شاخت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اقتصاددان معروف آلمانی در یکی از سخنرانی هایش که سال ها پیش در دمشق ایراد کرده چنین می گوید با یک محاسبه ای دقیق معلوم می شود نفع تمام اموالی که در سراسر زمین در گردش است به جیب عده کمی سرازیر می شود، و این وضع خطرناک روز بروز تشدید می شود و این اختلاف سال به سال عمیق تر و انفجارآمیزتر می گردد، هم اکنون مالک حقیقی بیشتر اموال روی زمین از چند هزار نفر تجاوز نمی کند و همه کارخانه داران و افرادی که از بانک ها قرض گرفته اند و همچنین کارگران و غیر این ها جز مهره هایی که برای سود مسلم عده ای معدود کار می کنند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کوشش پی گیراینان را فقط یک مشت رباخوار می برد آیا نظامی از این ظالمانه تر می شود تصور کرد؟دنیا چه مدت زمانیست که در اثر اشتباه چند متخصص نمای اقتصادی علیرغم چراغ خطری که کتاب های آسمانی تورات، انجیل، قرآن روشن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را قانونی اعلام نموده است؟ آیا گذشته از سود نامشروع و غیرانسانی عده ای قلیل دنیا از این نظام پلید طرفی بسته است که با ضرر و زیان های آن برابری کند؟ افزایش قیمت ها همه سال در همه چیز، تورم پول، شدت بحران های اقتصادی هر ده سال به ده سال، ورشکستگی ها، روزافزونی شکاف بین دو قطب غنی و فقیر در نتیجه بروز جنگ های خانمانسوز، آیا وقت آن نرسیده که دنیا از نصف راه ضرر برگردد و کفاره گناهان گذشته خود، رباخواری را غیرقانونی اعلام کند و عملاً جلوگیری بنماید؟ مسلماً یک روز از این راه فاسد خواهد برگشت چه بهتر که امروز تا دیر نشده همان روز باشد و بدستور خود در عصر خود از این کار بکنیم و منتظر نباشیم که قانون عمومی عدالت تمدن ما را هم وسیله عبرت دیگران بنماید بمانند تمدن های عظیم گذشته که دستخوش نابودی قرار گرفته اند، عیلام، نینوا، بابل، جز نام های زیبا بیش نیستند، انهدام کامل آن ها برای ما همان اندازه مهم است که وجودشان</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بسپرده های بانکی خود بهره نگیرند متقابلاً بانک ها نیز تغییر قیافه داده منشأ خیر و برکت کردند، برای رسیدن به این هدف حیاتی یک قدم باید خود مردم بردارند و به استفاده های مشروع که ذیلا به بعضی از آن ها اشاره می شود اکتفا نمایند فی المثل خرما نخورند تا بتوانند از خرما خوردن دیگران جلوگیری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ها به سپرده ها بهره ناچیزی می پردازند و همان سپرده ها را با بهره بیشتر به مشتریان خود یعنی بهمان ملت وام می دهند، البته این وضع در زمان طاغوت بود و امروز بعضی از شعبه ها بطور قاچاقی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پولی که در بانک گذاشته می شود کم و جزیی است، حراست و نگهداری بانک که نسبتاً محل امن است خوداستفاده و </w:t>
      </w:r>
    </w:p>
    <w:p>
      <w:pPr>
        <w:pStyle w:val="BookText"/>
        <w:rPr/>
      </w:pPr>
      <w:r>
        <w:rPr>
          <w:rFonts w:ascii="IRNazanin" w:hAnsi="IRNazanin" w:eastAsia="IRNazanin"/>
          <w:color w:val="111111"/>
          <w:sz w:val="28"/>
          <w:sz w:val="28"/>
          <w:szCs w:val="28"/>
          <w:rtl w:val="true"/>
          <w:lang w:bidi="fa-IR"/>
        </w:rPr>
        <w:t>غنیمتی است گذشته از این شخص با مقدار کم که در بانک به امانت می گذارد به اقتصاد مملکت کمک می کند به اجتماعی که خود جزیی از آن هست و از همان اجتماع دائماً برخوردار می شود و اگر سپرده پولی معتنا به و زیادی است می تواند با روش های تجارتی از پول خود استفاده برد از جمله اینکه سپرده دار به صورت سرمایه دار و بانک بصورت عامل در می آید و بانک موظف است سپرده ها را در برنامه های مفید و ثمربخش، کشاورزی یا بازرگانی و بالاخره هر نوع راه مشروع سرمایه گذاری که سود مطلوب را می دهد بکار اندازد، سود حاصل از کوشش ها میان بانک و سپرده دار به نسبت معینی که قرار داده شده تقسیم می شود، این شکل را در اصطلاح عقد مضاربه ای گویند، به این طرح می توان اضافه کرد که ممکن است مضاربه ای سپرده داران و بانک ها بصورت مضاربه مطلق درآید کشورهای غنی و صنعتی آشکار می شود که نقطه دید آن ها جهانی باشد نه چهار دیوار کشورشان و بخصوص متوجه شوند که در واقع منافع سریع و آنی آن ها به منافع درازمدت جهانی تبدیل می شود، به این حقیقت توجه کنند که توسعه و عمران نه تنها موجب رفاه و آسایش افراد بشری می شود بلکه بشریت را از انقلابات و ستیزه های فراوان نجات می دهد، آن ها باید به اصل همکاری و ارتباط کشورها بهمدیگر و تشریک مساعی بین المللی معتقد باشند و به این حقیقت وقوف یابند که بشر سرنوشتی مشترک دارد و تصور نکنند می توانند زندگانی و سعادت خویش را مانند بسته هایی در جعبه محفوظ دارند و ناکامیهای بشری را نادیده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طبق آمار صحیح بر اثر کم غذایی مزمن که تقریباً سه ربع مردم جهان گرفتار آنند از شصت میلیون نفری که سالانه می میرند مرگ سی تا چهل میلیون نفر یا از گرسنگی یا لااقل از اثرات تغذیه ناقص است و این مساله ای است که امروز برای صدها میلیون نفر از مردم جهان مساله اصلی یعنی مرگ و زندگی است در صورتی که اگر کشورهای غنی به ندای فطرت و وجدان انسانی پاسخ داده و نحوه کمک به کشورهای فقیر را تغییر دهند و به پیروی از روش پیغمبران رباخواری از نقشه اقتصاد جهان حذف کنند می توانند محصول فراوان با قیمت ارزان در دسترس مردم بگذارند، امروز بسیاری از دولت ها کمک های خارجی را به دلیل آنکه بازپرداخت ها در آینده سنگین و سنگین تر می شود محدود می سازند و کاهش می دهند قهراً استعدادها و منابع بکر و دست نخورده آن کشورها که بخوبی می توانست حداکثر بهره را بدهد و جوابگوی احتیاجات محلی باشد عاطل و باطل می ماند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کمک ها روزبروز سنگین تر و غیرقابل تحمل تر می شود قهراً بازپرداخت این کمک ها فشاری بر موازنه ارزی کشورها وارد می سازد، در کشورهایی که جهت بدست آوردن محصول تحمل این فشار را به خود هموار نموده و زیر بار وام ربوی می روند قیمت محصول بقدری زیاد می شود که همه کس قدرت خرید آن را ندارد چنانکه کارشناسان می گویند در حال حاضر بازار محصولات کشاورزی موجود هست اما همه مردم قوه خرید آن را ندارند امروز اکثریت مطلق مردم چه در کشورهای غنی و چه در ممالک فقیر و ضعیف زیر بار سنگین معیشت قرار دارند آنان هر مقدار بر درآمدخود می افزایند مخارج شان نیز به همان نسبت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کشاورزی امروز باید طوری برنامه ریزی شود که هزینه تولید مواد غذایی بالا نرود و این فقط هنگامی میسر می شود که نحوه کمک ها تغییر یابد و عمل نامشروع رباخواری و بهره کشی بحکم تورات و انجیل و قرآن در تمام کشورها عملا تحریم گردد و کشورهای غنی وام را بدون بهره در اختیار کشورهای ضعیف بگذارند یا لااقل اگر نخواستند از استفاده چشم پوشی کنند بنحو مشارکت و عقد مضاربه که نوعی تجارت مشروع می باشد اقدام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صرافی در ایران از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تحت تاثیر شرایط بانکداری اروپا مخصوصاً لندن قرار گرفت اما تا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موسسه ای بنام بانک به معنای جدید وجود نداشت در سال مذکور بانک جدیدی که موسسه ای انگلیسی بود و در دیگر کشورهای آسیا نیز شعبه هایی داشت در تهران و اصفهان و مشهد و رشت و شیراز و بوشهر و تبریز شعبی باز کرد محل مرکزی این بانک در ساختمانی بود که بعدها مرکز بانک شاهی شد، شعبه بانک تهران ابتدا حواله های پنج قرانی و بیشتر را به عهده خزانه دار خود صادر می کرد و این در واقع نخستین صورت چک بانکی یا اسکناس در ایران بود و چون این حواله ها را به بانک می بردند فوری در برابر آن مسکوک نقره پرداخت می شد، آغاز کار بود و چون مزایای مخصوصی نداشت احتیاج به تحصیل امتیاز پیدا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تااینکه در اسفند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ناصرالدین شاه قاجار امتیاز ایجاد بانک شاهنشاهی را به مدت شصت سال به بارون جولیوس رویتر داد، بانک می بایست شش درصد منافع خالص سالیانه خود را به دولت ایران می داد و ابتدای تأسیس چهل هزار لیره به مدت ده سال از قرار تنزیل شش درصد به شام وام داد، بانک بر این امتیاز استخراج معادن آهن و سرب و مس و زیبق و زغال سنگ و نفت و غیر این ها را به استثنای فلزات قیمتی بدست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صندوق ملت است باید به نفع مردم باشد نه به ضرر آن ها مردم بسپرده های بانکی خود بهره نگیرند متقابلاً بانک ها نیز تغییر قیافه داده منشأ خیر و برکت کردند، برای رسیدن به این هدف حیاتی یک قدم باید خود مردم بردارند و به استفاده های مشروع که ذیلا به بعضی از آن ها اشاره می شود اکتفا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صندوق قرض الحسنه ثبت شده فاطمی ورامین بعد از انقلاب به همت ایشان انجام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اصطلاحات و واژه‌ها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نظام معیشتی و اقتصادی اسلام،مردم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258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1"/>
                        <a:stretch/>
                      </pic:blipFill>
                      <pic:spPr>
                        <a:xfrm>
                          <a:off x="0" y="0"/>
                          <a:ext cx="5334120" cy="3225960"/>
                        </a:xfrm>
                        <a:prstGeom prst="rect">
                          <a:avLst/>
                        </a:prstGeom>
                        <a:ln w="0">
                          <a:noFill/>
                        </a:ln>
                      </pic:spPr>
                    </pic:pic>
                  </a:graphicData>
                </a:graphic>
              </wp:inline>
            </w:drawing>
          </mc:Choice>
          <mc:Fallback>
            <w:pict>
              <v:shape id="shape_0" stroked="f" o:allowincell="f" style="position:absolute;margin-left:0pt;margin-top:-254.05pt;width:419.95pt;height:253.95pt;mso-wrap-style:none;v-text-anchor:middle;mso-position-horizontal:left;mso-position-vertical:top" type="_x0000_t75">
                <v:imagedata r:id="rId22" o:detectmouseclick="t"/>
                <v:stroke color="#3465a4" joinstyle="round" endcap="flat"/>
                <w10:wrap type="none"/>
              </v:shape>
            </w:pict>
          </mc:Fallback>
        </mc:AlternateContent>
      </w:r>
      <w:bookmarkStart w:id="13" w:name="pg20868_204361"/>
    </w:p>
    <w:p>
      <w:pPr>
        <w:pStyle w:val="Heading2"/>
        <w:numPr>
          <w:ilvl w:val="1"/>
          <w:numId w:val="1"/>
        </w:numPr>
        <w:rPr/>
      </w:pPr>
      <w:bookmarkStart w:id="14" w:name="__RefHeading___Toc3069714_3531895371"/>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قرآن کریم پایه و اساس درس و تعلیم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و درک قرآن آن چنان سهل و آسان است که عرب درس نخوانده در محضر رسول خدا صلَّی اللهُ علیه وآله با یکبار شنیدن آیات می‌فهمید و آیات را… و حلال و حرامش را می‌گرفت و عقیده می‌کرد، در جائیکه ابهامی بنظرش می‌رسید یا در آیات متشابه،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 تفسیر می‌کرد، در زمان ائمه اطهار علیه السلام نیز بهمان کیفیت کلمات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برطرف کردن فساد و تباهی از شیء و ایجاد سلامت و بهبودی در آن را اصلاح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اصلاح در باب‌های زکات، نکاح و قضاء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یا رفرم به معنای بهبود یا ترمیم چیزیست که نادرست، فاسد، بدون کاربرد خوب یا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این واژه بدین معنا از قرن هیجدهم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عموماً در برابر انقلاب مطرح می‌شو 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صحبت به میان آوردن از زندگی کسی که عمر خود را درراه عبودیت، اطاعت و بندگی خداوند صرف نموده جز برای او و درراه او نبوده بسیار دشوار وسنگین می‌نماید، پیرامون عارف بالله، پیروی حقیقی قرآن واهلبیت و منتظر واقعی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کاشف حقایق الهی، فقیه عصمت و طهارت حضرت آیت الله حاج سید جواد سید فاطمی تبریزی 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جهت الگوگیری وبهره بردن از معارف ناب آن بزرگوار مطالب و نکاتی کوتاه از زندگی وسیره ایشان که ثابت و آشکار گردیده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زیر تحقیقی است از گزیده نوشته ها، مقالات، کتاب ها، متن جلسات تفسیر قرآن کریم، اصول عقاید، درس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 یحضره الفقیه علامه مجلسی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لمعه، پرسش های وشبهات جمع آوری شده در طی سالهای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همچنین نکاتی از، نظر مراجع علما پیرامون آن عظیم 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اساس آن در آیات و سنت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و حالات بزرگان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چراغ راه آینده و باعث عبودیت و هدایت بیشتر وکامل تر 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را مزین به جملاتی ازمدافع اهلبیت عصمت وطهارت، مرجع عالیقدر حضرت آیت الله آقا، میرزا جواد تبریزی رحمة الله علیه که خطاب به نگارنده نوشتار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پیرامون استادشان آیت الله العظمی فاطمی رحمة الله علیه درچندین سال قبل بیان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شما را موفق بدارد، ایشان آدم تهذیب شده ایست از آن سادات هستند که در سادات بودن آن‌ها شبهه‌ای نیست، من هم از ایشان مقدمات خوانده ام، در وجود ایشان توجه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دیانتش و صداقتش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قابل توجه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ودر ادامه بیانشان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شاگردی ایشان را کرده‌ام و از ایشان درس‌ها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حائض اهمیت آنکه تمام مطالب نوشتار حاضر خط به خط در زمان حیات استادمان آیت الله العظمی فاطمی رحمة الله علیه توسط حقیر نگارنده مطالب در طی بیش از دو سال برایشان خوانده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جزوه‌ای که می‌خواهم برای معرف الهی وبندگی شما می‌خواهم داشته باشنم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فرمودند و ایشان این دعا را بارها تکرار فرمودند خدا خیرتان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امیدآن که ان شاء الله این نوشتار، این تلاش کوچک در مسیر عبودیت، اطاعت و بندگی خداوند مرضی رضای الهی ومورد توجه حضرت ولی عصر عجل الله تعالی فرجه الشریف وچراغ راهی برای خوانندگان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وعارف بالله آیت الله سید جواد سید فاطمی رحمة الله علیه متولد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بودند، پدر بزگوارشان حجة الاسلام سید عزیز الله از خطبای متدین شهر تبریز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تحصیل خود را در حوزه‌های طالبیه تبریز و حجتیه و فیضیه شهر مقدس قم نزد آیات عظام تقلید بروجردی، آقا سید محمد متقی خوانساری، مرعشی نجفی، حجت کوه کمره ایی، علامه طباطبایی مرحوم انصاری رحمة الله علیهم و… به تحصلیل علوم اسلامی پرداخته است آن مفسر عظیم الشان قرآن مجید در سن بیست و یک سالگی به تقریظ و بیان آیات عظام بروجردی مرعشی نجفی و خوانساری بزرگ به اجتهاد مطلق نایل گردید و مورد رجوع مردم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عرفان، اخلاق، علم، قابلیت‌های معنوی بالا، هوش و ذکاوت و تدبیر ایشان و توجه به جامعه اسلامی، خانواده‌ها و نیازمندان زبانزد عام و خاص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تالیفات، ترجمه واختراعات گرانقدر آن عارف به بیش از شصت اثر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تالیفات آن فقیه عالیقدر می‌توان به کتب زیر اشاره التطبیق، شهید وبرترین آنان سیدالشهدا علیه السلام، حمره مشرقیه انسان و درس، بانکداری اسلامی، گذرنامه بهشت صبح را بشناسیم، دو تفکر در موسیقی سه جلد آسمان شناسی، یک دوره تفسیر قرآن کریم، بک جلد ترجمه قرآن کریم، ترجمه توحید مفضل، تفسیر سوره بلد زلزال تفسیر سوره انفطار تفسیر سوره شمس نگویید غرب پیشرفته است، دشمن ستیزی مساجد را از غربت در آورید، در زنده به کور کردن زندگان مسایل مربوط به اختراعات و وسایل جدید رساله توضیح المسائل، رساله آداب ذبح اسلامی، اذان، نشست در مسجد در بازگشت به قرآن کریم، امامت و ولایت، اختراع دستگاه آموزشی افلاک نما و… ابو الشهید آیت الله العظمی سید فاطمی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دیار باقی شتافت و در قطعه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شهدا و در جوار بی‌کران حق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حاج سید جواد سید فاطمی تبریزی رضوان الله تعالی علیه درپاسخ سوالات مکرراز ایشان بارها یاد آوری شدندکه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آیات اعظام برو جردی و خوانساری بزرگ کتبا دارای اجتهاد مطلق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ازخود، خانواده وشاگردان و علماءاز همان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محل رجوع مردم برای تقلید بود و دارای مقلد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آن سالک الی الله، آیت الله فاطمی رحمة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والامقام آقاسیدمهدی سیدفاطمی تاریخ تولد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تاریخ شهادت سیزده آبان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در مبارزه با رژیم ستم شاهی، 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 و سه داماد شهید</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سیدفاطمی،</w:t>
      </w:r>
      <w:r>
        <w:rPr>
          <w:rFonts w:eastAsia="IRNazanin" w:cs="IRNazanin"/>
          <w:color w:val="111111"/>
          <w:sz w:val="28"/>
          <w:szCs w:val="28"/>
          <w:lang w:bidi="fa-IR"/>
        </w:rPr>
        <w:t>1389.1.1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رضاقارزی، مقطع دکتری علوم سیاسی گرایش اندیشه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حضرت آیت الله فاطمی رحمة الله علیه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انسان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پیرامون تفسیر سوره مبارکه بلد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گذرنامه بهشت منتشرشده کتاب فروسی اسلامیه سال </w:t>
      </w:r>
      <w:r>
        <w:rPr>
          <w:rFonts w:eastAsia="IRNazanin" w:cs="IRNazanin"/>
          <w:color w:val="111111"/>
          <w:sz w:val="28"/>
          <w:szCs w:val="28"/>
          <w:lang w:bidi="fa-IR"/>
        </w:rPr>
        <w:t>1351.3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شهید و برترین آنان حمزه سیدالشهداء انتشارات کتابفروشی اسلامیه – تهران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شناسی برای همه به چاپ رسیده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صفحه آسمان، منتشرشده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شناسی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پیرامون بانکداری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حمره مشرقیه و زیبائی های شفق همتای جلوه گاهان صبحگاهان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فقهی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تلاقی دو طرزتفکر در موسیقی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 توحید مفضل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و شادی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انسان و درس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هی 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پیشرفته اند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مانده ایم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مساجد را از غربت درآوریم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ای در شهرسازی با استفاده از قرآن و روایات به نام شهرک محمدی و علوی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پیرامون سوره مبارکه زلزال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اصول دین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جزواتی با عنوان صبح را بشناسیم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جزوه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جدید در ارتباط با اختراعات جدید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مقالاتی با عناوین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اذان، نشستی در مساجد در بازگشت به قرآن کریم، چه بسا کسانیکه زنده بگور می شوند و در قبرمی میرند، حکم خوابیدن در مسجد و </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شریف هدیه الابرار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تفسیر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معظم در جوانی تهیه نموده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تهیه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توضیح المسائل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زیارت جامعه کبیره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و ولایت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زیبای جهان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تصویری از مسجد و مسکن در قرآن و عترت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استخاره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اصول روان درمانی و روان تربیتی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عقد وعروسی</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و نظام آموزشی</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چرا؟</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خانه من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کوتاهی در زندگی قبل از رنسانس و بعد از آن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صفحاتی از انسان، دانش و درس</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آسمان خراش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سوره مبارکه فجر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سوره مبارکه آل عمران</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را بشناسیم</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سوره مبارکه والعادیات</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روان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و درمان </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خانه من بنده است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زیستی رسول خدا صلی الله علیه و آله و سلم و نسیم بهشت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در نوآوری و با اصطلاح پیشرفت های غرب</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شناسی از دریچه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 ازایشان درتقابل معرفتی و اندیشه الهی بامادی درعصر کنونی</w:t>
      </w:r>
    </w:p>
    <w:p>
      <w:pPr>
        <w:pStyle w:val="BookText"/>
        <w:rPr/>
      </w:pPr>
      <w:r>
        <w:rPr>
          <w:rFonts w:ascii="IRNazanin" w:hAnsi="IRNazanin" w:eastAsia="IRNazanin"/>
          <w:color w:val="111111"/>
          <w:sz w:val="28"/>
          <w:sz w:val="28"/>
          <w:szCs w:val="28"/>
          <w:rtl w:val="true"/>
          <w:lang w:bidi="fa-IR"/>
        </w:rPr>
        <w:t xml:space="preserve">اعوذبالله من الشيطان الرجيم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 دينُكُمْ وَلي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جريان است، دو طرز تفكر،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و تفكر ربانی متكی به وحی،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غيرربانی متكی به عقل وتجربه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مادی يا سكولار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غالباً در تضاد يكديگرند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مثلاتضاد در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آواز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موسيقي از جمله مواردی كه اين دو جريان منجر به تضاد می شود و موجب رنجش عده‌ای،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و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انديشه متكی به وحی می گويد حرام است انديشه متكی به عقل تجربه می گويد نياز است و لازم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انديشه متكی به وحی می گويد انسان بهشتی است، روز اول در بهشت آفريده شده، او در اندرون خود روزنه‌ای بهبهت دارد، با بهشت آشنا است، دعوت انبياء عليهم‌السلام هم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حديثی از امام صادق عليه‌السلام می خوانيم كه حضرت حسين در برابر اصحابش قرار گرفت و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بدانيد خداوند تبارک وتعالی بندگانش را نيافريده مگر برای اينكه او را بشناسند و چون او را شناختند بندگيش می كنند و هنگامی كه عبادت او كردند از بند بندگی غير او بی نياز و رها و آزاد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 شدن از جاذبه‌های شيطانی نفس بهاء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عَدن تجري مِنْ تَحتِهَا الانهارُ وَ ذلكَ جزاءِ مَن تزکي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مقررات بندگی خدا، نماز، زكوه، حج و غيره ذلك همه برای تطهير است تطهير از آلودگی های ظاهری و تطهير از آلودگي‌های باطنی مثل رذايل اخلاق، حرص و آز، بخل، حسد و ساير زشتی های روانی كه موجبات ناراحتی و عذاب او را فراهم می كنند و جهنم او را شكل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مباركه توبه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مِنْ اَموالِهِم صَدَقهً تُطهِّرهُم وَ تُزَكيهم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بگير از اموال آن ها صدقه را تا آنان را پاك كنی و به واسطه آن روان آنان را تزكيه كنی، آری با از بين رفتن زشتی ها و نازيباييی هاي روانی زيبايی ها جايگزين می شود، نه تنها شخص بهشتی می شود بلكه خود بهشت می شود و بهشت عاشق او ميی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بعضی از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عاشق اين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انديشه متكی به وحی می گويند انسان ضعيف آفريده شده است از لحاظ روانی در هيچ حالت ثبات و آرامش ندارد، او پيوسته از عوارض داشتنی ها و نداشتن‌ها رنج ميی برد در داشتن‌ها بشكن می زند همه چيز را فراموش می كند و در نداشتن‌ها بر سر می زند و مأيوس می گردد، در عبادت خدا و شناخت خداست كه تثبيت می‌شود و وقرو وزنه پيدا می كند و در هر حال چه داشتن و چه نداشتن به 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اَيَّتُها النَفسُ المُطمئنه اِرْجعي اِلي رَبِّكَ راضيه مَرضيهَ فَادْخُلي في عبادي، وَ ادْخْلي جَنَّتي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نفس مطمئنه و با 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پروردگارت كه تو از او خشنودی و او از تو خشنود است باز گرد و در زمره بندگان من درآی، و به بهشت من وارد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والفجر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بهشت، بهشت سرتاسری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هم چنين توصيف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هركس وزنه‌هايش سنگين است او در زندگي رضايت بخش پسنديده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مَن ثَقُلَتْ مَوازِينُه فَهُوَ في عيشَه راضيه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سبک وزن ها كه به هر بادی ثبات خود را از دست مي‌دادند، بازگشت او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خَفَّت مَوازينه فامّهُ هاويه وَ ما ادريكَ ما هِيَ نارٌ حاميه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قارعه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ممالیک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اسیر آتشند مگر شیعیان ما که از آتش آزادند، بلی فقط تبعیت از انبیاء و بندگی خدا است که انسان را از بندگی غیر خدا آزاد می‌کند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متضمن این معنی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اِطعام فی یَومٍ ذی مَسغُبَه، یَتیماً ذا مَقرَبَهٍ اَومسکیناً ذا متربهٍ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دادن در روز گرسنگی، به یتیمی از خویشاوندان یا فقیر خاک 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اداء نماز از شرک و کبر پاک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الصَلوهَ تَنهی عَنِ الفَحشاءِ وَالمنکر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صدقات، زکوه از حب دنیا که رأس کل خطیئه است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آن‌ها صدقه‌ای بگیر تا بوسیله آن آن‌ها را پاک‌سازی و پرورش دهی خُذمِن اَموالِهِم صَدقَهَ نُطّهُرهُم و تَزکیهم بِها…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اتفاق بهر معنی زکوه، خمس، صدقات، حتی طعام دادن، میهمانی دادن این اثر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آخر جمعه شعبان درباره افطاری دادن توصیه می‌فرمود کسانی عرض کردند ما همه قادر به افطاری دادن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النارَ وَ لَوبَشقِّ تَمرَهٍ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خود را بپائید ولو با نصف خرما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فقیری که مالک پنج و شش عدد خرما بیش نیست آنهم اگر نصف خرما را بدهد از حب دنبایش کاسته می‌شود و بهمان اندازه از آتش حرص و از مصون می‌گردد</w:t>
      </w:r>
      <w:r>
        <w:rPr>
          <w:rFonts w:eastAsia="IRNazanin" w:cs="IRNazanin"/>
          <w:color w:val="111111"/>
          <w:sz w:val="28"/>
          <w:szCs w:val="28"/>
          <w:rtl w:val="true"/>
          <w:lang w:bidi="fa-IR"/>
        </w:rPr>
        <w:t xml:space="preserve">. </w:t>
      </w:r>
      <w:bookmarkStart w:id="16" w:name="pg20868_204365"/>
    </w:p>
    <w:p>
      <w:pPr>
        <w:pStyle w:val="Heading2"/>
        <w:numPr>
          <w:ilvl w:val="1"/>
          <w:numId w:val="1"/>
        </w:numPr>
        <w:rPr/>
      </w:pPr>
      <w:bookmarkStart w:id="17" w:name="__RefHeading___Toc3069716_3531895371"/>
      <w:bookmarkStart w:id="18" w:name="_Toc6"/>
      <w:bookmarkEnd w:id="16"/>
      <w:bookmarkEnd w:id="17"/>
      <w:r>
        <w:rPr>
          <w:rtl w:val="true"/>
        </w:rPr>
        <w:t>فصل اول</w:t>
      </w:r>
      <w:r>
        <w:rPr>
          <w:rtl w:val="true"/>
        </w:rPr>
        <w:t xml:space="preserve">: </w:t>
      </w:r>
      <w:r>
        <w:rPr>
          <w:rtl w:val="true"/>
        </w:rPr>
        <w:t>بررسی ابعادمسئله اصلاح نظام بانکداری واساس اقتصاد کنونی</w:t>
      </w:r>
      <w:bookmarkEnd w:id="18"/>
    </w:p>
    <w:p>
      <w:pPr>
        <w:pStyle w:val="Heading3"/>
        <w:numPr>
          <w:ilvl w:val="2"/>
          <w:numId w:val="1"/>
        </w:numPr>
        <w:rPr/>
      </w:pPr>
      <w:bookmarkStart w:id="19" w:name="__RefHeading___Toc3069718_3531895371"/>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بررسی از بانکداری واقتصاد غربی به اقتصاد وبانکداری اسلامی و نظری گذرا به بانک و بانکداری و سیر تاریخی آن تا پیروزی انقلاب اسلامی ایران درآثارآیت الله سید جواد سید فاطمی تبریزی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مطالب از کتاب بانکداری اسلامی شامل مباحثی از تحریرات حضرت آیت الله سید جوادسید فاطمی در بانکداری اسلامی که توسط بسیج پایگاه مهدیه ورامین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 عینا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وله الحمد</w:t>
      </w:r>
      <w:r>
        <w:rPr>
          <w:rFonts w:eastAsia="IRNazanin" w:cs="IRNazanin"/>
          <w:color w:val="111111"/>
          <w:sz w:val="28"/>
          <w:szCs w:val="28"/>
          <w:rtl w:val="true"/>
          <w:lang w:bidi="fa-IR"/>
        </w:rPr>
        <w:t>.</w:t>
      </w:r>
    </w:p>
    <w:p>
      <w:pPr>
        <w:pStyle w:val="Heading3"/>
        <w:numPr>
          <w:ilvl w:val="2"/>
          <w:numId w:val="1"/>
        </w:numPr>
        <w:rPr/>
      </w:pPr>
      <w:bookmarkStart w:id="21" w:name="__RefHeading___Toc3069720_3531895371"/>
      <w:bookmarkStart w:id="22" w:name="_Toc8"/>
      <w:bookmarkEnd w:id="21"/>
      <w:r>
        <w:rPr/>
        <w:t>1</w:t>
      </w:r>
      <w:r>
        <w:rPr>
          <w:rtl w:val="true"/>
        </w:rPr>
        <w:t xml:space="preserve">- </w:t>
      </w:r>
      <w:r>
        <w:rPr>
          <w:rtl w:val="true"/>
        </w:rPr>
        <w:t>نقدی به عملیات بعضی از شعب بانکها</w:t>
      </w:r>
      <w:bookmarkEnd w:id="22"/>
    </w:p>
    <w:p>
      <w:pPr>
        <w:pStyle w:val="BookText"/>
        <w:rPr/>
      </w:pPr>
      <w:r>
        <w:rPr>
          <w:rFonts w:ascii="IRNazanin" w:hAnsi="IRNazanin" w:eastAsia="IRNazanin"/>
          <w:color w:val="111111"/>
          <w:sz w:val="28"/>
          <w:sz w:val="28"/>
          <w:szCs w:val="28"/>
          <w:rtl w:val="true"/>
          <w:lang w:bidi="fa-IR"/>
        </w:rPr>
        <w:t xml:space="preserve">بنک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نقد و جنس در آن نهند، 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 که روی آن چیزهایی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 که صراف ها در جلوی خود قرار می دهند</w:t>
      </w:r>
      <w:r>
        <w:rPr>
          <w:rFonts w:eastAsia="IRNazanin" w:cs="IRNazanin"/>
          <w:color w:val="111111"/>
          <w:sz w:val="28"/>
          <w:szCs w:val="28"/>
          <w:rtl w:val="true"/>
          <w:lang w:bidi="fa-IR"/>
        </w:rPr>
        <w:t>.</w:t>
      </w:r>
    </w:p>
    <w:p>
      <w:pPr>
        <w:pStyle w:val="Heading3"/>
        <w:numPr>
          <w:ilvl w:val="2"/>
          <w:numId w:val="1"/>
        </w:numPr>
        <w:rPr/>
      </w:pPr>
      <w:bookmarkStart w:id="23" w:name="__RefHeading___Toc3069722_3531895371"/>
      <w:bookmarkStart w:id="24" w:name="_Toc9"/>
      <w:bookmarkEnd w:id="23"/>
      <w:r>
        <w:rPr/>
        <w:t>2</w:t>
      </w:r>
      <w:r>
        <w:rPr>
          <w:rtl w:val="true"/>
        </w:rPr>
        <w:t xml:space="preserve">- </w:t>
      </w:r>
      <w:r>
        <w:rPr>
          <w:rtl w:val="true"/>
        </w:rPr>
        <w:t>منشا بانک و بانکداری در دنیا</w:t>
      </w:r>
      <w:bookmarkEnd w:id="24"/>
    </w:p>
    <w:p>
      <w:pPr>
        <w:pStyle w:val="BookText"/>
        <w:rPr/>
      </w:pPr>
      <w:r>
        <w:rPr>
          <w:rFonts w:ascii="IRNazanin" w:hAnsi="IRNazanin" w:eastAsia="IRNazanin"/>
          <w:color w:val="111111"/>
          <w:sz w:val="28"/>
          <w:sz w:val="28"/>
          <w:szCs w:val="28"/>
          <w:rtl w:val="true"/>
          <w:lang w:bidi="fa-IR"/>
        </w:rPr>
        <w:t>بطور خلاصه صراف های قدیم بودند که پایه آن را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سر میز کوچکی که پیش رو داشتند و به نام بانک نامیده می شد، کارهای بانکی را انجام می دادند و حواله های دستی را بجای چک به کار می بستند، عملیات آن بطور کلی عبارت از نقل وانتقال وجوه، صدور بروات و نگاهداری سرمایه اشخاص و بکارانداختن سرمایه های مردم به اصطلاح جهت توسعه تجارت و اعتبارات تجاری، بخصوص از جهت تسهیل عمل مبادلات و نقل و انتقال وجوه، و دادن قرض به مردم، تا حدود دویست سال پیش که در اثر پیشرفت تکنیک و پیدایش موسسات و کارخانجات بزرگ تولیدی و قهراً تولید انبوه زیاده بر مصرف که محصول مدتی می بایست در دست صاحبان شرکت ها و موسسات باقی بماند تا به بازار مصرف برسانند طبعاً احتیاج به سرمایه کلان پدید آمد آن هم فقط در نزد صرافی ها بود که محل تجمع سرمایه های توده مردم بودند و این چنین بود که با همان سازمان های کوچک اقتصادی و مالی پایه اصلی سازمان های معظم بانکی دنیا شکل گرفت</w:t>
      </w:r>
      <w:r>
        <w:rPr>
          <w:rFonts w:eastAsia="IRNazanin" w:cs="IRNazanin"/>
          <w:color w:val="111111"/>
          <w:sz w:val="28"/>
          <w:szCs w:val="28"/>
          <w:rtl w:val="true"/>
          <w:lang w:bidi="fa-IR"/>
        </w:rPr>
        <w:t>.</w:t>
      </w:r>
    </w:p>
    <w:p>
      <w:pPr>
        <w:pStyle w:val="Heading3"/>
        <w:numPr>
          <w:ilvl w:val="2"/>
          <w:numId w:val="1"/>
        </w:numPr>
        <w:rPr/>
      </w:pPr>
      <w:bookmarkStart w:id="25" w:name="__RefHeading___Toc3069724_3531895371"/>
      <w:bookmarkStart w:id="26" w:name="_Toc10"/>
      <w:bookmarkEnd w:id="25"/>
      <w:r>
        <w:rPr/>
        <w:t>3</w:t>
      </w:r>
      <w:r>
        <w:rPr>
          <w:rtl w:val="true"/>
        </w:rPr>
        <w:t xml:space="preserve">- </w:t>
      </w:r>
      <w:r>
        <w:rPr>
          <w:rtl w:val="true"/>
        </w:rPr>
        <w:t>آغازتورم ورکودتورمی</w:t>
      </w:r>
      <w:bookmarkEnd w:id="26"/>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زمان بحران های اقتصادی، تورم، گرانی ارزاق، بالارفتن قیمت اجناس شروع شد </w:t>
      </w:r>
      <w:r>
        <w:rPr>
          <w:rFonts w:eastAsia="IRNazanin" w:cs="IRNazanin"/>
          <w:color w:val="111111"/>
          <w:sz w:val="28"/>
          <w:szCs w:val="28"/>
          <w:rtl w:val="true"/>
          <w:lang w:bidi="fa-IR"/>
        </w:rPr>
        <w:t xml:space="preserve">. </w:t>
      </w:r>
      <w:bookmarkStart w:id="27" w:name="pg20868_204366"/>
    </w:p>
    <w:p>
      <w:pPr>
        <w:pStyle w:val="BookText"/>
        <w:rPr/>
      </w:pPr>
      <w:bookmarkEnd w:id="27"/>
      <w:r>
        <w:rPr>
          <w:rFonts w:ascii="IRNazanin" w:hAnsi="IRNazanin" w:eastAsia="IRNazanin"/>
          <w:color w:val="111111"/>
          <w:sz w:val="28"/>
          <w:sz w:val="28"/>
          <w:szCs w:val="28"/>
          <w:rtl w:val="true"/>
          <w:lang w:bidi="fa-IR"/>
        </w:rPr>
        <w:t>و گاه و بیگاه صدای مردم در گوشه و کنار در می آمد و احیاناً منجر به زد و خورد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فَاذنوا بحربٍ منَ الله وَ رَسوله،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وهله ای اول نرخ بهره ناچیز می نمود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ولی سیستم محاسبات ربوی طوری است که در پایان مجموع اقساط پرداختی سر از صد در صد و بعضاً صدوپنجاه درصد در می آورد یعنی اگر موسسه تولیدی یک میلیون از بانک قرض می کرد، در پرداخت دو میلیون و بیشتر می پرداخت و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مثل استکان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بایست با یک تومان بدست می آمد حالا به قیمت دو تومان و خورده ای به بازار عرضه می شود، صاحب کارخانه ضرر نمی کرد زیرا بهرۀ پرداختی را به حساب هزینه تولید روی قیمت جنس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مصرف کننده بود که می بایست بار سنگین تورم را بدوش بکشد و اکثر مردم متوجه نمی شدند که چرا روزبروز قیمت ها بالا می رود، و گناه را بگردن دولتمردان یا تجار و کسبه می گذاشتند غافل از اینکه منشا همه این ها عملیات نامشروع رباخواری و بهره کشی بانکداران است و بس</w:t>
      </w:r>
      <w:r>
        <w:rPr>
          <w:rFonts w:eastAsia="IRNazanin" w:cs="IRNazanin"/>
          <w:color w:val="111111"/>
          <w:sz w:val="28"/>
          <w:szCs w:val="28"/>
          <w:rtl w:val="true"/>
          <w:lang w:bidi="fa-IR"/>
        </w:rPr>
        <w:t>.</w:t>
      </w:r>
    </w:p>
    <w:p>
      <w:pPr>
        <w:pStyle w:val="Heading3"/>
        <w:numPr>
          <w:ilvl w:val="2"/>
          <w:numId w:val="1"/>
        </w:numPr>
        <w:rPr/>
      </w:pPr>
      <w:bookmarkStart w:id="28" w:name="__RefHeading___Toc3069726_3531895371"/>
      <w:bookmarkStart w:id="29" w:name="_Toc11"/>
      <w:bookmarkEnd w:id="28"/>
      <w:r>
        <w:rPr/>
        <w:t>4</w:t>
      </w:r>
      <w:r>
        <w:rPr>
          <w:rtl w:val="true"/>
        </w:rPr>
        <w:t xml:space="preserve">- </w:t>
      </w:r>
      <w:r>
        <w:rPr>
          <w:rtl w:val="true"/>
        </w:rPr>
        <w:t>بنیان بانکداری ازکجاست؟</w:t>
      </w:r>
      <w:bookmarkEnd w:id="29"/>
    </w:p>
    <w:p>
      <w:pPr>
        <w:pStyle w:val="BookText"/>
        <w:rPr/>
      </w:pPr>
      <w:r>
        <w:rPr>
          <w:rFonts w:ascii="IRNazanin" w:hAnsi="IRNazanin" w:eastAsia="IRNazanin"/>
          <w:color w:val="111111"/>
          <w:sz w:val="28"/>
          <w:sz w:val="28"/>
          <w:szCs w:val="28"/>
          <w:rtl w:val="true"/>
          <w:lang w:bidi="fa-IR"/>
        </w:rPr>
        <w:t>در اساسنامه بانکداری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بنیانگذاران اولیه بانکداری در دنیا اکثراً یهودی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وَاخذِهُم الرباوقَدنُهواعنه</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زیرکانه بعناوین مختلف مردم را اغفال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دکه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بانکی باید خیلی تمیز مجلل، روکاری با سنگ های مرمر سیاه یا طوسی تیره، بطوری باید باشد که دردل هربیننده هراس و رعب ایجاد کند و کسی که به شعبه واردمی شود، اگراشتباه در محاسبه پیش آید حتی احتمال اینکه در بانک اشتباه رخ داده بخود راه ندهد و اشتباه را بخودبرگرداند، و برای جلب مشتری با خوش زبانی و با امید دادن به آینده با او رفتار می کردند اما اگر یک قسط بعقب می افتاد سیستم محاسبات بیکار نبود آن روز را هم در حساب مشتری بعنوان دیرکرد می افزود، و از اینکه اگر نتواند اقساط را بپردازد در اولین فرصت اخطاریه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زمین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است از تاریخ دریافت این نامه ظرف مدت پنج روز در پرداخت مبلغ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اصل اقساط معوقه به اضافه دیرکرد متعلقه اقدام نمایید، بدیهی است در صورت تعلل از طریق عملیات اجرایی وصول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طاغوت باینجانب همچو اخطاری آمد و آن روز من احساس کردم که قلب دارم زیرا با خواندن اخطار ضربان قلبم تند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در پی اخطاریه باز مشتری نتوانست بپردازد بدون معطلی سند گروی در معرض فروش گذاشته می شود بدون توجه بوضوع و حال مشتری اقدام لازم را بعمل می آورد و پول خود را پس می گیرد مشتری هر طور می شود بشود و اخیراً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لابلای ساختمان های شهر تهران نمونه هایی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ساختمانی چند طبقه گردآلود شیشه ها خورده شد در و پیکر پنجره ها بهم ریخته که رقت آمیخته بوحشت هر بیننده را بر 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نشانی از رهنی بودن و در گرو بانک درآمدن است، دستور بود برای اینکه کسی رغبت در نشستن آنجا نکند، شیشه های تمام ساختمان خورد شده و بظاهر وضع نامنظمی پیدا کند تا تکلیف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حساب بعضی ها که واقعاً نظر کلاه برداری داشتند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از این نوع ستم ها که در اثر انعقاد نطفه بانکداری در دنیا گریبان گیر جامعه بشری شد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3069728_3531895371"/>
      <w:bookmarkStart w:id="31" w:name="_Toc12"/>
      <w:bookmarkEnd w:id="30"/>
      <w:r>
        <w:rPr/>
        <w:t>5</w:t>
      </w:r>
      <w:r>
        <w:rPr>
          <w:rtl w:val="true"/>
        </w:rPr>
        <w:t xml:space="preserve">- </w:t>
      </w:r>
      <w:r>
        <w:rPr>
          <w:rtl w:val="true"/>
        </w:rPr>
        <w:t xml:space="preserve">بانک صندوق ملت است باید به نفع مردم باشد نه به ضرر آنها </w:t>
      </w:r>
      <w:r>
        <w:rPr>
          <w:rtl w:val="true"/>
        </w:rPr>
        <w:t>:</w:t>
      </w:r>
      <w:bookmarkEnd w:id="31"/>
    </w:p>
    <w:p>
      <w:pPr>
        <w:pStyle w:val="BookText"/>
        <w:rPr/>
      </w:pPr>
      <w:r>
        <w:rPr>
          <w:rFonts w:ascii="IRNazanin" w:hAnsi="IRNazanin" w:eastAsia="IRNazanin"/>
          <w:color w:val="111111"/>
          <w:sz w:val="28"/>
          <w:sz w:val="28"/>
          <w:szCs w:val="28"/>
          <w:rtl w:val="true"/>
          <w:lang w:bidi="fa-IR"/>
        </w:rPr>
        <w:t xml:space="preserve">مطابق حساب هایی که شده غالباً تنها پنج درصد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های درگردش بانک ها را سرمایه ای واقعی سهامداران تشکیل می دهد و بقیه یعنی نود و پنج درصد مال توده و اکثریت مردم است که بصورت سپرده های ثابت و پس انداز و یا جاری در آن گذاشته اند و این مبالغ سرسام آور از ثروت انسانی که در بانک ها جمع می شود دربست در اختیار معدودی سهام دار قرار می گیرد و سودش هم تنها به جیب آن ها می ریزد و صاحبان اصلی که خود اکثریت ملت است فقط حق مبلغ مختصری از بابت سپرده های خود بهره گیرند و غیر از این دستشان از هر گونه مداخله کوتاه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شاخت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اقتصاددان معروف آلمانی در یکی از سخنرانی هایش که سال ها پیش در دمشق ایراد کرده چنین می گوید با یک محاسبه ای دقیق معلوم می شود نفع تمام اموالی که در سراسر زمین در گردش است به جیب عده کمی سرازیر می شود، و این وضع خطرناک روز بروز تشدید می شود و این اختلاف سال به سال عمیق تر و انفجارآمیزتر می گردد، هم اکنون مالک حقیقی بیشتر اموال روی زمین از چند هزار نفر تجاوز نمی کند و همه کارخانه داران و افرادی که از بانک ها قرض گرفته اند و همچنین کارگران و غیر این ها جز مهره هایی که برای سود مسلم عده ای معدود کار می کنند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کوشش پی گیراینان را فقط یک مشت رباخوار می برد آیا نظامی از این ظالمانه تر می شود تصور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چه مدت زمانیست که در اثر اشتباه چند متخصص نمای اقتصادی علیرغم چراغ خطری که کتاب های آسمانی تورات،انجیل، قرآن روشن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رباخواری را قانونی اعلام نموده است؟ آیا گذشته از سود نامشروع و غیرانسانی عده ای قلیل دنیا از این نظام پلید طرفی بسته است که با ضرر و زیان های آن برابری کند؟ افزایش قیمت ها همه سال در همه چیز، تورم پول، شدت بحران های اقتصادی هر ده سال به ده سال، ورشکستگی ها، روزافزونی شکاف بین دو قطب غنی و فقیر در نتیجه بروز جنگ های خانمانسوز، آیا وقت آن نرسیده که دنیا از نصف راه ضرر برگردد و کفاره گناهان گذشته خود، رباخواری را غیرقانونی اعلام کند و عملاً جلوگیری بنماید؟ مسلماً یک روز از این راه فاسد خواهد برگشت چه بهتر که امروز تا دیر نشده همان روز باشد و بدستور خود در عصر خود از این کار بکنیم و منتظر نباشیم که قانون عمومی عدالت تمدن ما را هم وسیله عبرت دیگران بنماید بمانند تمدن های عظیم گذشته که دستخوش نابودی قرار گرفته اند، عیلام، نینوا، بابل، جز نامهای زیبا بیش نیستند، انهدام کامل آن ها برای ما همان اندازه مهم است که وجودشان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بسپرده های بانکی خود بهره نگیرند متقابلاً بانک ها نیز تغییر قیافه داده منشأ خیر و برکت کردند، برای رسیدن به این هدف حیاتی یک قدم باید خود مردم بردارند و به استفاده های مشروع که ذیلا به بعضی از آن ها اشاره می شود اکتفا نمایند فی المثل خرما نخورند تا بتوانند از خرما خوردن دیگران جلوگیری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بانکها به سپرده ها بهره ناچیزی می پردازند و </w:t>
      </w:r>
    </w:p>
    <w:p>
      <w:pPr>
        <w:pStyle w:val="BookText"/>
        <w:rPr/>
      </w:pPr>
      <w:r>
        <w:rPr>
          <w:rFonts w:ascii="IRNazanin" w:hAnsi="IRNazanin" w:eastAsia="IRNazanin"/>
          <w:color w:val="111111"/>
          <w:sz w:val="28"/>
          <w:sz w:val="28"/>
          <w:szCs w:val="28"/>
          <w:rtl w:val="true"/>
          <w:lang w:bidi="fa-IR"/>
        </w:rPr>
        <w:t>همان سپرده ها را با بهره بیشتر به مشتریان خود یعنی بهمان ملت وام می دهند، البته این وضع در زمان طاغوت بود و امروز بعضی ازشعبه ها بطور قاچاقی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پولی که در بانک گذاشته می شود کم و جزیی است، حراست و نگهداری بانک که نسبتاً محل امن است خوداستفاده و غنیمتی است گذشته از این شخص با مقدار کم که در بانک به امانت می گذارد به اقتصاد مملکت کمک می کند به اجتماعی که خود جزیی از آن هست و از همان اجتماع دائماً برخوردار می شود و اگر سپرده پولی معتنا به و زیادی است می تواند با روش های تجارتی از پول خود استفاده برد از جمله اینکه سپرده دار به صورت سرمایه دار و بانک بصورت عامل در می آید و بانک موظف است سپرده ها را در برنامه های مفید وثمربخش، کشاورزی یا بازرگانی و بالاخره هر نوع راه مشروع سرمایه گذاری که سود مطلوب را می دهد بکار اندازد، سود حاصل از کوشش هایمان بانک و سپرده دار به نسبت معینی که قرار داده شده تقسیم می شود، این شکل را در اصطلاح عقد مضاربه ای گویند، به این طرح می توان اضافه کرد که ممکن است مضاربه ای سپرده داران و بانک ها بصورت مضاربه مطلق درآید کشورهای غنی و صنعتی آشکار می شود که نقطه دید آن ها جهانی باشد نه چهار دیوار کشورشان و بخصوص متوجه شوند که در واقع منافع سریع و آنی آن ها به منافع درازمدت جهانی تبدیل می شود، به این حقیقت توجه کنند که توسعه و عمران نه تنها موجب رفاه و آسایش افراد بشری می شود بلکه بشریت را از انقلابات و ستیزه های فراوان نجات می دهد، آن ها باید به اصل همکاری و ارتباط کشورها بهمدیگر و تشریک مساعی بین المللی معتقد باشند و به این حقیقت وقوف یابند که بشر سرنوشتی مشترک دارد و تصور نکنند می توانند زندگانی و سعادت خویش را مانند بسته هایی در جعبه محفوظ دارند و ناکامی های بشری را نادیده بگیرند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طبق آمار صحیح بر اثر کم غذایی مزمن که تقریباً سه ربع مردم جهان گرفتار آنند از شصت میلیون نفری که سالانه می میرند مرگ سی تا چهل میلیون نفر یا از گرسنگی یا لااقل از اثرات تغذیه ناقص است و این مساله ای است که امروز برای صدها میلیون نفر از مردم جهان مساله اصلی یعنی مرگ و زندگی است در صورتیکه اگر کشورهای غنی به ندای فطرت و وجدان انسانی پاسخ داده و نحوه کمک به کشورهای فقیر را تغییر دهند و به پیروی از روش پیغمبران رباخواری از نقشه اقتصاد جهان حذف کنند می توانند محصول فراوان با قیمت ارزان در دسترس مردم بگذارند، امروز بسیاری از دولت ها کمک های خارجی را به دلیل آن که بازپرداخت ها در آینده سنگین و سنگین تر می شود محدود می سازند و کاهش می دهند قهراً استعدادها و منابع بکر و دست نخورده </w:t>
      </w:r>
    </w:p>
    <w:p>
      <w:pPr>
        <w:pStyle w:val="BookText"/>
        <w:rPr/>
      </w:pPr>
      <w:r>
        <w:rPr>
          <w:rFonts w:ascii="IRNazanin" w:hAnsi="IRNazanin" w:eastAsia="IRNazanin"/>
          <w:color w:val="111111"/>
          <w:sz w:val="28"/>
          <w:sz w:val="28"/>
          <w:szCs w:val="28"/>
          <w:rtl w:val="true"/>
          <w:lang w:bidi="fa-IR"/>
        </w:rPr>
        <w:t>آن کشورها که بخوبی می توانست حداکثر بهره را بدهد و جوابگوی احتیاجات محلی باشد عاطل و باطل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کمک ها روزبروز سنگین تر و غیرقابل تحمل تر می شود قهراً بازپرداخت این کمک ها فشاری بر موازنه ارزی کشورها وارد می سازد، در کشورهایی که جهت بدست آوردن محصول تحمل این فشار را به خود هموار نموده و زیر بار وام ربوی می روند قیمت محصول بقدری زیاد می شود که همه کس قدرت خرید آن را ندارد چنانکه کارشناسان می گویند در حال حاضر بازار محصولات کشاورزی موجود هست اما همه مردم قوه خرید آن را ندارند امروز اکثریت مطلق مردم چه در کشورهای غنی و چه در ممالک فقیر و ضعیف زیر بار سنگین معیشت قرار دارند آنان هر مقدار بر درآمدخود می افزایند مخارج شان نیز به همان نسبت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کشاورزی امروز باید طوری برنامه ریزی شود که هزینه تولید مواد غذایی بالا نرود و این فقط هنگامی میسر می شود که نحوه کمک ها تغییر یابد و عمل نامشروع رباخواری و بهره کشی بحکم تورات و انجیل و قرآن در تمام کشورها عملا تحریم گردد و کشورهای غنی وام را بدون بهره در اختیار کشورهای ضعیف بگذارند یا لااقل اگر نخواستند از استفاده چشم پوشی کنند بنحو مشارکت و عقد مضاربه که نوعی تجارت مشروع می باشد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صرافی در ایران از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تحت تاثیر شرایط بانکداری اروپا مخصوصاً لندن قرار گرفت اما تا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موسسه ای بنام بانک به معنای جدید وجود نداشت در سال مذکور بانک جدیدی که موسسه ای انگلیسی بود و در دیگر کشورهای آسیا نیز شعبه هایی داشت در تهران و اصفهان و مشهد و رشت و شیراز و بوشهر و تبریز شعبی باز کرد محل مرکزی این بانک در ساختمانی بود که بعدها مرکز بانک شاهی شد، شعبه بانک تهران ابتدا حواله های پنج قرانی و بیشتر را به عهده خزانه دار خود صادر می کرد و این در واقع نخستین صورت چک بانکی یا اسکناس در ایران بود و چون این حواله ها را به بانک می بردند فوری در برابر آن مسکوک نقره پرداخت می شد، آغاز کار بود و چون مزایای مخصوصی نداشت احتیاج به تحصیل امتیاز پیدا نکرد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تااینکه در اسفند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ناصرالدین شاه قاجار امتیاز ایجاد بانک شاهنشاهی را به مدت شصت سال به بارون جولیوس رویتر داد، بانک می بایست شش درصد منافع خالص سالیانه خود را به دولت ایران می داد و ابتدای تأسیس چهل هزار لیره به مدت ده سال از قرار تنزیل شش درصد به شام وام داد، بانک بر این امتیاز استخراج معادن آهن و سرب و مس و زیبق و زغال سنگ و نفت و غیر اینها را به استثنای فلزات قیمتی بدست آورده بود</w:t>
      </w:r>
      <w:r>
        <w:rPr>
          <w:rFonts w:eastAsia="IRNazanin" w:cs="IRNazanin"/>
          <w:color w:val="111111"/>
          <w:sz w:val="28"/>
          <w:szCs w:val="28"/>
          <w:rtl w:val="true"/>
          <w:lang w:bidi="fa-IR"/>
        </w:rPr>
        <w:t xml:space="preserve">. </w:t>
      </w:r>
      <w:bookmarkStart w:id="32" w:name="pg20868_204370"/>
    </w:p>
    <w:p>
      <w:pPr>
        <w:pStyle w:val="Heading3"/>
        <w:numPr>
          <w:ilvl w:val="2"/>
          <w:numId w:val="1"/>
        </w:numPr>
        <w:rPr/>
      </w:pPr>
      <w:bookmarkStart w:id="33" w:name="__RefHeading___Toc3069730_3531895371"/>
      <w:bookmarkStart w:id="34" w:name="_Toc13"/>
      <w:bookmarkEnd w:id="32"/>
      <w:bookmarkEnd w:id="33"/>
      <w:r>
        <w:rPr/>
        <w:t>6</w:t>
      </w:r>
      <w:r>
        <w:rPr>
          <w:rtl w:val="true"/>
        </w:rPr>
        <w:t xml:space="preserve">- </w:t>
      </w:r>
      <w:r>
        <w:rPr>
          <w:rtl w:val="true"/>
        </w:rPr>
        <w:t>نخستین بانک در ایران</w:t>
      </w:r>
      <w:bookmarkEnd w:id="34"/>
    </w:p>
    <w:p>
      <w:pPr>
        <w:pStyle w:val="BookText"/>
        <w:rPr/>
      </w:pPr>
      <w:r>
        <w:rPr>
          <w:rFonts w:ascii="IRNazanin" w:hAnsi="IRNazanin" w:eastAsia="IRNazanin"/>
          <w:color w:val="111111"/>
          <w:sz w:val="28"/>
          <w:sz w:val="28"/>
          <w:szCs w:val="28"/>
          <w:rtl w:val="true"/>
          <w:lang w:bidi="fa-IR"/>
        </w:rPr>
        <w:t xml:space="preserve">نخستین پیشنهاد تأسیس بانک ملی بصورت جدید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یکی از تجار معروف تهران به نام حاج محمد حسن امین الضرب به ناصرالدین شاه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مراحلی به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مقدمات تأسیس بانک ملی فراهم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تاریخچه سی ساله بانک ملی ایران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لغت 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اعطای امتیاز به روسها نیز، در سال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طرف روس ها نیز تقاضای امتیاز بانک شد و بانک استقراضی روس در ایران تاسیس یافت و امتیاز آن به ژاک دوپولیاکف داده شد، و بدواً مبالغی به دولت ایران و منتفذان دولت وام داد، شعب بانک مزبور در بیشتر نقاط شمالی ایران دایر شد، از طرف دولت عثمانی نیز بانکی به نام بانک عثمانی در تهران، همدان و کرمانشاه 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شورای ملی تأسیس بانک را تصویب می کند، در اردیبهشت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مجلس شروع به کار کرد که بیست هزار سهم یک صدتومانی تقسیم شده بود، دولت پرداخت کلیه سهام را به عهده گرفت سپس حق صدور اسکناس را به آن بانک واگذار کرد، بعدها موسساتی مانند بانک رهنی که قانون آن دهم آبان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تصویب شده بود و بانک کارگشایی جزء آنست که اموال منقول و غیرمنقول را برهن می گرفتند و در ازای آن قرض می دادند، بانک کشاورزی در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تأسیس، و کار آن وام دادن به کشاورزان است که اخیراً نام آن به بانک اعتبارات کشاورزی و تعاونی ایران تغییر داده شد، و بانکهای دیگر که پشت سرهم پا گرفتند تا زمان پیروزی انقلاب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تاریخچه تأسیس بانکها در ایران به جغرافیای اقتصادی کیهان از 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مجله بانک سپه سال اول رجوع شود</w:t>
      </w:r>
      <w:r>
        <w:rPr>
          <w:rFonts w:eastAsia="IRNazanin" w:cs="IRNazanin"/>
          <w:color w:val="111111"/>
          <w:sz w:val="28"/>
          <w:szCs w:val="28"/>
          <w:rtl w:val="true"/>
          <w:lang w:bidi="fa-IR"/>
        </w:rPr>
        <w:t>).</w:t>
      </w:r>
    </w:p>
    <w:p>
      <w:pPr>
        <w:pStyle w:val="Heading3"/>
        <w:numPr>
          <w:ilvl w:val="2"/>
          <w:numId w:val="1"/>
        </w:numPr>
        <w:rPr/>
      </w:pPr>
      <w:bookmarkStart w:id="35" w:name="__RefHeading___Toc3069732_3531895371"/>
      <w:bookmarkStart w:id="36" w:name="_Toc14"/>
      <w:bookmarkEnd w:id="35"/>
      <w:r>
        <w:rPr/>
        <w:t>7</w:t>
      </w:r>
      <w:r>
        <w:rPr>
          <w:rtl w:val="true"/>
        </w:rPr>
        <w:t xml:space="preserve">- </w:t>
      </w:r>
      <w:r>
        <w:rPr>
          <w:rtl w:val="true"/>
        </w:rPr>
        <w:t>بانکداری زمان طاغوت تا پیروزی انقلاب اسلامی</w:t>
      </w:r>
      <w:bookmarkEnd w:id="36"/>
    </w:p>
    <w:p>
      <w:pPr>
        <w:pStyle w:val="Heading4"/>
        <w:numPr>
          <w:ilvl w:val="3"/>
          <w:numId w:val="1"/>
        </w:numPr>
        <w:rPr/>
      </w:pPr>
      <w:bookmarkStart w:id="37" w:name="__RefHeading___Toc3069734_3531895371"/>
      <w:bookmarkStart w:id="38" w:name="_Toc15"/>
      <w:bookmarkEnd w:id="37"/>
      <w:r>
        <w:rPr>
          <w:rtl w:val="true"/>
        </w:rPr>
        <w:t>اشاره</w:t>
      </w:r>
      <w:bookmarkEnd w:id="38"/>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موسسه های ربوی در کشور امام زمان، کشورقرآن، جاباز کرد، دولتمردان قاجار بی پروا و بدون مشورت با مقامات مذهبی مساله رباخواری را در مقابل قرآن کریم قانونی کردند، رباخواری که از گناهان کبیره و مرتکبین آن بنص قرآن کریم اهل آتشند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عادَفاٌولِئک اصحاب النار هم فیها خالدون، از آیه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پایه و اساس زندگی ما اعتقاد ما است ما سعادت دنیا و آخرت خود را در گرو بندگی خدا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معامله با خدا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 اللَّهِ اشتری مِنْ المومنین أَنْفُسَهُمْ وَ أَمْوالَهُمْ بَانَ لَهُمْ الجنه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تجارت پرسودی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تومنون بَا اللَّهَ وَ رَسُولِهِ وَ تُجاهِدُونَ فی سبیل اللَّهِ باموالکم وَ انفسکم ذلکم خیر لکم انَّ کنتم تَعْلَمُونَ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دوستی و عشق یار که عالیترین سود این معامله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للعبادی الذین أَمِنُوا یقیمون الصلوه ینفقوامما رَزَقْناهُمْ سِرًّا وَ علانیه مِنْ قِبَلِ انَّ یاتی یوم لَا بیع فیه وَ لا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دوستی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معامله زندگی زیانبار شد دست کسی که بهره ای از محبتت را بر او قرار ندادی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خسرت صفقه عبدلم تجعل له من ودک نصیباً، فرازی از دعای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آیات بیستگانه سوره مبارکه بقره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 در مقابل انفاق قرار داده و سیمای بهشتی انفاق کننده را وقیافه موحش و جهنمی رباخوار را زیبا ترسیم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در آخر مقاله درج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پر ارج پرتویی از قرآن در تفسیر همین آیات بیانی دارد خواندنی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حرمت ربابا آیات انفاق تناسب تقابل و تضاد دارد، منفق از خود و علاقه مالی خود می گذرد و باز و گسترده می شود و به دیگران مایه حیاتی می دهد و آن را چون خون در بدن اجتماع به گردش در می آورد و استعدادها را شکوفا و چهره ها را باز می گرداند و روابط را درپایه محبت و پیوستگی دل ها و همکاری استوار می سازد و با دادن مال و فکر و همت خود و بی نظر به پاداش و منت، محیط خرم و مثمر فراهم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کمثل جنه بربوه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رباخوار که بی هیچ خدمت و عملی مایه حیاتی دیگران را می مکد و در خود انباشته می کند و به درون خود می پیجد و راکد و مخبط می شود و استعدادها را خشک و دل ها را پر از کینه و خشم و روابط فطری و طبیعی را آنچنان گسیخته می سازد تا در یکسو طبقه سودپرست و ستمگر و خشن و در سوی دیگر طبقه ستمزده و رنجور و در بند پدید می آید، و همین آغاز شکاف و صفبندی اجتماعی است که در پی آن نیرو های معنوی و مادی یکسر مصروف ستیزه و نگهداری طبقه می شود و سپس انقلاب و جنگ های محدود و نامحدود 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یأکلون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انباشتن مال و آزمندی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که آغاز مال اندوزی و سودجویی برای اشباع شکم و رفع گرستگی و سپس اشباع دیگر شهوات و هوس ها، آن گاه اشباع غریزه خشم و ستمگریست تا اموال خلق را از طریق سود بی مایه به یغما برد و همه حقوق را هضم و بلع نماید، رباء به مفهوم لغوی هر گونه سودبری و افزایش جوئیست، الرباء در این آیه اشاره به ربای متعارف آن زمان که مالی را در مدت و سود معینی به قرض می دادند و چون زمان آن می رسید و وام گیرنده توان پرداخت نداشت سود بالای سود می آمد و همین افزایش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یافت تا همه دارایی وام گیرنده و بسا خود و زن و فرزندش را بغارت و اسارت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در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اخذ زیادی در مکیل و موزون یعنی جنسی را معمولاً با وزن و پیمانه معامله می کنند و برابر آن جنس به مقدار زیادتر بفروشند مثلاً صدمن گندم بفروشد در برابر صد و بیست من گندم که پس از برداشت محصول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قرض مرابحه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با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از دیگری پول قرض می کند قرض دهنده شرط می کند تومانی ده شاهی در ماه وام گیرنده به وام دهنده سود بدهد و تفصیل آن در کتب فقهی بیان شده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یقومون الَّا کما یقوم الذی یتخبط الشیطان مِنَ الْمَسِّ، تمثیل و تصویری از اندیشه و روحیه و راه و روش رباخوار است، هر کسی را قیامی است و قیام رباخوار بدینگونه است، زیرا محرکات درونی و استعدادهای در حال رشد و انگیزه های نیازمندی پیوسته انسان را به </w:t>
      </w:r>
    </w:p>
    <w:p>
      <w:pPr>
        <w:pStyle w:val="BookText"/>
        <w:rPr/>
      </w:pPr>
      <w:r>
        <w:rPr>
          <w:rFonts w:ascii="IRNazanin" w:hAnsi="IRNazanin" w:eastAsia="IRNazanin"/>
          <w:color w:val="111111"/>
          <w:sz w:val="28"/>
          <w:sz w:val="28"/>
          <w:szCs w:val="28"/>
          <w:rtl w:val="true"/>
          <w:lang w:bidi="fa-IR"/>
        </w:rPr>
        <w:t>قیام قوای فکری و عملی می دارد و همین که روی بسوی هدف های برتر و در مسیر و سنن طبیعی و اجتماعی واقع و هماهنگ شد، با قیام مستقیم و در راه رشد قوا و تولید و مصرف و خیر و با قدم های ثابت پیش می رود، و چون رباخواری انحراف از این مسیر درست و طبیعی هست، رباخوار دچار خبط زدگی در اندیشه و آشفتگی می شود، او مال را که وسیله تحرک و رشد همه جانبه فرد و اجتماع است چون هدفی می پندارد که همی برای جمع و تمرکز آن بهر راه که باشد باید بکوشد و نزدیکترین راه برای او همین ربا است که بدون زحمت و خدمت، خون طبقه مولد و کوشا را بمکد و به پیکر ناموزون خود افزاید و استعدادهای روحیش راکد بماند و آنچنان خود سودجویی فکر و مشاعر او را می گیرد که اندیشه و پروانه خیالش جز در محور آن نمی چرخد و در نظر گاه او مقیاس همه ارزش ها همین سود می شود و می کوشد که همه مواهب عقلی و انسانی و قوانین و نظامات و معلومات و کار و تولید را برای سودبری خود استخدام کند و چون روش و منش او با سنن طبیعی و مصالح مردم تضاد دارد و دشمنی قربانی شدگان و ستمزدگان را نسبت به خود احساس می کند، خوی کینه جویی و بداندیشی نسبت به مردم در او راسخ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ترکیب خوی سودجویی و کینه توزی نامحدودی خوی درندگی و حسد و تملق و عقده حقارت و بزرگ بینی در درونش ریشه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دیگر نه بینش روشنی دارد که راه تعالی و کمال را دریابد و نه وجدان بیداری که احساس به رحمت و عطف به دیگران داشته باشد، پیوسته چهره اش دگرگون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خوی قدرت نمایی و درندگی، گاه زبونی و تملق، تا محیط زندگیش چگونه باشد و با چه کسانی روبرو شود؟ در هر حال پیوسته در آشفتگی و نگرانی بسر می برد و بخود می 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حالات در گفتار و کردار و حرکات چشم و دست و پایش نمایان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کالذی یتخبطه الشیطان من 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 ددمنش و دیوخوی چون دیوانه ایست که همی دست و پا می زند و بدور خود می گردد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الضرب علی غیراستواء و یا چون شبکوری که در تاریکی سردرگم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هویخبط خبط عشواء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سر در گم شده و به این سو و آن سو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که رباخواری در آن شایع شود و پایه اقتصادش گردد، نیز همچون رباخوار، آشفته و ناموزون و سردرگم و نابسامان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زیرا افراد و گروه رباخوار که مایه و خون اقتصادی را می مکند پیوسته متورم و درشت می شوند و گروه مولد و کارگر که چون دست و پای اجتماعند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لاغر و ناتوان، چنین اجتماعی نمی تواند قیام و حرکت اقتصادی و فکری و اخلاقی سالم و ثابت و پیشروا داشته باشد، مگر نه اینست که مال پایه طبیعی قیام همه جانبه است و اختلال در تولید و توزیع وگردش سالم آن قیام را مختل و مخبط می گرداند قرآن مبین بیان کننده همین اصل طبیعی و اجتماعیست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توءتو توالفسفهاءاموالکم التی جَعَلَ اللَّهُ لکم قیاماً – اموال خود را که خداوند وسیله قیام برای شما قرار داده بسا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و همچنین اشاراتی که در آیات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آیات مطففین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شیطان با تسلطی که بر آدمیان دارد و پیوسته درصدد اغوا آن هاست چنانچه چند آیه جلوتر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الشیطان یعدکم الفقرویأمرکم بِالْفَحْشاءِ وَ اللَّهُ یعدکم مِغْفَرَهُ مِنْهُ وَ فَضْلاً وَ اللَّهُ واسِعُ علیم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فریب وعده او را بخورد و از وعده خداوند غافل شود از صورت اصلی و زیبای انسانیت درآمد گاه بصورت خوک و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مِنْهُمُ القرده وَ الخنازیر وعبدالطاغوت، از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 و گاهی بصورتی که در اینجا ممثل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کالذی یتخبطه الشیطان من المس، اگر این تمثیل قرآن در میان مردم عرب و جاهلیت آن زمان که رباخواری محدود ومحلی بود نمایش بارز و </w:t>
      </w:r>
    </w:p>
    <w:p>
      <w:pPr>
        <w:pStyle w:val="BookText"/>
        <w:rPr/>
      </w:pPr>
      <w:r>
        <w:rPr>
          <w:rFonts w:ascii="IRNazanin" w:hAnsi="IRNazanin" w:eastAsia="IRNazanin"/>
          <w:color w:val="111111"/>
          <w:sz w:val="28"/>
          <w:sz w:val="28"/>
          <w:szCs w:val="28"/>
          <w:rtl w:val="true"/>
          <w:lang w:bidi="fa-IR"/>
        </w:rPr>
        <w:t>روشنی نداشت در این قرن که سایه تاریک و شوم رباخواری همه جا گسترده شده و فضای زندگی را تاریک و اندیشه ها را مختل ساخته، این خطوط تمثیل بصورت کامل و عمومی نمایان شده است، اکنون که رباخواران حرفه ای و پرتجربه و متشکل با وسائلی که علم و صنعت در دسترشان قرار داده و همه رشته های اقتصاد را بدست گرفته مراکز سودبری را در سراسر دنیا و هر شهر و روستا در اختیار دارند تا هرچه بیشتر روان ها را تهی و مغزها را پوک و اندیشه ها را مختل گردانند و توده ها را چنان در دام های گسترده و بندهای رنگارنگشان گرفتار سازند که مجال هیچ گونه اندیشه و عاقبت بینی و ارزیابی نداشته باشند و همی بدور خود بپیچند و راه نجاتی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کالذی یتخبطه الشیطان من 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ریشه و منشا این همه سرگشتگی ها واختلال های عصبی و برخوردها و جنگ ها جز این است ؟ مگر سرمایه سوزان و جنگ افروزان جز همین سودپرستان و رباخواران آزمندند؟ مگر در هر گونه نابسامانی و جنگی، چهره اینها را نمی توان یافت؟ گرچه در زیر صدها پرده رنگارنگ و فریبنده و جالب آن را پنهان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سودبری رباخوارانه را چنان طبیعی و مشروع و از لوازم اقتصاد عصر و مانند هر گونه کار و کسبی مینمایانند که همه مجذوب ها و استعمارزده ها و مسلمان نماها آن را باور کرده و دچار چنین خبط شیطانی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 اللَّهُ الرِّبا وَ یربی الصَّدَقاتِ وَ اللَّهُ لایحب کل کفارائیم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رباخوار چون پیوستگی سرمایه های معنوی و منابع خلقت و هماهنگی با قلوب و دست های تولیدی خلق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هم سودش افزایش یابد و بازارش گرم شود کارش قابلیت رشد همیشگی ندارد و هرچه قابل رشد نباشد رو به تاریکی و کاهش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اشتعال آتش آزمندیش دست های تولید را فلج و دل ها را پر از کینه می سازد و جز قدرت مالی و ستم مدد و یاوری ندارد و این با طبیعت جهان ناسازگار و محکوم به محاق است همچنانکه هر روش و منطق محکومی، در برابر دلیل و روش روشنی محقق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یحب کل کفارائیم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از کانون رحمت و محبت خداوند و اشعه آن روی گردانده و غوطه ور در گناه شده و از جاذبه آن خود را بر کنار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الذین أَمِنُوا وَ عملو الصَّالِحاتِ واقاموا الصلوه آتو الزکاه أَجْرُهُمْ عِنْدَ رَبِّهِمْ وَ 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اوصاف ابعادی مقابل رباخواری را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 خودپرست و سودجو و گرایش به خود دارد و رو به محاق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حق را می پرستد و به آن می گراید و بسوی روشنایی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 کارش ناشایست و زیانبخش و به مقیاس سودخود است، مومن با مسولیت و بصیرت ایمانی که دارد، اعمالش شایسته و بصلاح خلق است، ربا منشا پراکندگی و بروز طبقات متخاصم می شود، اقامه صلاه انسان ها را جواذب تفرقه انگیز می رهاند و افراد را با توجه به یک مقصد متعالی متحد و در یک صف در می آورد سوجودیی ستمکارانه در برابر ایتاء زکات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چشم به طبیعت ماده لرزان و سودجویی دارند، اینها چشم به مبدأ ربویت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پاداششان در پیشگاه او و وجدان ها ثابت است، هرچه آنان دچار نگرانی و ترسند، اینها از ترس رسته و آرامش دارند، لهم اجرهم عندربهم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ایهاالذین امنوااتقوالله وَ ذَرُوا ما بقی مِنَ الرِّبَا انَّ کنتم مومنین ، فَانٍ لَمْ تَفْعَلُوا فاذنوابحرب مِنَ اللَّهِ وَ رَسُولِهِ، بیان منشأ جنگی است که زمینه آن را رباخوار فراهم می سازد و آن را ماذون و یا اعلام می دارد آنچنان جنگ که از اراده حکیمانه، عادلانه، سنن و رسالت خدا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بعثت و قیام پیغمبران برای اقامه قسط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 عدالت عملی و رساندن حق است که زیربنای اجرای احکام و تحکیم نظام و رشد ایمان و اخلاق و وسیله کمال می باشد، جنگ از ناحیه خدا و رسول برای اقامه قسط و از </w:t>
      </w:r>
    </w:p>
    <w:p>
      <w:pPr>
        <w:pStyle w:val="BookText"/>
        <w:rPr/>
      </w:pPr>
      <w:r>
        <w:rPr>
          <w:rFonts w:ascii="IRNazanin" w:hAnsi="IRNazanin" w:eastAsia="IRNazanin"/>
          <w:color w:val="111111"/>
          <w:sz w:val="28"/>
          <w:sz w:val="28"/>
          <w:szCs w:val="28"/>
          <w:rtl w:val="true"/>
          <w:lang w:bidi="fa-IR"/>
        </w:rPr>
        <w:t xml:space="preserve">میان بردن همین گونه جنگ ها و استقرار وحاکمیت احکام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لَولَا دَفْعُ اللَّهِ النَّاسَ بَعْضَهُمْ بِبَعْضٍ لَفَسَدَتِ الارض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ادامه دارد تا طبقه سود بر دگرگون گردد و توبه کند و دیگر ستمکاری از هیچ جانب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تُبْتُمْ فلکم روس اموالکم لا تَظْلِمُونَ وَ لا 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نتیجه رباخواری در اجتماع است که به دو گروه ستمگر و ستمدیده تقسیم می شوند و در برابر هم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 این گونه روش تربیتی و توبه اجتماعی سودهای نامشروع را از بین می برد و سرمایه های مشروع را وامی گذارند و دارندگان آن ها را در صف مجاهدین در می آورد تا اقتصاد آزاد وعادلانه درخشان در پرتو ایمان جایگزین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باینکه اینکار در دید کوتاه سودجویان و وابستگان با آنان و غرب زدگان چشم وگوش بسته ضعیف الایمان دشوار و ناشدنی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آیت اله گلپایگانی بارها این حقیقت را گوشزد می فرمود، در قسمت مسائل اجتماعی کتاب مجمع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هر مسلمان است که در بهبود وضع اقتصاد مسلمانان اهتمام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وَ لَمْ یهتم بامورالمسلمین فلیس بِمُسْلِمٍ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ربادادن و رباگرفتن و هرگونه معاملات ربوی چه طرف شخص باشد یا موسسات از قبیل بانک ها و سایر شرکت ها حرام است مسئله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اقتصاد و تجارت جامعه مسلمانان در اثر غفلت هایی که شده وابسته به بانک ها گردیده است، تا به بانک ها وضع خود را با تعالیم اقتصادی اسلام تطبیق نکرده اند، مسلمانان متمکن با همکاری یکدیگر موسسات قرض الحسنه اسلامی تأسیس کنند و این مخالفت علنی با احکام خدا را به اطاعت احکام او مبدل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 کانَ ذوُ عسره فَنظرت الی میسره وان تصدقوا خیرُلکم ان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اعسار از همین آیه گرفته شده که هر بدهکاری اگر مالی بیش از گذراندن زندگی متعارفش نداشته باشد نباید خود یا دارائیش توقیف شود و باید آزاد باشد تا بکار و کسبی بپردازد باشد که گشایشی یابد، و به حساب صدقه آوردن بدهکاری برای شما مسلمانان بهتر است اگر بدانید و یا اگر ناتوانی و درماندگی بدهکار را باز شناسید، ان کنتم تعلمون بهتر که هر دو معنی استفاده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وَاَتقُوا یَوماتُرجَعون فیها الی الله ثمَ تَوَفی کُلُ نَفس ماکَسَبَت وَهُم لایُظلَمونُ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آیات رباء این دیدگاهی بس باز و واپسین مسیر آدم را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ابدیت و برگشت بسوی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دید باز می تواند از واژگونی در طبیعت دنیا و سودها و بندهای آن وارهد و توشه تقوا برگیرد و خود را آماده چنین روزی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یَوماتُرجَعونُ فیه الی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منفقین بواسطه عادت به انفاق از وابستگی به دنیا رها شده و به خدا پیوسته اند و رجعت به خدا را قبل از روز موعود نیز دارند به خلاف رباخواران که از خداوند دورند و رجعتشان در روز قیامت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خود را بنده خدا و از آن خدا و مالشان را مال الله می دانند و در جایی که خدا می خواهد قرار می دهند، بوعده های خدای بزرگ معتقدند، از نگرانی و اندوهی که وابستگان به خود و پیوستگان بدنیا و متکیان بمال دارند رسته اند لاخَوفُ عَلَیهم وَلاهُم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محدوده حقیر و کوچک خود بیرون شده و به جهان وسیع اللَّهِ پیوسته اند وَ اللَّهُ واسِعُ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در آیه خود منفق را به حبه و دانه کذایی تشبیه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شکوفایی خود انسان مومن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همان ها را به باغستان تشبیه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جَنَه بربوه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خود و هم دیگران از آن بهره می برند، چون در انفاق آنچه منظور است تزکیه نفوس و پیوستگی دل ها و ظهور محبت ها و برومندی افراد و تحرک اجتماع می باشد نه همین که شکمی سیر شود و برهنه پوشیده شود، چه آن خدای غنی بذات سراسر طبیعت و استعدادها را غنی آفریده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غَنی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استعدادها را یکسان و همه را بی نیاز می ساخت و هرگونه وسیله زندگی را در دسترس قرار می داد چگونه مواهب بروز می نمود و محبت ها متبادل می شد و تحرک پدید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نظر این است که ایمان و خیر از دل ها بجوشد و از هر جهت حرکت و رابطه و تعاون جمعی و خرمی پدید آید و کرامت انسان ها ارج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جنه بربوه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دعوت خدا و پیغمبرش به چنین زندگی برتر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استجیبوالله وَ الرَّسُولِ اذا دعاکم لِمَا یجیبکم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برتری که اجابت کننده در هر شرایطی باشد در باغستان و عندرب، اگر داشته باشند در راه خدا و برای خدا هستند اگر نداشته باشند تحمل و صبر برای خدا دارند و بهرحال که باشند راهی و نهری آنان را بخدا پیوند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مِنْ تَحْتِهِمُ الانهار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خوشی و خشنودی و جمال که از خدا بر آنان می تابد تشکیل باغستانی می دهد که در نهاد خود آن ها است، درسوره مبارکه یونس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أَمِنُوا وَ عملواالصالحات یهدیهم بایمانهم تجری مِنْ تَحْتِهِمُ الانهار فی جنا نعیم، دعویهم فیها سبحانک اللَّهُمَّ وَ تیتهم فیها سَلامُ وَ آخِرُ دعویهم بایمانهم تجری مِنْ تَحْتِهِمُ الانهار فی جَنَّاتٍ نعیم، دعویهم فیها سبحانک اللَّهُمَّ وَ تحیتهم فیها سَلامُ وَ آخِرُ دعویهم انَّ الْحَمْدُ اللَّهِ رَبِّ العالمین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سوره مبارکه کهف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أَمِنُوا وَ عَمِلُوا الصَّالِحاتِ أَنَا لَا نضیع أَجْرَ مَنْ أَحْسَنَ عَمَلاً ، اولیک لَهُمْ جَنَّاتٍ تجری مِنْ تَحْتِهِمُ الانهار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ملاحظه ای است که در این دو جای قرآن کریم جریان نهرها را بعبارت من تحتهم آورده، برای توجه دادن به این حقیقت که منشاء چنین زندگی و تشکل چنین باغستانی مایه اش وجود خود مومنان است واین رجعت الی الله و پیوستگی با خدا مقدمه پیوستگی در آخرت است که وهم من فزع یومیدآمنون 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شکوفایی و این منشا خیر و برکت بودن و بالمال محبوبیت و زیبایی بمیزان رستن از وابستگی ها و پیوستن با خداست که در درجه اعلا حضرت ختمی مرتبت است که حتی در بهشت هم برای زیارتش در به در دنبالش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پیش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عرض کرد یا رسول الله طاقت فراق شما را ندارم، بمنزلم که وارد می شوم بیاد شما می افتم عیالم را ترک می کنم تا بیایم پیش شما فقط نگاه کنم از بس دوستتان دارم، با این حالی که دارم بیاد روز قیامت می افتم که اگر داخل بهشت شوم و شما جایگاهتان در اعلی علبین خواهد بود آنجا چه خواهم کرد ای نبی خدا؟ اینجا بود که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یُطِعٍ الله و الرسول فاُولئک مع الذین اَنَعمَ الله عَلَیهم مِنَ النبیینَ وَالصدیقینَ والشهداء وَ الصالحینَ و حَسُنَ اولئکَ رفیقا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آن مرد را خواستند و آیه را برایشان خواندند و به آن مژده اش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دورنمای بس مخوف رباخواران، منفقان در دنیا هم رجوع الی الله داشتند و در این رابطه همواره در باغستان بودند بلکه خود نیز مثل باغستان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 آنان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ایتها النَّفْسِ المطمئنه ارجعی الی ربک راضیه مرضیه فادخلی فی عبادی وادخلی جنتی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رباخواران در دنیا ولو متمتع بودند ولی از شعله های آتش گاهاً ضجر می کشیدند چگونه در امان می توانستند شد در حالیکه همیشه در اجتماع مردمانی محروم، یتیم، گرسنه و مسکین وجود داشته و دارد، تقاضای آنان توقع آنان احیاناً تشکل آنان جهت رسیدن به حق، ناراحتی هایی برای اهل دنیا دارد که زندگی بر آنان ناگوار و تلخ می نمود و می نماید، و از همه اینها گذشته مرگ و میر که از لوازم زندگی است در قیافه 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دوست، همسایه، همشهری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نشان می داد و اعلان جداشدن از اموال را که شدیداً دوستش داشتند می داده، داغ فراق که از آتش سوزاننده تر است تهدیدشان می کرده و همزمان با مرگ قیامتشان برپا می شود، قیامت یعنی از کارافتادن همه وسائل و اسباب و برگشت همه نیروها به مسبب الاسباب الله جل جلاله، و ظاهرشدن جهنم که همان تجسم اعمال و نتیجه ستمگری هاست که تا آن روز در خفا بوده و خوشی های زندگی از قبیل خوردنی ها و نوشیدنی ها و خنده و خوش باشها آبی بر آتش جهنم می ریخته و تا حدی خاموش و تبرئه می کرده است اما آن روز جهنم با</w:t>
      </w:r>
    </w:p>
    <w:p>
      <w:pPr>
        <w:pStyle w:val="BookText"/>
        <w:rPr/>
      </w:pPr>
      <w:r>
        <w:rPr>
          <w:rFonts w:ascii="IRNazanin" w:hAnsi="IRNazanin" w:eastAsia="IRNazanin"/>
          <w:color w:val="111111"/>
          <w:sz w:val="28"/>
          <w:sz w:val="28"/>
          <w:szCs w:val="28"/>
          <w:rtl w:val="true"/>
          <w:lang w:bidi="fa-IR"/>
        </w:rPr>
        <w:t>آتش های تیزش حاضر می شود آن روز است که انسان متذکر می شود ولی دیر شده می بایست در دنیا متذکر 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یوماًترجعون فیه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حسرت گوید ای وای من کاش به زندگیم توشه ای می فرستادم در آن روز است که کسی مثل او عذاب نشود و کسی مثل او در بند نیاید، در سوره مبارکه فجر چنین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کلابل لاتکرمون الیتیم، وَ لا تَحَاضُّونَ علی طَعَامٍ المسکین، وتأکلون التُّراثَ اکلا لِمَا ، وَ تُحِبُّونَ الْمالَ حُبًّا جَمًّا، کلا اذا دکت الارض دکاً دکاً، وِجَاءُ ربک والملکصفاً صَفّاً اوجی ء یومئذ بِجَهَنَّمَ یومئذ یتذکر الانسان وَ انی لَهُ الذکری، یقول یالیتنی قَدِمْتَ لحیاتی، فیومئذ لایعذب عَذابَهُ أَحَدُ، وَ لَا یوثق وَ ثاقه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حالت را در سوره مبارکه زمر چنین آورده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برای ستمگران ثروت تمام دنیا و دو برابر هم بود بی تردید همه را فدا می داند تا خود را رها سازند از سوء عذاب روز قیامت و آشکار شد برای آنها از خدا چیزی که به خیالشان نمی آمد و آشکار شد بر آن ها زشتی های دست آوردهاشان و احاطه کردن آنچه به آن استهزاء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ولوان للذین ظُلِمُوا مَا فی الارض جمیعاً وَ مِثْلَهُ مَعَهُ لاَفْتَدَوْا بِهِ مِنْ سُوءِ الْعَذابِ یوم القیمه وبدالهم مِنَ اللَّهِ مالم یکونوا بحتسبون، وبدالهم سیئات ماکسوبا وَ حاقَ بِهِمْ ماکانوا بِهِ یستهزءون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سوره مزمل خلاصه کرده با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می پایید اگر کافر شدید، روزی که کودک را پیر می کند، آسمان شکافته شود و وعده الهی بوقوع 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تتقون ان کفرتم یوما یجعل الولدان شیبا، السماء منُفطر بهٍ کان وعدهُ مفعولاً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روایی از جمله کتاب بحارالانوار جلد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ابی عبدالله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فرمود وقتی مرا به آسمان بردند گروهی را دیدم که یکی می خواست پا شود ولی نمی توانست پاشود بجهت بزرگی شکمش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کیستند این ها یا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خورندگان ربا هستند پا نمی شوند مگر مثل پاشدن کسی که شیطان با مس خود وی را به آشفتگی دچار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یَتخبطهُ الشیطان منَ 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آن را به مانند آل فرعون به آتش عرضه می شوند صبحگاه و شامگاه و می گویند خداوندا کی برپا می شود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از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ربا پیش خداوند بزرگتر است از هفتاد زنا با محرم خود در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چند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خداوند عزوجل نهی کرده از ربا بجهت آنکه در ربا فساد اموالاست چه وقتی انسان خرید درهم را در مقابل در همین، در مقابل یکدرهم یکدرهم قرار می گیرد و بهاء در هم دیگر </w:t>
      </w:r>
      <w:bookmarkStart w:id="39" w:name="pg20868_204378"/>
    </w:p>
    <w:p>
      <w:pPr>
        <w:pStyle w:val="BookText"/>
        <w:rPr/>
      </w:pPr>
      <w:bookmarkEnd w:id="39"/>
      <w:r>
        <w:rPr>
          <w:rFonts w:ascii="IRNazanin" w:hAnsi="IRNazanin" w:eastAsia="IRNazanin"/>
          <w:color w:val="111111"/>
          <w:sz w:val="28"/>
          <w:sz w:val="28"/>
          <w:szCs w:val="28"/>
          <w:rtl w:val="true"/>
          <w:lang w:bidi="fa-IR"/>
        </w:rPr>
        <w:t>باطل می شود پس فروش و خرید در ربا در هر حال نقص است چه بفروشنده و چه بخریدار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خداوند تبارک و تعالی قدغن کرده بر بندگان ربا را به علت فساد اموال کمااینکه بر سفیه هم قدغن کرده که مالش بدستش داده نشود به جهت اینکه مبادا مالش را فاسد کند تا زمانی که برشد رسد پس به این علت ربا را حرام کرده و بعلت اینکه معروف از بین نرود و بجه تلف اموال و رغبت مردم در سود و ترک قرض دادن و کارهای خیر را و برای آنکه در آن است از فساد و ظلم و فناء امال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علت تحریم ربا پرسیدند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ربا حلال می شد مردم تجارت را ترک می کردند و آنچه به آن نیاز دارند بنابراین خداوند ربا حرام کرده تا مردم از حرام بسوی حلال بروند و رو به بیع و شراء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حرام شده ربا تا معروف و کارهای خیر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در قرآن ربا را حرام کرده و مکرر هم نهی کرده، فرمود آیا میدانی چرا گفتم نه فرمود تا مردم از انجام کار نیک روگردان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دیگر در این زمینه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اینکه بحمداه والمنه انقلاب اسلامی پیروز شد در انقلاب همه چیز تقریباً دگرگون شد از جمله بانکها نیز اسلامی شدند </w:t>
      </w:r>
      <w:r>
        <w:rPr>
          <w:rFonts w:eastAsia="IRNazanin" w:cs="IRNazanin"/>
          <w:color w:val="111111"/>
          <w:sz w:val="28"/>
          <w:szCs w:val="28"/>
          <w:rtl w:val="true"/>
          <w:lang w:bidi="fa-IR"/>
        </w:rPr>
        <w:t>.</w:t>
      </w:r>
    </w:p>
    <w:p>
      <w:pPr>
        <w:pStyle w:val="Heading4"/>
        <w:numPr>
          <w:ilvl w:val="3"/>
          <w:numId w:val="1"/>
        </w:numPr>
        <w:rPr/>
      </w:pPr>
      <w:bookmarkStart w:id="40" w:name="__RefHeading___Toc3069736_3531895371"/>
      <w:bookmarkStart w:id="41" w:name="_Toc16"/>
      <w:bookmarkEnd w:id="40"/>
      <w:r>
        <w:rPr>
          <w:rtl w:val="true"/>
        </w:rPr>
        <w:t xml:space="preserve">چهره بانکداری قبل و بعد از انقلاب اسلامی </w:t>
      </w:r>
      <w:r>
        <w:rPr>
          <w:rtl w:val="true"/>
        </w:rPr>
        <w:t>:</w:t>
      </w:r>
      <w:bookmarkEnd w:id="41"/>
    </w:p>
    <w:p>
      <w:pPr>
        <w:pStyle w:val="BookText"/>
        <w:rPr/>
      </w:pPr>
      <w:r>
        <w:rPr>
          <w:rFonts w:ascii="IRNazanin" w:hAnsi="IRNazanin" w:eastAsia="IRNazanin"/>
          <w:color w:val="111111"/>
          <w:sz w:val="28"/>
          <w:sz w:val="28"/>
          <w:szCs w:val="28"/>
          <w:rtl w:val="true"/>
          <w:lang w:bidi="fa-IR"/>
        </w:rPr>
        <w:t>اینچنین موسسه های ربوی در کشور امام زمان، کشورقرآن، جاباز کرد، دولتمردان قاجار بی پروا و بدون مشورت با مقامات مذهبی مساله رباخواری را در مقابل قرآن کریم قانونی کردند، رباخواری که از گناهان کبیره و مرتکبین آن بنص قرآن کریم اهل آتشند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عادَفاٌولِئک أَصْحابُ النَّارِ هُمْ فیها خالِدُونَ، از آیه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پایه و اساس زندگی ما اعتقاد ما است ما سعادت دنیا و آخرت خود را در گرو بندگی خدا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معامله با خدا است </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اللَّهِ اشتری مِنْ المومنین أَنْفُسَهُمْ وَ أَمْوالَهُمْ بَانَ لَهُمْ الجنه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تجارت پرسودی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تومنون بَا اللَّهَ وَ رَسُولِهِ وَ تُجاهِدُونَ فی سبیل اللَّهِ باموالکم وَ انفسکم ذلکم خیر لکم انَّ کنتم تَعْلَمُونَ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دوستی و عشق یار که عالیترین سود این معامله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للعبادی الذین أَمِنُوا یقیمون الصلوه ینفقوامما رَزَقْناهُمْ سِرًّا وَ علانیه مِنْ قِبَلِ انَّ یاتی یوم لَا بیع فیه وَ لا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دوستی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معامله زندگی زیانبار شد دست کسی که بهره ای از محبتت را بر او قرار ندادی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خسرت صفقه عبدلم تجعل له من ودک نصیباً ، فرازی از دعای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آیات بیستگانه سوره مبارکه بقره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 در مقابل انفاق قرار داده و سیمای بهشتی انفاق کننده را وقیافه موحش و جهنمی رباخوار را زیبا ترسیم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در آخر مقاله درج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پر ارج پرتویی از قرآن در تفسیر همین آیات بیانی دارد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حرمت ربابا آیات انفاق تناسب تقابل و تضاد دارد، منفق از خود و علاقه مالی خود می گذرد و باز و گسترده می شود و به دیگران مایه حیاتی می دهد و آن را چون خون در بدن اجتماع به گردش در می آورد و استعدادها را شکوفا و چهره ها را باز می گرداند و روابط را درپایه محبت و پیوستگی دل ها و همکاری استوار می سازد و با دادن مال و فکر و همت خود و بی نظر به پاداش و منت، محیط خرم و مثمر فراهم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کمثل جنه بربوه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رباخوار که بی هیچ خدمت و عملی مایه حیاتی دیگران را می مکد و در خود انباشته می کند و به درون خود می پیجد و راکد و مخبط می شود و استعدادها را خشک و دل ها را پر از کینه و خشم و روابط فطری و طبیعی را آنچنان گسیخته می سازد تا در یکسو طبقه سودپرست و ستمگر و خشن و در سوی دیگر طبقه ستمزده و رنجور و در بند پدید می آید، و همین آغاز شکاف و صفبندی اجتماعی است که در پی آن نیروی های معنوی و مادی یکسر مصروف ستیزه و نگهداری طبقه می شود و سپس انقلاب و جنگهای محدود و نامحدود اکل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یأکلون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انباشتن مال و آزمندی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که آغاز مال اندوزی و سودجویی برای اشباع شکم و رفع گرسنگی و سپس اشباع دیگر شهوات و هوس ها، آنگاه اشباع غریزه خشم و ستمگریست تا اموال خلق را از طریق سود بی مایه به یغما برد و همه حقوق را هضم و بلع نماید، رباء به مفهوم لغوی هر گونه سودبری و افزایش جوئیست، الرباء در این آیه اشاره به ربای متعارف آن زمان که مالی را در مدت و سود معینی به قرض می دادند و چون زمان آن می رسید و وام گیرنده توان پرداخت نداشت سود بالای سود می آمد و همین افزایش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یافت تا همه دارایی وام گیرنده و بسا خود و زن و فرزندش را بغارت و اسارت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بانکداری قبل از انقلاب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و دوزخی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شرالمکالب الربا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 دشمنی با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ملت را بنفع خود بکار می انداخت و موجب تورم و گرانی قیمت ها و ستم های دیگر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اموال کنزکنندگان بی وجدان و سودجو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سوز و دشمن تراش بود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ای از جهنم و جهنمیان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رعب آور و وحشتناک داشت اگرچند قسط عقب می افتاد تذکاریه بدست شما می رسید که لرزه به اندامتان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تذکاریه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زمین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مقتضی است از تاریخ دریافت این نامه ظرف مدت پنج روز در پرداخت مبلغ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اصل اقساط معوقه به اضافه دیکرد متعلقه اقدام نمایید، بدیهی است در صورت تعلل از طریق عملیات اجرائی وصول خواهد شد، و اگر در پی اخطاریه باز مشتری نتوانست بپردازد بدون معطلی سند گرویی در معرض فروش گذاشته می شد و پول خود را پس می گرفت مشتری هر طور می شد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بزرگ و نه به کوچک رحم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بانکداری بعد از انقلاب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و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دوستی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نقدینه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عافیت بخش و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باغی از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قیافه 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و میمون و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و عملیات سالم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دوستی و یگانگی با ملت و جزئی از ملت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نقدینه های از خودآزادشده و بندگان خدا گشت که مال را مال الله دانسته و در جایی که خدا می خواهد قرار می دهند، صاحبان سرمایه های مشروع که دارندگان آن را قرآن کریم در صف مجاهدین در می آورد تا اقتصاد آزاد عادلانه در پرتو ایمان جایگزین اقتصاد بیمارگونه و آلوده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عافیت بخش و دوستی آفرین گشت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از بهشت شد،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دنیا برای شیعیان ما بهشت است قبر هم بهشت است، بهشت هم بهشت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اسلامی انسانی دارد و دستور از قرآن گرفته که اگر در سختی و عسرت است مهلت دهید تا دستش باز شود و تصدق کردن در حق چنین کسی برای شما خیر خواهد بود اگر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کان ذوعسرت فَنَظَرْتُ الی میسره، وَ انَّ تصدقواخیرلکم انَّ کنتم تَعْلَمُونَ، وَ اتَّقُوا یوماً تُرْجَعُونَ فیه الی اللَّهِ ثُمَّ توفی کلنفس مَا کسبت وَ هُمْ لایظلمون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که ندای اسلام بود صلا در داد که ملت صندوق می خواهد، تمرکز نیروی اقتصادی در جوامع لازم است، مرحوم آیت اله گلپایگانی آن روز توصیه می کردند که صندوق های قرض الحسنه را تقویت کنید تا بانک ها تضعیف شوند، ولی آن روز گوش کسی بدهکار نبود، اما در انقلاب بحمداه قدرت از طاغوت گرفته شد و ثابت کرد که با رعایت احکام اسلامی می شود حتی بانکداری را بطور صحیح ادامه داد که در عملیات هیچگونه شائبه ربا دیده نشود، انقلاب اسلامی ثابت کرد که علیرغم ناباوری عده ای غرب </w:t>
      </w:r>
      <w:bookmarkStart w:id="42" w:name="pg20868_204381"/>
    </w:p>
    <w:p>
      <w:pPr>
        <w:pStyle w:val="BookText"/>
        <w:rPr/>
      </w:pPr>
      <w:bookmarkEnd w:id="42"/>
      <w:r>
        <w:rPr>
          <w:rFonts w:ascii="IRNazanin" w:hAnsi="IRNazanin" w:eastAsia="IRNazanin"/>
          <w:color w:val="111111"/>
          <w:sz w:val="28"/>
          <w:sz w:val="28"/>
          <w:szCs w:val="28"/>
          <w:rtl w:val="true"/>
          <w:lang w:bidi="fa-IR"/>
        </w:rPr>
        <w:t>زده چشم و گوش بسته ضعیف الایمان که تحت تاثیر تبلیغات فریبنده رباخوارن حرفه ای قرار گرفته و گمان کرده بودند که سودبری رباخوارانه از لوازم اقتصاد عصر است، می شود با همان اسکلت بانکداری را بنحو مشروع اداره کرد، تمرکز ثروت خود قدرتی است که با تجارت ومعاملات مشروع دیگر می توان منافع سالم بدون ایجاد تورم بدست آورد و حقوق کارمندان بانکی را تأمین کرد و اگر کمبودی احساس شود که نمی شود، با بیت المال جبران و تکمیل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بحمداه و المنه تا حدودی اصلاح شد و روزبروز ضوابط شرعی هرچه بیشتر پیاده می شود، متأسفانه اخیراً عده ای از شعبه ها در گوشه و کنار صدای مردم را در آورده مخصوصاً از طرف خانواده های شهداء زیر سوال رفته است، چه شد نتیجه این همه خون ها که برای اسلامی شدن ریخته شد؟دوباره آقایان رباخواری را دارند راه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عملیات نامشروع و ظالمانه سابق را در گوشه و کنار دور از چشم نظام بطور مخفی و بعضارک راسته و آشکار رد و بدول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بدینوسیله از مقامات مسئول استمداد می شود در نظارت و رسیدگی به این امر حیاتی عنایت بیشتر داشته باشند و نگذارند عده ای از خدابی خبر چهره انقلاب را با آلوده کردن چهره بانکداری لکه دار و دل این مردم مسلمان متعهد و شهید داده را جریحه دار نمایند والسلام علی من اتبع الهدی </w:t>
      </w:r>
      <w:r>
        <w:rPr>
          <w:rFonts w:eastAsia="IRNazanin" w:cs="IRNazanin"/>
          <w:color w:val="111111"/>
          <w:sz w:val="28"/>
          <w:szCs w:val="28"/>
          <w:rtl w:val="true"/>
          <w:lang w:bidi="fa-IR"/>
        </w:rPr>
        <w:t>.</w:t>
      </w:r>
    </w:p>
    <w:p>
      <w:pPr>
        <w:pStyle w:val="Heading3"/>
        <w:numPr>
          <w:ilvl w:val="2"/>
          <w:numId w:val="1"/>
        </w:numPr>
        <w:rPr/>
      </w:pPr>
      <w:bookmarkStart w:id="43" w:name="__RefHeading___Toc3069738_3531895371"/>
      <w:bookmarkStart w:id="44" w:name="_Toc17"/>
      <w:bookmarkEnd w:id="43"/>
      <w:r>
        <w:rPr/>
        <w:t>8</w:t>
      </w:r>
      <w:r>
        <w:rPr>
          <w:rtl w:val="true"/>
        </w:rPr>
        <w:t xml:space="preserve">- </w:t>
      </w:r>
      <w:r>
        <w:rPr>
          <w:rtl w:val="true"/>
        </w:rPr>
        <w:t>ازراهکارهای مهم اصلاح نظام بانکی وبهتبع</w:t>
      </w:r>
      <w:r>
        <w:rPr>
          <w:rtl w:val="true"/>
        </w:rPr>
        <w:t>-</w:t>
      </w:r>
      <w:r>
        <w:rPr>
          <w:rtl w:val="true"/>
        </w:rPr>
        <w:t>ان</w:t>
      </w:r>
      <w:r>
        <w:rPr>
          <w:rtl w:val="true"/>
        </w:rPr>
        <w:t>-</w:t>
      </w:r>
      <w:r>
        <w:rPr>
          <w:rtl w:val="true"/>
        </w:rPr>
        <w:t>اقتصادی کشور</w:t>
      </w:r>
      <w:bookmarkEnd w:id="44"/>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صندوق ملت است باید به نفع مردم باشد نه به ضرر آن ها</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حساب هایی که شده غالباً تنها پنج درصد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پولهای درگردش بانک ها را سرمایه ای واقعی سهامداران تشکیل می دهد و بقیه یعنی نود و پنج درصد مال توده و اکثریت مردم است که بصورت سپرده های ثابت و پس انداز و یا جاری در آن گذاشته اند و این مبالغ سرسام آور از ثروت انسانی که در بانک ها جمع می شود دربست در اختیار معدودی سهامدار قرار می گیرد و سودش هم تنها به جیب آن ها می ریزد و صاحبان اصلی که خود اکثریت ملت است فقط حق مبلغ مختصری از بابت سپرده های خود بهره گیرند و غیر از این دستشان از هر گونه مداخله کوتاه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شاخت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اقتصاددان معروف آلمانی در یکی از سخنرانی هایش که سال ها پیش در دمشق ایراد کرده چنین می گوید با یک محاسبه ای دقیق معلوم می شود نفع تمام اموالی که در سراسر زمین در گردش است به جیب عده کمی سرازیر می شود، و این وضع خطرناک روز بروز تشدید می شود و این اختلاف سال به سال عمیق تر و انفجارآمیزتر می گردد، هم اکنون مالک حقیقی بیشتر اموال روی زمین از چند هزار نفر تجاوز نمی کند و همه کارخانه داران و افرادی که از بانک ها قرض گرفته اند و همچنین کارگران و غیر این ها جز مهره هاییکه برای سود مسلم عده ای معدود کار می کنند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کوشش پی گیراینان را فقط یک مشت رباخوار می برد آیا نظامی از این ظالمانه تر می شود تصور کرد؟دنیا چه مدت زمانیست که در اثر اشتباه چند متخصص نمای اقتصادی علیرغم چراغ خطری که کتاب های آسمانی تورات،انجیل، قرآن روشن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رباخواری را قانونی اعلام نموده است؟ آیا گذشته از سود نامشروع و غیرانسانی عده ای قلیل دنیا از این نظام پلید طرفی بسته است که با ضرر و زیان های آن </w:t>
      </w:r>
    </w:p>
    <w:p>
      <w:pPr>
        <w:pStyle w:val="BookText"/>
        <w:rPr/>
      </w:pPr>
      <w:r>
        <w:rPr>
          <w:rFonts w:ascii="IRNazanin" w:hAnsi="IRNazanin" w:eastAsia="IRNazanin"/>
          <w:color w:val="111111"/>
          <w:sz w:val="28"/>
          <w:sz w:val="28"/>
          <w:szCs w:val="28"/>
          <w:rtl w:val="true"/>
          <w:lang w:bidi="fa-IR"/>
        </w:rPr>
        <w:t xml:space="preserve">برابری کند؟ افزایش قیمت ها همه سال در همه چیز، تورم پول، شدت بحران های اقتصادی هر ده سال به ده سال، ورشکستگی ها، روزافزونی شکاف بین دو قطب غنی و فقیر در نتیجه بروز جنگ های خانمانسوز، آیا وقت آن نرسیده که دنیا از نصف راه ضرر برگردد و کفاره گناهان گذشته خود، رباخواری را غیرقانونی اعلام کند و عملاً جلوگیری بنماید؟ مسلماً یک روز از این راه فاسد خواهد برگشت چه بهتر که امروز تا دیر نشده همان روز باشد و بدستور خود در عصر خود از این کار بکنیم و منتظر نباشیم که قانون عمومی عدالت تمدن ما را هم وسیله عبرت دیگران بنماید بمانند تمدن های عظیم گذشته که دستخوش نابودی قرار گرفته اند، عیلام، نینوا، بابل، جز نام های زیبا بیش نیستند، انهدام کامل آن ها برای ما همان اندازه مهم است که وجودشان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بسپرده های بانکی خود بهره نگیرند متقابلاً بانک ها نیز تغییر قیافه داده منشأ خیر و برکت کردند، برای رسیدن به این هدف حیاتی یک قدم باید خود مردم بردارند و به استفاده های مشروع که ذیلا به بعضی از آن ها اشاره می شود اکتفا نمایند فی المثل خرما نخورند تا بتوانند از خرما خوردن دیگران جلوگیری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ها به سپرده ها بهره ناچیزی می پردازند و همان سپرده ها را با بهره بیشتر به مشتریان خود یعنی بهمان ملت وام می دهند، البته این وضع در زمان طاغوت بود و امروز بعضی از شعبه ها بطور قاچاقی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پولی که در بانک گذاشته می شود کم و جزیی است، حراست و نگهداری بانک که نسبتاً محل امن است خوداستفاده و غنیمتی است گذشته از این شخص با مقدار کم که در بانک به امانت می گذارد به اقتصاد مملکت کمک می کند به اجتماعی که خود جزیی از آن هست و از همان اجتماع دائماً برخوردار می شود و اگر سپرده پولی معتنا به و زیادی است می تواند با روش های تجارتی از پول خود استفاده برد از جمله اینکه سپرده دار به صورت سرمایه دار و بانک بصورت عامل در می آید و بانک موظف است سپرده ها را در برنامه های مفید و ثمربخش، کشاورزی یا بازرگانی و بالاخره هر نوع راه مشروع سرمایه گذاری که سود مطلوب را می دهد بکار اندازد، سود حاصل از کوشش هایمان بانک و سپرده دار به نسبت معینی که قرار داده شده تقسیم می شود، این شکل را در اصطلاح عقد مضاربه ای گویند، به این طرح می توان اضافه کرد که ممکن است مضاربه ای سپرده داران و بانک ها بصورت مضاربه مطلق درآید کشورهای غنی و صنعتی آشکار می شود که نقطه دید آن ها جهانی باشد نه چهار دیوار کشورشان و بخصوص متوجه شوند که در واقع منافع سریع و آنی آن ها به منافع درازمدت جهانی تبدیل می شود، به این حقیقت توجه کنند که توسعه و عمران نه تنها موجب رفاه و آسایش افراد بشری می شود بلکه بشریت را از انقلابات و ستیزه های فراوان نجات می دهد، آن ها باید به اصل همکاری و ارتباط کشورها بهمدیگر و تشریک مساعی بین المللی معتقد باشند و به این حقیقت وقوف یابند که بشر سرنوشتی مشترک دارد و تصور نکنند می توانند زندگانی و سعادت خویش را مانند بسته هایی در جعبه محفوظ دارند و ناکامی های بشری را نادیده بگیرند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طبق آمار صحیح بر اثر کم غذایی مزمن که تقریباً سه ربع مردم جهان گرفتار آنند از شصت میلیون نفری که سالانه می میرند مرگ سی تا چهل میلیون نفر یا از گرسنگی یا لااقل از اثرات تغذیه ناقص است و این مساله ای است که امروز برای صدها میلیون نفر از مردم جهان مساله اصلی یعنی مرگ و زندگی است در صورتی که اگر کشورهای غنی به ندای فطرت و وجدان انسانی پاسخ داده و نحوه کمک به کشورهای فقیر را تغییر دهند و به پیروی از روش پیغمبران رباخواری از نقشه اقتصاد جهان حذف کنند می توانند محصول فراوان با قیمت ارزان در دسترس مردم بگذارند، امروز بسیاری از دولت ها کمک های خارجی را به دلیل آن که بازپرداخت ها در آینده سنگین </w:t>
      </w:r>
    </w:p>
    <w:p>
      <w:pPr>
        <w:pStyle w:val="BookText"/>
        <w:rPr/>
      </w:pPr>
      <w:r>
        <w:rPr>
          <w:rFonts w:ascii="IRNazanin" w:hAnsi="IRNazanin" w:eastAsia="IRNazanin"/>
          <w:color w:val="111111"/>
          <w:sz w:val="28"/>
          <w:sz w:val="28"/>
          <w:szCs w:val="28"/>
          <w:rtl w:val="true"/>
          <w:lang w:bidi="fa-IR"/>
        </w:rPr>
        <w:t xml:space="preserve">و سنگین تر می شود محدود می سازند و کاهش می دهند قهراً استعدادها و منابع بکر و دست نخورده آن کشورها که بخوبی می توانست حداکثر بهره را بدهد و جوابگوی احتیاجات محلی باشد عاطل و باطل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کمک ها روزبروز سنگین تر و غیرقابل تحمل تر می شود قهراً بازپرداخت این کمک ها فشاری بر موازنه ارزی کشورها وارد می سازد، در کشورهایی که جهت بدست آوردن محصول تحمل این فشار را به خود هموار نموده و زیر بار وام ربوی می روند قیمت محصول بقدری زیاد می شود که همه کس قدرت خرید آن را ندارد چنانکه کارشناسان می گویند در حال حاضر بازار محصولات کشاورزی موجود هست اما همه مردم قوه خرید آن را ندارند امروز اکثریت مطلق مردم چه در کشورهای غنی و چه در ممالک فقیر و ضعیف زیر بار سنگین معیشت قرار دارند آنان هر مقدار بر درآمدخود می افزایند مخارجشان نیز به همان نسبت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کشاورزی امروز باید طوری برنامه ریزی شود که هزینه تولید مواد غذایی بالا نرود و این فقط هنگامی میسر می شود که نحوه کمک ها تغییر یابد و عمل نامشروع رباخواری و بهره کشی بحکم تورات و انجیل و قرآن در تمام کشورها عملا تحریم گردد و کشورهای غنی وام را بدون بهره در اختیار کشورهای ضعیف بگذارند یا لااقل اگر نخواستند از استفاده چشم پوشی کنند بنحو مشارکت و عقد مضاربه که نوعی تجارت مشروع می باشد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صرافی در ایران از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تحت تاثیر شرایط بانکداری اروپا مخصوصاً لندن قرار گرفت اما تا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موسسه ای بنام بانک به معنای جدید وجود نداشت در سال مذکور بانک جدیدی که موسسه ای انگلیسی بود و در دیگر کشورهای آسیا نیز شعبه هایی داشت در تهران و اصفهان و مشهد و رشت و شیراز و بوشهر و تبریز شعبی باز کرد محل مرکزی این بانک در ساختمانی بود که بعدها مرکز بانک شاهی شد، شعبه بانک تهران ابتدا حواله های پنج قرانی و بیشتر را به عهده خزانه دار خود صادر می کرد و این در واقع نخستین صورت چک بانکی یا اسکناس در ایران بود و چون این حواله ها را به بانک می بردند فوری در برابر آن مسکوک نقره پرداخت می شد، آغاز کار بود و چون مزایای مخصوصی نداشت احتیاج به تحصیل امتیاز پیدا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تااینکه در اسفند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ناصرالدین شاه قاجار امتیاز ایجاد بانک شاهنشاهی را به مدت شصت سال به بارون جولیوس رویتر داد، بانک می بایست شش درصد منافع خالص سالیانه خود را به دولت ایران می داد و ابتدای تأسیس چهل هزار لیره به مدت ده سال از قرار تنزیل شش درصد به شام وام داد، بانک بر این امتیاز استخراج معادن آهن و سرب و مس و زیبق و زغال سنگ و نفت و غیر این ها را به استثنای فلزات قیمتی بدست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برگرفته از یادداشت های سیاسی فضای مجازی واجتماعی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رضاقارزی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 تصمیم‌ها وبرنامه‌های لازم</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درجمع‌بندی بیش از، صدها پژوهش وبررسی انجام شده در کشور سیاست ها، تصمیم‌ها وبرنامه‌های لازم برای فرصت، راهبرد،راهکار و برنامه اجرایی درسطوح، قوا ولایه‌های اجرایی کشور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 آسیب اجتماعی دهه‌های اخیروحاضردر کشور، افزایش بزهکاری های اجتماعی، اتلاف وقت کودکان، نوجوانان وجوانان کشور، فرصت سوزی اجتماعی، مشغولیت‌ها ورفتارهای کاذب مجازی، تهییج به نامحرم درکنارزندگی مصرفگرای تجمل محور، نتیجه بررسی‌ها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آسیب‌های اقتصادی ومالی، دردهه‌های اخیر وآینده، شکاف طبقاتی، افزایش طبقه ضعیف محروم از زندگی اولییه، انباشت سرمایه دست دلالان، تلاش برخی افرادجامعه به روش‌های متعدد برای غارت انباشته‌ها وثروت‌های سرمایه داران، کاهش ترحم، افزایش بی‌توجهی به فقیر ومسکین در جامعه اسلامی وشیوع تفکر به من چه در سطوح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 آسیب فرهنگی در این تحقیقات وپژوهش ها، کشش سیل آسا جوانان خواسته یا ناخواسته به آداب ورسوم، فرهنگ امریکایی وصهیونیست مسیحی به واسطه بازی ها، سرگرمی‌ها طراحی شده، گسترش عشق به خارج رفتن بی‌فایده، دور شدن از آداب ورسوم ایرانی، اسلامی صحیح رشد دهنده اجتماع، نبود وعدم حضور راویان وتحلیل گران اجتماعی، سیاسی، فرهنگی واقتصادی قوی پای معرکه‌های حساس فرهنگی تصمیم گیرنده کشور، انحصارگرایی در سینما‌ها رسمی، مجازی وخانگی، خانه سینما، صدا وسیما، عرصه جولان سیلبریتی‌ها بویژه در ایجاد تلاطم واغتشاش در کشور، کاهش تولیدات فکری بحث‌آور مفیدوپاسخ گویی به آن توسط قشر عالمان ونخبگان کشور، رایج بودن بی‌سوادی در اقشاراجرایی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آسیب‌های ممکن ومحتمل سیاسی دهه‌های اخیر وآینده، تخریب شخصیت‌ها توسط یکدیگر، استفاده دشمنان اسلامی از خلاها وراهبدیهی ضعیف چون غربگرایی برخی دولت ها، کشش تیمی سیاستمداران، بی‌تدبیری ها، موج سواری سیاسی، قدرت طلبی‌ها تهدیدات مرزی ومنطقه‌ای دربررسی‌ها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مسئله آسیب‌پذیر رسانه ایی کشور، سکوت غالب صاحبان اندیشه در دهه‌های اخیر، کوتاهی دولت‌های قبل در زیرساخت های سامانه اطلاع‌رسانی ومجازی کشور وعدم مدیریت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رهابودن عرصه‌های تصمیم ساز و میدانی بویژه در استارتاپ ها، گسترش ابتذال اخلاقی وولنگاری درجوانان، ورفاه طلبی درگسترش شهرنشینی ازموارد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پایانی، پرواضح است، زحمات اندیشه ای، اجرایی ورویه ایی نخبگان ودست اندکاران موثر درجامعه بویژه در دولت سیزدهم آقای رئیسی باید مورد قدر دانی و تشکر قرارگیرد اما در لایه نخبگانی وبالادستی جامعه برای بهبود، رشد وکمال جامعه اسلامی به موارد پژوهشی بالا توجه خاص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گسترش وروز افزونی قدرت، تعالی جریان شیعی وجامعه اسلامی در جهان تاظهور منجی عالم بشرست امام مهدی 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برون رفت ازمشکلات جامعه تقواست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اجتماعی، سیاسی، فرهنگی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درقرآن کریم آیه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متعالی راه خروج وبرون رفت ازتنگناها ومشکلات فردی واجتماع اقتصادی، اجتماعی، سیاسی، فرهنگی، بین المللی آن را تقوا وخدا پایی وزندگی براساس دستور ورضای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دوری ازمخالفت باخداست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دوپرسش مهم مطلب آنکه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ومفهوم تقوا از دیدگاه قرآن وروایات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اصول ودستورات اجتماعی، اقتصادی وفرهنگی ازدیدگاه اسلام چیست؟</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لغت مفهوم تقوا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 یقی وقایه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قرار دادن خویش در پناهگاه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شرع، به معنای پاییدن خداوند، خدابنده، خدارادرنظرداشتن درامورات، خویشتن داری در برابر گناهان، باخدا وبرای خدابودن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برنامه جامع نجات انسان درمسائل مختلف فکری، رفتاری، اخلاقی ومعنوی درابعادفردی، اقتصادی، اجتماعی، سیاسی، فرهنگی، بین المللی و…</w:t>
      </w:r>
    </w:p>
    <w:p>
      <w:pPr>
        <w:pStyle w:val="BookText"/>
        <w:rPr/>
      </w:pPr>
      <w:r>
        <w:rPr>
          <w:rFonts w:ascii="IRNazanin" w:hAnsi="IRNazanin" w:eastAsia="IRNazanin"/>
          <w:color w:val="111111"/>
          <w:sz w:val="28"/>
          <w:sz w:val="28"/>
          <w:szCs w:val="28"/>
          <w:rtl w:val="true"/>
          <w:lang w:bidi="fa-IR"/>
        </w:rPr>
        <w:t xml:space="preserve">تقوا، نشانه 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و رستاخیز و معیار فضیلت و افتخار انسان و مقیاس سنجش شخصیت او در اسلام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یک نیروی باز دارنده درونی است که در وجود انسان به وجود می‌آید و او را در برابر ارتکاب کارهای خلاف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تقوا آن است که علاوه بر دوری از گناهان و محرمات، از مشتبهات نیز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دارای مراحل، شاخه‌ها و آثاری است که در پاسخ تفصیلی به آن‌ها پرداخته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دارای مراحلی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برای تقوی سه مرحله قائل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نفس از عذاب جاویدان از طریق تحصیل اعتقادات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هر گونه گناه اعم از ترک واجب و فعل معصیت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داری در برابر آن چه قلب آدمی را به خود مشغول می‌دارد و از حق منصرف می‌کند، و این تقوای خواص بلکه خاص الخاص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شاخه‌های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دارای شاخه‌ها و شعبه‌های متعددی است، که از آن میان می‌توان به شاخه‌های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مالی و اقتصادی، تقوای جنسی، اجتماعی، و تقوای سیاسی و تقوای اخلاقی و… انسان با تقوا شخصی است که تقوا را در تمام این جهات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آثار مثبت زیادی در زندگی انسان دارد که به بعضی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یک خصلت روحی و یک تربیت معنوی است که در پرتو آن جان انسان ساخته و پرداخته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مسؤلیت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 تقوا از زیربار مسئولیت‌های شرعی شانه خالی نمی‌کند و مشتاقانه می‌پذیرد و سختی‌ها و مشکلاتش را هموار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وسیله آزادی انسان از هر بندگی است کسی که دارای تقوا است در برابر شهوات به زانو در نمی‌آید؛ در برابر مقام و دیگر تمایلات نفسانی تسلیم نمی‌شود، بنابر این از هر هلاکتی در امان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رستگاری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کلید هدایت است و فرد با تقوا با انجام کارهای مثبت و گام برداشتن در مسیر هدایت علاوه بر سعادت در دنیا به کسب پاداش‌های اخروی و ذخیره آن برای روز معاد موفق می‌شود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عصرنقابها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سیاسی </w:t>
      </w:r>
    </w:p>
    <w:p>
      <w:pPr>
        <w:pStyle w:val="BookText"/>
        <w:rPr/>
      </w:pPr>
      <w:r>
        <w:rPr>
          <w:rFonts w:ascii="IRNazanin" w:hAnsi="IRNazanin" w:eastAsia="IRNazanin"/>
          <w:color w:val="111111"/>
          <w:sz w:val="28"/>
          <w:sz w:val="28"/>
          <w:szCs w:val="28"/>
          <w:rtl w:val="true"/>
          <w:lang w:bidi="fa-IR"/>
        </w:rPr>
        <w:t>از ابتدای انقلاب شکوهمند اسلامی یرهه های مختلف فرهنگی، اجتماعی وسیاسی گوناگونی در مسیرگام اول انقلاب توسط جریانات، احزاب،گروه ها وافراد مختلف رخ داده وهمچنین در گام دوم ان محتمل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مهمترین جریانات وبرهه های قابل ذکر در پژوهش ما موارد زیر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جریان های سوم یا نفوذ در کنار جریان اتقلابی وپیرو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ورهبری دام ظله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مماشات وتساهل وتسامح دوران جنگ جریان لیبرال ماب وغرب گرا تا کنون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جریان چرخش نگاه افراطی اقتصادی دولتی به افراطی اقتصادبازارآزاد دانشگاهی واجرایی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محافظه کاران سیاسی واقتصادی در مسیر رشد واصلاح اقتصادی وفضای فرهنگی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اصلاحاتی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کارگزارانی امید به غرب ومحوریت کدخدای دنیا وشکست آرزوهایشان بعدازسال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مهمی ازبررسی های ابعاد مهمی ازپدیدهای نفود، استحاله وابستگی فرهنگی، اجتماعی وسیاسی در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لیبرالیسم فرهنگی</w:t>
      </w:r>
    </w:p>
    <w:p>
      <w:pPr>
        <w:pStyle w:val="BookText"/>
        <w:rPr/>
      </w:pPr>
      <w:r>
        <w:rPr>
          <w:rFonts w:ascii="IRNazanin" w:hAnsi="IRNazanin" w:eastAsia="IRNazanin"/>
          <w:color w:val="111111"/>
          <w:sz w:val="28"/>
          <w:sz w:val="28"/>
          <w:szCs w:val="28"/>
          <w:rtl w:val="true"/>
          <w:lang w:bidi="fa-IR"/>
        </w:rPr>
        <w:t>به دنبال حاکمیت سلطه و تسلط بر رسانه ها و مطبوعات وفرهنگی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شبکه گسترده مطبوعاتی، رسانه ای و تولید و توزیع و پخش خبر و حوزه چاپ و نشر آثار فرهنگی، اجتماعی و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ترویج پدیده هایی پورن فعالیت های ورزشی زنان و رفتن زنان به ورزشگاه ها، مقابله با گشت ارشاد، مقابله با فیلترینگ اینترنت، آزادی ماهواره، مقابله با فیلترینگ شبکه های اجتماعی، ترویج شبکه های اجتماعی، مقابله با قانون امربه معروف و نهی ازمنکر، عدم اجرای قانون حجاب و عفاف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فعالیت های جریان نفوذ لیبرالیسم فرهنگی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جریان نفوذ توانست با قالب های هنری، ژورنالیسم رسانه ای و روزنامه نگاری بر بسیاری از حوزه های هنری، تسلط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برنتابیدن استکبارستیزی غرب وشرق</w:t>
      </w:r>
    </w:p>
    <w:p>
      <w:pPr>
        <w:pStyle w:val="BookText"/>
        <w:rPr/>
      </w:pPr>
      <w:r>
        <w:rPr>
          <w:rFonts w:ascii="IRNazanin" w:hAnsi="IRNazanin" w:eastAsia="IRNazanin"/>
          <w:color w:val="111111"/>
          <w:sz w:val="28"/>
          <w:sz w:val="28"/>
          <w:szCs w:val="28"/>
          <w:rtl w:val="true"/>
          <w:lang w:bidi="fa-IR"/>
        </w:rPr>
        <w:t>بلافصل خواندن وقدرت برتر خواندن غرب یاشرق وروحیه وادادگی ومقابله با اندیشه امام ورهبری وتحلیل گفتمان تعامل وگفتگو با امریکا واروپا واستمرار یا احیای برجام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مذاکره با دشمن، تعامل با غرب و دشمن و معامله و داد و ستد کردن با آنان، اندیشه که متأثر از جریان نفوذ است وصرف نظراز ارزش ها و آرمان ها که بر خواسته های دشمن و رقیب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نفوذ، علت تحریم و فشارهای اقتصادی را جریان مقاومت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واداده، راه حل مشکلات جامعه، به ویژه مشکلات اقتصادی را در نفی گفتمان مقاومت و رابطه با غرب می داند و حتی حل مشکل آب خوردن مردم و آلودگی هوا را به مذاکره با آمریکا گره می زند؛ در حالی که بسیاری از کشورهایی که با آمریکا</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دارند و حیاط خلوت آمریکا می باشند، گرفتار رکود، تورم و مشکلات اقتصادی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راه حل </w:t>
      </w:r>
    </w:p>
    <w:p>
      <w:pPr>
        <w:pStyle w:val="BookText"/>
        <w:rPr/>
      </w:pPr>
      <w:r>
        <w:rPr>
          <w:rFonts w:ascii="IRNazanin" w:hAnsi="IRNazanin" w:eastAsia="IRNazanin"/>
          <w:color w:val="111111"/>
          <w:sz w:val="28"/>
          <w:sz w:val="28"/>
          <w:szCs w:val="28"/>
          <w:rtl w:val="true"/>
          <w:lang w:bidi="fa-IR"/>
        </w:rPr>
        <w:t>مشکلات جامعه را در داخل کشور و با اقتصاد مقاومتی،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جریان نفوذ، کلید حل مشکلات را رابطه با غرب و نهادهای بین المللی، مانند سازمان ملل، شورای امنیت، بانک جهانی و صندوق بین المللی پول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جدایی سیاست ونخبگان ومردم ازتعالیم اسلامی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راهبردهای کلان و عملیاتی نظام اسلامی در مقابل اهداف و برنامه های آینده دشمنان خود</w:t>
      </w:r>
    </w:p>
    <w:p>
      <w:pPr>
        <w:pStyle w:val="BookText"/>
        <w:rPr/>
      </w:pPr>
      <w:r>
        <w:rPr>
          <w:rFonts w:ascii="IRNazanin" w:hAnsi="IRNazanin" w:eastAsia="IRNazanin"/>
          <w:color w:val="111111"/>
          <w:sz w:val="28"/>
          <w:sz w:val="28"/>
          <w:szCs w:val="28"/>
          <w:rtl w:val="true"/>
          <w:lang w:bidi="fa-IR"/>
        </w:rPr>
        <w:t>در دهه های اخیر کشور عزیزمان ایران پس از پایان جنگ تحمیلی، مورد هجوم و ناتوی فرهنگی و سایبری و هجمه امنیتی، اطلاعاتی غرب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ترسیم کلان مهم ترین راهبردهای کلان مقابله با دشمنان درابعاد مختلف این تهاجم را می توان در چند محور خلاصه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دهی، بصیرت افزایی در جامعه اسلامی در مبارزه با ظلم، جور، فساد و حملات دشمنان و آگاهی دائم از مسائل و حوادث روز سیاسی، اجتماعی، فرهنگی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افزایش توان و آمادگی نظامی، دفاعی، رزمی، اطلاعاتی، امنیتی انسانی بودجه ای تدارکات و ابعاد مختلف دیگردر کشور عزیزمان برای مقابله با دشمنان و تمرینات و رزمایشات مختلف نظامی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بالابردن تاکتیکهای مختلف زرهی،رزمی، اطلاعاتی، سایبری، نرم افزاری، انسانی، توانمندی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عملیاتی تقابل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روحیه مبارزه در مقابل متهاجم و ایثارگر استحکام و اقتداردر جبهه اسلامی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با دشمنان خدا در فکر، عقیده، رفتار و اخلاق فردی اجتماعی و کلان نظام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دشمن ستیزی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اجرایی کلان در مقابله دشمنان داخلی و خارجی در ابعاد مختلف</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خدا و توکل به او در همه حالات و دائم به یاد خدا بودن و متوسل به او شدن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خالص و تقوی در اعمال، رفتار و سکنات ، عزت و افتخار مسلمانان در قبال کفار، منافقین، مشرکین، دنیاپرستان، هواپرستان، بت پرستان، شیعیان، وهمه طاغوتیان با تمسک بر قرآن و سنت و پیروی از ولایت مطلقه فقیه در عصر حاضر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و توجه به قشر ضعیف جامعه اسلامی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 قرآن معصومین بودن و یاری جستن از آن ها در تمام مراحل در جهت اداری تکلیف الهی مان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پاسداری از حریم اسلام، قرآن، معصومین، ولایت فقیه، مرجعیت، فقها و علماء اسلام</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مقابله به مثل و تلاش وافر هجومی در مقابل دشمن با روش ها مختلف نظامی و فریب آن ها </w:t>
      </w:r>
    </w:p>
    <w:p>
      <w:pPr>
        <w:pStyle w:val="BookText"/>
        <w:rPr/>
      </w:pPr>
      <w:r>
        <w:rPr>
          <w:rFonts w:ascii="IRNazanin" w:hAnsi="IRNazanin" w:eastAsia="IRNazanin"/>
          <w:color w:val="111111"/>
          <w:sz w:val="28"/>
          <w:sz w:val="28"/>
          <w:szCs w:val="28"/>
          <w:rtl w:val="true"/>
          <w:lang w:bidi="fa-IR"/>
        </w:rPr>
        <w:t xml:space="preserve">و حال نگاهی به توانمندی های، سیاست ها، برتری ها و آمادگی های نظام اسلامی مان ایران در مقابل دشمنان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اعلام رسمی رسانه های کشورعزیزمان ایران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شلیک انبوه موشک های دوربرد و بالستیک تولید داخل مانند شهاب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نقاط مختلف زیرزمینی کشور به طرف اهداف تعیین شده یا مورد نظر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شلیک انبوه موشک های زمین به زمین زلزال، فاتح، قیام، کروز،صیاد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سرعت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بر ثانیه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تجهیزات جدید و به روز رسانی تسلیحات نظامی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شناورهای تندرو و راکدانداز، مهمات توپخانه ای، پروژه های مختلف الکترونیکی و اوپتیکی، ناوچه ها و ناوشکن های جدید، هواپیماهای بدون سرنشین کرار با قابلیت بالای جنگنده ای با سرعت بالاتر از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اصابت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جنگنده بدون سرنشین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رادیوفرکانس ها ، دوربین های حرارتی، سیستم کنترل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اوپتیکی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موقعیت ژئوپلوتیکی ایران، ژئواکونومیک و ایدئولوژیک ایران ایران اسلامی در منطقه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علمی، پزشکی، فنی، علمی و کشاورزی ایران بویژه در سال های اخیر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رهبریت مقتدر، آگاه مدیر، مدبر و شجاع در راس نظام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بالای نیروی انسانی جوان کشور و اعتقاد آنها به اسلام و نظام و ولایت فقیه همچنین نیروهای مسلح و بسیج و نیروهای قوای سه گانه مربوطه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 و یاری خداوند متعال در همه عرصه های این انقلاب اسلامی بویژه در جنگ تحمیلی هشت ساله بر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تحولات اعتراضات مردمی در جهان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استریت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دکترین دفاعی ایران و سیستم جنگ الکترونیکی دفاعی جدید ایران و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طراحی و ساخت عملیاتی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سیلوهای پرتاب موشک سامانه رادار غدیر با برد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ارتفاع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برای اولین بار برای کشف هواپیمای رادار گریز</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موضع قدرت، فشار بر حریف و قدرت بازی دیپلماتیک دشمن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تعیین محوریت مذاکرات در اجلاس های مختلف بویژه</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دیپلماتیک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زیکزال ها و آدرس دهی های غلط به دولت مردان صهیونیسم، امریکایی و اروپایی</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تغییر تاکتیکی لازم در مقابل دشمن، مشکل اصلی غرب و امریکا نفوذ در انقلاب های اسلامی در جهان است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بحران ها، تنش ها، افول و آسیب های طرف مقابل که الان غرب در موضع عقب نشینی در مقابل ایران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تنش با جبهه مقاومت در مسائل بین المللی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ادبیات، روش و تکنیک ها دیپلماسی و مقابله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بالاهسته ای ایران در فوردو و تهران، نطنز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صلح آمیز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از تفرق وجبهه غرب از تفاوت دیدگاه های آلمان و امریکا با نظرات انگلیس و فرانسه و بازیگر پنهان رژیم صهیونیستی، کشورهای بلژیک، فرانسه، لوگزامبول، هلند و تا حدودی اسپانیا که تابع سمبل واسلوب انگلیس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کشور به این سیاست امریکا که مبانی کنترل جهان اسلامی و خاور میانه را ایران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اجلاس استامبول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بغداد ومسکو و بغداد نشان دهنده و اکراین در جبهه غرب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جبهه شرق با وجود مشترکات در منافع با ایران در هدفشان که جز کسب منافع خودشان نیست، امریکا بدنبال روسیه در بازار سیاسی بین الملل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ناب در مقابل با التقاط، شرک، کفر، نفاق، دنیاپرستی، پرستی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تا پیروزی نهایی جبهه حق علیه باطل</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ایران به فرایند تغییر در عرصه بین الملل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جابجایی قدرت در جهان</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خوردن موازنه غرب</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بحرانهای اقتصادی غرب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اضحلال غرب و فروپاشی آن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مانور و رزمایش بالای فضای امنیتی اطلاعاتی ایران در منطقه و توان دفاعی بالا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دفاعی و تسلیحاتی بالا در وزارت دفاع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مطالعات و ارتباطات بالا در سپاه و ارتش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مبادله تکنولوژی با کشورهای موافق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انسانی نیروهای مسلح و بسیج مردمی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و توکل به او در همه مسائل و پاسداری از اسلام و دین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دانش، روز تاکتیک ها و برنامه ریزی روز نظامی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توجدید پروژه های مختلف نظامی</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پرتاب ماهواره ها با ماهوره برهای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نویدو امید، رصد،فجر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آن در مدار جو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در جهت ارتقاء قدرت، سرعت، تخریب، دقت، دستاوردهای جدید فضای و الکترونیکی کشور</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بالا دستگیری جاسوسان، عوامل و افراد و عمال دشمنی توسط نیروهای امنیتی مثل سرکرده گروهک ریگی، جاسوسان امریکایی، جاسوسان موساد و کماندوهای انگلیسی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شکارهواپیماهای جاسوسی دشمن</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 سایتهای امنیتی مثل کومودو مجموعه گسترده ای از ضدانقلاب، مجاهدین، خلق سایت های مستهجن و مخالف نظام، اسلام، تشریح ومردم ایران اسلامی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زیردریایی بومی که جز پیچیده ترین علوم فضای حاضر دنیا در دست چند کشور است</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 خطرناکترین ویروسه ای جدید رایانه ای دشمن</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 اول علم نانو در بین کشورهای اسلامی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 نیروگاه های و راکتورهای هسته ای و تولید اورانیم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شده با وجود تخریب ها</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ذخایر بالای گاز ونفت در دریای خزر وخلیج فارس</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قابلیت انهدام بیشتر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هرمی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پایتخت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درسال های اخیر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اهمیت کشورهای اسلامی بغداد در معادلات سیاسی توسط ایران در جبهه مقاومت و همچنین دولت جدید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ثبات پایگاه های مردمی در کشور رضا قارزی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نظریه وآینده اقتصادی وسیاسی ایران</w:t>
      </w:r>
    </w:p>
    <w:p>
      <w:pPr>
        <w:pStyle w:val="BookText"/>
        <w:rPr/>
      </w:pPr>
      <w:r>
        <w:rPr>
          <w:rFonts w:ascii="IRNazanin" w:hAnsi="IRNazanin" w:eastAsia="IRNazanin"/>
          <w:color w:val="111111"/>
          <w:sz w:val="28"/>
          <w:sz w:val="28"/>
          <w:szCs w:val="28"/>
          <w:rtl w:val="true"/>
          <w:lang w:bidi="fa-IR"/>
        </w:rPr>
        <w:t>جمع بندی بررسی های مسائل وموضوعات وپدیده های مهم تحولات سیاسی ایران در دو سال اخیر ذهن را رهنمون به شش نظریه وپانزده راهکارمهم خواهد رساند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نظریه ترمیم واصلاح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که غالبا توسط نیروهای دینی وطیف جهادی درکشور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رهبری معظم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شکاف طبقاتی ازهم گسسته غالب نگرش ها غرب آلوده آکادمیک درکشور آنرا مطرح می 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نظریه حفره های اجتماعی اقتصادی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نظریه پنجره شکسته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 وحکمرانی لیبرال شیفته های مسحور فرهنگ غرب ونظام سلطه غرب تاکید براین دارندکه ایران بایدبازگشت به دروران تجدد وغرب زدگی قبل از انقلاب اسلام نمایید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نظریه بن بست اقتصادی وعدم تحرک تولید برخی مطرح نمودن جریان های لابی گر اقتصادی را مانع رشد تولید ومهاررکود تورم در کنار </w:t>
      </w:r>
    </w:p>
    <w:p>
      <w:pPr>
        <w:pStyle w:val="BookText"/>
        <w:rPr/>
      </w:pPr>
      <w:r>
        <w:rPr>
          <w:rFonts w:ascii="IRNazanin" w:hAnsi="IRNazanin" w:eastAsia="IRNazanin"/>
          <w:color w:val="111111"/>
          <w:sz w:val="28"/>
          <w:sz w:val="28"/>
          <w:szCs w:val="28"/>
          <w:rtl w:val="true"/>
          <w:lang w:bidi="fa-IR"/>
        </w:rPr>
        <w:t>نفوذاقتصاد شبه سرمایه داری می 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تحول گرایی تغییر بنیان اومانیستی گذار از نگاه ثبات گرایی وساختارسازی همچنین اصلاح وتحول گرایی به تغییر کلی ومخالف چند گانه محور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دربررسی فضای اجتماعی، اقتصادی، سیاسی وفرهنگی ایران در دوسال اخیر ونقد دیدگاه های گوناگون درحدنظریه یاخرده دیدگاه ها به خوبی می توان دریافت چند راهکارمهم ذیل راهبرد اصلاح وحول اسلامی درجمعه می تواند فضای اقتصادی وحاکمیتی رابه ترمیم وتحول نواسلامی نوید 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چالش های امنیتی، اجتماعی وفرهنگی به میدان تبلیغ اندیشه ناب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و فضای تعامل وتحول علمی، نگرشی نو در دانشگاه ها وطرح های نواقتصادی معیشتی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فضای تضادهای و دوگانه سازی دشمن به تولیدمحتوی چند رسانه ایی ودرآمدزا برای 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های سریع مسکن وار برای تغییرات معیشتی دها</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ضعیف ومتوسط جامعه وبه میدان آوردن توان دهک دهم ثروتمند جامعه وجلوگیری از رکود وخروج سرمایه های آنان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همگام سازی نسل نو انقلاب وجامعه اسلامی بوسیله پروژهای اقتصادخانگی ومیانی وحتی درآمد زا برای دولت سیزدهم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نواندیشی سایبری اقتصادی برای نخبگان علمی ودانشگاهی واساتید کشور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جداسازی جریان جوان مطالبه گر کف میدان وشبکه های اجتماعی ازدین اسلام وانقلاب وعدم دوگانه سازی های اجتماعی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برخی مسئولین از سطح ساختاری ونگاه بالا به پایین برای همراه شدن با مردم وجامعه ورسیدگی 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ایجادفضای مشاوره وطرحی سایبری اقتصادی، علمی، نخبگانی ومجازی نو اجتماعی واقتصادی برای مراکز اقتصادی، تولیدی ،بازرگانی وصادراتی درکشورهای همسایه مسلمان ومشترک المنافع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به حاشیه کشیده شدن مسئولین دروظایف کاری خودو همراهی باموج سواری رسانه ای دشمن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مطالبه گری حقوقی اصلاح قوانین اعتراضات واغتشاشات بویژه در برخورد باسیلبریتی ها وروشنگری جرم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رویکردمدارا ورشدبرای جوانان ونوجوانان مطالبه گر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کردن جامعه ازهیجان زدهی خودآگاه با ایجاد فضای تبادل وتعامل وبحث نگرشی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واردکردن توان اقتصادجمعی مردمی درتحولات اقتصادی باطرحه ها ومصوبات نو پی گیری مسئولین مربوطه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مناظرات نگرشی فلسفی اندیشه غرب، وهابیت ومسیحیت صهیونیست بااسلام شیعی برای آگاهی سازی بیشتر قشر نخبگانی ودرک صحیح لایه اندیشه ایی ناآرامی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پایانی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نخبگانی واجرایی کشور باید باورود سریع به فضای لایهای اجتماعی اقتصادی ونگرشی ومعرفتی جلوی خسارت جدایی نسل آینده جامعه اسلامی با فضای ارزشی انقلابی رابگیرند رضاقارزی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جوانان امروز ایران چگونه می 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کوتاه بر روایت غلط دشمنان جبهه مقاومت درباره جوانان</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های مختلف، نقدهای گوناگون، قضاوت وروایت های متنوع از جوانان امروز درکشورمان در پی حوادث وناآرامی های اخیر</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در فضای سایبری، مجازی، هیبریدی همچنین درمتن واقعی اجتماع پدیدارگردیدکه دریک تقسیم بندی کوتاه می توان آنها راچنین بیان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نقادانه مسالمت آمیز، منطق پذیر، مطالبه گر ارزش مدار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منفعت محوربی تفاوت به آینده کشور،مردم وجوانان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سطحی، هیجان محور، زرمدار،مخرب بی هویت ملی واسلامی وبرانداز</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روایت متن وفرامتنی رسانه های بیگانه وضد اسلام هماهنگ کننده تمام بی تفاوتی ها، منفعت جوبی ها،سطحی نگری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برعلیه اسلام وانقلاب </w:t>
      </w:r>
    </w:p>
    <w:p>
      <w:pPr>
        <w:pStyle w:val="BookText"/>
        <w:rPr/>
      </w:pP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بانگاه تحلیلی ژرف تر می توان با جریان شناسی، تحلیل ها ورهیافت های روندی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گفتمانی می توان حقایق زیادی رادرلابلای واقعیت های وپدیده های گوناگون صد روزه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وجود مشکلات اقتصادی ابزارپی گیری های وسودجویی برخی درکشور برای تخریب، القائ اندیشه اجتماعی لیبرال دموکراسی وامانیستی نوین غرب بازبان وسلاح هیبریدی گردید که برصاحبان نگرش وفکر وخواص بصیرتی جامعه پوشیده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امروز صاحب خلاقیت وهوش ونگرش قوی رامتهم به انقطاع تاریکی ونسلی توسط برخی روشنفکران ومرتجعان وغرب زده های دنیا طلب وجمعی وادادگانی از انقلاب، ارزش ودین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این وادادگان باید به نسل رسیدگی اقتصادی، اجتماعی وفکری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بیش از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درصدنسل جوان امروز برای دوره انقلاب اسلامی بوده که به جای معرفت گیری وشناخت واندیشه اجرایی اسلامی، پای درس اساتید، رشته ها ودروس ترجمه شده غرب وشرق محافل آکادمیک سیراب شده وهمچنین نگرش باطل ماتریالیستی، تجدد طلب وبرانداز وابسته در شبکه های مجازی ودیجیتال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جمع بندی صدها پژوهش وتحلیل وبررسی اجتماعی، سیاسی و فرهنگی در چندماهه اخیر را می توان درچند محور برای رشد، تعالی، جلورفت نسل جوان امروز توسط صاحبان قلم، قدرت وثروت ومسئولین اجرایی گزارش محور مطرح نمود به امید راهگشابودن اجرایی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ایجادفضای گفتمانی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پرسشی وهدایتگر علمی پژوهشی وتولید رهیافت های تحقیقی، ارزشی براساس تعالیم اسلام شیعی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اقناع نسل جوان با پی گیری های اجرایی وپاسخگویی های شفاف لایه های اجرایی کشور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انعطاف پذیربودن رفتاری نسل های قبل وراهنمایی ویاری آنان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زبان آمرانه وتحکمی ویافتن زبان همراهیف نجات گروهدایتگر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کنارگذاشتن زبان تکلف در ارتباط گفتار ومحاوره ای درعین طی مسیر ارزشی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ایجادفضاهای نو گفتاری، سوژهای شناختی ونگرشی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داشتن دربرابر انقاد ومخالف های نسل آینده ساز اجتماعی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صحیح ولازم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روایت صحیح در 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وراهبردهای اجتماعی نو و موج سازی رسانه ای، مجازی برای جذب 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ساده سازی مسئله ازدواج جوانان وداشتن طرح های اجرایی نهادها ومراکز اقتصادی وزارتخانه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دشمن در طراحی های بعد ازناتوانی براندازی، شکستن توانمندیهای حاکمیت وکشور باجنگ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 میدان آوردن جوانان ارزشی ومتاثراز اندیشه دینی ناب وقشرتغییر پذیر خاکستری واهمیت دادن وهزینه کردن برای آنان درتولید محتوی ومقابله بافرهنگ منحط امریکایی وآیین باطل لیبرالی فریبکار التقاطی امروز رایج در دنیا از الزامات کشور وجامعه اسلامی است وسال ها مغفول مانده دولت هابوده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رضاقارزی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https://tanincenter.ir/fa/news/141/%D8%B1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راهبردی لابلای بی بصیرتی ها</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مومنانش درقرآن کریم سوره انفال آیات</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هفت دستور مهم برای مقابله با کید وحیله وتلاش دشمنان رادر مقابله وجنگ های اسلامی وجلوگیری از شکست لازم و واجب می داند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ازخداوند ورسول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قدم بودن درمقابله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فراوان یادخداوندبودن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ودوری از نزاع وکشمکش واختلاف بین مسلمانان در برابر دشمنان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داشتن صبر واستقامت در راه دین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 نرفتن ازروی هوی وهوس ودوری ازخودنمایی دربابر مردم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بازنداشتن مردم از راه خداوندمتعال ازپرسش های مهم روز یافتن نگاه قوی الهی دربی بصیرتی اکثرصاحبان قدرت، ثروت وشهرت درحوادث اخیرکشور است، درکشوری که مولفه های گوناگون باید کنارهم تحول وتغییرسیاسی، اجتماعی ،اقتصادی را درسایه اندیشه الهی و وقوی شیعی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سال هاست کشور ازیک اجماع لایه های مدیریتی وصاحبان نفوذ برای تحول اقتصادی وفضای مجازی رنج می برد </w:t>
      </w:r>
    </w:p>
    <w:p>
      <w:pPr>
        <w:pStyle w:val="BookText"/>
        <w:rPr/>
      </w:pPr>
      <w:r>
        <w:rPr>
          <w:rFonts w:ascii="IRNazanin" w:hAnsi="IRNazanin" w:eastAsia="IRNazanin"/>
          <w:color w:val="111111"/>
          <w:sz w:val="28"/>
          <w:sz w:val="28"/>
          <w:szCs w:val="28"/>
          <w:rtl w:val="true"/>
          <w:lang w:bidi="fa-IR"/>
        </w:rPr>
        <w:t xml:space="preserve">وامروز هنوزبعدازیک سال ازتحول سیاسی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ریاست جمهور وتلاش بخش از دولت برای تحول، شاهد فضای کوتاهی غالب لایه دوم، اجرایی درادارات، مراکز ودربین صاحبان قدرت و ثروت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مواضع صریح رهبر انقلاب امام خامنه ای مدظله درباره حوادث اخیر مرور دیگرنماییم،نکات مهم راهبردی دیگری یافت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بدون تحقیق، ایجاد اغتشاش و ناامنی برای مردم و حمله به قرآن و مسجد و حجاب و بانک و ماشین مردم عادی نبود و برنامه‌ریزی شده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حوادث چند روز اخیر بیش از همه به سازمان انتظامی کشور ظلم شد، به بسیج ظلم شد، به ملت ایران ظلم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ملت در این حادثه هم مثل حوادث دیگر قوی ظاهر شد، کاملاً قوی، مثل همیشه، مثل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هم همین جور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هم هر جا دشمنان بخواهند اختلالی ایجاد کنند، آنی که بیش از همه سینه سپر می‌کند و بیش از همه اثر می گذارد، ملت شجاع و مؤمن ایران‌اند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میدان می‌شوند و وارد میدان شدند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ایران، مظلوم است، اما قوی است، مثل امیرالمؤمنین، مثل مولای متقیان سرور خودش علی علیه‌السلام، که هم قوی بود، قویترین بود و هم مظلوم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بانگاه راهبردی به فضای کنونی کشور ودرس ها وعبارت زیادی دست گیرمان می گردد ازجمله آنکه دردوره دولت قبل دغدغه مردمی که الان باوجود افزایش قیمت ها غالب موارد بالا منتفی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عملکردن دولت امریکا واروپایی به تعهدات وقول های خود درباره برجام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گشایش اقتصادی درفضای ناکارآمدی عملکردی دولت دوازدهم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خطر داعش وجریانهای تروریستی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تهدید به جنگ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صفر رساندن فروش نفت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رضاقارزی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مهم وراهبرد فرصت ساز</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 ترین مسائل جنگ ادراکی وترکیبی امروز درکنار روایت اول، همگام سازی عموم جامعه تحت تاثیر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ومسئله مهم مطلب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 مهم برای گلوگاه مدیریتی وچالش اجتماعی آشوب های کنونی سال اخیر چه می باشد؟ به واقع در پژوهش های متعدد موضوع مهم توجه به احساسات وهیجانات نسل نو جامعه، درکنار ضرورت رسیدگی به ضعف ورکود اقتصادی مهمترین راهبرد بهبود وجلورفت فضای کنونی کشور مطرح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پرسش های دیگر این چالش قطعا حلقه مفقوده ضعف نخبگانی نسل های قبل برای ارزشمند ترکردن نسل حاضر بویژه دراستفاده صحیح وفرهنگ اجتماعی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مولفه هایی که می توان در ذیل راهبرد رسیدگی وفرصت سازی اجتماعی اقتصادی نسل کنونی به عنوان اهداف آرمانی واجرایی مدیریتی حاکمیت، نهادها انقلاب اسلامی و دلسوزان مردم می توان مطرح نمود این محورها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انتقال توان نخبگانی به عموم ارزشی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میدان مشارکت مردمی کشاندن عموم ملت وسودمند سازی آنان توسط دستگاه اجرایی باطرح های مشارکت مردمی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در منابع آموزشی کشوربارویکردهای تولید رسانه ای درآمدزا برای نسل نو در آموزش وپرورش ودانشگاه ها ومراکز عالی کشور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ترکیبی برای نسل های آینده مجازی واجتماعی کشور دربرابرخطرنفوذ وسلطه فرانو امریکایی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صهیونیستی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فرسایش کشاندن توان ارتش سایبری دشمن با بازنمایی چندگانه شکست های پی در پی در منطقه وداخلی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تجربه تلخ غرب در رویگردانی از دین وخداپرستی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نمودن هوشمندانه نهادمندوپرسش محور سیره پیامبر اکرم واهل بیت معصوم توسط آگاهان وعالمان دلسوز</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تولید گفتمانی آینده اجتماعی فرهنگی علمی کشور توسط لایه نخبگانی و نسل نو انقلاب وحوزوی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دانشگاهی وتزریق امیدهای واقعی رشد وتعالی وتغییر درکشور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فضای تضادهای و دوگانه ها به تولیدمحتوی چند رسانه ایی باجهت دهی درست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جدی گرفتن پروژهای اقتصادخانگی ومیانی درآمد </w:t>
      </w:r>
    </w:p>
    <w:p>
      <w:pPr>
        <w:pStyle w:val="BookText"/>
        <w:rPr/>
      </w:pPr>
      <w:r>
        <w:rPr>
          <w:rFonts w:ascii="IRNazanin" w:hAnsi="IRNazanin" w:eastAsia="IRNazanin"/>
          <w:color w:val="111111"/>
          <w:sz w:val="28"/>
          <w:sz w:val="28"/>
          <w:szCs w:val="28"/>
          <w:rtl w:val="true"/>
          <w:lang w:bidi="fa-IR"/>
        </w:rPr>
        <w:t>زا توسط دولت محترم سیزدهم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نوگرایی اندیشه ایی مجازی وایجادفضای علمی سودمنداقتصادی با ستارتاپ ها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درعدم جداسازی جریان جوان مطالبه گر کف میدان وشبکه های اجتماعی ازدین اسلام وانقلاب وعدم دوگانه سازی های اجتماعی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حواشی متنی وفرامتنی درحین انجام وظایف کاری وموج سواری دشمن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استمرارمطالبه گری حقوقی اعتراضات واغتشاشات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ومدارا ی جوانان ونوجوانان مطالبه گر پرشور جدا سازی از جریان هدایت شده دشمن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سازی هیجانات خودآگاه با ایجاد فضای تبادل وتعامل وبحث نگرشی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رضاقارزی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محور تحول اجتماعی اقتصادی</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انزده پیشنهاد نتیجه صدها پژوهش وتحلیل درباره عبور ازنآرامی های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دردوران گذار از پیچ تاریخی باوجود توان وقابلیت های گوناگون درذخایر، معادن، نیروی انسانی وبرنامه هااست وبرای عبوراز چالشهای اجتماعی اقتصادی امنیتی نیازمندتغییراجتماعی،عملیاتی نمودن تحول اقتصادی واقعی و ورود دررویکردهای نو نگرشی اجتماعی اسلام شیعی در داخل ومنطقه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دریک جمع بندی پژوهش محور با پی گیری محورهای پانزده گانه راهبردی، برنامه ای واجرایی زیرتوسط مسئولین، صاحبان قدرت وثروت در کشور می توان زمینه نو تحول در اقتصاد وفضای اجتماعی را شاهدبود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چالش های امنیتی، اجتماعی وفرهنگی به میدان تبلیغ اندیشه ناب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و فضای تعامل وتحول علمی، نگرشی نو در دانشگاه ها وطرح های نواقتصادی معیشتی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فضای تضادهای و دوگانه سازی دشمن به تولیدمحتوی چند رسانه ایی ودرآمدزا برای 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های سریع مسکن وار برای تغییرات معیشتی دها</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ضعیف ومتوسط جامعه وبه میدان آوردن توان دهک دهم ثروتمند جامعه وجلوگیری از رکود وخروج سرمایه های آنان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همگام سازی نسل نو انقلاب وجامعه اسلامی بوسیله پروژهای اقتصادخانگی ومیانی وحتی درآمد زا برای دولت سیزدهم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نواندیشی سایبری اقتصادی برای نخبگان علمی ودانشگاهی واساتید کشور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جداسازی جریان جوان مطالبه گر کف میدان وشبکه های اجتماعی ازدین اسلام وانقلاب وعدم دوگانه سازی های اجتماعی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برخی مسئولین از سطح ساختاری ونگاه بالا به پایین برای همراه شدن با مردم وجامعه ورسیدگی 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ایجادفضای مشاوره وطرحی سایبری اقتصادی، علمی، نخبگانی ومجازی نو اجتماعی واقتصادی برای مراکز اقتصادی، تولیدی، بازرگانی وصادراتی درکشورهای همسایه مسلمان ومشترک المنافع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به حاشیه کشیده شدن مسئولین دروظایف کاری خودو همراهی باموج سواری رسانه ای دشمن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مطالبه گری حقوقی اصلاح قوانین اعتراضات واغتشاشات بویژه در برخورد باسیلبریتی ها وروشنگری جرم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رویکردمدارا ورشدبرای جوانان ونوجوانان مطالبه گر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کردن جامعه ازهیجان زدهی خودآگاه با ایجاد فضای تبادل وتعامل وبحث نگرشی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واردکردن توان اقتصادجمعی مردمی درتحولات اقتصادی باطرحه ها ومصوبات نو پی گیری مسئولین مربوطه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مناظرات نگرشی فلسفی اندیشه غرب، وهابیت ومسیحیت صهیونیست بااسلام شیعی برای آگاهی سازی بیشتر قشر نخبگانی ودرک صحیح لایه اندیشه ایی ناآرامی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w:t>
      </w:r>
    </w:p>
    <w:p>
      <w:pPr>
        <w:pStyle w:val="BookText"/>
        <w:rPr/>
      </w:pPr>
      <w:r>
        <w:rPr>
          <w:rFonts w:ascii="IRNazanin" w:hAnsi="IRNazanin" w:eastAsia="IRNazanin"/>
          <w:color w:val="111111"/>
          <w:sz w:val="28"/>
          <w:sz w:val="28"/>
          <w:szCs w:val="28"/>
          <w:rtl w:val="true"/>
          <w:lang w:bidi="fa-IR"/>
        </w:rPr>
        <w:t>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پایانی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نخبگانی واجرایی کشور باید باورود سریع به فضای لای های اجتماعی اقتصادی ونگرشی ومعرفتی جلوی خسارت جدایی نسل آینده جامعه اسلامی با فضای ارزشی انقلابی رابگیرند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رضاقارزی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دوگام به جلو</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دوگام به عقب دشمنان در تحولات چندماهه بعداز مرگ مهسا امینی به قوه الهی در دوران عبوراز پیچ تاریخی اجتماعی سیاسی امنیتی خود توانسته دوگام مفقیت آمیز را طی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مهاروتثبیت مرزهای شرقی وشمال غرب وفضای داخلی کشور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ورود موفق جدیددر عرصه موشک های نسل نو ودانش هایی اخیر ضروری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دشمنان امریکایی، انگلیس، صهیونیستی و عربستانی طراح پروژه ناآرامی های یک ساله اخیر در سناریو ها وطراحی های فرامتنی بویژه در مرگ مسها امینی اعتراف متنی به عقب نشینی ها نموده اند ودر دوگام سیاست های خود شکست خورده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پروژه براندازی وسوریه سازی ایران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پروژه کشته سازی ازهرقشر بویژه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دست به دامن جریان های طبقه کارگران وتحریک برخی زنان ناآگاه وبی بصیرت وطعمه فرهنگ امریکایی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ازطرفی بایدتوجه داشت که فرهنگ غنی اجتماعی وخانوادگی اسلام بقدری داری قوت وساختار وآثار می باشد که نگرش مادی اومانیستی لیبرالیسم در برابرآن فاضلابی بیش نیست به شرط اهمیت وتلاش مسلمانان ودست اندرکاران کشور خاصه مسئولین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اهمیت داشتن مسائل اقتصادی ومسائل ازدواج وخانواده ها دو وظیفه دولتمردان وصاحبان به قدرت وثروت رسیده در کشوراست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تحلیل کوتاه موردی نهادی آینده پدیده ناآرامی های کنونی را می توان درچندمحور را مورد تاکید قرار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احتمال اوج گیری دوباره را دارد اینستاگرام و تلگرام و توییتر که بعنوان ماشین های جنگی دشمن عمل می‌کنند همچنان به برکت فیلترشکن ها در کشور ما فعال هستند و آمار بازدیدها و مراجعه کاربران به این سکوی های اطلاعاتی دشمن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عزمی جدی و واقعی برای مسدود سازی آنها از طریق بستن پهنای باند وجود ندارد و فیلترینگ با شرایط فعلی تنها سود سرشار برای اپراتورهای مخابراتی به ارمغان 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در مهار تورم و افزایش رضایتمندی معیشتی مردم عملکرد موفقی زیادی نداشته است و ممکن است با تداوم شرایط تورمی فعلی در آینده میزان تاب آوری بخش ضعیف جامعه دچار تضعیف بیشتر شود و بر دامنه اغتشاشات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کلیدحل این معضلات اقتصادی تدبیر وتلاش دوباره دولت مردان وصاحبان قدرت در کشور می باشد و با یک عزم جدی جمعی می‌توان به این ماجرای آشوب و فتنه پایان داد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 دائم تغییراتِ فرهنگی اجتماعی کشور خاصه پنهان فرهنگی و علاج به موقع آن ها از ملزومات بازسازی انقلابی ساختار فرهنگی کشور ازدیدگاه رهبری انقلاب است به عبارتی از امام خامنه ای توجه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انقلاب می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 دائم تغییراتِ معمولاً پنهان فرهنگی و علاج به موقع آن ها از ملزومات بازسازی انقلابی ساختار فرهنگی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فهم مستمر این تغییرات و ممانعت از اثرگذاری منفی آن ها دچار ضعف و عقب‌ماندگی شویم حتماً جامعه دچار خسارت خواهد شد که آشفتگی فرهنگی یا افتادن زمام امور فرهنگی کشور به دست دیگران مهمترینِ این خسارات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 صحیح فرهنگی کاری بنیانی برای اصلاح ساختار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هوشیاری دائم، شناخت دقیق ضعف های فرهنگی در عرصه‌هایی نظیر اجتماع، سیاست، خانواده، سبک زندگی و دیگر عرصه ها و تلاش برای دستیابی به راه‌حل‌های عالمانه برای رفع نقاط ضعف و ترویج گزاره های صحیح فرهنگی، از الزامات اساسی مهندسی فرهنگی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 فرهنگی موجب روشن شدن تکالیف دستگاه های مختلف از جمله آموزش و پرورش، صداوسیما، آموزش عالی، مراکز مرتبط با جوانان و همچنین تشکل‌های مردمی است و اگر این گونه دستگاه ها دچار غفلت از وظایف مهم خود شوند، جامعه ضرر فراوانی خواهد کرد</w:t>
      </w:r>
      <w:r>
        <w:rPr>
          <w:rFonts w:eastAsia="IRNazanin" w:cs="IRNazanin"/>
          <w:color w:val="111111"/>
          <w:sz w:val="28"/>
          <w:szCs w:val="28"/>
          <w:rtl w:val="true"/>
          <w:lang w:bidi="fa-IR"/>
        </w:rPr>
        <w:t xml:space="preserve">.)). </w:t>
      </w:r>
      <w:r>
        <w:rPr>
          <w:rFonts w:eastAsia="IRNazanin" w:cs="IRNazanin"/>
          <w:color w:val="111111"/>
          <w:sz w:val="28"/>
          <w:szCs w:val="28"/>
          <w:lang w:bidi="fa-IR"/>
        </w:rPr>
        <w:t>1401/9/15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رضاقارزی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حرف زور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دورنمای تلاش کنونی امریکا در احیای برجام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دولت آمریکا در امور ایران قرار است بیست وسه شهریور درنشست محرمانه نمایندگان دولت آمریکا با کنگره درباره احیای برجام توضیحات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ازپرسش های مهم روز بین المللی در مسئله احیای برجام درشرایط کنونی است خواسته وسناریو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بررسی وتحلیل راهبردی کوتاه خواسته های امریکا را می توان در چندمحور بیان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خواهان وجود متن مبهمی درباره توافق است وایران بر ضرورت وجود متنی شفاف با عبارت‌ها و اصطلاحات روشن تاکید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ندادن وعدم عمل به تضمین های سوری روزنامه شرق تربون جریان غرب زده در بازخوانی خواست امریکا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آمریکا برای برجام تضمین بخواهیم؛ توان هسته ای ایران و تهدید به افزایش غنی سازی، بهترین تضمین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حقوقی و اقتصادی برای برجام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نوع تضمین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تضمین سیاسی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تضمین سیاسی البته محدود به دولت حاضر در آمریکاست؛ اما تضمین ذاتی به معنی امکان احیای برنامه هسته‌ای ایران در صورت خروج آمریکا از برجام همیشه وجود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تنها تضمین قوی برای برجام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می‌تواند با اعتمادبه‌نفس و بدون درخواست تضمین از آمریکا بر اهرم معتبر خود که عبارت است از دانش و تجربه هسته‌ای کارشناسان خود و زیرساخت‌های هسته‌ای خود متکی باشد و هر آن، در صورت خروج آمریکا از برجام اقدام به احیای برنامه هسته‌ای کند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کسب انرژی ایران هماهنگ کننده دولت امریکا تاکید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ذخایر انرژی اروپا برای فصل زمستان کافی نیست و ما باید برای آن آماده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واشنگتن اروپا را برای فروش گاز طبیعی مایع در اولویت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گاز پروم روسیه نیز از توقف صادرات گاز به اروپا از طریق خط لوله نورد استریم تا اطلاع ثانوی خبر داد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برای امتیازگیری در هسته ایی، موشکی، پهبادی، منطقه ایی ،فضایی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استمرارفشار دیپلماتیک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سوزی وجلوگیری ارشدعلمی هسته ایی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بازکردن دوباره پیچ ومهره های هسته ایی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احیای پروتکل الحاقی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زورگویی های امریکا واروپائیان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یافتن مذاکرات برای مذاکره وسناریوها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قاطع ایران مشاور تیم مذاکره کننده هسته‌ای دکترمرندی عنوان 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امضای توافق نباید ابهامی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کشور اروپایی و ایالات متحده می‌دانند که پاسخ ایران بسیار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کنندگان ایالات متحده و اروپایی قبلا گفته بودند که کلمات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توافق امضا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تواند ظرف چند روز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هیچ ابهامی باقی بماند که بعداً برای آسیب رساندن به توافق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پیچیده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رضاقارزی </w:t>
      </w:r>
      <w:r>
        <w:rPr>
          <w:rFonts w:eastAsia="Times New Roman" w:cs="Times New Roman" w:ascii="Times New Roman" w:hAnsi="Times New Roman"/>
          <w:color w:val="111111"/>
          <w:sz w:val="28"/>
          <w:szCs w:val="28"/>
          <w:lang w:val="en-US" w:bidi="en-US"/>
        </w:rPr>
        <w:t>https://eitaa.com/obodiyatekhodaa</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بانکداری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جواد سید فاطمی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خاتم الانبیاء شهرستان ورامین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،سیدجوادسیدفاطمی 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میثم</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سیاسی اجتماعی آیت الله سیدجوادسید فاطمی رضاقارزی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نشرروزا</w:t>
      </w:r>
      <w:r>
        <w:rPr>
          <w:rFonts w:eastAsia="IRNazanin" w:cs="IRNazanin"/>
          <w:color w:val="111111"/>
          <w:sz w:val="28"/>
          <w:szCs w:val="28"/>
          <w:lang w:bidi="fa-IR"/>
        </w:rPr>
        <w:t>1403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عبودیت خدا نوشته‌های رضاقارزی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obodiyatekhodaa</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پایگاه اطلاع رسانی آیت الله سیدجواد سیدفاطمی</w:t>
      </w:r>
      <w:r>
        <w:rPr>
          <w:rFonts w:eastAsia="Times New Roman" w:cs="Times New Roman" w:ascii="Times New Roman" w:hAnsi="Times New Roman"/>
          <w:color w:val="111111"/>
          <w:sz w:val="28"/>
          <w:szCs w:val="28"/>
          <w:lang w:val="en-US" w:bidi="en-US"/>
        </w:rPr>
        <w:t>asfatemi.ir</w:t>
      </w:r>
      <w:r>
        <w:rPr>
          <w:rFonts w:eastAsia="Times New Roman" w:cs="Times New Roman" w:ascii="Times New Roman" w:hAnsi="Times New Roman"/>
          <w:color w:val="111111"/>
          <w:sz w:val="28"/>
          <w:szCs w:val="28"/>
          <w:rtl w:val="true"/>
          <w:lang w:val="en-US" w:bidi="en-US"/>
        </w:rPr>
        <w:t xml:space="preserve"> </w:t>
      </w:r>
      <w:bookmarkStart w:id="45" w:name="pg20868_204397"/>
    </w:p>
    <w:p>
      <w:pPr>
        <w:pStyle w:val="Heading2"/>
        <w:numPr>
          <w:ilvl w:val="1"/>
          <w:numId w:val="1"/>
        </w:numPr>
        <w:rPr/>
      </w:pPr>
      <w:bookmarkStart w:id="46" w:name="__RefHeading___Toc3069740_3531895371"/>
      <w:bookmarkStart w:id="47" w:name="_Toc18"/>
      <w:bookmarkEnd w:id="45"/>
      <w:bookmarkEnd w:id="46"/>
      <w:r>
        <w:rPr>
          <w:rtl w:val="true"/>
        </w:rPr>
        <w:t>فصل دوم</w:t>
      </w:r>
      <w:r>
        <w:rPr>
          <w:rtl w:val="true"/>
        </w:rPr>
        <w:t>:</w:t>
      </w:r>
      <w:r>
        <w:rPr>
          <w:rtl w:val="true"/>
        </w:rPr>
        <w:t>گزیده وخلاصه کتاب، بررسی های نظریات واندیشه های اصلاحی</w:t>
      </w:r>
      <w:r>
        <w:rPr/>
        <w:t>1</w:t>
      </w:r>
      <w:r>
        <w:rPr>
          <w:rtl w:val="true"/>
        </w:rPr>
        <w:t>-</w:t>
      </w:r>
      <w:r>
        <w:rPr/>
        <w:t>13</w:t>
      </w:r>
      <w:bookmarkEnd w:id="47"/>
    </w:p>
    <w:p>
      <w:pPr>
        <w:pStyle w:val="Heading3"/>
        <w:numPr>
          <w:ilvl w:val="2"/>
          <w:numId w:val="1"/>
        </w:numPr>
        <w:rPr/>
      </w:pPr>
      <w:bookmarkStart w:id="48" w:name="__RefHeading___Toc3069742_3531895371"/>
      <w:bookmarkStart w:id="49" w:name="_Toc19"/>
      <w:bookmarkEnd w:id="48"/>
      <w:r>
        <w:rPr>
          <w:rtl w:val="true"/>
        </w:rPr>
        <w:t>اشاره</w:t>
      </w:r>
      <w:bookmarkEnd w:id="49"/>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سیاسی اجتماعی آیت الله سیدجوادسید فاطمی رضاقارزی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نشرروزا</w:t>
      </w:r>
      <w:r>
        <w:rPr>
          <w:rFonts w:eastAsia="IRNazanin" w:cs="IRNazanin"/>
          <w:color w:val="111111"/>
          <w:sz w:val="28"/>
          <w:szCs w:val="28"/>
          <w:lang w:bidi="fa-IR"/>
        </w:rPr>
        <w:t>1403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،سیدجوادسیدفاطمی 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میثم</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نظام آموزشی، اقتصادی اجتماعی وفرهنگی، حکم جهاد تدافعی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سیدجوادسید فاطمی تبریزی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گزیده وخلاصه مهمترین محورهای مهم تحول واصلاح بنیادین فضای سیاسی،اجتماعی وفرهنگی کشوربارویکرد قرآن و سنت وضرورت مقابله با اندیشه وفرهنگ غرب وشرق وراهکارهای های پیشرو باروش توصیفی، عینی واستنادی در آثارعلامه، مفسر ومرجع عالیقدر حضرت آیت الله سیدجوادسید فاطمی تبریزی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این شماره نظریات وفتاوی فقهی شامل گزیده بررسی های نظریات واندیشه های ایت الله سیدجواد سیدفاطمی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تاکنون ارایه شده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 درادامه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وپرورش با بازگشت به محوریت مساجد وتربیت الهی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بانکی واقتصادی کشور با بازگشت به نظام اقتصادی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ابعادمسئله سیر تاریخی مسجد وتحلیلی بر مسئله نوظهور آسمانخراش 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مسائل مهم اجتماعی، ولایت فقیه و حکومت اسلامی و تزکیه وخودسازی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دشمن‌شناسی و دشمن ستیزی، جهاد تدافعیی وتزکیه وخدامحوری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مسایل درسطح جامعه اسلامی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شناسی، منابع وتعالیم دین اسلام، اصول اعتقادات، آداب واخلاقیات اسلامی وتزکیه وخدامحوری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های وجملات وتوصیه‌های ناب اعتقادی، اجتماعی، سیاسی، خانواده، عبادی، اخلاقی، تزکیه ومعنوی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های ایشان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،تفسیر روایی، روش روایی ومتون تفسیری ایشان</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ناب اعتقادی، عرفانی، خودسازی، مقامات، حالات معنوی واخلاقی از زندگی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کوتاه فتاوی فقهی ایشان براساس عناوین توضیح المسائلی واستفتائات جدید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 تفسيری آیاتی از اول سوره مباركه بقره وآل عمران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و کیهان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درنظریات واندیشه های واثار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مسئله شادی در قران کریم</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تلاقی دوتفکر در موسیقی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تلاقی دو طرز فکر در موسیقی ایشان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و حکومت اسلامی</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فتوی حضرت آیت الله فاطمی رحمة الله علیه در نوشتاری به طرح مسائل به طرح جدید پیرامون بلندگو و اکو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در رنج و زحمت بودن انسان درقرآن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تفسیر سوره البَلَد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آشفتگی ها وناآرامی های انسان وراه نجات ان درقرآن کریم وروایات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وخودسازی مومن نه خسران وسرخوردگی انسان نساخته شده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
      </w:r>
      <w:bookmarkStart w:id="50" w:name="pg20868_204398"/>
    </w:p>
    <w:p>
      <w:pPr>
        <w:pStyle w:val="Heading3"/>
        <w:numPr>
          <w:ilvl w:val="2"/>
          <w:numId w:val="1"/>
        </w:numPr>
        <w:rPr/>
      </w:pPr>
      <w:bookmarkStart w:id="51" w:name="__RefHeading___Toc3069744_3531895371"/>
      <w:bookmarkStart w:id="52" w:name="_Toc20"/>
      <w:bookmarkEnd w:id="50"/>
      <w:bookmarkEnd w:id="51"/>
      <w:r>
        <w:rPr>
          <w:rtl w:val="true"/>
        </w:rPr>
        <w:t>جملاتی گهربار از ایت الله سیدجوادسیدفاطمی تبریزی رحمة الله علیه</w:t>
      </w:r>
      <w:r>
        <w:rPr>
          <w:rtl w:val="true"/>
        </w:rPr>
        <w:t>:</w:t>
      </w:r>
      <w:bookmarkEnd w:id="52"/>
    </w:p>
    <w:p>
      <w:pPr>
        <w:pStyle w:val="BookText"/>
        <w:rPr/>
      </w:pPr>
      <w:r>
        <w:rPr>
          <w:rFonts w:ascii="IRNazanin" w:hAnsi="IRNazanin" w:eastAsia="IRNazanin"/>
          <w:color w:val="111111"/>
          <w:sz w:val="28"/>
          <w:sz w:val="28"/>
          <w:szCs w:val="28"/>
          <w:rtl w:val="true"/>
          <w:lang w:bidi="fa-IR"/>
        </w:rPr>
        <w:t>عمل صالح آن است که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ایمان است که جلوی انسان را پرتگاه ها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ما یک لحظه اش را نمی توانیم، عذاب جهنم را تحمل کنیم انسان یا رو به سوی رضای خداست یا به سوی غضب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همه کارها برای خدا، در راه بندگی خدا باشد ازدواجش، کارش، خوردن و خوابیدنش، عبادتش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تمرّد وتخطی دوری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آمده اند که انسان در خط رضای خدا باشد، یهدی به اله صله</w:t>
      </w:r>
      <w:r>
        <w:rPr>
          <w:rFonts w:eastAsia="IRNazanin" w:cs="IRNazanin"/>
          <w:color w:val="111111"/>
          <w:sz w:val="28"/>
          <w:szCs w:val="28"/>
          <w:rtl w:val="true"/>
          <w:lang w:bidi="fa-IR"/>
        </w:rPr>
        <w:t>.</w:t>
      </w:r>
    </w:p>
    <w:p>
      <w:pPr>
        <w:pStyle w:val="Heading3"/>
        <w:numPr>
          <w:ilvl w:val="2"/>
          <w:numId w:val="1"/>
        </w:numPr>
        <w:rPr/>
      </w:pPr>
      <w:bookmarkStart w:id="53" w:name="__RefHeading___Toc3069746_3531895371"/>
      <w:bookmarkStart w:id="54" w:name="_Toc21"/>
      <w:bookmarkEnd w:id="53"/>
      <w:r>
        <w:rPr/>
        <w:t>1</w:t>
      </w:r>
      <w:r>
        <w:rPr>
          <w:rtl w:val="true"/>
        </w:rPr>
        <w:t xml:space="preserve">- </w:t>
      </w:r>
      <w:r>
        <w:rPr>
          <w:rtl w:val="true"/>
        </w:rPr>
        <w:t>نظریه معرفت وفتوای فقهی اول</w:t>
      </w:r>
      <w:r>
        <w:rPr>
          <w:rtl w:val="true"/>
        </w:rPr>
        <w:t xml:space="preserve">: </w:t>
      </w:r>
      <w:r>
        <w:rPr>
          <w:rtl w:val="true"/>
        </w:rPr>
        <w:t>اصلاح نظام آموزشی وآموزش وپرورش با بازگشت به نظام آموزش اسلامی</w:t>
      </w:r>
      <w:bookmarkEnd w:id="54"/>
    </w:p>
    <w:p>
      <w:pPr>
        <w:pStyle w:val="BookText"/>
        <w:rPr/>
      </w:pPr>
      <w:r>
        <w:rPr>
          <w:rFonts w:ascii="IRNazanin" w:hAnsi="IRNazanin" w:eastAsia="IRNazanin"/>
          <w:color w:val="111111"/>
          <w:sz w:val="28"/>
          <w:sz w:val="28"/>
          <w:szCs w:val="28"/>
          <w:rtl w:val="true"/>
          <w:lang w:bidi="fa-IR"/>
        </w:rPr>
        <w:t>بامحوریت مساجد وتربیت الهی</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انسان ودرس آیت الله سید جواد سید تبریزی رحمة الله علیه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حوزوی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دروس حوزوی لازم ازسال اول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دانشگاهی 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سازی،اشتغال لازم ورده 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ایشان که درچندین جلد وآثار ایشان وسال ها سخنرانی وتدریس حوزوی مطرح گریده مختصرا در ادامه بیان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اصلاح نظام اموزشی کشورآیت الله العظمی سید جوادسید فاطمی تبریزی رحمة الله علیه برای عبوراز آموزش های اجباری بی محتوی غربی بدون تربیت وتعالیم دینی کافی، فسادآور وپیرونظام آموزشی </w:t>
      </w:r>
      <w:r>
        <w:rPr>
          <w:rFonts w:eastAsia="IRNazanin" w:cs="IRNazanin"/>
          <w:color w:val="111111"/>
          <w:sz w:val="28"/>
          <w:szCs w:val="28"/>
          <w:lang w:bidi="fa-IR"/>
        </w:rPr>
        <w:t>2030</w:t>
      </w:r>
      <w:r>
        <w:rPr>
          <w:rFonts w:ascii="IRNazanin" w:hAnsi="IRNazanin" w:eastAsia="IRNazanin"/>
          <w:color w:val="111111"/>
          <w:sz w:val="28"/>
          <w:sz w:val="28"/>
          <w:szCs w:val="28"/>
          <w:rtl w:val="true"/>
          <w:lang w:bidi="fa-IR"/>
        </w:rPr>
        <w:t>غربی، وادامه آن دردانشگاه های مروج اندیشه ایبرالیستی وسوسیالیستی رسیدن به مکتب اسلامی امام صادقی امام زمانی که آن محصول تعلیم وتربیت انسان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که ستون فقراتش معنویت وخداپرستی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روش فراگیری معاف قرآن کریم وسنت واداب ورسوم پیامبر اکرم واهل بیت معصوم اش علیهم السلام وضروریات علوم مفروضه می باشد تخصص های لازم تجری در مراحل زیر اجرا می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ماخذ بررسی کتاب انسان ودرس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نظام آموزشی اسلام وجهان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وغرب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حوزوی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فرادهی همه کودکان درمدارس 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شروع ان ازپنج سالگی تا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ودروس دوسال اول تحصیل اسلامی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روخوانی تمام قران وترجمه وتفسیر روایی بخش هایی از آن بویزه بیان قصص قرآنی که بخش زیادی ازآیات راتشکیل می دهدازجمله داستانهای حضرات داود، آدم، سلیمان، نوح،ابراهیم، موسی، عیسی وپیامبراکرم علیهم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وهمچنین تعلیم و تربیت اساس وپایه های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عدل،نبوت، امامت و معاد همچنین فروع دین وآداب ورسوم اسلامی ومعنوی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وتربیت نوجوانان قرانی چون محمد حسین طباطبایی ها وبنت الهدی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ودروس دوسال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دوره کتاب های اموزش زبان فارسی ضروری چون جامع عباسی 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دوره دایره المعارف کوچک چون نصاب الصبیان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فراگیری چهارعمل اصلی ومحاسبات لازم درمدرسه 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یازده ساله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باتوشه ازعلوم و معارف قرانی واهل بیتی و فرگیری اصول دین وفروع وادبیات فارسی،محاسبات لازم و اطلاعات عمومی مفرضه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حاضر پسرش در عین تحصیل اول صبح مدرسه قرآن، درکنار وزیر دست پدران وآشنایان وخانواده ومحل زندگی دارای درآمد وکسب وکارصحیح وتولید اصلی ضروری جامعه می باشدو دست به 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است کمک کار مادرش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وخانواده ومادررش را نیز در پرورش خواهر وبرادرهای کوچک تر خود یاری می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متدین مسلمان آگاه در امورخانه وپخت وپز ونگهداری و شستشو کمک مادر است وهمسری لایق، قوی وسالم ومناسب برای همسر مومن، آگاه، باتدبیر درخانواده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 دختر وپسر با بحران بلوغ په بسا زودرس مواجه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آموزشی اسلامی درپی آماده سازی آنان برای ایجادیک بنیان محکم اسلامی در این سال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بحران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ازکتاب انسان ودرس ایت الله سید جوادسید فاطمی تبریزی رحمة الله علیه ص</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بلوغ نزديک می شود، پدربه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وَاَنكحوا الايامي مِنْكُم والصالحين من عبادكُم واِمائكم اِن يكونوا فقراء يغنهم الله من فضله واللهُ واسعٌ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آستين بالا می زند براي جوانش كه درآمد كافی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او در بازار آتش پاره است زمين را به آسمان، آسمان را به زمين می 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بگيرد، دوشيزگانی نيز آمادگی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اگر برای دختر شما خواستگار آمد، خواستگاری كه عقل و ايمان دارد ردَّش نكنيد چه اگر عقل دارد دختر شما را گرسنه نمی گذارد و اگر ايمان دارد ظلمش نمی كند اگرچه دوستش نداشته باشد، ردّش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تكن فِتنهَ و فساد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اگر دخترت را به چنين خواستگار ندهی گرفتاری وفساد كبير پيش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از سعادت مرد مسلمان اينكه دخترش در خانه شوهر قاعده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بگذاريد </w:t>
      </w:r>
    </w:p>
    <w:p>
      <w:pPr>
        <w:pStyle w:val="BookText"/>
        <w:rPr/>
      </w:pPr>
      <w:r>
        <w:rPr>
          <w:rFonts w:ascii="IRNazanin" w:hAnsi="IRNazanin" w:eastAsia="IRNazanin"/>
          <w:color w:val="111111"/>
          <w:sz w:val="28"/>
          <w:sz w:val="28"/>
          <w:szCs w:val="28"/>
          <w:rtl w:val="true"/>
          <w:lang w:bidi="fa-IR"/>
        </w:rPr>
        <w:t>جوان ها به نصيب و لذت مشروع خود برسند هيجان و اضطراب جوان را جز ازدواج چيز ديگر تسكين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مباركه روم به اين حقيقت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اياته انَّ خَلَقَ لَكُمْ مِنْ أَنْفُسِكُمْ أَزْواجاً لِتَسْكُنُوا اليها وَ جَعَلَ بَيْنَكُمْ موده وَ رَحْمَهُ انَّ فِي ذَلِكَ لاياتٍ لِقَوْمٍ يَتَفَكَّرُونَ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فرد خوش ذوقي می گفت كه هر وقت سردرد داشته باشم به زنم می گويم بيا جلو دستش را بسرم می گذارد يا سرم را بدوشش می نهم و خوب می شود آری مسكن مرد زنست و مسكن زن مردست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لتسكُنُوا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كه محصول اين ازدواج است غير از فرزندی است كه در سنين بالا بهم می رسد، مضافاً به اينكه زوج جوان تحمل بيشتر در مقابل زحمت تربيت فرزندان دارد تا در سنين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قضاوت علی درباره طرف كه دو نفر مدعی بودند سالخورده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ازدواج در اوايل بلوغ طعم زندگی و لذت آرامش را كه يكی از نعمت های بزرگ الهي است دريافته و درصدد شكرگذاری به والدين در می آيند، مضافاً به اينكه در قرآن كريم آياتی در اين باره را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قضي ربّك اَن لا تَعبدُ و اِلاّ ايّاه و بالوالدين احساناً اما يَبلُغن عِندك الكبر اَحدهُما اَوكِلا هُما فَلاتَقُل لَهُما اُفٍ و لا تَنهر هُما وَ قُل لَهُما قَولاً كريماً وَاحفَض لَهُما جناح الذلَّ مِن الرَّحمهِ وَ قُل رَبِّ ارحَمهُما كَما رَبِّياني صَغيراً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اسراء</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حوزوی لازم ازسال اول</w:t>
      </w:r>
    </w:p>
    <w:p>
      <w:pPr>
        <w:pStyle w:val="BookText"/>
        <w:rPr/>
      </w:pPr>
      <w:r>
        <w:rPr>
          <w:rFonts w:ascii="IRNazanin" w:hAnsi="IRNazanin" w:eastAsia="IRNazanin"/>
          <w:color w:val="111111"/>
          <w:sz w:val="28"/>
          <w:sz w:val="28"/>
          <w:szCs w:val="28"/>
          <w:rtl w:val="true"/>
          <w:lang w:bidi="fa-IR"/>
        </w:rPr>
        <w:t>نظام آموزشی در حوزه‌هاي علميه بر اساس سليقه و سنت صدر اسلام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بعد از ايشان ائمه اطهار حوزه را اداره می كردند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اداء فريضه صبح مشغول تعقيبات بودند تا طلوع آفتاب، سپس رو به مردم می كردند و آياتی از قرآن كريم را تدريس می فرمودند، امام باقر و امام صادق عليها السلام كه مديريت به اصطلاح حوزه علميه فقهيه بعهده ايشان بود درنهايت سادگی و بي تكلفی اداره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چهار سال دوران مكتب قرآنی یا مدرسه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حوزوی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درصدنفر عده از بچه مسلمان ها راهی حوزه‌های علميه می شوند، اين بنده ناچيز افتخار دارم گرد زير پايشان را سرمه چشم قرار دهم كه ملائكه الله بال و پر خود را زير قدم هاي راهيان مراكز علم پهن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مسلمان حتی قبل از گذراندن دوره مكتب هم می شد كه وارد حوزه‌های علميه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بنده در سال های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تبريز مدرسه طالبيه بودم شاهد و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قضايا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دفتر عم جزء را زير بغل داشت و از صفر شروع می كرد يكسال طول نمی كشيد كه روخوانی عم جزء و بعضاً تمام قرآن بپايان می رسيد و با مسائل وضو و نماز كه در مجالس مذهبي برايش ديكته شده بود با رخواني رساله های فارسي هم آشنا می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دوم، مقدمات ادبيات عرب را از صرف و نحو شروع می كرد و عادت بر اين بود كه طلبه نو پا هر آنچه را كه درس می گرفت خود مدرس شاگردان تازه وارد می گشت يا مرتب با آن ها مباحثه می نمود بطوريكه تمام خوانده‌هايش ملكه می شد، درس جنبي در اين سال ها حساب و چهار عمل اصلی جمع و تفريق، ضرب، تقسيم، سال سوم با خواندن كتاب صمديه پرداختن صرف و نحو را پشت سر می گذاشت و خود را در علوم مقدماتی زياد معطل نمی كرد چه آشنا شدن بزبان عربی منحصر در يادگيری صرف و نحو نيست بلكه طبق تحقيقاتی كه در اين زمينه بعمل آمده است با روخوانی كتاب ها و يا روزنامه‌ها بزبان مربوطه می توان تسلط به آن زبان پيدا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قرآن كريم كه هر مسلمانی متعهد است </w:t>
      </w:r>
    </w:p>
    <w:p>
      <w:pPr>
        <w:pStyle w:val="BookText"/>
        <w:rPr/>
      </w:pPr>
      <w:r>
        <w:rPr>
          <w:rFonts w:ascii="IRNazanin" w:hAnsi="IRNazanin" w:eastAsia="IRNazanin"/>
          <w:color w:val="111111"/>
          <w:sz w:val="28"/>
          <w:sz w:val="28"/>
          <w:szCs w:val="28"/>
          <w:rtl w:val="true"/>
          <w:lang w:bidi="fa-IR"/>
        </w:rPr>
        <w:t>در روز چند نوبت قرآن بخواند و همچنين خواندن روزنامه بزبان عربی و بهتر از آن روايات منقول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كتب روائی به بهترين اسلوب جمع آوری شده و در هر باب چند روايت هست بهترين راه آشنائی با زبان عربی است زبانی كه خداوند تبارک و تعالی با آن زبان با بندگان خود سخن گفته است و يادگيری آن توصيه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چهارم معالم الاصول را شروع می كرد معالم كتابی كه مادر اصول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هايی مانند قوانين و وسائل و فرائد و كفايه الاصوال و شرح هايی كه بر آن ها نوشته شده و همه بر پايه معالم الاصول می باشند استبعاد ندارد كه بعدها هم كتاب هائي نظير همين ها نوشته شود چه كلمات و اصول القاء شده از ائمه اطهار عليهم السلام كلمات جامعه‌ای هستند كه در جامعيت تالی تلو كلمات الله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لوكان البرح مِدَادَ اكلمات رَبِّي لنفذ الْبَحْرُ قَبْلَ انَّ تُنْفَذُ كَلِماتُ رَبِّي وَ لَوْ جِئْنا بِمِثْلِهِ مَدَداً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برای مبتدی ضرورت ندارد خواندن كفايه الاصول چه مرحوم آخوند خراسانی اين كتاب را بعد از چند دور تدريس اصول به نگارش درآورده است، بلی بعدها مورد مطالعه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پنجم در حوزه درس كتاب شرح لمعه شركت می كرد كتاب شرح لمعه تقريبا كتاب استدلالی است و از باب كتاب طهارت شروع ميی شود آقايان مدرسين كه از روحانيون دلسوز بودند طلاب را راهنمائي می كردند با تمام كردن فصلی، بابی از شرح لمعه وادار می كردند كه كتاب های ديگر فقی را نيز در آن باب از نظر بگذرانند در كتابخانه حوزه علميه از كتاب هايی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مدارك مسالک حتی از كتاب های قطور مثل جواهر نيز استفاده می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موعظه ودرس اخلاق انگيزه سرعت در پيشرفت تحصيلی در حوزه ها و تعلم و آداب متعلمين</w:t>
      </w:r>
    </w:p>
    <w:p>
      <w:pPr>
        <w:pStyle w:val="BookText"/>
        <w:rPr/>
      </w:pPr>
      <w:r>
        <w:rPr>
          <w:rFonts w:ascii="IRNazanin" w:hAnsi="IRNazanin" w:eastAsia="IRNazanin"/>
          <w:color w:val="111111"/>
          <w:sz w:val="28"/>
          <w:sz w:val="28"/>
          <w:szCs w:val="28"/>
          <w:rtl w:val="true"/>
          <w:lang w:bidi="fa-IR"/>
        </w:rPr>
        <w:t xml:space="preserve">در حوزه‌ها رسم بر اين بود كه روزهای پنجشنبه جلسه موعظه تشكيل مي شد در آن جلسه از آداب تعليم و تعلم و آداب و آداب متعلمين و باصطلاح دانشجويان سخن می رفت مراقبت در امور فرائض، نمازهای پنجگانه با نوافلش به خصوص نافله شب تأكيد می شد و يادآوري می شد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العِلم بكثره التَّعليم بل هُو نورٌ يَقْدفه اللهُ في قلبِ مَن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ششم خطاب به عنوان بصری است فرازی از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اَرَدت العِلم فاطلب اولاً حقيقه العُبُوديه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شريف در كتاب سفينه البحار تحت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خود كتاب بحارالانوار جلد يک صفحه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تأكيد می شد هدف محصل و متعلم بايد رسيدن به مقام حقيقت عبوديت و بندگی خداوند تبارک و تعالی كه بالاتر از آن مقامی نيست باشد عبوديتی كه هدف از خلقت همانست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خَلَقتُ الجِنّ وَ الانس الا لِيَعبُدُون ما اُريدُ مِنهُم مِن رِزقٍ وَ ما اُريدُ اِنَّ يُطعِمون، اِنّ اللهَ هُو الرَّزاقُ ذوالقوَّه المَتين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ذاريات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اينكه صحيح واقع شود، آن طوری كه خود حضرت معبود می خواهد باشد، لازمه‌اش دانستن كيفيت بندگی و عبادت است و منافات ندارد كه در آخرين آيه سوره طلاق هدف از خلقت را علم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لازم و ملزوم همديگرند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 صحيح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الَّذي خَلَق سَبعَ سماواتٍ وَمِن الأرض مِثلَهُنَّ يتَنزَّلُ الأمرُ بَيْنُهنَّ لِتَعلموُا اَنَّ اللهَ عَلي كُلشيءٍ قدير و اَنَّ اللهَ قَد اَحاطَ بِكلشيءٍ عِلما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زمين را آفريد و امر به تدبير بين آن ها نازل و جاری می كند تا شما بدانيد، كه خداوند بر هر شيء قدر و اندازه گذاشته و برآن مسلط است و هم او به هر چيز احاطه علمی دارد در حديثی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خوانيم كه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p>
    <w:p>
      <w:pPr>
        <w:pStyle w:val="BookText"/>
        <w:rPr/>
      </w:pPr>
      <w:r>
        <w:rPr>
          <w:rFonts w:ascii="IRNazanin" w:hAnsi="IRNazanin" w:eastAsia="IRNazanin"/>
          <w:color w:val="111111"/>
          <w:sz w:val="28"/>
          <w:sz w:val="28"/>
          <w:szCs w:val="28"/>
          <w:rtl w:val="true"/>
          <w:lang w:bidi="fa-IR"/>
        </w:rPr>
        <w:t xml:space="preserve">اصحابش آمد و چنين فرمود خداوند بزرگ بندگان را نيافريده مگر به خاطر اينكه او را بشناسد، هنگامی كه او را شناختند عبادتش می كنند و هنگامی كه بندگي او كنند از بندگی غير او بی نياز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واين كمال وكرامت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 استنباط و تحقق تعهد و آمادگی براي احراز مراتب تخصص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ششم به بالا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ما با حضور مكرر در جلسات و دروس خارج بخصوص درس خارج فقه شم فقاهتي پيدا كرده و كيفيت ورود و خروج در مسائل و مباحث فقهي را تمرين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امروز در نتيجه زحمات قدماء از فقهاي شيعه رضوان‌الله عليهم راه استنباط احكام تا حدی آسان شده است با تدوين و تأليف كتب اربعه به همت محمدين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تنقيح و دسته‌بندی روايات در كتب روائيف محقق را از مقدمات آن چنانی از جمله تحقيق درباره رجال سند روايات و امثال ذلک بی نياز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خارج پس از گذراندن دروس سطحی دوره ی تحقيق است، استاد مسئله را طرح می كند، دلائل آن را از قرآن كريم و روايات اهل بيت عليهم‌السَّلام ايراد می نمايد پس از بررسی لازم و رعايت نظرهای قدماء از فقهاء نظر خود را اعلام می دارد كه طبعاً با نظر بعضی از گذشتگان منطبق ميی شود، استوانه‌های علم و فقاهت در حوزه‌ها همواره فيض می دهند يكسال نهايت دو سال فاضل ما در اين حوزه‌ها حاضر شود كافيست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كعبه هميشه گروه طائفين و عاكفين هستند شما در جمع آن ها وارد می شويد و طواف واجب يا مستحب خود را انجام می دهيد و از دور بيرون می آييد لازم نيست برای درک حلاوت ذكر الله‌اكبر به طواف ادامه دهيد گو اينكه بعدد ايام سال طواف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كنار دريا رسيده درياي مواج آيات قرآن كريم كه در حدود پانصد آيه مربوط به احكام است به گفته معصومين عليهم‌السَّلام هر يک، يک آيات قرآن صندوقچه‌اي از معارف است زود از كنار آنها نگذاريد و دريای سنت و روايات اهل بيت او شناگری شده كه می تواند به اندازه مهارت خود در كليه مباحث فقهی وارد شود و حداقل احكام عبادی مخصوص به خود را استنباط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دانشگاهی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سازی،اشتغال لازم ورده بندی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جوان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دانشمند متعهدی شده كه آمادگي پذيرش مراتب تخصص را داراست و حكومت جمهوري اسلامی جهت مقابله با شياطين وقت كه بدور از تعهد اخلاقی عقيدتی دينی و مجهز به پيشرفت‌هايی در فنون و دانش های مستطرفه شده‌اند فارغ‌التحصيلان خود را به حكم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وَاَعدولَهُم مَااستطعتُم مِن قُوَّه وَ مِن رِباط الخَيل ترهَبون بِه عَدَّوالله وَ عَدُوَّكُم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بندی كرده و هرقسمت را متخصص فنی نمايد طب، رياضيات، فيزيک شيمی، علوم قضائی، بحثهای اتمی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درفرادهی علوم مفروضه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مقاله‌ای كه مورخه </w:t>
      </w:r>
      <w:r>
        <w:rPr>
          <w:rFonts w:eastAsia="IRNazanin" w:cs="IRNazanin"/>
          <w:color w:val="111111"/>
          <w:sz w:val="28"/>
          <w:szCs w:val="28"/>
          <w:lang w:bidi="fa-IR"/>
        </w:rPr>
        <w:t>18/4/75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فراخون طرح و مقاله از مديريت حوزه علميه قم نوشته شد در اينجا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احاديثی كه نهی از تعرب بعدالهجره كرده‌اند، جهت تعليم فنون و دانش‌های تخصصی استاد و كارشناس از خارج استخدام شود و حتی الامكان دانشجوی مسلمان ما به محيط كفر نرود</w:t>
      </w:r>
      <w:r>
        <w:rPr>
          <w:rFonts w:eastAsia="IRNazanin" w:cs="IRNazanin"/>
          <w:color w:val="111111"/>
          <w:sz w:val="28"/>
          <w:szCs w:val="28"/>
          <w:rtl w:val="true"/>
          <w:lang w:bidi="fa-IR"/>
        </w:rPr>
        <w:t xml:space="preserve">. </w:t>
      </w:r>
      <w:bookmarkStart w:id="55" w:name="pg20868_204403"/>
    </w:p>
    <w:p>
      <w:pPr>
        <w:pStyle w:val="BookText"/>
        <w:rPr/>
      </w:pPr>
      <w:bookmarkEnd w:id="55"/>
      <w:r>
        <w:rPr>
          <w:rFonts w:ascii="IRNazanin" w:hAnsi="IRNazanin" w:eastAsia="IRNazanin"/>
          <w:color w:val="111111"/>
          <w:sz w:val="28"/>
          <w:sz w:val="28"/>
          <w:szCs w:val="28"/>
          <w:rtl w:val="true"/>
          <w:lang w:bidi="fa-IR"/>
        </w:rPr>
        <w:t>از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بری هستم از هر مسلمانی كه در دارالحرب ميان مشركان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علل الشرايع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شده تعرب بعدالهجره به جهت اينكه از دين برنگردند و ياری نمودن را به انبياء و حجج الهی ترک نكنند و به جهت فسادی كه در اين ها هست و اين چنين است اگر شخص دينش را كامل بداند باز جايز نيست به او با اهل جهل نشست و برخاست كند تأمينی نيست به چنين شخصی كه علم خود را ترك نكند و با اهل جهل وارد نشود و به اين شيوه ادامه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الحديث ص</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علي من اتبع الهدي، سيدجواد فاطمي</w:t>
      </w:r>
    </w:p>
    <w:p>
      <w:pPr>
        <w:pStyle w:val="BookText"/>
        <w:rPr/>
      </w:pPr>
      <w:r>
        <w:rPr>
          <w:rFonts w:ascii="IRNazanin" w:hAnsi="IRNazanin" w:eastAsia="IRNazanin"/>
          <w:color w:val="111111"/>
          <w:sz w:val="28"/>
          <w:sz w:val="28"/>
          <w:szCs w:val="28"/>
          <w:rtl w:val="true"/>
          <w:lang w:bidi="fa-IR"/>
        </w:rPr>
        <w:t>نکته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طرح فوق نظام آموزشی در ايران اسلامی در يک خط قرار می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علميه، سپس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تخصص‌های مورد نياز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مهم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انسان ودروس حضرت آیت الله سید جواد سیدفاطمی رحمة الله علیه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خصوص از بین بردن بدعت از او یاری می خواهیم و بحکم تعاونوا علی البر والتقوي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از حضرات علماء اعلام و آیات عظام ایدهم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بتاییداته تقاضای معاونت دارم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بِدْعَةٍ ضَلَالَةُ وکل ضَلَالَةٍ سبیل‌ها الی النَّارِ وَ قَالَ ایضه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ظَهَرَتِ الْبِدَعُ فی امتی فلیظهر الْعَالِمُ عِلْمِهِ وَ الَّا فعلیه ا لَعْنَةُ اللَّهِ والملائکه وَ النَّاسُ اجمعین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آموزشی نشات گرفته از انقلاب رنسانس با توجه به آیه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واعدوالهم ما استطعتم من قوه، که در نهایت نظام آموزشی در اسلام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قرآن حوزه علمیه سپس دانشگاه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انشاء الله تعالی آثار شوم و ضلالت نظام آموزشی رنسانسی که در حدود نود سال است بر ایران اسلامی تحمیل شده بر همگان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آتشی چه ضلالت و فسادی بدتر از اینکه پسرها و دخترهای جوان ما به بها درس خواندن مجرد بگردند مثل آتش و پنبه در کنار هم که بگفته بعضی یا محرومند و یا ملعون… که مشروحا در این کتاب درج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آنچه از مسجد به ذهنه 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نمور، فضای حبس شده، بوی ناراحت کننده، دیوارهای مسجد در طول مدت الوده و چرک و ستون ها همچنین، در صورتی که مسجد باید نمونه پاکی و پاکیزگی باشد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رِجَالٍ یحبون انَّ یتطهروا وَ اللَّهِ یحب المطهرین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این آرزو تحقق پیدا نمی‌کند مگر موقعی که مساجد ما بصورت مسجدالنبی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رِجَالٍ یحبون انَّ یتطهروا وَ اللَّهِ یحب المطهرین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خود آن حضرت درآید، به امید آن روز است که نظام آموزشی در ایران اسلامی یکی می شود به ترتیب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حوزوی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حوزه و سپس دانشگاه</w:t>
      </w:r>
      <w:r>
        <w:rPr>
          <w:rFonts w:eastAsia="IRNazanin" w:cs="IRNazanin"/>
          <w:color w:val="111111"/>
          <w:sz w:val="28"/>
          <w:szCs w:val="28"/>
          <w:rtl w:val="true"/>
          <w:lang w:bidi="fa-IR"/>
        </w:rPr>
        <w:t>.</w:t>
      </w:r>
    </w:p>
    <w:p>
      <w:pPr>
        <w:pStyle w:val="Heading3"/>
        <w:numPr>
          <w:ilvl w:val="2"/>
          <w:numId w:val="1"/>
        </w:numPr>
        <w:rPr/>
      </w:pPr>
      <w:bookmarkStart w:id="56" w:name="__RefHeading___Toc3069748_3531895371"/>
      <w:bookmarkStart w:id="57" w:name="_Toc22"/>
      <w:bookmarkEnd w:id="56"/>
      <w:r>
        <w:rPr/>
        <w:t>2</w:t>
      </w:r>
      <w:r>
        <w:rPr>
          <w:rtl w:val="true"/>
        </w:rPr>
        <w:t>-</w:t>
      </w:r>
      <w:r>
        <w:rPr>
          <w:rtl w:val="true"/>
        </w:rPr>
        <w:t>نظریه معرفت وفتوای فقهی دوم</w:t>
      </w:r>
      <w:r>
        <w:rPr>
          <w:rtl w:val="true"/>
        </w:rPr>
        <w:t xml:space="preserve">: </w:t>
      </w:r>
      <w:r>
        <w:rPr>
          <w:rtl w:val="true"/>
        </w:rPr>
        <w:t xml:space="preserve">اصلاح نظام بانکی واقتصادی کشور با بازگشت به نظام اقتصادی اسلامی </w:t>
      </w:r>
      <w:r>
        <w:rPr/>
        <w:t>3</w:t>
      </w:r>
      <w:bookmarkEnd w:id="5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بانک صندوق ملت است باید به نفع مردم باشد نه به ضرر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بسپرده های بانکی خود بهره نگیرند متقابلاً بانک ها نیز تغییر قیافه داده منشأ خیر و برکت کردند، برای رسیدن به این هدف حیاتی یک قدم باید خود مردم بردارند و به استفاده های مشروع که ذیلا به بعضی از آن ها اشاره می شود اکتفا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نظریه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از بانکداری واقتصاد غربی به اقتصاد وبانکداری اسلامی و نظری گذرا به بانک و بانکداری و سیر تاریخی آن تا پیروزی انقلاب اسلامی ایران درآثار آیت الله سید جواد سید فاطمی تبریزی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منبه مطالب از کتاب بانکداری اسلامی شامل مباحثی از تحریرات حضرت آيت الله سید جوادسید فاطمي رحمة الله بوده در بانکداری اسلامی که توسط بسیج پایگاه مهدیه ورامین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نقد و جنس در آن نهند، 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 که روی آن چیزهایی می 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 که صرافها در جلوی خود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خلاصه صرافهای قدیم بودند که پایه آن را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 میز کوچکی که پیش رو داشتند و به نام بانک نامیده می شد، کارهای بانکی را انجام می دادند و حواله های دستی را بجای چک به کار می بستند، عملیات آن بطور کلی عبارت از نقل وانتقال وجوه، صدور بروات و نگاهداری سرمایه اشخاص و بکارانداختن سرمایه های مردم به اصطلاح جهت توسعه تجارت و اعتبارات تجاری، بخصوص از جهت تسهیل عمل مبادلات و نقل و انتقال وجوه، و دادن قرض به مردم، تا حدود دویست سال پیش که در اثر پیشرفت تکنیک و پیدایش موسسات و کارخانجات بزرگ تولیدی و قهراً تولید انبوه زیاده بر مصرف که محصول مدتی می بایست در دست صاحبان شرکت ها و موسسات باقی بماند تا به بازار مصرف برسانند طبعاً احتیاج به سرمایه کلان پدید آمد آن هم فقط در نزد صرافی ها بود که محل تجمع سرمایه های توده مردم بودند و این چنین بود که با همان سازمان های کوچک اقتصادی و مالی پایه اصلی سازمان های معظم بانکی دنیا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بحران های اقتصادی، تورم، گرانی ارزاق، بالارفتن قیمت اجناس شروع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و بیگاه صدای مردم در گوشه و کنار در می آمد و احیاناً منجر به زد و خورد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فَاذنوا بحربٍ منَ الله وَ رَسوله،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وهله ای اول نرخ بهره ناچیز می نمود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ولی سیستم محاسبات ربوی طوری است که در پایان مجموع اقساط پرداختی سر از صد در صد و بعضاً صدوپنجاه درصد در می آورد یعنی اگر موسسه تولیدی یک میلیون از بانک قرض می کرد، در پرداخت دو میلیون و بیشتر می پرداخت و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مثل استکان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بایست با یک تومان بدست می آمد حالا به قیمت دو تومان و خورده ای به بازار عرضه می شود، صاحب کارخانه ضرر نمی کرد زیرا بهرۀ پرداختی را به حساب هزینه تولید روی قیمت جنس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مصرف کننده بود که می بایست بار سنگین تورم را بدوش بکشد و اکثر مردم متوجه نمی شدند که چرا روزبروز قیمت ها بالا می رود، و گناه را بگردن دولتمردان یا تجار و کسبه می گذاشتند غافل از اینکه منشا همه این ها عملیات نامشروع رباخواری و بهره کشی بانکداران است و بس</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بنیان بانکداری ازکجاست؟ </w:t>
      </w:r>
    </w:p>
    <w:p>
      <w:pPr>
        <w:pStyle w:val="BookText"/>
        <w:rPr/>
      </w:pPr>
      <w:r>
        <w:rPr>
          <w:rFonts w:ascii="IRNazanin" w:hAnsi="IRNazanin" w:eastAsia="IRNazanin"/>
          <w:color w:val="111111"/>
          <w:sz w:val="28"/>
          <w:sz w:val="28"/>
          <w:szCs w:val="28"/>
          <w:rtl w:val="true"/>
          <w:lang w:bidi="fa-IR"/>
        </w:rPr>
        <w:t>بنیانگذاران اولیه بانکداری در دنیا اکثراً یهودی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وَاخذِهُم الرباوقَدنُهواعنه</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زیرکانه بعناوین مختلف مردم را اغفال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دکه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بانکی باید خیلی تمیز مجلل، روکاری با سنگ های مرمر سیاه یا طوسی تیره، بطوری باید باشد که دردل هربیننده هراس و رعب ایجاد کند و کسی که به شعبه واردمی شود، اگراشتباه در محاسبه پیش آید حتی احتمال اینکه در بانک اشتباه رخ داده بخود راه ندهد و اشتباه را بخودبرگرداند، و برای جلب مشتری با خوش زبانی و با امید دادن به آینده با او رفتار می کردند اما اگر یک قسط بعقب می افتاد سیستم محاسبات بیکار نبود آن روز را هم در حساب مشتری بعنوان دیرکرد می افزود، و از اینکه اگر نتواند اقساط را بپردازد در اولین فرصت اخطاریه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زمین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است از تاریخ دریافت این نامه ظرف مدت پنج روز در پرداخت مبلغ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اصل اقساط معوقه به اضافه دیرکرد متعلقه اقدام نمایید، بدیهی است در صورت تعلل از طریق عملیات اجرایی وصول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طاغوت باینجانب همچو اخطاری آمد و آن روز من احساس کردم که قلب دارم زیرا با خواندن اخطار ضربان قلبم تند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در پی اخطاریه باز مشتری نتوانست بپردازد بدون معطلی سند گروی در معرض فروش گذاشته می شود بدون توجه بوضوع و حال مشتری اقدام لازم را بعمل می آورد و پول خود را پس می گیرد مشتری هر طور می شود بشود و اخیراً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لابلای ساختمانهای شهر تهران نمونه هایی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ساختمانی چند طبقه گردآلود شیشه ها خورده شد در و پیکر پنجره ها بهم ریخته که رقت آمیخته بوحشت هر بیننده را بر 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نشانی از رهنی بودن و در گرو بانک درآمدن است، دستور بود برای اینکه کسی رغبت در نشستن آن جا نکند، شیشه های تمام ساختمان خورد شده و بظاهر وضع نامنظمی پیدا کند تا تکلیف روشن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حساب بعضی ها که واقعاً نظر کلاه برداری داشتند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از این نوع ستم ها که در اثر انعقاد نطفه بانکداری در دنیا گریبان گیر جامعه بشری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از قرآن گرفته که اگر در سختی و عسرت است مهلت دهید تا دستش باز شود و تصدق کردن در حق چنین کسی برای شما خیر خواهد بود اگر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کان ذوعسرت فَنَظَرْتُ الی میسره، وَ انَّ تصدقواخیرلکم انَّ کنتم تَعْلَمُونَ، وَ اتَّقُوا یوماً تُرْجَعُونَ فیه الی اللَّهِ ثُمَّ توفی کلنفس مَا کسبت وَ هُمْ لایظلمون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که ندای اسلام بود صلا در داد که ملت صندوق می خواهد، تمرکز نیروی اقتصادی در جوامع لازم است، مرحوم آیت اله گلپایگانی آن روز توصیه می کردند که صندوق های قرض الحسنه را تقویت کنید تا بانک ها تضعیف شوند، ولی آن روز گوش کسی بدهکار نبود، اما در انقلاب بحمداه قدرت از طاغوت گرفته شد و ثابت کرد که با رعایت احکام اسلامی می شود حتی بانکداری را بطور صحیح ادامه داد که در عملیات هیچ گونه شائبه ربا دیده نشود، انقلاب اسلامی ثابت کرد که علیرغم ناباوری عده ای غرب زده چشم و گوش بسته ضعیف الایمان که تحت تاثیر تبلیغات فریبنده رباخوارن حرفه ای قرار گرفته و گمان کرده بودند که سودبری رباخوارانه از لوازم اقتصاد عصر است، می شود با همان اسکلت بانکداری را بنحو مشروع اداره کرد، تمرکز ثروت خود قدرتی است که با تجارت ومعاملات مشروع دیگر می توان منافع سالم بدون ایجاد تورم بدست آورد و حقوق کارمندان بانکی را تأمین کرد و اگر کمبودی احساس شود که نمی شود، با بیت المال جبران و تکمیل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ربا در دو 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اخذ زیادی در مکیل و موزون یعنی جنسی را معمولاً با وزن و پیمانه معامله می کنند و برابر آن جنس به مقدار زیادتر بفروشند مثلاً صدمن گندم بفروشد در برابر صد و بیست من گندم که پس از برداشت محصول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قرض مرابحه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با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از دیگری پول قرض می کند قرض دهنده شرط می کند تومانی ده شاهی در ماه وام گیرنده به وام دهنده سود بدهد و تفصیل آن در کتب فقهی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یقومون الَّا کما یقوم الذی یتخبط الشیطان مِنَ الْمَسِّ، تمثیل و تصویری از اندیشه و روحیه و راه و روش رباخوار است، هر کسی را قیامی است و قیام رباخوار بدینگونه است، زیرا محرکات درونی و استعدادهای در حال رشد و انگیزه های نیازمندی پیوسته انسان را به قیام قوای فکری و عملی می دارد و همین که روی بسوی هدف های برتر و در مسیر و سنن طبیعی و اجتماعی واقع و هماهنگ شد، با قیام مستقیم و در راه رشد قوا و تولید و مصرف و خیر و با قدم های ثابت پیش می رود، و چون رباخواری انحراف از این مسیر درست و طبیعی هست، رباخوار دچار خبط زدگی در اندیشه و آشفتگی می شود، او مال را که وسیله تحرک و رشد همه جانبه فرد و اجتماع است چون هدفی می پندارد که همی برای جمع و تمرکز آن بهر راه که باشد باید بکوشد و نزدیک ترین راه برای او همین ربا است که بدون زحمت و خدمت، خون طبقه مولد و کوشا را بمکد و به پیکر ناموزون خود افزاید و استعدادهای روحیش راکد بماند و آن چنان خود سودجویی فکر و مشاعر او را می گیرد که اندیشه و پروانه خیالش جز در محور آن نمی چرخد و در نظر گاه او مقیاس همه ارزش ها همین سود می شود و می کوشد که همه مواهب عقلی و انسانی و قوانین و نظامات و معلومات و کار و تولید را برای سودبری خود استخدام کند و چون روش و منش او با سنن طبیعی و مصالح مردم تضاد دارد و دشمنی قربانی شدگان و ستمزدگان را نسبت به خود احساس می کند، خوی کینه جویی و بداندیشی نسبت به مردم در او راسخ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ترکیب خوی سودجویی و کینه توزی نامحدودی خوی درندگی و حسد و تملق و عقده حقارت و بزرگ بینی در درونش ریشه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دیگر نه بینش روشنی دارد که راه تعالی و کمال را دریابد و نه وجدان بیداری که احساس به رحمت و عطف به دیگران داشته باشد، پیوسته چهره اش دگرگون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خوی قدرت نمایی و درندگی، گاه زبونی و تملق، تا محیط زندگیش چگونه باشد و با چه کسانی روبرو شود؟ در هر حال پیوسته در آشفتگی و نگرانی بسر می برد و بخود می 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حالات در گفتار و کردار و حرکات چشم و دست و پایش نمایان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کالذی یتخبطه الشیطان من 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 ددمنش و دیوخوی چون دیوانه ایست که همی دست و پا می زند و بدور خود می گردد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الضرب علی غیراستواء و یا چون شبکوری که در تاریکی سردرگم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هویخبط خبط عشواء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سر در گم شده و به این سو و آن سو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که رباخواری در آن شایع شود و پایه اقتصادش گردد، نیز همچون رباخوار، آشفته و ناموزون و سردرگم و نابسامان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زیرا افراد و گروه رباخوار که مایه و خون اقتصادی را می مکند پیوسته متورم و درشت می شوند و گروه مولد و کارگر که چون دست و پای اجتماعند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لاغر و ناتوان، چنین اجتماعی نمی تواند قیام و حرکت اقتصادی و فکری و اخلاقی سالم و ثابت و پیشروا داشته باشد، مگر نه اینست که مال پایه طبیعی قیام همه جانبه است و اختلال در تولید و توزیع وگردش سالم آن قیام را مختل و مخبط می گرداند قرآن مبین بیان کننده همین اصل طبیعی و اجتماعیست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توءتو </w:t>
      </w:r>
    </w:p>
    <w:p>
      <w:pPr>
        <w:pStyle w:val="BookText"/>
        <w:rPr/>
      </w:pPr>
      <w:r>
        <w:rPr>
          <w:rFonts w:ascii="IRNazanin" w:hAnsi="IRNazanin" w:eastAsia="IRNazanin"/>
          <w:color w:val="111111"/>
          <w:sz w:val="28"/>
          <w:sz w:val="28"/>
          <w:szCs w:val="28"/>
          <w:rtl w:val="true"/>
          <w:lang w:bidi="fa-IR"/>
        </w:rPr>
        <w:t>توالفسفهاءاموالکم التی جَعَلَ اللَّهُ لکم قیاماً – اموال خود را که خداوند وسیله قیام برای شما قرار داده بسا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و همچنین اشاراتی که در آیات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آیات مطففین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شیطان با تسلطی که بر آدمیان دارد و پیوسته درصدد اغوا آنهاست چنانچه چند آیه جلوتر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الشیطان یعدکم الفقرویأمرکم بِالْفَحْشاءِ وَ اللَّهُ یعدکم مِغْفَرَهُ مِنْهُ وَ فَضْلاً وَ اللَّهُ واسِعُ علیم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فریب وعده او را بخورد و از وعده خداوند غافل شود از صورت اصلی و زیبای انسانیت درآمد گاه بصورت خوک و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مِنْهُمُ القرده وَ الخنازیر وعبدالطاغوت، از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 و گاهی بصورتی که در اینجا ممثل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کالذی یتخبطه الشیطان من المس، اگر این تمثیل قرآن در میان مردم عرب و جاهلیت آن زمان که رباخواری محدود ومحلی بود نمایش بارز و روشنی نداشت در این قرن که سایه تاریک و شوم رباخواری همه جا گسترده شده و فضای زندگی را تاریک و اندیشه ها را مختل ساخته، این خطوط تمثیل بصورت کامل و عمومی نمایان شده است، اکنون که رباخواران حرفه ای و پرتجربه و متشکل با وسائلی که علم و صنعت در دسترشان قرار داده و همه رشته های اقتصاد را بدست گرفته مراکز سودبری را در سراسر دنیا و هر شهر و روستا در اختیار دارند تا هرچه بیشتر روان ها را تهی و مغزها را پوک و اندیشه ها را مختل گردانند و توده ها را چنان در دام های گسترده و بندهای رنگرنگشان گرفتار سازند که مجال هیچ گونه اندیشه و عاقبت بینی و ارزیابی نداشته باشند و همی بدور خود بپیچند و راه نجاتی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کالذی یتخبطه الشیطان من 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ریشه و منشا این همه سرگشتگی ها واختلال های عصبی و برخوردها و جنگها جز این است ؟ مگر سرمایه سوزان و جنگ افروزان جز همین سودپرستان و رباخواران آزمندند؟ مگر در هر گونه نابسامانی و جنگی، چهره ای نها را نمی توان یافت؟ گرچه در زیر صدها پرده رنگارنگ و فریبنده و جالب آن را پنهان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سودبری رباخوارانه را چنان طبیعی و مشروع و از لوازم اقتصاد عصر و مانند هر گونه کار و کسبی می نمایانند که همه مجذوب ها و استعمارزده ها و مسلمان نماها آن را باور کرده و دچار چنین خبط شیطانی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 اللَّهُ الرِّبا وَ یربی الصَّدَقاتِ وَ اللَّهُ لایحب کل کفارائیم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رباخوار چون پیوستگی سرمایه های معنوی و منابع خلقت و هماهنگی با قلوب و دست های تولیدی خلق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هم سودش افزایش یابد و بازارش گرم شود کارش قابلیت رشد همیشگی ندارد و هرچه قابل رشد نباشد رو به تاریکی و کاهش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اشتعال آتش آزمندیش دست های تولید را فلج و دلها را پر از کینه می سازد و جز قدرت مالی و ستم مدد و یاوری ندارد و این با طبیعت جهان ناسازگار و محکوم به محاق است همچنانکه هر روش و منطق محکومی، در برابر دلیل و روش روشنی محقق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یحب کل کفارائیم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اینها از کانون رحمت و محبت خداوند و اشعه آن روی گردانده و غوطه ور در گناه شده و از جاذبه آن خود را بر کنار داشته اند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الذین أَمِنُوا وَ عملو الصَّالِحاتِ واقاموا الصلوه آتو الزکاه أَجْرُهُمْ عِنْدَ رَبِّهِمْ وَ لا خَوْفُ علیهم وَ لا هُمْ یحزنون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اوصاف ابعادی مقابل رباخواری را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 خودپرست و سودجو و گرایش به خود دارد و رو به محاق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حق را می پرستد و به آن می گراید و بسوی روشنایی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 کارش ناشایست و زیان بخش و به مقیاس سودخود است، مومن با مسولیت و بصیرت ایمانی که دارد، اعمالش شایسته و بصلاح خلق است، ربا منشا پراکندگی و بروز طبقات متخاصم می شود، اقامه صلاه انسان ها را جواذب تفرقه انگیز می رهاند و افراد را با توجه به یک مقصد متعالی متحد و در یک صف در می آورد سوجودیی ستمکارانه در برابر ایتاء </w:t>
      </w:r>
    </w:p>
    <w:p>
      <w:pPr>
        <w:pStyle w:val="BookText"/>
        <w:rPr/>
      </w:pPr>
      <w:r>
        <w:rPr>
          <w:rFonts w:ascii="IRNazanin" w:hAnsi="IRNazanin" w:eastAsia="IRNazanin"/>
          <w:color w:val="111111"/>
          <w:sz w:val="28"/>
          <w:sz w:val="28"/>
          <w:szCs w:val="28"/>
          <w:rtl w:val="true"/>
          <w:lang w:bidi="fa-IR"/>
        </w:rPr>
        <w:t>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چشم به طبیعت ماده لرزان و سودجویی دارند، این ها چشم به مبدأ ربویت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پاداششان در پیشگاه او و وجدان ها ثابت است، هرچه آنان دچار نگرانی و ترسند، این ها از ترس رسته و آرامش دارند، لهم اجرهم عندربهم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ایهاالذین امنوااتقوالله وَ ذَرُوا ما بقی مِنَ الرِّبَا انَّ کنتم مومنین، فَانٍ لَمْ تَفْعَلُوا فاذنوابحرب مِنَ اللَّهِ وَ رَسُولِهِ ، بیان منشأ جنگی است که زمینه آن را رباخوار فراهم می سازد و آن را ماذون و یا اعلام می دارد آن چنان جنگ که از اراده حکیمانه، عادلانه، سنن و رسالت خدا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بعثت و قیام پیغمبران برای اقامه قسط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 عدالت عملی و رساندن حق است که زیربنای اجرای احکام و تحکیم نظام و رشد ایمان و اخلاق و وسیله کمال می باشد، جنگ از ناحیه خدا و رسول برای اقامه قسط و از میان بردن همین گونه جنگ ها و استقرار وحاکمیت احکام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لَولَا دَفْعُ اللَّهِ النَّاسَ بَعْضَهُمْ بِبَعْضٍ لَفَسَدَتِ الارض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ادامه دارد تا طبقه سود بر دگرگون گردد و توبه کند و دیگر ستمکاری از هیچ جانب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تُبْتُمْ فلکم روس اموالکم لا تَظْلِمُونَ وَ لا تُظْلَمُونَ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نتیجه رباخواری در اجتماع است که به دو گروه ستمگر و ستمدیده تقسیم می شوند و در برابر هم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با این گونه روش تربیتی و توبه اجتماعی سودهای نامشروع را از بین می برد و سرمایه های مشروع را وامی گذارند و دارندگان آن ها را در صف مجاهدین در می آورد تا اقتصاد آزاد وعادلانه درخشان در پرتو ایمان جایگزین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باینکه اینکار در دید کوتاه سودجویان و وابستگان با آنان و غرب زدگان چشم وگوش بسته ضعیف الایمان دشوار و ناشدنی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ازراهکارهای مهم اصلاح نظام بانکی واقتصادی کشور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حساب هایی که شده غالباً تنها پنج درصد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های درگردش بانک ها را سرمایه ای واقعی سهامداران تشکیل می دهد و بقیه یعنی نود و پنج درصد مال توده و اکثریت مردم است که بصورت سپرده های ثابت و پس انداز و یا جاری در آن گذاشته اند و این مبالغ سرسام آور از ثروت انسانی که در بانک ها جمع می شود دربست در اختیار معدودی سهامدار قرار می گیرد و سودش هم تنها به جیب آن ها می ریزد و صاحبان اصلی که خود اکثریت ملت است فقط حق مبلغ مختصری از بابت سپرده های خود بهره گیرند و غیر از این دستشان از هر گونه مداخله کوتاه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شاخت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اقتصاددان معروف آلمانی در یکی از سخنرانی هایش که سال ها پیش در دمشق ایراد کرده چنین می گوید با یک محاسبه ای دقیق معلوم می شود نفع تمام اموالی که در سراسر زمین در گردش است به جیب عده کمی سرازیر می شود، و این وضع خطرناک روز بروز تشدید می شود و این اختلاف سال به سال عمیق تر و انفجارآمیزتر می گردد، هم اکنون مالک حقیقی بیشتر اموال روی زمین از چند هزار نفر تجاوز نمی کند و همه کارخانه داران و افرادی که از بانک ها قرض گرفته اند و همچنین کارگران و غیر این ها جز مهره هایی که برای سود مسلم عده ای معدود کار می کنند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کوشش پی گیراینان را فقط یک مشت رباخوار می برد آیا نظامی از این ظالمانه تر می شود تصور کرد؟ دنیا چه مدت زمانیست که در اثر اشتباه چند متخصص نمای اقتصادی علیرغم چراغ خطری که کتاب های آسمانی تورات، انجیل، قرآن روشن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رباخواری را قانونی اعلام نموده است؟ آیا گذشته از سود نامشروع و غیرانسانی عده ای قلیل دنیا از این نظام پلید طرفی بسته است که با ضرر و زیان های آن </w:t>
      </w:r>
    </w:p>
    <w:p>
      <w:pPr>
        <w:pStyle w:val="BookText"/>
        <w:rPr/>
      </w:pPr>
      <w:r>
        <w:rPr>
          <w:rFonts w:ascii="IRNazanin" w:hAnsi="IRNazanin" w:eastAsia="IRNazanin"/>
          <w:color w:val="111111"/>
          <w:sz w:val="28"/>
          <w:sz w:val="28"/>
          <w:szCs w:val="28"/>
          <w:rtl w:val="true"/>
          <w:lang w:bidi="fa-IR"/>
        </w:rPr>
        <w:t xml:space="preserve">برابری کند؟ افزایش قیمت ها همه سال در همه چیز، تورم پول، شدت بحران های اقتصادی هر ده سال به ده سال، ورشکستگی ها، روزافزونی شکاف بین دو قطب غنی و فقیر در نتیجه بروز جنگ های خانمانسوز، آیا وقت آن نرسیده که دنیا از نصف راه ضرر برگردد و کفاره گناهان گذشته خود، رباخواری را غیرقانونی اعلام کند و عملاً جلوگیری بنماید؟ مسلماً یک روز از این راه فاسد خواهد برگشت چه بهتر که امروز تا دیر نشده همان روز باشد و بدستور خود در عصر خود از این کار بکنیم و منتظر نباشیم که قانون عمومی عدالت تمدن ما را هم وسیله عبرت دیگران بنماید بمانند تمدن های عظیم گذشته که دستخوش نابودی قرار گرفته اند، عیلام، نینوا، بابل، جز نام های زیبا بیش نیستند، انهدام کامل آن ها برای ما همان اندازه مهم است که وجودشان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بسپرده های بانکی خود بهره نگیرند متقابلاً بانک ها نیز تغییر قیافه داده منشأ خیر و برکت کردند، برای رسیدن به این هدف حیاتی یک قدم باید خود مردم بردارند و به استفاده های مشروع که ذیلا به بعضی از آنها اشاره می شود اکتفا نمایند فی المثل خرما نخورند تا بتوانند از خرما خوردن دیگران جلوگیری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ها به سپرده ها بهره ناچیزی می پردازند و همان سپرده ها را با بهره بیشتر به مشتریان خود یعنی بهمان ملت وام می دهند، البته این وضع در زمان طاغوت بود و امروز بعضی از شعبه ها بطور قاچاقی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پولی که در بانک گذاشته می شود کم و جزیی است، حراست و نگهداری بانک که نسبتاً محل امن است خوداستفاده و غنیمتی است گذشته از این شخص با مقدار کم که در بانک به امانت می گذارد به اقتصاد مملکت کمک می کند به اجتماعی که خود جزیی از آن هست و از همان اجتماع دائماً برخوردار می شود و اگر سپرده پولی معتنا به و زیادی است می تواند با روش های تجارتی از پول خود استفاده برد از جمله اینکه سپرده دار به صورت سرمایه دار و بانک بصورت عامل در می آید و بانک موظف است سپرده ها را در برنامه های مفید و ثمربخش، کشاورزی یا بازرگانی و بالاخره هر نوع راه مشروع سرمایه گذاری که سود مطلوب را می دهد بکار اندازد، سود حاصل از کوشش هایمان بانک و سپرده دار به نسبت معینی که قرار داده شده تقسیم می شود، این شکل را در اصطلاح عقد مضاربه ای گویند، به این طرح می توان اضافه کرد که ممکن است مضاربه ای سپرده داران و بانک ها بصورت مضاربه مطلق درآید کشورهای غنی و صنعتی آشکار می شود که نقطه دید آنها جهانی باشد نه چهار دیوار کشورشان و بخصوص متوجه شوند که در واقع منافع سریع و آنی آن ها به منافع درازمدت جهانی تبدیل می شود، به این حقیقت توجه کنند که توسعه و عمران نه تنها موجب رفاه و آسایش افراد بشری می شود بلکه بشریت را از انقلابات و ستیزه های فراوان نجات می دهد، آن ها باید به اصل همکاری و ارتباط کشورها بهمدیگر و تشریک مساعی بین المللی معتقد باشند و به این حقیقت وقوف یابند که بشر سرنوشتی مشترک دارد و تصور نکنند می توانند زندگانی و سعادت خویش را مانند بسته هایی در جعبه محفوظ دارند و ناکامی های بشری را نادیده بگیرند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طبق آمار صحیح بر اثر کم غذایی مزمن که تقریباً سه ربع مردم جهان گرفتار آنند از شصت میلیون نفری که سالانه می میرند مرگ سی تا چهل میلیون نفر یا از گرسنگی یا لااقل از اثرات تغذیه ناقص است و این مساله ای است که امروز برای صدها میلیون نفر از مردم جهان مساله اصلی یعنی مرگ و زندگی است در صورتی که اگر کشورهای غنی به ندای فطرت و وجدان انسانی پاسخ داده و نحوه کمک به کشورهای فقیر را تغییر دهند و به پیروی از روش پیغمبران رباخواری از نقشه اقتصاد جهان حذف کنند می توانند محصول فراوان با قیمت ارزان در دسترس مردم بگذارند، امروز بسیاری از دولت ها کمک های خارجی را به دلیل آن که بازپرداخت ها در آینده سنگین </w:t>
      </w:r>
    </w:p>
    <w:p>
      <w:pPr>
        <w:pStyle w:val="BookText"/>
        <w:rPr/>
      </w:pPr>
      <w:r>
        <w:rPr>
          <w:rFonts w:ascii="IRNazanin" w:hAnsi="IRNazanin" w:eastAsia="IRNazanin"/>
          <w:color w:val="111111"/>
          <w:sz w:val="28"/>
          <w:sz w:val="28"/>
          <w:szCs w:val="28"/>
          <w:rtl w:val="true"/>
          <w:lang w:bidi="fa-IR"/>
        </w:rPr>
        <w:t xml:space="preserve">و سنگین تر می شود محدود می سازند و کاهش می دهند قهراً استعدادها و منابع بکر و دست نخورده آن کشورها که بخوبی می توانست حداکثر بهره را بدهد و جوابگوی احتیاجات محلی باشد عاطل و باطل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کمک ها روزبروز سنگین تر و غیرقابل تحمل تر می شود قهراً بازپرداخت این کمک ها فشاری بر موازنه ارزی کشورها وارد می سازد، در کشورهایی که جهت بدست آوردن محصول تحمل این فشار را به خود هموار نموده و زیر بار وام ربوی می روند قیمت محصول بقدری زیاد می شود که همه کس قدرت خرید آن را ندارد چنان که کارشناسان می گویند در حال حاضر بازار محصولات کشاورزی موجود هست اما همه مردم قوه خرید آن را ندارند امروز اکثریت مطلق مردم چه در کشورهای غنی و چه در ممالک فقیر و ضعیف زیر بار سنگین معیشت قرار دارند آنان هر مقدار بر درآمدخود می افزایند مخارجشان نیز به همان نسبت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کشاورزی امروز باید طوری برنامه ریزی شود که هزینه تولید مواد غذایی بالا نرود و این فقط هنگامی میسر می شود که نحوه کمک ها تغییر یابد و عمل نامشروع رباخواری و بهره کشی بحکم تورات و انجیل و قرآن در تمام کشورها عملا تحریم گردد و کشورهای غنی وام را بدون بهره در اختیار کشورهای ضعیف بگذارند یا لااقل اگر نخواستند از استفاده چشم پوشی کنند بنحو مشارکت و عقد مضاربه که نوعی تجارت مشروع می باشد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صرافی در ایران از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تحت تاثیر شرایط بانکداری اروپا مخصوصاً لندن قرار گرفت اما تا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موسسه ای بنام بانک به معنای جدید وجود نداشت در سال مذکور بانک جدیدی که موسسه ای انگلیسی بود و در دیگر کشورهای آسیا نیز شعبه هایی داشت در تهران و اصفهان و مشهد و رشت و شیراز و بوشهر و تبریز شعبی باز کرد محل مرکزی این بانک در ساختمانی بود که بعدها مرکز بانک شاهی شد، شعبه بانک تهران ابتدا حواله های پنج قرانی و بیشتر را به عهده خزانه دار خود صادر می کرد و این در واقع نخستین صورت چک بانکی یا اسکناس در ایران بود و چون این حواله ها را به بانک می بردند فوری در برابر آن مسکوک نقره پرداخت می شد، آغاز کار بود و چون مزایای مخصوصی نداشت احتیاج به تحصیل امتیاز پیدا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تااینکه در اسفند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ناصرالدین شاه قاجار امتیاز ایجاد بانک شاهنشاهی را به مدت شصت سال به بارون جولیوس رویتر داد، بانک می بایست شش درصد منافع خالص سالیانه خود را به دولت ایران می داد و ابتدای تأسیس چهل هزار لیره به مدت ده سال از قرار تنزیل شش درصد به شام وام داد، بانک بر این امتیاز استخراج معادن آهن و سرب و مس و زیبق و زغال سنگ و نفت و غیر این ها را به استثنای فلزات قیمتی بدست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صندوق ملت است باید به نفع مردم باشد نه به ضرر آن ها مردم بسپرده های بانکی خود بهره نگیرند متقابلاً بانک ها نیز تغییر قیافه داده منشأ خیر و برکت کردند، برای رسیدن به این هدف حیاتی یک قدم باید خود مردم بردارند و به استفاده های مشروع که ذیلا به بعضی از آن ها اشاره می شود اکتفا نمایند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صندوق قرض الحسنه ثبت شده فاطمی ورامین بعد از انقلاب به همت ایشان انجام گردیده است</w:t>
      </w:r>
      <w:r>
        <w:rPr>
          <w:rFonts w:eastAsia="IRNazanin" w:cs="IRNazanin"/>
          <w:color w:val="111111"/>
          <w:sz w:val="28"/>
          <w:szCs w:val="28"/>
          <w:rtl w:val="true"/>
          <w:lang w:bidi="fa-IR"/>
        </w:rPr>
        <w:t xml:space="preserve">. </w:t>
      </w:r>
      <w:bookmarkStart w:id="58" w:name="pg20868_204411"/>
    </w:p>
    <w:p>
      <w:pPr>
        <w:pStyle w:val="Heading3"/>
        <w:numPr>
          <w:ilvl w:val="2"/>
          <w:numId w:val="1"/>
        </w:numPr>
        <w:rPr/>
      </w:pPr>
      <w:bookmarkStart w:id="59" w:name="__RefHeading___Toc3069750_3531895371"/>
      <w:bookmarkStart w:id="60" w:name="_Toc23"/>
      <w:bookmarkEnd w:id="58"/>
      <w:bookmarkEnd w:id="59"/>
      <w:r>
        <w:rPr/>
        <w:t>3</w:t>
      </w:r>
      <w:r>
        <w:rPr>
          <w:rtl w:val="true"/>
        </w:rPr>
        <w:t xml:space="preserve">- </w:t>
      </w:r>
      <w:r>
        <w:rPr>
          <w:rtl w:val="true"/>
        </w:rPr>
        <w:t>نظریه معرفتی وفتوای فقهی سوم</w:t>
      </w:r>
      <w:r>
        <w:rPr>
          <w:rtl w:val="true"/>
        </w:rPr>
        <w:t xml:space="preserve">: </w:t>
      </w:r>
      <w:r>
        <w:rPr>
          <w:rtl w:val="true"/>
        </w:rPr>
        <w:t>درباره ابعاد مسئله سیر تاریخی مسجد، خطرسقوط سقف مساجد و صفا وپاکیزگی وبی آلایشی مساجد</w:t>
      </w:r>
      <w:r>
        <w:rPr>
          <w:rtl w:val="true"/>
        </w:rPr>
        <w:t>.</w:t>
      </w:r>
      <w:r>
        <w:rPr/>
        <w:t>5</w:t>
      </w:r>
      <w:bookmarkEnd w:id="60"/>
    </w:p>
    <w:p>
      <w:pPr>
        <w:pStyle w:val="BookText"/>
        <w:rPr/>
      </w:pP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مساجد را از غربت درآوریم وراهکارهای‌های پیشرودر آثارعلامه، مفسر ومرجع عالیقدر حضرت آیت الله سیدجوادسید فاطمی تبریزی رحمة الله علیه پرداخته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راه حل سقوط سقف سنگین مساجد در زلزله، خطرسقوط آن و صفا وپاکیزگی وبی آلایشی مساجد چیست؟</w:t>
      </w:r>
    </w:p>
    <w:p>
      <w:pPr>
        <w:pStyle w:val="BookText"/>
        <w:rPr/>
      </w:pPr>
      <w:r>
        <w:rPr>
          <w:rFonts w:ascii="IRNazanin" w:hAnsi="IRNazanin" w:eastAsia="IRNazanin"/>
          <w:color w:val="111111"/>
          <w:sz w:val="28"/>
          <w:sz w:val="28"/>
          <w:szCs w:val="28"/>
          <w:rtl w:val="true"/>
          <w:lang w:bidi="fa-IR"/>
        </w:rPr>
        <w:t>راه حل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نمونه مسجد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تأسی از عمل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بانداشتن سقف مسجد وزدن سقف سبک ومتحرک در شرایط مورد نیاز دو مشکل حل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مشکلی که در اثر کثرت جمعیت و آلودگی هوا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از آسیب زلزله‌های احتمالی که همیشه در کمین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 لَکُم فی رسُولِ الله أسوهٌ حَسَنَه لِمَن کانَ یَرجُوااللهَ وَالیَومِ الآخِر وَ ذَکَراللهَ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برای شما در زندگی رسول الله سرمشق نیکویی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که امید بر رحمت خدا و روز رستاخیز دارند و خدا را بسیار یاد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 مسجدالنبی به بلندی قامت یک انسان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مسجدالنبی سقف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قاعده اسوه سقف زدن بر مسجد روا نباشد مگر در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وَالضَّرورات تُقَدّرُ بِقَدرِها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طرح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مسجد بقدر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عادی سقف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پنجره‌های بین میله ها کشیده شده است مسجد کاملاً بی‌سقف و نمونه مسجدالنبی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دیوار مسجدالنبی به بلندی قامت یک انسان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مسجدالنبی سقف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قاعده اسوه سقف زدن بر مسجد روا نباشد مگر در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وَالضَّرورات تُقَدّرُ بِقَدرِها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طرح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مسجد بقدر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عادی سقف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پنجره‌های بین میله ها کشیده شده است مسجد کاملاً بی‌سقف و نمونه مسجدالنبی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مواقع سرما باد و باران سقف بسته و پنجره‌ها نیز بین میله‌ها قرار می‌گیرد و مسجد کاملاً پوشیده است ارتفاع بنا دراین حالت فقط سه 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آنچه در کلام معصومین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ساختمان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باب سکنی در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منابع یاد شده استفاده می‌شود سقف زدن به مسجد روا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 عظام حداقل قائل به کراهت شدید و بعضی حرام دانسته‌اند مگر ضرورت اقتضاء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ممکن نبود که در زمستان به مساجد سقف بزنند و در تابستان بردارند اما امروز با وسایلی که در دست است و با یک دکمه سقف باز و بسته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قاعده ضرورت رعایت شود بعضی را باور اینست که امروز جائز نیست مساجد جدیدالبناء مسقف باشد مثل سابق بلکه طبق قاعده اَلضّرورات تُقَدرُ بِقَدَرِها باید با سقف سیاری که بشود فقط در مواقع ضروری از آن استفاده کرد و پس از رفع ضرورت مسجد به حالت مسجد النبی که سقف نداشت در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طرح یادشده در خصوص سادگی بنای مسجد به هیچ وجه ضدیت و منافاتی با وضع مساجد گذشته و مساجدی که در حال حاضر بنا می‌شود نیست چه اینکه تحولات زمان همیشه باید در نظر گرفته شود در این زمان که احتمال وقوع جنگ و در پی آن بمباران آبادی ها هستند اگر مسجدی را با بتون آرمه مسقف کنند عملی است موجه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اگر در بنای مسجد تزئیناتی به کار می‌رود یا علامت‌ها و نشانه‌هایی جهت جلب توجه مردم به مسجد کار گذاشته می‌شود و همه اینها به قصد تعظیم شعائرالله تعالی باشد باز موجه است که در بیان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انمالاعمال بالنّیات در عین حال چه مانع دارد که مساجدی هم به روال صدر اول اسلام خیلی ساده و بی‌پیرایه و بی‌سقف باشد چنانچه در نقشه ملاحظه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گزیده‌ای از دو منبع معتبر شیعه کتاب صلوه جواهر از ص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الفقیه مرحوم حاج آقا رضا همدانی از ص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مساجد بی‌سقف باشد بلکه از روایاتی استفاده می‌شود که کراهت دارد سقف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شندیم از آن حضرت می‌فرمود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بنا کرد بالبنه سپس مسلمانان زیاد شدند عرض کردند یا رسول الله اگر امر فرمائید مسجدی قرار دهند، دستور دادند به مساحت مسجد مزبور اضافه شود و دیوار را بالبنه و نصف بنا کردند، سپس باز عده‌ای مسلمانان زیاد شد عرض کردند یا رسول الله اگر امر فرمائید مسجد را توسعه دهند که توسعه داده شد و دیوارش با نر و ماده بنا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علیه الرحمه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قائم ما از آن شروع خواهد داد که مثل عریش موسی قراردهند، و از بعضی روایات کراهت سایه بان هم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حضرت سوال شد از مساجد سایبان دار آیا نماز در آن کراهت دارد فرمود بلی، ولیکن امروز برای شما ضرری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عدل ظاهر شود خواهید دید که چه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ذکری احتمال داده که تمام مسجد را سایبان قرار دادن یا با سایبان مخصوص، یا در بعضی از شهرها کراهت دارد، و بعضی از فق‌ها ملتزم شده که طلق سایبان کراهت دارد حتی عرش هم بدون حاجت کراهت دارد و با وجود احتیاج عرش مانع ندارد و غیر عرش مکروه است ولو احتیاج 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گوشه مسجد دیواره معروف به دکه القضاست که حضرت امیر هر گاه پای آن می‌نشست مردم می‌دانستند که امروز حضرت قضاوت خواهد کرد مدعی و مدعی علیه حاضر می‌شدند و حضرت بین آن‌ها فیصله می‌داد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محدی 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پنجاه و چهار که اینجانب مشرف شده بودم در مسجد خیف نماز خواندم مسجدی باصفا بدون سقف نظیر مسجد کوفه که بحمداله تا حال فرعونی به فکر سقف زدن بر آن نیامده است تا فرداها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توفیق تشرف جهت اعمال عمره نصیب شد، متأسفانه دیدیم همان مسجد را نیز خراب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کاخی به جای مسجد، درها بسته فقط از آن پنجره‌های طاغوتی می‌شد اندرون مسجد را دید،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مراسم مخصوص باز می‌شود این هم سرگذشت مسجد 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بعید نیست فردا یک فرعون تازه نفس پیدا شود و بر روی خانه کعبه سقف بزند و کسی نطق در نیاورد عجباً لحم الله این است تحول زمان پیشرفت زمان آیا دست از اصالت بنای کعبه و سایر امکنه برداشت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که به مسجد النبی سقف زد عثمان بود که سقف ساروجی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مروان با سنگ های منقش مسجد را آذین‌بندی کرد بعدها خلفای اموی یکی بعد از دیگری مساجد ایران را طبق هوای نفس و فرعونی خود بصورت هایی در آوردند که تا به امروز ادامه داشته و می‌بینیم در همان روزهای اول پیروان اهل بیت ناراحت بودند حتی نمازخواندن در آنجا را تردید داشتند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سوال شد از مساجد سایبان دار آیا نماز در آنجا کراهت دارد؟ فرمودند بلی، ولیکن امروز برای شما ضرری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عدل ظاهر شود خواهید دید که چه می‌کند و صدوق علیه الرحمه از حضرت باقر نقل کرده اول چیزی که قائم ما از آن شروع خواهد کرد سقف‌های مساجد است که خواهد شکست و فرمان خواهد داد که مثل عریش موسی قرار دهند و این جمله‌ای است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مسجد جهت گرمای آفتاب سایبانی از تنبه‌های نخل و شاخه‌های برگ خرما و اذخر داشت باران آمد و مسجدی داشت چکه می‌کرد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بفرمایید مسجد را با سقف گل اندودی بپوشانند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عَریش کَعَریش موسی، اَلامرُ اَعجَل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اجر سریع تر از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وضع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مسجد سقف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صلوه جواهر صفحه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وَیَکرُهُ تَعلیتها، کراهت دارد بنای مسجد بلند باشد تا با سنت عملی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نشود زیرا دیوار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قامت بود و برای اینکه مشرف به عورات مردم نباشد اگر کسی به قصد اذان بالای دیوار مسجد رفت، و برای اینکه در روایاتی از بنای فوق هفت یا هشت ذراع نهی شده است، روایات مربوطه در 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باب السُکنی فی الاسلام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آن روایات و عمل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مسجد و کلمات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این است که آن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 بَیتٍ وُضِعَ لِلنّاس لَلذّی بِبَکهَ مُبارَکاً وَ هُدیً لِلعاَمین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محور کلماتشان قرار داده و خانه کعبه را الگو، چه برای مسجد و چه برای خانه‌ای مسکونی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روایتی به طور صریح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به کسی که بنای خود را از کعبه بالاتر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لایَنبِغی لِاَحَد اَن یَرفَعَ بَنائَه فَوقَ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علل شرایع به نقل بحارالانوار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و بنای اولیه کعبه هفت ذراع بوده است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انکه مسجد باید ساده و بی‌پیرایه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جایگاه عبادت و زهادت است، تردیدی نیست که تحولات زمان همیشه باید در نظر گرفته شود اما تا جائی که معنویت و سنته ای اولیه از بین نرود، در این زمان که احتمال وقوع جنگ و در پی آن بمباران آبادی‌ها هست اگر کسی مسجدی را بتون آرمه مسقف کند عملش موجه است اما در عین حال سایر جهات معنوی که در مساجد اولیه اسلام بوده رعایت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به عنوان تعظیم شعائر به حسب زمان ها تغییراتی در آذین‌بندی و زیباسازی داده شود و همه این ها منافات ندارد که مساجدی هم به روال صدر اسلام خیلی ساده و بی‌پیرایه ودرصورت نیاز دارای سقف سبک ومتحرک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مساجد در هر کجا که باشند شعبه‌ای شعاعی از کعبه معظمه و مسجد الحرام هستند که همیشه و همه وقت پناهگاه و مأمن مردم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جَعَلنا مَثابه لِلنّاس وَ اَمناً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زننده و زشت می‌نماید که ساعت هشت صبح مثلاً همه جا و همه درها باز باشد اما در خانه خدا بسته شود، برای جوانانی که دارای طینت پاک هستند بهترین جا جهت پرکردن اوقات فراغت مسجد است، پیرمرد بازنشسته‌ای که از خانه‌اش بیرون آمده بهترین جایی که او را به خود می‌پذیرد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فواید آمد و شد به مسجد مهمترین، دیدار 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توریه نوشته شده </w:t>
      </w:r>
      <w:bookmarkStart w:id="61" w:name="pg20868_204414"/>
    </w:p>
    <w:p>
      <w:pPr>
        <w:pStyle w:val="BookText"/>
        <w:rPr/>
      </w:pPr>
      <w:bookmarkEnd w:id="61"/>
      <w:r>
        <w:rPr>
          <w:rFonts w:ascii="IRNazanin" w:hAnsi="IRNazanin" w:eastAsia="IRNazanin"/>
          <w:color w:val="111111"/>
          <w:sz w:val="28"/>
          <w:sz w:val="28"/>
          <w:szCs w:val="28"/>
          <w:rtl w:val="true"/>
          <w:lang w:bidi="fa-IR"/>
        </w:rPr>
        <w:t>خانه‌های من در زمین مسجده‌ها می‌باشند، خوشا کسانی که در خانه خود طهارت گیرد و سپس مرا در خانه‌ام زیرات کند و حق است بر مزور که زائر را اکرام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وقتی به درب مسجد می‌رسید پاها را جفت می‌کرد و با آیه‌ای از سوره الرحمن مناجات نموده سپس نجات خود را از آتش طلبیده تمنای دیدار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یَسئلَهَ مَن فی السماواتِ وَ الارضْ کُلَ یَوم هُوَ فی شأنِ، اللهم وَ لیکُن مِنْ شِأنِکَ شَأنُ حاجَتی وَ هِیَ عِتقُ رقَبَتی مِنَ النارِ وَ اَنْ تُقبِلَ علیَّ بِوَجهِکَ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آمده هر کس به مسجد آمد و رفت کند به یکی از این هشت خصلت می‌رسد برادری که در راه خدا بدست آورده یا دانستنی طرفه و ظریفی، یا آیه محکم از قرآن، یا کلمه‌ای شنود و او را هدایت کند یا به رحمتی که انتظارش را داشت، یا کلمه‌ای که او را از سقوط باز گرداند، یا گناهی را از ترس یا از حیا ترک کند، و منافع ارزشمند دنیوی و اخروی دیگری که تفصیل آن‌ها را در کتاب های روایتی مانند وافی و وسائل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و از خدای بزرگ توفیق این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شهرکی با مشخصات فوق که از منابع هدایتی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کنار تهران ساخته شود و مساجدی به مانند مسجدالحرام، مسجدالنبی و مسجدالخیف در آن به نمایش درآید بمنه و کرمه به دست یاری مردمی آزاده که از استحفاف دشمن احساس خفت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یَستَخِفَنْکَ الذینَ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ودشمنی که خود دو هزار سال ارتجاع دارد و با آمدن رسول‌الله و قرآن کریم از دین منسوخ خود بر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کلماتی مانند بنیادگرا و ارتجاع را حربه قرار داده حمله می‌کند نترسند م وَ لَمْ یَخشیَ اِلا الله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کمال جرأت و شجاعت به ساخت خانه و مسجداسلامی و اهل بیتی خود پس از آنکه فساد گرایش به غرب را در معماری دید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اَلفِسادُ فی البِّر و البَحر… لَعَلَّهم یَرجعون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بی‌تکلفی و بی‌آلایشی مسجد کوفه هزار و پانصد سال است که بر تارک زمان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با گرمای شدید رسید گفتند اگر امر بفرمائید سایبانی وسقف سبک ودرصورت نیاز متحرک مانند سایبان های ایجاد شده در مسجدپیامبر اکرم، مسجدالنبی قرار دهند، فرمود بلی، از تنه‌ای نخل تیرها نصب کردند و بر روی آن‌ها شاخه و برگ خرما و اذخر انداختند به همین نحو بود تا باران آمد و مسجد داشت چکه می‌کرد گفتند اگر امر بفرمائید با سقف گل اندودی بپوشانند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عَریشٌ کَعَریشِ موسی ء اَلامرُ اَعجَل مِن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رسیدن اجل سریع‌تر از این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باهمین وضع بود و چکه مسجد را تحمل می‌کردند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و مسجد سقف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زمان به این است که پنجاه سال پیش رضاخان قلدر کاخ دادگستری تهران را که الگویش دادگستری برلین و لندن بود، بنا کرد و کسی از ترس نطق نکشید آری تحول و پیشرفت زمان اکثراً در خط شیطنت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حجاج امسال نقل شد که هوای مکه خیلی آلوده بود بلی باید هم چنین باشد محل سعی بین صفا و مروه که فعلاً سرپوشیده است دو میلیون حاجی هر یک باید هفت بار بین آن دو کوه رفت و آمدکنند در صورتی که تا چهل سال پیش آن محل سقف نداشت، همچنین در محوطه رمی جمرات سه‌گانه فضا باز بود، اما فعلاً سرپوشیده و سقف بتن آرمه زده شده و اعراب در گوشه و کنار آن محل می‌نشینند و آلوده می‌کنند و حجاج بینوا باید در زیر همان سقف با ازدحام جمعیت دومیلیونی آیا هوا نباید آلوده شود؟</w:t>
      </w:r>
    </w:p>
    <w:p>
      <w:pPr>
        <w:pStyle w:val="Heading3"/>
        <w:numPr>
          <w:ilvl w:val="2"/>
          <w:numId w:val="1"/>
        </w:numPr>
        <w:rPr/>
      </w:pPr>
      <w:bookmarkStart w:id="62" w:name="__RefHeading___Toc3069752_3531895371"/>
      <w:bookmarkStart w:id="63" w:name="_Toc24"/>
      <w:bookmarkEnd w:id="62"/>
      <w:r>
        <w:rPr/>
        <w:t>5-4</w:t>
      </w:r>
      <w:r>
        <w:rPr>
          <w:rtl w:val="true"/>
        </w:rPr>
        <w:t xml:space="preserve">- </w:t>
      </w:r>
      <w:r>
        <w:rPr>
          <w:rtl w:val="true"/>
        </w:rPr>
        <w:t>نظریه معرفتی وفتوای فقهی چهارم وپنجم</w:t>
      </w:r>
      <w:r>
        <w:rPr>
          <w:rtl w:val="true"/>
        </w:rPr>
        <w:t xml:space="preserve">: </w:t>
      </w:r>
      <w:r>
        <w:rPr>
          <w:rtl w:val="true"/>
        </w:rPr>
        <w:t>تحلیلی بر مسئله کثرت جمعیت ومسئله نوظهور آسمانخراش‌ها وراهکارها</w:t>
      </w:r>
      <w:r>
        <w:rPr/>
        <w:t>6</w:t>
      </w:r>
      <w:bookmarkEnd w:id="6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مستحدثه کثرت جمعیت و به دنبال آن مسئله آسمانخراش‌ها و مشکل مسکن و مسائل دیگرمی باشد که به حمدالله فقه غنی ما مسلمانان در آستین خود به هر مسئله جواب و برای هر مشکلی راه حلی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هفتاد هشتاد سال پیش ساخت خانه در شهرهای ایران یک طبقه بود، کسی جرأت نمی‌کرد بالا خانه بسازد، مورد اعتراض همسایه‌ها واقع می‌شد و از مراجع وقت که می‌پرسیدند جواب خلاف احتیاط است می‌شنیدند و بعضی از آقایان به استناد بعضی از آیات و روایات مربوط حرام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مسالک گفته حرام نگاه کردن بر همسایه است نه بنای مشرف به همسایه و در تذکره گفته انسان می‌تواند در ملک خود به هر نحو که خواست تصرف کند اگرچه مستلزم اشراف هم باشد بر همسایه، یا موجب تاریکی خانه او باشد و آنچه ممنوع شده اشراف است نه بلندی بنا که از آن می‌شود مرتکب اشراف شد، اما آیا این وضع ادامه خواهد داشت یا بنا به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اَلضَّرورات تُقَدرُ بِقَدَرِها، وقتی اضطرار برطرف شد و راه حل بهتری پیدا شد، مراجع مربوط و صلاحیت دار نظرشان چه خواهد بود باید منتظر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 هایی که به تدریج در محیط زیست انسان ایجاد می‌شود وزش بادها است که آن‌ها را می‌راند و عفونت محیط را می‌زداید و این بناها مانع جریان بادها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درمسئله بناهای بلند و به اصطلاح آسمان خراش‌ها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در رسانه‌های گروهی اظهار ندامت عده‌ای از طراحان آسمان خراش‌ها شنیده شد که می‌گفتند ما فقط سکنای انسان ها را در نظر گرفتیم و از سایر خواسته‌ها و نیازهای طبیعی او غفلت کردیم و اینک انسان های اشرف مخلوقات بمانند موریانه لابلای آهن و گچ و سیمان لول می‌خورند و بهترین ساعات عمر خود را این چنین به نحو نامطلوب از پله‌ها یا آسانسورها در حال بالا و پایین رفتن می‌گذرانند و این نتیجه خطا و اشتباه ما است ما عذر تقصیر به درگاه خدای متعال می‌آوریم از این بدعی که گذاشتیم و دنیا کورکورانه پشت سرما به سرعت در حرکت است و هر روز آسمان خراشی است که در همه جای دنیا مثل قارچ می‌روید و فضای زندگی را با قیافه‌های خشن و غاصبانه خود پر کرده و محیط زیست را بر انسان ها تنگ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چقدر نازیبا بلکه وحشتناک می‌شود وقتی دو سه دستگاه آسمانخراش در کنار هم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غفلت کرده‌ایم از اینکه انسان ها به موازات نیاز به مسکن نیازمند منظره‌های طبیعی محیط زیست نیز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زیبا بود چشم‌انداز ستیغ کوه های اطراف و این عمل ما آن‌ها را از این حق مشروع از دیدن این تابلوهای زیبای طبیعی که حق هر همشهری است محروم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آلودگی‌هایی که به تدریج در محیط زیست انسان ایجاد می‌شود وزش بادها است که آن‌ها را می‌راند و عفونت محیط را می‌زداید و این بناها مانع جریان بادها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کریمه‌ای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بقره از عوامل مدیریت ربوی جریان بادها را 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تَصریفِ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در حدیث معروف مُفَضَل در این خصوص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تراای مفضل جلب می‌کنم به منافعی که در باد هست، نمی‌بینی اگر چندگاه باد نوزد موجب حدوث امراض می‌شود، نفس‌ها می‌گیرد، بیماری بیماران رو بشدت می‌گذارد، میوه‌ها فاسد می‌شود، بقول و سبزی‌ها متعفن می‌گردد و مادۀ وبا و طاعون در بدن ها و آفت در غلات پدید می‌آید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معلوم شد که وزیدن باد از حسن تدبیر خالق عباد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فرازی از حدیث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گفتنی زیاد است که در خلاصه طرح شهرک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آیات و روایات نوشته شده است و بیاری خدای بزرگ در فرصت مناسب نیز مشروحاً عرضه خواهد شد انشاء الله در طرح نامبرده حداقل زمین برای هر فرد عیالمند صدمترمربع تعیین شده با التزام به داشتن چند درخت سرسبز که در مجموع فضای سبز مجتمع </w:t>
      </w:r>
    </w:p>
    <w:p>
      <w:pPr>
        <w:pStyle w:val="BookText"/>
        <w:rPr/>
      </w:pPr>
      <w:r>
        <w:rPr>
          <w:rFonts w:ascii="IRNazanin" w:hAnsi="IRNazanin" w:eastAsia="IRNazanin"/>
          <w:color w:val="111111"/>
          <w:sz w:val="28"/>
          <w:sz w:val="28"/>
          <w:szCs w:val="28"/>
          <w:rtl w:val="true"/>
          <w:lang w:bidi="fa-IR"/>
        </w:rPr>
        <w:t xml:space="preserve">تأمین می‌گردد و مفهوم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وَیا اَدَم اُسکُن اَنتَ وَ زَوجُکَ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 تحقق نسبی پیدا می‌کند، جنّت باغستانی است که با شاخه و برگ درختان پوشیده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مشروع و طبیعی هر انسان است که صبح و شام منظره زیبای طلوع و غروب آفتاب در منظر او قرار گیرد، آسمان را با اخترانش و حرکت منظم آن‌ها را که در مقابل دیدگاه او رژه می‌روند ببیندو به این مأموریت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اُنظُروُا ماذا فی السَّماوات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در چند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با حرکت آفتاب آشناست و اگر کمی دقت کند محور حرکت آن را پیدا می‌کند و آن خط شمال و جنوب است شب هنگام هم وقتی رو به جنوب ایستاده و ستاره‌هایی را که در مسیر آفتاب قرار گرفته‌اند رصد نمود خواهد دید که حرکتشان به مانند حرکت آفتاب است و به این نتیجه خواهد رسید که صفحه زیبای آسمان همواره اول شب و نصف شب و آخر شب در تغییر است، چه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 هر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مردم بسیار حریص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لَقَدجاءَکُم رَسولٌ مِنْ اَنْفُسِکُم عَزیزٌ عَلیهِ ماعَنتُم حَریصٌ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توبه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جایی که اگر می‌توانست نقبی در زمین یا وسیله‌ای برای رسیدن به آسمان بدست می‌آورد تا آیه و نشانه‌ای برای هدایت مردم تهیه کند این کار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اِستَطَعْتش اَنْ تَبْتَغی نَفَقاً فی الارضِ اَو سُلِّما فی السَّماءِ فَتَأتیَهُم بِایه…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شخص مسجد را آن طور که مؤثر می‌دانست بنا کرد و خداوند تبارک و تعالی ما را به تبعیت از آن طرح هدایت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اُسوَه…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احزاب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لیکن در طول تاریخ تحولاتی روی داد و هرکس به سلیقه خود مسجدی ساخت و برای به اصطلاح تعظیم شعائر نقش نگاری در آن انداخت، اساس و ریشه‌ای این تحول به سال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روی داد و آن با تبدیل کلیسای صوفیه قدیسه توسط سلطان محمدخان ثانی به هنگام فتح استامبول به مسجدجامع بود که به نام مسجد آیا صوفیه معروف شد، آن پادشاه یک مناره و یک مدرسه با آن افزود و سلطان با یزید مناره دیگری ساخت و مدرسه را وسعت داد، و دیگر مسجد سلیمانیه است که به نخبه‌ترین اثر معماری اسلام معروف شده و آن مسجد در واقع شکل و تکامل یافته مسجد ایاصوفیه است بنابراین معماری به اصطلاح اسلامی این چنین از طریق قسطنطنیه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استامبول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پیدا می‌کند، در صورتی که به حسب واقع تکامل یافته‌ی معماری یوناناست تا معماری اسلامی، و بعد از قرن هفتم هجری هرکس مسجدی می‌ساخت نقش و شکل نسبی این دو مسجد را در آن پیاده می‌کرد و مردم هم آن‌ها را به حساب معماری اسلامی تلقی می‌کردند در صورتی که اسلام به چنین معماری‌ها روی خوش نشان نداده بلکه نهی هم کرده است، معماری اسلام چیز دیگری است، شأن اسلام بالاتر از این است که در گل ولای، سنگ و آجر معماری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 آیاتی است که در روز نزول آن مبهم و مجمل می‌نمود بعدها به واسطه تحول زندگی و تنویر افکار پرده از روی اجمال آن آیات برداشته شد و یا خواهد شد از جمله آیه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اَوّلَ بَیتٍ وُضِعَ لِلناس… تا کثرت جمعیت به حد کنونی نرسیده بود از ابعاد و مفاهیم آیه کریمه غفلت می‌شد، بهتر بگوییم نیازی نبود که راجع به خانه‌سازی الگویی داشته باشیم، زمین زیاد و تعداد انسان ها کم، لذا هر کس در هر جا لانه و کاشانه‌ای می‌ساخت و احتیاجی نبود که حتی یک طبقه به خانه‌اش اضافه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بَیْتٍ وُضِعَ للنّاسِ لِلّذی ببکه مُبارکاً وَ هُدیً للعالمین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آل‌عمران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آیه</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نخستین خانه‌ای که برای مردمان نهاده شد آن است که در کعبه بنا نهاده شده است مبارک و راهنمای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الگو و هدایت در خانه‌سازی 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خداوند ملکی را برای بنا مؤکل کرده او به هر کسی که سقف بنای خود را از هشت ذراع بالاتر برد گوید کجا میروی‌ای فاسق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محاسن به نقل از بحارالانوار ص</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را نشانه قیامت قرارداده و مژده دهنده به بهشت و بیم کننده از عذاب گردانیده با شکم گرسنه از دنیا بیرون رفت و به آخرت با سالم ماندن وارد شده، سنگی به روی سنگ نگذاشت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نهج‌البلاغه، ص</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زلزله تنها محکم‌سازی و حتی بُلبرینگ قرار دادن در پایه ساختمان‌ها که در ژاپن معمول می‌باشد،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در نظر انبیاء مزجوع است، بلکه با هدایت خود زلزله است که زمین در آن حال سخن وحی گونه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 ربک اوحی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زلزال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زمین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خدا تکیه کنید و در من اخلاد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ولکنه اخلَدَالی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بنای اولیه‌ی کعبه به گفته امام باقر هفت ذراع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ص</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را کرامت داده‌اند و بر بروبحر سوارش نموده‌اند و بربسیاری از مخلوقات برتری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 باید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و چوب و آهن را بالای سر او سوار کردن به صورت آسمان خراش وانسان را در لابه‌لای آن به صورت موریانه و موش و خرگوش درآوردن تحقیر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دنیا خانه ایست که همه چیز در آن برای زندگی انسان بدون دخالت او آفریده شده و کلید این خانه را به دست انسان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ساختن نیاز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برای انسان و انسان برای خدا و خدا برای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چند درباره ساختمان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آیت‌الله العظمی فاطمی</w:t>
      </w:r>
    </w:p>
    <w:p>
      <w:pPr>
        <w:pStyle w:val="BookText"/>
        <w:rPr/>
      </w:pPr>
      <w:r>
        <w:rPr>
          <w:rFonts w:ascii="Amiri" w:hAnsi="Amiri" w:eastAsia="Amiri" w:cs="Amiri"/>
          <w:color w:val="111111"/>
          <w:sz w:val="28"/>
          <w:sz w:val="28"/>
          <w:szCs w:val="28"/>
          <w:rtl w:val="true"/>
          <w:lang w:bidi="ar-SA"/>
        </w:rPr>
        <w:t>اَلَّذی جَعَلَ لَکُمْ الاَرضَ فِراشاً والسَّماءً بِناءً وَ اَنْزَلَ مِنَ السَّماءِ ماء فَاَخرَجَ بِهِ مِنَ الثّمراتِ رزقاً لَکُمْ فلا تَجْعَلُوالله اَنْداداً اَنتُمْ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آنکه زمین را همچون زیرانداز آسمان را همچون سرپناه شما قرار داده و از آسمان آبی فرو فرستاده و بدان انواع میوه‌ها را برای روزی شما برآورد پس آگاهانه برای او همتا نیاورید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طاغوت رضاخانی آرام آرام مردم به ساختن طبقات بالا دست یازیدند و آن روز هم کلمه حرام و حلال یا مثل کلمه خلاف احتیاط کهنه می‌نمود لذا اکثر مردم خودسرانه دست به ساختن خانه‌هایی کذایی زدند و قبح مسئله برطرف شد بعد از انقلاب هم جمهوری اسلامی با وضع موجود روبرو گشت به حکم الضرورات تبیح المحذورات و با در نظر گرفتن کثرت جمعیت با وضع کذائی موافقت نشان داد و احتمالاً به استناد روایاتی چون مضمره یا مرسله از کتاب دعائم اسلام به نقل مرحوم صاحب جواهر اعلی الله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صلح 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ساخت چند طبقه را تصویب نمود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صلوات الله علیه، سوال شده که مردی بنای خانه‌اش را بلند می‌کند و همسایه‌اش را از رسیدن آفتاب مانع می‌شود؟ فرمود حق اوست و این از آن ضررها نیست که همسایه‌اش از او مانع شود و من دوست ندارم تا موقعی که نگاهی از او به آن‌ها نباشد، و در مسالک گفته حرام نگاه کردن بر همسایه است نه بنای مشرف به همسایه و در تذکره گفته انسان می‌تواند در ملک خود به هر نحو که خواست تصرف کند اگرچه مستلزم اشراف هم باشد بر همسایه، یا موجب تاریکی خانه او باشد و آنچه ممنوع شده اشراف است نه بلندی بنا که از آن می‌شود مرتکب اشراف </w:t>
      </w:r>
    </w:p>
    <w:p>
      <w:pPr>
        <w:pStyle w:val="BookText"/>
        <w:rPr/>
      </w:pPr>
      <w:r>
        <w:rPr>
          <w:rFonts w:ascii="IRNazanin" w:hAnsi="IRNazanin" w:eastAsia="IRNazanin"/>
          <w:color w:val="111111"/>
          <w:sz w:val="28"/>
          <w:sz w:val="28"/>
          <w:szCs w:val="28"/>
          <w:rtl w:val="true"/>
          <w:lang w:bidi="fa-IR"/>
        </w:rPr>
        <w:t>شد، اما آیا این وضع ادامه خواهد داشت یا بنا به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اَلضَّرورات تُقَدرُ بِقَدَرِها، وقتی اضطرار برطرف شد و راه حل بهتری پیدا شد، مراجع مربوط و صلاحیت دار نظرشان چه خواهد بود باید منتظر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ازفواید بدون سقف بودن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مردم در مسجد آن هم در ساعات ممتد چه در شب و چه در روز مخصوصاً در مراسم اعتکاف که باید متوالی از مسجد بیرون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هوای سالم و بهداشتی جهت نفس بهتر که سقف نداشته باشد مضافاً به اینکه بوی عفن عرق انبوه انسان‌ها که کمتر کسانی که رعایت مستحبات را می‌کنند از جمله غسل جمعه و غسل‌های مستحبی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وزش باده عفونت فضای مسجد را در فرض نداشتن سقف می‌زداید و برطرف می‌کند؛ اگر گویند ما سقف مسجد را بلندتر می‌گیریم تا هوای فاسد بالا رود مخصوصاً فضای زیرگنبد، 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هوا باز جابجا نشده و باز در این صورت انسان‌ها تحقیر می‌شوند، آری در ساختمان بلند به خصوص اگر سقف اطاق بالا باشد انسان‌ها نمایش موش و خرگوش را دارند و این منافی کرامت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دنیا خانه‌ایست که در آن همه چیز آماده شده برای زندگی کردن و کلید آن خانه به دست انسان داده شده است در حقیقت انسان مالک آن خانه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فرش زیر پا و آسمان سقف بالا سرش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از آسیب زلزله‌های احتمالی که همیشه در کمین است که خبر هم نمی‌کند، فاجعه است اگر سقف مسجد فرو ریزد و اهل محل که آن جا جمع‌اند دفن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مدارک موجود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بود اجازه نداده مسجد سقف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مساجد بی‌سقف باشند بلکه از روایاتی استفاده می‌شود که کراهت دارد سقف بزنند و از بعضی روایات کراهت سایبان هم استفاده می‌شود مانند روایاتی که در این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ازچیزهایی که موجب قبولی نماز و اجابت دعاست نداشتن حائل بین نمازگذار و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معماری اسلام در بعد معنوی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عجول، انسان هلوع، انسان در مادیت غوطه‌ور شده را بالا می‌آورد و عروجش می‌دهد، انسان در ضرر و خسران فرورفته را، و بطور خلاصه اسلام آمده از انسان آسیب‌پذیر موجودی آسیب‌ناپذیر بسازد، شخصیتی آرام ومطمئن، مقاوم بار بیاورد، شخصیتی که در سراسر هستی برای او کمترین اضطرابی پیش نیاید نه تنها زلزله‌های منطقه‌ای زلزله بزرگ و عظیم قیامت هم در روح بزرگ او خلل ایجاد نکند بلکه تب سم کند و بخندد و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مُسفِره، ضاحکه مُستَبشِره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عبس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چهارم در دعای ختم قرآن در 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قرآن سهمناک‌ترین روز که یوم فزع اکبر و روز حشر ما است جامعه امان بر ما بپوشان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وآکسُنا بِهِ حُلَلِ الامان یوم الْفَزَعِ الاکبر فی نشورها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فرازی از دعای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بعدها، هرکس چراغی فرشی، کناره‌ای خیرات نموده و خلاصه به جایی رسیده که امروز می‌بینیم که این تشریفات سلیقه‌ای و شخصی نه تنها به مسجد رونق نداده بلکه برعکس شده</w:t>
      </w:r>
      <w:r>
        <w:rPr>
          <w:rFonts w:eastAsia="IRNazanin" w:cs="IRNazanin"/>
          <w:color w:val="111111"/>
          <w:sz w:val="28"/>
          <w:szCs w:val="28"/>
          <w:rtl w:val="true"/>
          <w:lang w:bidi="fa-IR"/>
        </w:rPr>
        <w:t xml:space="preserve">. </w:t>
      </w:r>
      <w:bookmarkStart w:id="64" w:name="pg20868_204419"/>
    </w:p>
    <w:p>
      <w:pPr>
        <w:pStyle w:val="BookText"/>
        <w:rPr/>
      </w:pPr>
      <w:bookmarkEnd w:id="64"/>
      <w:r>
        <w:rPr>
          <w:rFonts w:ascii="IRNazanin" w:hAnsi="IRNazanin" w:eastAsia="IRNazanin"/>
          <w:color w:val="111111"/>
          <w:sz w:val="28"/>
          <w:sz w:val="28"/>
          <w:szCs w:val="28"/>
          <w:rtl w:val="true"/>
          <w:lang w:bidi="fa-IR"/>
        </w:rPr>
        <w:t>امروز آنچه از مسجد به ذهن ها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نمور، فضای حبس شده، بوی ناراحت کننده، ولو به ظاهر جارو شده ولی اکثراً زیر فرش های کمتر رسیدگی می‌شود دیوارهای مسجد در طول مدت آلوده و چرک، ستون ها همچنین در بعضی از مساجد آنقدر فرش و پشتی گذاشته که شباهت به خانه پیرزنی دارد که چند شوهر را از دست داده و از هر یک اثاثیه‌ای بر ارث برده است و حوصله‌ی تمیز کردن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خوشا نماز در فضای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سال نماز جمعه در دانشگاه تهران تجربه خوبی شد که امروز هم می‌توانیم به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تاسی کنیم و مثل آن حضرت که دوست داشت زیر آسمان نماز بخواند و کمتر زیر سقف و چادر می‌رفت، در این مدت مردم در همه فصل‌ها نماز خواندند در گرمای تابستان سرمای زمستان، در باد و باران، مردم مجهز و آماده در صف های نماز حاضر شدند برف و باران را تحمل کردند، همچنان که آن روز در مسجد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چکه زمستانی، تحمل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ازنکات مورد تاکیدشان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حرام است ساختن خانه ها وساختمان های بالاتر از سه متر،باید دولت ها از زمین های خالی سکنه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دیوارهای ساختمان ها بلند از سه مترباعث فساد در اجتماع می گردد، اظهار ندامت عده‌ای از طراحان آسمانخراش‌ها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سقف سبک وجان سالم بردن درزلزله وریش وخراب وویرانی خانه ها</w:t>
      </w:r>
      <w:r>
        <w:rPr>
          <w:rFonts w:eastAsia="IRNazanin" w:cs="IRNazanin"/>
          <w:color w:val="111111"/>
          <w:sz w:val="28"/>
          <w:szCs w:val="28"/>
          <w:rtl w:val="true"/>
          <w:lang w:bidi="fa-IR"/>
        </w:rPr>
        <w:t>.</w:t>
      </w:r>
    </w:p>
    <w:p>
      <w:pPr>
        <w:pStyle w:val="Heading3"/>
        <w:numPr>
          <w:ilvl w:val="2"/>
          <w:numId w:val="1"/>
        </w:numPr>
        <w:rPr/>
      </w:pPr>
      <w:bookmarkStart w:id="65" w:name="__RefHeading___Toc3069754_3531895371"/>
      <w:bookmarkStart w:id="66" w:name="_Toc25"/>
      <w:bookmarkEnd w:id="65"/>
      <w:r>
        <w:rPr/>
        <w:t>6</w:t>
      </w:r>
      <w:r>
        <w:rPr>
          <w:rtl w:val="true"/>
        </w:rPr>
        <w:t xml:space="preserve">- </w:t>
      </w:r>
      <w:r>
        <w:rPr>
          <w:rtl w:val="true"/>
        </w:rPr>
        <w:t>نظریه معرفتی وفتوای فقهی ششم</w:t>
      </w:r>
      <w:r>
        <w:rPr>
          <w:rtl w:val="true"/>
        </w:rPr>
        <w:t>:</w:t>
      </w:r>
      <w:r>
        <w:rPr>
          <w:rtl w:val="true"/>
        </w:rPr>
        <w:t>درباره مسئله حکم خوابیدن در مسجد</w:t>
      </w:r>
      <w:r>
        <w:rPr>
          <w:rtl w:val="true"/>
        </w:rPr>
        <w:t>.</w:t>
      </w:r>
      <w:r>
        <w:rPr/>
        <w:t>7</w:t>
      </w:r>
      <w:bookmarkEnd w:id="66"/>
    </w:p>
    <w:p>
      <w:pPr>
        <w:pStyle w:val="BookText"/>
        <w:rPr/>
      </w:pP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برای کسانی که ساعاتی در مسجد مشغول عبادت، نماز، قرائت قرآن، مطالعه گذرانیده و در خود احساس خستگی کند، یا غریبی که جا و پناه ندارد مانند عده‌ای زوار و مسافرینی که در مشاهد مشرفه مشهد، قم، آنان که عشق و علاقه به اهل بیت عصمت و طهارت جذبشان کرده ومشرفه به زیارت شده‌اند اما قدرت مالی چندانی ندارند که هتل یا مسافرخانه کرایه کنند، آنان فقط در پناه مهربان‌ترین میزبان یعنی ائمه هدی سلام الله علیه هستند، میزبانانی که آنان هم متقابلاً به فقراء شیعه عشق می‌ورزند، آیا جایز است خوابیدن اینان در مساجد یا کنار مرقد حضرات معصومین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 جواز مانع شدن از استراحت این عزیزان چه طور…</w:t>
      </w:r>
    </w:p>
    <w:p>
      <w:pPr>
        <w:pStyle w:val="BookText"/>
        <w:rPr/>
      </w:pPr>
      <w:r>
        <w:rPr>
          <w:rFonts w:ascii="IRNazanin" w:hAnsi="IRNazanin" w:eastAsia="IRNazanin"/>
          <w:color w:val="111111"/>
          <w:sz w:val="28"/>
          <w:sz w:val="28"/>
          <w:szCs w:val="28"/>
          <w:rtl w:val="true"/>
          <w:lang w:bidi="fa-IR"/>
        </w:rPr>
        <w:t xml:space="preserve">آنچه از روایات اهل بیت علیه‌السلام استفاده می‌شود خوابیدن در مسجدالحرام و مسجدالنبی که اساس و مرکز سایر مساجد است اشکال ندارد، از امام صادق علیه‌السلام درباره خواب در مسجدالحرام و مسجدالنبی پرسیدند حضرت فرمود اشکال ندارد پس مردم کجا بخوابند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یَنامُ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را چاره‌ای دیگری هست به جز خواب در مسجدالحرام، بخوابند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صلوه جوهر ص</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مصابح الفقیه ص</w:t>
      </w:r>
      <w:r>
        <w:rPr>
          <w:rFonts w:eastAsia="IRNazanin" w:cs="IRNazanin"/>
          <w:color w:val="111111"/>
          <w:sz w:val="28"/>
          <w:szCs w:val="28"/>
          <w:lang w:bidi="fa-IR"/>
        </w:rPr>
        <w:t>702</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می‌فرمایید درباره خوابیدن در مساجد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ندارد مگر در دو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مسجدالنبی و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دستم را گرفت و در ساعاتی که از شب گذشته بود و مرا ناحیه‌ی دوری از مسجد برد، نشستیم حدیث می‌گفتند و بعضاً می‌خوابیدند من هم </w:t>
      </w:r>
      <w:bookmarkStart w:id="67" w:name="pg20868_204420"/>
    </w:p>
    <w:p>
      <w:pPr>
        <w:pStyle w:val="BookText"/>
        <w:rPr/>
      </w:pPr>
      <w:bookmarkEnd w:id="67"/>
      <w:r>
        <w:rPr>
          <w:rFonts w:ascii="IRNazanin" w:hAnsi="IRNazanin" w:eastAsia="IRNazanin"/>
          <w:color w:val="111111"/>
          <w:sz w:val="28"/>
          <w:sz w:val="28"/>
          <w:szCs w:val="28"/>
          <w:rtl w:val="true"/>
          <w:lang w:bidi="fa-IR"/>
        </w:rPr>
        <w:t>می‌خوابیدم عرض کردم شما فرمودید نخوابند فرمود کراهت در مسجدالحرام زمان رسول‌الله است ولی در اینجا که بعداً به مسجد اضافه شده است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کتاب صلوه، ص</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سیدجواد سید فاطمی مسجد خاتم الانبیاء شهرستان ورامین</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سیدجوادسیدفاطمی 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میثم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3"/>
        <w:numPr>
          <w:ilvl w:val="2"/>
          <w:numId w:val="1"/>
        </w:numPr>
        <w:rPr/>
      </w:pPr>
      <w:bookmarkStart w:id="68" w:name="__RefHeading___Toc3069756_3531895371"/>
      <w:bookmarkStart w:id="69" w:name="_Toc26"/>
      <w:bookmarkEnd w:id="68"/>
      <w:r>
        <w:rPr/>
        <w:t>7</w:t>
      </w:r>
      <w:r>
        <w:rPr>
          <w:rtl w:val="true"/>
        </w:rPr>
        <w:t xml:space="preserve">- </w:t>
      </w:r>
      <w:r>
        <w:rPr>
          <w:rtl w:val="true"/>
        </w:rPr>
        <w:t>نظریه معرفتی وفتوای فقهی هفتم</w:t>
      </w:r>
      <w:r>
        <w:rPr>
          <w:rtl w:val="true"/>
        </w:rPr>
        <w:t xml:space="preserve">: </w:t>
      </w:r>
      <w:r>
        <w:rPr>
          <w:rtl w:val="true"/>
        </w:rPr>
        <w:t xml:space="preserve">چرا درب مساجد بسته می‌شود؟ </w:t>
      </w:r>
      <w:r>
        <w:rPr/>
        <w:t>8</w:t>
      </w:r>
      <w:bookmarkEnd w:id="69"/>
    </w:p>
    <w:p>
      <w:pPr>
        <w:pStyle w:val="BookText"/>
        <w:rPr/>
      </w:pP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در هر کجا باشند شعبه‌ای از کعبه معظم و مسجدالحرام هستند که همیشه به روی مردم باز است و همه وقت پناهگاه ومأمن مردم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وباید بازنگه داشته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امروزه باعث شده که درب مساجد به محض تمام شدن نماز جماعت بسته شود، پیرایه‌ها و فرش‌ها و پشتی‌های مسجد است که خادم مسجد برای نگهداری آن‌ها از دستبرد و سرقت، احساس مسئولیت نموده و درب مسجد را می‌بندد بی‌توجه به اینکه این عمل مورد نهی شدید قرارگرفته و موجب خسران در دنیا و عذاب دردناک در آخرت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نبودن این پیرایه‌ها، مساجد همیشه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در هر کجا باشند شعبه‌ای از کعبه معظم و مسجدالحرام هستند که همیشه به روی مردم باز است و همه وقت پناهگاه ومأمن مردم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سیدجوادسیدفاطمی 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میثم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3"/>
        <w:numPr>
          <w:ilvl w:val="2"/>
          <w:numId w:val="1"/>
        </w:numPr>
        <w:rPr/>
      </w:pPr>
      <w:bookmarkStart w:id="70" w:name="__RefHeading___Toc3069758_3531895371"/>
      <w:bookmarkStart w:id="71" w:name="_Toc27"/>
      <w:bookmarkEnd w:id="70"/>
      <w:r>
        <w:rPr/>
        <w:t>8</w:t>
      </w:r>
      <w:r>
        <w:rPr>
          <w:rtl w:val="true"/>
        </w:rPr>
        <w:t xml:space="preserve">- </w:t>
      </w:r>
      <w:r>
        <w:rPr>
          <w:rtl w:val="true"/>
        </w:rPr>
        <w:t>نظریه معرفتی وفتوای فقهی هشتم</w:t>
      </w:r>
      <w:r>
        <w:rPr>
          <w:rtl w:val="true"/>
        </w:rPr>
        <w:t xml:space="preserve">: </w:t>
      </w:r>
      <w:r>
        <w:rPr>
          <w:rtl w:val="true"/>
        </w:rPr>
        <w:t>قرائت و فهم و درک قرآن آنقدر آسان است،دشوارجلوه ندهیم</w:t>
      </w:r>
      <w:r>
        <w:rPr>
          <w:rtl w:val="true"/>
        </w:rPr>
        <w:t>.</w:t>
      </w:r>
      <w:bookmarkEnd w:id="71"/>
    </w:p>
    <w:p>
      <w:pPr>
        <w:pStyle w:val="BookText"/>
        <w:rPr/>
      </w:pP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و درک قرآن آنقدر آسان است که عرب درس نخوانده در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یکبار شنیدن آیات می‌فهمید و عقیده می‌کرد و متعهد به اجرای دستوراتش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راسخت به جامعه جلو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درقرآن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یَسَّرنا القرآن للذکر فَهَلْ مِنْ مُدَّکِّر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برای یادگیری و تذکر بسیار آسان کرده‌ایم آیا هست کسی که متذکر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در وصیت‌نامه‌اش به فرزندش درباره‌ی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تو باد که همواره قرآن بخوانی و به آن عمل نمایی و ملزم به فرایض و شرایع آن باشی و حلال و حرام آن را اوامر و نهی آن را شب زنده‌داری با آن و خواندن آن را در شب و روزت زیرا قرآن عهدی است از طرف خداوند که به سوی خلقش آمده واجب است بر هر مسلم که هر روز نگاه کند به عهدی که خداوند با او نموده ولو پنجاه آیه، بدان که درجات بهشت به عده آیات قرآن است و چون روز قیامت شود به قاری قرآن گفته شود بخوان و بالا بیا بنابراین بعد از انبیاء کسی بالاتر از قاری قرآن درجه‌ی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پایه و اساس درس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و درک قرآن آنقدر آسان است که عرب درس نخوانده در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بار شنیدن آیات می‌فهمید و عقیده می‌کرد و متعهد به اجرای دستوراتش می‌شد</w:t>
      </w:r>
      <w:r>
        <w:rPr>
          <w:rFonts w:eastAsia="IRNazanin" w:cs="IRNazanin"/>
          <w:color w:val="111111"/>
          <w:sz w:val="28"/>
          <w:szCs w:val="28"/>
          <w:rtl w:val="true"/>
          <w:lang w:bidi="fa-IR"/>
        </w:rPr>
        <w:t xml:space="preserve">. </w:t>
      </w:r>
      <w:bookmarkStart w:id="72" w:name="pg20868_204421"/>
    </w:p>
    <w:p>
      <w:pPr>
        <w:pStyle w:val="BookText"/>
        <w:rPr/>
      </w:pPr>
      <w:bookmarkEnd w:id="72"/>
      <w:r>
        <w:rPr>
          <w:rFonts w:ascii="IRNazanin" w:hAnsi="IRNazanin" w:eastAsia="IRNazanin"/>
          <w:color w:val="111111"/>
          <w:sz w:val="28"/>
          <w:sz w:val="28"/>
          <w:szCs w:val="28"/>
          <w:rtl w:val="true"/>
          <w:lang w:bidi="fa-IR"/>
        </w:rPr>
        <w:t>خلاصه فقط درس قرآن است، اخلاق قرآن، بهداشت قرآن، تاریخ قرآن، اقتصاد قرآن احکام قضایی قرآن، کسب تجارت قرآن، حلال و حرام قرآن، روانشناسی قرآن، جنگ و صلح قرآن، باید و نبایدهای قرآن است که حل مشکلات بشریت را کفایت می‌کند</w:t>
      </w:r>
      <w:r>
        <w:rPr>
          <w:rFonts w:eastAsia="IRNazanin" w:cs="IRNazanin"/>
          <w:color w:val="111111"/>
          <w:sz w:val="28"/>
          <w:szCs w:val="28"/>
          <w:rtl w:val="true"/>
          <w:lang w:bidi="fa-IR"/>
        </w:rPr>
        <w:t>.</w:t>
      </w:r>
    </w:p>
    <w:p>
      <w:pPr>
        <w:pStyle w:val="Heading3"/>
        <w:numPr>
          <w:ilvl w:val="2"/>
          <w:numId w:val="1"/>
        </w:numPr>
        <w:rPr/>
      </w:pPr>
      <w:bookmarkStart w:id="73" w:name="__RefHeading___Toc3069760_3531895371"/>
      <w:bookmarkStart w:id="74" w:name="_Toc28"/>
      <w:bookmarkEnd w:id="73"/>
      <w:r>
        <w:rPr/>
        <w:t>9</w:t>
      </w:r>
      <w:r>
        <w:rPr>
          <w:rtl w:val="true"/>
        </w:rPr>
        <w:t xml:space="preserve">- </w:t>
      </w:r>
      <w:r>
        <w:rPr>
          <w:rtl w:val="true"/>
        </w:rPr>
        <w:t>نظریه معرفتی وفتوای فقهی نهم</w:t>
      </w:r>
      <w:r>
        <w:rPr>
          <w:rtl w:val="true"/>
        </w:rPr>
        <w:t xml:space="preserve">: </w:t>
      </w:r>
      <w:r>
        <w:rPr>
          <w:rtl w:val="true"/>
        </w:rPr>
        <w:t>نحوه صحیح ساختمان مساجد</w:t>
      </w:r>
      <w:r>
        <w:rPr>
          <w:rtl w:val="true"/>
        </w:rPr>
        <w:t xml:space="preserve">. </w:t>
      </w:r>
      <w:r>
        <w:rPr>
          <w:rtl w:val="true"/>
        </w:rPr>
        <w:t>الگو نخستین مسجدی است که شخص رسول‌الله در مدینه بنا کرد</w:t>
      </w:r>
      <w:r>
        <w:rPr>
          <w:rtl w:val="true"/>
        </w:rPr>
        <w:t>.</w:t>
      </w:r>
      <w:r>
        <w:rPr/>
        <w:t>10</w:t>
      </w:r>
      <w:bookmarkEnd w:id="74"/>
    </w:p>
    <w:p>
      <w:pPr>
        <w:pStyle w:val="BookText"/>
        <w:rPr/>
      </w:pP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از کتاب درس و تدریس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شهرک بهشت گونه محمدی و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بهشت موعود آن‌ها،برگرفته از حضرت آیت الله سید جوادسید فاطمی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 نخستین مسجدی است که شخص رسول‌الله در مدینه بنا کرد، نقشه مسجد از نظر معماری و نیز کلیه فعالیت هایی که در آن انجام می‌شد جالب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غربی مسجد پیغمبر و خاندانش زندگی می‌کنند و این جالب است چه مسجد خانه دوم مردم است و رهبر مردم نیز باید در آن خانه گیرد شاید این هم مدنظر بوده که باد همواره از غرب می‌وزد و در روایات شده که در آبادی‌ها بهترین جا برای سکونت غرب آن آبادی است زیرا باد از غرب می‌وزد و آلودگی‌ها را می‌زداید و همچنین آلودگی آوا و صدا را که نوعاً از اجتماعات مردم در مجسد به هم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محراب واقع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مسجد خانه دختر پیغمبر و دادمادش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جا پیغمبر نماز انفرادی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غربی اطاقکی است که در آن پیغمبر به تأمل و خلوت پناه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محراب جایی است 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 خانه‌اش چند ستون است که هریک ویژه‌ی کاری بوده و پیغمبر در پای یکی از آن ستون ها می‌نشسته است همه می‌دانستند که به چه کاری مشغول است، یکی از این ستون ها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استوانه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هئیت‌های نمایندگی قبایل و دولت‌ها و مذاهب خارجی را د راینجا می‌پذیرفته است و یکی از آن ستون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استوانه الخلوق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 کسانی که می‌خواستند به حضور حضرت شرفیاب شوند در آنجا خود را خوشبو می‌کردند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شمالی خیمه رفیده بوده است، زنی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مأمور کرده بود تا در آنجا خیمه بر پا نماید و هنگام صلح بیماران و هنگام جنگ مجروحان را بستری و پرستاری نماید</w:t>
      </w:r>
      <w:r>
        <w:rPr>
          <w:rFonts w:eastAsia="IRNazanin" w:cs="IRNazanin"/>
          <w:color w:val="111111"/>
          <w:sz w:val="28"/>
          <w:szCs w:val="28"/>
          <w:rtl w:val="true"/>
          <w:lang w:bidi="fa-IR"/>
        </w:rPr>
        <w:t xml:space="preserve">. </w:t>
      </w:r>
      <w:bookmarkStart w:id="75" w:name="pg20868_204422"/>
    </w:p>
    <w:p>
      <w:pPr>
        <w:pStyle w:val="BookText"/>
        <w:rPr/>
      </w:pPr>
      <w:bookmarkEnd w:id="75"/>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محل اقامت گروهی از مجاهدان فداکار به ظاهر تهیدست و فقیر بودند که به اصحاب صفه مشهورند، اینان مهاجرانی بودند که در شهر خانه‌ای نداشتند و در مسجد ساکن بودند، همواره آماده مأموریت بودند و دعوت جهاد که اعلام می‌شد پیش از همه شهر را به سوی جبهه ترک می‌کردند در جنگ فداکارترین و در صلح عُمر را به پرورش روح و آموزش علم می‌گذراندند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مسجد از نظر معماری بسیار ساده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 به بلندی قامت انسان و سقفش عبارت بود از سایبانی که با نصب چند تیر از تنه خرما و بروی آن شاخه و برگ های خرما و ذخر انداخته بودند تشکیل می‌یافت، وقتی باران آمد و مسجد چکه می‌کرد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اگر بفرمائید سقف را گل‌اندود کنند، فرمود نه عریش کعریش موسی، الامر اعجل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اجل سریعتر از این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صادق نقل است که وضع مسجد این چنین بود و چکه مسجد را تحمل می‌کردند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مسجد سقف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اول این نشریه گزیده‌ای از دو منبع معتبر شیعه کتاب صلوه جواهر از صفحه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الفقیه مرحوم حاج آقا رضا همدانی که حداقل کراهت شدید قائل شده‌اند و بعضی صرفاً سقف زدن به مسجد را حرام دانسته‌اند مگر در حال ضرورت و آن به اندازه دفع ضرورت باید باشد نه همیشه، اینجانب در مجمعی راجع به موضوع سخن می‌گفتم اعتراض شد که آیت‌الله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مسقف نموده و سایرین نیز در جواب اعتراض عرض کردم آن روز امکان نداشت که در زمستان سقف بزنند و در تابستان بردارند ولی امرزو وسائلی هست که می‌شود سقف سیار زد و در یک لحظه با زدن دکمه‌ای سقف کنار رود و با زدن دکمه‌ای مسجد مسقف شود، و نقشه‌ی چنین سقفی مهیا شده و مورد تأیید چند نفر از مهندسین قرار گرفته است که ان‌شاء‌الله در موقعش منتشر خواهد شد</w:t>
      </w:r>
      <w:r>
        <w:rPr>
          <w:rFonts w:eastAsia="IRNazanin" w:cs="IRNazanin"/>
          <w:color w:val="111111"/>
          <w:sz w:val="28"/>
          <w:szCs w:val="28"/>
          <w:rtl w:val="true"/>
          <w:lang w:bidi="fa-IR"/>
        </w:rPr>
        <w:t>.</w:t>
      </w:r>
    </w:p>
    <w:p>
      <w:pPr>
        <w:pStyle w:val="Heading3"/>
        <w:numPr>
          <w:ilvl w:val="2"/>
          <w:numId w:val="1"/>
        </w:numPr>
        <w:rPr/>
      </w:pPr>
      <w:bookmarkStart w:id="76" w:name="__RefHeading___Toc3069762_3531895371"/>
      <w:bookmarkStart w:id="77" w:name="_Toc29"/>
      <w:bookmarkEnd w:id="76"/>
      <w:r>
        <w:rPr/>
        <w:t>10</w:t>
      </w:r>
      <w:r>
        <w:rPr>
          <w:rtl w:val="true"/>
        </w:rPr>
        <w:t xml:space="preserve">- </w:t>
      </w:r>
      <w:r>
        <w:rPr>
          <w:rtl w:val="true"/>
        </w:rPr>
        <w:t>نظریه معرفتی وفتوای فقهی دهم</w:t>
      </w:r>
      <w:r>
        <w:rPr>
          <w:rtl w:val="true"/>
        </w:rPr>
        <w:t xml:space="preserve">: </w:t>
      </w:r>
      <w:r>
        <w:rPr>
          <w:rtl w:val="true"/>
        </w:rPr>
        <w:t>اساس علم وتحصیل در مسجد بوده وهست</w:t>
      </w:r>
      <w:r>
        <w:rPr>
          <w:rtl w:val="true"/>
        </w:rPr>
        <w:t xml:space="preserve">. </w:t>
      </w:r>
      <w:r>
        <w:rPr>
          <w:rtl w:val="true"/>
        </w:rPr>
        <w:t>طرح بازگشت جوانان ومسلمانان به مساجد وت عالیم اسلام نه غرب وشرق</w:t>
      </w:r>
      <w:r>
        <w:rPr>
          <w:rtl w:val="true"/>
        </w:rPr>
        <w:t>.</w:t>
      </w:r>
      <w:r>
        <w:rPr/>
        <w:t>11</w:t>
      </w:r>
      <w:bookmarkEnd w:id="77"/>
    </w:p>
    <w:p>
      <w:pPr>
        <w:pStyle w:val="BookText"/>
        <w:rPr/>
      </w:pP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بحث و تدریس و به اصطلاح آن روز حلقه مذاکره علم، در این مسجد از همان ایام، خود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نماز صبح تا طلوع آفتاب مشغول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مقارن طلوع آفتاب آیات خدا را تدریس می‌کردند و اصحاب آن حضرت نیز گوشه‌گوشه به طور آزاد و غیر رسمی، حلقه‌ها تشکیل می‌دادند و به طرح آیات و احادیث و قصص قرآنی می‌پرداختند و حضار آزادانه سؤال می‌کردند همین سنت هنوز هم امروز در مسجدالنبی زنده است و بخصوص ایام حج، بی‌هیچ قیدوشرطی هر گوشه‌ای که جا باشد، عالم، خطیب، مفسرو یا قاری می‌نیشینند و جمعی که با او هستند و یا زواری که به بحث او جلب می‌شوند با او حلقه‌ی بحثی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تا به امروز همه‌ی بزرگان از مراجع چه در قم و چه در نجف حوزه‌های درس را درمساجد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 های اخیر یعنی تا هشتاد سال پیش پایه و اساس آموزش در مکتب‌ها بود که در کنار مسجدها قرار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یُعَظِّمْ شَعائراللهِ فَاِنَّها مِن تَقْوی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یاد شده در خصوص سادگی بناء مسجد به هیچ وجه ضدیت و منافاتی با وضع مساجد گذشته و مساجدی که در حال حاضر بنا می‌شود نیست چه اینکه تحولات زمان همیشه باید در نظر گرفته در این زمان که احتمال وقوع جنگ و در پی آن بمباران آبادی‌ها هست اگر مسجدی را با بتون آرمه مسقف کنند عملی است موجه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در بنای مسجد تزئیناتی به کار می‌رود یا علامت‌ها و نشانه‌هایی جهت جلب توجه مرد به مسجد کار گذاشته می‌شود و همه این ها به قصد تعظیم شعائرالله باشد باز موجه است که در بیان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انماالاعمال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رَسول‌الله اُسوَه حَسَنَه لَمِنْ کانَ یَرجوا الله وَ الیوم الاخر وَ ذَکَرَ اللهَ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برای شما در زندگی رسول‌الله سرمشق نیکویی بوده برای آن‌ها که امید به رحمت خدا و روز رستاخیز دارند و خدا را بسیار یاد می‌کنند</w:t>
      </w:r>
      <w:r>
        <w:rPr>
          <w:rFonts w:eastAsia="IRNazanin" w:cs="IRNazanin"/>
          <w:color w:val="111111"/>
          <w:sz w:val="28"/>
          <w:szCs w:val="28"/>
          <w:rtl w:val="true"/>
          <w:lang w:bidi="fa-IR"/>
        </w:rPr>
        <w:t xml:space="preserve">. </w:t>
      </w:r>
      <w:bookmarkStart w:id="78" w:name="pg20868_204423"/>
    </w:p>
    <w:p>
      <w:pPr>
        <w:pStyle w:val="BookText"/>
        <w:rPr/>
      </w:pPr>
      <w:bookmarkEnd w:id="7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مسجدالنبی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بلندی قامت یک انسان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مسجدالنبی سقف نداشت بنا به قاعده اسوه سقف زدن بر مسجد روا نباشد مگر در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والضَّرورَت تُقَدِّر بِقَدَرها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نمونه سقف مسجد به قدر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عادی سقف باز می‌شود، پنجره‌های بین میله‌ها کشیده است مسجد کاملاً بی‌سقف و نمونه مسجدالنبی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مواقع سرما، باد و باران سقف بسته و پنجره‌ها نیز بین میله‌ها قرار می‌گیرد و مسجد کاملاً پوشیده است ارتفاع بنا در این حالت فقط سه متر می‌باشد طبق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سکنی در اسلام ج</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p>
    <w:p>
      <w:pPr>
        <w:pStyle w:val="Heading3"/>
        <w:numPr>
          <w:ilvl w:val="2"/>
          <w:numId w:val="1"/>
        </w:numPr>
        <w:rPr/>
      </w:pPr>
      <w:bookmarkStart w:id="79" w:name="__RefHeading___Toc3069764_3531895371"/>
      <w:bookmarkStart w:id="80" w:name="_Toc30"/>
      <w:bookmarkEnd w:id="79"/>
      <w:r>
        <w:rPr/>
        <w:t>11</w:t>
      </w:r>
      <w:r>
        <w:rPr>
          <w:rtl w:val="true"/>
        </w:rPr>
        <w:t xml:space="preserve">- </w:t>
      </w:r>
      <w:r>
        <w:rPr>
          <w:rtl w:val="true"/>
        </w:rPr>
        <w:t>نظریه معرفتی وفتوای فقهی یاز دهم</w:t>
      </w:r>
      <w:r>
        <w:rPr>
          <w:rtl w:val="true"/>
        </w:rPr>
        <w:t>:</w:t>
      </w:r>
      <w:r>
        <w:rPr>
          <w:rtl w:val="true"/>
        </w:rPr>
        <w:t>بحران بلوغ درنوجوانان ومسئله ازدواج به موقع واشتغال محلی وآزاد</w:t>
      </w:r>
      <w:r>
        <w:rPr>
          <w:rtl w:val="true"/>
        </w:rPr>
        <w:t>.</w:t>
      </w:r>
      <w:bookmarkEnd w:id="80"/>
    </w:p>
    <w:p>
      <w:pPr>
        <w:pStyle w:val="BookText"/>
        <w:rPr/>
      </w:pP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جوانها به نصیب و لذت مشروع خود برسند هیجان و اضطراب جوان را جز ازدواج چیز دیگر تسکین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ازدواج در اوایل بلوغ طعم زندگی و لذت آرامش را که یکی از نعمت های بزرگ الهی است دریافته و درصدد شکرگذاری به والدین در می‌آیند</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در سوره مبارکه روم به این حقیقت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ایاته انَّ خَلَقَ لکم مِنْ انفسکم أَزْواجاً لتسکنوا الی‌ها وَ جَعَلَ بینکم موده وَ رَحْمَهُ انَّ فی ذلک لایاتٍ لِقَوْمٍ یتفکّرون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فرد خوش ذوقی می‌گفت که هر وقت سردرد داشته باشم به زنم می‌گویم بیا جلو دستش را بسرم می‌گذارد یا سرم را بدوشش می‌نهم و خوب می‌شود آری مسکن مرد زنست و مسکن زن مردست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لتسکُنُوا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که محصول این ازدواج است غیر از فرزندی است که در سنین بالا بهم می‌رسد، مضافاً به اینکه زوج جوان تحمل بیشتر در مقابل زحمت تربیت فرزندان دارد تا در سنین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علی درباره طرف که دو نفر مدعی بودند سالخورده و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 بلوغ در نوجوان یاده‌ساله، نزدیک گشته، پدربه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وَاَنکحوا الایامی مِنْکُم والصالحین من عبادکُم واِمائکم اِن یکونوا فقراء یغنهم الله من فضله واللهُ واسعٌ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آستین بالا می‌زند برای جوانش که درآمد کافی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او در بازار آتش پاره است زمین را به آسمان، آسمان را به زمین می‌دوزد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بگیرد، دوشیزگانی نیز آمادگی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اگر برای دختر شما خواستگار آمد، خواستگاری که عقل و ایمان دارد ردَّش نکنید چه اگر عقل دارد دختر شما را گرسنه نمی‌گذارد و اگر ایمان دارد ظلمش نمی‌کند اگرچه دوستش نداشته باشد، ردّش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تکن فِتنهَ و فساد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دخترت را به چنین خواستگار ندهی گرفتاری وفساد کبیر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از سعادت مرد مسلمان اینکه دخترش در خانه شوهر قاعده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 با ازدواج در اوایل بلوغ طعم زندگی و لذت آرامش را که یکی از نعمت های بزرگ الهی است دریافته و درصدد شکرگذاری به والدین در می‌آیند، مضافاً به اینکه در قرآن کریم آیاتی در این باره را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قضی ربّک اَن لا تَعبدُ و اِلاّ ایّاه و بالوالدین احساناً اما یَبلُغن عِندک الکبر اَحدهُما اَوکِلا هُما فَلاتَقُل لَهُما اُفٍ و لا تَنهر هُما وَ قُل لَهُما قَولاً کریماً وَاحفَض لَهُما جناح الذلَّ مِن الرَّحمهِ وَ قُل رَبِّ ارحَمهُما کَما رَبِّیانی صَغیراً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اسراء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چهارم در دعاء مخصوص پدر و مادر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پدر و مادر مرا بکرامت نزد خود مخصوص گردان، خداوندا درود بر محمد و آلش فرست و در دل من‌انداز که تکلیف خود را درباره آنان بشناسم وظایف خود را بکمال فرا گیرم و توفیق ده تا آن چه مرا آموخته‌ای بکار بندم و آن چه بتعلیم تو دریافته‌ام انجام دهم چنانچه هیچ یک از دانسته‌هایم عمل ناکرده نماند، و اعضای من در آنچه آموخته‌ام گرانی نکند، خدایا درود فرست بر محمد و آل محمد چنانکه ما را به سبب او شرافت دادی و درود بر محمد و آل او فرست چنانکه ببرکت اوحقی بر ما بگردن خلق ثابت فرمودی، خدایا چنان کن که هیبت پدر و مادر در دل من چون هیبت پادشاهی خودکام قرار گیرد اما من با آن‌ها مانند مادر مهربان باشم، خدایا طاعت پدر و مادر و نیکی با آن‌ها را برای من مطبوع تر گردان از خواب در دیده خسته و گواراتر از آب سرد در کام تشنه چنان که خواهش دل آن‌ها را بر خواهش دل خود مقدم دارم و پسنده خاطر آن‌ها را بر پسنده خاطرم بگزینم و نیکی آن‌ها را درباره خود گرچه اندک باشد بسیار شمارم و نیکی خود را درباره آن‌ها اگرچه بسیار باشد اندک ببینم، خدایا آواز مرا پیش ایشان پست و سخن مرا با آن‌ها خوش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فرازی از دعاء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درباره فرزندان هم دعائی دارد خواندنی و جالب که قسمتی از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من منت گذار با نگهداری فرزندانم و با اصلاح آن‌ها بجهت من و برخورداری من از آن‌ها خدایا عمر آن‌ها را بنفع من دراز کن و کوچک آن‌ها را برومند و ناتوان آن‌ها را نیرومند و آن‌ها را برایم تندرستی بخش و بدین حق و خوی نیکو بارآور و تن و جان آن‌ها را از گزند و آسیب و از هرچه اندیشناک باشم درباره ایشان محفوظ دار و روزی آن‌ها را بدست من بفراخی عطا کن، آنان را نیکوکار و پارسا و صاحب بینش و پندپذیر و فرمانبردار خود و دوستدار و نیکخواه دوستانت و خصم و بدخواه و کینه‌جوی نسبت به دشمنانت قرار ده، خدایا بازوی مرا بایشان سخت گردان و خلل کار مرا به دست آن‌ها مرمت کن، شماره اعوان مرا بایشان بسیار و بزم مرا بوجود آن‌ها آراسته کن و نام مرا به من دوستدار و مهربان ساز که دل سوی من داشته باشند نه نافرمان و بدرفتار و مخالف و تبهکار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دعاء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دعا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بازوی مرا بایشان سخت گردان خلل کار مرا بدست آن‌ها مرمت کن، هنگام غیبت من کار مرا بدان ها مرمت نما و… همه این ها تفسیر و توجیه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أَصْلَحَ لی فی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احقاف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وصّینا الانسان بوالدیه احسانا حملتهُ اُمُّهُ کُرهاً و وضعتهُ کُرهاً وَ حَملهُ و فِصالُهُ ثَلاثون شهراً حتی اِذا بَلَغَ اَشدَّهُ و بَلَغَ اَربَعین سَنَهً قالَ ربِّ اَوزِعنی اَن اشکُر نِعمَتکَ الّتی انعمتَ عَلَیَّ و علی والِدی و اَن اَعمَل صالحاً تَرضیه و اصلِح لی فی ذُرِّیَّتی اَنّی تُبت الیکَ و انّی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حالیست که در دنیای متمدن امروز قضیه بر عکس است بعبارت دیگر جوان تحصیل کرده در نظام آموزشی جهانی، تا پایان تحصیلش نه تنها خدمتی به پدر و مادر ندارد بلکه بار سنگینی بر دوش آن‌هاست… در فرانسه چنین است و درکشورهای دیگر نیز</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الهی بر پدر و مادر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یهب لِمَنْ یشاء اناتا وَ یهب لِمَنْ یشاء الذکور… از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آموزشی امروز جهانی شرق و غرب پدر و مادر در زش ترین صورت و تلخ‌ترین حالت به فرزندان اعطا شده، آن‌ها باید در سخت رین شرایط کار کنند و هزینه فرزندان خود را تا سنین حد متوسط بیست و بیست و یک‌ساله فراهم نمایند و موقعی هم که فرزند بجایی، به نانی می‌رسد والدین اکثر اوقات از کار افتاده‌اند دیگر بدرد فرزندان نمی‌خورند جایگاهشان پارک سالمندان است، آری در این نظام ریشه عواطف کم رنگ بلکه خشک می‌شود</w:t>
      </w:r>
      <w:r>
        <w:rPr>
          <w:rFonts w:eastAsia="IRNazanin" w:cs="IRNazanin"/>
          <w:color w:val="111111"/>
          <w:sz w:val="28"/>
          <w:szCs w:val="28"/>
          <w:rtl w:val="true"/>
          <w:lang w:bidi="fa-IR"/>
        </w:rPr>
        <w:t xml:space="preserve">. </w:t>
      </w:r>
      <w:bookmarkStart w:id="81" w:name="pg20868_204425"/>
    </w:p>
    <w:p>
      <w:pPr>
        <w:pStyle w:val="Heading3"/>
        <w:numPr>
          <w:ilvl w:val="2"/>
          <w:numId w:val="1"/>
        </w:numPr>
        <w:rPr/>
      </w:pPr>
      <w:bookmarkStart w:id="82" w:name="__RefHeading___Toc3069766_3531895371"/>
      <w:bookmarkStart w:id="83" w:name="_Toc31"/>
      <w:bookmarkEnd w:id="81"/>
      <w:bookmarkEnd w:id="82"/>
      <w:r>
        <w:rPr/>
        <w:t>12</w:t>
      </w:r>
      <w:r>
        <w:rPr>
          <w:rtl w:val="true"/>
        </w:rPr>
        <w:t xml:space="preserve">- </w:t>
      </w:r>
      <w:r>
        <w:rPr>
          <w:rtl w:val="true"/>
        </w:rPr>
        <w:t>نظریه معرفتی وفتوای فقهی دوازهم</w:t>
      </w:r>
      <w:r>
        <w:rPr>
          <w:rtl w:val="true"/>
        </w:rPr>
        <w:t>:</w:t>
      </w:r>
      <w:r>
        <w:rPr>
          <w:rtl w:val="true"/>
        </w:rPr>
        <w:t xml:space="preserve">مساجد با </w:t>
      </w:r>
      <w:r>
        <w:rPr/>
        <w:t>24</w:t>
      </w:r>
      <w:r>
        <w:rPr>
          <w:rtl w:val="true"/>
        </w:rPr>
        <w:t xml:space="preserve"> </w:t>
      </w:r>
      <w:r>
        <w:rPr>
          <w:rtl w:val="true"/>
        </w:rPr>
        <w:t>ساعت شبانه روز باز باشد ونظام اسلام باید برای آن نگهبان هایی برنامه ریزی نمایید</w:t>
      </w:r>
      <w:r>
        <w:rPr>
          <w:rtl w:val="true"/>
        </w:rPr>
        <w:t>.</w:t>
      </w:r>
      <w:r>
        <w:rPr>
          <w:rtl w:val="true"/>
        </w:rPr>
        <w:t>هم مردم به عبادت وزیارت خدا بیایند هم پناهگاه ومامن مردم باشد</w:t>
      </w:r>
      <w:r>
        <w:rPr>
          <w:rtl w:val="true"/>
        </w:rPr>
        <w:t>.</w:t>
      </w:r>
      <w:r>
        <w:rPr/>
        <w:t>13</w:t>
      </w:r>
      <w:bookmarkEnd w:id="83"/>
    </w:p>
    <w:p>
      <w:pPr>
        <w:pStyle w:val="BookText"/>
        <w:rPr/>
      </w:pP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در هر کجا که باشند شعبه‌ای شعاعی از کعبه معظمه و مسجد الحرام هستند که همیشه و همه وقت پناهگاه و مأمن مردم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جَعَلنا مَثابه لِلنّاس وَ اَمناً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زننده و زشت می‌نماید که ساعت هشت صبح مثلاً همه جا و همه درها باز باشد اما در خانه خدا بسته شود، برای جوانانی که دارای طینت پاک هستند بهترین جا جهت پرکردن اوقات فراغت مسجد است، پیرمرد بازنشسته‌ای که از خانه‌اش بیرون آمده بهترین جایی که او را به خود می‌پذیرد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فواید آمد و شد به مسجد مهم ترین، دیدار 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توریه نوشته شده خانه‌های من در زمین مسجده‌ها می‌باشند، خوشا کسانی که در خانه خود طهارت گیرد و سپس مرا در خانه‌ام زیارت کند و حق است بر مزور که زائر را اکرام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وقتی به درب مسجد می‌رسید پاها را جفت می‌کرد و با آیه‌ای از سوره الرحمن مناجات نموده سپس نجات خود را از آتش طلبیده تمنای دیدار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یَسئلَهَ مَن فی السماواتِ وَ الارضْ کُلَ یَوم هُوَ فی شأنِ، اللهم وَ لیکُن مِنْ شِأنِکَ شَأنُ حاجَتی وَ هِیَ عِتقُ رقَبَتی مِنَ النارِ وَ اَنْ تُقبِلَ علیَّ بِوَجهِکَ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آمده هر کس به مسجد آمد و رفت کند به یکی از این هشت خصلت می‌رسد برادری که در راه خدا بدست آورده یا دانستنی طرفه و ظریفی، یا آیه محکم از قرآن، یا کلمه‌ای شنود و او را هدایت کند یا به رحمتی که انتظارش را داشت، یا کلمه‌ای که او را از سقوط باز گرداند، یا گناهی را از ترس یا از حیا ترک کند، و منافع ارزشمند دنیوی و اخروی دیگری که تفصیل آن‌ها را در کتاب های روایتی مانند وافی و وسائل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و از خدای بزرگ توفیق این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شهرکی با مشخصات فوق که از منابع هدایتی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کنار تهران ساخته شود و مساجدی به مانند مسجدالحرام، مسجدالنبی و مسجدالخیف در آن به نمایش درآید بمنه و کرمه به دست یاری مردمی آزاده که از استحفاف دشمن احساس خفت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یَستَخِفَنْکَ الذینَ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ودشمنی که خود دو هزار سال ارتجاع دارد و با آمدن رسول‌الله و قرآن کریم از دین منسوخ خود بر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کلماتی مانند بنیادگرا و ارتجاع را حربه قرار داده حمله می‌کند نترسند م وَ لَمْ یَخشیَ اِلا الله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کمال جرأت و شجاعت به ساخت خانه و مسجداسلامی و اهل بیتی خود پس از آنکه فساد گرایش به غرب را در معماری دید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اَلفِسادُ فی البِّر و البَحر… لَعَلَّهم یَرجعون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درب مساجد بسته می‌شود؟</w:t>
      </w:r>
    </w:p>
    <w:p>
      <w:pPr>
        <w:pStyle w:val="BookText"/>
        <w:rPr/>
      </w:pPr>
      <w:r>
        <w:rPr>
          <w:rFonts w:ascii="IRNazanin" w:hAnsi="IRNazanin" w:eastAsia="IRNazanin"/>
          <w:color w:val="111111"/>
          <w:sz w:val="28"/>
          <w:sz w:val="28"/>
          <w:szCs w:val="28"/>
          <w:rtl w:val="true"/>
          <w:lang w:bidi="fa-IR"/>
        </w:rPr>
        <w:t>آنچه امروزه باعث شده که درب مساجد به محض تمام شدن نماز جماعت بسته شود، پیرایه‌ها و فرش‌ها و پشتی‌های مسجد است که خادم مسجد برای نگهداری آن‌ها از دستبرد و سرقت، احساس مسئولیت نموده و درب مسجد را می‌بندد بی‌توجه به اینکه این عمل مورد نهی شدید قرارگرفته و موجب خسران در دنیا و عذاب دردناک در آخرت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نبودن این پیرایه‌ها، مساجد همیشه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در هر کجا باشند شعبه‌ای از کعبه معظم و مسجدالحرام هستند که همیشه به روی مردم باز است و همه وقت پناهگاه ومأمن مردم می‌باشند</w:t>
      </w:r>
      <w:r>
        <w:rPr>
          <w:rFonts w:eastAsia="IRNazanin" w:cs="IRNazanin"/>
          <w:color w:val="111111"/>
          <w:sz w:val="28"/>
          <w:szCs w:val="28"/>
          <w:rtl w:val="true"/>
          <w:lang w:bidi="fa-IR"/>
        </w:rPr>
        <w:t>.</w:t>
      </w:r>
    </w:p>
    <w:p>
      <w:pPr>
        <w:pStyle w:val="Heading3"/>
        <w:numPr>
          <w:ilvl w:val="2"/>
          <w:numId w:val="1"/>
        </w:numPr>
        <w:rPr/>
      </w:pPr>
      <w:bookmarkStart w:id="84" w:name="__RefHeading___Toc3069768_3531895371"/>
      <w:bookmarkStart w:id="85" w:name="_Toc32"/>
      <w:bookmarkEnd w:id="84"/>
      <w:r>
        <w:rPr/>
        <w:t>13</w:t>
      </w:r>
      <w:r>
        <w:rPr>
          <w:rtl w:val="true"/>
        </w:rPr>
        <w:t xml:space="preserve">- </w:t>
      </w:r>
      <w:r>
        <w:rPr>
          <w:rtl w:val="true"/>
        </w:rPr>
        <w:t>نظریه معرفتی وفتوای فقهی سیزدهم</w:t>
      </w:r>
      <w:r>
        <w:rPr>
          <w:rtl w:val="true"/>
        </w:rPr>
        <w:t xml:space="preserve">: </w:t>
      </w:r>
      <w:r>
        <w:rPr>
          <w:rtl w:val="true"/>
        </w:rPr>
        <w:t>احیا سنت اعتکاف بعد ازانقلاب اسلامی در ورامین وتبلیغ در رسانه ملی ومقالات وکتب</w:t>
      </w:r>
      <w:r>
        <w:rPr/>
        <w:t>14</w:t>
      </w:r>
      <w:bookmarkEnd w:id="8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ازتاکیدات ایشان احیا سنت اسلامی اعتکاف بعد ازانقلاب اسلامی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رسانه ملی اولین فقهای مصاحبه شده برای احیا سنت اعتکاف سال های آغاز سنت اعتکاف وغبارروبی مساجد توسط ایشان انجام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سنت‌های حسنه و مستحبات اسلامی که پس از پیروزی انقلاب اسلامی احیا گردید سنت اعتکاف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اعتکاف، اقامت در مسجد برای مدتی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دست‌کم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زمان مخصوصی ندارد، اما در احادیث، بهترین زمان برای آن دهه سوم ماه رمضان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اعتکاف نحوه اقامت و خروج از مسجد، احکام و آدابی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مراسم اعتکاف در ایام البیض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در مساجد بزرگ بیشترِ شهرها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احادیث، اعتکاف همسنگ حج و عمره و موجب آمرزش گناهان و رهایی از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اعتکاف، عبادت مستحبی است که در احادیث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همسنگ حج و عمره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اعتکاف به عنوان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اسلامی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به توقّف سه روز یا بیشتر در مسجد به قصد قربت و با اعمال و شرایط خاصی، اعتکاف، و به شخص به‌جا آورنده آن مُعتَکِف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اعتکاف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به معنای روی‌آوردن به چیزی و بزرگداشت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ساکن و مقیم،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ممنوع و بازداشته‌شده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فقهای شیعه مدت اعتکاف حداقل سه روز است و پس از پایان روز دوم، اعتکاف روز سوم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اعتکاف، از آغاز طلوع فجر روز اول تا غروب روز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مالک بن انس و شافعی از پیشوایان مذاهب اربعه اهل‌سنت، معتکف باید پیش از غروب آفتاب در محل اعتکاف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w:t>
      </w:r>
    </w:p>
    <w:p>
      <w:pPr>
        <w:pStyle w:val="BookText"/>
        <w:rPr/>
      </w:pPr>
      <w:r>
        <w:rPr>
          <w:rFonts w:ascii="IRNazanin" w:hAnsi="IRNazanin" w:eastAsia="IRNazanin"/>
          <w:color w:val="111111"/>
          <w:sz w:val="28"/>
          <w:sz w:val="28"/>
          <w:szCs w:val="28"/>
          <w:rtl w:val="true"/>
          <w:lang w:bidi="fa-IR"/>
        </w:rPr>
        <w:t>در برخی روایات، اعتکاف مختص مسجدالحرام، مسجدالنبی، مسجد کوفه و مسجد بصره دانسته شده است، اما روایاتی وجود دارد که در آن‌ها اعتکاف در مسجد جامع یا مسجدی که امامی عادل در آن نماز جمعه یا جماعت خوانده باشد، روا شمرده شده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بیشتر فقیهان متقدم معتقدند اعتکاف به این مساجد چهارگانه اختصاص دارد، اما شهید اول و شهید ثانی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اعتکاف را فقط به مساجد چهارگانه منحصر کنیم سخنی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فقیهان قرن چهاردهم نیز، برگزاری اعتکاف در مساجد جامع شهرها را صحیح دانسته و برخی، انجام آن در غیر از مساجد چهارگانه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جامع و غیرجامع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رجا و رسیدن به ثواب، جایز شمرده‌اند</w:t>
      </w:r>
      <w:r>
        <w:rPr>
          <w:rFonts w:eastAsia="IRNazanin" w:cs="IRNazanin"/>
          <w:color w:val="111111"/>
          <w:sz w:val="28"/>
          <w:szCs w:val="28"/>
          <w:rtl w:val="true"/>
          <w:lang w:bidi="fa-IR"/>
        </w:rPr>
        <w:t xml:space="preserve">. </w:t>
      </w:r>
      <w:bookmarkStart w:id="86" w:name="pg20868_204427"/>
    </w:p>
    <w:p>
      <w:pPr>
        <w:pStyle w:val="BookText"/>
        <w:rPr/>
      </w:pPr>
      <w:bookmarkEnd w:id="86"/>
      <w:r>
        <w:rPr>
          <w:rFonts w:ascii="IRNazanin" w:hAnsi="IRNazanin" w:eastAsia="IRNazanin"/>
          <w:color w:val="111111"/>
          <w:sz w:val="28"/>
          <w:sz w:val="28"/>
          <w:szCs w:val="28"/>
          <w:rtl w:val="true"/>
          <w:lang w:bidi="fa-IR"/>
        </w:rPr>
        <w:t>شرط روزه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فقه شیعه، روزه از ارکان اعتکاف است؛ ازاین‌رو کسی که نمی‌تواند روزه بگیرد؛ مانند، مسافر، بیمار و حایض، اعتکافش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اعتکاف نیت روزه‌ی قضا یا نذری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ادریس شافعی و احمد بن حنبل از پیشوایان مذاهب چهارگانه اهل‌سنت روزه را در اعتکاف واجب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فقه مالکی و قول مشهور در فقه حنفی اعتکاف بدون روزه تحقق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خارج‌نشدن از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اعتکاف، خروج از مسجد برای موارد ضروری؛ مانند تهیه خوراک لازم و قضای حاجت، یا امور دارای مصلحت؛ همچون اقامه نماز جمعه، تشییع جنازه، اقامه شهادت و عیادت بیمار، جایز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موارد نیز باید معتکف به ضرورت اکتفا نماید و نباید در جایی بنشیند و تا حدی که ممکن است نباید در سایه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طباطبایی در عروة الوثقی خارج شدن از محل اعتکاف را برای ضرورت‌های عرفی و شرعی و دارای 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مصالح مربوط به شخص اعتکاف کنننده یا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بنا گزارشی که در بحار الانوار از عدة الداعی نقل شده،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برطرف کردن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 و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شیعیانش، طواف را قطع کرد و با او همراه شد تا کارش را راه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فقیهان، در اعتکاف استفاده و بوییدن عطر، مشاجره و جدال درباره امور دنیوی، خریدوفروش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برای ضرورت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خودارضایی و مباشرت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حد بوسیدن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اعتکاف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چیزی که روزه را باطل می‌کند، اعتکاف را نیز باطل می‌کند</w:t>
      </w:r>
      <w:r>
        <w:rPr>
          <w:rFonts w:eastAsia="IRNazanin" w:cs="IRNazanin"/>
          <w:color w:val="111111"/>
          <w:sz w:val="28"/>
          <w:szCs w:val="28"/>
          <w:rtl w:val="true"/>
          <w:lang w:bidi="fa-IR"/>
        </w:rPr>
        <w:t>.</w:t>
      </w:r>
    </w:p>
    <w:p>
      <w:pPr>
        <w:pStyle w:val="Heading3"/>
        <w:numPr>
          <w:ilvl w:val="2"/>
          <w:numId w:val="1"/>
        </w:numPr>
        <w:rPr/>
      </w:pPr>
      <w:bookmarkStart w:id="87" w:name="__RefHeading___Toc3069770_3531895371"/>
      <w:bookmarkStart w:id="88" w:name="_Toc33"/>
      <w:bookmarkEnd w:id="87"/>
      <w:r>
        <w:rPr/>
        <w:t>14</w:t>
      </w:r>
      <w:r>
        <w:rPr>
          <w:rtl w:val="true"/>
        </w:rPr>
        <w:t xml:space="preserve">- </w:t>
      </w:r>
      <w:r>
        <w:rPr>
          <w:rtl w:val="true"/>
        </w:rPr>
        <w:t>نظریه معرفتی وفتوای فقهی چهاردهم</w:t>
      </w:r>
      <w:r>
        <w:rPr>
          <w:rtl w:val="true"/>
        </w:rPr>
        <w:t xml:space="preserve">: </w:t>
      </w:r>
      <w:r>
        <w:rPr>
          <w:rtl w:val="true"/>
        </w:rPr>
        <w:t>مسئله شادی در قران کریم</w:t>
      </w:r>
      <w:bookmarkEnd w:id="88"/>
    </w:p>
    <w:p>
      <w:pPr>
        <w:pStyle w:val="BookText"/>
        <w:rPr/>
      </w:pPr>
      <w:r>
        <w:rPr>
          <w:rFonts w:ascii="IRNazanin" w:hAnsi="IRNazanin" w:eastAsia="IRNazanin"/>
          <w:color w:val="111111"/>
          <w:sz w:val="28"/>
          <w:sz w:val="28"/>
          <w:szCs w:val="28"/>
          <w:rtl w:val="true"/>
          <w:lang w:bidi="fa-IR"/>
        </w:rPr>
        <w:t>آیه الله فقید الحاج میزرا ابوالحسن شعرانی رضوان الله علیه در کتاب دائره المعارف لغات قرآن از راغب اصفهانی چنین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هیچ جا اجازه در فرح و شادی نداده مگر در آیه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بَفضل الله وَ بِرَحمِه فَبِذلِکَ فَلیَفرحوا هُو خَیرٌ مِّما یَجمعون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معنی آیه آنست که خدای تعالی در مقام امتنان، مردم را مخاطب قرار داده که این قرآن موعظه و شفای درون و هدایت و رحمت است برای آنان که ایمان آورده اند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در مجموعه آیات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مومن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را که توجه به آیات توحیدی نمی کنند و بغیر خدا تکیه کرده و دلگرم و دلشادند مورد عتاب قرار داده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آیات قران کریم به فرح و شادی مذموم و باطل درج می شود تا اهل تحقیق بررسی نموده و حکم بعضی از شادی های بی جای متداول مخصوصاً در عروسی های کذائی از نظر قرآن، کراهت یا حرمت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آیات استفاده می شود که فرح کردن بغیر خدا چه دنیا باشد چه علوم دنیوی باشد شرک حساب می شود،</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قرآن و شادی اثرفقیه عصمت و طهارت حضرت آيت الله سید جوادسید فاطمي 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اسامی قرآن یکی فرقان است، فرقان یعنی جداکننده، جداکننده حق از باطل، قرآن جداکننده بین دین حق و دین باطل، کسب حق، کسب باطل، لذت و تتمع حق و تتمع باطل،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و شادی حق و شادی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که کتاب آفرینش است، خلقت انسان طوری بیان شده که اگر راهنمائی نشود هدایت نشود همواره گرفتار همّ و غم و ترس و بیم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درباره زمان فرود آدم به زمین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اِهبِطُوا مِنهما جَمیعاً فَامَا یَاتینَکُم مِنَی هُدیً فَمَن تَبع هُدایَ فَلاخوفٌ عَلَیهِم وَ لاهُم یَحَزنَون وَالذینَ کَفَروُا وَ کَذّبوا بِایاتِنا اُلئکَ اَصحابُ النارِ هُم فیها خالدون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همه در زمین فرود ایید پس آن گاه که هدایتی از من به شما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تابع راهنمائی من شود برای او خوف و اندوهی نخواهد بود و آنان که کافر شوند و آیات ما را تکذیب کنند آنان صاحب آتشند و هم آنان در آتش مخلد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ومنشاء جهنمی بودن انسان همان خمیرمایه خلقت اوست که هلوع و عجول و ظلوم و 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دعوت انبیاء دعوت به فرح و شادی حق است، انسان وقتی در خط بندگی پروردگارش قرار گرفت انقلاب و تحولی در وجود او پیدا می شود که برای همیشه خوف واندوه را از او دور می سازد، تحولی که از آن به تزکیه تعبیر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قَداَفَلَحَ مَن ذَکاها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بیشتر این حقیقت را در مجموعه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الانسانَ خُلقَ هَلُوعاً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مَسَّهُ الشر حُزوُعاً، وَ اذا مسَّهُ الخیُرُ مَنُوعا، اِلا المصلَین، الذینَ هُم عَلی صلاتِهِم دائمِوُن،انسان حریص و کم طاقت آفریده شده، هنگامی که بدی به او رسد بی تابی کند و هنگامی که خوبی به او رسد مانع دیگران شود مگر نمازگزاران آنها که نماز را مرتباً بجا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فی اَموالِهِم حَقُ مَعلَوم، لِلسائِل وَالحَروم، وَالذینَ یُصَدقُون بیوم الذین، والذینَ هُم مِن عَذاب رَبهم مُشفِقُون، انّ عذابَ رَبهم غیرُ مَامون و آن ها که دراموالشان حق معلومی است برای سائلان و محرومان و آن ها که بروز جزا ایمان دارند و آن ها که از عذاب پروردگارشان بیمناک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هیچ گاه خود را از عذاب پروردگار در امان نمی بینند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والذینَ هُم لِفَروجِهِم حافِظُون، اِلا عَلی اَزواجِهم اَوما مَلکَت اَیمانَهم فَانّهم غَیرُ مَلوُمین، فَمَن اِبتغیی وَراء ذالِکَ فَآلئِک هُمَ العادُون، وَالذینَ هَم لاِماناتِهِم وَعَهدهِم راعون، وَالذینَ هَم بِشهاداتِهم قامون، وَالذینَ هُم عَلی صَلاتِهِم یُحافظِوُن، اولئکَ فی جَناتٍ مُکرمُون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که دامن خود را از بی عفتی حفظ می کنند، و آمیزش جنسی جز با همسران و کنیزان ندارند ولی در بهره گیری از اینها مورد سرزنش نخواهند بود و هر کس ماوراء این را طلب کند متجاوز است و آن ها که امانت ها و عهد خود را رعایت می کنند و آن ها که قیام به ادای شهادت حق می نمایند و آن ها که بر نماز مواظبت دارند این افراد همواره در باغ ها گرامی اند و اکرام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باغستان ها اعم از بهشت موعود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باغستان ها موقعی نصیب انسان می گردد که در اثر پیروی از راهنمائی پروردگارش تحولی در خلقت اولیه اش ایجاد شده باشد، بلی مادامی که انسان هلوع است به کمترین ناملایم فریادش بلند می شود و اگر خیری به او رسد همواره بخیل و ممسک است، چنین شخصی هرگز نسیم بهشت را درک نخواهد کرد و همیشه خود را بدبخت احساس می کند مگر تزکیه شود و آن فقط در گرو بندگی خدا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شادروان آیه الله فقید الحاج میزرا ابوالحسن شعرانی رضوان الله علیه در کتاب دائره المعارف لغات قرآن از راغب اصفهانی چنین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هیچ جا اجازه در فرح و شادی نداده مگر در آیه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بَفضل الله وَ بِرَحمِه فَبِذلِکَ فَلیَفرحوا هُو خَیرٌ مِّما یَجمعون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معنی آیه آنست که خدای تعالی در مقام امتنان، مردم را مخاطب قرار داده که این قرآن موعظه و شفای درون و هدایت و رحمت است برای آنان که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قَد جاءَتکُم مَوعِظِهٌ مِن رَبکّمُ و شَفاءٌ لِما فی الصدور وَ هُدیً وَ رَحمَهٌ لِلمومنین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بگو در چنین حالی شایسته آن است که با این فضلُ رحمتی که خدا با امتنان به آن ها ارزانی داشته شادمان باشند نه بمالی که آورده اند زیرا این فضل و رحمت که سعادت و نیکبختی آنان در آن است بهتر از مال است که جز وسیله آزمایش نیست و چه بسا آنان را نابود و بدبخت کند، مرحوم طالقانی در فرهنگ پرتوی از قرآن چنین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حال انبساط است که درپی روزی معنوی حاصل می شود، و روزی مادی غالباً قبض و سستی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است که روزی را بهر که خواهند وسیع می کند و تنگ می گیرد، و به زندگی پست دنیا شادمان هستند و نیست زندگی پست نزد آخرت مگر اندکی اَللهُ یَبسُط الرَزقَ لِمَن یَشاءُ وَ یَقدر وَ فَرِحُوا بِالحَیوهِ الدنیا وَ ما الحیَوهُ الدّنیا فی الاخِرَهِ اِلاقَلیل در سوره مبارکه روم 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 اینکه به ظاهر حکم می کنند اگر پیدا کردند شاد می شوند بدون اینکه آگاهی پیدا کنند و چون دستشان خالی شد مأیوس می شوند و این ها مردمان سطحی و ظاهری هستند سپس مورد عتاب قرار داده و می فرماید آیا تا حال ندیده اند و به آن ها تجربه نشده که بسط و قبض روزی بدست خدا است و در این اختلاف طبقاتی نشانه هایی است گروه مومنان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اَذَقنا النّاسَ رَحمَهً فَرِحُوا بِها وَاِن تُصبهم سَیّئهٌ بِما قدَّمت اَیدیهِم اِذا هُم یَقنُطُون، اَوَلَم یَروُ اَنَّ الله یَبسُطُ الرزقَ لِمَن یَشاءُ وَ یَقدِر اِنّ فی ذلِکَ لایاتٍ لِقَومٍ یُومِنون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مجموعه آیات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مومن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را که توجه به آیات توحیدی نمی کنند و بغیر خدا تکیه کرده و دلگرم و دلشادند مورد عتاب قرار داده می فرماید آیا این ها هنوز نگاهی به گذشته نکرده اند تا به بینند چگونه شد عاقبت کسانی که پیش از آن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لحاظ تعداد بیشتر از این ها و از لحاظ قدرت و فعالیت در زمین بس قوی تر بودند ولی آنچه ذخیره کرده بودند به آن ها نفعی نبخشید مخصوصاً موقعی که پیغمبرانشان با معجزات بر آنها آمد به آنچه از علم دنیوی خود داشتند شادمان شدند و به پیغمبران وقعی نگه داشتند و مسخره کردند که احاطه کرد بر آن ها آنچه بر آن استهزاء می نمودند ولی موقعی که شدت عذاب ما را دیدند گفتند بخدای یگانه ایمان آوردیم و الان فهمیدیم که قدرت و حکم از آن اوست و کافر شدیم به آنچه بخدا شریک قرار داده بودیم و آن شادمان می شدیم ولی ایمانشان نفعی نبخشید وقتی که شدت عذاب ما را دیدند، این سلیقه و سنت خداوند است که بر بندگانش، گذشته، و در آن هنگام کافران خود را در خسارت می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یُریکُم آیاتِه فَاَیَّ آیاتِ الله تُنِکرون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اَفَلَم یَسیروا فی الارض فَیَنظروُا کَیفَ کانَ عاقِبهُ الذینَ مِنم قَبلهِم کانُوا اکثرَ مِنهُم وَ اَشَدَ قُوهً وَ آثاراً فی الارض فَما اَغنی عَنهم ما کانسوا یکسِبون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جائَتهم رُسُلُهم بِالبَیناتِ فَرِحوُا بِما عِندَهُم مِنَ العِلم وَ حاقَ بِهِم ما کانوا بِهِ یَستَهزون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رَاوُا باسَنا قالُوا امَنا بالله وَحده وَ کَفَرنا بما کنّا بِه مُشرِکین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یَکَ یَنفَعَهُم ایمانُهُم لَمّا رَاوُا بَاسَنا سُنَتّ اللهِ التی قد خَلتً فی عِبادِهِ وَ خَسِرَهُنا لِکَ الکافِروُن </w:t>
      </w:r>
      <w:r>
        <w:rPr>
          <w:rFonts w:eastAsia="Amiri" w:cs="Amiri" w:ascii="Amiri" w:hAnsi="Amiri"/>
          <w:color w:val="111111"/>
          <w:sz w:val="28"/>
          <w:szCs w:val="28"/>
          <w:lang w:bidi="ar-SA"/>
        </w:rPr>
        <w:t>85</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آیات استفاده می شود که فرح کردن بغیر خدا چه دنیا باشد چه علوم دنیوی باشد شرک حساب می شود، در این رابطه جملۀ از </w:t>
      </w:r>
      <w:bookmarkStart w:id="89" w:name="pg20868_204430"/>
    </w:p>
    <w:p>
      <w:pPr>
        <w:pStyle w:val="BookText"/>
        <w:rPr/>
      </w:pPr>
      <w:bookmarkEnd w:id="89"/>
      <w:r>
        <w:rPr>
          <w:rFonts w:ascii="IRNazanin" w:hAnsi="IRNazanin" w:eastAsia="IRNazanin"/>
          <w:color w:val="111111"/>
          <w:sz w:val="28"/>
          <w:sz w:val="28"/>
          <w:szCs w:val="28"/>
          <w:rtl w:val="true"/>
          <w:lang w:bidi="fa-IR"/>
        </w:rPr>
        <w:t xml:space="preserve">امام چهارم در دعای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صحیفیه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درود فرست بر محمد و خاندان او و توفیق ده که همیشه ثنای تو گویم و سپاس تو گزارم، جلوه و شکوه و عظمتت در دل من طوری باشد که زینت دنیا در نظرم کوچک شود تا بدانچه از دنیا انعام کرده ای شادمان نشوم و از آنچه مرا منع فرموده ای اندوهگین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اِله فَاجعل ثَنائی عَلَیکَ وَ مَدحی اِیّاک وَ حَمدی لَک فیِ کُل حالاتی حَتّی لا اَفرَحَ بِما اَتیتَنی مِنَ الدُنیا وَ لا اَحزَنَ عَلی ما مَنَعَتَنی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فرازی از دعای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مجموعه آیات هفتگانه سوره مومن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آیا ندیدی کسانی را که مجادله در نشانه های توحیدی ما می کنند چگونه از راه حق منحرف می شوند، کسانی که کتاب و آنچه را بر فرستادگان خود نازل کردیم تکذیب کردند اما بزوی می فهمند در آن هنگام که غلّها و زنجیرها بر گردن آنان قرار گرفته و آن ها را می کشند، و در آب جوشان وارد می کنند، سپس در آتش افروخته می شوند، سپس به آن ها گفته می شود کجا هستند آنچه را شریک خدا قرار می دادید، آن ها می گویند همه از نظر ما پنهان و گم شدند، ما اصلاً قبل از این چیزی را پرستش نمی کردیم که بنا حق در زمین شادی می کردید و از روی غرور و مستی به خوشحالی می پرداختید، از درهای جهنم وارد شوید و جاودانه در آن بمانید و چه بد جایگاهی است جایگاه متکبرا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تَر اِلَی الذینَ یجادِلوُنَ فی آیاتِ الله اَنَی یُصرَفُون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ذلِکُم بما کُنتُم تَفرَحُونَ فی الارضِ بِغَیر الحَق و بما کُنتُم تَمرحَون، اُدخلُوا ابوابَ جَهَنَم خالِدینَ فیها فَبِئس مَثوی المُتَکَبرین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پایان جایگاه تعدادی از آیات مربوطه به فرح و شادی مذموم و باطل درج می شود تا اهل تحقیق بررسی نموده و حکم بعضی از شادی های بیجای متداول مخصوصاً در عروسی های کذائی از نظر قرآن، کراهت یا حرمت آن را بدانند و به دیگران بیان فرمایند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آیه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شوری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آیه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lang w:bidi="fa-IR"/>
        </w:rPr>
        <w:t>27</w:t>
      </w:r>
    </w:p>
    <w:p>
      <w:pPr>
        <w:pStyle w:val="Heading3"/>
        <w:numPr>
          <w:ilvl w:val="2"/>
          <w:numId w:val="1"/>
        </w:numPr>
        <w:rPr/>
      </w:pPr>
      <w:bookmarkStart w:id="90" w:name="__RefHeading___Toc3069772_3531895371"/>
      <w:bookmarkStart w:id="91" w:name="_Toc34"/>
      <w:bookmarkEnd w:id="90"/>
      <w:r>
        <w:rPr/>
        <w:t>15</w:t>
      </w:r>
      <w:r>
        <w:rPr>
          <w:rtl w:val="true"/>
        </w:rPr>
        <w:t xml:space="preserve">- </w:t>
      </w:r>
      <w:r>
        <w:rPr>
          <w:rtl w:val="true"/>
        </w:rPr>
        <w:t>نظریه معرفتی وفتوای فقهی پانزدهم</w:t>
      </w:r>
      <w:r>
        <w:rPr>
          <w:rtl w:val="true"/>
        </w:rPr>
        <w:t xml:space="preserve">: </w:t>
      </w:r>
      <w:r>
        <w:rPr>
          <w:rtl w:val="true"/>
        </w:rPr>
        <w:t xml:space="preserve">تلاقی دوتفکر در موسیقی </w:t>
      </w:r>
      <w:r>
        <w:rPr>
          <w:rtl w:val="true"/>
        </w:rPr>
        <w:t>:</w:t>
      </w:r>
      <w:r>
        <w:rPr>
          <w:rtl w:val="true"/>
        </w:rPr>
        <w:t>حرم وجواز</w:t>
      </w:r>
      <w:bookmarkEnd w:id="91"/>
    </w:p>
    <w:p>
      <w:pPr>
        <w:pStyle w:val="BookText"/>
        <w:rPr/>
      </w:pPr>
      <w:r>
        <w:rPr>
          <w:rFonts w:ascii="IRNazanin" w:hAnsi="IRNazanin" w:eastAsia="IRNazanin"/>
          <w:color w:val="111111"/>
          <w:sz w:val="28"/>
          <w:sz w:val="28"/>
          <w:szCs w:val="28"/>
          <w:rtl w:val="true"/>
          <w:lang w:bidi="fa-IR"/>
        </w:rPr>
        <w:t>دو جریان است، دو طرز تفکر، اندیشه و تفکر ربانی متکی به وحی، اندیشه غیرربانی متکی به عقل و تجربه که در جاهایی به تضاد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و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موسیقی از جمله مواردی که این دو جریان منجر به تضاد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وَ لَهُ الْحَمْدُ وَ صلی اللَّهِ علی مُحَمَّدٍ وَ اله الطاهرین اعوذبالله مِنْ الشیطان الرجیم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 دینُکُم وَلیِ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جریان است، دو طرز تفکر، اندیشه و تفکر ربانی متکی به وحی، اندیشه غیرربانی متکی به عقل و تجربه که در جاهایی به تضاد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و آواز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موسیقی از جمله مواردی که این دو جریان منجر به تضاد می شود و موجب رنجش عده ای، 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و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اندیشه متکی بوحی می گوید حرام است اندیشه متکی به عقل و تجربه می گوید نیاز است و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 متکی به وحی می گوید انسان بهشتی است، روز اول در بهشت آفریده شده، و در اندرون خود روزنه ای به بهشت دارد، با بهشت آشنا است، دعوت انبیاء علیهم السلام هم به بهشت است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صادق علیه السلام می خوانیم که امام حسین در برابر اصحابش قرار گرفت 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بدانید خداوند </w:t>
      </w:r>
    </w:p>
    <w:p>
      <w:pPr>
        <w:pStyle w:val="BookText"/>
        <w:rPr/>
      </w:pPr>
      <w:r>
        <w:rPr>
          <w:rFonts w:ascii="IRNazanin" w:hAnsi="IRNazanin" w:eastAsia="IRNazanin"/>
          <w:color w:val="111111"/>
          <w:sz w:val="28"/>
          <w:sz w:val="28"/>
          <w:szCs w:val="28"/>
          <w:rtl w:val="true"/>
          <w:lang w:bidi="fa-IR"/>
        </w:rPr>
        <w:t xml:space="preserve">تبارک و تعالی بندگانش را نیافریده مگر برای اینکه او را بشناسند و چون او را شناختند بندگیش می کنند و هنگامی که عبادت او کردند از بند بندگی غیر او بی نیاز و رها و آزاد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 شدن از جاذبه های شیطانی نفس بهاء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جَنّاتُ عَدن تجری مِن تَحتِها الاَنهارُ وَ ذلِکَ جزاءِ مَن تزکی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 بندگی خدا، نماز، زکوه، حج و غیرذلک همه برای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از آلودگی های ظاهری و تطهیر از آلودگی های باطنی مثل رذایل اخلاق، حرص و آز، بخل، حسد و سایر زشتی های روانی که موجبات ناراحتی و عذاب او را فراهم می کنند و جهنم او را شکل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توبه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خُذمِن اَموالِهِم صَدَقهً تُطهَّرهُم وَ تُزَکیهم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بگیر از اموال آنها صدقه را تا آنان را پاک کنی و بواسطه آن روان آنان را تزکیه کنی، آری با از بین رفتن زشتی ها و نازیبائی های روانی زیبائی ها جایگزین می شود، نه تنها شخص بهشتی می شود بلکه خود بهشت می شود و بهشت عاشق او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بعضی از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عاشق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اندیشه متکی بوحی می گویند انسان ضعیف آفریده شده است از لحاظ روانی در هیچ حالت ثبات و آرامش ندارد، او پیوسته از عوارض داشتن ها و نداشتن ها رنج می برد در داشتن ها بشکن می زند همه چیز را فراموش می کند و در نداشتن ها بر سر می زند و مأیوس می گردد، در عبادت خدا و شناخت خداست که تثبیت می شود و وقرو وزنه پیدا می کند و در هر حال چه داشتن و چه نداشتن به خطاب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اَیَّتُهَا النَفسُ المُطمَئنَّه اِرجِعی اِلی رَبِّکَ راضِیهً مَرضیهَ فَادخُلی فی عبادی، وَادخُلی 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نفس مطمئنه و باوقار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پروردگارت که تو از او خشنودی و او از تو خشنود است باز گرد و در زمره بندگان من در آی، و به بهشت من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بهشت سرتاسری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هم چنین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هر کس وزنه هایش سنگین است او در زندگی رضایت بخش پسندیده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مَن ثَقُلَت مَوازِینُه فَهُوَ فی عیشَهٍ راضیه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سبک وزن ها که بهربادی ثبات خود را از دست می دادند، بازگشت او دوزخ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مَن خَفَّت موازینه فامّهُ هاویه وَ ما ادریکَ ماهِیَ نارٌ حامیه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قارعه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در هر حال و در هر حادثه رجوع به پروردگارش نمود و با دید الهی با آن حادثه روبرو شد علاوه بر آرامشی که نصیبش می شود خود را در کنار خدا می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عند رب هم همیشه جنات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مأنوس می شود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 امام صادق علیه السلام این چنین شخص مشمول آیه کریمه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المُتَّقینَ فی جنّاتٍ و نَهر فی مَقعَدِ صدِقٍ عِنَد مَلیکٍ مُقتَدِر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حقیقی پائیدن مقام رب است ترجمه آیه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آن ها که خدا را می پایند و در هر حادثه به او رجوع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 همواره انس دارند، همیشه در باغها هستند و در وسعت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نهر در اینجا به معنای وسعت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منزلتی راستین نزد فرمانروای توانا، عند ملیک همان ملک است با اضافه حرف یا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کثره المبانی تدل علی کثره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اندیشه متکیان بوحی، در این جهان بینی همه چیز زیباست که خود شرح مفصل دارد و گفتنی زیاد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اندیشه می گوید غنا و موسیقی از یادخدا و راه خدا مشغول می کند و درحقیقت از رسیدن به بهشت مانع می شود، لذا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مبارکه لقمان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مردمان کسی هست که خریدار سخنان سرگرم کننده است تابی هیچ علمی از راه </w:t>
      </w:r>
      <w:bookmarkStart w:id="92" w:name="pg20868_204432"/>
    </w:p>
    <w:p>
      <w:pPr>
        <w:pStyle w:val="BookText"/>
        <w:rPr/>
      </w:pPr>
      <w:bookmarkEnd w:id="92"/>
      <w:r>
        <w:rPr>
          <w:rFonts w:ascii="IRNazanin" w:hAnsi="IRNazanin" w:eastAsia="IRNazanin"/>
          <w:color w:val="111111"/>
          <w:sz w:val="28"/>
          <w:sz w:val="28"/>
          <w:szCs w:val="28"/>
          <w:rtl w:val="true"/>
          <w:lang w:bidi="fa-IR"/>
        </w:rPr>
        <w:t xml:space="preserve">خدا گمراه گرداند و آن را بریشخند گیرد، اینانند که عذابی خفت بار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یَشتری لَهوَ الحدیثِ لِیُضِلَّ عَن سبیل اللهِ بغیرِ علمٍ وَ یَتَخِذَها هُزُوا اولئِکَ لَهُم عَذابٌ مُهینٌ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حدیث در ذیل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غنا از آن چیزهائیست که خداوند تبارک و تعالی وعدۀ آتش داده و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از چیزهایی است که خداوند درباره اش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الناس مَن یشتری لَهوَ الحدیث لِیُضِلَ عَن سبیل الله علی ابن ابراهیم از امام حسن عسگری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آیه وَمِنَ الناس مَن یشتری 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غنا و شرب خمر و تمام ملاهی که انسان ها را از راه حق منحرف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فَاجتَنِبُوالرِجسَ مِنَ الاُوثانِ وَاجتَنُبِوا قَولَ الزّور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اجتناب کنید پلید را از جنس بتان و اجتناب کنید گفتار ناروا را، تفسیر شده به آلات قمار، شطرنج و ساز و آواز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زمان از راننده یک تاکسی که سوار شده بودم خواهش کردم صدای موسیقی را خاموش کرد، خیلی باادب بود، تشکر نمودم، برگشت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همینطور با هم باصطلاح گپ می زدیم بعنوان نردبان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اینکه خداوند نمی خواهد ما جوان ها لحظه ای شاد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یک مثال بیاورم، فرزندتان را پیش معلم می فرستید، بچه شما سرسنگینی می کند یواشکی اعتراض دارد که نمی گذاری بازی کنم، خوش باشم، ولی شما قانعش می کنید که این چند لحظه بازی و خوشی به آینده تو ضرر می رساند آینده پشیمان می شوی که ایکاش به درس می رفتم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عیناً همین است، لغت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لهوالحدیث که در آیه کریمه آمده بچیزی گفته می شود که از یک امر مهم تر مشغول کند و آن ذکرالله العظیم است و نماز که آنهم برای ذکرالله و برای تطهیر و شایستگی پیدا کردن ذکرالله است که هدف از خلقت است و کمال انسان و خواسته های انسان هم همه آنجا است</w:t>
      </w:r>
      <w:r>
        <w:rPr>
          <w:rFonts w:eastAsia="IRNazanin" w:cs="IRNazanin"/>
          <w:color w:val="111111"/>
          <w:sz w:val="28"/>
          <w:szCs w:val="28"/>
          <w:rtl w:val="true"/>
          <w:lang w:bidi="fa-IR"/>
        </w:rPr>
        <w:t xml:space="preserve">. </w:t>
      </w:r>
      <w:r>
        <w:rPr>
          <w:rStyle w:val="FootnoteAnchor"/>
          <w:rtl w:val="true"/>
        </w:rPr>
        <w:footnoteReference w:id="18"/>
      </w:r>
    </w:p>
    <w:p>
      <w:pPr>
        <w:pStyle w:val="Heading3"/>
        <w:numPr>
          <w:ilvl w:val="2"/>
          <w:numId w:val="1"/>
        </w:numPr>
        <w:rPr/>
      </w:pPr>
      <w:bookmarkStart w:id="93" w:name="__RefHeading___Toc3069774_3531895371"/>
      <w:bookmarkStart w:id="94" w:name="_Toc35"/>
      <w:bookmarkEnd w:id="93"/>
      <w:r>
        <w:rPr/>
        <w:t>16</w:t>
      </w:r>
      <w:r>
        <w:rPr>
          <w:rtl w:val="true"/>
        </w:rPr>
        <w:t xml:space="preserve">- </w:t>
      </w:r>
      <w:r>
        <w:rPr>
          <w:rtl w:val="true"/>
        </w:rPr>
        <w:t>نظریه معرفتی وفتوای فقهی شانزدهم</w:t>
      </w:r>
      <w:r>
        <w:rPr>
          <w:rtl w:val="true"/>
        </w:rPr>
        <w:t xml:space="preserve">: </w:t>
      </w:r>
      <w:r>
        <w:rPr>
          <w:rtl w:val="true"/>
        </w:rPr>
        <w:t>تلاقی دوتفکر در موسیقی</w:t>
      </w:r>
      <w:r>
        <w:rPr>
          <w:rtl w:val="true"/>
        </w:rPr>
        <w:t xml:space="preserve">: </w:t>
      </w:r>
      <w:r>
        <w:rPr>
          <w:rtl w:val="true"/>
        </w:rPr>
        <w:t xml:space="preserve">نظر اجتهادی والا و شفاف ایشان پیرامون بحث ولایت فقیه </w:t>
      </w:r>
      <w:r>
        <w:rPr>
          <w:rtl w:val="true"/>
        </w:rPr>
        <w:t>.</w:t>
      </w:r>
      <w:bookmarkEnd w:id="94"/>
    </w:p>
    <w:p>
      <w:pPr>
        <w:pStyle w:val="BookText"/>
        <w:rPr/>
      </w:pPr>
      <w:r>
        <w:rPr>
          <w:rFonts w:ascii="IRNazanin" w:hAnsi="IRNazanin" w:eastAsia="IRNazanin"/>
          <w:color w:val="111111"/>
          <w:sz w:val="28"/>
          <w:sz w:val="28"/>
          <w:szCs w:val="28"/>
          <w:rtl w:val="true"/>
          <w:lang w:bidi="fa-IR"/>
        </w:rPr>
        <w:t>پیرامون ولایت فقیه و حکومت اسلامی از آثار و بیانات حضرت آيت الله سید جوادسید فاطمي رحمة الله علیه برگرفته ازآثار وسخنرانی های آیت الله سیدجواد سیدفاطمی رحمة الله علیه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اعوذبالله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بِسْمِ اللَّهِ الرَّحْمنِ الرحیم وَ لَهُ الْحَمْدُ وصلی اللَّهِ علی مُحَمَّدٍ وَ آلِهِ، اطیعوا اللَّهِ وَ اطیعوا الرَّسُولِ وَ اولی الامر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مناصب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جز مقام عصمت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ولی فقیه تفویض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آیه فوق و توجیه امام معصوم علیه السلام و به تاکید روایات، مرجعیت و حاکمیت در زمان غیبت مانند تصرف در بیت المال، قضاوت، اقامه نمازجمعه از آن جمله جهاد و جنگ در راه خداست و مرحوم امام راحل رضوان الله تعالی علیه نماز جمعه را رواج دادند و این جهاد رمز قدرت و عزت مسلمانان و به تعبیر بهتر دریچه بهشت است که به دست ولی فقیه به روی امت باز می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اینکه در گذشته فقهاء عظام شیعه چرا اقدام نمی کردند، علتش ظاهراً این بود که سلاطین جور مثل پهلوی ها و صفویه ها و دیگران مانع اجرای این چنین احکام فقیه می شدند اما امروزه به حمدالله والمّنه چنین موانعی وجود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شهید و برترین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حمایت از دین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طاغوت و در اوج مبارزات انقلاب، پاییز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در مقدمه کتابشان چنین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روزهای زمان طاغوت یگانه راه مبارزه جهت مبانی مذهب و عقائد اسلامی همان هیئت های مذهبی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انقلاب به رهبری قائد اعظم حضرت آیت الله العظمی امام الخمینی مد ضله العالی به اوج رسید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ازدعاهای همیشگی ایشان بعد ازنماز جماعت ظهر در مسجد وانتهای جلسات قران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پروردگارا انقلاب اسلامی ما را به انقلاب جهانی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بفرما ما را از اعوان و انصارش قرار بده، اسلام و مسلمین را نصرت بده، مقام رهبر عظیم الشان عالی است عالی تر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را مجبور به دین نمی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علی است، معاویه همان معاویه تاریخ امروز به گستردگی تا زمان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امروز مصداق اصلی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معاویه صفت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خواهند کاری بر علیه اسلام انجام دهند ولی هیچ غلطی نمی توانند بکنند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پایگاه اظلاع رسانی آیت الله سیدجواد سید فاطمی </w:t>
      </w:r>
      <w:r>
        <w:rPr>
          <w:rFonts w:eastAsia="Times New Roman" w:cs="Times New Roman" w:ascii="Times New Roman" w:hAnsi="Times New Roman"/>
          <w:color w:val="111111"/>
          <w:sz w:val="28"/>
          <w:szCs w:val="28"/>
          <w:lang w:val="en-US" w:bidi="en-US"/>
        </w:rPr>
        <w:t>asfatemi.ir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معرفتی وفتوای فقهی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فتوی جهاد تدافعی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های</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اشغالگران غربی، عبری وتکفیری سرزمین های اسلامی قبل از حکم جهاد تدافعی آیت الله سیدعلی سیستانی ورهبری معظم علیه تکفیری ها وجنگ غزه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جهاددفاعی دربرابر اشغالگران سرزمین های اسلامی ومقابله باهجمه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نظامی،فرهنگی ،اقتصادی واجتماعی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جهاد واجب است آماده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از مرز اسلام تجاوز کند بر همه مسلمانان واجب است دفاع کنند ولو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راه خدا بجنگد کشته بشود و یا غالب باشد خداوند به زودی اجر عظیمی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از مرز اسلام تجاوز کند بر همه مسلمانان واجب است دفاع کنند ولو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واجب است، بر شما واجب است؛ اگر مسامحه کنید بر پیرزن ها هم واجب است از اسلام دفاع کنند ما مسلمانان تنها نیستیم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داشته باشیم، انشاء الله به کمک امامان رهبرمان حضرت آیت الله العظیم خامنه ای حرکت کنیم و نام آمریکا را برای همیشه دفن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نیستیم امام زمان بالای سرماست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آماده ایم ما نباید بنشینیم و آمریکا نعره بکشد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تمام کفر در مقابل تمام اسلام ایستاده است، باید مسلمانان کاری بکنند که در جهان سربلند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رهبر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به معنای حقیقی آن دوران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امروزه جهاد واجب است آماده باشیم، </w:t>
      </w:r>
    </w:p>
    <w:p>
      <w:pPr>
        <w:pStyle w:val="BookText"/>
        <w:rPr/>
      </w:pPr>
      <w:r>
        <w:rPr>
          <w:rFonts w:ascii="IRNazanin" w:hAnsi="IRNazanin" w:eastAsia="IRNazanin"/>
          <w:color w:val="111111"/>
          <w:sz w:val="28"/>
          <w:sz w:val="28"/>
          <w:szCs w:val="28"/>
          <w:rtl w:val="true"/>
          <w:lang w:bidi="fa-IR"/>
        </w:rPr>
        <w:t>ننشینیم باید پشت سر رهبرمان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از مرز اسلام تجاوز کند بر همه مسلمانان واجب است دفاع کنند ولو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واجب است، بر شما واجب است؛ اگر مسامحه کنید بر پیرزن ها هم واجب است از اسلام دفاع کنند ما مسلمانان تنها نیستیم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داشته باشیم، انشاء الله به کمک امامان رهبرمان حضرت آیت الله العظیم خامنه ای حرکت کنیم و نام آمریکا را برای همیشه دفن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نیستیم امام زمان بالای سرماست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آماده ایم ما نباید بنشینیم و آمریکا نعره بکشد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گذاریم کفار و دشمنان اسلام به مرزهای کشورهای اسلامی وارد بشوند آمادگی داشته باشیم اگر رهبر حکم جهاد بدهد انشاءالله به کمک امام و رهبرمان حضرت آیت الله العظمی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کنیم و نام آمریکا را برای همیشه دفن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باید فقط امر ولی فقیه اجرا شود حکومت کامل و حقیقی با آمدن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انقلاب، یک انسان کامل است، همه چیز در وجودش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باید ایران اسلامی غرب و شرق را به یوغ خود بکشد بلی به حمدالله ایران اسلامی به پشتیبانی قرآن و روایات ابرقدرت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فاطمی آن مرجع هوشیار و آگاه در سخنرانی‌ها، اطلاعیه‌ها و بیانات مکرر و مراجعات مردمی، مکرر ماهیت جهان غرب، اهداف شوم و مقاصد امریکا و همپیمانانش در حمله و اشغال کشورهای اسلامی را متذکر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آمادگی داشتن برای مقابله با آن‌ها آگاه و تشویق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بیانی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نشینیم، حرکت کنیم، برویم محضر رهبر انقلاب، حکم جهاد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جهاد واجب است، امریکا کافر آمده در کشورهای اسلامی و هیچ جای شبهه‌ای نیز باقی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آن‌ها را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باکفار امروز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الذین کفروا مِنْ أَهْلِ الکتاب وَ المشر کین فی نارجهنم خالدین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هُمْ شرالبریه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کافر شدند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مشرکان آن‌ها هستند که در آتش جهنم‌اند و آنان شر مخلوقات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بینه آیه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میفرماید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آیات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پیشرفته نیستند، چه به هر جا برسند حق و اهل حق را عاجز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یحسبن الذین کفروا سَبَقُوا أَنَّهُمْ لایعجزون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واعدولهم مَا استعطعتم مِنْ قَوِّهِ وَ مِنْ رِباطِ الخیل تُرْهِبُونَ بِهِ عدوالله وَ عَدُوُّ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می‌توانید نیرو بر علیه آن‌ها آماده کنید، از اسبان ورزیده که می‌ترسانید خدا و دشمن خویش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سوره حمد می‌خوانیم وهمچنین در نماز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هدایت کن که به راه مستقیم، نه راه کسانی که مورد غضب تو قرار گرفته‌اند نه راه گمراهان که همین یهود و نصاری هستند، والضاین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داریم که آن‌ها یهود و نصاری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را حفظ کن که تابع ضالین و مضلین نباشیم که امروز شرق و غرب مشمول این آیه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آخر سوره مبارکه بقره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وعفوانا وَ اغفرلنا… وَ النصرنا علی الْقَوْمِ الکافرین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تمام کفر در مقابل تمام اسلام ایستاده است، باید مسلمانان کاری بکنند در جهان سربلند باشند، کافر شر است چه غرب چه 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وعده یاری مومنین را داده است همانطور که خداوند پیامبران را کمک کرد مومنین را هم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توقعم از علماء و مراجع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بیدار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جواهر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از مرزهای اسلام تجاوز کند بر همه مسلمانان واجب است دفاع کنند ولوسنی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زیر بار ظلم نمی‌رویم، ما اجازه نمی‌دهیم به کشورهای توهین جسارت و تجارت شود و تجاوز شود سرباز از آمریکایی در گوشه کنار عراق وارد خانه مسلمان شده و بی‌عفتی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مسلمان‌ها باید قیام کنند، آمریکا دارد عزت اسلام را لگد مال می‌کند، امروز جهاد بر ما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می‌خواهند اسم محمد صلی الله علیه و آله را از بین ببرند اگر مسامحه کنیم، بر پیرزن ها هم واجب است از اسلام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یاری خدا قدرت داریم،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کشور‌های اسلامی بیرون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امروز جنگ با امریکا و اشغارگران کشورهای اسلامی بر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وارد خانه ما شده‌اند و مسلمانان را لگد مال می‌کنند و به حرم ائمه اطهار علیهم السلام بی‌احترامی می‌کنند دزدی به خانه آمده واجب است صاحب خانه آن را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مسلمانان در مقابل کفر ساکت شوند آن‌ها ساکت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صدها موسی داریم که در راس همه آن‌ها حضرت آیت ا…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این ها گذشته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ایران است، ما هراس نداریم و به پیروزی امیدواریم، اسلام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برای جهاد نباید مسامحه کنند ممکن است غافل 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امروزه که دشمنان با کشور‌های اسلامی وارد جنگ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بیدار باشیم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است جوان ها را بیدار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ایران اسلامی شرق و غرب را به یوغ خود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زمان ما غرب است ملت ایران مانند قوم بنی اسرائیل نیستند که سرو صدای فرعون و فرعونیان این ها را تحت تاثیر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صدها موسی داریم که وقتی موسی اضطراب قوم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نباشید ان الله مع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عصاب را به دریا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ننشینم باید پشت سر رهبرمان خدمت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ما توفیق بده با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نیاییم و در راه تو کشته شویم بالاتر از این است که با کفار کنار بیاییم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آمادگی داشته باشیم اگر رهبر حکم جهاد بدهدان ان شاء الله به کمک اماممان رهبرمان حضرت آیت الله العضی خامنه‌ای حرکت کنیم و نام آمریکا را برای همیشه دفن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دشمن و کفر همت جنگ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ملت ایران به رهبری حضرت آیت الله العظمی خامنه‌ای و در کنار ارتش سپاه بسیج و نیروهای نظامی و مردم به اصناف و بازاریان و… همه طبقات جامعه پای حرکت می‌کنیم و به آمریکا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عراق و کشور را ترک کن و الا خاک عراق را قبرستان می‌کنیم و نام امریکا را برای همیشه در آنجا دفن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امریکا چه غلطی در عراق می‌کند در همسایگی اربده می‌کشد توهین می‌کند در جلوی چشم مردش به زن و دختر مسلمان بی‌عفتی می‌کند که بارها کرده این ذلت ماست اگر بی‌تفاوت باشیم و ما زیر بار ذلت نمی‌رویم، هیهات من الذله امروز دشمن به خانه ما آمده کشور عراق خانه ماست، خانه اسلام است آن‌ها آمده‌اند اسم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ببرناد برای شما واجب است دفاع کنید نگذارید از مرز اسلام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نگویید آن‌ها سنی هستند یا والی برای رهبر آن‌ها‌اند اسم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ببرند برابر شما واجب است دفع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بجنگید در کتاب جواهر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از مرز اسلام تجاوز کند بر همه مسلمانان واجب است دفاع کنید و او سنی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راه خدا بجنگد کشته بشود و یا غالب باشد خداوند به زودی اجر عظیمی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عمل پیامبر صلی الله علیه و آله را ببینید، عملا امیر المومنین علیه السلام را ببینید زندگی دئمه علیه السلام را ببینید، اینها چه کار می‌کنند؟ آیا می‌نشستند و بی‌تفاوت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منافقین؟ ما مسلمان ها قدرت داریم اما مهم قرآن است قرآن به ما وعده می‌دهد، ما در خط موسی هستیم، در خط پیامبران هستیم، خداوند موسی را در مقابل فرعون پیروز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کتاب الهی ما پیروزیم، ما قدرت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جزء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عالم کتاب، قصه فتح خرمشهر در جنگ تحمیلی عراق و ایران است و به طور خلاصه و عده الهی است که در قرآن بارها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لعنصررسلنا وَ الذین أَمِنُوا فی الحیوه الدنیا وَ یوم یقوم الاشهاد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غافه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حقا علینا نصر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ننصروا اللَّهِ ینصرکم وَ یثبت اقدامسکم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المومنین علیه السلام به ثقلا از نهج البلاغه خطبه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الاسلام پس از بیان فظیلت جهاد که دری از درهای بهشت وخداوند آن را بر روی خواص دوستان خود گشوده است، پس هر کس آن را بدون عذر ترک کند خداوند جامعه ذلت و خواری به او می‌پوشاند و چون خداوند رحمت خود را از دل او برداشته به بی‌خردی مبتلا می‌شود همه این ها بی‌جهت ترک نصرت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حکم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یاری کنید شما را یاری می‌کند و گام هایتهان را استقرار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تَنْصُرُوا اللَّهَ ینصرکم وَ یثبت اقدامکم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قتال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ملت ایران هریک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دارند، نماز روزه را واجب می‌دانند، خمس از زکات، حج، جهاد و جنگ را واجب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دشمن و کفر هست جنگ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جواهر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از مرزهای اسلام تجاوز کند بر همه مسلمانان واجب است دفاع کنند و او سنی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می‌خواهند اسم محمد صلی الله علیه و آله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یاری خدا قدرت داریم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کشورهای اسلامی بیرون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مومنان جان ها و اموال شان را خریداری کرده که در برابرش، بهشت برای آنان باشد و به این گونه که در راه خدا پیکار می‌کنند، می‌کشند و کشته می‌شوند این وعده حق است بر او، که در تورات و انجیل و در قرآن ذکر فرموده و چه کسی از خدا به عهدش وفادارتر است، اکنون بشارت باید بر شما به داد و ستدی که با خدا کرده‌اید و این است آن پیروزی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بقره آیه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ار در راه خدا بر شما مقرر شد در حالی که برایتان ناخوشایند است چه بسا چیزی را خوش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خیر شما در آن است و یا چیزی را دوست داشته باشید حال آنکه شر شما در آن است و خواص می‌داند و شما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کشورهای غرب در مقابل اسلام ذلیل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جان بر کف و آماده برای مبارزه و جهاد با اشغالگران کشور عراق و کشورهای اسلامی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پشتیبانان رهبر عظیم الشأن انقلاب در شهرستان ورامین، محکم و راسخ آماده جان فشانی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و شهادت آرمان ماست و مانند سرورمان حسین علیه السلام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منا اذله، ما آماده جهاد در راه اسلامیم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الذین کفروا من اهل الکتاب و المشرکین فی نار جهنم خالدین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هم شر 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کافر شدند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مشرکان آن‌ها هستند که در آتش جهنم‌اند و آنان شر مخلوقات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بینه، آیه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می‌فرماید کفر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انفال آیات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پیشرفته نیستند، چه به هر جا برسند حق و اهل حق را عاجز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یحسبن الذین کفروا سَبَقُوا أَنَّهُمْ لَا یعجزون وَ اعدولهم مَا اسْتَطَعْتُمْ مِنْ قَوِّهِ وَ مِنْ رِباطِ الخیل تُرْهِبُونَ بِهِ عَدُوَّ اللَّهِ وَ عدوکم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می‌توانید نیرو بر علیه آن‌ها آماده کنید، از اسبان ورزیده که می‌ترسانید دشمن خدا و دشمن خویش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سوره حمد می‌خوانیم و همچنین در نماز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 را هدایت کن به راه مستیقم، نه را ه کسانی که مورد غضب تو قرار گرفته‌اند راه گمراهان که همین یهود و نصاری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داریم که آن‌ها یهود و نصاری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را حفظ کن که تابع ضالین و مضلین نباشیم که امروز شرق و غرب مشمول این آیه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درآیه آخر سوره مبارکه بقره است وَ اعْفُ عَنَّا واغفرلنا… وَ النصرنا علی الْقَوْمِ الکافرین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تمام کفر در مقابل تمام اسلام ایستاده است، باید مسلمانان کاری بکنند تا در جهان سربلند باشند، کافر شر است چه غرب چه شرق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قرآن کریم وعده یاری مومنین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پیامبران را کمک کرد، مومنین را هم کمک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توقعم از علماء و مراجع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بیدار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جواهرازامام باقر وامام صادق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از مرزهای اسلام تجاوز کند، بر همه مسلمانان واجب است دفاع کنند ولوآن کشور سنی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زیر بار ظلم نمی‌رویم، ما اجازه نمی‌دهیم به کشورهای اسلامی توهین و جسارت و تجاوز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آمریکایی در گوشه و کنار عراق، وارد خانه مسلمانان شده و بی‌عفتی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مسلمان‌ها باید قیام کنند، آمریکا دارد عزت اسلام را لگدمال می‌کند، امروز جهاد بر ما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می‌خواهند اسم محمد صلی الله علیه و آله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اگرما مسامحه کنیم، بر پیرزنها هم واجب است از اسلام دفاع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به یاری خدا قدرت داریم،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کشورهای اسلامی بیرون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جنگ با امریکا و اشغالگران کشورهای اسلامی بر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وارد خانه ما شده‌اند و حیثیت مسلمانان را لگدمال می‌کند و به حرم ائمه اطهار علیهم السلام بی‌احترامی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به خانه آمده، واجب است صاحب خانه آن را بیرون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معز الاُولیاءِ و مُذِّلُ الاَعدا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مسلمانان تنها نیستیم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زمان بالای سرماست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فرازی از دعای ندبه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مسلمانان در مقابل کفر ساکت شوند، آن‌ها ساکت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صدها موسی داریم که در رأس همه آن‌ها حضرت آیت ا… العظم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اینها گذشته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هراس نداریم و به پیروزی امیدواریم، اسلام پیروز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برای جهاد نباید مسامحه کنند، ممکن است غافلگیر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امروزه که دشمنان با کشورهای اسلامی وارد جنگ شده‌اند، لازم است بیدار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واجب است جوان ها را بیدار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باید ایران اسلامی شرق وغرب را به یوغ خود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زما ما غرب است، ملت ایران مانند قوم بنی اسرائیل نیستند که سر و صدای فرعون و فرعونیان این ها را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صدها موسی داریم که وقتی موسی اضطراب قوم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نباشید ان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عصا را به دریا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پشت سر رهبرمان حرکت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مقام رهبر عظیم الشأن عالی است، عالی‌تر بفرما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خدایا به ما توفیق بده با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نیاییم کشته شویم بهتر وبالاتر از این است که با کفار کنار بیاییم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داشته باشیم اگر رهبر حکم جهاد بدهد، ان شاء الله به کمک اماممان، رهبرمان حضرت آیت الله العظمی خامنه‌ای حرکت کنیم و نام امریکا را برای همیشه دفن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دشمن و کفر هست، جنگ هم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ملت ایران به رهبری حضرت آیت الله العظمی خامنه‌ای و در کنار ارتش، سپاه و بسیج و نیروهای نظامی و مردمی، اصناف و بازاریان و… همه طبقات جامعه حرکت می‌کنیم و به امریکا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زودتر عراق و کشورهای اسلامی را ترک کن و الا خاک عراق را قبرستان می‌کنیم و نام امریکا را برای همیشه در آنجا دفن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امریکا چه غلطی در عراق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ما عربده می‌کشد، توهین می‌کند، در جلوی چشم مردش به زن و دختر مسلمان بی‌عفتی می‌کند که این کار را بارها تکرارکرده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ذلت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بی‌تفاوت باشیم و ما زیر بار ذلت نمی‌رویم، هَیهات منا الذَّلَه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دشمن به خانه ما آمده، کشور عراق خانه ماست، خانه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آمده‌اند، اسم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واجب است دفاع کنید، نگذارید از مرز اسلام وارد شوند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آن‌ها سنی هستند یا والی یا رهبر آن‌ها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آمده‌اند اسم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واجب است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نگذارید از مرز اسلام وارد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جلد ششم وسائل الشیعه و 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پنجم کتاب کافی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زبان امام صادق و امام باقر عراق کشور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دشمن وارد شده بر همه مسلمانان واجب است دفاع کنند،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جواهراز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از مرز اسلام تجاوز کند، بر همه مسلمانان واجب است دفاع کنند ولو سنّی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در راه خدا بجنگد، کشته بشود و یا غالب باشد، خداوند به زودی اجر عظیمی به او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عمل پیامبر صلی الله علی و آله را ببینید، عمل امیرالمؤمنین علیه السلام را ببینید، زندگی ائمه علیه السلام را ببینید، این ها چه کار می‌کنند؟ آیا می‌نشستند و بی‌تفاوت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منافقین؟ ما مسلمان ها قدرت داریم اما مهمترازقدرت،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ما وعده می‌دهد، ما در خط موسی هستیم، در خط پیامبران هستیم، خداوند موسی را در مقابل فرعون پیروز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کتاب داریم، با علم کتاب الهی ما پیروزیم، ما قدرت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مانورهای نظامی زیادی انجام شده و تجهیزات نظامی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جزء علت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الفبای این علم، علم کتاب، قصه فتح خرمشهر در جنگ تحمیلی عراق و ایران است و به طور خلاصه وعده الهی است که در قرآن بارها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لتَنصُر رُسُلَنا و الذّین اَمنَوُا فِی الحَیوه اِلدُنیا وَ یُومُ یَقوُم الاشهاد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حقاً عَلَینا نَصُر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اِن تنصُروا الله یَنصُرکم وَ یثبت اقدامکُم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علیه السّلام به نقل از نهج البلاغه، خطبه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فیض الاسلام پس از بیان فضیلت جهاد که دری است از درهای بهشت و خداوند آن را بر روی خواص دوستان خود گشوده است، پس هر کس آن را بدون عذر ترک کند، خداوند جامه ذلت و خواری به او می‌پوشاند و چون خداوند رحمت خود را از دل او برداشته، به بی‌خردی مبتلا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 جهت ترک نصرت خداست در حالی که به حکم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یاری کنید، شما را یاری می‌کند و گام هایتان را استوار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تَنصُروا الله یَنصُرکم و یثبت اقدامَکُم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قتال،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ملت ایران هر کدام یک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دارند، نماز روزه را واجب می‌دانند، خمس، زکات، حج، جهاد و جنگ را واجب می‌دانند بدانید تا دشمن و کفر هست، جنگ هم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جواهر امام از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از مرزهای اسلام تجاوز کند، بر همه مسلمانان واجب است دفاع کنند ولو سنی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می‌خواهند اسم محمد صلی الله علیه و آله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یاری خدا قدرت د اریم،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کشورهای اسلامی بیرون کنیم</w:t>
      </w:r>
      <w:r>
        <w:rPr>
          <w:rFonts w:eastAsia="IRNazanin" w:cs="IRNazanin"/>
          <w:color w:val="111111"/>
          <w:sz w:val="28"/>
          <w:szCs w:val="28"/>
          <w:rtl w:val="true"/>
          <w:lang w:bidi="fa-IR"/>
        </w:rPr>
        <w:t xml:space="preserve">. </w:t>
      </w:r>
      <w:bookmarkStart w:id="95" w:name="pg20868_204441"/>
    </w:p>
    <w:p>
      <w:pPr>
        <w:pStyle w:val="BookText"/>
        <w:rPr/>
      </w:pPr>
      <w:bookmarkEnd w:id="95"/>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مؤمنان جان ها و اموالشان را خریداری کرده که در برابرش، بهشت برای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پیکار می‌کنند، می‌کشند و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حقی است بر او، که در تورات و انجیل و در قرآن ذکر فرموده و چه کسی از خدا به عهدش وفادارتر است، اکنون بشارت باد بر شما به داد و ستدی که با خدا کرده‌اید و این است آن پیروزی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بقره آیه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در راه خدا بر شما مقرر شد در حالی که برایتان ناخوشایند است چه بسا چیزی را خوش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خیر شما در آن است و یا چیزی را دوست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شرّ شما در آن است وخدا می‌داند و شما نمی‌دانید</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Heading3"/>
        <w:numPr>
          <w:ilvl w:val="2"/>
          <w:numId w:val="1"/>
        </w:numPr>
        <w:rPr/>
      </w:pPr>
      <w:bookmarkStart w:id="96" w:name="__RefHeading___Toc3069776_3531895371"/>
      <w:bookmarkStart w:id="97" w:name="_Toc36"/>
      <w:bookmarkEnd w:id="96"/>
      <w:r>
        <w:rPr/>
        <w:t>17</w:t>
      </w:r>
      <w:r>
        <w:rPr>
          <w:rtl w:val="true"/>
        </w:rPr>
        <w:t xml:space="preserve">- </w:t>
      </w:r>
      <w:r>
        <w:rPr>
          <w:rtl w:val="true"/>
        </w:rPr>
        <w:t>نظریه معرفتی وفتوای فقهی هفدهم</w:t>
      </w:r>
      <w:r>
        <w:rPr>
          <w:rtl w:val="true"/>
        </w:rPr>
        <w:t xml:space="preserve">: </w:t>
      </w:r>
      <w:r>
        <w:rPr>
          <w:rtl w:val="true"/>
        </w:rPr>
        <w:t xml:space="preserve">فتوی حضرت آیت الله فاطمی رحمة الله علیه در نوشتاری به طرح مسائل به طرح جدید پیرامون بلندگو و اکو </w:t>
      </w:r>
      <w:r>
        <w:rPr>
          <w:rtl w:val="true"/>
        </w:rPr>
        <w:t>...</w:t>
      </w:r>
      <w:r>
        <w:rPr>
          <w:rtl w:val="true"/>
        </w:rPr>
        <w:t>ماخذ ازمقاله ایی باهمین عنوان طرح مسائل به طرح جدید پیرامون بلندگو و اکو</w:t>
      </w:r>
      <w:r>
        <w:rPr>
          <w:rtl w:val="true"/>
        </w:rPr>
        <w:t xml:space="preserve">... </w:t>
      </w:r>
      <w:r>
        <w:rPr>
          <w:rtl w:val="true"/>
        </w:rPr>
        <w:t>از ایشان</w:t>
      </w:r>
      <w:r>
        <w:rPr>
          <w:rtl w:val="true"/>
        </w:rPr>
        <w:t>:</w:t>
      </w:r>
      <w:bookmarkEnd w:id="97"/>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استفاده کردن از ادوات صورت در حدی که موجب مزاحمت و ناراحتی مردم باشد غیر مجاز و حرام است</w:t>
      </w:r>
      <w:r>
        <w:rPr>
          <w:rFonts w:eastAsia="IRNazanin" w:cs="IRNazanin"/>
          <w:color w:val="111111"/>
          <w:sz w:val="28"/>
          <w:szCs w:val="28"/>
          <w:rtl w:val="true"/>
          <w:lang w:bidi="fa-IR"/>
        </w:rPr>
        <w:t>.</w:t>
      </w:r>
    </w:p>
    <w:p>
      <w:pPr>
        <w:pStyle w:val="Heading3"/>
        <w:numPr>
          <w:ilvl w:val="2"/>
          <w:numId w:val="1"/>
        </w:numPr>
        <w:rPr/>
      </w:pPr>
      <w:bookmarkStart w:id="98" w:name="__RefHeading___Toc3069778_3531895371"/>
      <w:bookmarkStart w:id="99" w:name="_Toc37"/>
      <w:bookmarkEnd w:id="98"/>
      <w:r>
        <w:rPr/>
        <w:t>18</w:t>
      </w:r>
      <w:r>
        <w:rPr>
          <w:rtl w:val="true"/>
        </w:rPr>
        <w:t xml:space="preserve">- </w:t>
      </w:r>
      <w:r>
        <w:rPr>
          <w:rtl w:val="true"/>
        </w:rPr>
        <w:t>نظریه معرفتی وفتوای فقهی هجدهم</w:t>
      </w:r>
      <w:r>
        <w:rPr>
          <w:rtl w:val="true"/>
        </w:rPr>
        <w:t xml:space="preserve">: </w:t>
      </w:r>
      <w:r>
        <w:rPr>
          <w:rtl w:val="true"/>
        </w:rPr>
        <w:t>راه حل وبرنامه های مسئله در رنج و زحمت بودن انسان درقرآن وناآرامی ها وحرص وحسد وتکبرانسان مومن نشده</w:t>
      </w:r>
      <w:r>
        <w:rPr>
          <w:rtl w:val="true"/>
        </w:rPr>
        <w:t>(</w:t>
      </w:r>
      <w:r>
        <w:rPr>
          <w:rtl w:val="true"/>
        </w:rPr>
        <w:t>ازکتاب پیرامون تفسیر سوره البَلَدایشان</w:t>
      </w:r>
      <w:r>
        <w:rPr>
          <w:rtl w:val="true"/>
        </w:rPr>
        <w:t>.)</w:t>
      </w:r>
      <w:bookmarkEnd w:id="9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مسئله آشفتگی ها وناآرامی های انسان وراه نجات ان درقرآن کریم وروایات چیست؟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مبارکه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در رنج و زحمت بودن انسان را که یکی از شعبه های حرص و آز اوست موضوع قرار داده سپس راه خلاصی از این رنج و تعب را که عامل مهم بدبختی و جهنمی بودن اوست ارائه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اول سوره دو موضوع بسیار مبارک را مورد قسم قرار داده و به عامل مهم رنج و تعب انسان را که همانا شهرنشینی و توالد و تناسل اوست اشاره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لااُقسِمُ بِهذا البَلَد، وَ أنتَ حِلٌّ بِهذا البَلَد، وَ والِدِ و ما ولَد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مقسم علیه یعنی چیزی را که قسم را برای آن یاد می کند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خَلَقنا الاِنسانَ فی کَبَد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انسان را در زحمت آفریده ایم، تعبیر لَقَد خَلَقنا الانِسان، این را می رساند که تا انسان انسان است و هنوز دست تربیت و هدایت الهیه به او نرسیده و مومن نشده است در رنج و زحمت خواهد بود، و این یکی از شاخصه های انسان است که شخصیت او را تشکیل می دهد، همچنانکه درباره عجله کردن که شاخصه دیگر اوست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الاِنسانَ مِن عَجلٍ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درباره حرص و آز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الاِنسانَ خُلِقَ هَلَوعاً،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حریص و آزمند است مگر اینکه در خط بندگی خداوند تبارک و تعالی درآید، و درهمین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الاِنسانَ لَفی خُسر اِلّا 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والعصر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سه آیه بعدی آثار شوم این خصیصه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آنچنان در راه ارضاء حرص و آز خود پیش می رود و گمان دارد کسی به او خط و اندازه قرار نداده و حدّ و مرزی برای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اَیَحسَبُ اَن لَن یَقدِرَ عَلَیهِ اَحَد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پیوسته ادعاها و شعارهای راست و دروغ دارد، زحمت کشیده ام، پول ها خرج کرده ام، آن چنان که گویا کسی او را ندیده و اعمالش را زیر نظر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اَهلکتُ مالاً لُبُداً، اَیَحسُبُ اَن لَم یَرَهُ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انسان در رنج و تعب است و زندگی را هم به خود و هم به دیگران تنگ و ناگوار می نماید مگر اینکه مومن باشد چه با ایمان می تواند از این بلیه خلاص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وسیله کسب ایمان را هم خود دارد اگر بخواهد آن نعمت های چشم و زبان و سایر عوامل آگاهی است که در آیات سه گانه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 نَجعَل لَهُ عَینَینِ، ولِساناً و شَفَتیَن، و هَدَیناُ النَجَّدَینٍ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اعضاء نموداری از تکامل و اختیار انسان، و قراردادهای تکوینی باریتعالی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نجعل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آدمی باختیار خود آن ها را بکار برد، بنگرد، بیندیشد، بگوید، بپرسد و با اسرار جهان و دریافت های دیگران آشنا شود، و هدف ها و قوانین حیات را دریابد و بالاخره در صراط مستقیم و خط اعتدال قرار گیرد تا دشواری ها برایش آسان شود و از رنج ها و سختی ها برهد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با توجه به این وسایل آگاهی و نعمت هایی که پروردگارش در اختیار گذاشته همچنان در اسارت خود پیش می رود و حاضر نشده است از هواهای نفس خود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میدان بندگی پروردگار خود شود در سوره مبارکه 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افزون طلبی انسان رامورد انتقاد قرار می دهد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یقین به قیامت داشتید اینکار را نمی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هُم یُوقِنُون – آیه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جهنم را می بینید از نعمت ها سوال می شوید که با داشتن آن همه وسایل هدایت چرا بی اعتناد شدید و به این روز سیاه افتادید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لَرونّها عینَ الیَقین ثم لَتُسُئلَنّ یومئذٍ عن النعیم </w:t>
      </w:r>
      <w:r>
        <w:rPr>
          <w:rFonts w:eastAsia="IRNazanin" w:cs="IRNazanin"/>
          <w:color w:val="111111"/>
          <w:sz w:val="28"/>
          <w:szCs w:val="28"/>
          <w:lang w:bidi="fa-IR"/>
        </w:rPr>
        <w:t>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مبارزه با هواهای نفس آنچنان سهل و آسان هم نیست، این راه سختی ها دارد همچنان که گذرگاه های پرپیچ و خم در سینه کوه سختی ها دارد همه کس متحمل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اِقتَحَمَ العَقَبه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دانی تو که آن گردنه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اَدریکَ ما العَقَبَه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مکرر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اَدریکَ ما لیلَهُ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اَدریکَ ما الحاقَه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اَدریکَ ما 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حقایق و واقعیاتی است که کنه آن ها برتر از اندیشه و درک مخاطب است، قرآن پس از القاء اینگونه استفهام ها جواب هایی از زمان و حوادث و لوازم آن را بیان می 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نیز فَکُّ رَقَبه از آثار و لوازم عقبه مورد استفهام است، مبارزه با نفس تا دست یافتن به تزکیه نفس با در نظر گرفتن عمق غرائز و احساس های بشری که بجز پروردگار کسی نمی تواند ابعاد آن ها را ارزیابی کند قابل درک برای همه نیست عجیب است که حتی معصومین علیه السَّلام، هم از آتش این غرائز بخدا پناهنده شده اند 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را در مکه دیدم در حال طواف ذکرش فقط اینست الهی قِنی شَحِّ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مرا از حرص و بخل نفسم خلاص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آیه کریمه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الحشر و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التّغابن یعنی شکوفائی و رستکاری نصیب کسی است که از حرص و بخل نفسش مصون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فَاتّقواللهَ ما استَطَعتُم وَ اسمَعُوا واَطیعوا وَ اَنفِقُوا اخیراً لِاَنفُسِکُم وَمن یُوفَ شَحَّ نَفسِهِ فَاولئکَ هُمُ المفلِحون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حضرت سجاد علیه السلام در مناجاتش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 اِلَیکَ اَشکُوا نَفساً بِالّسُوِء اَمّاره تا آنجا که از بیقراری نفس شکایت می 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مَسَّها الشَّرُ تُجزَع واِن مَسّها الخَیرُ تَمنَع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الاِنسانُ هَلوُعاً، اِذا مَسَّهُ الشَرّ جَزوُعاً وَ اِدامَسَّه الخَیرَ مَنوُعاً،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علیه السَّلام وقتی به درب مسجد می رسید پاها را جفت می کرد و مناجات کوتاهی نموده رهائی خود را از آتش های نفس تقاضا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یَسئَلهَ مَن فی السَماواتِ وَ الَارض کُلَّ یومٍ هُوَ فی شَأن اَللهُمُ وَلیَکَن مِن شَانُ حاجَتی وَهَیِ عِتقُ رَقَبَتی مِنَ النّاروَان تُقبِل عَلّیَ بِوجهِکَ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اسیر همین غرائز و احساس ها هستند و هر یک از آن ها شعله آتشینی است که او را می سوزاند و در عذاب می دارد</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آتش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حرص،حسد تکبر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ازکتاب باهمین عنوان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ممالیک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اسیر آتشند مگر شیعیان ما که از آتش آزادند، بلی فقط تبعیت از انبیاء و بندگی خدا است که انسان را از بندگی غیر خدا آزاد می کند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متضمن این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اِطعام فی یَومٍ ذی مَسغُبَه، یَتیماً ذا مَقرَبَهٍ اَومسکیناً ذا متربهٍ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دادن در روز گرسنگی، به یتیمی از خویشاوندان یا فقیر خاک 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نماز از شرک و کبر پاک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الصَلوهَ تَنهی عَنِ الفَحشاءِ وَالمنکر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انفاق، صدقات، زکوه از حب دنیا که رأس کل خطیئه است پاک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آن ها صدقه ای بگیر تا بوسیله آن آن ها را پاک سازی و پرورش دهی خُذمِن اَموالِهِم صَدقَهَ نُطّهُرهُم و تَزکیهم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اتفاق بهر معنی زکوه، خمس، صدقات، حتی طعام دادن، میهمانی دادن این اثر را 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آخر جمعه شعبان درباره افطاری دادن توصیه می فرمود کسانی عرض کردند ما همه قادر به افطاری دادن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النارَ وَ لَوبَشقِّ تَمرَهٍ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خود را بپائید ولو با نصف خرما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فقیری که مالک پنج </w:t>
      </w:r>
    </w:p>
    <w:p>
      <w:pPr>
        <w:pStyle w:val="BookText"/>
        <w:rPr/>
      </w:pPr>
      <w:r>
        <w:rPr>
          <w:rFonts w:ascii="IRNazanin" w:hAnsi="IRNazanin" w:eastAsia="IRNazanin"/>
          <w:color w:val="111111"/>
          <w:sz w:val="28"/>
          <w:sz w:val="28"/>
          <w:szCs w:val="28"/>
          <w:rtl w:val="true"/>
          <w:lang w:bidi="fa-IR"/>
        </w:rPr>
        <w:t>و شش عدد خرما بیش نیست آن هم اگر نصف خرما را بدهد از حب دنبایش کاسته می شود و بهمان اندازه از آتش حرص و از مصون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علیهم السَّلام سروکار با انسان دارند که هدایتش کنند پیغمبر ما هم که آخرین آن هاست نیز سروکارش با انسان است، انسانی که دارای این خصوصیات است که قرآن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هلوع آفریده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الاِنسانَ خُلِقَ هَلُوعاً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انسان بی ثبات و بی قرار است چون شَرّی به او رسد نالان شود و چون خیری به او رسد خود را می گیرد مگر نماز خوانان،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مَسه الشر جَزوعاً، وَ اِذا مَسّه الخَیر مَنوعاً، اِلا المُصلّینِ، آیات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فجر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 هنگامی که پروردگارش او را برای آزمایش، اکرام می کند و نعمت می بخشد مغرور می شود و می گوید پروردگارم مرا گرامی داشته است، و اما هنگامی که برای امتحان روزیش را برای او تنگ می گیرد مأیوسانه می گوید پروردگارم مرا خوار کرده 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شما می پندارید، فَامّا الاِنسانُ اِذا ما اِئتلاهُ رَبُّهُ فَاکرَمَهُ وَ نَّعَمهُ فَیَقولُ رَبِّ اَکرَمَنِ،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اِذا ما اِبتَلاهُ فَقَدَرَ عَلَیهِ رِزقَهُ فَیَقُولُ رَبِّ اَهانَنِ، 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انسان همواره با عوارض ناگوار داشتن یا نداشتن، دست به گریبان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حریص است، انسان بخیل است در این خصوص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چنین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شما مالک خزینه های رحمت پروردگار من بودید در این صورت نیز امساک می کردید مبادا انفاق مایه تنگدستی شما شود و انسان تنگ نظر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لَوانتم تَملِکُونَ خَزائِنَ رَحمَهِ رَبّی اِذا لامسکتُم خَشیهَ الاِنفاق و کانَ الاِنسان قتوراً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بموازات این حرص ژرف، و عمیق حسد حاسد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شَرّ حاسِدٍ اِذا حَسَد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دیگران داشته باشند و او نداشته باشد، حسود نه تنها تا کشتن محسود پیش می رود 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می کند، از آن بالاتر نابودی خود از خدا می خواهد تا از آتش حسد برهد،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از بدخواهان رسول خدا چنین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گفتند پروردگارا این حق است و از طرف تو است بارانی از سنگ بر ما از آسمان فرود آر، یا عذابی دردناک بر ما بفرست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کانَ هذا هوالحق مِن عِندک فامطِر عَلَینا حجازَه مِنَ السماءِ اَوِ ائتِنا بِعذابٍ اَلیم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عمق کینه و عداوتی که در برخوردها پیدا می کند در آیات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آنجا که یاری و نصرت خود را به پیغمبرش خاطرنشان می فرماید چنین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درباره صدمات تو خدعه کنند خدا برای تو کافیست که تو را با یاری خود و مومنان تقویت کرده، و دل های آنان را با هم الفت داد، اگر تمام آنچه را روی زمین است صرف می کردی که میان دل های آنان الفت دهی، نمی توانستی، ولی خداوند در میان آن ها الفت ایجاد کرد، او توانا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کانَ مِنَ الَذین امنوُا و اتواصوا بالصبر و تو اصوا بالرحمه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به فلا اِتَحَمَ العَقَبَه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 از عبور از عقبه که همان فکّ رقبه و اطعام به ایتام و مساکین است باید توام با ایمان به خدا و وعدهای خدا باشد و تقرب و رضای او هدف باشد تا اعمال و انعام ها عاری از ریا و شرک وحتی </w:t>
      </w:r>
    </w:p>
    <w:p>
      <w:pPr>
        <w:pStyle w:val="BookText"/>
        <w:rPr/>
      </w:pPr>
      <w:r>
        <w:rPr>
          <w:rFonts w:ascii="IRNazanin" w:hAnsi="IRNazanin" w:eastAsia="IRNazanin"/>
          <w:color w:val="111111"/>
          <w:sz w:val="28"/>
          <w:sz w:val="28"/>
          <w:szCs w:val="28"/>
          <w:rtl w:val="true"/>
          <w:lang w:bidi="fa-IR"/>
        </w:rPr>
        <w:t>عالی از توقع شکرگزاری فقیر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 ذَی القربی حَقَه وَ المِسکینَ وَابنِ السَبیل ذلِکَ خَیرٌلِلَذینَ یُریدونَ وَجهِ اللهِ وَاولئکَ هم المفلحون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ایمان فردی ارتباط با هم لازم است تا پایه اجماع مومن شکل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امنوا اِصبِروُا وَ صابِروُا وَ رابِطُوا وَاَتَّقوُا الله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همدیگر را توصیه به صبر و مرحمه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از خود برای رفاه دیگران مخالف با هواها و کشش های نفسانی است لذا باید هشیار بوده و مددکار یکدیگر، در برابر انگیزه های فردی و بی مهری ها به شکیبائی و رحمت توصیه کرد و از همدیگر پذیرا بود تا پیوسته این دو خوی عالی که صبر و رحمت است بیدار و فعال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رَسولَ الله وَاَلَّذینَ مَعَهُ اَشِدّاءُ عَلَی الکفارُ رُحماءِ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چنین اجتماعی همت ها برانگیخته شود و برکات از هر سو رو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اَصحابُ المَیمَنه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بهشتند، بهشت سرتاسری،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کفَروُا بِایاتِنا هُم اَصحابُ المَشئَمِه</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نارٌ موصَدَه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متجاوز از هفتاد مورد تابلوهائی از بهشت و جهنم ترسیده نموده است و جالب اینکه تکراری نیست و در هر مورد به نحو خاصی مطلب را آنچنانکه هست رسانده، در این سوره مبارکه نیز پس از بیان و ترسیم مشخصات اهل بهشت و خلاصه نمودن آن مشخصات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اَصحابُ المَیمَنه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مقابله تابلوی اهل جهنم را ترسیم می نماید با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کسانیکه به آیات ما کافر شدند آنان افرادی شومند، بقرینه پیوستگی و تقابل آیات چنین توضیح می شود کسانیکه به آیات هدایتی و قدرت ادراک 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عَینین و لسانا و شفتین و هدیناه النجدین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 اعتناد شدند و از اقتحام در عقبه تکلیف روی گرداندند و به آزاد کردن گردن ها و اطعام نپرداختند و به اجتماع ایمانی نپیوستند و همدیگر را بصبر و رحمت توصیه ننمودند همین ها اصحاب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اینان وجودشان شوم و ملازم با شئامت است و با استکبار و تکروی روزنه تابش نور حیات و دریچه نسیم رحمت را بر روی خود و دیگران بسته اند، آتش فراگیر و دربسته را برای خود و جمع فراهم ساخته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نارٌ موصَدَه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کسی که در نماز واجب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لااُقسِمُ 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در دنیا از صالحان شناخته خواهد شد و در آخرت از کسانی شناخته می شود که در درگاه خداوند مقام و منزلتی دارد و از دوستان پیامبران و شهدا و صالحان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محوریت اجتماع وزندگی مسلمانان مسجد است، نتیجه زندگی مسجدی وخدابندگی نجات، آرامش، تزکیه وبهشت ورضای الهی، لقا الله، دیدارخدا، عندرب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کتاب مساجد راازغربت در آوریم اثرآیت الله سیدجوادسیدفاطمی رحمة الله علیه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پایه و اساس درس و تعلیم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درک قرآن آن چنان سهل و آسان است که عرب درس نخوانده در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بار شنیدن آیات می فهمید و آیات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حلال و حرامش را می گرفت و عقیده می کرد، در جائی که ابهامی بنظرش می رسید یا در آیات متشابه، کلام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تفسیر می کرد، در زمان ائمه اطهار علیه السلام نیز بهمان کیفیت کلمات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مردم کوچه و بازار که اکثراً درس نخوانده بودند می گرفتند و نقل حدیث می کردند کسی اگر کمترین آشنائی با روایات و راویان احادیث که همان از اصناف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خیاط، حداد، عطار، بزاز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اما غیر عرب زبان مانند ما ایرانی ها یک مقدار مقدمه </w:t>
      </w:r>
    </w:p>
    <w:p>
      <w:pPr>
        <w:pStyle w:val="BookText"/>
        <w:rPr/>
      </w:pPr>
      <w:r>
        <w:rPr>
          <w:rFonts w:ascii="IRNazanin" w:hAnsi="IRNazanin" w:eastAsia="IRNazanin"/>
          <w:color w:val="111111"/>
          <w:sz w:val="28"/>
          <w:sz w:val="28"/>
          <w:szCs w:val="28"/>
          <w:rtl w:val="true"/>
          <w:lang w:bidi="fa-IR"/>
        </w:rPr>
        <w:t>لازم است تا حدودی، درباره صرف و نحو تا جائیکه ملکه کل فاعل مرفوع و کل مفعول منصوب و کل مضاف الیه مجرور با توضیحی در پیرامون آن که با یک دوره جامع المقدمات تأمین می شود و واردخواندن کتابت عربی مخصوصاً قرآن کریم و روایات اهل بیت در پیرامون آیات کریمه که طبق تحقیقی که در این باره شده است بهترین راه برای یادگیری زبان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متن و روزنامه های بزبان موردنظر می باشد و خوشبختانه مسلمانان دنیا در هر زبانی متعهدند که قرآن بخوانند و با تکرار قرائت آشنائی حاصل می شود بدون احتیاج به قواعد صرف و نحو که در حدیث آمده خیلی خود را در این امور معطل نکنید، چه قرآن بزبان مردم عادی و عامی و بطور آسان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یَسّرنَاالقُرآنَ لِلذِّکر فَهَل مِن مُدِّکّر از سوره مبارکه قمر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مکرر آمده است یعنی ما قرآن را برای یادگیری و تذکر بسیار آسان کرده ایم آیا هست کسیکه متذکر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زيبايي مسجد، آبادي مسجد، در چیست؟كمال و زيبايي و آبادی در هر چيز و در هر مكان با در نظر گرفتن تمام جهات آن 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ضعفا و فقراء امت را هم در نظر گرفته، هميشه عده هستند ضعيف و فقير و اين يک تصادف نيست عنايت حق تعالی بر اين است كه انسان‌ها با همين اختلاف طبقاتي نيز امتحان شوند، هميشه فقرايی پاک و متعهد بدين كه اكثريت متدنين را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ضيق و تنگي معيشت به آن‌ها اجازه نمی دهد مستحبات شرعيه را به جاي آورند آن‌ها اكتفاء به واجبات می كنند از نجاسات خود را برای اداء وظيفه نماز پاك می كنند اما دائماً با لباس تميز كه مستحب است و ثواب نماز را زياد می كند، نمی توانند و نمی رسند كه با لباس تميز و زيبا نماز بخوانند، يا مسواك كردن چقدر تأكيد شده و می دانند و شنيده‌اند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امتم مشقت نبود مسواك كردن را واجب می كردم، چون می دانست عده‌ای نمی رسند لذا واجب نكرده و مستحب است، يا هميشه بوی عرق بدن و پا را تميزكردن خوب است امام فقير خسته نمی تواند هميشه شستشو كند و دوش بگيرد، حمامی ندارد،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ها را در نظر گرفته و در عين حال پابرهنه‌ها را بيشتر ترغيب وتشويق می كرد خود همراه با آن‌ها می نشسته، لذا می‌بينيم طبق آنچه از مطاوی كلمات اصحاب بر می آيد فرش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قسمت مهم آن سنگريزه بود كه در حديث هم توجيه شده به اينكه سنگريزه ناپاكی ها را در خود دفن می‌كند عفونت‌ها را می زدايد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اواخر فرش مسجدالحرام و مسجدالنبی و مسجدخيف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سنگريزه بود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كه توفيق تشرف به زيارت خانه خدا نصيبم شد فرش مسجدالحرام به همان كيفيت سنگريزه بود، گردنبندهايی از سيمان يا سنگ مرمر و در وسط سنگريزه تميز، و در همان سال مسجد خيف واقع در منی كه تجلی گاه مجد و عظمت خداوند برای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بِمَجْدِكَ الذي تَجليتَ به لَمُوسي كَليمكَ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طور سينا و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في مَسجد الخيف،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فرازي از دعاي 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كه اكثر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خوانده‌اند و دو ركعت نماز در جای پای هفتاد هزار پيغمبر چه فضيلتی بالا دارد، هركس در گوشه ای روی سنگريزه های تميز نماز می‌خواند يا خود سجاده‌ای زير پايش می‌انداخت، و عده‌ای هم در كناری دراز كشيده و مشغول استراحت بودند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ها همه قبل از انقلاب اسلامی بود،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بعد از انقلاب بار ديگر توفيق تشرف جهت اعمال عمره حاصل شد، روزی به شوق نماز در مسجد خيف راهی منی شديم به قول معروف اگر شما در آن جا نماز خوانديد ما هم خوانديم، مسجد را خراب كرده بودند ببخشيد نه به آن معنی بلكه ساختمان بسيار عالی و قبه‌ای بلند با در و پيكر طاغوتی كه فقط از آن پنجره های مدرن سلطنتی می شد اندرون مسجد را ديد زد، چه فرش‌ها و چه چلچراغ ها اما نماز بی نماز،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مراسمی باز می شود، بلی اين است نتيجه تخلف از شيوه‌ای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 در كشور ما نيز بعضی از مساجد بي‌شباهت به آن وضع نيست، اينجاست كه نهی از آرايش مسجد بايد ساده و بی پيرايه باشد تداعی می‌شود تا برای حفظ اثاثيه مسجد بسته نشود و خراب نگردد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اَظلَمُ مِمّن مَنَع </w:t>
      </w:r>
    </w:p>
    <w:p>
      <w:pPr>
        <w:pStyle w:val="BookText"/>
        <w:rPr/>
      </w:pPr>
      <w:r>
        <w:rPr>
          <w:rFonts w:ascii="IRNazanin" w:hAnsi="IRNazanin" w:eastAsia="IRNazanin"/>
          <w:color w:val="111111"/>
          <w:sz w:val="28"/>
          <w:sz w:val="28"/>
          <w:szCs w:val="28"/>
          <w:rtl w:val="true"/>
          <w:lang w:bidi="fa-IR"/>
        </w:rPr>
        <w:t>مَساجد الله اَنْ يُذكر فيها اسمُه وَسَعي في خَرابها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بندگان خدا مسجد مي‌خواهند فرش و اثاث كذائي نمی خواهند هركس در خانه خود از آن‌ها وتميزتر از آن‌ها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در هر كجا كه باشد انجا شعبه‌ای، شعاعی از كعبه معظمه و مسجدالحرام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هميشه و همه وقت پناهگاه مردم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 جَعَلنا البيت مَثابه للناسِ وَ اَمنا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خيلی زننده و زشت می نمايد كه ساعت هشت صبح مثلاً همه جا و همه درها باز باشد اما در خانه خدا بسته شود، براي جوانانی كه دارای طينت‌های پاک هستند بهترين جا جهت پاكردن اوقات فراغت مسجد است، پير مرد باز نشسته‌ای كه از خانه‌اش بيرون آمده بهترين جايی كه او را به خود می پذيرد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فقرا و پابرهنگانی كه جايگاهی ندارند خانه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پناهگاه آن‌ها است مگر نه اين بود كه عده از فقرا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مسجد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مدينه منوره تا به امروز جهت سنت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مسجدالنبی سكوی فقرا را حفظ كرده‌اند و معجری دورش كشيده‌اند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كشورهای اروپايی به اصطلاح پيشرفته در فصل زمستان همه ساله از سرما عده‌ای در گوشه‌ای خيابان ها يخ می بندند و جان می دهند، چه كليسا و معابدشان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برروی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است فقط در مراسمی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مسلمان‌ها چرا درب مسجدها را به بنديم چه مانع شرعی دارد مگر مسجد فقط متعلق به اغنياء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ابزاربندگی است نه هدف وبرای دلبستگی</w:t>
      </w:r>
    </w:p>
    <w:p>
      <w:pPr>
        <w:pStyle w:val="BookText"/>
        <w:rPr/>
      </w:pPr>
      <w:r>
        <w:rPr>
          <w:rFonts w:ascii="IRNazanin" w:hAnsi="IRNazanin" w:eastAsia="IRNazanin"/>
          <w:color w:val="111111"/>
          <w:sz w:val="28"/>
          <w:sz w:val="28"/>
          <w:szCs w:val="28"/>
          <w:rtl w:val="true"/>
          <w:lang w:bidi="fa-IR"/>
        </w:rPr>
        <w:t>از کتاب انسان و درس تألیف اثرآیت الله سیدجوادسیدفاطمی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محکوم می کند آنان را که در فعالیت ها فقط دنیا را هدف، قرار می دهند به آیات مربوطه زیر بهتر است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مبارکه هود 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یُریدُ الحَیوهُ الدّنیا وَزینَتَها نَوَّفَ اِلَیهِم اَعمالَهم فیها وَ هُم فیها لا یُبخَسون، اُولئِکَ لَیسَ لهم فی الاخِرَه اِلاالنار و حَبِطَ ما صَنَعوا فیها وَ باطِل ما کانوایَعمَلون</w:t>
      </w:r>
    </w:p>
    <w:p>
      <w:pPr>
        <w:pStyle w:val="BookText"/>
        <w:rPr/>
      </w:pPr>
      <w:r>
        <w:rPr>
          <w:rFonts w:ascii="IRNazanin" w:hAnsi="IRNazanin" w:eastAsia="IRNazanin"/>
          <w:color w:val="111111"/>
          <w:sz w:val="28"/>
          <w:sz w:val="28"/>
          <w:szCs w:val="28"/>
          <w:rtl w:val="true"/>
          <w:lang w:bidi="fa-IR"/>
        </w:rPr>
        <w:t>کسانی که زندگی دنیا و زینت آن رابخواهند نتیجه اعمالشان را در این دنیا بطور کامل به آن ها می دهیم و چیزی کم و کاست از آن ها نخواهد شد، ولی آن ها در آخرت جز آتش سهمی نخواهند داشت و آنچه را عمل میکردند باطل و بی اثر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انبیاء دنیا هدف نیست وسیله است، دنیا آزمایشگاه است، دنیا بازار معامله انسان ها با خداوند است، اطاعت و بندگی به انسان صلاحیت می دهد، صلاحیت ورود به میهمانی بزرگ الهی، بهشت، بهشت سرتاسری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یونس آیه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اِنَّ الّذینَ لا یَرجُونَ لِقائِناوَرَضُوا بالحَیوه الدُنیا وَ اَطماَ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که ایمان بملاقات ما ندارند و بهزندگی دنیا خشنود شدند و </w:t>
      </w:r>
    </w:p>
    <w:p>
      <w:pPr>
        <w:pStyle w:val="BookText"/>
        <w:rPr/>
      </w:pPr>
      <w:r>
        <w:rPr>
          <w:rFonts w:ascii="Amiri" w:hAnsi="Amiri" w:eastAsia="Amiri" w:cs="Amiri"/>
          <w:color w:val="111111"/>
          <w:sz w:val="28"/>
          <w:sz w:val="28"/>
          <w:szCs w:val="28"/>
          <w:rtl w:val="true"/>
          <w:lang w:bidi="ar-SA"/>
        </w:rPr>
        <w:t>نَوّابِها وَ الّذینَهُم عَن ایاتِناغافِلُون، اُولئِکَ مَاویهُمُ النّارُ بِما کانُوا یَکسِبون</w:t>
      </w:r>
    </w:p>
    <w:p>
      <w:pPr>
        <w:pStyle w:val="BookText"/>
        <w:rPr/>
      </w:pPr>
      <w:r>
        <w:rPr>
          <w:rFonts w:ascii="IRNazanin" w:hAnsi="IRNazanin" w:eastAsia="IRNazanin"/>
          <w:color w:val="111111"/>
          <w:sz w:val="28"/>
          <w:sz w:val="28"/>
          <w:szCs w:val="28"/>
          <w:rtl w:val="true"/>
          <w:lang w:bidi="fa-IR"/>
        </w:rPr>
        <w:t>بر آن تکیه کردند و ان ها که از آیات ما غافلند، همه آن هاجایگاهشان آتش است بخاطر کارهائیکه انجام می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آیات سه گانه اول سوره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از هفت سالگی در مکتب انبیاء با قوانین و سنت های الهیّه آشنا می شوند و با خدا انس می گیرند و در طول زندگی خود را تنها احساس نمی کنند و از تاریکی ها به نور می آیند، نظام آموزشی کذائی غرب طبعاً این راه را سد می کند و انسان را به پرتگاه تاریک مادیت سوق می دهد دقت کنید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 کِتاب اَنزَلناهُ اِلَیکَ لِتُخرجَ النّاسَ مِنَ الظُّلُماتِ اِلی النُّور باِذنِ رَبِّهِم اِلی صِراطِ العَزیزِ الحمید اللهُ الذی لَهُ ما فِی السّمواتِ وَمافِی الاَرضِ وَ وَیلٌ لِلکافِرین مِن عذابٍ شدید</w:t>
      </w:r>
    </w:p>
    <w:p>
      <w:pPr>
        <w:pStyle w:val="BookText"/>
        <w:rPr/>
      </w:pPr>
      <w:r>
        <w:rPr>
          <w:rFonts w:ascii="Amiri" w:hAnsi="Amiri" w:eastAsia="Amiri" w:cs="Amiri"/>
          <w:color w:val="111111"/>
          <w:sz w:val="28"/>
          <w:sz w:val="28"/>
          <w:szCs w:val="28"/>
          <w:rtl w:val="true"/>
          <w:lang w:bidi="ar-SA"/>
        </w:rPr>
        <w:t>اَلَّذینَ یَستَحِبُّونَ الحیوهَالدُّنیا عَلَی الاخِرهِ وَ یَصُدُّونَ عَن سَبیلِ اللهِ وَ یَبغُونَّها عِوَجاًاُولئِکَ فِی ضَلالٍ بَعید</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المرا، این کتابیست که بر تو نازل کردیم تا مردم را از تاریکی ها بسوی روشنایی به فرمان پروردگارشان درآوری بسوی راه خداوند عزیز و حمید، همان خدائی که آنچه در آسمان و آنچه در زمین است از آن اوست، وای بر کافران از مجازات شدید همان ها که زندگی دنیا را بر آخرت ترجیح می دهند و مردم را از خدا باز می دارند و می خواهند راه حق را منحرف سازند آن ها درگمراهی دوری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رحمانیت پروردگار متعال اقتضا کرده دامن دنیا و زینت های دنیا به روی کفار باز باشد، در این باره حتی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هشدار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مبادا متعجب باشی و گول بخوری و غرب زده باشی ما خودمان چنین کردیم، متاع کمی است در دنیا و جایگاهشان آتش است و نیز مجموعه 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 است آن جا که عده ای مردم مکّه می گفتند چرا قرآن بیکی از ثروتمندان مکه نازل نشده است در جواب آن ها آمد</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ردیف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لَو نَزَّلَ هذَا القُرآن عَلی رَجُلٍ مِنَ القَریَتین عَظیمُ، اَهُم یَقسِمُونَ رَحمَهَ رَبِّکَ نَحنُ قَسَمنا بینهم مَعیشَتَهُم فی الحیوهَ الدُّنیا وَ رَفَعنا بَعضَهُم بَعضاًسُخریا وَ رَحمُه رَبُّکَ خَیرَ مِمّا یَجمَعُونَ وَ لَولا اَن یَکُونَ النّاسُ اُمَّهً واحِدهً لَجَعَلنا لِمَن یَکفُرَ بِالرّحمانِ لِبیُوتِهِم سُقُفاً مِن فِضَّهٍ وَ مَعارجَ عَلَیها یَظهُروُنَ وَ لِبُیُتِهِم اَبواباً وَ سُرُراًعَلَیها یَتَّکِئُونَ وَ زُخرُفاً وَ اِن کُلُّ ذلِکَ لَما مَتاعُ الحیوه الدُّنیا وَ الاخِرَه عِندَ رَبَّکَ لِلمُمتَقَین وَ مَن یَعشُ عَنٍ ذِکرالرَّحمانِ نُقیض لَهُ شَیطاناً فَهُوَ لَهُ قَرینَ و انِهُم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گفتند چرا فرو فرستاده نشد این قرآنبر مردمی از آن دو قریه که بزرگ است آیا ایشان قسمت می کنند رحمت پروردگار ترا ما قسمت کردیم میانشان وجه معاش ایشانرا در زندگانی دنیا و بلند گردانیدیم بعضی ایشان را بالای بعضی در مراتب تا بگیرند برخی شان برخی را به کار و رحمتپروردگار تو بهتر است از آنچه جمع می کنند و اگر نه آن بودی که می شدند مردمانجماعتی واحد هر آینه گردانیده بودیم برای آنان که کافر می شوند به خدا برای خانه هاشان سقف ها از نقره و نردبان ها که برآن برآیند و برای خانه هاشان درها وسریرها که بر آن تکیه کنند و زینت ها و نباشد همه آن مگر ما یه تعیّش زندگانیدنیا و آخرت نزد پروردگارت برای پرهیزکاران است و کسی که اعراض کند از ذکر خدا می گماریم برای او </w:t>
      </w:r>
    </w:p>
    <w:p>
      <w:pPr>
        <w:pStyle w:val="BookText"/>
        <w:rPr/>
      </w:pPr>
      <w:r>
        <w:rPr>
          <w:rFonts w:ascii="IRNazanin" w:hAnsi="IRNazanin" w:eastAsia="IRNazanin"/>
          <w:color w:val="111111"/>
          <w:sz w:val="28"/>
          <w:sz w:val="28"/>
          <w:szCs w:val="28"/>
          <w:rtl w:val="true"/>
          <w:lang w:bidi="fa-IR"/>
        </w:rPr>
        <w:t xml:space="preserve">شیطان را پس اوست مراو را رفیق و به درستی که آن ها باز میدارند ایشان را از راه در حالی که گمان می کنند که از هدایت یافتگانند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احقال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احوال محشری آنان را بازگو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وَیَومَ یَعرَضُ الّذینَ کَفَرُوا عَلَیالنار اِذهَبتُم طَیِّباتِکُم فِی حیاتِکُمُ الدُّنیا وَ استَمتَعتُم بِها تُجزَونَ عَذابَ الهُونِ بِما کُنتُم تَستَکبَرُونَ فِی الَارضِ بِغَیرِ الحَقِّوَ بِما کُنتُم تَفسُقُون</w:t>
      </w:r>
    </w:p>
    <w:p>
      <w:pPr>
        <w:pStyle w:val="BookText"/>
        <w:rPr/>
      </w:pPr>
      <w:r>
        <w:rPr>
          <w:rFonts w:ascii="IRNazanin" w:hAnsi="IRNazanin" w:eastAsia="IRNazanin"/>
          <w:color w:val="111111"/>
          <w:sz w:val="28"/>
          <w:sz w:val="28"/>
          <w:szCs w:val="28"/>
          <w:rtl w:val="true"/>
          <w:lang w:bidi="fa-IR"/>
        </w:rPr>
        <w:t>آنروز مردم کافر بر آتش عرضه می شوند شما لذت هاتان را، طیبات از خوردنی ها و دیدنی هاتان را بردید و از آن ها برخوردارشدید نتیجه آن امروز عذاب خوارکننده دارید بجهت خودبزرگ بینی و کبربنا حق تان وبسبب انحرافتان از راه اطاعت و بندگی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تَمُدُنِّ عَینَیکَ اِلی مامَتَّعنا بِهِ اَزواجاً مِنهُم زَهرَه الحَیوهَ الدّنیا لِنَفِتنَهم فیهِ وَ رِزقُ رَبک خَیرٌ وَ اَبقی</w:t>
      </w:r>
    </w:p>
    <w:p>
      <w:pPr>
        <w:pStyle w:val="BookText"/>
        <w:rPr/>
      </w:pPr>
      <w:r>
        <w:rPr>
          <w:rFonts w:ascii="IRNazanin" w:hAnsi="IRNazanin" w:eastAsia="IRNazanin"/>
          <w:color w:val="111111"/>
          <w:sz w:val="28"/>
          <w:sz w:val="28"/>
          <w:szCs w:val="28"/>
          <w:rtl w:val="true"/>
          <w:lang w:bidi="fa-IR"/>
        </w:rPr>
        <w:t>هرگز چشم های خود را به نعمت های مادی کهبه گروه های از آنان داده ایم میفکن این ها شکوفه های زندگی دنیا است تا آنان را در آن بیازمائیم و روزی پروردگارت بهتر و پایدارتر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 مبارکه آل عمران آیات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یَغّرنَک تَقلُّبُ الّذینَ کَفَروافِی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قَلیل ثُمَّ مَاویهُم جَهَنَّم وَ بَئِسَ المِهاد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لکنِ الّذینَ اتَّقَوا رَبَّهُم لَهُم جَنّاتٌ تَجری مِن تَحتِهَا الاَنهارُ خالِدینَ فیها نُزُولاً مِن عِندِاللهِ وَما عِندَاللهِ خَیرٌ لِلاَبرار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بینه آیه ششم همچنین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الّذینَ کَفَروُا مِن اَهلِ الکِتابَ وَ المُشرِکینَ فی نار جَهَنم خالِدینَ فیها اُولئِکَ هُم شَر البَریَّه</w:t>
      </w:r>
    </w:p>
    <w:p>
      <w:pPr>
        <w:pStyle w:val="BookText"/>
        <w:rPr/>
      </w:pPr>
      <w:r>
        <w:rPr>
          <w:rFonts w:ascii="IRNazanin" w:hAnsi="IRNazanin" w:eastAsia="IRNazanin"/>
          <w:color w:val="111111"/>
          <w:sz w:val="28"/>
          <w:sz w:val="28"/>
          <w:szCs w:val="28"/>
          <w:rtl w:val="true"/>
          <w:lang w:bidi="fa-IR"/>
        </w:rPr>
        <w:t>کافران از اهل کتاب و مشرکان در آتشدوزخند جاودانه در آن می مانند آن ها بدترین مخلوقاتند</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بهر جا برسند خدا را عاجز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توبه پس از اعلام برائت و چهار ماه مهلت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وَاَعلَمُوا اِنَّکُم غَیرُ مُعجِزی اللهَ وَ اَنَّ اللهَ مَخزی الکافِرین</w:t>
      </w:r>
    </w:p>
    <w:p>
      <w:pPr>
        <w:pStyle w:val="BookText"/>
        <w:rPr/>
      </w:pPr>
      <w:r>
        <w:rPr>
          <w:rFonts w:ascii="IRNazanin" w:hAnsi="IRNazanin" w:eastAsia="IRNazanin"/>
          <w:color w:val="111111"/>
          <w:sz w:val="28"/>
          <w:sz w:val="28"/>
          <w:szCs w:val="28"/>
          <w:rtl w:val="true"/>
          <w:lang w:bidi="fa-IR"/>
        </w:rPr>
        <w:t>بدانید شما نمی توانید خدا را ناتوانسازید و از قدرت او فرار کنید و بدانید که خداوند خوارکننده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انفال آیه پنجاه و نه و شصت پس از بیان این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بمجهز شدن در مقابل آنان وادار می کند، در حدیث آمده حتی ریش خود را رنگین کنید تا آن ها خیال نکنند پیر و فرسوده شده 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یَحَسَبنَّ الّذینَ کَفَرواسَبَقُوا اِنَّهُم لا یُعجَزُون، وَاَعدُّوالَهُم مَااستَطَعتُم مِن قُوَّهٍ وِ مِن رِباطِ الخَیل تُرهِبُونَ بِهِ عَدُوَّاللهُ وَ عَدُوَّکُم و اخَرینَ مِن دونِهِم لا تَعلَمُونَهم اللهُ یَعلَمُهُم و ما تُنفِقُوا مِن شی فی سَبیلِ الله یَوفَّ اِلَیکُم وَ اَنتُم لا تَظلَمون</w:t>
      </w:r>
    </w:p>
    <w:p>
      <w:pPr>
        <w:pStyle w:val="BookText"/>
        <w:rPr/>
      </w:pPr>
      <w:r>
        <w:rPr>
          <w:rFonts w:ascii="IRNazanin" w:hAnsi="IRNazanin" w:eastAsia="IRNazanin"/>
          <w:color w:val="111111"/>
          <w:sz w:val="28"/>
          <w:sz w:val="28"/>
          <w:szCs w:val="28"/>
          <w:rtl w:val="true"/>
          <w:lang w:bidi="fa-IR"/>
        </w:rPr>
        <w:t>و مپندارید البته آنان که کافر شدند که پیشی گرفتند به درستی که ایشان عاجز نمی کنند و آماده سازید برای ایشان آنچه بتوانید از اسباب توانایی از بستن اسبان که بترسانید به آن دشمن خدا و دشمنانتان را و دیگران از غیر ایشان نمی دانید ایشان را خدا می داند ایشان را و آنچه انفاق می کنید از چیزی در راه خدا تمام داده می شود به شما و شما ستم کرده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آن ها که به زرق و برق کفار شیفته شده و آن ها را مخفیانه دوست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از آیات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بَشِّرِ المُنافِقین بِانَّ لَهُم عَذاباً اَلیماً اَلَّذینَ یَتَّخِدُونَ الکافرینَ اَولیاء مِن دُونَ المُومنین اَیَبتَغُونَ عِندَهُمُ العِزَّهَ فَاِنَّ العِزَّهَ للهِ جَمیعاً</w:t>
      </w:r>
    </w:p>
    <w:p>
      <w:pPr>
        <w:pStyle w:val="BookText"/>
        <w:rPr/>
      </w:pPr>
      <w:r>
        <w:rPr>
          <w:rFonts w:ascii="Amiri" w:hAnsi="Amiri" w:eastAsia="Amiri" w:cs="Amiri"/>
          <w:color w:val="111111"/>
          <w:sz w:val="28"/>
          <w:sz w:val="28"/>
          <w:szCs w:val="28"/>
          <w:rtl w:val="true"/>
          <w:lang w:bidi="ar-SA"/>
        </w:rPr>
        <w:t>اَلَّذینَ یَتَرَبَّصُونَ بِکُم فَاِن کانَ لَکُم فَتَحٌ مِنَ اللهِ قالُوا اَلَم نَکُنَ مَعَکُم وَ اِن کانَ للکافِرینَ نَصیبٌ قالُوا اَلَم نَستَحوذ عَلَیکُم وَ نَمنَعکُم مِنَ المُومنین فَاللهُ یَحکُم بَینَکُم یَومَ القیمَهَ وَ لَن یَجعَلَ اللهُ لِلکافِرینَ عَلَی المُومِنینَ سَبیلا</w:t>
      </w:r>
    </w:p>
    <w:p>
      <w:pPr>
        <w:pStyle w:val="BookText"/>
        <w:rPr/>
      </w:pPr>
      <w:r>
        <w:rPr>
          <w:rFonts w:ascii="IRNazanin" w:hAnsi="IRNazanin" w:eastAsia="IRNazanin"/>
          <w:color w:val="111111"/>
          <w:sz w:val="28"/>
          <w:sz w:val="28"/>
          <w:szCs w:val="28"/>
          <w:rtl w:val="true"/>
          <w:lang w:bidi="fa-IR"/>
        </w:rPr>
        <w:t>به منافقان بشارت ده که مجازات دردناکیدر انتظار آن ها است همانا که کافران را به جای مومنان دوست خود انتخاب می کنند آیا عزّت و آبرو نزد آنان می جویند با این که همه عزت ها از آن خدا است منافقان آن ها هستند که پیوسته انتظار می کشند و مراقب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فتح و پیروزی نصیب شما گردد می گویند مگر ما به شما نبودیم و اگر بهره ای نصیب کافران گردد به آنان می گویند مگر ما شما را به مبارزه و عدم تسلیم در برابر مومنان تشویق نمی کردیم، خداوند در روز رستاخیز میان شما داوری می کند و خداوند هرگز کافران را بر مومنان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تسلطی نداده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نابخشودنی است که کسی در اثر شیفته شدن به زرق و برق ظاهری کفار این جمله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کفار از اهل ایمان بهتر است یا تعبیراتی از آن ها مثل جهان پیشرفته حال آنکه چگونه به ملتی که از خدا برگشته و از انبیاء که نمونه کامل بشریت هستند اعراض کرده پیشرفته می توان گفت ملتی که در بعضی از کشورها عمل لواطی را قانونی کرده ازدواج مرد با مرد را صحه گذاشته است و بی و بند و باری های دیگر، از این اختراعاتی که بواسطه آن ها پیشرفته خوانده می شوند چیزهائی نیست که بشریت به آن ها نیازمند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لذابعضی را باور اینست که در جمع بندی ضرر آن ها از نفع شان بیشتر است، بلکه در کلمعادلات زندگی بشریت را بر هم زده است و اگر در بشریت لازم و ضروری بودانبیاء علیهم السلام و ائمه اطهار سلام الله علیهم مقدم بر همه انجام می دادند که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که ضرورت دارد، درسی است که انسان شدیداً به آن نیازمند است درس انبیا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انسان همواره در هاله ای از ترس وغم بسر میبرد و زجر می کشد بخصوص ترس از مرگ و زلزله ای که همیشه در کمین است فقط درسانبیا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یاتینکم منی هدی فَمَنْ تَبِعَ هدای فلاخوف علیهم وَ لا هُمْ یحزنون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نجاتش می دهد آیه کریمه همزمان با فرود آدم و حوا بر زمین آمده یعنیهرگاه هدایتی از طرف من برای شما آمد کسانی که از آن پیروی کنند نه ترسی بر آن ها است و نه غمگین می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ناآرام و بی ثبات است پیوسته از عوارض داشتنی ها و نداشتنی ها رنج می برد فقط درس انبیا است که او را در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و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تثبیت می نماید و به 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اَیَّتهَا النَّفسُ المُطمَئنَّه اِرجِعی اِلی رَبِّکَ راضیه مَرضیَّه فَادخُلی فی عبادی واُدخُلی جَنَّتی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نفس مطمئنّه، بسوی پروردگارت که تو از او خشنودی و او از تو خشنود است برگد و در زمره بندگان من درآی و به بهشت من وارد 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آتش است شعله های حرص و آزش همواره او را در کَبَد و زحمت و تعب قرار داده خود و دیگران را عذاب می دهد و می سوزاند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راه آرامش هدایت می کند و عذاب رنج و تعب را از او برکنار نموده و منشأ خیر و برکت و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اُلئِکَ اَصحابَ المَیمَنه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فقط درس قرآن است، اخلاق قرآن، بهداشت قرآن، تاریخ قرآن، اقتصاد قرآن، احکام قضائی قرآن، کسب تجارت قرآن، حلال و حرام قرآن روانشناسی قرآن، جنگ و صلح قرآن، باید و نبایدهای قرآن است که حل مشکلات بشریت را کفایت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فراگیری، آموزش واستفاده ازقرآن آسان است، قرآن کریم پایه و اساس درس ما است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و درک قرآن همان قدر سهل و آسان است که عرب درس نخوانده در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یکبار شنیدن ایات می فهمید و عقیده می کرد و متعهد به اجرای دستوراتش می شد، در جائی که ابهام بنظرش می رسید یا در آیات متشابه، کلام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و تفسیر می کرد در زمان ائمه اطهار علیهم السلام نیز بهمان کیفیت کلمات آنحضرات را مردم کوچه و بازار که اکثرا آنها درس نخوانده بودند می گرفتند و نقل حدیث می کردند کسی اگر کمترین آشنایی با روایات و راویان احادیث که همان اصناف، خیاط، حداد، عطار، بزّاز، طحان بودند داشته باشد این را خوب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غیر عرب زبان مانند ما ایرانی ها، طبق تحقیقی که بعمل آمده بهترین راه برای یادگیری زبان خارجی خواندن متن و روزنامه هایی به زبان موردنظر می باشد و خوشبختانه مسلمانان دنیا در هر زبانی متعهد هستند که قرآن بخوانند، حداقل در هر روز پنجاه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وصیت نامه حضرت امیرالمومنین به فرزندش در این باره چنین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عَلَیکَ بِقَرائَهِ القُران وَالعَمَلِ بِما فیهِ وَ لُزُومِ فَرائِضِهِ وَ شرایِعِهِ وَ حَلالِهِ وَ حَرامِه وَ اَمرِه وَ نَهیِ وَ التَّهَجُّد بِه وَ تَلاوَته فِی لَیلکَ وَ نَهارِک فَاِنَّهُ عَهدٌ مِنَ اللهِ تَعالی اِلی خَلقِه واجِب عَلی کُلِّ مُسلِمٍ اَن یَنظُرَ کُلِّ یَوم فی عَهدِه وَ لَو خَمسیَ آیَه وَ اعلَم اَنَّ دَرَجات الجَنَّهِ عَلی عَدَد آیات القُرانِ فَاِذا کانَ یَومَ القیمَهَ یُقال لِقارءِیِالقُران اِقرَءِ وَ ارقَ فَلایَکُونُ فِی الجَنَّه بَعدَ النَّبین و الصِّدیقینَ اَرفَع دَرَجهً مِنهُ الحَدیث</w:t>
      </w:r>
    </w:p>
    <w:p>
      <w:pPr>
        <w:pStyle w:val="BookText"/>
        <w:rPr/>
      </w:pPr>
      <w:r>
        <w:rPr>
          <w:rFonts w:ascii="IRNazanin" w:hAnsi="IRNazanin" w:eastAsia="IRNazanin"/>
          <w:color w:val="111111"/>
          <w:sz w:val="28"/>
          <w:sz w:val="28"/>
          <w:szCs w:val="28"/>
          <w:rtl w:val="true"/>
          <w:lang w:bidi="fa-IR"/>
        </w:rPr>
        <w:t>و بر تو باد که همواره قرآن بخوانی و به آن عمل نمایی و ملزم به فرائض و شرایع آن باشی و حلال و حرام آن را و امر و نهی آن را و شب زنده داری با آن و خواندن آن را در شب و روزت زیرا قرآن عهدی است ازطرف خداوند بسوی خلقش آمده، واجب است بر هر مسلم که هر روز نگاه کند بعهدی که خداوند با او نموده ولو پنجاه آیه، بدان که درجات بهشت بعدد آیات قرآن است و چون روز قیامت شود به قاری قرآن گرفته شود بخوان و بالا بیا بنابراین در بهشت بعد ازانبیاء و صدیقان کسی بالاتر از قاری قرآن درجه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 با تکرار قرائت آشنایی حاصل می شود بدون احتیاج به قواعد صرف و نحو که در حدیث آمده خیلی خود را در این امور مقدماتی معطل نکنید، درباره مقدمات صرف و نحو همینقدر که ملکه فهم کُلُ فاعِلٌ مَرفُوع وَ کُلُّ مَفعُولٌ مَنصُوبٌ وَ کُلُّ مٌضافٌ اِلَیه مَجرُوُر با توضیحی در پیرامون آن که با خواندن یک دوره جامع المقدمات تأمین می شود کافی است چه قرآن بزبان مردم عادی و عامی و بطور آسان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یَسَّرنَا القُرانَ لِلذِّکرِ فَهَل مِن مُدَّکِّر</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تکراری آمده یعنی ما قرآن را برای یادگیری و تذکر بسیار آسان کرده ایم آیا هست کسی که متذکر باشد و در سوره مبارکه مریم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یَسَّرناهُ بِلِسانِکَ لِتُبَشِّرَ بِهِ المُتَّقین وَ تُنذِر بِهِ قَوماً لُدّاً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بحث بطون قرآن مطلب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اصلی مشکلات اجتماعی چنگ زدن به علم ومعارف واندیشه دینی است نه مادی وانحرافی 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نکات از کتاب هی نگویید آن ها پیشرفته اند و ما عقب مانده ایم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مسلمان ها شریف ترین علم را داریم و آن علم توحید است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محمد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فَاعلَم اَنَّه لا الهَ الاّ اللهُ وَ استَغفِر لَذنبِک</w:t>
      </w:r>
    </w:p>
    <w:p>
      <w:pPr>
        <w:pStyle w:val="BookText"/>
        <w:rPr/>
      </w:pPr>
      <w:r>
        <w:rPr>
          <w:rFonts w:ascii="IRNazanin" w:hAnsi="IRNazanin" w:eastAsia="IRNazanin"/>
          <w:color w:val="111111"/>
          <w:sz w:val="28"/>
          <w:sz w:val="28"/>
          <w:szCs w:val="28"/>
          <w:rtl w:val="true"/>
          <w:lang w:bidi="fa-IR"/>
        </w:rPr>
        <w:t>پس بدانکه معبودی غیر از الله نیست،خیزی جز الله نیست پناهی جز الله نیست</w:t>
      </w:r>
    </w:p>
    <w:p>
      <w:pPr>
        <w:pStyle w:val="BookText"/>
        <w:rPr/>
      </w:pPr>
      <w:r>
        <w:rPr>
          <w:rFonts w:ascii="IRNazanin" w:hAnsi="IRNazanin" w:eastAsia="IRNazanin"/>
          <w:color w:val="111111"/>
          <w:sz w:val="28"/>
          <w:sz w:val="28"/>
          <w:szCs w:val="28"/>
          <w:rtl w:val="true"/>
          <w:lang w:bidi="fa-IR"/>
        </w:rPr>
        <w:t xml:space="preserve">تمام خیرها غیر از خدا عارضی و فانی است، قدرت ها، زیبائی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است که همه صفاتش ذاتی و باقی است، به آفتاب و ماه سجده نکنید بخدائی سجده کنید که آن ها را آفریده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تَسجُدوا لِلشَّمسِ وَ لا لِلقَمَروَ اسجُدُوا لله الّذی خَلَقَهُنَّ اِن کُنتُم ایاهُ تَعبُدُون</w:t>
      </w:r>
    </w:p>
    <w:p>
      <w:pPr>
        <w:pStyle w:val="BookText"/>
        <w:rPr/>
      </w:pPr>
      <w:r>
        <w:rPr>
          <w:rFonts w:ascii="IRNazanin" w:hAnsi="IRNazanin" w:eastAsia="IRNazanin"/>
          <w:color w:val="111111"/>
          <w:sz w:val="28"/>
          <w:sz w:val="28"/>
          <w:szCs w:val="28"/>
          <w:rtl w:val="true"/>
          <w:lang w:bidi="fa-IR"/>
        </w:rPr>
        <w:t>نه به آفتاب و نه بماه سجده نکنید سجده بخدا کنید که آن ها را آفریده است اگر فقط او را می پرستید</w:t>
      </w:r>
    </w:p>
    <w:p>
      <w:pPr>
        <w:pStyle w:val="BookText"/>
        <w:rPr/>
      </w:pPr>
      <w:r>
        <w:rPr>
          <w:rFonts w:ascii="IRNazanin" w:hAnsi="IRNazanin" w:eastAsia="IRNazanin"/>
          <w:color w:val="111111"/>
          <w:sz w:val="28"/>
          <w:sz w:val="28"/>
          <w:szCs w:val="28"/>
          <w:rtl w:val="true"/>
          <w:lang w:bidi="fa-IR"/>
        </w:rPr>
        <w:t xml:space="preserve">شکوفائی انسان در اعتقاد به توحید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که به این علی رسد، خدا در نظرش عظیم می شود و غیر خدا هر چه باشد حقیر و کوچک، یعنی دنیا با تمام زیبائی هایش در نظر یک مسلمان کوچک و حقیر است، اگر دیگران دارند، او ناراحت نمی شود حسد نمی کند و اگر خود دارد حریص نیست و بخل نمی ورزد و خصوصیت های خوب و زیبای دیگر که همان شکوفائی انسان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تزکیه انسان است که کلید بهشت می باشد بهشت سرتاسری،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جزاء من تزکی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اسلام با تعلیماتش با مقررات روزمره اش ، نماز، زکوه، حج، جهاد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را هم که سواد خواندن و نوشتن ندارند نیز به این مقام می رساند دنیا و زیبائی های آن اگر در چشم ها صغیر و ناچیز باشد محلی برای حرص و بخل و حسد و دیگر حالات رذل جهنمی باقی نمی ماند و زندگی بهشت گونه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خلافت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طبق سنت رسول الله که بعد از نماز برمی گشتند و بمردم آیه و ارشادی داشتند، خلیفه متوجه شد که یکنفر بعد از نماز پا می شود و جمع را ترک می کند نه یک روز نه دو روز، عمر آن فرد را احضار می کند و علت را می پرسد آن مرد اول از جواب خودداری می کند و بالاخره با اصرار خلیفه، می گوید ما زن و شوهر یک لباس سرتاسری داریم همسری با من شرط کرده که تا نماز تمام شد بیا تا من هم نماز را اول وقت بخوانم، عمر دستور می دهد از بیت المال لباسی برایش آورند و تاکید کرد که از فردا بنشین و جمع را ترک نکن، اما زن، علت تاخیر را پرسید، او گفت از فردا هر دو در اول وقت نماز خواهیم خواند و لباس را تقدیم کرد وقتی از جریان باخبر شد برآشفت و گفت مگر آن روز از پیغمبر نشنیده بودی که فرمود هر کس بفقرش صبر کند روز قیامت با من خواهد بود که اشاره به دو انگشت خود کرد چرا لباس را گرفتی چرا این موقعیت بودن با پیغمبر را از دست دادی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شخص مسلمان در هر حال بنده خدا است داشتن و نداشتن پیش از او سواء است او دارای نفس مطمئنه است که بهر حال رضایت دارد خدا هم از او راضی است او در هر حال و در هر حادثه بخدا رجوع می کند خدائی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ما فیِ السّماواتِ وَ الارضَ وَ ما بینَهُما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اَیَّتُها النَّفسُ المُطمَئِنَّه ارجعی الی ربک راضیه مرضیه فَادخلی فی عِبادی وَ ادخُلی جَنَّتی،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قبل از بهشت موعود در دنیا هم در باغستان ها است و مشمول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المُتَقینَ فی جنّاتٍ وَ نَهَرَ فی مَقَعَدِ صدِق عِند مَلیکَ مُتَدِر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گمان متقیان در باغ ها و نهرها هستنددر مقام و منزلتی صدق نزد فرمانروای مقتدر </w:t>
      </w:r>
    </w:p>
    <w:p>
      <w:pPr>
        <w:pStyle w:val="BookText"/>
        <w:rPr/>
      </w:pPr>
      <w:r>
        <w:rPr>
          <w:rFonts w:ascii="IRNazanin" w:hAnsi="IRNazanin" w:eastAsia="IRNazanin"/>
          <w:color w:val="111111"/>
          <w:sz w:val="28"/>
          <w:sz w:val="28"/>
          <w:szCs w:val="28"/>
          <w:rtl w:val="true"/>
          <w:lang w:bidi="fa-IR"/>
        </w:rPr>
        <w:t>فی جناه و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که در ذیل این آیه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بمعنای وسعت است یعنی در هر حال چه فقر و چه غنا و چه صحت و چه مرض در باغ است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برای شیعیان ما بهشت است، بهشت هم بهشت است او به مقام خلیفه اللهی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قدسی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اطعتی حتی اجعلک مثلی من بچیزی می گویم باش، می شود تو هم بگوئی باش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اگر به این کوه بگوید بیا جلو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کوه دارد جلو می آید حضرت با اشاره دست فرمود بایست، ایستاد، در زلزله مدینه که در بحار نقل کرده، مردم پناه به آن حضرت آوردند،حضرت دست گذاشت بر زمین، نهیب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ساکت شد، مردم خیلی تعجب کردند، فرمود تعجب نکنید من همان انسان هستم که در سوره زلزال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زِلزِلتُ الاَرضُ زلزالها وَ اخرجَتُ الارضُ اَثقالَها وَ قالَ الاِنسانُ مالَها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ماوراء توأم با حکمت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مسلمان ها علوم متنوع قرآنی داریم از جمله بماوراء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توام با حکمت عملی است از سرتاسر قرآن این علوم بدست می آید بخصوص در احوالات انبیاء علیهم السلام، موسی علیه السلام تولدش، رشدش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رسد آنجا که فرعون تهدید می کند و موسی پیامبر خدا بنی اسرائیل را از مصر خارج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از عقب می رسد و موسی کنار دریا قوم مضطرب می شوند موسی علم به ماوراء دارد و می گوید کلا انّ معیَ ربی سیهدینی که خطاب می شود اضطرب بعصاک البحر، آب سنگ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هم سنگ آب می شود، عیسی علیه السلام مجسمه از گل بصورت پرنده درست می کند و باذن خدا فوت می کند و پرنده می شود، یونس در بطن ماهی خدا را تسبیح می کند و پس از مدتی سالم از شکم ماهی بیرون می آید، فانجیناهُ منَ الغَمِّ وکَذلکِکَ نُنَجی المُومنین،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فرماید تعجب می کنم از کسیکه گرفتار غم سنگینی می شود چرا از این آیه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عاصف بن برخیا در یک لحظه تخت بلقیس را از دوازده روز راه حاضر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 عندَهُ عِلمٌ منَ الکِتاب اَنا اتیکَ بهِ قَبلَ اَن یَرتَدِّ اِلَیکَ طرفک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سرد و سلام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هم اعلان مقابله با دشمن می دهد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وَلِیَّ اللهَ الَّذی نَزَّلَ الکِتابَ وَ هُوَ یَتَوَلِّی الصالِحین متولی امور من کسیست که کتاب را نازل کرده و او متولی صالحان نیز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اِنّا لَنَنصُرُ رُسُلَنا وَ الَّذینَ امَنُوا فِی الحیوهِ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ها توام با حکمت عملی می باید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پیغمبر به آواز بلند با توکل پای اشتر را ببند، امیرالمومنین وارد مسجد شد دید عده در گوشه مشغول ذکر هستند جلو آمد فرمود شما کیستید؟ عرض کردند ما متوکلان هستیم فرمود یعنی چه ؟ گفتند خداوند روزی رسان است اگر رسد می خوریم، نرسید صبر می کنیم، حضرت فرمود سگ های محل ما هم چنین اند، پا شوید بروید بیرون مشغول کاری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کار و شغل نیز عبادت است بشرطی که بعنوان بندگی باشد، در این حال اگر گرهی در کار افتد او خود مشگل گشا است که وَ مَن یَتَّقِ الله یَجَعَلَ لَهُ مَخرَجاً وَ یَرزُقهُ 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خدا را بپاید و تکالیف خود را انجام دهد خداوند در گرفتاری ها راه خروج بر او قرار می دهد از راه ماوراء که مافوق حساب های طبیعی است به او روزی می دهد حضرت مریم 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عِندَ اللهِ انَّ اللهَ یَرزُقُ مَن یَشاءِ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دیگر که سرتاسر قرآن مشحون است با این آیات نورانی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کشور ایران بحمدالله از موقعیتی برخوردار است که بعد از زمان ائمه سلام لله علیهم هیچ گاه این موقعیت را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زمان بعد از زمان ائمه تا زماننا هذا سلاطین جور از صفویه ها و پهلوی ها همیشه مسلط بودند و مراجع عظام همواره محکوم به سکوت بودند اما امروز بحمدالله در رأس کشور ولی فقیه است مرجعی وارسته و فرمانده کل قوا و بحمدالله سپاه و بسیج و ارتشی و قوای انتظامی نیرومند تحت فرمان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 و بیچاره است کسی که با داشتن موقعیت ایران ترسی هراسی بخود راه دهد و از هیاهوی دشمن بترسد آن ها مانند ضعفای بنی اسرائیل هستند که مضطرب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آن که هزارها موسی در کشور هستند و دریاها را می شکافند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شیطان تسلیم شوید، فریب نخورید، به ریسمان الهی چنگ بزنید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مردم با مؤمنين دو تكليف جدا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از هر فرقه مورد خطاب است و مكلفند و شيطان هم با آن‌ها سروكار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شيطان تسليم شويد، جز اين نيست كه شيطان شما را به كار زشت وا دارد، عده‌ای شيطان پرستند و می گويند بلاخره شيطان راهنمايي می كنند، و امر می كند به آنچه كه نمی دانيد، عده‌ای می گويند اگر خدا نمی خواست ما هم نمی 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اين ها تابع پدرانشان خواهند شد اگر پدرانشان و مادرانشان ندانسته كاری كرده‌اند؟</w:t>
      </w:r>
    </w:p>
    <w:p>
      <w:pPr>
        <w:pStyle w:val="BookText"/>
        <w:rPr/>
      </w:pPr>
      <w:r>
        <w:rPr>
          <w:rFonts w:ascii="IRNazanin" w:hAnsi="IRNazanin" w:eastAsia="IRNazanin"/>
          <w:color w:val="111111"/>
          <w:sz w:val="28"/>
          <w:sz w:val="28"/>
          <w:szCs w:val="28"/>
          <w:rtl w:val="true"/>
          <w:lang w:bidi="fa-IR"/>
        </w:rPr>
        <w:t>تتمه مطالب ؛ در آستان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دعاهای پایانی معظم له در انتهای جلسات و مراسمات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پرودگارا انقلاب اسلامی ما را به انقلاب جهانی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بفرماء ما را از اعوان و انصارش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مسلمین را نصرت عنایت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رهبر عظیم الشأن عالی است متعالی تر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اموات ما، پدران و مادران ما را ببخش وبیامرز ما را به رحمت خود از آتش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بهشتمان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برحمتک یا ارحم یا الراحمین</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پروردگارا، توفیق قرائت قرآن در شبانه روز به ما عنایت بفرما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ما را قرآنی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برکات قرآن، هدایت قرآن دنیا و آخرت برخوردار بفرما</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اللّهم یطعم و لایطعم بحق سید عرب و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احسان محسنین را قبول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برکاتت را نازل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 بلیّات را دور بفرما، پرودگارا ما را با محمّد و آل محمّد محشورمان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محمد آل محمد امواتمان، شهدایمان، حق داران را ببخش و بیامرز، برای شادی انبیاء اولیاء صالحین، صدیقین و شهدا، اموات و گذشتگانمان حمد و صلوات</w:t>
      </w:r>
      <w:r>
        <w:rPr>
          <w:rStyle w:val="FootnoteAnchor"/>
          <w:rtl w:val="true"/>
        </w:rPr>
        <w:footnoteReference w:id="21"/>
      </w:r>
      <w:r>
        <w:rPr>
          <w:rFonts w:ascii="IRNazanin" w:hAnsi="IRNazanin" w:eastAsia="IRNazanin"/>
          <w:color w:val="111111"/>
          <w:sz w:val="28"/>
          <w:sz w:val="28"/>
          <w:szCs w:val="28"/>
          <w:rtl w:val="true"/>
          <w:lang w:bidi="fa-IR"/>
        </w:rPr>
        <w:t>پرودگار ما را از نماز گزاران واقعی قرار بده، فرزندانمان را هم از نماز گزاران قرار بده</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السلام علیک یا ابا عبدالله و علی الا رواح التی حلت بفنائک و صلی و علی محمد و آل محمد</w:t>
      </w:r>
      <w:r>
        <w:rPr>
          <w:rFonts w:eastAsia="IRNazanin" w:cs="IRNazanin"/>
          <w:color w:val="111111"/>
          <w:sz w:val="28"/>
          <w:szCs w:val="28"/>
          <w:rtl w:val="true"/>
          <w:lang w:bidi="fa-IR"/>
        </w:rPr>
        <w:t>.</w:t>
      </w:r>
      <w:r>
        <w:rPr>
          <w:rStyle w:val="FootnoteAnchor"/>
          <w:rtl w:val="true"/>
        </w:rPr>
        <w:footnoteReference w:id="2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وحرف اخر </w:t>
      </w:r>
    </w:p>
    <w:p>
      <w:pPr>
        <w:pStyle w:val="BookText"/>
        <w:rPr/>
      </w:pPr>
      <w:r>
        <w:rPr>
          <w:rFonts w:ascii="IRNazanin" w:hAnsi="IRNazanin" w:eastAsia="IRNazanin"/>
          <w:color w:val="111111"/>
          <w:sz w:val="28"/>
          <w:sz w:val="28"/>
          <w:szCs w:val="28"/>
          <w:rtl w:val="true"/>
          <w:lang w:bidi="fa-IR"/>
        </w:rPr>
        <w:t>سلام بر حسین سالار شهیدان کربلا، سلام بر بدن های به خون غلطیده سرزمین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آن‌هایی که در حمایت و اقتدای به مولایشان حضرت سیدالشهدا و مبارزه با کفر و نفاق و شرک و دنیاپرستی وجودشان را اهدا کرده و دنیا را به آخرت معامله کردند و در دفاع از حریم اسلامی، سرزمین و ولایت بدنهای مطهرشان زیر سم ستوران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به شهیدان دفاع و پاسداری از کیان و سرزمین اسلامی مان که در روزهای آتش و خون در عزم سربازی امام زمانشان و پاسداری از ولایت فقیه، شربت شهادت نوشیدند و به لقاء پروردگارشان نائل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 هافصل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اجتماعی آیت الله سیدجوادسید فاطمی رضاقارزی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نشرروزا</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سیدجوادسیدفاطمی 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میثم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بانکداری اسلامی، حضرت آيت الله سید جوادسید فاطمي رحمة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ناشرمهدیه ورامین در سال </w:t>
      </w:r>
      <w:r>
        <w:rPr>
          <w:rFonts w:eastAsia="IRNazanin" w:cs="IRNazanin"/>
          <w:color w:val="111111"/>
          <w:sz w:val="28"/>
          <w:szCs w:val="28"/>
          <w:lang w:bidi="fa-IR"/>
        </w:rPr>
        <w:t>1374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بر مسئله کثرت جمعیت ومسئله نوظهور آسمان خراش‌ها، حضرت آيت الله سید جوادسید فاطمي رحمة الله علیه،مسجدخاتم الانبیا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را از غربت درآوریم وراهکارهای‌های پیشرو وابعادمسئله سیر تاریخی مسجد، حضرت آيت الله سید جوادسید فاطمي 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مسجدخاتم الانبیا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بر مسئله کثرت جمعیت ومسئله نوظهور آسمانخراش‌ها وراهکارها</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درس و تدریس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شهرک بهشت گونه محمدی و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بهشت موعود آن‌ها، حضرت آیت الله سید جوادسید فاطمی رحمة الله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 الله سیدجوادسیدفاطمی 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میثم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ازکتاب قرآن و شادی اثرفقیه عصمت و طهارت حضرت آيت الله سید جوادسید فاطمي 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تلاقی دو طرز فکر در موسیقی اثر حضرت آيت الله سید جوادسید فاطمي رحمة الله علیه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اظلاع رسانی آیت الله سیدجواد سیدفاطمی</w:t>
      </w:r>
      <w:r>
        <w:rPr>
          <w:rFonts w:eastAsia="Times New Roman" w:cs="Times New Roman" w:ascii="Times New Roman" w:hAnsi="Times New Roman"/>
          <w:color w:val="111111"/>
          <w:sz w:val="28"/>
          <w:szCs w:val="28"/>
          <w:lang w:val="en-US" w:bidi="en-US"/>
        </w:rPr>
        <w:t>asfatemi.ir</w:t>
      </w:r>
      <w:r>
        <w:rPr>
          <w:rFonts w:eastAsia="Times New Roman" w:cs="Times New Roman" w:ascii="Times New Roman" w:hAnsi="Times New Roman"/>
          <w:color w:val="111111"/>
          <w:sz w:val="28"/>
          <w:szCs w:val="28"/>
          <w:rtl w:val="true"/>
          <w:lang w:val="en-US" w:bidi="en-US"/>
        </w:rPr>
        <w:t xml:space="preserve">. </w:t>
      </w:r>
      <w:bookmarkStart w:id="100" w:name="pg20868_204457"/>
    </w:p>
    <w:p>
      <w:pPr>
        <w:pStyle w:val="BookText"/>
        <w:rPr/>
      </w:pPr>
      <w:bookmarkEnd w:id="100"/>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هی نگویید دنیای پیشرفته،علم پیشرفته وگرنه مورد لعن ونفرین پروردگارقرار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حضرت آيت الله سید جوادسید فاطمي رحمة الله علیه،آذر</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Heading2"/>
        <w:numPr>
          <w:ilvl w:val="1"/>
          <w:numId w:val="1"/>
        </w:numPr>
        <w:rPr/>
      </w:pPr>
      <w:bookmarkStart w:id="101" w:name="__RefHeading___Toc3069780_3531895371"/>
      <w:bookmarkStart w:id="102" w:name="_Toc38"/>
      <w:bookmarkEnd w:id="101"/>
      <w:r>
        <w:rPr>
          <w:rtl w:val="true"/>
        </w:rPr>
        <w:t>فصل سوم</w:t>
      </w:r>
      <w:r>
        <w:rPr>
          <w:rtl w:val="true"/>
        </w:rPr>
        <w:t xml:space="preserve">: </w:t>
      </w:r>
      <w:r>
        <w:rPr>
          <w:rtl w:val="true"/>
        </w:rPr>
        <w:t>نفوذ سرمایه داران صهیونیسم</w:t>
      </w:r>
      <w:r>
        <w:rPr>
          <w:rtl w:val="true"/>
        </w:rPr>
        <w:t>-</w:t>
      </w:r>
      <w:r>
        <w:rPr>
          <w:rtl w:val="true"/>
        </w:rPr>
        <w:t>ابعاد وگام‌های نو جنگ ترکیبی</w:t>
      </w:r>
      <w:r>
        <w:rPr>
          <w:rtl w:val="true"/>
        </w:rPr>
        <w:t>-</w:t>
      </w:r>
      <w:r>
        <w:rPr>
          <w:rtl w:val="true"/>
        </w:rPr>
        <w:t>اقتصادی</w:t>
      </w:r>
      <w:bookmarkEnd w:id="102"/>
    </w:p>
    <w:p>
      <w:pPr>
        <w:pStyle w:val="Heading3"/>
        <w:numPr>
          <w:ilvl w:val="2"/>
          <w:numId w:val="1"/>
        </w:numPr>
        <w:rPr/>
      </w:pPr>
      <w:bookmarkStart w:id="103" w:name="__RefHeading___Toc3069782_3531895371"/>
      <w:bookmarkStart w:id="104" w:name="_Toc39"/>
      <w:bookmarkEnd w:id="103"/>
      <w:r>
        <w:rPr>
          <w:rtl w:val="true"/>
        </w:rPr>
        <w:t>اشاره</w:t>
      </w:r>
      <w:bookmarkEnd w:id="10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رضاقارزی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مقطع دکتری علوم سیاسی </w:t>
      </w:r>
      <w:bookmarkStart w:id="105" w:name="pg20868_204458"/>
    </w:p>
    <w:p>
      <w:pPr>
        <w:pStyle w:val="Heading3"/>
        <w:numPr>
          <w:ilvl w:val="2"/>
          <w:numId w:val="1"/>
        </w:numPr>
        <w:rPr/>
      </w:pPr>
      <w:bookmarkStart w:id="106" w:name="__RefHeading___Toc3069784_3531895371"/>
      <w:bookmarkStart w:id="107" w:name="_Toc40"/>
      <w:bookmarkEnd w:id="105"/>
      <w:bookmarkEnd w:id="106"/>
      <w:r>
        <w:rPr>
          <w:rtl w:val="true"/>
        </w:rPr>
        <w:t>چکیده</w:t>
      </w:r>
      <w:bookmarkEnd w:id="107"/>
    </w:p>
    <w:p>
      <w:pPr>
        <w:pStyle w:val="BookText"/>
        <w:rPr/>
      </w:pPr>
      <w:r>
        <w:rPr>
          <w:rFonts w:ascii="IRNazanin" w:hAnsi="IRNazanin" w:eastAsia="IRNazanin"/>
          <w:color w:val="111111"/>
          <w:sz w:val="28"/>
          <w:sz w:val="28"/>
          <w:szCs w:val="28"/>
          <w:rtl w:val="true"/>
          <w:lang w:bidi="fa-IR"/>
        </w:rPr>
        <w:t>جنگ ترکیبی به راهبرد نظامی پیچیده‌ای اطلاق می‌شود که ترکیبی از نبردهای متعارف، نامتعارف، سایبری، روانی و اطلاعاتی را در خود جای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مؤلفۀ عملیات روانی، جنگ اطلاعاتی، جنگ اقتصادی، اقدامات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سایبری، اقدامات نیروهای نظامی منظم و نیروهای ویژه و حمایت از ناآرامی‌های داخلی به عنوان مهم‌ترین مؤلفه های جنگ ترکیبی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ابعاد مختلف جریان نفوذ صهیونیست مسیحی در فضای فرهنگی مجازی، اقتصاد اجتماعی، فرهنگ عمومی باروش اجتماعی عمومی در ایران چندین محور آشکارگردیده و می‌گردد از جمله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ترکیبی دشمن علیه ملت ایران بویژه برای اغتشاشات ناآرامی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همه ظرفیت‌های سخت‌افزاری و نرم‌افزاری کشوربرای ضربه زدن به خودش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مرکزی نبرد، جنگ شناختی است که بر اندیشه وباور مقابل تحمیل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همه عرصه‌های گوناگون نبرد به‌طور هم‌زمان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چند نوع جنگ به عنوان ترکیبی که دررأس آن‌ها جنگ شناختی است برای تأثیرات لازم بر اذهان و ادراک مخاطبان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صهیونیسم، جنگ ترکیبی، جنگ‌های آینده، گام دوم انقلاب اسلامی، امنیت ملی، جامعه اسلامی</w:t>
      </w:r>
    </w:p>
    <w:p>
      <w:pPr>
        <w:pStyle w:val="Heading3"/>
        <w:numPr>
          <w:ilvl w:val="2"/>
          <w:numId w:val="1"/>
        </w:numPr>
        <w:rPr/>
      </w:pPr>
      <w:bookmarkStart w:id="108" w:name="__RefHeading___Toc3069786_3531895371"/>
      <w:bookmarkStart w:id="109" w:name="_Toc41"/>
      <w:bookmarkEnd w:id="108"/>
      <w:r>
        <w:rPr>
          <w:rtl w:val="true"/>
        </w:rPr>
        <w:t>مقدمه</w:t>
      </w:r>
      <w:bookmarkEnd w:id="109"/>
    </w:p>
    <w:p>
      <w:pPr>
        <w:pStyle w:val="BookText"/>
        <w:rPr/>
      </w:pPr>
      <w:r>
        <w:rPr>
          <w:rFonts w:ascii="IRNazanin" w:hAnsi="IRNazanin" w:eastAsia="IRNazanin"/>
          <w:color w:val="111111"/>
          <w:sz w:val="28"/>
          <w:sz w:val="28"/>
          <w:szCs w:val="28"/>
          <w:rtl w:val="true"/>
          <w:lang w:bidi="fa-IR"/>
        </w:rPr>
        <w:t>ایران به عنوان کشوری موثر و جریان‌ساز در منطقه خاورمیانه و در عرصه بین‌المللی، همواره از ناحیه آمریکا و هم‌پیمانانش در معرض انبوهی از تهدیدهای چندوجهی در چارچوب جنگ‌های هیبریدی یا ترکیبی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اسلامی در بیانی می‌فرمایید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یک جنگ ترکیبی را شروع کرد؛ یک جنگ ترکیبی؛ این را بنده از روی اطّلاع به شما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یعنی آمریکا، اسرائیل، بعضی از قدرت های اروپاییِ موذی و خبیث، بعضی از گروه‌ها و گروهک‌ها، همه‌ی امکاناتشان را وارد میدان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امکانات یعنی چه؟ یعنی دستگاه های اطلاعاتی‌شان را، دستگاه‌های رسانه‌ای‌شان را، ظرفیت فضای مجازی‌شان را، استفاده از تجربه‌های گذشته‌شان را</w:t>
      </w:r>
      <w:r>
        <w:rPr>
          <w:rFonts w:eastAsia="IRNazanin" w:cs="IRNazanin"/>
          <w:color w:val="111111"/>
          <w:sz w:val="28"/>
          <w:szCs w:val="28"/>
          <w:rtl w:val="true"/>
          <w:lang w:bidi="fa-IR"/>
        </w:rPr>
        <w:t xml:space="preserve">.) ). </w:t>
      </w:r>
      <w:r>
        <w:rPr>
          <w:rStyle w:val="FootnoteAnchor"/>
          <w:rtl w:val="true"/>
        </w:rPr>
        <w:footnoteReference w:id="2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بیانیه گام دوم انقلاب اسلامی ضمن مروری به تجربه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ساله انقلاب، با اشاره به گام دوم انقلاب، سرفصل ها و توصیه های اساسی را در بخش‌هایی چون علم و پژوهش، معنویت و اخلاق، اقتصاد، عدالت و مبارزه با فساد، استقلال و آزادی، عزت ملی و روابط خارجی و مرزبندی با دشمن، سبک زندگی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یکی از پایه های اساسی این هفت محور کلی است زیرا بدون امنیت نمی‌توان انتظار گسترش انقلاب اسلامی، تمدن‌سازی و رسیدن به جامعه آرمانی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در محیط سیال و ناپایدار امروزینِ جهان، با تهدیدات متنوع هیبریدی، امکان وقوع جنگ ترکیبی بر علیه جمهوری اسلامی ایران همواره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فضای به شدت تغییرپذیر و نامطمئن، تدوین تاکتیک ها، توسعه عملیاتی و راهبردهای نیروهای مسلح در جنگ‌های آینده مبتنی بر تکامل اندیشه های نظامی و فن آوری پیشرفته یک ضرورت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تحقیق بیانگر این مطلب است که؛ هشت مؤلفۀ عملیات روانی، جنگ اطلاعاتی، جنگ اقتصادی، اقدامات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جنگ سایبری، اقدامات نیروهای </w:t>
      </w:r>
      <w:bookmarkStart w:id="110" w:name="pg20868_204459"/>
    </w:p>
    <w:p>
      <w:pPr>
        <w:pStyle w:val="BookText"/>
        <w:rPr/>
      </w:pPr>
      <w:bookmarkEnd w:id="110"/>
      <w:r>
        <w:rPr>
          <w:rFonts w:ascii="IRNazanin" w:hAnsi="IRNazanin" w:eastAsia="IRNazanin"/>
          <w:color w:val="111111"/>
          <w:sz w:val="28"/>
          <w:sz w:val="28"/>
          <w:szCs w:val="28"/>
          <w:rtl w:val="true"/>
          <w:lang w:bidi="fa-IR"/>
        </w:rPr>
        <w:t>نظامی منظم و نیروهای ویژه و حمایت از ناآرامی‌های داخلی به عنوان مهم‌ترین مؤلفه های جنگ ترکیبی به شمار می‌رود</w:t>
      </w:r>
      <w:r>
        <w:rPr>
          <w:rFonts w:eastAsia="IRNazanin" w:cs="IRNazanin"/>
          <w:color w:val="111111"/>
          <w:sz w:val="28"/>
          <w:szCs w:val="28"/>
          <w:rtl w:val="true"/>
          <w:lang w:bidi="fa-IR"/>
        </w:rPr>
        <w:t xml:space="preserve">. </w:t>
      </w:r>
      <w:r>
        <w:rPr>
          <w:rStyle w:val="FootnoteAnchor"/>
          <w:rtl w:val="true"/>
        </w:rPr>
        <w:footnoteReference w:id="25"/>
      </w:r>
    </w:p>
    <w:p>
      <w:pPr>
        <w:pStyle w:val="Heading3"/>
        <w:numPr>
          <w:ilvl w:val="2"/>
          <w:numId w:val="1"/>
        </w:numPr>
        <w:rPr/>
      </w:pPr>
      <w:bookmarkStart w:id="111" w:name="__RefHeading___Toc3069788_3531895371"/>
      <w:bookmarkStart w:id="112" w:name="_Toc42"/>
      <w:bookmarkEnd w:id="111"/>
      <w:r>
        <w:rPr/>
        <w:t>1</w:t>
      </w:r>
      <w:r>
        <w:rPr>
          <w:rtl w:val="true"/>
        </w:rPr>
        <w:t xml:space="preserve">- </w:t>
      </w:r>
      <w:r>
        <w:rPr>
          <w:rtl w:val="true"/>
        </w:rPr>
        <w:t>طرح مسئله</w:t>
      </w:r>
      <w:bookmarkEnd w:id="112"/>
    </w:p>
    <w:p>
      <w:pPr>
        <w:pStyle w:val="BookText"/>
        <w:rPr/>
      </w:pPr>
      <w:r>
        <w:rPr>
          <w:rFonts w:ascii="IRNazanin" w:hAnsi="IRNazanin" w:eastAsia="IRNazanin"/>
          <w:color w:val="111111"/>
          <w:sz w:val="28"/>
          <w:sz w:val="28"/>
          <w:szCs w:val="28"/>
          <w:rtl w:val="true"/>
          <w:lang w:bidi="fa-IR"/>
        </w:rPr>
        <w:t>پرسش مهم این پژوهش این عبارت می‌باشد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عبور از نآرامی ها اخیر به عنوان یکی از پروژهای جنگ ترکیبی رویکرد جریان غربی عبری وابسته است که مرحله بعد اضلاع آن چه خواهد بودوآثارنفوذ اقتصادی سرمایه داران صهیونیسم در ایران در سال‌های اخیر به چه میزان بوده است؟</w:t>
      </w:r>
    </w:p>
    <w:p>
      <w:pPr>
        <w:pStyle w:val="Heading3"/>
        <w:numPr>
          <w:ilvl w:val="2"/>
          <w:numId w:val="1"/>
        </w:numPr>
        <w:rPr/>
      </w:pPr>
      <w:bookmarkStart w:id="113" w:name="__RefHeading___Toc3069790_3531895371"/>
      <w:bookmarkStart w:id="114" w:name="_Toc43"/>
      <w:bookmarkEnd w:id="113"/>
      <w:r>
        <w:rPr/>
        <w:t>2</w:t>
      </w:r>
      <w:r>
        <w:rPr>
          <w:rtl w:val="true"/>
        </w:rPr>
        <w:t xml:space="preserve">- </w:t>
      </w:r>
      <w:r>
        <w:rPr>
          <w:rtl w:val="true"/>
        </w:rPr>
        <w:t>روش بررسی</w:t>
      </w:r>
      <w:bookmarkEnd w:id="114"/>
    </w:p>
    <w:p>
      <w:pPr>
        <w:pStyle w:val="BookText"/>
        <w:rPr/>
      </w:pPr>
      <w:r>
        <w:rPr>
          <w:rFonts w:ascii="IRNazanin" w:hAnsi="IRNazanin" w:eastAsia="IRNazanin"/>
          <w:color w:val="111111"/>
          <w:sz w:val="28"/>
          <w:sz w:val="28"/>
          <w:szCs w:val="28"/>
          <w:rtl w:val="true"/>
          <w:lang w:bidi="fa-IR"/>
        </w:rPr>
        <w:t>تحقیق بر مبنای هدف از نوع تحقیقات کاربردی است که به روش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صورت گرفته و برای گردآوری داده‌های تحقیق نیز از روش کتابخانه ای اسنادی استفاده شده است</w:t>
      </w:r>
      <w:r>
        <w:rPr>
          <w:rFonts w:eastAsia="IRNazanin" w:cs="IRNazanin"/>
          <w:color w:val="111111"/>
          <w:sz w:val="28"/>
          <w:szCs w:val="28"/>
          <w:rtl w:val="true"/>
          <w:lang w:bidi="fa-IR"/>
        </w:rPr>
        <w:t>.</w:t>
      </w:r>
    </w:p>
    <w:p>
      <w:pPr>
        <w:pStyle w:val="Heading3"/>
        <w:numPr>
          <w:ilvl w:val="2"/>
          <w:numId w:val="1"/>
        </w:numPr>
        <w:rPr/>
      </w:pPr>
      <w:bookmarkStart w:id="115" w:name="__RefHeading___Toc3069792_3531895371"/>
      <w:bookmarkStart w:id="116" w:name="_Toc44"/>
      <w:bookmarkEnd w:id="115"/>
      <w:r>
        <w:rPr/>
        <w:t>3</w:t>
      </w:r>
      <w:r>
        <w:rPr>
          <w:rtl w:val="true"/>
        </w:rPr>
        <w:t xml:space="preserve">- </w:t>
      </w:r>
      <w:r>
        <w:rPr>
          <w:rtl w:val="true"/>
        </w:rPr>
        <w:t>شرح مسئله</w:t>
      </w:r>
      <w:bookmarkEnd w:id="116"/>
    </w:p>
    <w:p>
      <w:pPr>
        <w:pStyle w:val="BookText"/>
        <w:rPr/>
      </w:pPr>
      <w:r>
        <w:rPr>
          <w:rFonts w:ascii="IRNazanin" w:hAnsi="IRNazanin" w:eastAsia="IRNazanin"/>
          <w:color w:val="111111"/>
          <w:sz w:val="28"/>
          <w:sz w:val="28"/>
          <w:szCs w:val="28"/>
          <w:rtl w:val="true"/>
          <w:lang w:bidi="fa-IR"/>
        </w:rPr>
        <w:t>بعد از عبور از نآرامی هااخیر به عنوان کنونی از پروژهای جنگ ترکیبی رویکرد جریان غربی عبری وابسته مرحله بعد اضلاع آن چه خواهد بود و آثارنفوذ اقتصادی سرمایه داران صهیونیسم در ایران در سال‌های اخیر به چه میزان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ابعاد مختلف جریان نفوذ صهیونیست مسیحی در فضای فرهنگی مجازی، اقتصاداجتماعی، فرهنگ عمومی باروش اجتماعی عمومی در ایران چندین محور آشکارگردیده و می‌گردد از جمله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ترکیبی دشمن علیه ملت ایران بویژه برای اغتشاشات ناآرامی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همه ظرفیت‌های سخت‌افزاری و نرم‌افزاری کشوربرای ضربه زدن به خودش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مرکزی نبرد، جنگ شناختی است که بر اندیشه وباور مقابل تحمیل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همه عرصه‌های گوناگون نبرد به‌طور هم‌زمان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چند نوع جنگ به عنوان ترکیبی که دررأس آن‌ها جنگ شناختی است برای تأثیرات لازم بر اذهان و ادراک مخاطبان</w:t>
      </w:r>
      <w:r>
        <w:rPr>
          <w:rFonts w:eastAsia="IRNazanin" w:cs="IRNazanin"/>
          <w:color w:val="111111"/>
          <w:sz w:val="28"/>
          <w:szCs w:val="28"/>
          <w:rtl w:val="true"/>
          <w:lang w:bidi="fa-IR"/>
        </w:rPr>
        <w:t>.</w:t>
      </w:r>
    </w:p>
    <w:p>
      <w:pPr>
        <w:pStyle w:val="Heading3"/>
        <w:numPr>
          <w:ilvl w:val="2"/>
          <w:numId w:val="1"/>
        </w:numPr>
        <w:rPr/>
      </w:pPr>
      <w:bookmarkStart w:id="117" w:name="__RefHeading___Toc3069794_3531895371"/>
      <w:bookmarkStart w:id="118" w:name="_Toc45"/>
      <w:bookmarkEnd w:id="117"/>
      <w:r>
        <w:rPr/>
        <w:t>4</w:t>
      </w:r>
      <w:r>
        <w:rPr>
          <w:rtl w:val="true"/>
        </w:rPr>
        <w:t xml:space="preserve">- </w:t>
      </w:r>
      <w:r>
        <w:rPr>
          <w:rtl w:val="true"/>
        </w:rPr>
        <w:t>ماهیت جنگ ترکیبی</w:t>
      </w:r>
      <w:bookmarkEnd w:id="11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ترکیبی به راهبرد نظامی پیچیده‌ای اطلاق می‌شود که ترکیبی از نبردهای متعارف، نامتعارف، سایبری، روانی و اطلاعاتی را در خود جای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کنفرانس امنیتی مونیخ 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به عنوان نقطه عطفی در معرفی مولفه‌های جنگ هیبریدی به عنوان یک مدل جنگی در عرصه بین‌المللی محسوب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نشست بین المللی جنگ اقتصادی، حمله سایبری، جنگ با نیروهای کلاسیک نظامی، جنگ‌های نامنظم و چریکی، نیروهای ویژه، جنگ اطلاعاتی و تبلیغاتی، حمایت از نابسامانی‌ها و شورش‌های محلی و دیپلماسی، به عنوان هشت مولفه جنگ ترکیبی معرفی شده است</w:t>
      </w:r>
      <w:r>
        <w:rPr>
          <w:rFonts w:eastAsia="IRNazanin" w:cs="IRNazanin"/>
          <w:color w:val="111111"/>
          <w:sz w:val="28"/>
          <w:szCs w:val="28"/>
          <w:rtl w:val="true"/>
          <w:lang w:bidi="fa-IR"/>
        </w:rPr>
        <w:t xml:space="preserve">. </w:t>
      </w:r>
      <w:bookmarkStart w:id="119" w:name="pg20868_204460"/>
    </w:p>
    <w:p>
      <w:pPr>
        <w:pStyle w:val="BookText"/>
        <w:rPr/>
      </w:pPr>
      <w:bookmarkEnd w:id="119"/>
      <w:r>
        <w:rPr>
          <w:rFonts w:ascii="IRNazanin" w:hAnsi="IRNazanin" w:eastAsia="IRNazanin"/>
          <w:color w:val="111111"/>
          <w:sz w:val="28"/>
          <w:sz w:val="28"/>
          <w:szCs w:val="28"/>
          <w:rtl w:val="true"/>
          <w:lang w:bidi="fa-IR"/>
        </w:rPr>
        <w:t>رهبر معظم انقلاب بر لزوم آمادگی مسئولان کشور در برابر تهاجم ترکیبی دشمن، بر ضرورت بازشناسی ابعاد، زوایا، شیوه‌ها و ابزارهای جنگ ترکیبی آمریکا و غرب علیه ایران تاکید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ترکیبی از معمول‌ترین و پیچیده‌ترین انواع منازعات در عرصه بین‌المللی هستند که این روزها از سوی بازیگران دولتی و غیردولتی به کارگرفته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ایران سال‌هاست به دلیل نوع کنشگری خود در عرصه سیاست بین‌الملل، هدف جنگ‌های ترکیبی دشمنانش قرار گرفته است؛ جنگ‌هایی که رهبر معظم انقلاب هم بارها بر لزوم آمادگی، تدبیراندیشی و هماوردی در برابر آن تاکید کرده‌اند</w:t>
      </w:r>
      <w:r>
        <w:rPr>
          <w:rFonts w:eastAsia="IRNazanin" w:cs="IRNazanin"/>
          <w:color w:val="111111"/>
          <w:sz w:val="28"/>
          <w:szCs w:val="28"/>
          <w:rtl w:val="true"/>
          <w:lang w:bidi="fa-IR"/>
        </w:rPr>
        <w:t>.</w:t>
      </w:r>
    </w:p>
    <w:p>
      <w:pPr>
        <w:pStyle w:val="Heading3"/>
        <w:numPr>
          <w:ilvl w:val="2"/>
          <w:numId w:val="1"/>
        </w:numPr>
        <w:rPr/>
      </w:pPr>
      <w:bookmarkStart w:id="120" w:name="__RefHeading___Toc3069796_3531895371"/>
      <w:bookmarkStart w:id="121" w:name="_Toc46"/>
      <w:bookmarkEnd w:id="120"/>
      <w:r>
        <w:rPr/>
        <w:t>5</w:t>
      </w:r>
      <w:r>
        <w:rPr>
          <w:rtl w:val="true"/>
        </w:rPr>
        <w:t xml:space="preserve">- </w:t>
      </w:r>
      <w:r>
        <w:rPr>
          <w:rtl w:val="true"/>
        </w:rPr>
        <w:t>محورهای مهم جنگ هیبریدی اخیر</w:t>
      </w:r>
      <w:bookmarkEnd w:id="121"/>
    </w:p>
    <w:p>
      <w:pPr>
        <w:pStyle w:val="BookText"/>
        <w:rPr/>
      </w:pPr>
      <w:r>
        <w:rPr>
          <w:rFonts w:ascii="IRNazanin" w:hAnsi="IRNazanin" w:eastAsia="IRNazanin"/>
          <w:color w:val="111111"/>
          <w:sz w:val="28"/>
          <w:sz w:val="28"/>
          <w:szCs w:val="28"/>
          <w:rtl w:val="true"/>
          <w:lang w:bidi="fa-IR"/>
        </w:rPr>
        <w:t>برای شناسایی بهتر ابعاد جنگ هیبریدی به توضیح اجمالی و کلی در مورد هر یک از مولفه‌های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جنگ‌ها خود ابزارها و شیوه‌های متنوعی را در خود جای داده که به مرور زمان و گسترش عرصه ارتباطات، توسعه یافته‌اند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کارگیری یک استراتژی اقتصادی از سوی کشور متخاصم با هدف تضعیف اقتصاد کشور مقابل ذیل عنوان کلی جنگ اقتصادی تعریف می‌شود که بارزترین روش‌های آن محاصره اقتصادی و تحریم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جنگ اقتصادی تسخیر یا کنترل منابع حیاتی اقتصادی رقیب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نبرد مجازی یا جنگ سایبری به نوعی از نبرد اطلاق می‌شود که دو طرف در آن از شبکه‌های رایانه‌ای به عنوان ابزار استفاده کرده و نبرد را در فضای مجازی جاری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نوع جنگ تخریب سیستم‌های اطلاعاتی و ارتباطاتی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نبرد حرکتی در جهت تغییر موازنه اطلاعات و دانش به نفع طرف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اطلاعاتی مجموعه‌ای از فنون شامل گردآوری، انتقال، حفاظت، جلوگیری از دسترسی، ایجاد اغتشاش و افت کیفیت در اطلاعات را در بر می‌گیرد که به وسیلۀ آن یکی از دو طرف درگیر به مزیت چشمگیر در عرصه دسترسی به اطلاعات دست یافته و آن را حفظ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نامنظم و چریکی اصطلاحی کلی است که برای تشریح عملیات نظامی در منطقه تحت کنترل دشمن و با استفاده از منابع و ساکنان بومی به کار می‌رود و از سوی منابع خارجی پشتیبانی و هدایت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نیروهای ویژه گروهی از نیروهای مسلح هستند که آموزش‌های سختی می‌بینند و در عملیات با ریسک بالا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مخفیانه، جنگ‌های نامتعارف، عملیات جاسوسی، بازداشت یا کشتن افراد مهم و… از طریق نیروهای ویژه و حرفه‌ای در کشور هدف انجام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نابسامانی‌ها و شورش‌های محلی هم از دیگر ابزارهایی است که در جنگ‌های هیبریدی با موج‌سواری روی نارضایتی‌های داخلی و حمایت از آن با هدف تضعیف اقتدار و اضمحلال نیروی طرف مقابل به کارگرفته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با نیروهای کلاسیک نظامی هم بخشی از جنگ هیبریدی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نظامی نه تنها در نقطه مقابل جنگ هیبریدی قرار ندارد، بلکه بخشی از آن محسوب می‌شود، به این معنی که ممکن است همزمان از نیروهای کلاسیک نظامی برای پوشش بخشی از ابعاد چند وجهی جنگ ترکیبی به ویژه در حوزه سخت آن استفاده شود</w:t>
      </w:r>
      <w:r>
        <w:rPr>
          <w:rFonts w:eastAsia="IRNazanin" w:cs="IRNazanin"/>
          <w:color w:val="111111"/>
          <w:sz w:val="28"/>
          <w:szCs w:val="28"/>
          <w:rtl w:val="true"/>
          <w:lang w:bidi="fa-IR"/>
        </w:rPr>
        <w:t xml:space="preserve">. </w:t>
      </w:r>
      <w:bookmarkStart w:id="122" w:name="pg20868_204461"/>
    </w:p>
    <w:p>
      <w:pPr>
        <w:pStyle w:val="BookText"/>
        <w:rPr/>
      </w:pPr>
      <w:bookmarkEnd w:id="122"/>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تهاجم ترکیبی و دسته‌جمعی، نمی‌توانیم همیشه در موضع دفاعی بمانیم و ما نیز باید در زمینه‌های مختلف از جمله رسانه‌ای، امنیتی و اقتصادی تهاجم ترکیبی کنیم که در این زمینه اهل فکر و اقدام بخصوص مسئولان، موظف به تلاش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دیپلماسی به عنوان مکانیسمی برای اعمال قدرت نرم در عرصه عمل بخشی دیگر از جنگ هیبریدی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دیپلماسی یعنی توانایی حضور در جوامع خارجی و اثرگذاری بر اذهان مردم از طریق بهره‌مندی از روش‌های ارتباط جمعی به گونه‌ای که دولت‌ها و ملت‌های دیگر تمایل مثبتی نسبت به کشور به کاربرنده دیپلماسی عمومی در ذهن خود احساس کنند و رفتار خود را بر این اساس سمت و سو دهند</w:t>
      </w:r>
      <w:r>
        <w:rPr>
          <w:rFonts w:eastAsia="IRNazanin" w:cs="IRNazanin"/>
          <w:color w:val="111111"/>
          <w:sz w:val="28"/>
          <w:szCs w:val="28"/>
          <w:rtl w:val="true"/>
          <w:lang w:bidi="fa-IR"/>
        </w:rPr>
        <w:t xml:space="preserve">. </w:t>
      </w:r>
      <w:r>
        <w:rPr>
          <w:rStyle w:val="FootnoteAnchor"/>
          <w:rtl w:val="true"/>
        </w:rPr>
        <w:footnoteReference w:id="26"/>
      </w:r>
    </w:p>
    <w:p>
      <w:pPr>
        <w:pStyle w:val="Heading3"/>
        <w:numPr>
          <w:ilvl w:val="2"/>
          <w:numId w:val="1"/>
        </w:numPr>
        <w:rPr/>
      </w:pPr>
      <w:bookmarkStart w:id="123" w:name="__RefHeading___Toc3069798_3531895371"/>
      <w:bookmarkStart w:id="124" w:name="_Toc47"/>
      <w:bookmarkEnd w:id="123"/>
      <w:r>
        <w:rPr/>
        <w:t>6</w:t>
      </w:r>
      <w:r>
        <w:rPr>
          <w:rtl w:val="true"/>
        </w:rPr>
        <w:t xml:space="preserve">- </w:t>
      </w:r>
      <w:r>
        <w:rPr>
          <w:rtl w:val="true"/>
        </w:rPr>
        <w:t>بررسی ابعاد مهم مسئله</w:t>
      </w:r>
      <w:bookmarkEnd w:id="1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لابی صهیونیست ها در امریکا</w:t>
      </w:r>
    </w:p>
    <w:p>
      <w:pPr>
        <w:pStyle w:val="BookText"/>
        <w:rPr/>
      </w:pPr>
      <w:r>
        <w:rPr>
          <w:rFonts w:ascii="IRNazanin" w:hAnsi="IRNazanin" w:eastAsia="IRNazanin"/>
          <w:color w:val="111111"/>
          <w:sz w:val="28"/>
          <w:sz w:val="28"/>
          <w:szCs w:val="28"/>
          <w:rtl w:val="true"/>
          <w:lang w:bidi="fa-IR"/>
        </w:rPr>
        <w:t>بنیاد صهیونیستی دفاع از دموکراسی، معروف بهلابی صهیونیست ها در امریکا، وقتی در مقاله‌ای به قلم ژنرال ژاکوب ناگل پرده‌ای جدید ازبرنامه رژیم صهیونیستی در اغتشاشات و آشوب‌های سال قبل برداشت باهدف طرحی برای تضعیف جمهوری اسلامی و تشدید شرایطی که بتواند روزی به یک ایران آزاد منجر شود ودرآن به ابعاد گوناگونی ازجنگ طراحی شده جدید جریان غربی، عربی و وابستگان خود اشاره نمود که آن‌ها را می‌توان در چند محور خلاصه بیان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وجودتشکیلاتی با وابستگی به دولت‌های صهیونیستی و ایالات متحده که دارای ارتباط گسترده با افسران سازمان اطلاعات مرکزی امریکا و سرویس های رژیم غاصب در ابعاد اقتصادی، سیاسی، امنیتی واجتماعی وناآرامی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تشکیلات عمل می‌کردن و تمرکز ویژه ای بر جمهوری اسلامی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پروژه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ایجاداتاق فکرجدید در طراحی های آشوب و اغتشاشات در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 بردو نهاد امنیتی وزارت اطلاعات و سازمان اطلاعات سپاه به عنوان مراکز مطالعاتی وبازوهای فکری جمهوری اسلامی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اندیشکده ها غربی وصهیونیستی به مثابه مغز متفکر جریان تحریف، با بزرگ نمایی یا کوچک نمایی هدفدار وقایع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 وتوهم ایجادیک انقلاب در حال انجام است در جمهوری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قدرت چندگانه برای تضعیف شدید، بازدارندگی اجباری و نهایتا فروپاشی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ابتکارعمل صهیونیستی برای حمایت عملی از اعتراضات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استمرارمبارزه با آشوب‌ها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شکست‌های پی در پی موساد در ایران و بخصوص شکست در عملیات بزرگ</w:t>
      </w:r>
      <w:r>
        <w:rPr>
          <w:rFonts w:eastAsia="IRNazanin" w:cs="IRNazanin"/>
          <w:color w:val="111111"/>
          <w:sz w:val="28"/>
          <w:szCs w:val="28"/>
          <w:rtl w:val="true"/>
          <w:lang w:bidi="fa-IR"/>
        </w:rPr>
        <w:t>.</w:t>
      </w:r>
    </w:p>
    <w:p>
      <w:pPr>
        <w:pStyle w:val="Heading3"/>
        <w:numPr>
          <w:ilvl w:val="2"/>
          <w:numId w:val="1"/>
        </w:numPr>
        <w:rPr/>
      </w:pPr>
      <w:bookmarkStart w:id="125" w:name="__RefHeading___Toc3069800_3531895371"/>
      <w:bookmarkStart w:id="126" w:name="_Toc48"/>
      <w:bookmarkEnd w:id="125"/>
      <w:r>
        <w:rPr/>
        <w:t>10</w:t>
      </w:r>
      <w:r>
        <w:rPr>
          <w:rtl w:val="true"/>
        </w:rPr>
        <w:t xml:space="preserve">- </w:t>
      </w:r>
      <w:r>
        <w:rPr>
          <w:rtl w:val="true"/>
        </w:rPr>
        <w:t>سناریو‌های طراحی شده</w:t>
      </w:r>
      <w:bookmarkEnd w:id="12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این طراحی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بندی، ژنرال ژاکوب پرده از نقش، برنامه ومراحل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گانه در جنگ ترکیبی واستمرا آشوب‌ها و اغتشاشات برمی‌دارد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باید فشار اقتصادی را از طریق عملیات نفوذ در داخل ایران تشدید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برابری ریال در پایین‌ترین حد خود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انقلاب اسلامی نرخ برابری هر دلار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هر دلار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کمپین باید ایجاد یک بحران عظیم ارزی باشد که رژیم را مجبور به خرج کردن ذخایر ارز خارجی خود کند و تعداد ایرانیان خشمگینی را که به خیابان‌ها می‌آیند،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تلاش‌ها باید شامل پیام‌های صادقانه به ایرانی‌ها باشد مبنی بر اینکه جمهوری اسلامی پول‌های آن‌ها را دزدیده است و پیشنهاداتی مبنی بر اینکه بانک‌های ایرانی بودجه کافی برای پوشش سپرده‌های خود ندارند،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پروژه‌ای که در لبنان صورت گرفت باید در ایران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لبنانی‌هایی که پول خود را در بانک‌ها گذاشتند، آن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بانک‌ها سقوط کردند ایرانی‌ها باید پس‌اندازهای خود را قبل از ناپدید شدن برداشت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اسلامی مجبور خواهد شد که اظهاراتی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پول‌های شما نزد ما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کند که با توجه به بی اعتمادی ایران به رهبران خود، بحران بانکی و ارزی را تشدید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موساد با استفاده از موج آشوب و اغتشاشات سرمایه‌گذاری کلانی روی بازار ارز و اموال مردم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سرمایه‌گذاری موساد روی افرادی است که در بازار ارز سرمایه‌گذاری کرده و نوسانات آن به صورت مستقیم یا غیر مستقیم در معیشت آن‌ها تأثیر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صندوق اعتصاب کارگری برای حمایت از اعتصاب‌کنندگان و تظاهرکنندگانی که در عین از دست دادن حقوق خود جان خود را به خطر می‌اندازند،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اعتصابات گسترده به سرنگونی شاه در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 و آغاز اعتصابات در بخش‌های کلیدی ایران، رژیم کنونی را متزلزل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 امنیتی اسرائیل باید یک کمپین پایدار را رهبری کند که صنایع کلیدی را هدف قرار دهد و در عین حال از ده‌ها هزار دانش‌آموز و معلم ایرانی خشمگین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کشورهایی در معرض تهدید تهران خواهند بود که از مشارکت در تأمین مالی صندوق‌های اعتصاب خوشحال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نرخ پایین تبدیل ریال به دلار، هزینه حمایت از هزاران کارگر اعتصابی پایین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موساد به دنبال مدلی شبیه مدل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اعتصاب در بازار، قرار دادن اصناف در برابر حاکمیت و حمایت از اعتصابات کارگری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تحریم شرکت‌های تولیدی مهم توسط خود افراد جامعه در این طرح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سرمایه‌گذاری موساد روی قشر کارگران از این جهت است که قشر مستضعف جامعه که بدنه اصلی مردمی جمهوری اسلامی را تشکیل می دهد، در برابر حاکمیت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همچنین باید اطلاعات اعضای نیروهای امنیتی مسئول مبارزه با اغتشاشات را افشا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اطلاعات در مورد مرگ مهسا امینی ثابت کرد که مردم خشمگین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ایران اطلاعات پزشکی قانونی را هم منتشر کند، مردم باور نخواهند کرد و این باعث افزایش خشم مردم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اطلاعات افراد امنیتی و نحوه کشته شده‌ها در دو ماه اخیر توسط موساد منتشر 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شخصی نشان داده بود که چگونه قابلیت‌های جنگ سایبری می‌تواند به ایرانیان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کانال‌های رسانه‌ای ایران را در جریان پخش جلسه‌ای با حضور رهبر انقلاب به تصرف خود درآوردند و تصاویری از ایرانیان کشته را به نمایش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سکوهای آموزش از راه دور در دانشگاه‌ها نفوذ کردند، زمانی که تحصیل در دانشگاه‌ها به دلیل تظاهرات ممنوع شد و از آن‌ها برای آموزش دانشجویان برای فرار از سرویس‌های امنیتی رژیم و افزایش آشوب‌ها استفاده کردند</w:t>
      </w:r>
      <w:r>
        <w:rPr>
          <w:rFonts w:eastAsia="IRNazanin" w:cs="IRNazanin"/>
          <w:color w:val="111111"/>
          <w:sz w:val="28"/>
          <w:szCs w:val="28"/>
          <w:rtl w:val="true"/>
          <w:lang w:bidi="fa-IR"/>
        </w:rPr>
        <w:t xml:space="preserve">. </w:t>
      </w:r>
      <w:bookmarkStart w:id="127" w:name="pg20868_204463"/>
    </w:p>
    <w:p>
      <w:pPr>
        <w:pStyle w:val="BookText"/>
        <w:rPr/>
      </w:pPr>
      <w:bookmarkEnd w:id="127"/>
      <w:r>
        <w:rPr>
          <w:rFonts w:ascii="IRNazanin" w:hAnsi="IRNazanin" w:eastAsia="IRNazanin"/>
          <w:color w:val="111111"/>
          <w:sz w:val="28"/>
          <w:sz w:val="28"/>
          <w:szCs w:val="28"/>
          <w:rtl w:val="true"/>
          <w:lang w:bidi="fa-IR"/>
        </w:rPr>
        <w:t>بر اساس این آموزش، اسرائیل باید مطالبی را در مورد چگونگی سازماندهی بهتر ایرانیان در گروه‌های کوچک در هر محله، انتشار اطلاعات در مورد تحرکات نیروهای امنیتی و اختلال در سیستم‌های فرماندهی و کنترل، قابلیت‌های لجستیکی و نظارتی رژیم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بایدن می‌تواند کمک کند؛ باید دسترسی به اینترنت را تقویت کند، باید دولتمردان رده بالای ایران را تحریم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امریکا باید تحریم کامل تجاری و اقتصادی را برای تضعیف منابع رژیم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شبکه مالی که جمهوری اسلامی از آن برای کسب میلیاردها دلار استفاده کرده است بیش از گذشته رصد و تحریم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اکنون به ولادیمیر پوتین امکان استفاده از این شبکه مخفی را برای فرار از تحریم‌های غرب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واشنگتن همچنین می‌تواند از خشم جهانی برای حذف جمهوری اسلامی از سازمان‌های بین‌المللی و تشویق متحدانش به اخراج سفرای رژیم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می‌تواند منتظر باشد تا دولت امریکا از آشوب‌ها در ایران حمایت کند و زمانی که بایدن در عوض به توافق مهلک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خشمگین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اسرائیل باید تلاش‌های خود را بر برنامه‌ریزی برای جنگ علیه رژیم در سال‌های آتی متمرکز کند، زمانی که ممکن است مجبور شود به برنامه تسلیحات هسته‌ای ایران حمله کند و در عین حال با هزاران موشک ایرانی که بر سر اسرائیل از ایران، لبنان و غزه می‌بارد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اسرائیل ضمن مخالفت با بازگشت به توافق هسته‌ای و برنامه‌ریزی برای این عملیات خطرناک، نباید فرصت حمایت از ده‌ها هزار ایرانی را که برای سرنگونی جمهوری اسلامی می‌جنگند از دست بدهد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سیاست خارجی بدون در نظر گرفتن بازیگران داخلی ملی، فراملی و غیردولتی مفهومی پیدا نمیکند در پویش سیاست خارجی نیروهایی در دو محیط داخلی و خارجی وجود دارد که سعی می کنند با وارد ساختن ورودی‌های خود به سامانه سیاست خارجی، خروجی‌های مطلوب را به دست اورند یکی از این نیروها گروه های ذی نفوذ هستند که به دلیل ساختار قانونی قدرت در ایالت متحده آمریکا بر رفتار سیاست خارجی تاثیر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دو عامل مهم بیرونی در پدیدار شدن شرایط فعلی و چندین دهه‌ای اخیر میان آمریکا و ایران، یعنی البی‌گری یهودیان در آمریکا علیه ایران و دیگری اتاق‌های تفکر موثر بر تحریم‌های ایران اشاره می‌کنیم</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128" w:name="__RefHeading___Toc3069802_3531895371"/>
      <w:bookmarkStart w:id="129" w:name="_Toc49"/>
      <w:bookmarkEnd w:id="128"/>
      <w:r>
        <w:rPr/>
        <w:t>11</w:t>
      </w:r>
      <w:r>
        <w:rPr>
          <w:rtl w:val="true"/>
        </w:rPr>
        <w:t xml:space="preserve">- </w:t>
      </w:r>
      <w:r>
        <w:rPr>
          <w:rtl w:val="true"/>
        </w:rPr>
        <w:t>گزار ازپلان‌ها شکست خورده قبلی</w:t>
      </w:r>
      <w:bookmarkEnd w:id="129"/>
    </w:p>
    <w:p>
      <w:pPr>
        <w:pStyle w:val="BookText"/>
        <w:rPr/>
      </w:pPr>
      <w:r>
        <w:rPr>
          <w:rFonts w:ascii="IRNazanin" w:hAnsi="IRNazanin" w:eastAsia="IRNazanin"/>
          <w:color w:val="111111"/>
          <w:sz w:val="28"/>
          <w:sz w:val="28"/>
          <w:szCs w:val="28"/>
          <w:rtl w:val="true"/>
          <w:lang w:bidi="fa-IR"/>
        </w:rPr>
        <w:t xml:space="preserve">در حالی که دولت بایدن تردید دارداما فعال دربرنامه‌های جنگ ترکیبی، اولویت اصلی دولت بایدن همچنان بازگشت به نسخه ضعیف شده از توافق هسته‌ای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تعهد اخیر رئیس جمهور برای کمک به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بسرعت توسط برخی از دستیاران وی طور دیگری معنا شد تا روشن کنند که هیچ تغییری در سیاست ایالات متحده ایجاد نشده است، این یعنی امریکا عقب‌نشینی کردرهبر معظم انقلاب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در سالروز بیعت تاریخی همافران نیروی هوایی با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جمعی از فرماندهان نیروی هوایی و پدافند هوایی ارتش تصریح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مقابله با تهاجم دشمن برای تحریف واقعیت‌ها، دستاوردها، پیشرفت‌ها و اقدامات حماسه‌آمیز نظام اسلامی نیازمند یک حرکت دفاعی و تهاجم ترکیبی با محوریت فریضه فوری و قطعی جهاد تبیین است</w:t>
      </w:r>
      <w:r>
        <w:rPr>
          <w:rFonts w:eastAsia="IRNazanin" w:cs="IRNazanin"/>
          <w:color w:val="111111"/>
          <w:sz w:val="28"/>
          <w:szCs w:val="28"/>
          <w:rtl w:val="true"/>
          <w:lang w:bidi="fa-IR"/>
        </w:rPr>
        <w:t xml:space="preserve">)). </w:t>
      </w:r>
      <w:r>
        <w:rPr>
          <w:rStyle w:val="FootnoteAnchor"/>
          <w:rtl w:val="true"/>
        </w:rPr>
        <w:footnoteReference w:id="29"/>
      </w:r>
    </w:p>
    <w:p>
      <w:pPr>
        <w:pStyle w:val="Heading3"/>
        <w:numPr>
          <w:ilvl w:val="2"/>
          <w:numId w:val="1"/>
        </w:numPr>
        <w:rPr/>
      </w:pPr>
      <w:bookmarkStart w:id="130" w:name="__RefHeading___Toc3069804_3531895371"/>
      <w:bookmarkStart w:id="131" w:name="_Toc50"/>
      <w:bookmarkEnd w:id="130"/>
      <w:r>
        <w:rPr/>
        <w:t>12</w:t>
      </w:r>
      <w:r>
        <w:rPr>
          <w:rtl w:val="true"/>
        </w:rPr>
        <w:t xml:space="preserve">- </w:t>
      </w:r>
      <w:r>
        <w:rPr>
          <w:rtl w:val="true"/>
        </w:rPr>
        <w:t xml:space="preserve">راه برون رفت ازمشکلات جامعه تقواست </w:t>
      </w:r>
      <w:r>
        <w:rPr>
          <w:rtl w:val="true"/>
        </w:rPr>
        <w:t>(</w:t>
      </w:r>
      <w:r>
        <w:rPr>
          <w:rtl w:val="true"/>
        </w:rPr>
        <w:t>اقتصادی، اجتماعی، سیاسی، فرهنگی و</w:t>
      </w:r>
      <w:r>
        <w:rPr>
          <w:rtl w:val="true"/>
        </w:rPr>
        <w:t>...)</w:t>
      </w:r>
      <w:bookmarkEnd w:id="131"/>
    </w:p>
    <w:p>
      <w:pPr>
        <w:pStyle w:val="BookText"/>
        <w:rPr/>
      </w:pPr>
      <w:r>
        <w:rPr>
          <w:rFonts w:ascii="IRNazanin" w:hAnsi="IRNazanin" w:eastAsia="IRNazanin"/>
          <w:color w:val="111111"/>
          <w:sz w:val="28"/>
          <w:sz w:val="28"/>
          <w:szCs w:val="28"/>
          <w:rtl w:val="true"/>
          <w:lang w:bidi="fa-IR"/>
        </w:rPr>
        <w:t xml:space="preserve">درقرآن کریم آیه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متعالی راه خروج وبرون رفت ازتنگناها ومشکلات فردی واجتماع اقتصادی، اجتماعی، سیاسی، فرهنگی، بین المللی آن را تقوا وخدا پایی وزندگی براساس دستور ورضای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دوری ازمخالفت باخداست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دوپرسش مهم مطلب آنکه</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ومفهوم تقوا از دیدگاه قرآن وروایات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 ترین اصول ودستورات اجتماعی، اقتصادی وفرهنگی ازدیدگاه اسلام چیست </w:t>
      </w:r>
      <w:bookmarkStart w:id="132" w:name="pg20868_204464"/>
    </w:p>
    <w:p>
      <w:pPr>
        <w:pStyle w:val="Heading3"/>
        <w:numPr>
          <w:ilvl w:val="2"/>
          <w:numId w:val="1"/>
        </w:numPr>
        <w:rPr/>
      </w:pPr>
      <w:bookmarkStart w:id="133" w:name="__RefHeading___Toc3069806_3531895371"/>
      <w:bookmarkStart w:id="134" w:name="_Toc51"/>
      <w:bookmarkEnd w:id="132"/>
      <w:bookmarkEnd w:id="133"/>
      <w:r>
        <w:rPr>
          <w:rtl w:val="true"/>
        </w:rPr>
        <w:t>مفهوم تقوا</w:t>
      </w:r>
      <w:bookmarkEnd w:id="134"/>
    </w:p>
    <w:p>
      <w:pPr>
        <w:pStyle w:val="Heading4"/>
        <w:numPr>
          <w:ilvl w:val="3"/>
          <w:numId w:val="1"/>
        </w:numPr>
        <w:rPr/>
      </w:pPr>
      <w:bookmarkStart w:id="135" w:name="__RefHeading___Toc3069808_3531895371"/>
      <w:bookmarkStart w:id="136" w:name="_Toc52"/>
      <w:bookmarkEnd w:id="135"/>
      <w:r>
        <w:rPr>
          <w:rtl w:val="true"/>
        </w:rPr>
        <w:t>اشاره</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 یقی وقایه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قرار دادن خویش در پناهگاه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شرع، به معنای پاییدن خداوند، خدابنده، خدارادرنظرداشتن درامورات، خویشتن داری در برابر گناهان، باخدا وبرای خدابودن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برنامه جامع نجات انسان درمسائل مختلف فکری، رفتاری، اخلاقی ومعنوی درابعادفردی، اقتصادی، اجتماعی، سیاسی،فرهنگی، بین المللی و…</w:t>
      </w:r>
    </w:p>
    <w:p>
      <w:pPr>
        <w:pStyle w:val="BookText"/>
        <w:rPr/>
      </w:pPr>
      <w:r>
        <w:rPr>
          <w:rFonts w:ascii="IRNazanin" w:hAnsi="IRNazanin" w:eastAsia="IRNazanin"/>
          <w:color w:val="111111"/>
          <w:sz w:val="28"/>
          <w:sz w:val="28"/>
          <w:szCs w:val="28"/>
          <w:rtl w:val="true"/>
          <w:lang w:bidi="fa-IR"/>
        </w:rPr>
        <w:t xml:space="preserve">تقوا، نشانه 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و رستاخیز و معیار فضیلت و افتخار انسان و مقیاس سنجش شخصیت او در اسلام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یک نیروی باز دارنده درونی است که در وجود انسان به وجود می‌آید و او را در برابر ارتکاب کارهای خلاف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تقوا آن است که علاوه بر دوری از گناهان و محرمات، از مشتبهات نیز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دارای مراحل، شاخه‌ها و آثاری است که در پاسخ تفصیلی به آن‌ها پرداخته ایم</w:t>
      </w:r>
      <w:r>
        <w:rPr>
          <w:rFonts w:eastAsia="IRNazanin" w:cs="IRNazanin"/>
          <w:color w:val="111111"/>
          <w:sz w:val="28"/>
          <w:szCs w:val="28"/>
          <w:rtl w:val="true"/>
          <w:lang w:bidi="fa-IR"/>
        </w:rPr>
        <w:t>:</w:t>
      </w:r>
    </w:p>
    <w:p>
      <w:pPr>
        <w:pStyle w:val="Heading4"/>
        <w:numPr>
          <w:ilvl w:val="3"/>
          <w:numId w:val="1"/>
        </w:numPr>
        <w:rPr/>
      </w:pPr>
      <w:bookmarkStart w:id="137" w:name="__RefHeading___Toc3069810_3531895371"/>
      <w:bookmarkStart w:id="138" w:name="_Toc53"/>
      <w:bookmarkEnd w:id="137"/>
      <w:r>
        <w:rPr>
          <w:rtl w:val="true"/>
        </w:rPr>
        <w:t>مراحل تقوا</w:t>
      </w:r>
      <w:bookmarkEnd w:id="138"/>
    </w:p>
    <w:p>
      <w:pPr>
        <w:pStyle w:val="BookText"/>
        <w:rPr/>
      </w:pPr>
      <w:r>
        <w:rPr>
          <w:rFonts w:ascii="IRNazanin" w:hAnsi="IRNazanin" w:eastAsia="IRNazanin"/>
          <w:color w:val="111111"/>
          <w:sz w:val="28"/>
          <w:sz w:val="28"/>
          <w:szCs w:val="28"/>
          <w:rtl w:val="true"/>
          <w:lang w:bidi="fa-IR"/>
        </w:rPr>
        <w:t>تقوا دارای مراحلی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برای تقوی سه مرحله قائل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نفس از عذاب جاویدان از طریق تحصیل اعتقادات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هر گونه گناه اعم از ترک واجب و فعل معصیت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داری در برابر آن چه قلب آدمی را به خود مشغول می‌دارد و از حق منصرف می‌کند، و این تقوای خواص بلکه خاص الخاص است</w:t>
      </w:r>
      <w:r>
        <w:rPr>
          <w:rFonts w:eastAsia="IRNazanin" w:cs="IRNazanin"/>
          <w:color w:val="111111"/>
          <w:sz w:val="28"/>
          <w:szCs w:val="28"/>
          <w:rtl w:val="true"/>
          <w:lang w:bidi="fa-IR"/>
        </w:rPr>
        <w:t>.</w:t>
      </w:r>
    </w:p>
    <w:p>
      <w:pPr>
        <w:pStyle w:val="Heading4"/>
        <w:numPr>
          <w:ilvl w:val="3"/>
          <w:numId w:val="1"/>
        </w:numPr>
        <w:rPr/>
      </w:pPr>
      <w:bookmarkStart w:id="139" w:name="__RefHeading___Toc3069812_3531895371"/>
      <w:bookmarkStart w:id="140" w:name="_Toc54"/>
      <w:bookmarkEnd w:id="139"/>
      <w:r>
        <w:rPr>
          <w:rtl w:val="true"/>
        </w:rPr>
        <w:t>شاخه‌های تقوا</w:t>
      </w:r>
      <w:bookmarkEnd w:id="140"/>
    </w:p>
    <w:p>
      <w:pPr>
        <w:pStyle w:val="BookText"/>
        <w:rPr/>
      </w:pPr>
      <w:r>
        <w:rPr>
          <w:rFonts w:ascii="IRNazanin" w:hAnsi="IRNazanin" w:eastAsia="IRNazanin"/>
          <w:color w:val="111111"/>
          <w:sz w:val="28"/>
          <w:sz w:val="28"/>
          <w:szCs w:val="28"/>
          <w:rtl w:val="true"/>
          <w:lang w:bidi="fa-IR"/>
        </w:rPr>
        <w:t>تقوا دارای شاخه‌ها و شعبه‌های متعددی است، که از آن میان می‌توان به شاخه‌های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مالی و اقتصادی، تقوای جنسی، اجتماعی، و تقوای سیاسی و تقوای اخلاقی و… انسان با تقوا شخصی است که تقوا را در تمام این جهات رعایت کند</w:t>
      </w:r>
      <w:r>
        <w:rPr>
          <w:rFonts w:eastAsia="IRNazanin" w:cs="IRNazanin"/>
          <w:color w:val="111111"/>
          <w:sz w:val="28"/>
          <w:szCs w:val="28"/>
          <w:rtl w:val="true"/>
          <w:lang w:bidi="fa-IR"/>
        </w:rPr>
        <w:t>.</w:t>
      </w:r>
    </w:p>
    <w:p>
      <w:pPr>
        <w:pStyle w:val="Heading4"/>
        <w:numPr>
          <w:ilvl w:val="3"/>
          <w:numId w:val="1"/>
        </w:numPr>
        <w:rPr/>
      </w:pPr>
      <w:bookmarkStart w:id="141" w:name="__RefHeading___Toc3069814_3531895371"/>
      <w:bookmarkStart w:id="142" w:name="_Toc55"/>
      <w:bookmarkEnd w:id="141"/>
      <w:r>
        <w:rPr>
          <w:rtl w:val="true"/>
        </w:rPr>
        <w:t>آثار تقوا</w:t>
      </w:r>
      <w:r>
        <w:rPr>
          <w:rtl w:val="true"/>
        </w:rPr>
        <w:t>:</w:t>
      </w:r>
      <w:bookmarkEnd w:id="142"/>
    </w:p>
    <w:p>
      <w:pPr>
        <w:pStyle w:val="BookText"/>
        <w:rPr/>
      </w:pPr>
      <w:r>
        <w:rPr>
          <w:rFonts w:ascii="IRNazanin" w:hAnsi="IRNazanin" w:eastAsia="IRNazanin"/>
          <w:color w:val="111111"/>
          <w:sz w:val="28"/>
          <w:sz w:val="28"/>
          <w:szCs w:val="28"/>
          <w:rtl w:val="true"/>
          <w:lang w:bidi="fa-IR"/>
        </w:rPr>
        <w:t>تقوا آثار مثبت زیادی در زندگی انسان دارد که به بعضی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یک خصلت روحی و یک تربیت معنوی است که در پرتو آن جان انسان ساخته و پرداخته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مسؤلیت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 تقوا از زیربار مسئولیت‌های شرعی شانه خالی نمی‌کند و مشتاقانه می‌پذیرد و سختی‌ها و مشکلاتش را هموار می‌کند</w:t>
      </w:r>
      <w:r>
        <w:rPr>
          <w:rFonts w:eastAsia="IRNazanin" w:cs="IRNazanin"/>
          <w:color w:val="111111"/>
          <w:sz w:val="28"/>
          <w:szCs w:val="28"/>
          <w:rtl w:val="true"/>
          <w:lang w:bidi="fa-IR"/>
        </w:rPr>
        <w:t xml:space="preserve">. </w:t>
      </w:r>
      <w:bookmarkStart w:id="143" w:name="pg20868_204465"/>
    </w:p>
    <w:p>
      <w:pPr>
        <w:pStyle w:val="BookText"/>
        <w:rPr/>
      </w:pPr>
      <w:bookmarkEnd w:id="14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وسیله آزادی انسان از هر بندگی است کسی که دارای تقوا است در برابر شهوات به زانو در نمی‌آید؛ در برابر مقام و دیگر تمایلات نفسانی تسلیم نمی‌شود، بنابر این از هر هلاکتی در امان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رستگاری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کلید هدایت است و فرد با تقوا با انجام کارهای مثبت و گام برداشتن در مسیر هدایت علاوه بر سعادت در دنیا به کسب پاداش‌های اخروی و ذخیره آن برای روز معاد موفق می‌شود</w:t>
      </w:r>
      <w:r>
        <w:rPr>
          <w:rFonts w:eastAsia="IRNazanin" w:cs="IRNazanin"/>
          <w:color w:val="111111"/>
          <w:sz w:val="28"/>
          <w:szCs w:val="28"/>
          <w:rtl w:val="true"/>
          <w:lang w:bidi="fa-IR"/>
        </w:rPr>
        <w:t>.</w:t>
      </w:r>
    </w:p>
    <w:p>
      <w:pPr>
        <w:pStyle w:val="Heading2"/>
        <w:numPr>
          <w:ilvl w:val="1"/>
          <w:numId w:val="1"/>
        </w:numPr>
        <w:rPr/>
      </w:pPr>
      <w:bookmarkStart w:id="144" w:name="__RefHeading___Toc3069816_3531895371"/>
      <w:bookmarkStart w:id="145" w:name="_Toc56"/>
      <w:bookmarkEnd w:id="144"/>
      <w:r>
        <w:rPr>
          <w:rtl w:val="true"/>
        </w:rPr>
        <w:t>جمع‌بندی</w:t>
      </w:r>
      <w:bookmarkEnd w:id="145"/>
    </w:p>
    <w:p>
      <w:pPr>
        <w:pStyle w:val="BookText"/>
        <w:rPr/>
      </w:pPr>
      <w:r>
        <w:rPr>
          <w:rFonts w:ascii="IRNazanin" w:hAnsi="IRNazanin" w:eastAsia="IRNazanin"/>
          <w:color w:val="111111"/>
          <w:sz w:val="28"/>
          <w:sz w:val="28"/>
          <w:szCs w:val="28"/>
          <w:rtl w:val="true"/>
          <w:lang w:bidi="fa-IR"/>
        </w:rPr>
        <w:t>جمهوری اسلامی ایران به عنوان کشوری با موقعیت راهبردی در دنیای معاصر همواره در معرض انبوهی از تهدیدها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دوره‌ای که مقوله امنیت به تناسب گسترش ابعاد زندگی جمعی بشر جنبه‌های گسترده‌تری یافته، تامین امنیت کشور نیازمند شناخت و هوشیاری در مورد انواع جنگ‌های نوین و روش‌های مختلف هماوردی در عرصه بین‌المللی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تدبیراندیشی در مورد جنگ ترکیبی به عنوان یکی از رایج‌ترین راهبردهای جنگی در عصر حاضر در سلسله مراتب سیاست‌گذاری دفاعی کشور از اهمیت زیادی برخوردار استشناخت چیستی، ابعاد، زوایا، شیوه‌ها و ابزارهای جنگ ترکیبی نخستین گام در بازشناسی تهدیدهای بالقوه و بالفعل در این زمینه و چاره‌اندیشی برای مقابله با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 از ابتدای پیروزی انقلاب اسلامی همواره به دنبال کنترل و محدود کردن ایران و در صورت امکان حتی اعمال تغییر بوده است و پس از آزمودن روش‌های مختلف از جنگ سخت تا نفوذ نرم برای مقابله، به جنگ ترکیبی روی آورده و اهداف کوتاه مدت، میان مدت و بلند مدتی را از این نوع نبردها دنبال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تاکید چندباره رهبر انقلاب در مورد لزوم آمادگی و سازوبرگ در برابر تهاجم ترکیبی، ضرورت توجه به این مقوله را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لزوم تدبیراندیشی در مورد جنگ ترکیبی به عنوان یکی از رایج‌ترین راهبردهای جنگی در عصر حاضر در سلسله مراتب سیاست‌گذاری دفاعی کشور از اهمیت زیادی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ونکته اخرآنکه درقرآن کریم آیه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متعالی راه خروج وبرون رفت ازتنگناها ومشکلات فردی واجتماع اقتصادی، اجتماعی، سیاسی، فرهنگی، بین المللی آن را تقوا وخدا پایی وزندگی براساس دستور ورضای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دوری ازمخالفت باخداست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https://farsi.khamenei.ir/others-dialog51805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تبیین تهدیدات جنگ ترکیبی استکبار جهانی در گام دوم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پژوهشی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سلیمانی کوشک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عضو هیات علمی دانشگاه افسری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http://msr.ihuo.ac.ir/article-205961.html</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ترکیبی غرب علیه ایران؛ حوزه‌های تهدید کدام است؟</w:t>
      </w:r>
    </w:p>
    <w:p>
      <w:pPr>
        <w:pStyle w:val="BookText"/>
        <w:rPr/>
      </w:pPr>
      <w:r>
        <w:rPr>
          <w:rFonts w:eastAsia="Times New Roman" w:cs="Times New Roman" w:ascii="Times New Roman" w:hAnsi="Times New Roman"/>
          <w:color w:val="111111"/>
          <w:sz w:val="28"/>
          <w:szCs w:val="28"/>
          <w:lang w:val="en-US" w:bidi="en-US"/>
        </w:rPr>
        <w:t>84761903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https://www.irna.ir/news/84761903</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صهیونیستی دفاع از دموکراسی در مقاله‌ای جدید به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سال جاری به قلم ژنرال ژاکوب ناگل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سابق دفتر نخست وزیری اسرائیل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https://www.farsnews.ir/news/14010826000315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https://jou.spsiran.ir/article-158177-9487092</w:t>
      </w:r>
    </w:p>
    <w:p>
      <w:pPr>
        <w:pStyle w:val="BookText"/>
        <w:rPr/>
      </w:pPr>
      <w:r>
        <w:rPr>
          <w:rFonts w:ascii="IRNazanin" w:hAnsi="IRNazanin" w:eastAsia="IRNazanin"/>
          <w:color w:val="111111"/>
          <w:sz w:val="28"/>
          <w:sz w:val="28"/>
          <w:szCs w:val="28"/>
          <w:rtl w:val="true"/>
          <w:lang w:bidi="fa-IR"/>
        </w:rPr>
        <w:t>برای مطالعه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فرهاد 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هیبریدی در سیستم بین‌المللی پیچیده–آشوبی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فصلنامۀ مدیریت نظامی، سال هفدهم، شمارۀ</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قربانعلی قربانزاده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ترکیبی، جنگ آنارشسیتی پسامدرن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فصلنامة پدافند غیرعامل و امنیت، سال هفتم، شمارۀ </w:t>
      </w:r>
      <w:r>
        <w:rPr>
          <w:rFonts w:eastAsia="IRNazanin" w:cs="IRNazanin"/>
          <w:color w:val="111111"/>
          <w:sz w:val="28"/>
          <w:szCs w:val="28"/>
          <w:lang w:bidi="fa-IR"/>
        </w:rPr>
        <w:t>22.1397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محمدزاده چمازکتی، جنگ‌های هیبریدی؛ شیوه جنگ نوین، قابل دسترس 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https://ostan-mz.ir/Home/PrintPage/77152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غلامعلی رشید، احمدرضا پوردستان،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و ویژگیهای نسل چهارم جنگ‌ها مؤثربرصحنه جنگ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مطالعات دفاعی استراتژیک، سال نوزدهم، شماره</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بهار</w:t>
      </w:r>
      <w:r>
        <w:rPr>
          <w:rFonts w:eastAsia="IRNazanin" w:cs="IRNazanin"/>
          <w:color w:val="111111"/>
          <w:sz w:val="28"/>
          <w:szCs w:val="28"/>
          <w:lang w:bidi="fa-IR"/>
        </w:rPr>
        <w:t>1400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وحید ریاضی،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مولفه‌ها و ابزارهای جنگ ترکیبی آمریکا علیه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علمی راهبرد دفاعی، سال نوزدهم، شماره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1400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هادی آجیلی،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آمریکا، انگلیس و رژیم صهیونیستی در فتنه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هنری و انتشارات مرکز اسناد انقلاب اسلامی، </w:t>
      </w:r>
      <w:r>
        <w:rPr>
          <w:rFonts w:eastAsia="IRNazanin" w:cs="IRNazanin"/>
          <w:color w:val="111111"/>
          <w:sz w:val="28"/>
          <w:szCs w:val="28"/>
          <w:lang w:bidi="fa-IR"/>
        </w:rPr>
        <w:t>1394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ستاری‌خواه،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ماهیت صحنه جنگ ترکیبی آینده احتمالی علیه جمهوری اسلامی ایران در افق </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آینده‌پژوهی دفاعی، دوره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1395</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p>
    <w:p>
      <w:pPr>
        <w:pStyle w:val="BookText"/>
        <w:rPr/>
      </w:pPr>
      <w:r>
        <w:rPr>
          <w:rFonts w:ascii="IRNazanin" w:hAnsi="IRNazanin" w:eastAsia="IRNazanin"/>
          <w:color w:val="111111"/>
          <w:sz w:val="28"/>
          <w:sz w:val="28"/>
          <w:szCs w:val="28"/>
          <w:rtl w:val="true"/>
          <w:lang w:bidi="fa-IR"/>
        </w:rPr>
        <w:t>اصلاح وتغییر نظام اقتصادی وبانکی وتحول درآن برنامه ومحورهای عملیاتی تحول بنیادین درآموزش وپرورش علامه و مفسرعالیقدر حضرت آیت االه سیدجوادسید فاطمی تبریزی رحمة الله علیه از آثار ایشان استخراج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وبانکداری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صندوق ملت است باید به نفع مردم باشد نه به ضرر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بسپرده های بانکی خود بهره نگیرند متقابلاً بانک ها نیز تغییر قیافه داده منشأ خیر و برکت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بین المللی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هاوبازارهای کوچک اقتصادی و مالی اسلام باید شکل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اله گلپایگانی بارها این حقیقت را گوشزد می فرمود، در قسمت مسائل اجتماعی کتاب مجمع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هر مسلمان است که در بهبود وضع اقتصاد مسلمانان اهتمام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وَ لَمْ یهتم بامورالمسلمین فلیس بِمُسْلِمٍ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ربادادن و رباگرفتن و هرگونه معاملات ربوی چه طرف شخص باشد یا موسسات از قبیل بانک ها و سایر شرکت ها حرام است مسئله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اقتصاد و تجارت جامعه مسلمانان در اثر غفلت هایی که شده وابسته به بانک ها گردیده است، تا به بانک ها وضع خود را با تعالیم اقتصادی اسلام تطبیق نکرده اند، مسلمانان متمکن با همکاری یکدیگر موسسات قرض الحسنه اسلامی تأسیس کنند و این مخالفت علنی با احکام خدا را به اطاعت احکام او مبدل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ذوُ عسره فَنظرت الی میسره وان تصدقوا خیرُلکم ان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اعسار از همین آیه گرفته شده که هر بدهکاری اگر مالی بیش از گذراندن زندگی متعارفش نداشته باشد نباید خود یا دارائیش توقیف شود و باید آزاد باشد تا بکار و کسبی بپردازد باشد که گشایشی یابد، و به حساب صدقه آوردن بدهکاری برای شما مسلمانان بهتر است اگر بدانید و یا اگر ناتوانی و درماندگی بدهکار را باز شناسید، ان کنتم تعلمون بهتر که هر دو معنی استفاده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وَاَتقُوا یَوماتُرجَعون فیها الی الله ثمَ تَوَفی کُلُ نَفس ماکَسَبَت وَهُم لایُظلَمونُ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آیات رباء این دیدگاهی بس باز و واپسین مسیر آدم را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ابدیت و برگشت بسوی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دید باز می تواند از واژگونی در طبیعت دنیا و سودها و بندهای آن وارهد و توشه تقوا برگیرد و خود را آماده چنین روزی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یَوماتُرجَعونُ فیه الی الله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منفقین بواسطه عادت به انفاق از وابستگی به دنیا رها شده و به خدا پیوسته اند و رجعت به خدا را قبل از روز موعود نیز دارند به خلاف رباخواران که از خداوند دورند و رجعتشان در روز قیامت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خود را بنده خدا و از آن خدا و مالشان را مال الله می دانند و در جایی که خدا می خواهد قرار می دهند، بوعده های خدای بزرگ معتقدند، از نگرانی و اندوهی که وابستگان به خود و پیوستگان بدنیا و متکیان بمال دارند رسته اند لاخَوفُ عَلَیهم وَلاهُم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محدوده حقیر و کوچک خود بیرون شده و به جهان وسیع الله پیوسته اند و الله واسع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در آیه خود منفق را به حبه و دانه کذایی تشبیه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شکوفایی خود انسان مومن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همان ها را به باغستان تشبیه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جَنَه بربوه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خود و هم دیگران از آن بهره می برند، چون در انفاق آنچه منظور است تزکیه نفوس و پیوستگی دل ها و ظهور محبت ها و برومندی افراد و تحرک اجتماع می باشد نه همین که شکمی سیر شود و برهنه پوشیده شود، چه آن خدای غنی بذات سراسر طبیعت و استعدادها را غنی آفریده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غَنی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استعدادها را یکسان و همه را بی نیاز می ساخت و هرگونه وسیله زندگی را در دسترس قرار می داد چگونه مواهب بروز می نمود و محبت ها متبادل می شد و تحرک پدید می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نظر این است که ایمان و خیر از دل ها بجوشد و از هر جهت حرکت و رابطه و تعاون جمعی و خرمی پدید آید و کرامت انسان ها ارج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جنه بربوه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دعوت خدا و پیغمبرش به چنین زندگی برتر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استجیبوالله وَ الرَّسُولِ اذا دعاکم لِمَا یجیبکم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برتری که اجابت کننده در هر شرایطی باشد در باغستان و عندرب، اگر داشته باشند در راه خدا و برای خدا هستند اگر نداشته باشند تحمل و صبر برای خدا دارند و بهرحال که باشند راهی و نهری آنان را بخدا پیوند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من تحتهم الانهار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خوشی و خشنودی و جمال که از خدا بر آنان می تابد تشکیل باغستانی می دهد که در نهاد خود آنها است، درسوره مبارکه یونس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أَمِنُوا وَ عملواالصالحات یهدیهم بایمانهم تجری مِنْ تَحْتِهِمُ الانهار فی جنا نعیم، دعویهم فیها سبحانک اللَّهُمَّ وَ تیتهم فیها سَلامُ وَ آخِرُ دعویهم بایمانهم تجری مِنْ تَحْتِهِمُ الانهار فی جَنَّاتٍ نعیم، دعویهم فیها سبحانک اللَّهُمَّ وَ تحیتهم فیها سَلامُ وَ آخِرُ دعویهم انَّ الْحَمْدُ اللَّهِ رَبِّ العالمین ی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سوره مبارکه کهف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أَمِنُوا وَ عَمِلُوا الصَّالِحاتِ أَنَا لَا نضیع أَجْرَ مَنْ أَحْسَنَ عَمَلاً ، اولیک لَهُمْ جَنَّاتٍ تجری مِنْ تَحْتِهِمُ الانهار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ملاحظه ای است که در این دو جای قرآن کریم جریان نهرها را بعبارت من تحتهم آورده، برای توجه دادن به این حقیقت که منشاء چنین زندگی و تشکل چنین باغستانی مایه اش وجود خود مومنان است واین رجعت الی الله و پیوستگی با خدا مقدمه پیوستگی در آخرت است که وهم من فزع یومیدآمنون 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شکوفایی و این منشا خیر و برکت بودن و بالمال محبوبیت و زیبایی بمیزان رستن از وابستگی ها و پیوستن با خداست که در درجه اعلا حضرت ختمی مرتبت است که حتی در بهشت هم برای زیارتش در به در دنبالش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پیش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عرض کرد یا رسول الله طاقت فراق شما را ندارم، بمنزلم که وارد می شوم بیاد شما می افتم عیالم را ترک می کنم تا بیایم پیش شما فقط نگاه کنم از بس دوستتان دارم، با این حالی که دارم بیاد روز قیامت می افتم که اگر داخل بهشت شوم و شما جایگاهتان در اعلی علبین </w:t>
      </w:r>
    </w:p>
    <w:p>
      <w:pPr>
        <w:pStyle w:val="BookText"/>
        <w:rPr/>
      </w:pPr>
      <w:r>
        <w:rPr>
          <w:rFonts w:ascii="IRNazanin" w:hAnsi="IRNazanin" w:eastAsia="IRNazanin"/>
          <w:color w:val="111111"/>
          <w:sz w:val="28"/>
          <w:sz w:val="28"/>
          <w:szCs w:val="28"/>
          <w:rtl w:val="true"/>
          <w:lang w:bidi="fa-IR"/>
        </w:rPr>
        <w:t xml:space="preserve">خواهد بود آنجا چه خواهم کرد ای نبی خدا؟ اینجا بود که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یُطِعٍ الله و الرسول فاُولئک مع الذین اَنَعمَ الله عَلَیهم مِنَ النبیینَ وَالصدیقینَ والشهداء وَ الصالحینَ و حَسُنَ اولئکَ رفیقا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آن مرد را خواستند و آیه را برایشان خواندند و به آن مژده اش داده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دورنمای بس مخوف رباخواران، منفقان در دنیا هم رجوع الی الله داشتند و در این رابطه همواره در باغستان بودند بلکه خود نیز مثل باغستان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 آنان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ییا ایتها النَّفْسِ المطمئنه ارجعی الی ربک راضیه مرضیه فادخلی فی عبادی وادخلی جنتی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رباخواران در دنیا ولو متمتع بودند ولی از شعله های آتش گاهاً ضجر می کشیدند چگونه در امان می توانستند شد در حالی که همیشه در اجتماع مردمانی محروم، یتیم، گرسنه و مسکین وجود داشته و دارد، تقاضای آنان توقع آنان احیاناً تشکل آنان جهت رسیدن به حق، ناراحتی هایی برای اهل دنیا دارد که زندگی بر آنان ناگوار و تلخ می نمود و می نماید، و از همه این ها گذشته مرگ و میر که از لوازم زندگی است در قیافه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دوست، همسایه، همشهری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نشان می داد و اعلان جداشدن از اموال را که شدیداً دوستش داشتند می داده، داغ فراق که از آتش سوزاننده تر است تهدیدشان می کرده و همزمان با مرگ قیامتشان برپا می شود، قیامت یعنی از کارافتادن همه وسائل و اسباب و برگشت همه نیروها به مسبب الاسباب الله جل جلاله ، و ظاهرشدن جهنم که همان تجسم اعمال و نتیجه ستمگریهاست که تا آن روز در خفا بوده و خوشی های زندگی از قبیل خوردنی ها و نوشیدنی ها و خنده و خوش باش ها آبی بر آتش جهنم می ریخته و تا حدی خاموش و تبرئه می کرده است اما آن روز جهنم با آتشهای تیزش حاضر می شود آن روز است که انسان متذکر می شود ولی دیر شده می بایست در دنیا متذکر 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یوماًترجعون فیه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حسرت گوید ای وای من کاش به زندگیم توشه ای می فرستادم در آن روز است که کسی مثل او عذاب نشود و کسی مثل او در بند نیاید، در سوره مبارکه فجر چنین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کلابل لاتکرمون الیتیم، وَ لا تَحَاضُّونَ علی طَعَامٍ المسکین، وتأکلون التُّراثَ اکلا لِمَا ، وَ تُحِبُّونَ الْمالَ حُبًّا جَمًّا، کلا اذا دکت الارض دکاً دکاً، وِجَاءُ ربک والملکصفاً صَفّاً اوجی ء یومئذ بِجَهَنَّمَ یومئذ یتذکر الانسان وَ انی لَهُ الذکری، یقول یالیتنی قَدِمْتَ لحیاتی، فیومئذ لایعذب عَذابَهُ أَحَدُ، وَ لَا یوثق وَ ثاقه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حالت را در سوره مبارکه زمر چنین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ستمگران ثروت تمام دنیا و دو برابر هم بود بی تردید همه را فدا می داند تا خود را رها سازند از سوء عذاب روز قیامت و آشکار شد برای آن ها از خدا چیزی که به خیالشان نمی آمد و آشکار شد بر آن ها زشتی های دست آوردهاشان و احاطه کردن آنچه به آن استهزاء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ولوان للذین ظُلِمُوا مَا فی الارض جمیعاً وَ مِثْلَهُ مَعَهُ لاَفْتَدَوْا بِهِ مِنْ سُوءِ الْعَذابِ یوم القیمه وبدالهم مِنَ اللَّهِ مالم یکونوا بحتسبون، وبدالهم سیئات ماکسوبا وَ حاقَ بِهِمْ ماکانوا بِهِ یستهزءون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در سوره مزمل خلاصه کرده با این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می پایید اگر کافر شدید، روزی که کودک را پیر می کند، آسمان شکافته شود و وعده الهی بوقوع 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تتقون ان کفرتم یوما یجعل الولدان شیبا، السماء منُفطر بهٍ کان وعدهُ مفعولاً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منابع روایی از جمله کتاب بحارالانوار جلد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ابی عبدالله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فرمود وقتی مرا به آسمان بردند گروهی را دیدم که یکی می خواست پا شود ولی نمی توانست پاشود بجهت بزرگی شکمش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کیستند اینها یا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خورندگان ربا هستند پا نمی شوند مگر مثل پاشدن کسیکه شیطان با مس خود وی را به آشفتگی دچار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یَتخبطهُ الشیطان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آن را به مانند آل فرعون به آتش عرضه می شوند صبحگاه و شامگاه و می گویند خداوندا کی برپا می شود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از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ربا پیش خداوند بزرگتر است از هفتاد زنا با محرم خود در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چند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خداوند عزوجل نهی کرده از ربا بجهت آنکه در ربا فساد اموالاست چه وقتی انسان خرید درهم را در مقابل در همین، در مقابل یکدرهم یکدرهم قرار می گیرد و بهاء در هم دیگر باطل می شود پس فروش و خرید در ربا در هر حال نقص است چه بفروشنده و چه بخریدار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خداوند تبارک و تعالی قدغن کرده بر بندگان ربا را به علت فساد اموال کمااینکه بر سفیه هم قدغن کرده که مالش بدستش داده نشود به جهت اینکه مبادا مالش را فاسد کند تا زمانی که برشد رسد پس به این علت ربا را حرام کرده و بعلت اینکه معروف از بین نرود و بجه تلف اموال و رغبت مردم در سود و ترک قرض دادن و کارهای خیر را و برای آنکه در آن است از فساد و ظلم و فناء امال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علت تحریم ربا پرسیدند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ربا حلال می شد مردم تجارت را ترک می کردند و آنچه به آن نیاز دارند بنابراین خداوند ربا حرام کرده تا مردم از حرام بسوی حلال بروند و رو به بیع و شراء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حرام شده ربا تا معروف و کارهای خیر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در قرآن ربا را حرام کرده و مکرر هم نهی کرده، فرمود آیا می دانی چرا گفتم نه فرمود تا مردم از انجام کار نیک روگردان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دیگر در این زمینه تا اینکه بحمداه والمنه انقلاب اسلامی پیروز شد در انقلاب همه چیز تقریباً دگرگون شد از جمله بانک ها نیز اسلامی 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ضمیمه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صدر اسلام</w:t>
      </w:r>
    </w:p>
    <w:p>
      <w:pPr>
        <w:pStyle w:val="BookText"/>
        <w:rPr/>
      </w:pPr>
      <w:r>
        <w:rPr>
          <w:rFonts w:ascii="IRNazanin" w:hAnsi="IRNazanin" w:eastAsia="IRNazanin"/>
          <w:color w:val="111111"/>
          <w:sz w:val="28"/>
          <w:sz w:val="28"/>
          <w:szCs w:val="28"/>
          <w:rtl w:val="true"/>
          <w:lang w:bidi="fa-IR"/>
        </w:rPr>
        <w:t>بازار مکان و یا موقعیتی است که در آن، خریداران و فروشندگان، کالاها و خدمات و منابع را خرید و فروش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کالا، خدمت یا منبعی که در اقتصاد خرید و فروش می‌شود، بازاری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جاهلیت بازارها به صورت فصلی و موسمی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بازارها در دوران صدر اسلام نیز باقی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بازارها عمدتا در کنار مسجد و دارالاماره ساخته می‌شد و امنیت آن بر عهده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وظایف متولیان بازار می‌توان به جلوگیری از احتکار، کم‌فروشی و فروش کالاهای حرام، جلوگیری از تجاوز به حریم بازار، نظارت بر کیفیت کالاها و موارد دیگر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برای بازار مطلوب اصول و اخلاقی وجود دارد که خریداران و فروشندگان باید به این اخلاق و اصول پایبند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اطلاعات کافی، ثبات عرضه کالا، هزینه کم عقد قرارداد، امنیت بازار و… از جمله مقولاتی است که کارکرد یک بازار با آن سنجیده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بازار</w:t>
      </w:r>
    </w:p>
    <w:p>
      <w:pPr>
        <w:pStyle w:val="BookText"/>
        <w:rPr/>
      </w:pPr>
      <w:r>
        <w:rPr>
          <w:rFonts w:ascii="IRNazanin" w:hAnsi="IRNazanin" w:eastAsia="IRNazanin"/>
          <w:color w:val="111111"/>
          <w:sz w:val="28"/>
          <w:sz w:val="28"/>
          <w:szCs w:val="28"/>
          <w:rtl w:val="true"/>
          <w:lang w:bidi="fa-IR"/>
        </w:rPr>
        <w:t>بازار مکان و یا موقعیتی است که در آن، خریداران و فروشندگان، کالاها و خدمات و منابع را خرید و فروش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کالا، خدمت یا منبعی که در اقتصاد خرید و فروش می‌شود، بازاری وجود دارد</w:t>
      </w:r>
      <w:r>
        <w:rPr>
          <w:rFonts w:eastAsia="IRNazanin" w:cs="IRNazanin"/>
          <w:color w:val="111111"/>
          <w:sz w:val="28"/>
          <w:szCs w:val="28"/>
          <w:rtl w:val="true"/>
          <w:lang w:bidi="fa-IR"/>
        </w:rPr>
        <w:t>.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تعریف دو ویژگی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را به مکان یا موقعیت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هم با بازارهای امروزی سازگار است و هم با بازارهای اولیه در زمان‌های قدیم که اقتصاد بسیار ساده بود و مردم برای مبادله کالاها در مکان‌های خاصی گرد هم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دوم این تعریف این است که عام است و شامل بازار کالاها و خدمات و منابع می‌شود</w:t>
      </w:r>
      <w:r>
        <w:rPr>
          <w:rFonts w:eastAsia="IRNazanin" w:cs="IRNazanin"/>
          <w:color w:val="111111"/>
          <w:sz w:val="28"/>
          <w:szCs w:val="28"/>
          <w:rtl w:val="true"/>
          <w:lang w:bidi="fa-IR"/>
        </w:rPr>
        <w:t>.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بازارهای دوره جاهلیت و صدر اسلام</w:t>
      </w:r>
    </w:p>
    <w:p>
      <w:pPr>
        <w:pStyle w:val="BookText"/>
        <w:rPr/>
      </w:pPr>
      <w:r>
        <w:rPr>
          <w:rFonts w:ascii="IRNazanin" w:hAnsi="IRNazanin" w:eastAsia="IRNazanin"/>
          <w:color w:val="111111"/>
          <w:sz w:val="28"/>
          <w:sz w:val="28"/>
          <w:szCs w:val="28"/>
          <w:rtl w:val="true"/>
          <w:lang w:bidi="fa-IR"/>
        </w:rPr>
        <w:t>مرکز تجارت و خرید و فروش اعراب جاهلی بازارهایی بود که فصلی و موسمی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از دور و نزدیک به آنجا می‌آمدند و به داد و ستد می‌پرداختند</w:t>
      </w:r>
      <w:r>
        <w:rPr>
          <w:rFonts w:eastAsia="IRNazanin" w:cs="IRNazanin"/>
          <w:color w:val="111111"/>
          <w:sz w:val="28"/>
          <w:szCs w:val="28"/>
          <w:rtl w:val="true"/>
          <w:lang w:bidi="fa-IR"/>
        </w:rPr>
        <w:t>.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بازارهای دوره جاهلیت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عکاظ، مَجَنه، ذوالمجاز و حباشه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بازارها در صدر اسلام نیز پابرجا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عکاظ اولین بازاری است که در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به‌دلیل غارتی که در آن صورت گرفت، رها شد</w:t>
      </w:r>
      <w:r>
        <w:rPr>
          <w:rFonts w:eastAsia="IRNazanin" w:cs="IRNazanin"/>
          <w:color w:val="111111"/>
          <w:sz w:val="28"/>
          <w:szCs w:val="28"/>
          <w:rtl w:val="true"/>
          <w:lang w:bidi="fa-IR"/>
        </w:rPr>
        <w:t>.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آن‌ها نیز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به‌سال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رها شد</w:t>
      </w:r>
      <w:r>
        <w:rPr>
          <w:rFonts w:eastAsia="IRNazanin" w:cs="IRNazanin"/>
          <w:color w:val="111111"/>
          <w:sz w:val="28"/>
          <w:szCs w:val="28"/>
          <w:rtl w:val="true"/>
          <w:lang w:bidi="fa-IR"/>
        </w:rPr>
        <w:t>.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این بازارها، مانند عکاظ، تنها، محل خرید و فروش کالا نبود؛ بلکه مکانی برای تجمع قبایل نیز به‌حساب می‌آمد و در آن، اخبار و اطلاعات رد و بدل می‌شد و شعرا اشعار و غزل‌های خود را عرضه می‌داشتند و شاید بتوان گفت آن‌چه در یک روزنامه امروزی وجود دارد، به‌گونه‌ای در بازار عکاظ نیز یافت می‌شد</w:t>
      </w:r>
      <w:r>
        <w:rPr>
          <w:rFonts w:eastAsia="IRNazanin" w:cs="IRNazanin"/>
          <w:color w:val="111111"/>
          <w:sz w:val="28"/>
          <w:szCs w:val="28"/>
          <w:rtl w:val="true"/>
          <w:lang w:bidi="fa-IR"/>
        </w:rPr>
        <w:t>.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بازارهای دوران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 که با گرفتن مبالغی از فروشندگان، امنیت بازار را تامین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مناطقی که حکومت مقتدری وجود داشت، حاکمان را عشار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گاهی فروشندگان، خود را تحت‌الحمایه قبیله‌ای قرار می‌دادند و آن قبیله، فردی را در مقام خفیر برای دریافت وجوه مامور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همه بازارهای دوران جاهلیت، به‌جز بازار عکاظ، عشاران و خفیرانی داشتند که نام آنان در منابع تاریخی آمده است</w:t>
      </w:r>
      <w:r>
        <w:rPr>
          <w:rFonts w:eastAsia="IRNazanin" w:cs="IRNazanin"/>
          <w:color w:val="111111"/>
          <w:sz w:val="28"/>
          <w:szCs w:val="28"/>
          <w:rtl w:val="true"/>
          <w:lang w:bidi="fa-IR"/>
        </w:rPr>
        <w:t>.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عصر ظهور اسلام و تشکیل حکومت اسلامی به دست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مهم‌ترین بازار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در اختیار یهودیان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به‌دلیل حساسیت ویژه بازار و نارضایتی از حاکمیت مطلق یهودیان بر آن، در صدد شکستن حاکمیت و سلب انحصار از آنان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بازار دیگری در مدینه تاسیس کردند و مقررات خاصی در آن وضع نمودند؛ نظیرعدم اخذ خراج از بازاریان، نداشتن جایی مشخص برای فروشندگان و ممنوعیت تجاوز به حریم بازار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تمام امتیازات قومی و طبقاتی گذشته را لغو و امنیت بازارها را به‌طور کامل تامین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موجب شکوفایی و رونق بازار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نگرفتن خراج و هرگونه مالیات، سبب کاهش قیمت‌ها و رونق خرید و فروش در بازار مسلمین شد؛ به این ترتیب، انتقال بازار به مکان دیگر، درآمد مالیاتی یهودیان از بنی‌قینقاع را به‌شدت کاهش داده، آنان را که دشمن سرسخت مسلمانان بودند، به‌خشم آورد</w:t>
      </w:r>
      <w:r>
        <w:rPr>
          <w:rFonts w:eastAsia="IRNazanin" w:cs="IRNazanin"/>
          <w:color w:val="111111"/>
          <w:sz w:val="28"/>
          <w:szCs w:val="28"/>
          <w:rtl w:val="true"/>
          <w:lang w:bidi="fa-IR"/>
        </w:rPr>
        <w:t>.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بازارهای صدر اسلام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بازار، غالباً در کنار مسجد و دارالاماره بنا شده بود، که این خود نشانه ارتباط وثیق این مراکز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مساجد جامع بصره، کوفه و سامرا در کنار بازار قرار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روایات استفاده می‌شود که در زمان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بازارهایی داشت که در آن‌ها اتاق‌هایی برای خرید و فروش ساخته و آماده شده بود و امنیت آن‌ها را دولت تامین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کنار این نوع بازار، بازارهای دیگری نیز وجود داشت که هرکسی می‌توانست بساط خود را پهن کند و به خرید و فروش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نوع بازار، فروشندگان، مکان خاصی نداشتند و آن کس که زودتر وارد بازار می‌شد، می‌توانست مکانی را که بهتر می‌دید، برای خود انتخاب کند و تا شبِ آن روز نیز، کسی حق ممانعت از او را نداشت و هیچ‌کس نمی‌توانست جای وی را تصاحب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بازار مسلمانان مانند مسجد آنان است؛ کسی که در مکانی از بازار پیشی گیرد، تا شب از دیگران به آن مکان سزاوارتر است</w:t>
      </w:r>
      <w:r>
        <w:rPr>
          <w:rFonts w:eastAsia="IRNazanin" w:cs="IRNazanin"/>
          <w:color w:val="111111"/>
          <w:sz w:val="28"/>
          <w:szCs w:val="28"/>
          <w:rtl w:val="true"/>
          <w:lang w:bidi="fa-IR"/>
        </w:rPr>
        <w:t>.»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بازارها را حکومت تعیین می‌کرد و بازاریان حق تخطّی از محدوده معیّن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مردم نیز نمی‌بایست به حریم بازار تجاوز کنند و در آن، ساختمان مسکونی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نیز همواره بر رعایت این حریم‌ها نظارت می‌کرد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برخی پیشه‌وران، بازارهای تخصصی وجود داشت؛ که آنان محصولات خود را در آن مکان‌ها عرضه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این‌گونه بازارها می‌تواند با تضمین عادلانه قیمت، خرید کالا را آسان‌تر کند و خریدار با توجه به کیفیت و قیمت کالا، درباره خرید خود بهتر تصمیم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متولیان در بازارهای اسلامی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ممانعت از احتکار، به‌خصوص درباره کالاهای ضروری جامعه و برخورد شدید با محتکران؛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کیفیت کالاهای عرضه‌شده و کنترل قیمت‌ها و قیمت‌گذاری در صورت نیاز؛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توزین دقیق؛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شدید با کسانی که به حریم بازار تجاوز می‌کنند، یا بازاریانی که از محدوده بازار خارج می‌شوند؛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ممانعت از ورود افرادی که به هر دلیل، صلاحیت تجارت یا شغل خاصی را ندارند؛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سلامت کالاهایی عرضه‌شده و حفظ بهداشت عمومی؛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ممانعت از فروش کالاهای حرام و جلوگیری از انجام معاملات حرام؛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رسیدگی به امور تجّار و حل و فصل مخاصمات؛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راهنمایی افراد گم‌شده در بازار؛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افراد ضعیف و ناتوان و ستاندن حق مظلوم؛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در ضمن مراقبت و نظارت؛ </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نظارت دولت اسلامی بر بازار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بازارها از ابتدای تشکیل دولت اسلامی در مدینه، تحت نظارت و مراقبت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مستقیما به بازرسی و نظارت در بازار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پیامبر بر انباری از طعام گذر کرد؛ دستش را در آن فرو برد و رطوبتی در آن یافت و به صاحب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باران بر آن باریده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بر روی طعام نگذاشته‌ای تا مردم ببینند؟ هرکه خیانت ورزد از ما نیست</w:t>
      </w:r>
      <w:r>
        <w:rPr>
          <w:rFonts w:eastAsia="IRNazanin" w:cs="IRNazanin"/>
          <w:color w:val="111111"/>
          <w:sz w:val="28"/>
          <w:szCs w:val="28"/>
          <w:rtl w:val="true"/>
          <w:lang w:bidi="fa-IR"/>
        </w:rPr>
        <w:t>.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همچنین حضرت، امر نظارت بر بازارها را به ماموری خاص محول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مکه، پیامبر سعید بن عاص را بر بازار مکه و عمر بن خطاب را به نظارت بر بازار مدینه گماشت</w:t>
      </w:r>
      <w:r>
        <w:rPr>
          <w:rFonts w:eastAsia="IRNazanin" w:cs="IRNazanin"/>
          <w:color w:val="111111"/>
          <w:sz w:val="28"/>
          <w:szCs w:val="28"/>
          <w:rtl w:val="true"/>
          <w:lang w:bidi="fa-IR"/>
        </w:rPr>
        <w:t>.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بازار در زمان خلفا نیز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عنایتی آشکار، به بازار و نظارت بر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به‌صورت مستقیم یا غیر مستقیم بر بازارها نظارت می‌کرد</w:t>
      </w:r>
      <w:r>
        <w:rPr>
          <w:rFonts w:eastAsia="IRNazanin" w:cs="IRNazanin"/>
          <w:color w:val="111111"/>
          <w:sz w:val="28"/>
          <w:szCs w:val="28"/>
          <w:rtl w:val="true"/>
          <w:lang w:bidi="fa-IR"/>
        </w:rPr>
        <w:t>.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محدودیت‌های اخلاقی بازار</w:t>
      </w:r>
    </w:p>
    <w:p>
      <w:pPr>
        <w:pStyle w:val="BookText"/>
        <w:rPr/>
      </w:pPr>
      <w:r>
        <w:rPr>
          <w:rFonts w:ascii="IRNazanin" w:hAnsi="IRNazanin" w:eastAsia="IRNazanin"/>
          <w:color w:val="111111"/>
          <w:sz w:val="28"/>
          <w:sz w:val="28"/>
          <w:szCs w:val="28"/>
          <w:rtl w:val="true"/>
          <w:lang w:bidi="fa-IR"/>
        </w:rPr>
        <w:t>بازارهای اسلامی دارای برخی محدودیت‌های اخلاقی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سرگرم شدن به بازار و امور دنیایی آن</w:t>
      </w:r>
    </w:p>
    <w:p>
      <w:pPr>
        <w:pStyle w:val="BookText"/>
        <w:rPr/>
      </w:pPr>
      <w:r>
        <w:rPr>
          <w:rFonts w:ascii="IRNazanin" w:hAnsi="IRNazanin" w:eastAsia="IRNazanin"/>
          <w:color w:val="111111"/>
          <w:sz w:val="28"/>
          <w:sz w:val="28"/>
          <w:szCs w:val="28"/>
          <w:rtl w:val="true"/>
          <w:lang w:bidi="fa-IR"/>
        </w:rPr>
        <w:t>حسن بصری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بصره، متوجه مردی شد که مشغول خرید و فروش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قدری در کار او نگریست و سخت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دنیا و کارگزاران اهل دنیا، روز، قسم می‌خورید و شب، می‌خوابید و زمان می‌گذرد، در حالی‌که از آخرت غافلید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هنگام می‌خواهید توشه برگیرید و برای آخرت فکری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به حضرت عرضه داشت که‌ای امیرالمؤمنین، ما چاره‌ای از تهیه معاش نداریم؛ پس چگونه عمل کنیم؟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معاش از طریق حلال، انسان را از تلاش برای آخرت غافل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بگویید ما ناگزیر از احتکار هستیم، معذور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حالی‌که گریه می‌کرد، از مرد جدا شد</w:t>
      </w:r>
      <w:r>
        <w:rPr>
          <w:rFonts w:eastAsia="IRNazanin" w:cs="IRNazanin"/>
          <w:color w:val="111111"/>
          <w:sz w:val="28"/>
          <w:szCs w:val="28"/>
          <w:rtl w:val="true"/>
          <w:lang w:bidi="fa-IR"/>
        </w:rPr>
        <w:t>.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قناعت به سود کم‌تر</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آسان گرفتن در معامله، رعایت حق و انصاف و قناعت به سود کم‌تر تاکید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گشت‌زنی‌های خود در بازار کوفه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بازاریان، از خدا بترسید و از او طلب خیر کنید و با آسان گرفتن در معامله تبرّک جویید و بدین‌وسیله به مردم نزدیک شوید و با حلم، خود را زینت بخشید</w:t>
      </w:r>
      <w:r>
        <w:rPr>
          <w:rFonts w:eastAsia="IRNazanin" w:cs="IRNazanin"/>
          <w:color w:val="111111"/>
          <w:sz w:val="28"/>
          <w:szCs w:val="28"/>
          <w:rtl w:val="true"/>
          <w:lang w:bidi="fa-IR"/>
        </w:rPr>
        <w:t>.»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نخوردن در معاملات </w:t>
      </w:r>
    </w:p>
    <w:p>
      <w:pPr>
        <w:pStyle w:val="BookText"/>
        <w:rPr/>
      </w:pPr>
      <w:r>
        <w:rPr>
          <w:rFonts w:ascii="IRNazanin" w:hAnsi="IRNazanin" w:eastAsia="IRNazanin"/>
          <w:color w:val="111111"/>
          <w:sz w:val="28"/>
          <w:sz w:val="28"/>
          <w:szCs w:val="28"/>
          <w:rtl w:val="true"/>
          <w:lang w:bidi="fa-IR"/>
        </w:rPr>
        <w:t>قسم در معاملات، به هر صورت، نامطلوب است؛ اگر قسم دروغ باشد، حرام و اگر راست باشد، مکروه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قسم‌خوردن برحذر باشید؛ چراکه حتی اگر سبب فروش کالا شود، برکت را از بین می‌برد</w:t>
      </w:r>
      <w:r>
        <w:rPr>
          <w:rFonts w:eastAsia="IRNazanin" w:cs="IRNazanin"/>
          <w:color w:val="111111"/>
          <w:sz w:val="28"/>
          <w:szCs w:val="28"/>
          <w:rtl w:val="true"/>
          <w:lang w:bidi="fa-IR"/>
        </w:rPr>
        <w:t>.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از آشنا</w:t>
      </w:r>
    </w:p>
    <w:p>
      <w:pPr>
        <w:pStyle w:val="BookText"/>
        <w:rPr/>
      </w:pPr>
      <w:r>
        <w:rPr>
          <w:rFonts w:ascii="IRNazanin" w:hAnsi="IRNazanin" w:eastAsia="IRNazanin"/>
          <w:color w:val="111111"/>
          <w:sz w:val="28"/>
          <w:sz w:val="28"/>
          <w:szCs w:val="28"/>
          <w:rtl w:val="true"/>
          <w:lang w:bidi="fa-IR"/>
        </w:rPr>
        <w:t>به‌رغم آن‌که معامله با هر کسی مباح است و هیچ محدودیتی در این زمینه وجود ندارد، اگر فردی احتمال می‌دهد که فروشنده به‌سبب آشنایی و حجب و حیا، قیمت کالا را تقلیل بدهد یا جنس مرغوب‌تری را با قیمت عادی در اختیار او بگذارد یا هر گونه امتیازی برای او قائل شود، شایسته است که با او وارد معامله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به‌ویژه درباره مسئولانی که می‌خواهند از بازار خرید کنند یا منزل و ملکی بخرند، اهمیت فوق‌العاده‌ای دارد</w:t>
      </w:r>
      <w:r>
        <w:rPr>
          <w:rFonts w:eastAsia="IRNazanin" w:cs="IRNazanin"/>
          <w:color w:val="111111"/>
          <w:sz w:val="28"/>
          <w:szCs w:val="28"/>
          <w:rtl w:val="true"/>
          <w:lang w:bidi="fa-IR"/>
        </w:rPr>
        <w:t>.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چانه زدن</w:t>
      </w:r>
    </w:p>
    <w:p>
      <w:pPr>
        <w:pStyle w:val="BookText"/>
        <w:rPr/>
      </w:pPr>
      <w:r>
        <w:rPr>
          <w:rFonts w:ascii="IRNazanin" w:hAnsi="IRNazanin" w:eastAsia="IRNazanin"/>
          <w:color w:val="111111"/>
          <w:sz w:val="28"/>
          <w:sz w:val="28"/>
          <w:szCs w:val="28"/>
          <w:rtl w:val="true"/>
          <w:lang w:bidi="fa-IR"/>
        </w:rPr>
        <w:t>از روایات برمی‌آید که چانه زدن هنگام خرید، نامطلوب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امام‌علی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معاملاتی که انجام می‌دهی چانه بزن؛ انسانِ مغبون نه ستوده است و نه ماجور</w:t>
      </w:r>
      <w:r>
        <w:rPr>
          <w:rFonts w:eastAsia="IRNazanin" w:cs="IRNazanin"/>
          <w:color w:val="111111"/>
          <w:sz w:val="28"/>
          <w:szCs w:val="28"/>
          <w:rtl w:val="true"/>
          <w:lang w:bidi="fa-IR"/>
        </w:rPr>
        <w:t>.»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سیستم حاکم بر بازار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بازار در اسلام، رقابتی بوده یا انحصاری یا ترکیبی از هر دو و یا مدلی منحصر به‌فرد بوده، شواهد تاریخی حاکی از آن است که تعداد خریداران و فرشندگان شرکت‌کننده در صدر اسلام بسیار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اسلام، قریش در امر تجارت موقعیت انحصاری داشتند، اما با تهمیدات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انحصاری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خریداران و فروشندگان در بازارهای صدر اسلام قدرت انحصاری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طرف شرکت‌کنندگان در بازارهای مکه و مدینه بی‌شمار بودند و سهم هر یک از کل کالاهای داد و ستد شده ناچیز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برای واردات و صادرات کالا در داخل و خارج جزیره، هیچ محدودیتی وجود نداشت و جابه‌جایی کالا از بازاری به بازار دیگر، به‌سهولت صورت می‌گرفته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به‌همین جهت، ویژگی‌های بازار اسلامی حکایت از کثرت رقابت در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در انتخاب شغل یا ترک آن، فراوانی تعداد مشتریان و فروشندگان در بازار، وجود اطلاعات قابل دسترس برای همگان، فقدان توانایی اعمال نفوذ بر مقدار و قیمت کالا، تحریم </w:t>
      </w:r>
    </w:p>
    <w:p>
      <w:pPr>
        <w:pStyle w:val="BookText"/>
        <w:rPr/>
      </w:pPr>
      <w:r>
        <w:rPr>
          <w:rFonts w:ascii="IRNazanin" w:hAnsi="IRNazanin" w:eastAsia="IRNazanin"/>
          <w:color w:val="111111"/>
          <w:sz w:val="28"/>
          <w:sz w:val="28"/>
          <w:szCs w:val="28"/>
          <w:rtl w:val="true"/>
          <w:lang w:bidi="fa-IR"/>
        </w:rPr>
        <w:t>احتکار، اسراف و معاملات حرام و نظارت حاکم و دولت اسلامی بر فرایند فعالیت‌های تجاری در بازار، از کثرت رقابت در بازارهای صدر اسلام حکایت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به‌دلیل وجود ناظر از طرف دولت و نرخ‌گذاری در بعضی موارد نمی‌توان بازارها را دارای ساخت رقابتی کامل دانست</w:t>
      </w:r>
      <w:r>
        <w:rPr>
          <w:rFonts w:eastAsia="IRNazanin" w:cs="IRNazanin"/>
          <w:color w:val="111111"/>
          <w:sz w:val="28"/>
          <w:szCs w:val="28"/>
          <w:rtl w:val="true"/>
          <w:lang w:bidi="fa-IR"/>
        </w:rPr>
        <w:t>.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کارکرد بازارهای صدر اسلام</w:t>
      </w:r>
    </w:p>
    <w:p>
      <w:pPr>
        <w:pStyle w:val="BookText"/>
        <w:rPr/>
      </w:pPr>
      <w:r>
        <w:rPr>
          <w:rFonts w:ascii="IRNazanin" w:hAnsi="IRNazanin" w:eastAsia="IRNazanin"/>
          <w:color w:val="111111"/>
          <w:sz w:val="28"/>
          <w:sz w:val="28"/>
          <w:szCs w:val="28"/>
          <w:rtl w:val="true"/>
          <w:lang w:bidi="fa-IR"/>
        </w:rPr>
        <w:t>معیارهای کارکرد بازارهای صدر اسلام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سهم بازار</w:t>
      </w:r>
    </w:p>
    <w:p>
      <w:pPr>
        <w:pStyle w:val="BookText"/>
        <w:rPr/>
      </w:pPr>
      <w:r>
        <w:rPr>
          <w:rFonts w:ascii="IRNazanin" w:hAnsi="IRNazanin" w:eastAsia="IRNazanin"/>
          <w:color w:val="111111"/>
          <w:sz w:val="28"/>
          <w:sz w:val="28"/>
          <w:szCs w:val="28"/>
          <w:rtl w:val="true"/>
          <w:lang w:bidi="fa-IR"/>
        </w:rPr>
        <w:t>نخستین ملاک ارزیابی کارکرد بازار، نسبت سهم هریک از خریداران و فروشندگان از کل کالایی است که مبادله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تعداد شرکت‌کنندگان بسیار زیاد بوده و به‌خاطر ساختار رقابتی آن، سهم هریک از افراد شرکت‌کننده در بازار ناچیز و سود به‌دست آمده قابل توجه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اطلاعات</w:t>
      </w:r>
    </w:p>
    <w:p>
      <w:pPr>
        <w:pStyle w:val="BookText"/>
        <w:rPr/>
      </w:pPr>
      <w:r>
        <w:rPr>
          <w:rFonts w:ascii="IRNazanin" w:hAnsi="IRNazanin" w:eastAsia="IRNazanin"/>
          <w:color w:val="111111"/>
          <w:sz w:val="28"/>
          <w:sz w:val="28"/>
          <w:szCs w:val="28"/>
          <w:rtl w:val="true"/>
          <w:lang w:bidi="fa-IR"/>
        </w:rPr>
        <w:t>یکی از ملاک‌های تشخیص کارکرد بازار، وفور اطلاعات مربوط به قیمت، نحوه ساخت و تکنولوژی، منابع تهیه عوامل تولید و توزیع کالا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دستیابی به این اطلاعات آسان‌تر باشد، ورود به این بازارها، راحت‌تر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ذخیره اطلاعاتی مسلمانان را در بازار بالا می‌برد اختیارات ایشان در برهم زدن معاملاتی است که قصد فریب یا تقلب یا تزویر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کسی‌که کالای معیوبی را به دیگری بفروشد با داشتن حق خیار عیب می‌تواند کالای معویب را به فروشنده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بازار اسلامی کسی درصدد تقلب برنمی‌آید؛ چراکه زیان این عمل به خود او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کارآیی</w:t>
      </w:r>
    </w:p>
    <w:p>
      <w:pPr>
        <w:pStyle w:val="BookText"/>
        <w:rPr/>
      </w:pPr>
      <w:r>
        <w:rPr>
          <w:rFonts w:ascii="IRNazanin" w:hAnsi="IRNazanin" w:eastAsia="IRNazanin"/>
          <w:color w:val="111111"/>
          <w:sz w:val="28"/>
          <w:sz w:val="28"/>
          <w:szCs w:val="28"/>
          <w:rtl w:val="true"/>
          <w:lang w:bidi="fa-IR"/>
        </w:rPr>
        <w:t>هرچه معاملات به وقت و تلاش کمتری نیاز داشته باشد، میزان کارآیی آن‌ها در بازار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بازارهای اسلام عوامل متعددی موجب افزایش کارآیی مبادله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ورود و خروج افراد، انتقال کالاها و نهاده‌های تولید وعدم وجود انحصار یکی از عوامل افزایش سطح کارآیی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احتکار و معاملات کالی به کالی، تحریم برخی از معاملات و… می‌تواند در کارآیی مؤثر 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اطمینان و امنیت </w:t>
      </w:r>
    </w:p>
    <w:p>
      <w:pPr>
        <w:pStyle w:val="BookText"/>
        <w:rPr/>
      </w:pPr>
      <w:r>
        <w:rPr>
          <w:rFonts w:ascii="IRNazanin" w:hAnsi="IRNazanin" w:eastAsia="IRNazanin"/>
          <w:color w:val="111111"/>
          <w:sz w:val="28"/>
          <w:sz w:val="28"/>
          <w:szCs w:val="28"/>
          <w:rtl w:val="true"/>
          <w:lang w:bidi="fa-IR"/>
        </w:rPr>
        <w:t>مهم‌ترین عاملی که برای مسلمانان امنیت را به ارمغان می‌آورد، حقوق مالکیت و احکام عقود و ایقاعات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بودن عقد بیع، یکی از مؤثرترین عوامل برای ایجاد اطمینان از داد و ستد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خیارات و نیز ممنوع شدن کم‌فروشی، حسن ظن را نسبت به هم افزایش می‌دهد و بالاخره با وجود ناظر در بازار، ایشان را نسبت به اجرای تعهدات طرف‌های قرارداد ملزم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هزینه عقد قرارداد</w:t>
      </w:r>
    </w:p>
    <w:p>
      <w:pPr>
        <w:pStyle w:val="BookText"/>
        <w:rPr/>
      </w:pPr>
      <w:r>
        <w:rPr>
          <w:rFonts w:ascii="IRNazanin" w:hAnsi="IRNazanin" w:eastAsia="IRNazanin"/>
          <w:color w:val="111111"/>
          <w:sz w:val="28"/>
          <w:sz w:val="28"/>
          <w:szCs w:val="28"/>
          <w:rtl w:val="true"/>
          <w:lang w:bidi="fa-IR"/>
        </w:rPr>
        <w:t>در بازارهایی که قراردادها به‌سهولت و بدون صرف هزینه و وقت، به توافق و امضا می‌رسد، دارای کارکرد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عواملی که در صدر اسلام، هزینه بستن قراردادها را پایین آورد، حذف مالیات داد و ستدها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وجود اطلاعات بود که خصوصیات کالاها را تبیین و تصمیم‌گیری را تسهیل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بودن قوانین و مقررات، وجود جوّ اطمینان و امنیت نیز از تردّد و تعلّل اصحاب معامله می‌کاست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معاملات بدون صرف وقت و تلاش زیاد انجام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ثبات عرضه</w:t>
      </w:r>
    </w:p>
    <w:p>
      <w:pPr>
        <w:pStyle w:val="BookText"/>
        <w:rPr/>
      </w:pPr>
      <w:r>
        <w:rPr>
          <w:rFonts w:ascii="IRNazanin" w:hAnsi="IRNazanin" w:eastAsia="IRNazanin"/>
          <w:color w:val="111111"/>
          <w:sz w:val="28"/>
          <w:sz w:val="28"/>
          <w:szCs w:val="28"/>
          <w:rtl w:val="true"/>
          <w:lang w:bidi="fa-IR"/>
        </w:rPr>
        <w:t>یکی از محسنات هر بازار، ثبات عرضه کالا در آن است کمیابی کالا، سبب نگرانی خریداران و کاهش رفاه مصرف‌کنندگان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بودن اطلاعات و امنیت در بازار و فقدان انحصار و احتکار، همه بر تداوم و ثبات عرضه کالا در بازارهای مذبور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رضایت مشتریان</w:t>
      </w:r>
    </w:p>
    <w:p>
      <w:pPr>
        <w:pStyle w:val="BookText"/>
        <w:rPr/>
      </w:pPr>
      <w:r>
        <w:rPr>
          <w:rFonts w:ascii="IRNazanin" w:hAnsi="IRNazanin" w:eastAsia="IRNazanin"/>
          <w:color w:val="111111"/>
          <w:sz w:val="28"/>
          <w:sz w:val="28"/>
          <w:szCs w:val="28"/>
          <w:rtl w:val="true"/>
          <w:lang w:bidi="fa-IR"/>
        </w:rPr>
        <w:t>حسن کارکرد یک بازار تامین رضایت مشتریان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تحقق این هدف، امکان توسعه فعالیت و انتفاع برای عرضه‌کنندگان نیز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رقابت، وجود اطلاعات، نظارت دولت و سایر خدمات ارائه‌شده، نمایانگر حسن تامین تقاضا و رفاه مصرف‌کنندگان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قیمت‌گذاری در صدر اسلام</w:t>
      </w:r>
    </w:p>
    <w:p>
      <w:pPr>
        <w:pStyle w:val="BookText"/>
        <w:rPr/>
      </w:pPr>
      <w:r>
        <w:rPr>
          <w:rFonts w:ascii="IRNazanin" w:hAnsi="IRNazanin" w:eastAsia="IRNazanin"/>
          <w:color w:val="111111"/>
          <w:sz w:val="28"/>
          <w:sz w:val="28"/>
          <w:szCs w:val="28"/>
          <w:rtl w:val="true"/>
          <w:lang w:bidi="fa-IR"/>
        </w:rPr>
        <w:t>اصل اولی در تشریع اسلامی، آزادی خرید و فروش در انتخاب 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از افزایش قیمت‌هایی که از عوامل طبیعی همانند خشکسالی و قطحی ناشی می‌شد و یا فزونی میزان تقاضا نسبت به عرضه و یا کاهش عرضه نشات می‌گرفت، اقدام به تعیین قیمت نمی‌کردند؛ اما با عواملی مثل احتکار که رفتار مردم موجب می‌شد قیمت‌ها افزایش یابد، به‌شدت مبارزه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عوامل مؤثر بر قیمت‌ها </w:t>
      </w:r>
    </w:p>
    <w:p>
      <w:pPr>
        <w:pStyle w:val="BookText"/>
        <w:rPr/>
      </w:pPr>
      <w:r>
        <w:rPr>
          <w:rFonts w:ascii="IRNazanin" w:hAnsi="IRNazanin" w:eastAsia="IRNazanin"/>
          <w:color w:val="111111"/>
          <w:sz w:val="28"/>
          <w:sz w:val="28"/>
          <w:szCs w:val="28"/>
          <w:rtl w:val="true"/>
          <w:lang w:bidi="fa-IR"/>
        </w:rPr>
        <w:t>برخی معتقدند که قیمت‌ها در صدر اسلام یا تغییر نمی‌کرد و یا اگر هم تغییر می‌کرد، چندان محسوس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سطح قیمت‌ها در کوتاه‌مدت دچار تغییراتی می‌شد؛ اما در بلندمدت از ثبات کامل برخوردار بود و یا دست کم تغییرات آن بسیار ناچیز و خفیف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علت‌عدم تغییر قیمت‌ها را می‌توان عوامل زیر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 با کشش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سکه به‌گونه‌ای که باعث افزایش محسوس حجم پول شود،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 کمبود عرضه پول هیچ مانعی برای ورود آن از کشورهای ایران و روم مشاهده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امکان ذوب سکه طلا و نقره به شمش و زیورآلات هنگام افزایش حجم سکّه‌ها و کاهش ارزش آن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عرضه پول، در بلندمدت در وضعیّت تعادلی قرار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امانت‌گذاری پول نشان ازعدم تورّم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امانت‌گذاری و راکد گذاشتن و دفن کردن درهم و دینار در صدر اسلام، دلیل بر آن است که ارزش پول کاهش نمی‌یافت و اگر هم نزول می‌کرد، بسیار اندک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مالی مانع از 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مالی اتخاذ شده غالبا به همراه افزایش تقاضای کل امکان تولید و اشتغال را نیز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دلیل، ارزش پول محفوظ می‌ماند و سطح عمومی قیمت‌ها از ثبات نسبی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سنّتی و معیشتی بودن اقتصاد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قیمت‌های نسبی و سطح قیمت‌ها در اقتصاد معیشتی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به‌علت این‌که روابط مبادله‌ای پولی در حاشیه فعالیت‌های اصلی تولیدی قرار داشت و به‌علت کندی بسیار زیاد تحولات فنّی، تغییرات در قیمت‌ها حتّی در بلندمدت ناچیز بوده است</w:t>
      </w:r>
      <w:r>
        <w:rPr>
          <w:rFonts w:eastAsia="IRNazanin" w:cs="IRNazanin"/>
          <w:color w:val="111111"/>
          <w:sz w:val="28"/>
          <w:szCs w:val="28"/>
          <w:rtl w:val="true"/>
          <w:lang w:bidi="fa-IR"/>
        </w:rPr>
        <w:t>.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خودکار پولی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پولی صدر اسلام به‌طور خودکار از نوسانات شدید ارزش پول و سطح عمومی قیمت‌ها و تورّم در بلندمدت مانع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ارزش درهم و دینار کاهش می‌یافت، با توجّه به هزینه اندک ذوب آن‌ها که در حدّ یک درصد بود، افراد ریسک‌پذیر به‌رغم خطر احتمالی، به ذوب آن‌ها و تبدیلشان به شمش و جواهرات زینتی اقدام می‌کردند و این امر، در بلندمدت از حجم پول می‌کاست؛ در نتیجه، تورّم در بلندمدت تعدیل و کنترل می‌شد</w:t>
      </w:r>
      <w:r>
        <w:rPr>
          <w:rFonts w:eastAsia="IRNazanin" w:cs="IRNazanin"/>
          <w:color w:val="111111"/>
          <w:sz w:val="28"/>
          <w:szCs w:val="28"/>
          <w:rtl w:val="true"/>
          <w:lang w:bidi="fa-IR"/>
        </w:rPr>
        <w:t>.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پانویس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سالواتوره، دومینیک، تئوری و مسائل اقتصاد خرد، ص</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حسن سبحانی، تهران، نی، ششم،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معصومی‌نیا، علی، بازار مطلوب رقابت کامل، فصلنامه اقتصاد اسلامی، تهران، پژوهشگاه فرهنگ واندیشه اسلامی،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غفاری، هادی، نظام اقتصادی صدر اسلام، ص</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تهران، انتشارات دانشگاه پیام نور،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جواد، المفصل فی تاریخ العرب قبل الاسلام،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بیروت، دارالعلم للملّایین،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محمود شکری، بلوغ الارب فی معرفة احوال العرب،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دارالکتب العلمیه،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جواد، المفصل فی تاریخ العرب قبل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بیروت، دارالعلم للملّایین،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جواد، المفصل فی تاریخ العرب قبل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بیروت، دارالعلم للملّایین،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نظرپور، محمدنقی، بازار، دانشنامه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اقتصاد،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پژوهشگاه فرهنگ واندیشه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تصحیح علی‌اکبر غفاری، دارالکتب الاسلامیه،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نظرپور، محمدنقی، بازار، دانشنامه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اقتصاد،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509</w:t>
      </w:r>
      <w:r>
        <w:rPr>
          <w:rFonts w:eastAsia="IRNazanin" w:cs="IRNazanin"/>
          <w:color w:val="111111"/>
          <w:sz w:val="28"/>
          <w:szCs w:val="28"/>
          <w:rtl w:val="true"/>
          <w:lang w:bidi="fa-IR"/>
        </w:rPr>
        <w:t>-</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پژوهشگاه فرهنگ واندیشه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سیدجعفر مرتضی، بازار در سایه حکومت اسلامی، ص</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قم، دفتر انتشارات اسلامی،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سمهودی، نورالدین علی بن احمد، وفاء الوفاء،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کتابخانه آیت‌الله مرعشی نجفی،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کتانی، عبدالحی، التراتیب الاداریه،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بیروت، دارالارقم،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نظرپور، محمدنقی، بازار، دانشنامه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اقتصاد،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پژوهشگاه فرهنگ واندیشه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امالی،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تصحیح علی‌اکبر غفاری، بیروت، دارالتیار الجدید و دارالمرتضی، </w:t>
      </w:r>
      <w:r>
        <w:rPr>
          <w:rFonts w:eastAsia="IRNazanin" w:cs="IRNazanin"/>
          <w:color w:val="111111"/>
          <w:sz w:val="28"/>
          <w:szCs w:val="28"/>
          <w:lang w:bidi="fa-IR"/>
        </w:rPr>
        <w:t>1978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تصحیح علی‌اکبر غفاری، دارالکتب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تصحیح علی‌اکبر غفاری، دارالکتب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نظرپور، محمدنقی، بازار، دانشنامه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اقتصاد،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پژوهشگاه فرهنگ و اندیشه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علی، خصال، ص</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تصحیح علی اکبر غفاری، قم، مؤسسة النشر الاسلامی،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غفاری، هادی، نظام اقتصادی صدر اسلام، ص</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تهران، انتشارات دانشگاه پیام نور،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یوسفی، احمدعلی، ربا و تورم، ص</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تهران، پژوهشگاه فرهنگ واندیشه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غفاری، هادی، نظام اقتصادی صدر اسلام، ص</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تهران، انتشارات دانشگاه پیام نور،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غفاری، هادی، نظام اقتصادی صدر اسلام، ص</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تهران، انتشارات دانشگاه پیام نور،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یوسفی، احمدعلی، رفتار پیامبر و امامان معصوم در برابر نوسانات قیمت، فصلنامه اقتصاد اسلامی، ش</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تهران، پژوهشگاه فرهنگ واندیشه اسلامی،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پژوهه، برگرفته از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بازیابی </w:t>
      </w:r>
      <w:r>
        <w:rPr>
          <w:rFonts w:eastAsia="IRNazanin" w:cs="IRNazanin"/>
          <w:color w:val="111111"/>
          <w:sz w:val="28"/>
          <w:szCs w:val="28"/>
          <w:lang w:bidi="fa-IR"/>
        </w:rPr>
        <w:t>1398/1/26</w:t>
      </w:r>
      <w:r>
        <w:rPr>
          <w:rFonts w:eastAsia="IRNazanin" w:cs="IRNazanin"/>
          <w:color w:val="111111"/>
          <w:sz w:val="28"/>
          <w:szCs w:val="28"/>
          <w:rtl w:val="true"/>
          <w:lang w:bidi="fa-IR"/>
        </w:rPr>
        <w:t xml:space="preserve">. </w:t>
      </w:r>
      <w:bookmarkStart w:id="146" w:name="pg20868_204481"/>
    </w:p>
    <w:p>
      <w:pPr>
        <w:pStyle w:val="Heading2"/>
        <w:numPr>
          <w:ilvl w:val="1"/>
          <w:numId w:val="1"/>
        </w:numPr>
        <w:rPr/>
      </w:pPr>
      <w:bookmarkStart w:id="147" w:name="__RefHeading___Toc3069818_3531895371"/>
      <w:bookmarkStart w:id="148" w:name="_Toc57"/>
      <w:bookmarkEnd w:id="146"/>
      <w:bookmarkEnd w:id="147"/>
      <w:r>
        <w:rPr>
          <w:rtl w:val="true"/>
        </w:rPr>
        <w:t xml:space="preserve">ضمیمه </w:t>
      </w:r>
      <w:r>
        <w:rPr/>
        <w:t>2</w:t>
      </w:r>
      <w:r>
        <w:rPr>
          <w:rtl w:val="true"/>
        </w:rPr>
        <w:t xml:space="preserve"> </w:t>
      </w:r>
      <w:r>
        <w:rPr>
          <w:rtl w:val="true"/>
        </w:rPr>
        <w:t>کتاب</w:t>
      </w:r>
      <w:r>
        <w:rPr>
          <w:rtl w:val="true"/>
        </w:rPr>
        <w:t xml:space="preserve">: </w:t>
      </w:r>
      <w:r>
        <w:rPr>
          <w:rtl w:val="true"/>
        </w:rPr>
        <w:t>احکام و روایات آیات</w:t>
      </w:r>
      <w:bookmarkEnd w:id="148"/>
    </w:p>
    <w:p>
      <w:pPr>
        <w:pStyle w:val="Heading3"/>
        <w:numPr>
          <w:ilvl w:val="2"/>
          <w:numId w:val="1"/>
        </w:numPr>
        <w:rPr/>
      </w:pPr>
      <w:bookmarkStart w:id="149" w:name="__RefHeading___Toc3069820_3531895371"/>
      <w:bookmarkStart w:id="150" w:name="_Toc58"/>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احکام دستورات اسلامی که در دروس فقه، فقیه عصمت و طهارت حضرت آیت و روایات ابواب فقه و در ادامه متن مهم ترین آیات الله حاج سید جواد سید فاطمی تبریزی رضوان الله تعالی علیه آورده شده ومحتوی مهمی می تواند برای محققین وطلاب علوم اسلامی وجوانان جویدنده معارف الهی باشد</w:t>
      </w:r>
      <w:r>
        <w:rPr>
          <w:rFonts w:eastAsia="IRNazanin" w:cs="IRNazanin"/>
          <w:color w:val="111111"/>
          <w:sz w:val="28"/>
          <w:szCs w:val="28"/>
          <w:rtl w:val="true"/>
          <w:lang w:bidi="fa-IR"/>
        </w:rPr>
        <w:t>.</w:t>
      </w:r>
    </w:p>
    <w:p>
      <w:pPr>
        <w:pStyle w:val="Heading3"/>
        <w:numPr>
          <w:ilvl w:val="2"/>
          <w:numId w:val="1"/>
        </w:numPr>
        <w:rPr/>
      </w:pPr>
      <w:bookmarkStart w:id="151" w:name="__RefHeading___Toc3069822_3531895371"/>
      <w:bookmarkStart w:id="152" w:name="_Toc59"/>
      <w:bookmarkEnd w:id="151"/>
      <w:r>
        <w:rPr/>
        <w:t>1</w:t>
      </w:r>
      <w:r>
        <w:rPr>
          <w:rtl w:val="true"/>
        </w:rPr>
        <w:t xml:space="preserve">- </w:t>
      </w:r>
      <w:r>
        <w:rPr>
          <w:rtl w:val="true"/>
        </w:rPr>
        <w:t>آیات وروایات احکام تقلید</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فَاسالَوا اَهلَ الذّکرِ إن کُنتم لا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 دانید از اهل ذکر سئوال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بقیه الله عجل الله تعالی فرجه الشریف در نامه خود به اسحاق بن یعقوب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الحَوادثُ الواقِعَهٌ فَارجِعُوا فیها اِلی رُوّاهِ حَدیثِنا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 حُجَّتی عَلَیکُم وَ اَنا حُجَهُ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باره رویدادها و پیش آمدهایی که در آینده روی خواهد داد، به راویان حدیث ما رجوع نمایید زیرا آنان حجت من هستند بر شما و من حجت خدا می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وسال الشیعه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ابومحمدالعسگری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فَأمّا مَن کانَ مِنَ الفُقَهاء صائِناً لِنَفسِهِ حافِظاً لِدینهِ مُخالِفاً عَلی هَواهُ مُطیعاً لِأمرِ مَولاهُ فَلِلعَوامِ اَن یُقُلِّدُوهُ وَ ذلِکَ لایَکُونُ اِلاّ بَعضَ فُقَهاءِ الشیعَهِ لاجَمیعُهُم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 فقیه که نگهدار نفس خویش و حافظ دین خود و مخالف با هوا و خواهش خویش و مطیع امر مولای خود باشد، بر عوام لازم است تا از او تقلید کنند و این گونه نمی باشند مگر بعضی از فقهای شیعه نه همۀآنان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3" w:name="__RefHeading___Toc3069824_3531895371"/>
      <w:bookmarkStart w:id="154" w:name="_Toc60"/>
      <w:bookmarkEnd w:id="153"/>
      <w:r>
        <w:rPr/>
        <w:t>2</w:t>
      </w:r>
      <w:r>
        <w:rPr>
          <w:rtl w:val="true"/>
        </w:rPr>
        <w:t xml:space="preserve">- </w:t>
      </w:r>
      <w:r>
        <w:rPr>
          <w:rtl w:val="true"/>
        </w:rPr>
        <w:t>آیات وروایات احکام طهارت</w:t>
      </w:r>
      <w:bookmarkStart w:id="155" w:name="pg20868_204482"/>
      <w:bookmarkEnd w:id="154"/>
    </w:p>
    <w:p>
      <w:pPr>
        <w:pStyle w:val="BookText"/>
        <w:rPr/>
      </w:pPr>
      <w:bookmarkEnd w:id="15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وَیُنَزِّلُ عَلَیکُم مِن السّماء ماءً لِیُطّهِرَکم بِهِ و یُذهِبَ عَنکُم رجزَ الشّیطن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آب را از آسمان فرو می فرستند، تا شما را پاک سازد و پلیدی شیطان را از شما ببرد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پاکان و پاکیزگان و توبه کاران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آیه</w:t>
      </w:r>
    </w:p>
    <w:p>
      <w:pPr>
        <w:pStyle w:val="BookText"/>
        <w:rPr/>
      </w:pPr>
      <w:r>
        <w:rPr>
          <w:rFonts w:ascii="IRNazanin" w:hAnsi="IRNazanin" w:eastAsia="IRNazanin"/>
          <w:color w:val="111111"/>
          <w:sz w:val="28"/>
          <w:sz w:val="28"/>
          <w:szCs w:val="28"/>
          <w:rtl w:val="true"/>
          <w:lang w:bidi="fa-IR"/>
        </w:rPr>
        <w:t xml:space="preserve">اِنَّ الله تبارکَ و تعالبی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وَاَنزَلنا مِنَ السّماء ماءً طَهوراً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وتعالی که بزرگوار است و فیض و برکت او بر عالیمان فایض است و متعالی است از آنکه ادراک او توان نمود ذات او را، یا کیفیت فیض او را، می فرماید در قرآن مجید که ما فرستادیم از جانب آسمان آبی که پاک کننده شماست از نجاست حدث و خبث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صاحبقرانی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طهاره</w:t>
      </w:r>
      <w:r>
        <w:rPr>
          <w:rFonts w:eastAsia="IRNazanin" w:cs="IRNazanin"/>
          <w:color w:val="111111"/>
          <w:sz w:val="28"/>
          <w:szCs w:val="28"/>
          <w:rtl w:val="true"/>
          <w:lang w:bidi="fa-IR"/>
        </w:rPr>
        <w:t>)</w:t>
      </w:r>
    </w:p>
    <w:p>
      <w:pPr>
        <w:pStyle w:val="Heading3"/>
        <w:numPr>
          <w:ilvl w:val="2"/>
          <w:numId w:val="1"/>
        </w:numPr>
        <w:rPr/>
      </w:pPr>
      <w:bookmarkStart w:id="156" w:name="__RefHeading___Toc3069826_3531895371"/>
      <w:bookmarkStart w:id="157" w:name="_Toc61"/>
      <w:bookmarkEnd w:id="156"/>
      <w:r>
        <w:rPr/>
        <w:t>3</w:t>
      </w:r>
      <w:r>
        <w:rPr>
          <w:rtl w:val="true"/>
        </w:rPr>
        <w:t xml:space="preserve">- </w:t>
      </w:r>
      <w:r>
        <w:rPr>
          <w:rtl w:val="true"/>
        </w:rPr>
        <w:t>آیات وروایات احکام نجاست</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وَثَیابَکَ فَطَهّر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الرُّجزَ فاهجُر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مدثر آیۀ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لباست را پاک کن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پلیدی دوری کن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 قالَ الصادقُ جَعفَرُبنُ مُحمدٍ صَلواتُ اللهِ عَلَیهِما کُلُّ ماءٍ طاهرٌ اِلاّ ما عَلِمتَ أنَّهُ قَدِرٌ یعنی حضرت فرمودند که هر آبی پاکست تا ندانی که نجس شده است یا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آن حضرت صلوات الله علیهما به این عبارت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 ءٍ نظیفٌ حتّی تَعلَم اَنّهُ قَذِرٌ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وروایات احکام وضو</w:t>
      </w:r>
    </w:p>
    <w:p>
      <w:pPr>
        <w:pStyle w:val="BookText"/>
        <w:rPr/>
      </w:pPr>
      <w:r>
        <w:rPr>
          <w:rFonts w:ascii="IRNazanin" w:hAnsi="IRNazanin" w:eastAsia="IRNazanin"/>
          <w:color w:val="111111"/>
          <w:sz w:val="28"/>
          <w:sz w:val="28"/>
          <w:szCs w:val="28"/>
          <w:rtl w:val="true"/>
          <w:lang w:bidi="fa-IR"/>
        </w:rPr>
        <w:t xml:space="preserve">قال الله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108</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إذَا قُمتُم إلَی الصّلواهِ فَاغسِلُوا وُجُوهَکُم وَأیدِیَکُم إلَی المَرافِقِ وامسحُوا بِرُوسِکُم وأرجُلَکُم الی اُلکَعبَینِ وَ إن کُنتُم جُنباً فَاطهّرُوا و ان کُنتُم مرضی اوعلی سَفَرٍا وجاءَ أحدٌ مِنکُم مِنَ الغائطِ أولَمستُم النّساءَ فَلَمِ تَجِدُواماءً فَتَیَمَّمُوا صَعِیداً طِیّباً فَامسَحُوا بِوُجُوهِکُم وَ أیدِیکُم مِنهُ مَایُریدُ اللهُ لِیَجعَلَ عَلَیکُم مِن حَرجِ وَلکِنُ یُرِیدُ لِیُطَهّرَکُم وَ لِیُتمَّ نعمَتَهُ عَلَیکُم لَعَلَّکُم تَشکُرُونَ</w:t>
      </w:r>
      <w:r>
        <w:rPr>
          <w:rFonts w:eastAsia="Amiri" w:cs="Amiri" w:ascii="Amiri" w:hAnsi="Amiri"/>
          <w:color w:val="111111"/>
          <w:sz w:val="28"/>
          <w:szCs w:val="28"/>
          <w:rtl w:val="true"/>
          <w:lang w:bidi="ar-SA"/>
        </w:rPr>
        <w:t xml:space="preserve">» </w:t>
      </w:r>
      <w:bookmarkStart w:id="158" w:name="pg20868_204483"/>
    </w:p>
    <w:p>
      <w:pPr>
        <w:pStyle w:val="BookText"/>
        <w:rPr/>
      </w:pPr>
      <w:bookmarkEnd w:id="158"/>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نماز می ایستید صورت و دست ها را تا ارنج بشویید؛ و سروپاها را تا مفصل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برآمدگی پشت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جنب باشید، خود را بشویید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بیمار یا مسافر باشید، یا به یکی از شما قضای حاجتی دست داد، یا با زنان تماس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آمیزش جنسی کرده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غسل یا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نیابید، با خاک پاکی تیمم کنید؛ و از آن، بر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ها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نمی خواهد مشکلی برای شما ایجاد کند؛ بلکه می خواهد شما را پاک سازد و نعمتش را بر شما تمام نماید؛ شاید شکر او را به 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أُمِرَ بِالْوُضُوءِ وَ بَدْءُ بِهِ لَانَ یکون الْعَبْدُ طَاهِراً اذاقام بین یدی الْجَبَّارِ، عِنْدَ مُنَاجَاتِهِ ایاه، مطیعاً لَهُ فیما أَمْرِهِ، نقیاً مِنْ الاء نَاسُ والنجاسه، مَعَ مَا فیه مِنْ ذَهَابِ الکسل ، وَ طَرْدِ النُّعَاسِ وَ تزکیه الفواد للقیام بین یدی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دستور وضو داده شده و آغاز عبادت با آن است که بندگان هنگامی که در پیشگاه خدا می ایستند و یا مناجات می کنند پاک باشند، و دستورات او را بکار بندند، از آلودگی ها و نجاست ها برکنار شوند، علاوه بر این وضو سبب می شود که آثار خواب و کسالت از انسان برچیده شود و قلب برای قیام در پیشگاه خدا نور و صفا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فضلبن شاذان از حضرت رضا علیه السلام نقل می 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ابتدا به وضو فرمان داده شد که وقتی بنده برای مناجات با خدا، در پیشگاه وی می ایستد، پاکیزه بوده و فرمان او را اطاعت کرده باشد و از کثافات و نجاسات دور باشد، علاوه بر این که وضو، کسالت و چرت را از بین می برد و قلب را برای ایستادن در پیشگاه الهی پاکیزه می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Heading3"/>
        <w:numPr>
          <w:ilvl w:val="2"/>
          <w:numId w:val="1"/>
        </w:numPr>
        <w:rPr/>
      </w:pPr>
      <w:bookmarkStart w:id="159" w:name="__RefHeading___Toc3069828_3531895371"/>
      <w:bookmarkStart w:id="160" w:name="_Toc62"/>
      <w:bookmarkEnd w:id="159"/>
      <w:r>
        <w:rPr/>
        <w:t>4</w:t>
      </w:r>
      <w:r>
        <w:rPr>
          <w:rtl w:val="true"/>
        </w:rPr>
        <w:t xml:space="preserve">- </w:t>
      </w:r>
      <w:r>
        <w:rPr>
          <w:rtl w:val="true"/>
        </w:rPr>
        <w:t>آیات وروایات احکام غسل</w:t>
      </w:r>
      <w:bookmarkEnd w:id="16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یأیُّها الذّینَ ءامَنُوا لا تَقرَبُوا الصّلوهَ وَ اَنتُم سُکرَی حَتّی تَعلَمُوا مَا تَقُولونَ وَلاجُنباً إلاّ عابِری سَبیلٍ حَتّی تَغتَسِلُوا وَإن کُنتُم مّرضی اَوعَلی سَفَرٍآوجَاء اَحَدُ مِنکم مِن الغائِطِ اَولَمستُم النّساءَ فَلَم تَجِدُوا مَآءً فَتَیَمّموا صَعیدا طیباً فَامسَحُوا بِوُجُوهِکُم واَیدیکُم اِنّ اللهَ کانَ عَفوّاً غفُوراً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آیه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161" w:name="pg20868_204484"/>
    </w:p>
    <w:p>
      <w:pPr>
        <w:pStyle w:val="BookText"/>
        <w:rPr/>
      </w:pPr>
      <w:bookmarkEnd w:id="161"/>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مستی به نماز نزدیک نشوید تا بدانید چه می گویید و همچنین هنگامی که جنب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مسافر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غسل کنید و اگر بیمارید، یا مسافر و یا قضای حاجت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زنان آمیزش جنسی داشته اید و در این حال،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وضو یا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نیافتید، با خاک پاکی تیمم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طریق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 و دست هایتان را با آن مسح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بخشنده وآمرزنده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میت، جنابت، مس میت، جمعه، عیدفطر و قربان، روز عرفه برای احرام، دخول در خانه کعبه، ورود به مدینه، دخول در حرم، زیارت، شب نوزدهم و بیست و یکم و بیست و سوم ماه مبارک رمضان؛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از این غسل های واجب و باقی مستحب است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دیگر از غسل های واجب یعنی غسل حیض و نفاس و استحاضه که مخصوص بانوان است ذکر نشده</w:t>
      </w:r>
      <w:r>
        <w:rPr>
          <w:rFonts w:eastAsia="IRNazanin" w:cs="IRNazanin"/>
          <w:color w:val="111111"/>
          <w:sz w:val="28"/>
          <w:szCs w:val="28"/>
          <w:rtl w:val="true"/>
          <w:lang w:bidi="fa-IR"/>
        </w:rPr>
        <w:t>).</w:t>
      </w:r>
    </w:p>
    <w:p>
      <w:pPr>
        <w:pStyle w:val="Heading3"/>
        <w:numPr>
          <w:ilvl w:val="2"/>
          <w:numId w:val="1"/>
        </w:numPr>
        <w:rPr/>
      </w:pPr>
      <w:bookmarkStart w:id="162" w:name="__RefHeading___Toc3069830_3531895371"/>
      <w:bookmarkStart w:id="163" w:name="_Toc63"/>
      <w:bookmarkEnd w:id="162"/>
      <w:r>
        <w:rPr/>
        <w:t>6</w:t>
      </w:r>
      <w:r>
        <w:rPr>
          <w:rtl w:val="true"/>
        </w:rPr>
        <w:t xml:space="preserve">- </w:t>
      </w:r>
      <w:r>
        <w:rPr>
          <w:rtl w:val="true"/>
        </w:rPr>
        <w:t>آیات و روایات احکام تیمم</w:t>
      </w:r>
      <w:bookmarkEnd w:id="163"/>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کُنتُم مَرضَی اَو عَلَی سَفَرٍ اَوجاءَ اَحَدٌ مِنکُم مِنَ الفائد أولمَستُمُ النّساءَ فَلَم تَجدوا مآءً فَتَیَمّوا صَعیداً طیِّباً فآمسَحُوا بِوُجُوهکم وَاَیدیکم منهُ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بیمار و یا در سفر باشید، یا یکی از شما را قضای حاجت دست داد، یا با زنان نزدیکی کرده اید و آبی نیافتید، پس با خاک پاک تیمم کنید و از آن به صورت و دستهایتان بکشید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تجدوا ماءً فَتَیَمَّمُوا صَعیداً طَیِّباً فَامسَحُوا بِوجُوهِکُم وَ اَیدیکُم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آب برای تطهیر و غسل نیافتید در این صورت به خاک پاک تیمم کنید آن گاه صورت و دست ها را بدان مسح کنید</w:t>
      </w:r>
      <w:r>
        <w:rPr>
          <w:rFonts w:eastAsia="IRNazanin" w:cs="IRNazanin"/>
          <w:color w:val="111111"/>
          <w:sz w:val="28"/>
          <w:szCs w:val="28"/>
          <w:rtl w:val="true"/>
          <w:lang w:bidi="fa-IR"/>
        </w:rPr>
        <w:t>...»</w:t>
      </w:r>
    </w:p>
    <w:p>
      <w:pPr>
        <w:pStyle w:val="Heading3"/>
        <w:numPr>
          <w:ilvl w:val="2"/>
          <w:numId w:val="1"/>
        </w:numPr>
        <w:rPr/>
      </w:pPr>
      <w:bookmarkStart w:id="164" w:name="__RefHeading___Toc3069832_3531895371"/>
      <w:bookmarkStart w:id="165" w:name="_Toc64"/>
      <w:bookmarkEnd w:id="164"/>
      <w:r>
        <w:rPr/>
        <w:t>7</w:t>
      </w:r>
      <w:r>
        <w:rPr>
          <w:rtl w:val="true"/>
        </w:rPr>
        <w:t xml:space="preserve">- </w:t>
      </w:r>
      <w:r>
        <w:rPr>
          <w:rtl w:val="true"/>
        </w:rPr>
        <w:t>آیات و روایات احکام نماز</w:t>
      </w:r>
      <w:bookmarkEnd w:id="165"/>
    </w:p>
    <w:p>
      <w:pPr>
        <w:pStyle w:val="BookText"/>
        <w:rPr/>
      </w:pPr>
      <w:r>
        <w:rPr>
          <w:rFonts w:ascii="Amiri" w:hAnsi="Amiri" w:eastAsia="Amiri" w:cs="Amiri"/>
          <w:color w:val="111111"/>
          <w:sz w:val="28"/>
          <w:sz w:val="28"/>
          <w:szCs w:val="28"/>
          <w:rtl w:val="true"/>
          <w:lang w:bidi="ar-SA"/>
        </w:rPr>
        <w:t xml:space="preserve">خدای متعال می 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لِعَبادِیَ الّذینَ ءَامَنُو یقُیِموا الصّلوهَ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ابراهیم آیه </w:t>
      </w:r>
      <w:r>
        <w:rPr>
          <w:rFonts w:eastAsia="Amiri" w:cs="Amiri" w:ascii="Amiri" w:hAnsi="Amiri"/>
          <w:color w:val="111111"/>
          <w:sz w:val="28"/>
          <w:szCs w:val="28"/>
          <w:lang w:bidi="ar-SA"/>
        </w:rPr>
        <w:t>31</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بندگان من که ایمان آورده اند بگو نماز را بر پا دارند و </w:t>
      </w:r>
      <w:r>
        <w:rPr>
          <w:rFonts w:eastAsia="IRNazanin" w:cs="IRNazanin"/>
          <w:color w:val="111111"/>
          <w:sz w:val="28"/>
          <w:szCs w:val="28"/>
          <w:rtl w:val="true"/>
          <w:lang w:bidi="fa-IR"/>
        </w:rPr>
        <w:t xml:space="preserve">... </w:t>
      </w:r>
      <w:bookmarkStart w:id="166" w:name="pg20868_204485"/>
    </w:p>
    <w:p>
      <w:pPr>
        <w:pStyle w:val="BookText"/>
        <w:rPr/>
      </w:pPr>
      <w:bookmarkEnd w:id="166"/>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نماز را سبک بشمارد مشمول شفاعت ما در قیامت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عنکبوت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را به پای دار که نماز آدمی را از زشتکاری و اعمال ناپسند باز می دارد و یاد خدا از هر چیز بزرگتر است و خداوند می داند که شما چه می 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که بنده را مورد آن بحساب می کشند نماز است اگر از او قبول شد سایر اعمالش نیز قبول می شود و اگر نمازش رد شد سایر اعمال نیز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محجه البیضاء جلد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حضرت امام سجاد علیه السّلام در دعای ابوحمزه ثمالی در حق نماز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نماز این است که بدانی ورود به دربار خداوندی است و در آن حال برابر خدا ایستاده ای، چون این معنی را دریافتی شایسته است چنان بایستی که بنده ای ذلیل بی مقدار راغب و ترسان، امیدوار و بیمناک، و بیچاره ی زار در برابر مولایی پرعظمت ایستد، با کمال آرامش و وقار می ایستی، حضور قلب را رعایت میکنی و نماز را با کلیه ی حدود و شرایط انجام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نصایح تألیف آیت اله مشکینی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خداوند تبارک و تعالی در سوره مبارکه مومنون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مومن رستگار شدند، آنان که در نماز خود خشوع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آخر سوره مبارکه ماعون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نمازگزارانی که از نماز خویش غفلت می کنند، آن ها که ریاکارند و از زکات و خدمت به خلق باز می دارند</w:t>
      </w:r>
      <w:r>
        <w:rPr>
          <w:rFonts w:eastAsia="IRNazanin" w:cs="IRNazanin"/>
          <w:color w:val="111111"/>
          <w:sz w:val="28"/>
          <w:szCs w:val="28"/>
          <w:rtl w:val="true"/>
          <w:lang w:bidi="fa-IR"/>
        </w:rPr>
        <w:t>.»</w:t>
      </w:r>
    </w:p>
    <w:p>
      <w:pPr>
        <w:pStyle w:val="Heading3"/>
        <w:numPr>
          <w:ilvl w:val="2"/>
          <w:numId w:val="1"/>
        </w:numPr>
        <w:rPr/>
      </w:pPr>
      <w:bookmarkStart w:id="167" w:name="__RefHeading___Toc3069834_3531895371"/>
      <w:bookmarkStart w:id="168" w:name="_Toc65"/>
      <w:bookmarkEnd w:id="167"/>
      <w:r>
        <w:rPr/>
        <w:t>8</w:t>
      </w:r>
      <w:r>
        <w:rPr>
          <w:rtl w:val="true"/>
        </w:rPr>
        <w:t xml:space="preserve">- </w:t>
      </w:r>
      <w:r>
        <w:rPr>
          <w:rtl w:val="true"/>
        </w:rPr>
        <w:t>آیات و روایات احکام</w:t>
      </w:r>
      <w:r>
        <w:rPr>
          <w:rtl w:val="true"/>
        </w:rPr>
        <w:t>-</w:t>
      </w:r>
      <w:r>
        <w:rPr>
          <w:rtl w:val="true"/>
        </w:rPr>
        <w:t>قبله</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قدنری تَقلُّبَ وَجهَکَ فی السّماء فَلَنُوَلِّیَنَّکَ قِبلَهً تَرضَیَها فَوَلِّ وَجهَکَ شطر المَسجِدِ الحَرامِ وَحَیثُ مَاکُنتُم فَوَلُّوا وُجُوهُکُم شَطرَهُ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روی تو را به آسمان می بینیم، پس تو را به قبله ای که بدان خشنود شوی برگردانم، پس روی خود را به جانب مسجد الحرام برگردان و هر جا بودید روی خود را به سوی آن برگردانید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9" w:name="__RefHeading___Toc3069836_3531895371"/>
      <w:bookmarkStart w:id="170" w:name="_Toc66"/>
      <w:bookmarkEnd w:id="169"/>
      <w:r>
        <w:rPr/>
        <w:t>9</w:t>
      </w:r>
      <w:r>
        <w:rPr>
          <w:rtl w:val="true"/>
        </w:rPr>
        <w:t xml:space="preserve">- </w:t>
      </w:r>
      <w:r>
        <w:rPr>
          <w:rtl w:val="true"/>
        </w:rPr>
        <w:t>آیات و روایات احکام</w:t>
      </w:r>
      <w:r>
        <w:rPr>
          <w:rtl w:val="true"/>
        </w:rPr>
        <w:t>-</w:t>
      </w:r>
      <w:r>
        <w:rPr>
          <w:rtl w:val="true"/>
        </w:rPr>
        <w:t>روزه</w:t>
      </w:r>
      <w:bookmarkStart w:id="171" w:name="pg20868_204486"/>
      <w:bookmarkEnd w:id="170"/>
    </w:p>
    <w:p>
      <w:pPr>
        <w:pStyle w:val="BookText"/>
        <w:rPr/>
      </w:pPr>
      <w:bookmarkEnd w:id="171"/>
      <w:r>
        <w:rPr>
          <w:rFonts w:ascii="IRNazanin" w:hAnsi="IRNazanin" w:eastAsia="IRNazanin"/>
          <w:color w:val="111111"/>
          <w:sz w:val="28"/>
          <w:sz w:val="28"/>
          <w:szCs w:val="28"/>
          <w:rtl w:val="true"/>
          <w:lang w:bidi="fa-IR"/>
        </w:rPr>
        <w:t xml:space="preserve">خداوند در سوره بقره آیه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ءَامَنوا کُتِبَ عَلَیکُمُ الصّیامُ کَما کُتِبَ عَلَی الذینَ مِن قَبلِکُم لَعَلّکُم تَتَّقون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افرادی که ایمان آورده اید روزه بر شما نوشته شده همان گونه که بر کسانی که قبل از شما بودند نوشته شد تا خدا پا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 حَمزَهُ بنُ مُحَمَّدٍ اِلی أبِی مُحَمَّدٍ صَلَواتُ اللهِ عَلَیهِ لَمِ فَرَضَ اللهُ الصّومَ فَوَرَدَ فی الجواب لیحد الغنی مسّ الجوع فیمن علی الفقیر ترجمه و در قوی منقولست از حمزه که عریضه بخدمت حضرت امام حسن عسگری صلوات الله علیه نوشتم که حق سبحانه و تعالی چرا روزه را واجب گردانیده است پس فرمان آن حضرت صلوات الله علیه بما رسید که تا بیابد غنی حرارت و مشقت گرسنگی را تا انعام کند بر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لوامع صاحبقرانی 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Heading3"/>
        <w:numPr>
          <w:ilvl w:val="2"/>
          <w:numId w:val="1"/>
        </w:numPr>
        <w:rPr/>
      </w:pPr>
      <w:bookmarkStart w:id="172" w:name="__RefHeading___Toc3069838_3531895371"/>
      <w:bookmarkStart w:id="173" w:name="_Toc67"/>
      <w:bookmarkEnd w:id="172"/>
      <w:r>
        <w:rPr/>
        <w:t>10</w:t>
      </w:r>
      <w:r>
        <w:rPr>
          <w:rtl w:val="true"/>
        </w:rPr>
        <w:t xml:space="preserve">- </w:t>
      </w:r>
      <w:r>
        <w:rPr>
          <w:rtl w:val="true"/>
        </w:rPr>
        <w:t>آیات و روایات احکام</w:t>
      </w:r>
      <w:r>
        <w:rPr>
          <w:rtl w:val="true"/>
        </w:rPr>
        <w:t>-</w:t>
      </w:r>
      <w:r>
        <w:rPr>
          <w:rtl w:val="true"/>
        </w:rPr>
        <w:t>خمس</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شَی ءٍ فَأنَّ للهِ خُمسَهُ و للرَّسُولِ وَ لِذی القربی وَاتیامی والمساکِینِ وَ ابنِ السّبیل إن کُنتُم بالله وَ ما اَنزلَنا عَلی عَبدِنا یَومَ الفُرقانِ یَومَ التَقی الجَمعانِ واللهُ عَلَی کُلَّ شی 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انفال آیه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بدانید که هر چه به شما غنیمت و فائده رسد خمس آن خاص خدا و رسول و خویشاوندان او و یتیمان و فقیران و در راه ماندگان است اگر به آنچه بر بندۀ خود در روز جدایی حق از باطل روز درگیری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و بی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ایمان آورده اید و خداوند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لا اله الا هو لّما حرم علینا الصدقهِ أنزل لنا الخمس فالصدقهِ علینا حرام و الخمس لنا فریضهِ والکرامهِ لنا حلال خداوند یکتا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را حرام نموده و خمس را روا داشته پس صدقه بر ما حرام و خمس واجب است و سخاوت کردن بر ما حلال است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خدا سوگند خدا برای مومنان در روزیشان بسیار آسان گرفته که در پنج درهم یک درهم برای خویش منظور فرموده است و مومنان چهار درهم دیگر را حلال و پاکیزه بخورید سپس فرمود این </w:t>
      </w:r>
      <w:bookmarkStart w:id="174" w:name="pg20868_204487"/>
    </w:p>
    <w:p>
      <w:pPr>
        <w:pStyle w:val="BookText"/>
        <w:rPr/>
      </w:pPr>
      <w:bookmarkEnd w:id="174"/>
      <w:r>
        <w:rPr>
          <w:rFonts w:ascii="IRNazanin" w:hAnsi="IRNazanin" w:eastAsia="IRNazanin"/>
          <w:color w:val="111111"/>
          <w:sz w:val="28"/>
          <w:sz w:val="28"/>
          <w:szCs w:val="28"/>
          <w:rtl w:val="true"/>
          <w:lang w:bidi="fa-IR"/>
        </w:rPr>
        <w:t>سخن ما دشوار و بسیار سخت است و به آن عمل نمی کند و بر آن صبر نمی نماید مگر کسی که دلش با ایمان آزموده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Heading3"/>
        <w:numPr>
          <w:ilvl w:val="2"/>
          <w:numId w:val="1"/>
        </w:numPr>
        <w:rPr/>
      </w:pPr>
      <w:bookmarkStart w:id="175" w:name="__RefHeading___Toc3069840_3531895371"/>
      <w:bookmarkStart w:id="176" w:name="_Toc68"/>
      <w:bookmarkEnd w:id="175"/>
      <w:r>
        <w:rPr/>
        <w:t>11</w:t>
      </w:r>
      <w:r>
        <w:rPr>
          <w:rtl w:val="true"/>
        </w:rPr>
        <w:t xml:space="preserve">- </w:t>
      </w:r>
      <w:r>
        <w:rPr>
          <w:rtl w:val="true"/>
        </w:rPr>
        <w:t>آیات و روایات احکام زکات</w:t>
      </w:r>
      <w:bookmarkEnd w:id="176"/>
    </w:p>
    <w:p>
      <w:pPr>
        <w:pStyle w:val="BookText"/>
        <w:rPr/>
      </w:pPr>
      <w:r>
        <w:rPr>
          <w:rFonts w:ascii="IRNazanin" w:hAnsi="IRNazanin" w:eastAsia="IRNazanin"/>
          <w:color w:val="111111"/>
          <w:sz w:val="28"/>
          <w:sz w:val="28"/>
          <w:szCs w:val="28"/>
          <w:rtl w:val="true"/>
          <w:lang w:bidi="fa-IR"/>
        </w:rPr>
        <w:t>خداوند عَزّوجَلَّ می فرماید در قرآن مجید در آیات بی 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اَقیموالصلوه واتوالزکوه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رَوس عَبدُاللهِ بسنُ لینانٍ عَن اَبی عَبداللهِ صلواتُ اللهِ عَلَیهِ قالَ اِنَّ اللهَ عَزَّوجَلِّ فَرَضَ الزّکوهَ کَما فَرَضَ الصّلوهَ فَلو اَنَّ رَجُلاً حَمَلَ الزکوهَ فَاعطاها عَلایتهً لَم یکُن عَلَیه فی ذلِکَ 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اَنّ اللهَ عَزّوَجَلّ فَرَضَ لِلفُقراء فی اموالِ الاَغنیاء مایکُتَفونَ به وَ لَو عَلِمَ اَنّ الذی فَرَضَ لَهُم لایکفیهم کزادَهُم و اِنّما یُوءتَی الفُقراءُ فیما اُوتوا مِن مَنع مَن مَنَعَهُم حُقُوقهُم لا مِنَ الفَریضَهِ به اسانید صحیحه منقول است که حضرت امام جعفر صادق صلوات الله علیه فرمودند که حق سبحانه و تعالی چنانکه نماز را بر عالمیان واجب گردانیده است زکات را نیز به شرائط واجب گردانیده است بلکه با هم مقرون ساخته است </w:t>
      </w:r>
      <w:r>
        <w:rPr>
          <w:rFonts w:eastAsia="IRNazanin" w:cs="IRNazanin"/>
          <w:color w:val="111111"/>
          <w:sz w:val="28"/>
          <w:szCs w:val="28"/>
          <w:rtl w:val="true"/>
          <w:lang w:bidi="fa-IR"/>
        </w:rPr>
        <w:t>.</w:t>
      </w:r>
    </w:p>
    <w:p>
      <w:pPr>
        <w:pStyle w:val="Heading3"/>
        <w:numPr>
          <w:ilvl w:val="2"/>
          <w:numId w:val="1"/>
        </w:numPr>
        <w:rPr/>
      </w:pPr>
      <w:bookmarkStart w:id="177" w:name="__RefHeading___Toc3069842_3531895371"/>
      <w:bookmarkStart w:id="178" w:name="_Toc69"/>
      <w:bookmarkEnd w:id="177"/>
      <w:r>
        <w:rPr/>
        <w:t>12</w:t>
      </w:r>
      <w:r>
        <w:rPr>
          <w:rtl w:val="true"/>
        </w:rPr>
        <w:t xml:space="preserve">- </w:t>
      </w:r>
      <w:r>
        <w:rPr>
          <w:rtl w:val="true"/>
        </w:rPr>
        <w:t>آیات و روایات احکام حج</w:t>
      </w:r>
      <w:bookmarkEnd w:id="178"/>
    </w:p>
    <w:p>
      <w:pPr>
        <w:pStyle w:val="BookText"/>
        <w:rPr/>
      </w:pPr>
      <w:r>
        <w:rPr>
          <w:rFonts w:ascii="IRNazanin" w:hAnsi="IRNazanin" w:eastAsia="IRNazanin"/>
          <w:color w:val="111111"/>
          <w:sz w:val="28"/>
          <w:sz w:val="28"/>
          <w:szCs w:val="28"/>
          <w:rtl w:val="true"/>
          <w:lang w:bidi="fa-IR"/>
        </w:rPr>
        <w:t xml:space="preserve">قرآن کریم سوره حجج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وَاَذّن فی النّاسِ بِالحَجّ یَاتُوکَ رِجالاً وعَلَی کُلّ ِ ضَامِرٍ یَأتینَ مِن کُلّ فَجٍ 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دعوت عمومی به حج کن تا پیاده و سواره از هر راه دوری به سوی تو بیایند تا شاهد منافع گوناگون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برنامه حیات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حکم از امام صادق علیه السلام نقل کرده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روزه را واجب نمود تا به نیازمندان ترحم نماید و شخص غنی و بی نیاز هر وقت چیزی را اراده کند به آن دسترس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 که بین آفریدگان مساوات برقرار شود و غنی، گرسنگی و درد را بچشد تا بر ناتوان رقت ورزیده و بر گرسنه ترحم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الحَجَّ لِقاءُ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تمامیت حج به ملاقات با امام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bookmarkStart w:id="179" w:name="pg20868_204488"/>
    </w:p>
    <w:p>
      <w:pPr>
        <w:pStyle w:val="BookText"/>
        <w:rPr/>
      </w:pPr>
      <w:bookmarkEnd w:id="179"/>
      <w:r>
        <w:rPr>
          <w:rFonts w:ascii="IRNazanin" w:hAnsi="IRNazanin" w:eastAsia="IRNazanin"/>
          <w:color w:val="111111"/>
          <w:sz w:val="28"/>
          <w:sz w:val="28"/>
          <w:szCs w:val="28"/>
          <w:rtl w:val="true"/>
          <w:lang w:bidi="fa-IR"/>
        </w:rPr>
        <w:t>شیخ کلینی از امام صادق علیه السلام نقل کرده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دنیا رود و حجه الاسلام را به جا نیاورد، بدون اینکه او را حاجتی ضرورتی باشد یا آن که به جهت بیمارشدن از آن باز بماند یا آن که پادشاهی از رفتن او جلوگیری نماید چنین کسی در حال مردن به آیین یهودیان یا نصرانیان از دنیا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حج امام خمینی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و کلیات فقه اسلامی علی رضا علی نوری ص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امامصادق علیه السلام ضمن برشمردن حکمت های حج برای هشام بن حکم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حج وسیلۀ اجتماع مردم مشرق و مغرب را فراهم آورده تا همدیگر را بشناسند و تفاهم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آثار پیامبر صلی الله علیه و آله و سلم شناخته شود واخبار وی یادآوری شود و فراموش نگردد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Heading3"/>
        <w:numPr>
          <w:ilvl w:val="2"/>
          <w:numId w:val="1"/>
        </w:numPr>
        <w:rPr/>
      </w:pPr>
      <w:bookmarkStart w:id="180" w:name="__RefHeading___Toc3069844_3531895371"/>
      <w:bookmarkStart w:id="181" w:name="_Toc70"/>
      <w:bookmarkEnd w:id="180"/>
      <w:r>
        <w:rPr/>
        <w:t>13</w:t>
      </w:r>
      <w:r>
        <w:rPr>
          <w:rtl w:val="true"/>
        </w:rPr>
        <w:t xml:space="preserve">- </w:t>
      </w:r>
      <w:r>
        <w:rPr>
          <w:rtl w:val="true"/>
        </w:rPr>
        <w:t>آیات و روایات احکام خرید و فروش</w:t>
      </w:r>
      <w:bookmarkEnd w:id="181"/>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یَمحَقُ الله الرِبوا وُ یُربی الصّدَقاتِ وَ اللهُ لَایُحِبُّ کُلَّ کَفّار اَثیم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ربا را نابود می کند، و صدقات را افزایش می دهد و خداوند هیچ انسان ناسپاس گنهکاری را دوست نمی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وَلیَکُنِ البَیعُ بَیعاً سَمحاً بِمَوازینِ عَدلٍ وَ اَسعارٍ لا تُجحِفُ بِالفَریقَینِ مِنَ البایِعِ وَالمُتناعِ فَمَن قارَفَ حُکرَهً بَعدَ نَهیکَ اِیّاهُ فَنَکِّل بِه وَعاقِبه فی غَیرِ 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معاملات با شرایط آسان صورت گیرد، با موازین عدل و نرخ هایی که نه به فروشنده زیان برساند و نه به 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کسی پس از نهی تو از احتکار به چنین کاری دست بزند، او را کیفر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مجازاتش بکوش، ولی زیاده روی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بقره آیه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خرید و فروش را حلال و ربا را حرام قرار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184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 یکدیگر را بیهوده و بخیانت تصرف نکنید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مبارکه مائده 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 اید به پیمان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w:t>
      </w:r>
      <w:r>
        <w:rPr>
          <w:rFonts w:eastAsia="IRNazanin" w:cs="IRNazanin"/>
          <w:color w:val="111111"/>
          <w:sz w:val="28"/>
          <w:szCs w:val="28"/>
          <w:rtl w:val="true"/>
          <w:lang w:bidi="fa-IR"/>
        </w:rPr>
        <w:t xml:space="preserve">.» </w:t>
      </w:r>
      <w:bookmarkStart w:id="182" w:name="pg20868_204489"/>
    </w:p>
    <w:p>
      <w:pPr>
        <w:pStyle w:val="BookText"/>
        <w:rPr/>
      </w:pPr>
      <w:bookmarkEnd w:id="182"/>
      <w:r>
        <w:rPr>
          <w:rFonts w:ascii="Amiri" w:hAnsi="Amiri" w:eastAsia="Amiri" w:cs="Amiri"/>
          <w:color w:val="111111"/>
          <w:sz w:val="28"/>
          <w:sz w:val="28"/>
          <w:szCs w:val="28"/>
          <w:rtl w:val="true"/>
          <w:lang w:bidi="ar-SA"/>
        </w:rPr>
        <w:t xml:space="preserve">حضرت امیرالمومنین صلوات الله علیه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وَیحَکَ الفِقهُ ثُمَّ المَتجَرُ، فَاِنَّهُ مَن باعَ وَ اشترَری وَلَم یَساَل عَن حرامٍ وَلا حَلالٍ ارتَعلَمَ فی الرِّبا، ثُمّ ارتَعَلَم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مستدرک الواسئل، 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علیه السلام در این زمینه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التِّجارَهَ فَلیَتَفَقّه فی دینه لِیَعلم بذلِکَ ما یَخِلّ کهُ مِمّا یَحرُمُ عَلَیهِ وَ مَن لم یَتَفَقِّه فی دینه ثُمَّ اَتّحَجَر تُوَرَّط الشُبهاتی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می خواهد تجارت کند باید با مسائل دینش آشنا شود تا حلال و حرام را از هم باز شناسد و کسی که قبل از فراگیری احکام دینش تجارت کند، داخل کارهای شبهه ناک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p>
    <w:p>
      <w:pPr>
        <w:pStyle w:val="Heading3"/>
        <w:numPr>
          <w:ilvl w:val="2"/>
          <w:numId w:val="1"/>
        </w:numPr>
        <w:rPr/>
      </w:pPr>
      <w:bookmarkStart w:id="183" w:name="__RefHeading___Toc3069846_3531895371"/>
      <w:bookmarkStart w:id="184" w:name="_Toc71"/>
      <w:bookmarkEnd w:id="183"/>
      <w:r>
        <w:rPr/>
        <w:t>14</w:t>
      </w:r>
      <w:r>
        <w:rPr>
          <w:rtl w:val="true"/>
        </w:rPr>
        <w:t xml:space="preserve">- </w:t>
      </w:r>
      <w:r>
        <w:rPr>
          <w:rtl w:val="true"/>
        </w:rPr>
        <w:t>آیات و روایات احکام صلح</w:t>
      </w:r>
      <w:bookmarkEnd w:id="184"/>
    </w:p>
    <w:p>
      <w:pPr>
        <w:pStyle w:val="BookText"/>
        <w:rPr/>
      </w:pPr>
      <w:r>
        <w:rPr>
          <w:rFonts w:ascii="Amiri" w:hAnsi="Amiri" w:eastAsia="Amiri" w:cs="Amiri"/>
          <w:color w:val="111111"/>
          <w:sz w:val="28"/>
          <w:sz w:val="28"/>
          <w:szCs w:val="28"/>
          <w:rtl w:val="true"/>
          <w:lang w:bidi="ar-SA"/>
        </w:rPr>
        <w:t xml:space="preserve">وَ إن طَآئِفَتانِ مِنَ المُومنینَ اقتَتلُوا فَأصلحوا بَینَهُما فَان بَغَت احدَهما عَلی الاُخرَی فَقتلوا الّتیِ تَبغی حَتّی تَفِی ء إلی اَمرِاللهِ فَإن فَآءَت فَاَصلحو بَینَهُمَا بِالعَدلِ و اَقسِطُوا إنَّ اللهَ یُحِبُّ المُقسِطینَ سورۀ حجرات آیۀ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از مومنان با هم به نزاع و جنگ بپردازند، آنها را آشتی دهید؛ و اگر یکی از آن دو بر دیگری تجاوز کند، با گروه متجاوز پیکار کنید تا به فرمان خدا باز گردد؛ و هرگاه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زمینه صلح فراهم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آن دو به عدالت صلح برقرار سازید؛ و عدالت پیشینه کنید که خداوند عدالت پیشه گان را دوست 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حَمّادِبنِ أبی طَلحه، عَن حَبیب الأحوَلِ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صَدَقهَ یُحبُّها اللهُ اِصلاحُ بَینِ الناسِ إذا تفاسَدُوا و تَقاربُ بَینهِمِ إذا تَباعَدُوا عَنهُ، عَن مُحَمّدِبن سِنان، عَن حُذیفَهِ بنِ مَنصورٍ،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سالِمٍ،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اَصلَحَ بَینَ اثَنینِ اَحَبُّ اِلیّ مِن أن اتَصَدّق بدینارینِ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ای را که خدا دوست دارد، اصلاح میان مردم است، زمانی که اختلاف و فساد یابند، و نزدیک ساختن آن ها بیکدیگر زمانی که از هم دور شوند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کردنم میان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نزد من محبوب تر است از اینکه دو دینار تصدق دهم </w:t>
      </w:r>
      <w:r>
        <w:rPr>
          <w:rFonts w:eastAsia="IRNazanin" w:cs="IRNazanin"/>
          <w:color w:val="111111"/>
          <w:sz w:val="28"/>
          <w:szCs w:val="28"/>
          <w:rtl w:val="true"/>
          <w:lang w:bidi="fa-IR"/>
        </w:rPr>
        <w:t xml:space="preserve">. </w:t>
      </w:r>
      <w:bookmarkStart w:id="185" w:name="pg20868_204490"/>
    </w:p>
    <w:p>
      <w:pPr>
        <w:pStyle w:val="Heading3"/>
        <w:numPr>
          <w:ilvl w:val="2"/>
          <w:numId w:val="1"/>
        </w:numPr>
        <w:rPr/>
      </w:pPr>
      <w:bookmarkStart w:id="186" w:name="__RefHeading___Toc3069848_3531895371"/>
      <w:bookmarkStart w:id="187" w:name="_Toc72"/>
      <w:bookmarkEnd w:id="185"/>
      <w:bookmarkEnd w:id="186"/>
      <w:r>
        <w:rPr/>
        <w:t>15</w:t>
      </w:r>
      <w:r>
        <w:rPr>
          <w:rtl w:val="true"/>
        </w:rPr>
        <w:t xml:space="preserve">- </w:t>
      </w:r>
      <w:r>
        <w:rPr>
          <w:rtl w:val="true"/>
        </w:rPr>
        <w:t>آیات و روایات احکام اجاره</w:t>
      </w:r>
      <w:bookmarkEnd w:id="187"/>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إحداهُما یا اَبَتِ استَئجِرهُ اِنَّ خَیرَ مَنِ استَئجرتَ القویّ الأمینُ قالَ انّی أریدُ اَن اُنکِحَکَ إحدَی ابنَتَیّ هاتَینِ علی اَن تَأجُرَنی ثَمانِی حِحج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استخدام کن، زیرا بهترین کسی را که می توانی استخدام کنی آن کس است که قوی و امین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همین 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می خواهم یکی از این دو دخترم را به همسری تو درآورم به این شرط که هشت سال برای من کار کنی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دلالت دارد که اجاره دادن و اجیرگرفتن کار مشروعی است</w:t>
      </w:r>
      <w:r>
        <w:rPr>
          <w:rFonts w:eastAsia="IRNazanin" w:cs="IRNazanin"/>
          <w:color w:val="111111"/>
          <w:sz w:val="28"/>
          <w:szCs w:val="28"/>
          <w:rtl w:val="true"/>
          <w:lang w:bidi="fa-IR"/>
        </w:rPr>
        <w:t>.</w:t>
      </w:r>
    </w:p>
    <w:p>
      <w:pPr>
        <w:pStyle w:val="Heading3"/>
        <w:numPr>
          <w:ilvl w:val="2"/>
          <w:numId w:val="1"/>
        </w:numPr>
        <w:rPr/>
      </w:pPr>
      <w:bookmarkStart w:id="188" w:name="__RefHeading___Toc3069850_3531895371"/>
      <w:bookmarkStart w:id="189" w:name="_Toc73"/>
      <w:bookmarkEnd w:id="188"/>
      <w:r>
        <w:rPr/>
        <w:t>16</w:t>
      </w:r>
      <w:r>
        <w:rPr>
          <w:rtl w:val="true"/>
        </w:rPr>
        <w:t xml:space="preserve">- </w:t>
      </w:r>
      <w:r>
        <w:rPr>
          <w:rtl w:val="true"/>
        </w:rPr>
        <w:t>آیات و روایات احکام قرض</w:t>
      </w:r>
      <w:bookmarkEnd w:id="189"/>
    </w:p>
    <w:p>
      <w:pPr>
        <w:pStyle w:val="BookText"/>
        <w:rPr/>
      </w:pPr>
      <w:r>
        <w:rPr>
          <w:rFonts w:ascii="IRNazanin" w:hAnsi="IRNazanin" w:eastAsia="IRNazanin"/>
          <w:color w:val="111111"/>
          <w:sz w:val="28"/>
          <w:sz w:val="28"/>
          <w:szCs w:val="28"/>
          <w:rtl w:val="true"/>
          <w:lang w:bidi="fa-IR"/>
        </w:rPr>
        <w:t xml:space="preserve">در سوره مبارکه بقره آیه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ذَاالّذی یُقرِضُ الله قَرضاً حَسَناً فَیُضعِفَهُ لَهُ ، اًضعافاً کثیره و الله یَقبِضُ و یَبصُطُ واِلیه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کیست که به خدا قرض الحسنه ای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اموالی که خدا به او بخشیده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را برای او چندین برابر کند و خداوند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یا گسترده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انفاق هرگز باعث کمبود روزی آنها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او بازگردانده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قرض دهم برایم بهتر از این است که همانند آن را صدقه 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کلیات فقه اسلامی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Heading3"/>
        <w:numPr>
          <w:ilvl w:val="2"/>
          <w:numId w:val="1"/>
        </w:numPr>
        <w:rPr/>
      </w:pPr>
      <w:bookmarkStart w:id="190" w:name="__RefHeading___Toc3069852_3531895371"/>
      <w:bookmarkStart w:id="191" w:name="_Toc74"/>
      <w:bookmarkEnd w:id="190"/>
      <w:r>
        <w:rPr/>
        <w:t>17</w:t>
      </w:r>
      <w:r>
        <w:rPr>
          <w:rtl w:val="true"/>
        </w:rPr>
        <w:t xml:space="preserve">- </w:t>
      </w:r>
      <w:r>
        <w:rPr>
          <w:rtl w:val="true"/>
        </w:rPr>
        <w:t>آیات و روایات احکام رهن</w:t>
      </w:r>
      <w:bookmarkEnd w:id="191"/>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کُنتُم عَلی سَفَرٍ وَلَم تَجِدُوا کاتباً فَرهانٌ مقبوضَهٌ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سفری بودید و به کسی دینی دارید و کاتبی که بنویسید نبود پس گرو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دلالت دارد که گرو گرفتن جائز است و رسول خدا برای قرضی زره خود را نزد یهودی گرو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القرآن ص </w:t>
      </w:r>
      <w:r>
        <w:rPr>
          <w:rFonts w:eastAsia="IRNazanin" w:cs="IRNazanin"/>
          <w:color w:val="111111"/>
          <w:sz w:val="28"/>
          <w:szCs w:val="28"/>
          <w:lang w:bidi="fa-IR"/>
        </w:rPr>
        <w:t>564</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2" w:name="__RefHeading___Toc3069854_3531895371"/>
      <w:bookmarkStart w:id="193" w:name="_Toc75"/>
      <w:bookmarkEnd w:id="192"/>
      <w:r>
        <w:rPr/>
        <w:t>18</w:t>
      </w:r>
      <w:r>
        <w:rPr>
          <w:rtl w:val="true"/>
        </w:rPr>
        <w:t xml:space="preserve">- </w:t>
      </w:r>
      <w:r>
        <w:rPr>
          <w:rtl w:val="true"/>
        </w:rPr>
        <w:t>آیات و روایات احکام ضمان یا ضمانت</w:t>
      </w:r>
      <w:bookmarkStart w:id="194" w:name="pg20868_204491"/>
      <w:bookmarkEnd w:id="193"/>
    </w:p>
    <w:p>
      <w:pPr>
        <w:pStyle w:val="BookText"/>
        <w:rPr/>
      </w:pPr>
      <w:bookmarkEnd w:id="194"/>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نَفقِدُ صُوَاعَ المَلِکِ وَلِمَن جاءَ بِهِ حِملُ بَعیرٍ وَأنا بِه زَعیمٌ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پیمانه پادشاه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 را بیاورد یک بارِ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می شود و من ضامن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دلالت دارد بر جواز ضمانت </w:t>
      </w:r>
      <w:r>
        <w:rPr>
          <w:rFonts w:eastAsia="IRNazanin" w:cs="IRNazanin"/>
          <w:color w:val="111111"/>
          <w:sz w:val="28"/>
          <w:szCs w:val="28"/>
          <w:rtl w:val="true"/>
          <w:lang w:bidi="fa-IR"/>
        </w:rPr>
        <w:t>.</w:t>
      </w:r>
    </w:p>
    <w:p>
      <w:pPr>
        <w:pStyle w:val="Heading3"/>
        <w:numPr>
          <w:ilvl w:val="2"/>
          <w:numId w:val="1"/>
        </w:numPr>
        <w:rPr/>
      </w:pPr>
      <w:bookmarkStart w:id="195" w:name="__RefHeading___Toc3069856_3531895371"/>
      <w:bookmarkStart w:id="196" w:name="_Toc76"/>
      <w:bookmarkEnd w:id="195"/>
      <w:r>
        <w:rPr/>
        <w:t>19</w:t>
      </w:r>
      <w:r>
        <w:rPr>
          <w:rtl w:val="true"/>
        </w:rPr>
        <w:t xml:space="preserve">- </w:t>
      </w:r>
      <w:r>
        <w:rPr>
          <w:rtl w:val="true"/>
        </w:rPr>
        <w:t>آیات و روایات احکام ازدواج</w:t>
      </w:r>
      <w:bookmarkEnd w:id="196"/>
    </w:p>
    <w:p>
      <w:pPr>
        <w:pStyle w:val="BookText"/>
        <w:rPr/>
      </w:pPr>
      <w:r>
        <w:rPr>
          <w:rFonts w:ascii="Amiri" w:hAnsi="Amiri" w:eastAsia="Amiri" w:cs="Amiri"/>
          <w:color w:val="111111"/>
          <w:sz w:val="28"/>
          <w:sz w:val="28"/>
          <w:szCs w:val="28"/>
          <w:rtl w:val="true"/>
          <w:lang w:bidi="ar-SA"/>
        </w:rPr>
        <w:t>و مِن ایاته اشن خَلَقَ لشکُم مِن اَنفُسِکُم اَزواجاً لِتَسکُنو اِلیها وجَعَلَ بینکُم مَوَدّهً و رحمهً اِنّ فی ذلکَ لایاتٍ لقومٍ</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یکی از آیات الهی آنست که برای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جفتی بیافرید که در بر او آرامش یافته و با هم انس گیرید و میان شما رأفت و مهربانی برقرار فرمود همانا در این امر نیز برای مردم با فکرت ادله علم وحکمت حق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آیه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سازمانی محبوبتر از ازدواج تشکیل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همسر اختیار کند نصف دین خود را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احکام دین نشر دفتر فرهنگ اسلامی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وَأنکِحُوا الایامی مِنکُم وَ الصّالِحینَ مِن عِبادِکُم و إمائِکُم إن یَکُونوا فُقَرَاءَ یغنهمُ الله مِن فضلِهِ واللهُ واسعٌ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وَلیَستَعفِفِ الذینَ لَایَجدُون نِکاحاً حتی یُغنِیَهُمُ اللهُ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نور 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و زنان بی همسر خود را همسر دهید، همچنین غلامان و کنیزان صالح و درستکارتان را؛ اگر فقیر و تنگدست باشند، خداوند از فضل خود آنان را بی نیاز می سازد؛ خداوند گشایس دهنده و آگاه است و کسانی که امکانی برای ازدواج نمی یابند؛ باید پاکدامنی پیشه کنند تا خداوند از فضل خود آنان را بی نیاز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شفاعت آن است که میان دو نفر برای امر ازدواج میانجگیری کنی، تا این امر به سامان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197" w:name="pg20868_204492"/>
    </w:p>
    <w:p>
      <w:pPr>
        <w:pStyle w:val="BookText"/>
        <w:rPr/>
      </w:pPr>
      <w:bookmarkEnd w:id="197"/>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 سه طایفه اند که در روز قیامت در سایه عرش خدا قرار دارند، روزی که سایه ای جز سایه او نیست ؛ کسی که وسائل تزویج برادر مسلمانش را فراهم سازد، و کسی که به هنگام نیاز به خدمت، خدمت کننده ای برای او فراهم کند و کسی که اسرار برادر مسلمانش را پنهان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p>
    <w:p>
      <w:pPr>
        <w:pStyle w:val="Heading3"/>
        <w:numPr>
          <w:ilvl w:val="2"/>
          <w:numId w:val="1"/>
        </w:numPr>
        <w:rPr/>
      </w:pPr>
      <w:bookmarkStart w:id="198" w:name="__RefHeading___Toc3069858_3531895371"/>
      <w:bookmarkStart w:id="199" w:name="_Toc77"/>
      <w:bookmarkEnd w:id="198"/>
      <w:r>
        <w:rPr/>
        <w:t>21</w:t>
      </w:r>
      <w:r>
        <w:rPr>
          <w:rtl w:val="true"/>
        </w:rPr>
        <w:t xml:space="preserve">- </w:t>
      </w:r>
      <w:r>
        <w:rPr>
          <w:rtl w:val="true"/>
        </w:rPr>
        <w:t>آیات و روایات احکام متعه</w:t>
      </w:r>
      <w:r>
        <w:rPr>
          <w:rtl w:val="true"/>
        </w:rPr>
        <w:t>(</w:t>
      </w:r>
      <w:r>
        <w:rPr>
          <w:rtl w:val="true"/>
        </w:rPr>
        <w:t>صیغه</w:t>
      </w:r>
      <w:r>
        <w:rPr>
          <w:rtl w:val="true"/>
        </w:rPr>
        <w:t>)</w:t>
      </w:r>
      <w:bookmarkEnd w:id="1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اُجُورَهُنّ فَریضَه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آیه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زنانی را که متعه کرده اید، مهرشان را به عنوان فریضه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و حضرت صادق علیه السلام آمده که آیه درباره متعه نازل شده و سنت پیغمبر بر آن جاری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از ازدواج موقت نهی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به جز شقاوتمندان کسی دامان به زنا نمی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بحارالانوار ج</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p>
    <w:p>
      <w:pPr>
        <w:pStyle w:val="Heading3"/>
        <w:numPr>
          <w:ilvl w:val="2"/>
          <w:numId w:val="1"/>
        </w:numPr>
        <w:rPr/>
      </w:pPr>
      <w:bookmarkStart w:id="200" w:name="__RefHeading___Toc3069860_3531895371"/>
      <w:bookmarkStart w:id="201" w:name="_Toc78"/>
      <w:bookmarkEnd w:id="200"/>
      <w:r>
        <w:rPr/>
        <w:t>22</w:t>
      </w:r>
      <w:r>
        <w:rPr>
          <w:rtl w:val="true"/>
        </w:rPr>
        <w:t xml:space="preserve">- </w:t>
      </w:r>
      <w:r>
        <w:rPr>
          <w:rtl w:val="true"/>
        </w:rPr>
        <w:t>آیات و روایات احکام نگاه کردن</w:t>
      </w:r>
      <w:bookmarkEnd w:id="201"/>
    </w:p>
    <w:p>
      <w:pPr>
        <w:pStyle w:val="BookText"/>
        <w:rPr/>
      </w:pPr>
      <w:r>
        <w:rPr>
          <w:rFonts w:ascii="Amiri" w:hAnsi="Amiri" w:eastAsia="Amiri" w:cs="Amiri"/>
          <w:color w:val="111111"/>
          <w:sz w:val="28"/>
          <w:sz w:val="28"/>
          <w:szCs w:val="28"/>
          <w:rtl w:val="true"/>
          <w:lang w:bidi="ar-SA"/>
        </w:rPr>
        <w:t xml:space="preserve">سوره نور 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لِلمُومنینَ یَغُضّوامِن اَبصارِهِم وَیَحفَظَوا فُرُوجَهُم ذالکَ أزکی لَهُم إنّ اللهَ خَبیرٌ بِما یَصنَعون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مومنان بگو چشم های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به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گیرند، و عفاف خود را حفظ کنند این برای آنان پاکیزه تر است، خداوند از آنچه انجام می دهند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ملاء عینه من حرام ملاء الله عینه یوم القیمه من النار الا ان یتوب و یرجع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کسی که چشمش را از حرام پر کند خداوند در روز قیامت چشمش را از آتش پر می کند مگر اینکه توبه و بازگشت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سه رساله نوشته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مجتهدی تهرانی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Heading3"/>
        <w:numPr>
          <w:ilvl w:val="2"/>
          <w:numId w:val="1"/>
        </w:numPr>
        <w:rPr/>
      </w:pPr>
      <w:bookmarkStart w:id="202" w:name="__RefHeading___Toc3069862_3531895371"/>
      <w:bookmarkStart w:id="203" w:name="_Toc79"/>
      <w:bookmarkEnd w:id="202"/>
      <w:r>
        <w:rPr/>
        <w:t>23</w:t>
      </w:r>
      <w:r>
        <w:rPr>
          <w:rtl w:val="true"/>
        </w:rPr>
        <w:t xml:space="preserve">- </w:t>
      </w:r>
      <w:r>
        <w:rPr>
          <w:rtl w:val="true"/>
        </w:rPr>
        <w:t>آیات و روایات</w:t>
      </w:r>
      <w:r>
        <w:rPr>
          <w:rtl w:val="true"/>
        </w:rPr>
        <w:t>-</w:t>
      </w:r>
      <w:r>
        <w:rPr>
          <w:rtl w:val="true"/>
        </w:rPr>
        <w:t>احکام طلاق</w:t>
      </w:r>
      <w:bookmarkEnd w:id="20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 خدا، صلی الله علیه و آله نقل شده که فرموده </w:t>
      </w:r>
      <w:r>
        <w:rPr>
          <w:rFonts w:eastAsia="IRNazanin" w:cs="IRNazanin"/>
          <w:color w:val="111111"/>
          <w:sz w:val="28"/>
          <w:szCs w:val="28"/>
          <w:rtl w:val="true"/>
          <w:lang w:bidi="fa-IR"/>
        </w:rPr>
        <w:t xml:space="preserve">: </w:t>
      </w:r>
      <w:bookmarkStart w:id="204" w:name="pg20868_204493"/>
    </w:p>
    <w:p>
      <w:pPr>
        <w:pStyle w:val="BookText"/>
        <w:rPr/>
      </w:pPr>
      <w:bookmarkEnd w:id="20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شَی ءٍ اَبغَضُ اِلی اللهِ عَزّوَجَلَّ مِن بَیتٍ یَخرَبُ فیِ الاِسلامِ بالفُرّقَهِ یَعنی 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نزد خداوند نکوهیده تر از این نیست که خانواده ای در اسلام به وسیله طلاق خراب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شَی ءٍ مِمّا اَحَلّهُ اللهُ عَزّوَجَلَ اَبغَضُ اِلَیهِ مِنَ الطّلاقِ و اِنّ اللهَ یَبغِضُ المِطلاق الذّوّاقَ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در میان حلال های خدا، نزد او منفورتر از طلاق نیست و همانا خداوند با هر شخصی بسیار اطلاق دهندۀ هوسباز، دشمن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عَزَمُوا الطلاق فَإنّ اللهَ سَمِیعٌ عَلِیمٌ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و اگر تصمیم به جدایی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با شرایطش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شنوا و داناست </w:t>
      </w:r>
      <w:r>
        <w:rPr>
          <w:rFonts w:eastAsia="IRNazanin" w:cs="IRNazanin"/>
          <w:color w:val="111111"/>
          <w:sz w:val="28"/>
          <w:szCs w:val="28"/>
          <w:rtl w:val="true"/>
          <w:lang w:bidi="fa-IR"/>
        </w:rPr>
        <w:t>.</w:t>
      </w:r>
    </w:p>
    <w:p>
      <w:pPr>
        <w:pStyle w:val="Heading3"/>
        <w:numPr>
          <w:ilvl w:val="2"/>
          <w:numId w:val="1"/>
        </w:numPr>
        <w:rPr/>
      </w:pPr>
      <w:bookmarkStart w:id="205" w:name="__RefHeading___Toc3069864_3531895371"/>
      <w:bookmarkStart w:id="206" w:name="_Toc80"/>
      <w:bookmarkEnd w:id="205"/>
      <w:r>
        <w:rPr/>
        <w:t>24</w:t>
      </w:r>
      <w:r>
        <w:rPr>
          <w:rtl w:val="true"/>
        </w:rPr>
        <w:t xml:space="preserve">- </w:t>
      </w:r>
      <w:r>
        <w:rPr>
          <w:rtl w:val="true"/>
        </w:rPr>
        <w:t>آیات و روایات</w:t>
      </w:r>
      <w:r>
        <w:rPr>
          <w:rtl w:val="true"/>
        </w:rPr>
        <w:t>-</w:t>
      </w:r>
      <w:r>
        <w:rPr>
          <w:rtl w:val="true"/>
        </w:rPr>
        <w:t>احکام غصب</w:t>
      </w:r>
      <w:bookmarkEnd w:id="206"/>
    </w:p>
    <w:p>
      <w:pPr>
        <w:pStyle w:val="BookText"/>
        <w:rPr/>
      </w:pPr>
      <w:r>
        <w:rPr>
          <w:rFonts w:ascii="Amiri" w:hAnsi="Amiri" w:eastAsia="Amiri" w:cs="Amiri"/>
          <w:color w:val="111111"/>
          <w:sz w:val="28"/>
          <w:sz w:val="28"/>
          <w:szCs w:val="28"/>
          <w:rtl w:val="true"/>
          <w:lang w:bidi="ar-SA"/>
        </w:rPr>
        <w:t xml:space="preserve">وَلاتأکُلوُا أموالَکُم بَینَکُم بِالبطلِ وَتُدلُوا بِهآ إلَی الحُکّامِ لِتَأکُلُوا فَریقاً مِن اَموالِ النّاسِ بِالا ثمِ و أنتُم تَعلَمُونَ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و اموال یکدیگر را بباطل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خود نخورید و برای خوردن بخشی از اموال مردم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قضاوت ندهید، در حالی که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گناه است</w:t>
      </w:r>
      <w:r>
        <w:rPr>
          <w:rFonts w:eastAsia="IRNazanin" w:cs="IRNazanin"/>
          <w:color w:val="111111"/>
          <w:sz w:val="28"/>
          <w:szCs w:val="28"/>
          <w:rtl w:val="true"/>
          <w:lang w:bidi="fa-IR"/>
        </w:rPr>
        <w:t>)</w:t>
      </w:r>
    </w:p>
    <w:p>
      <w:pPr>
        <w:pStyle w:val="Heading3"/>
        <w:numPr>
          <w:ilvl w:val="2"/>
          <w:numId w:val="1"/>
        </w:numPr>
        <w:rPr/>
      </w:pPr>
      <w:bookmarkStart w:id="207" w:name="__RefHeading___Toc3069866_3531895371"/>
      <w:bookmarkStart w:id="208" w:name="_Toc81"/>
      <w:bookmarkEnd w:id="207"/>
      <w:r>
        <w:rPr/>
        <w:t>25</w:t>
      </w:r>
      <w:r>
        <w:rPr>
          <w:rtl w:val="true"/>
        </w:rPr>
        <w:t xml:space="preserve">- </w:t>
      </w:r>
      <w:r>
        <w:rPr>
          <w:rtl w:val="true"/>
        </w:rPr>
        <w:t>آیات و روایات</w:t>
      </w:r>
      <w:r>
        <w:rPr>
          <w:rtl w:val="true"/>
        </w:rPr>
        <w:t>-</w:t>
      </w:r>
      <w:r>
        <w:rPr>
          <w:rtl w:val="true"/>
        </w:rPr>
        <w:t>احکام شکار</w:t>
      </w:r>
      <w:bookmarkEnd w:id="208"/>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4</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یَسئَلُو نَکَ مَاذآ أحِلَّ لَهُم قُل اُحِلَّ لَکُمُ الطّیّبت وَمَاعَلّمتُم مِنَ الجَوارحِ مُکَلّبینَ تُعَلِمونَهُنّ مِمّا عَلّمَکُمُ اللهُ فَکُلُوا مِمّا اَمُسکنَ عَلَیکُم وَاذکُرُا اسمَ اللهِ عَلیهِ وَ تَقُواللهَ اِنّ اللهَ سَریعُ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سوال می کنند چه چیزهایی برای آن ها حلال شده است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پاکیزه است، برای شما حلال گردیده؛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حیوانات شکاری و سگ های آموخته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تربیت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آنچه خداوند به شما تعلیم داده به آن ها یاد داده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این حیوانات 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صید می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 دارند، بخورید، نام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فرستادن حیوان برای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ببرید و خدا را بپایید که خداوند سریع الحساب است </w:t>
      </w:r>
      <w:r>
        <w:rPr>
          <w:rFonts w:eastAsia="IRNazanin" w:cs="IRNazanin"/>
          <w:color w:val="111111"/>
          <w:sz w:val="28"/>
          <w:szCs w:val="28"/>
          <w:rtl w:val="true"/>
          <w:lang w:bidi="fa-IR"/>
        </w:rPr>
        <w:t xml:space="preserve">. </w:t>
      </w:r>
      <w:bookmarkStart w:id="209" w:name="pg20868_204494"/>
    </w:p>
    <w:p>
      <w:pPr>
        <w:pStyle w:val="Heading3"/>
        <w:numPr>
          <w:ilvl w:val="2"/>
          <w:numId w:val="1"/>
        </w:numPr>
        <w:rPr/>
      </w:pPr>
      <w:bookmarkStart w:id="210" w:name="__RefHeading___Toc3069868_3531895371"/>
      <w:bookmarkStart w:id="211" w:name="_Toc82"/>
      <w:bookmarkEnd w:id="209"/>
      <w:bookmarkEnd w:id="210"/>
      <w:r>
        <w:rPr/>
        <w:t>26</w:t>
      </w:r>
      <w:r>
        <w:rPr>
          <w:rtl w:val="true"/>
        </w:rPr>
        <w:t xml:space="preserve">- </w:t>
      </w:r>
      <w:r>
        <w:rPr>
          <w:rtl w:val="true"/>
        </w:rPr>
        <w:t>آیات و روایات</w:t>
      </w:r>
      <w:r>
        <w:rPr>
          <w:rtl w:val="true"/>
        </w:rPr>
        <w:t>-</w:t>
      </w:r>
      <w:r>
        <w:rPr>
          <w:rtl w:val="true"/>
        </w:rPr>
        <w:t>احکام خوردنیها و آشامیدنی ها</w:t>
      </w:r>
      <w:bookmarkEnd w:id="211"/>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یَاَیُّهاالنّاسُ کُلُوا مِمّا فی الارضِ حَلَلاً طِیباً وَلاتَتَّبِعُوا خُطُوتِ الشیطنِ إنَّهُ لَکُم عَدُومبینٌ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از آنچه در زمین است، حلال و پاکیزه بخورید؛ و از گام های شیطان، پیروی نکنید؛ چه اینکه او، دشمن آشکار شماست </w:t>
      </w:r>
      <w:r>
        <w:rPr>
          <w:rFonts w:eastAsia="IRNazanin" w:cs="IRNazanin"/>
          <w:color w:val="111111"/>
          <w:sz w:val="28"/>
          <w:szCs w:val="28"/>
          <w:rtl w:val="true"/>
          <w:lang w:bidi="fa-IR"/>
        </w:rPr>
        <w:t>.</w:t>
      </w:r>
    </w:p>
    <w:p>
      <w:pPr>
        <w:pStyle w:val="Heading3"/>
        <w:numPr>
          <w:ilvl w:val="2"/>
          <w:numId w:val="1"/>
        </w:numPr>
        <w:rPr/>
      </w:pPr>
      <w:bookmarkStart w:id="212" w:name="__RefHeading___Toc3069870_3531895371"/>
      <w:bookmarkStart w:id="213" w:name="_Toc83"/>
      <w:bookmarkEnd w:id="212"/>
      <w:r>
        <w:rPr/>
        <w:t>27</w:t>
      </w:r>
      <w:r>
        <w:rPr>
          <w:rtl w:val="true"/>
        </w:rPr>
        <w:t xml:space="preserve">- </w:t>
      </w:r>
      <w:r>
        <w:rPr>
          <w:rtl w:val="true"/>
        </w:rPr>
        <w:t>آیات و روایات</w:t>
      </w:r>
      <w:r>
        <w:rPr>
          <w:rtl w:val="true"/>
        </w:rPr>
        <w:t>-</w:t>
      </w:r>
      <w:r>
        <w:rPr>
          <w:rtl w:val="true"/>
        </w:rPr>
        <w:t>احکام نذر</w:t>
      </w:r>
      <w:bookmarkEnd w:id="213"/>
    </w:p>
    <w:p>
      <w:pPr>
        <w:pStyle w:val="BookText"/>
        <w:rPr/>
      </w:pPr>
      <w:r>
        <w:rPr>
          <w:rFonts w:ascii="Amiri" w:hAnsi="Amiri" w:eastAsia="Amiri" w:cs="Amiri"/>
          <w:color w:val="111111"/>
          <w:sz w:val="28"/>
          <w:sz w:val="28"/>
          <w:szCs w:val="28"/>
          <w:rtl w:val="true"/>
          <w:lang w:bidi="ar-SA"/>
        </w:rPr>
        <w:t xml:space="preserve">اِنّ الأبرار یَشرَبُونَ مِن کَأسٍ کَاِنَ مِزاجُها کافُورا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عِبادُ اللهِ یُفَجّرونَهَا تَفجِیراً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یُوفُونَ بالنّذرِ و یَخَافُونَ یَوماً کانَ شَرُّهُ مُستطیراً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نُطعِمُکُم لوجهِ الله لانریدُ مِنکُم جَزَاءً وَلاشُکُوراً إنا نخافُ مِن ربّنا یَوماً عَبُوساً قمطریراً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بیقین ابرار و نیکان از جامی نوشند که با عطر خوشی آمیخته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چشمه ای که بندگان خاص خدا از آن می نوشند و از هر جا بخواهند آن را جاری می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نذر خود وفا می کنند، و از روزی که شر وعذابش گسترده است می ترسند، و غذای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بااینکه به آن علاقه و نیاز دارند،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به خاطر خدا طعام می کنیم، و هیچ پاداش و سپاس از شما نمی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پروردگارمان خائفیم در آن روزی که عبوس و سخت است </w:t>
      </w:r>
      <w:r>
        <w:rPr>
          <w:rFonts w:eastAsia="IRNazanin" w:cs="IRNazanin"/>
          <w:color w:val="111111"/>
          <w:sz w:val="28"/>
          <w:szCs w:val="28"/>
          <w:rtl w:val="true"/>
          <w:lang w:bidi="fa-IR"/>
        </w:rPr>
        <w:t>.</w:t>
      </w:r>
    </w:p>
    <w:p>
      <w:pPr>
        <w:pStyle w:val="Heading3"/>
        <w:numPr>
          <w:ilvl w:val="2"/>
          <w:numId w:val="1"/>
        </w:numPr>
        <w:rPr/>
      </w:pPr>
      <w:bookmarkStart w:id="214" w:name="__RefHeading___Toc3069872_3531895371"/>
      <w:bookmarkStart w:id="215" w:name="_Toc84"/>
      <w:bookmarkEnd w:id="214"/>
      <w:r>
        <w:rPr/>
        <w:t>28</w:t>
      </w:r>
      <w:r>
        <w:rPr>
          <w:rtl w:val="true"/>
        </w:rPr>
        <w:t xml:space="preserve">- </w:t>
      </w:r>
      <w:r>
        <w:rPr>
          <w:rtl w:val="true"/>
        </w:rPr>
        <w:t>آیات و روایات</w:t>
      </w:r>
      <w:r>
        <w:rPr>
          <w:rtl w:val="true"/>
        </w:rPr>
        <w:t>-</w:t>
      </w:r>
      <w:r>
        <w:rPr>
          <w:rtl w:val="true"/>
        </w:rPr>
        <w:t>احکام قسم خوردن</w:t>
      </w:r>
      <w:bookmarkEnd w:id="215"/>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89</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لَایواخِذُکُمُ اللهُ بِاللّغوفی اَیمَنِکُم وَلکِن یُواخِذکُم بِما عَقّدتُّمُ الأیمنَ فَکفّرَتُهُ به اطعامُ عَشَرهٍ مَسنکینِ مِن اَوسَطِ مَاتُطعِمُونَ اَهلیکُم اَوکسِوَتُهُم اَو تَحریرُ رَقَبهٍ فَمَن لّم یَجد فَصِیَامُ ثَلثهِ اَیّام ذالک کَفرهُ ایمنکم اذا خَلفتم و حفظوا ایمنکم کذلک یُبَیّنُ اللهُ لَکُم ءایَتِه لَعَلّکُم تَشکُرُون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خداوند شما را بخاطر سوگندهایی بیهوده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خالی از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مواخذه نمی کند؛ ولی در برابر سوگندهایی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کرده اید، مواخذه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این گونه قسم ها، اطعام ده نفر مستمند، از غذاهای معمولی است که به خانواده خود می دهید؛ با لباس پوشاندن بر آن ده نفر؛ و یا آزاد کردن یک </w:t>
      </w:r>
      <w:bookmarkStart w:id="216" w:name="pg20868_204495"/>
    </w:p>
    <w:p>
      <w:pPr>
        <w:pStyle w:val="BookText"/>
        <w:rPr/>
      </w:pPr>
      <w:bookmarkEnd w:id="216"/>
      <w:r>
        <w:rPr>
          <w:rFonts w:ascii="IRNazanin" w:hAnsi="IRNazanin" w:eastAsia="IRNazanin"/>
          <w:color w:val="111111"/>
          <w:sz w:val="28"/>
          <w:sz w:val="28"/>
          <w:szCs w:val="28"/>
          <w:rtl w:val="true"/>
          <w:lang w:bidi="fa-IR"/>
        </w:rPr>
        <w:t xml:space="preserve">برده؛ و کسی که هیچ کدام از اینها را نیابد،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روزه می گیرد؛ این، کفاره سوگند های شماست به هنگامی که سوگند یاد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می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سوگندهای خود را حفظ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آیات خود را این چنین برای شما بیان می کند، شاید شکر او را بجا آورید</w:t>
      </w:r>
      <w:r>
        <w:rPr>
          <w:rFonts w:eastAsia="IRNazanin" w:cs="IRNazanin"/>
          <w:color w:val="111111"/>
          <w:sz w:val="28"/>
          <w:szCs w:val="28"/>
          <w:rtl w:val="true"/>
          <w:lang w:bidi="fa-IR"/>
        </w:rPr>
        <w:t>.</w:t>
      </w:r>
    </w:p>
    <w:p>
      <w:pPr>
        <w:pStyle w:val="Heading3"/>
        <w:numPr>
          <w:ilvl w:val="2"/>
          <w:numId w:val="1"/>
        </w:numPr>
        <w:rPr/>
      </w:pPr>
      <w:bookmarkStart w:id="217" w:name="__RefHeading___Toc3069874_3531895371"/>
      <w:bookmarkStart w:id="218" w:name="_Toc85"/>
      <w:bookmarkEnd w:id="217"/>
      <w:r>
        <w:rPr/>
        <w:t>29</w:t>
      </w:r>
      <w:r>
        <w:rPr>
          <w:rtl w:val="true"/>
        </w:rPr>
        <w:t xml:space="preserve">- </w:t>
      </w:r>
      <w:r>
        <w:rPr>
          <w:rtl w:val="true"/>
        </w:rPr>
        <w:t>آیات و روایات</w:t>
      </w:r>
      <w:r>
        <w:rPr>
          <w:rtl w:val="true"/>
        </w:rPr>
        <w:t>-</w:t>
      </w:r>
      <w:r>
        <w:rPr>
          <w:rtl w:val="true"/>
        </w:rPr>
        <w:t>احکام وصیت</w:t>
      </w:r>
      <w:bookmarkEnd w:id="218"/>
    </w:p>
    <w:p>
      <w:pPr>
        <w:pStyle w:val="BookText"/>
        <w:rPr/>
      </w:pPr>
      <w:r>
        <w:rPr>
          <w:rFonts w:ascii="Amiri" w:hAnsi="Amiri" w:eastAsia="Amiri" w:cs="Amiri"/>
          <w:color w:val="111111"/>
          <w:sz w:val="28"/>
          <w:sz w:val="28"/>
          <w:szCs w:val="28"/>
          <w:rtl w:val="true"/>
          <w:lang w:bidi="ar-SA"/>
        </w:rPr>
        <w:t xml:space="preserve">لِلوالِدَینِ وَالاَقرَبینَ بالمَعرُوفِ حَقّاً عَلی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نوشته شده است چون مرگ یکی از شما فرا رسید اگر مالی را به جای گذارده باشد، بر پرهیزکاران وصیت کردن برای پدر و مادر و نزدیکان بطور شایسته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آله و سلم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وصیت بمیرد مانند مردن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روان جاوید جلد اول ص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از برای مردم مسلمان آن که شب را به روز آورد مگر آن که وصیت او زیر سرش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روان جاوید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p>
    <w:p>
      <w:pPr>
        <w:pStyle w:val="Heading3"/>
        <w:numPr>
          <w:ilvl w:val="2"/>
          <w:numId w:val="1"/>
        </w:numPr>
        <w:rPr/>
      </w:pPr>
      <w:bookmarkStart w:id="219" w:name="__RefHeading___Toc3069876_3531895371"/>
      <w:bookmarkStart w:id="220" w:name="_Toc86"/>
      <w:bookmarkEnd w:id="219"/>
      <w:r>
        <w:rPr/>
        <w:t>30</w:t>
      </w:r>
      <w:r>
        <w:rPr>
          <w:rtl w:val="true"/>
        </w:rPr>
        <w:t xml:space="preserve">- </w:t>
      </w:r>
      <w:r>
        <w:rPr>
          <w:rtl w:val="true"/>
        </w:rPr>
        <w:t>آیات و روایات</w:t>
      </w:r>
      <w:r>
        <w:rPr>
          <w:rtl w:val="true"/>
        </w:rPr>
        <w:t>-</w:t>
      </w:r>
      <w:r>
        <w:rPr>
          <w:rtl w:val="true"/>
        </w:rPr>
        <w:t>احکام ارث</w:t>
      </w:r>
      <w:bookmarkEnd w:id="220"/>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وَأولُوا الاَرحامِ بَعضُهُم اَولابِبَعضٍ فی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خویشاوندان نسبت به یکدیگر ازمومنان و مهاجران در آنچه خدا مقرر داشته اولی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راجع به ارث است که دلالت می کند که خویشان انسان بعضی مقدم بر بعض دیگرند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نَصیبُ مِمّا تَرَکَ الوَلِدَانِ وَالأقرَبُونَ و لِلنّسَاء نَصیبُ مِمّا تَرَکَ الوَالدَانِ و الأقرَبُونَ مِمّا قَلّ مِنهُ اَوکَثُرَ نَصِیباً مّفروضاً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مردان، از آنچه پدر و مادر و خویشاوندان از خود بر جای می گذارند سهمی است؛ و برای زنان نیز از آنچه پدر و مادر و خویشاوندان می گذارند، سهمی؛ خواه آن مال، کم باشد یا زیاد؛ این سهمی است تعیین شده و پرداختنی </w:t>
      </w:r>
      <w:bookmarkStart w:id="221" w:name="pg20868_204496"/>
    </w:p>
    <w:p>
      <w:pPr>
        <w:pStyle w:val="BookText"/>
        <w:rPr/>
      </w:pPr>
      <w:bookmarkEnd w:id="221"/>
      <w:r>
        <w:rPr>
          <w:rFonts w:ascii="IRNazanin" w:hAnsi="IRNazanin" w:eastAsia="IRNazanin"/>
          <w:color w:val="111111"/>
          <w:sz w:val="28"/>
          <w:sz w:val="28"/>
          <w:szCs w:val="28"/>
          <w:rtl w:val="true"/>
          <w:lang w:bidi="fa-IR"/>
        </w:rPr>
        <w:t xml:space="preserve">وَلَکُم فِی القَصاص حَیاهٌ یَاأولیِ الألبابِ بقره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 صاحبان خرد، برای شما در قصاص، حیات و زندگی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ایهَالّذینَ ءامَنُوا کُتِبَ عَلَیکُمُ القِصاصُ فی القَتلَی الحُرُّ بِالحُرِّ وَ العَبد بِالعَبدِ بالانثی فَمَن عُفِیَ لَهُ مِن اَخِیهِ شی ءٌ فَاتّباعٌ بِالمعروفِ وَ أدَآءٌ إلیهِ بإحسنٍ ذلکِ تَخفِیفٌ مِن رَبِکُم وَرَحمَهٌ فَمَنِ اعتَدیَ بَعدَ ذلکَ فَلَهُ، عَذَابٌ ألِیمٌ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ای افرادی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قصاص در مورد کشتگان، بر شما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در برابر آزاد، و برده در برابر برده، و زن در برابر زن، پس اگر کسی از سوی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چیزی به او بخشیده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قصاص او، تبدیل به خون بها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راه پسندیده پیروی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خون، حال پرداخت کننده دیه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نیکی دیه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ولیّ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مسامحه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تخفیف و رحمتی است از ناحیۀ پروردگار شما، و کسی که بعد از آن، تجاوز کند عذاب دردناکی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یُومِنُونَ بِاللهِ وَالیَوم الأخِرِ وَیَأمُرُونَ بِالمَعروفِ وَینهَون عَنِ المُنکَرِ یُسرِعُونَ فی الخَیراتِ وَ اولئکَ مِنَ الصّلِحینَ، به خدا و روز واپسین ایمان می آورند، امرو به معروف و نهی از منکر می کنند، و در انجام کارهای نیک، پیشی می گیرند و آن ها از صالحانند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امر به معروف و نهی از منکر کند جانشین خداوند در زمین و جانشین پیامبر و کتاب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ولتکن مِنکم أمَّهٌ یَدعُونَ إلَی الخَیرِ وَ یَأمُروُنَ بِالمعروفِ و یَنهَونَ عَنِ المُنکرِ و اولئکَ هُمُ المفلِحُونَ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از میان شما، جمعی دعوت به نیکی و امر به معروف و نهی از منکر کنند وآن ها همان رستگارانند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کارهای نیک و حتی جهاد در راه خدا در برابر امر به معروف و نهی از منکر چون آب دهان است در برابر دریای پهناور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کلمات قصار شماره </w:t>
      </w:r>
      <w:r>
        <w:rPr>
          <w:rFonts w:eastAsia="IRNazanin" w:cs="IRNazanin"/>
          <w:color w:val="111111"/>
          <w:sz w:val="28"/>
          <w:szCs w:val="28"/>
          <w:lang w:bidi="fa-IR"/>
        </w:rPr>
        <w:t>374</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2" w:name="__RefHeading___Toc3069878_3531895371"/>
      <w:bookmarkStart w:id="223" w:name="_Toc87"/>
      <w:bookmarkEnd w:id="222"/>
      <w:r>
        <w:rPr/>
        <w:t>31</w:t>
      </w:r>
      <w:r>
        <w:rPr>
          <w:rtl w:val="true"/>
        </w:rPr>
        <w:t xml:space="preserve">- </w:t>
      </w:r>
      <w:r>
        <w:rPr>
          <w:rtl w:val="true"/>
        </w:rPr>
        <w:t>آیات و روایات</w:t>
      </w:r>
      <w:r>
        <w:rPr>
          <w:rtl w:val="true"/>
        </w:rPr>
        <w:t>-</w:t>
      </w:r>
      <w:r>
        <w:rPr>
          <w:rtl w:val="true"/>
        </w:rPr>
        <w:t>احکام امر به معروف و نهی از منکر</w:t>
      </w:r>
      <w:bookmarkStart w:id="224" w:name="pg20868_204497"/>
      <w:bookmarkEnd w:id="223"/>
    </w:p>
    <w:p>
      <w:pPr>
        <w:pStyle w:val="BookText"/>
        <w:rPr/>
      </w:pPr>
      <w:bookmarkEnd w:id="224"/>
      <w:r>
        <w:rPr>
          <w:rFonts w:ascii="IRNazanin" w:hAnsi="IRNazanin" w:eastAsia="IRNazanin"/>
          <w:color w:val="111111"/>
          <w:sz w:val="28"/>
          <w:sz w:val="28"/>
          <w:szCs w:val="28"/>
          <w:rtl w:val="true"/>
          <w:lang w:bidi="fa-IR"/>
        </w:rPr>
        <w:t>حضرت امیرالمومنین علیه السّلام روزی خطبه ای خواند و پس از حمد و ثنای الهی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هایی که پیش از شما بودند همین که آلوده به گناهان شدند و علماء و پیشوایان دینی آنان را از این گناهان و مفاسد باز نداشتند، آنان هم به گناهان خویش افزودند، گرفتاری های عظیم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امر به معروف و نهی از منکر کنید و بدانید که عمل به این دو وظیفه بزرگ نه أجل کسی را نزدیک می کند و نه روزی کسی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و سلم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امت من در خیر و خوشبختی بسر می برند مادامی که به کارهای نیک فرمان دهند و از کارهای ناروا جلوگیری نمایند و در نیکوکاری همکاری کنند وقتی این مراقبت و نظارت همگانی از بین رفت برکت از آنان سلب می شود دو گروهی از اشرار و بداندیشان بر آنان مسلط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زمین و آسمان دادرس و یاوری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حدیث از کتاب دین، نشر فرهنگ اسلامی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3"/>
        <w:numPr>
          <w:ilvl w:val="2"/>
          <w:numId w:val="1"/>
        </w:numPr>
        <w:rPr/>
      </w:pPr>
      <w:bookmarkStart w:id="225" w:name="__RefHeading___Toc3069880_3531895371"/>
      <w:bookmarkStart w:id="226" w:name="_Toc88"/>
      <w:bookmarkEnd w:id="225"/>
      <w:r>
        <w:rPr/>
        <w:t>32</w:t>
      </w:r>
      <w:r>
        <w:rPr>
          <w:rtl w:val="true"/>
        </w:rPr>
        <w:t xml:space="preserve">- </w:t>
      </w:r>
      <w:r>
        <w:rPr>
          <w:rtl w:val="true"/>
        </w:rPr>
        <w:t>آیات و روایات</w:t>
      </w:r>
      <w:r>
        <w:rPr>
          <w:rtl w:val="true"/>
        </w:rPr>
        <w:t>-</w:t>
      </w:r>
      <w:r>
        <w:rPr>
          <w:rtl w:val="true"/>
        </w:rPr>
        <w:t>احکام باب جهاد</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وَقاتِلُوا فی سَبیل اللهِ الذین یُقَاتِلُونکُم و لا تَعتَدُوا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راه خدا با کسانی که با شما می جنگند، پیکار کنید و از حد تجاوز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خداوند تبارک و تعالی در سوره مبارکه بقره آیه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القِتَالُ وَ هُوَ کُرهُ لَکُم وَعسی اَن تَکرَهُوا شیئاً وَ هُوَ خَیرٌ لَکُم و عسی اَن تحبوا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شیئاً و هو شرٌ لکفر و الله ُ یَعلَمُ و انتَم لا تعلَمُون</w:t>
      </w:r>
    </w:p>
    <w:p>
      <w:pPr>
        <w:pStyle w:val="BookText"/>
        <w:rPr/>
      </w:pPr>
      <w:r>
        <w:rPr>
          <w:rFonts w:ascii="IRNazanin" w:hAnsi="IRNazanin" w:eastAsia="IRNazanin"/>
          <w:color w:val="111111"/>
          <w:sz w:val="28"/>
          <w:sz w:val="28"/>
          <w:szCs w:val="28"/>
          <w:rtl w:val="true"/>
          <w:lang w:bidi="fa-IR"/>
        </w:rPr>
        <w:t>جهاد در راه خدا، بر شما مقرر شد، در حالی که برایتان ناخوشایند است چه بسا چیزی را خوش نداشته باشید، حال آنکه خیر شما در آن است و یا چیزی را دوست داشته باشید، حال آنکه شر شما در آن است و خدا می داند و شما نمی دانید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قاتِلُوهُم حَتّی لاَتکُونَ فِتنَهٌ وَیَکُون الدّینُ کُلّهُ لله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آنان پیکار کنید تا فتنه ای نماند و دین همه اش برای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امیرالمومنین علیه السلام درباره جهاد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جهاد لباس تقوا، زره محکم و سپر مطمئن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از جهاد روی برگردانند،خداوند لباس ذلت بر تن آن ها می پوشاند و بلا بر آنان هجوم می آورد، حقیر و ذلیل می شوند، عقل و فهمشان تباه می گردد و به خاطر تضییع جهاد، حقشان پایمال می شود و نشانه های ذلت در آن ها آشکار می گردد و از عدالت محروم 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فیض الاسلام 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ضمیمه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کتاب</w:t>
      </w:r>
    </w:p>
    <w:p>
      <w:pPr>
        <w:pStyle w:val="BookText"/>
        <w:rPr/>
      </w:pPr>
      <w:r>
        <w:rPr>
          <w:rFonts w:ascii="IRNazanin" w:hAnsi="IRNazanin" w:eastAsia="IRNazanin"/>
          <w:color w:val="111111"/>
          <w:sz w:val="28"/>
          <w:sz w:val="28"/>
          <w:szCs w:val="28"/>
          <w:rtl w:val="true"/>
          <w:lang w:bidi="fa-IR"/>
        </w:rPr>
        <w:t>اجازه اجتهاد حضرت آیت الله العظمی مرعشی نجفی ره پیرامون آیت الله فاطمی 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به زبان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086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2"/>
                        <a:stretch/>
                      </pic:blipFill>
                      <pic:spPr>
                        <a:xfrm>
                          <a:off x="0" y="0"/>
                          <a:ext cx="5334120" cy="5308560"/>
                        </a:xfrm>
                        <a:prstGeom prst="rect">
                          <a:avLst/>
                        </a:prstGeom>
                        <a:ln w="0">
                          <a:noFill/>
                        </a:ln>
                      </pic:spPr>
                    </pic:pic>
                  </a:graphicData>
                </a:graphic>
              </wp:inline>
            </w:drawing>
          </mc:Choice>
          <mc:Fallback>
            <w:pict>
              <v:shape id="shape_0" stroked="f" o:allowincell="f" style="position:absolute;margin-left:0pt;margin-top:-418.05pt;width:419.95pt;height:417.95pt;mso-wrap-style:none;v-text-anchor:middle;mso-position-horizontal:left;mso-position-vertical:top" type="_x0000_t75">
                <v:imagedata r:id="rId1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052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65"/>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1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متن تاییدحضرت آیت الله، علامه سیدمهدی لاجوردی حسینی مدظله پیرامون اجتهاد وتقلید ازحضرت آیت الله العظمی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استفتائ جوانان ورامین ازایشان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862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67"/>
                        <a:stretch/>
                      </pic:blipFill>
                      <pic:spPr>
                        <a:xfrm>
                          <a:off x="0" y="0"/>
                          <a:ext cx="5334120" cy="3886200"/>
                        </a:xfrm>
                        <a:prstGeom prst="rect">
                          <a:avLst/>
                        </a:prstGeom>
                        <a:ln w="0">
                          <a:noFill/>
                        </a:ln>
                      </pic:spPr>
                    </pic:pic>
                  </a:graphicData>
                </a:graphic>
              </wp:inline>
            </w:drawing>
          </mc:Choice>
          <mc:Fallback>
            <w:pict>
              <v:shape id="shape_0" stroked="f" o:allowincell="f" style="position:absolute;margin-left:0pt;margin-top:-306.05pt;width:419.95pt;height:305.95pt;mso-wrap-style:none;v-text-anchor:middle;mso-position-horizontal:left;mso-position-vertical:top" type="_x0000_t75">
                <v:imagedata r:id="rId168" o:detectmouseclick="t"/>
                <v:stroke color="#3465a4" joinstyle="round" endcap="flat"/>
                <w10:wrap type="none"/>
              </v:shape>
            </w:pict>
          </mc:Fallback>
        </mc:AlternateConten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نوشتارحضرت آیت الله دشتیانی درباره ایشان </w:t>
      </w:r>
    </w:p>
    <w:p>
      <w:pPr>
        <w:pStyle w:val="BookText"/>
        <w:rPr/>
      </w:pPr>
      <w:r>
        <w:rPr>
          <w:rFonts w:ascii="IRNazanin" w:hAnsi="IRNazanin" w:eastAsia="IRNazanin"/>
          <w:color w:val="111111"/>
          <w:sz w:val="28"/>
          <w:sz w:val="28"/>
          <w:szCs w:val="28"/>
          <w:rtl w:val="true"/>
          <w:lang w:bidi="fa-IR"/>
        </w:rPr>
        <w:t>تصویر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71"/>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1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972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74"/>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1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833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77"/>
                        <a:stretch/>
                      </pic:blipFill>
                      <pic:spPr>
                        <a:xfrm>
                          <a:off x="0" y="0"/>
                          <a:ext cx="5334120" cy="6083280"/>
                        </a:xfrm>
                        <a:prstGeom prst="rect">
                          <a:avLst/>
                        </a:prstGeom>
                        <a:ln w="0">
                          <a:noFill/>
                        </a:ln>
                      </pic:spPr>
                    </pic:pic>
                  </a:graphicData>
                </a:graphic>
              </wp:inline>
            </w:drawing>
          </mc:Choice>
          <mc:Fallback>
            <w:pict>
              <v:shape id="shape_0" stroked="f" o:allowincell="f" style="position:absolute;margin-left:0pt;margin-top:-479.05pt;width:419.95pt;height:478.95pt;mso-wrap-style:none;v-text-anchor:middle;mso-position-horizontal:left;mso-position-vertical:top" type="_x0000_t75">
                <v:imagedata r:id="rId1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4511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80"/>
                        <a:stretch/>
                      </pic:blipFill>
                      <pic:spPr>
                        <a:xfrm>
                          <a:off x="0" y="0"/>
                          <a:ext cx="5334120" cy="2451240"/>
                        </a:xfrm>
                        <a:prstGeom prst="rect">
                          <a:avLst/>
                        </a:prstGeom>
                        <a:ln w="0">
                          <a:noFill/>
                        </a:ln>
                      </pic:spPr>
                    </pic:pic>
                  </a:graphicData>
                </a:graphic>
              </wp:inline>
            </w:drawing>
          </mc:Choice>
          <mc:Fallback>
            <w:pict>
              <v:shape id="shape_0" stroked="f" o:allowincell="f" style="position:absolute;margin-left:0pt;margin-top:-193.05pt;width:419.95pt;height:192.95pt;mso-wrap-style:none;v-text-anchor:middle;mso-position-horizontal:left;mso-position-vertical:top" type="_x0000_t75">
                <v:imagedata r:id="rId181" o:detectmouseclick="t"/>
                <v:stroke color="#3465a4" joinstyle="round" endcap="flat"/>
                <w10:wrap type="none"/>
              </v:shape>
            </w:pict>
          </mc:Fallback>
        </mc:AlternateContent>
      </w:r>
      <w:bookmarkStart w:id="227" w:name="pg20868_204506"/>
    </w:p>
    <w:p>
      <w:pPr>
        <w:pStyle w:val="Heading2"/>
        <w:numPr>
          <w:ilvl w:val="1"/>
          <w:numId w:val="1"/>
        </w:numPr>
        <w:rPr/>
      </w:pPr>
      <w:bookmarkStart w:id="228" w:name="__RefHeading___Toc3069882_3531895371"/>
      <w:bookmarkStart w:id="229" w:name="_Toc89"/>
      <w:bookmarkEnd w:id="227"/>
      <w:bookmarkEnd w:id="228"/>
      <w:r>
        <w:rPr>
          <w:rtl w:val="true"/>
        </w:rPr>
        <w:t>منابع کتاب</w:t>
      </w:r>
      <w:bookmarkEnd w:id="2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بانکداری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سیدجواد سیدفاطمی تبریزی</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24/5/74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مسجدخاتم الانبیاء شهرستان ورامین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،سیدجوادسیدفاطمی 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میثم</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سیاسی اجتماعی آیت الله سیدجوادسید فاطمی رضاقارزی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نشرروزا</w:t>
      </w:r>
      <w:r>
        <w:rPr>
          <w:rFonts w:eastAsia="IRNazanin" w:cs="IRNazanin"/>
          <w:color w:val="111111"/>
          <w:sz w:val="28"/>
          <w:szCs w:val="28"/>
          <w:lang w:bidi="fa-IR"/>
        </w:rPr>
        <w:t>1403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عبودیت خدا نوشته‌های رضاقارزی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obodiyatekhodaa</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اطلاع رسانی آیت الله سیدجواد سیدفاطمی</w:t>
      </w:r>
      <w:r>
        <w:rPr>
          <w:rFonts w:eastAsia="Times New Roman" w:cs="Times New Roman" w:ascii="Times New Roman" w:hAnsi="Times New Roman"/>
          <w:color w:val="111111"/>
          <w:sz w:val="28"/>
          <w:szCs w:val="28"/>
          <w:lang w:val="en-US" w:bidi="en-US"/>
        </w:rPr>
        <w:t>asfatemi.ir</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سیاسی اجتماعی آیت الله سیدجوادسید فاطمی رضاقارزی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نشرروزا</w:t>
      </w:r>
      <w:r>
        <w:rPr>
          <w:rFonts w:eastAsia="IRNazanin" w:cs="IRNazanin"/>
          <w:color w:val="111111"/>
          <w:sz w:val="28"/>
          <w:szCs w:val="28"/>
          <w:lang w:bidi="fa-IR"/>
        </w:rPr>
        <w:t>1403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،سیدجوادسیدفاطمی 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میثم</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را از غربت درآوریم وراهکارهای‌های پیشرو وابعادمسئله سیر تاریخی مسجد، حضرت آيت الله سید جوادسید فاطمي 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مسجدخاتم الانبیا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بر مسئله کثرت جمعیت ومسئله نوظهور آسمانخراش‌ها وراهکارها</w:t>
      </w:r>
      <w:r>
        <w:rPr>
          <w:rFonts w:eastAsia="IRNazanin" w:cs="IRNazanin"/>
          <w:color w:val="111111"/>
          <w:sz w:val="28"/>
          <w:szCs w:val="28"/>
          <w:lang w:bidi="fa-IR"/>
        </w:rPr>
        <w:t>6</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درس و تدریس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شهرک بهشت گونه محمدی و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بهشت موعود آن‌ها، حضرت آیت الله سید جوادسید فاطمی رحمة الله علیه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 الله سیدجوادسیدفاطمی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میثم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ازکتاب قرآن و شادی اثرفقیه عصمت و طهارت حضرت آيت الله سید جوادسید فاطمي 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تلاقی دو طرز فکر در موسیقی اثر حضرت آيت الله سید جوادسید فاطمي رحمة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پایگاه اظلاع رسانی آیت الله سیدجواد سیدفاطمی </w:t>
      </w:r>
      <w:r>
        <w:rPr>
          <w:rFonts w:eastAsia="Times New Roman" w:cs="Times New Roman" w:ascii="Times New Roman" w:hAnsi="Times New Roman"/>
          <w:color w:val="111111"/>
          <w:sz w:val="28"/>
          <w:szCs w:val="28"/>
          <w:lang w:val="en-US" w:bidi="en-US"/>
        </w:rPr>
        <w:t>asfatemi.ir</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هی نگویید دنیای پیشرفته،علم پیشرفته وگرنه مورد لعن ونفرین پروردگارقرار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حضرت آيت الله سید جوادسید فاطمي رحمة الله علیه،آذر</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بانکداری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سیدجواد سیدفاطمی تبریزی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مسجدخاتم الانبیاء شهرستان ورامین</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ودرس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تعلیم وتعلم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،سیدجوادسیدفاطمی 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میثم</w:t>
      </w:r>
      <w:r>
        <w:rPr>
          <w:rFonts w:eastAsia="IRNazanin" w:cs="IRNazanin"/>
          <w:b w:val="false"/>
          <w:bCs w:val="false"/>
          <w:i w:val="false"/>
          <w:iCs w:val="false"/>
          <w:color w:val="333333"/>
          <w:sz w:val="20"/>
          <w:szCs w:val="20"/>
        </w:rPr>
        <w:t>1380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سیاسی اجتماعی آیت الله سیدجوادسید فاطمی رضاقارزی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روزا</w:t>
      </w:r>
      <w:r>
        <w:rPr>
          <w:rFonts w:eastAsia="IRNazanin" w:cs="IRNazanin"/>
          <w:b w:val="false"/>
          <w:bCs w:val="false"/>
          <w:i w:val="false"/>
          <w:iCs w:val="false"/>
          <w:color w:val="333333"/>
          <w:sz w:val="20"/>
          <w:szCs w:val="20"/>
        </w:rPr>
        <w:t>1403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آیت الله سیدجواد سیدفاطمی</w:t>
      </w:r>
      <w:r>
        <w:rPr>
          <w:rFonts w:eastAsia="IRNazanin" w:cs="IRNazanin"/>
          <w:b w:val="false"/>
          <w:bCs w:val="false"/>
          <w:i w:val="false"/>
          <w:iCs w:val="false"/>
          <w:color w:val="333333"/>
          <w:sz w:val="20"/>
          <w:szCs w:val="20"/>
        </w:rPr>
        <w:t>asfatemi.ir</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سیاسی اجتماعی آیت الله سیدجوادسید فاطمی رضاقارزی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نشرروزا</w:t>
      </w:r>
      <w:r>
        <w:rPr>
          <w:rFonts w:eastAsia="IRNazanin" w:cs="IRNazanin"/>
          <w:b w:val="false"/>
          <w:bCs w:val="false"/>
          <w:i w:val="false"/>
          <w:iCs w:val="false"/>
          <w:color w:val="333333"/>
          <w:sz w:val="20"/>
          <w:szCs w:val="20"/>
        </w:rPr>
        <w:t>1403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عبودیت خدا نوشته‌های رضاقارزی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obodiyatekhodaa</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آیت الله سیدجواد سیدفاطمی</w:t>
      </w:r>
      <w:r>
        <w:rPr>
          <w:rFonts w:eastAsia="IRNazanin" w:cs="IRNazanin"/>
          <w:b w:val="false"/>
          <w:bCs w:val="false"/>
          <w:i w:val="false"/>
          <w:iCs w:val="false"/>
          <w:color w:val="333333"/>
          <w:sz w:val="20"/>
          <w:szCs w:val="20"/>
        </w:rPr>
        <w:t>asfatemi.ir</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آیت الله سیدجواد سیدفاطمی</w:t>
      </w:r>
      <w:r>
        <w:rPr>
          <w:rFonts w:eastAsia="IRNazanin" w:cs="IRNazanin"/>
          <w:b w:val="false"/>
          <w:bCs w:val="false"/>
          <w:i w:val="false"/>
          <w:iCs w:val="false"/>
          <w:color w:val="333333"/>
          <w:sz w:val="20"/>
          <w:szCs w:val="20"/>
        </w:rPr>
        <w:t>asfatemi.ir</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آیت الله سیدجواد سیدفاطمی</w:t>
      </w:r>
      <w:r>
        <w:rPr>
          <w:rFonts w:eastAsia="IRNazanin" w:cs="IRNazanin"/>
          <w:b w:val="false"/>
          <w:bCs w:val="false"/>
          <w:i w:val="false"/>
          <w:iCs w:val="false"/>
          <w:color w:val="333333"/>
          <w:sz w:val="20"/>
          <w:szCs w:val="20"/>
        </w:rPr>
        <w:t>asfatemi.ir</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آیت الله سیدجواد سیدفاطمی</w:t>
      </w:r>
      <w:r>
        <w:rPr>
          <w:rFonts w:eastAsia="IRNazanin" w:cs="IRNazanin"/>
          <w:b w:val="false"/>
          <w:bCs w:val="false"/>
          <w:i w:val="false"/>
          <w:iCs w:val="false"/>
          <w:color w:val="333333"/>
          <w:sz w:val="20"/>
          <w:szCs w:val="20"/>
        </w:rPr>
        <w:t>asfatemi.ir</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آیت الله سیدجواد سیدفاطمی</w:t>
      </w:r>
      <w:r>
        <w:rPr>
          <w:rFonts w:eastAsia="IRNazanin" w:cs="IRNazanin"/>
          <w:b w:val="false"/>
          <w:bCs w:val="false"/>
          <w:i w:val="false"/>
          <w:iCs w:val="false"/>
          <w:color w:val="333333"/>
          <w:sz w:val="20"/>
          <w:szCs w:val="20"/>
        </w:rPr>
        <w:t>asfatemi.ir</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آیت الله سیدجواد سیدفاطمی</w:t>
      </w:r>
      <w:r>
        <w:rPr>
          <w:rFonts w:eastAsia="IRNazanin" w:cs="IRNazanin"/>
          <w:b w:val="false"/>
          <w:bCs w:val="false"/>
          <w:i w:val="false"/>
          <w:iCs w:val="false"/>
          <w:color w:val="333333"/>
          <w:sz w:val="20"/>
          <w:szCs w:val="20"/>
        </w:rPr>
        <w:t>asfatemi.ir</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آیت الله سیدجواد سیدفاطمی</w:t>
      </w:r>
      <w:r>
        <w:rPr>
          <w:rFonts w:eastAsia="IRNazanin" w:cs="IRNazanin"/>
          <w:b w:val="false"/>
          <w:bCs w:val="false"/>
          <w:i w:val="false"/>
          <w:iCs w:val="false"/>
          <w:color w:val="333333"/>
          <w:sz w:val="20"/>
          <w:szCs w:val="20"/>
        </w:rPr>
        <w:t>asfatemi.ir</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آیت الله سیدجواد سیدفاطمی</w:t>
      </w:r>
      <w:r>
        <w:rPr>
          <w:rFonts w:eastAsia="IRNazanin" w:cs="IRNazanin"/>
          <w:b w:val="false"/>
          <w:bCs w:val="false"/>
          <w:i w:val="false"/>
          <w:iCs w:val="false"/>
          <w:color w:val="333333"/>
          <w:sz w:val="20"/>
          <w:szCs w:val="20"/>
        </w:rPr>
        <w:t>asfatemi.ir</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آیت الله سیدجواد سیدفاطمی</w:t>
      </w:r>
      <w:r>
        <w:rPr>
          <w:rFonts w:eastAsia="IRNazanin" w:cs="IRNazanin"/>
          <w:b w:val="false"/>
          <w:bCs w:val="false"/>
          <w:i w:val="false"/>
          <w:iCs w:val="false"/>
          <w:color w:val="333333"/>
          <w:sz w:val="20"/>
          <w:szCs w:val="20"/>
        </w:rPr>
        <w:t>asfatemi.ir</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سیاسی اجتماعی آیت الله سیدجوادسید فاطمی رضاقارزی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نشرروزا</w:t>
      </w:r>
      <w:r>
        <w:rPr>
          <w:rFonts w:eastAsia="IRNazanin" w:cs="IRNazanin"/>
          <w:b w:val="false"/>
          <w:bCs w:val="false"/>
          <w:i w:val="false"/>
          <w:iCs w:val="false"/>
          <w:color w:val="333333"/>
          <w:sz w:val="20"/>
          <w:szCs w:val="20"/>
        </w:rPr>
        <w:t>1403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ودرس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تعلیم وتعلم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،سیدجوادسیدفاطمی 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میثم</w:t>
      </w:r>
      <w:r>
        <w:rPr>
          <w:rFonts w:eastAsia="IRNazanin" w:cs="IRNazanin"/>
          <w:b w:val="false"/>
          <w:bCs w:val="false"/>
          <w:i w:val="false"/>
          <w:iCs w:val="false"/>
          <w:color w:val="333333"/>
          <w:sz w:val="20"/>
          <w:szCs w:val="20"/>
        </w:rPr>
        <w:t>1380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دائمی معظم له بین نماز جماعت ظهر و عصر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بعد از اتمام جلسات تفصیر قرآن کریم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معظم له بعد از اتمام هیئت و مجالس عزاداری اهل بیت عصلت و طهارت و مجالس سوگواری دیگر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همیشگی معظم له بعد از جلسه آموزشی نمازشان</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ایشان بعد از اتمام گفتن بخش تفسیر جلسه</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https://farsi.khamenei.ir/others-dialog51805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و تبیین تهدیدات جنگ ترکیبی استکبار جهانی در گام دوم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پژوهشی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سلیمانی کوشک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عضو هیات علمی دانشگاه افسری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http://msr.ihuo.ac.ir/article-205961.html</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ترکیبی غرب علیه ایران؛ حوزه‌های تهدید کدام است؟</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ترکیبی غرب علیه ایران؛ حوزه‌های تهدید کدام است؟</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صهیونیستی دفاع از دموکراسی در مقاله‌ای جدید به تاریخ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سال جاری به قلم ژنرال ژاکوب ناگل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 سابق دفتر نخست وزیری اسرائیل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https://www.farsnews.ir/news/14010826000315</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84761903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https://www.irna.ir/news/84761903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سالواتوره، دومینیک، تئوری و مسائل اقتصاد خرد،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حسن سبحانی، تهران، نی، ششم، </w:t>
      </w:r>
      <w:r>
        <w:rPr>
          <w:rFonts w:eastAsia="IRNazanin" w:cs="IRNazanin"/>
          <w:b w:val="false"/>
          <w:bCs w:val="false"/>
          <w:i w:val="false"/>
          <w:iCs w:val="false"/>
          <w:color w:val="333333"/>
          <w:sz w:val="20"/>
          <w:szCs w:val="20"/>
        </w:rPr>
        <w:t>1372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معصومی‌نیا، علی، بازار مطلوب رقابت کامل، فصلنامه اقتصاد اسلامی، تهران، پژوهشگاه فرهنگ واندیشه اسلامی،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غفاری، هادی، نظام اقتصادی صدر اسلام،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تهران، انتشارات دانشگاه پیام نور، </w:t>
      </w:r>
      <w:r>
        <w:rPr>
          <w:rFonts w:eastAsia="IRNazanin" w:cs="IRNazanin"/>
          <w:b w:val="false"/>
          <w:bCs w:val="false"/>
          <w:i w:val="false"/>
          <w:iCs w:val="false"/>
          <w:color w:val="333333"/>
          <w:sz w:val="20"/>
          <w:szCs w:val="20"/>
        </w:rPr>
        <w:t>1386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جواد، المفصل فی تاریخ العرب قبل الاسلام،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بیروت، دارالعلم للملّایین، </w:t>
      </w:r>
      <w:r>
        <w:rPr>
          <w:rFonts w:eastAsia="IRNazanin" w:cs="IRNazanin"/>
          <w:b w:val="false"/>
          <w:bCs w:val="false"/>
          <w:i w:val="false"/>
          <w:iCs w:val="false"/>
          <w:color w:val="333333"/>
          <w:sz w:val="20"/>
          <w:szCs w:val="20"/>
        </w:rPr>
        <w:t>1405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محمود شکری، بلوغ الارب فی معرفة احوال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دارالکتب العلمیه، بیروت، بی‌تا</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جواد، المفصل فی تاریخ العرب قبل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بیروت، دارالعلم للملّایین، </w:t>
      </w:r>
      <w:r>
        <w:rPr>
          <w:rFonts w:eastAsia="IRNazanin" w:cs="IRNazanin"/>
          <w:b w:val="false"/>
          <w:bCs w:val="false"/>
          <w:i w:val="false"/>
          <w:iCs w:val="false"/>
          <w:color w:val="333333"/>
          <w:sz w:val="20"/>
          <w:szCs w:val="20"/>
        </w:rPr>
        <w:t>1405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جواد، المفصل فی تاریخ العرب قبل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بیروت، دارالعلم للملّایین، </w:t>
      </w:r>
      <w:r>
        <w:rPr>
          <w:rFonts w:eastAsia="IRNazanin" w:cs="IRNazanin"/>
          <w:b w:val="false"/>
          <w:bCs w:val="false"/>
          <w:i w:val="false"/>
          <w:iCs w:val="false"/>
          <w:color w:val="333333"/>
          <w:sz w:val="20"/>
          <w:szCs w:val="20"/>
        </w:rPr>
        <w:t>1405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نظرپور، محمدنقی، بازار، دانشنامه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اقتصاد،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پژوهشگاه فرهنگ واندیشه اسلامی، </w:t>
      </w:r>
      <w:r>
        <w:rPr>
          <w:rFonts w:eastAsia="IRNazanin" w:cs="IRNazanin"/>
          <w:b w:val="false"/>
          <w:bCs w:val="false"/>
          <w:i w:val="false"/>
          <w:iCs w:val="false"/>
          <w:color w:val="333333"/>
          <w:sz w:val="20"/>
          <w:szCs w:val="20"/>
        </w:rPr>
        <w:t>1382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تصحیح علی‌اکبر غفاری، دارالکتب الاسلامیه، </w:t>
      </w:r>
      <w:r>
        <w:rPr>
          <w:rFonts w:eastAsia="IRNazanin" w:cs="IRNazanin"/>
          <w:b w:val="false"/>
          <w:bCs w:val="false"/>
          <w:i w:val="false"/>
          <w:iCs w:val="false"/>
          <w:color w:val="333333"/>
          <w:sz w:val="20"/>
          <w:szCs w:val="20"/>
        </w:rPr>
        <w:t>1405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نظرپور، محمدنقی، بازار، دانشنامه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اقتصاد،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سیدجعفر مرتضی، بازار در سایه حکومت اسلامی،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قم، دفتر انتشارات اسلامی، </w:t>
      </w:r>
      <w:r>
        <w:rPr>
          <w:rFonts w:eastAsia="IRNazanin" w:cs="IRNazanin"/>
          <w:b w:val="false"/>
          <w:bCs w:val="false"/>
          <w:i w:val="false"/>
          <w:iCs w:val="false"/>
          <w:color w:val="333333"/>
          <w:sz w:val="20"/>
          <w:szCs w:val="20"/>
        </w:rPr>
        <w:t>1365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سمهودی، نورالدین علی بن احمد، وفاء الوفاء،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کتابخانه آیت‌الله مرعشی نجفی، قم</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کتانی، عبدالحی، التراتیب الاداریه،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بیروت، دارالارقم، بیروت</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نظرپور، محمدنقی، بازار، دانشنامه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اقتصاد،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پژوهشگاه فرهنگ واندیشه اسلامی، </w:t>
      </w:r>
      <w:r>
        <w:rPr>
          <w:rFonts w:eastAsia="IRNazanin" w:cs="IRNazanin"/>
          <w:b w:val="false"/>
          <w:bCs w:val="false"/>
          <w:i w:val="false"/>
          <w:iCs w:val="false"/>
          <w:color w:val="333333"/>
          <w:sz w:val="20"/>
          <w:szCs w:val="20"/>
        </w:rPr>
        <w:t>1382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محمد بن محمد، امالی،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تصحیح علی‌اکبر غفاری، بیروت، دارالتیار الجدید و دارالمرتضی، </w:t>
      </w:r>
      <w:r>
        <w:rPr>
          <w:rFonts w:eastAsia="IRNazanin" w:cs="IRNazanin"/>
          <w:b w:val="false"/>
          <w:bCs w:val="false"/>
          <w:i w:val="false"/>
          <w:iCs w:val="false"/>
          <w:color w:val="333333"/>
          <w:sz w:val="20"/>
          <w:szCs w:val="20"/>
        </w:rPr>
        <w:t>1978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تصحیح علی‌اکبر غفاری، دارالکتب اسلامیه</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تصحیح علی‌اکبر غفاری، دارالکتب اسلامیه</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نظرپور، محمدنقی، بازار، دانشنامه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اقتصاد،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پژوهشگاه فرهنگ و اندیشه اسلامی، </w:t>
      </w:r>
      <w:r>
        <w:rPr>
          <w:rFonts w:eastAsia="IRNazanin" w:cs="IRNazanin"/>
          <w:b w:val="false"/>
          <w:bCs w:val="false"/>
          <w:i w:val="false"/>
          <w:iCs w:val="false"/>
          <w:color w:val="333333"/>
          <w:sz w:val="20"/>
          <w:szCs w:val="20"/>
        </w:rPr>
        <w:t>1382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محمد بن علی، خصال، ص</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تصحیح علی اکبر غفاری، قم، مؤسسة النشر الاسلامی، </w:t>
      </w:r>
      <w:r>
        <w:rPr>
          <w:rFonts w:eastAsia="IRNazanin" w:cs="IRNazanin"/>
          <w:b w:val="false"/>
          <w:bCs w:val="false"/>
          <w:i w:val="false"/>
          <w:iCs w:val="false"/>
          <w:color w:val="333333"/>
          <w:sz w:val="20"/>
          <w:szCs w:val="20"/>
        </w:rPr>
        <w:t>1414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غفاری، هادی، نظام اقتصادی صدر اسلام،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تهران، انتشارات دانشگاه پیام نور، </w:t>
      </w:r>
      <w:r>
        <w:rPr>
          <w:rFonts w:eastAsia="IRNazanin" w:cs="IRNazanin"/>
          <w:b w:val="false"/>
          <w:bCs w:val="false"/>
          <w:i w:val="false"/>
          <w:iCs w:val="false"/>
          <w:color w:val="333333"/>
          <w:sz w:val="20"/>
          <w:szCs w:val="20"/>
        </w:rPr>
        <w:t>1386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احمدعلی، ربا و تورم،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تهران، پژوهشگاه فرهنگ واندیشه اسلامی، </w:t>
      </w:r>
      <w:r>
        <w:rPr>
          <w:rFonts w:eastAsia="IRNazanin" w:cs="IRNazanin"/>
          <w:b w:val="false"/>
          <w:bCs w:val="false"/>
          <w:i w:val="false"/>
          <w:iCs w:val="false"/>
          <w:color w:val="333333"/>
          <w:sz w:val="20"/>
          <w:szCs w:val="20"/>
        </w:rPr>
        <w:t>1381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غفاری، هادی، نظام اقتصادی صدر اسلام،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تهران، انتشارات دانشگاه پیام نور، </w:t>
      </w:r>
      <w:r>
        <w:rPr>
          <w:rFonts w:eastAsia="IRNazanin" w:cs="IRNazanin"/>
          <w:b w:val="false"/>
          <w:bCs w:val="false"/>
          <w:i w:val="false"/>
          <w:iCs w:val="false"/>
          <w:color w:val="333333"/>
          <w:sz w:val="20"/>
          <w:szCs w:val="20"/>
        </w:rPr>
        <w:t>1386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غفاری، هادی، نظام اقتصادی صدر اسلام،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تهران، انتشارات دانشگاه پیام نور، </w:t>
      </w:r>
      <w:r>
        <w:rPr>
          <w:rFonts w:eastAsia="IRNazanin" w:cs="IRNazanin"/>
          <w:b w:val="false"/>
          <w:bCs w:val="false"/>
          <w:i w:val="false"/>
          <w:iCs w:val="false"/>
          <w:color w:val="333333"/>
          <w:sz w:val="20"/>
          <w:szCs w:val="20"/>
        </w:rPr>
        <w:t>1386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احمدعلی، رفتار پیامبر و امامان معصوم در برابر نوسانات قیمت، فصلنامه اقتصاد اسلامی، ش</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تهران، پژوهشگاه فرهنگ واندیشه اسلامی،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تکمیلی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پژوهه، برگرفته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بازیابی </w:t>
      </w:r>
      <w:r>
        <w:rPr>
          <w:rFonts w:eastAsia="IRNazanin" w:cs="IRNazanin"/>
          <w:b w:val="false"/>
          <w:bCs w:val="false"/>
          <w:i w:val="false"/>
          <w:iCs w:val="false"/>
          <w:color w:val="333333"/>
          <w:sz w:val="20"/>
          <w:szCs w:val="20"/>
        </w:rPr>
        <w:t>1398/1/26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image" Target="media/image4.jpeg"/><Relationship Id="rId22" Type="http://schemas.openxmlformats.org/officeDocument/2006/relationships/image" Target="media/image4.jpeg"/><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image" Target="media/image5.jpeg"/><Relationship Id="rId163" Type="http://schemas.openxmlformats.org/officeDocument/2006/relationships/image" Target="media/image5.jpeg"/><Relationship Id="rId164" Type="http://schemas.openxmlformats.org/officeDocument/2006/relationships/footer" Target="footer153.xml"/><Relationship Id="rId165" Type="http://schemas.openxmlformats.org/officeDocument/2006/relationships/image" Target="media/image6.jpeg"/><Relationship Id="rId166" Type="http://schemas.openxmlformats.org/officeDocument/2006/relationships/image" Target="media/image6.jpeg"/><Relationship Id="rId167" Type="http://schemas.openxmlformats.org/officeDocument/2006/relationships/image" Target="media/image7.jpeg"/><Relationship Id="rId168" Type="http://schemas.openxmlformats.org/officeDocument/2006/relationships/image" Target="media/image7.jpeg"/><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image" Target="media/image8.jpeg"/><Relationship Id="rId172" Type="http://schemas.openxmlformats.org/officeDocument/2006/relationships/image" Target="media/image8.jpeg"/><Relationship Id="rId173" Type="http://schemas.openxmlformats.org/officeDocument/2006/relationships/footer" Target="footer156.xml"/><Relationship Id="rId174" Type="http://schemas.openxmlformats.org/officeDocument/2006/relationships/image" Target="media/image9.jpeg"/><Relationship Id="rId175" Type="http://schemas.openxmlformats.org/officeDocument/2006/relationships/image" Target="media/image9.jpeg"/><Relationship Id="rId176" Type="http://schemas.openxmlformats.org/officeDocument/2006/relationships/footer" Target="footer157.xml"/><Relationship Id="rId177" Type="http://schemas.openxmlformats.org/officeDocument/2006/relationships/image" Target="media/image10.jpeg"/><Relationship Id="rId178" Type="http://schemas.openxmlformats.org/officeDocument/2006/relationships/image" Target="media/image10.jpeg"/><Relationship Id="rId179" Type="http://schemas.openxmlformats.org/officeDocument/2006/relationships/footer" Target="footer158.xml"/><Relationship Id="rId180" Type="http://schemas.openxmlformats.org/officeDocument/2006/relationships/image" Target="media/image11.jpeg"/><Relationship Id="rId181" Type="http://schemas.openxmlformats.org/officeDocument/2006/relationships/image" Target="media/image11.jpeg"/><Relationship Id="rId182" Type="http://schemas.openxmlformats.org/officeDocument/2006/relationships/footer" Target="footer159.xml"/><Relationship Id="rId183" Type="http://schemas.openxmlformats.org/officeDocument/2006/relationships/footer" Target="footer160.xml"/><Relationship Id="rId184" Type="http://schemas.openxmlformats.org/officeDocument/2006/relationships/footer" Target="footer161.xml"/><Relationship Id="rId185" Type="http://schemas.openxmlformats.org/officeDocument/2006/relationships/image" Target="media/image2.jpeg"/><Relationship Id="rId186" Type="http://schemas.openxmlformats.org/officeDocument/2006/relationships/image" Target="media/image2.jpeg"/><Relationship Id="rId187" Type="http://schemas.openxmlformats.org/officeDocument/2006/relationships/footer" Target="footer162.xml"/><Relationship Id="rId188" Type="http://schemas.openxmlformats.org/officeDocument/2006/relationships/footnotes" Target="footnotes.xml"/><Relationship Id="rId189" Type="http://schemas.openxmlformats.org/officeDocument/2006/relationships/numbering" Target="numbering.xml"/><Relationship Id="rId190" Type="http://schemas.openxmlformats.org/officeDocument/2006/relationships/fontTable" Target="fontTable.xml"/><Relationship Id="rId191" Type="http://schemas.openxmlformats.org/officeDocument/2006/relationships/settings" Target="settings.xml"/><Relationship Id="rId1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167</Pages>
  <Words>68349</Words>
  <Characters>270857</Characters>
  <CharactersWithSpaces>337909</CharactersWithSpaces>
  <Paragraphs>1454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2026-09-30T11:27:35Z</dcterms:created>
  <dc:creator>ghaemiyeh.com</dc:creator>
  <dc:description/>
  <dc:language>en-US</dc:language>
  <cp:lastModifiedBy/>
  <dcterms:modified xsi:type="dcterms:W3CDTF">2026-09-30T14:57:40Z</dcterms:modified>
  <cp:revision>1</cp:revision>
  <dc:subject/>
  <dc:title>آشنایی با نظام اقتصاد و بانکداری اسلامی و بازگشت به آن و تاسیس بانک قرض الحسنه جهانی اسلام و بین المللی</dc:title>
</cp:coreProperties>
</file>

<file path=docProps/custom.xml><?xml version="1.0" encoding="utf-8"?>
<Properties xmlns="http://schemas.openxmlformats.org/officeDocument/2006/custom-properties" xmlns:vt="http://schemas.openxmlformats.org/officeDocument/2006/docPropsVTypes"/>
</file>