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2029_353189537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32031_353189537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32033_3531895371">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032035_3531895371">
            <w:r>
              <w:rPr>
                <w:webHidden/>
                <w:rStyle w:val="IndexLink"/>
                <w:rtl w:val="true"/>
              </w:rPr>
              <w:t>فصل چهارم</w:t>
            </w:r>
            <w:r>
              <w:rPr>
                <w:rStyle w:val="IndexLink"/>
                <w:rtl w:val="true"/>
              </w:rPr>
              <w:t xml:space="preserve">: </w:t>
            </w:r>
            <w:r>
              <w:rPr>
                <w:rStyle w:val="IndexLink"/>
                <w:rtl w:val="true"/>
              </w:rPr>
              <w:t>تعاملات حیوانات، آبزیان و گیاهان</w:t>
            </w:r>
            <w:r>
              <w:rPr>
                <w:rStyle w:val="IndexLink"/>
                <w:rtl w:val="true"/>
              </w:rPr>
              <w:tab/>
            </w:r>
            <w:r>
              <w:rPr>
                <w:rStyle w:val="IndexLink"/>
              </w:rPr>
              <w:t>17</w:t>
            </w:r>
          </w:hyperlink>
        </w:p>
        <w:p>
          <w:pPr>
            <w:pStyle w:val="Contents3"/>
            <w:tabs>
              <w:tab w:val="clear" w:pos="8459"/>
              <w:tab w:val="right" w:pos="9026" w:leader="dot"/>
            </w:tabs>
            <w:rPr/>
          </w:pPr>
          <w:hyperlink w:anchor="__RefHeading___Toc3032037_353189537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032039_3531895371">
            <w:r>
              <w:rPr>
                <w:webHidden/>
                <w:rStyle w:val="IndexLink"/>
                <w:rtl w:val="true"/>
              </w:rPr>
              <w:t>بخش اول</w:t>
            </w:r>
            <w:r>
              <w:rPr>
                <w:rStyle w:val="IndexLink"/>
                <w:rtl w:val="true"/>
              </w:rPr>
              <w:t xml:space="preserve">: </w:t>
            </w:r>
            <w:r>
              <w:rPr>
                <w:rStyle w:val="IndexLink"/>
                <w:rtl w:val="true"/>
              </w:rPr>
              <w:t>ارتباطات و تعاملات در حیوانات</w:t>
            </w:r>
            <w:r>
              <w:rPr>
                <w:rStyle w:val="IndexLink"/>
                <w:rtl w:val="true"/>
              </w:rPr>
              <w:tab/>
            </w:r>
            <w:r>
              <w:rPr>
                <w:rStyle w:val="IndexLink"/>
              </w:rPr>
              <w:t>19</w:t>
            </w:r>
          </w:hyperlink>
        </w:p>
        <w:p>
          <w:pPr>
            <w:pStyle w:val="Contents4"/>
            <w:tabs>
              <w:tab w:val="clear" w:pos="8176"/>
              <w:tab w:val="right" w:pos="9026" w:leader="dot"/>
            </w:tabs>
            <w:rPr/>
          </w:pPr>
          <w:hyperlink w:anchor="__RefHeading___Toc3032041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032043_3531895371">
            <w:r>
              <w:rPr>
                <w:webHidden/>
                <w:rStyle w:val="IndexLink"/>
                <w:rtl w:val="true"/>
              </w:rPr>
              <w:t>ادامه گفتار اول</w:t>
            </w:r>
            <w:r>
              <w:rPr>
                <w:rStyle w:val="IndexLink"/>
                <w:rtl w:val="true"/>
              </w:rPr>
              <w:t xml:space="preserve">: </w:t>
            </w:r>
            <w:r>
              <w:rPr>
                <w:rStyle w:val="IndexLink"/>
                <w:rtl w:val="true"/>
              </w:rPr>
              <w:t>ارتباطات و تعاملات در چهار پایان</w:t>
            </w:r>
            <w:r>
              <w:rPr>
                <w:rStyle w:val="IndexLink"/>
                <w:rtl w:val="true"/>
              </w:rPr>
              <w:tab/>
            </w:r>
            <w:r>
              <w:rPr>
                <w:rStyle w:val="IndexLink"/>
              </w:rPr>
              <w:t>21</w:t>
            </w:r>
          </w:hyperlink>
        </w:p>
        <w:p>
          <w:pPr>
            <w:pStyle w:val="Contents5"/>
            <w:tabs>
              <w:tab w:val="clear" w:pos="7892"/>
              <w:tab w:val="right" w:pos="9026" w:leader="dot"/>
            </w:tabs>
            <w:rPr/>
          </w:pPr>
          <w:hyperlink w:anchor="__RefHeading___Toc3032045_3531895371">
            <w:r>
              <w:rPr>
                <w:webHidden/>
                <w:rStyle w:val="IndexLink"/>
              </w:rPr>
              <w:t>11</w:t>
            </w:r>
            <w:r>
              <w:rPr>
                <w:rStyle w:val="IndexLink"/>
                <w:rtl w:val="true"/>
              </w:rPr>
              <w:t xml:space="preserve">. </w:t>
            </w:r>
            <w:r>
              <w:rPr>
                <w:rStyle w:val="IndexLink"/>
                <w:rtl w:val="true"/>
              </w:rPr>
              <w:t>اسب های تیز رو، و ترس دشمنان</w:t>
            </w:r>
            <w:r>
              <w:rPr>
                <w:rStyle w:val="IndexLink"/>
                <w:rtl w:val="true"/>
              </w:rPr>
              <w:tab/>
            </w:r>
            <w:r>
              <w:rPr>
                <w:rStyle w:val="IndexLink"/>
              </w:rPr>
              <w:t>21</w:t>
            </w:r>
          </w:hyperlink>
        </w:p>
        <w:p>
          <w:pPr>
            <w:pStyle w:val="Contents6"/>
            <w:tabs>
              <w:tab w:val="clear" w:pos="7609"/>
              <w:tab w:val="right" w:pos="9026" w:leader="dot"/>
            </w:tabs>
            <w:rPr/>
          </w:pPr>
          <w:hyperlink w:anchor="__RefHeading___Toc3032047_3531895371">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3032049_3531895371">
            <w:r>
              <w:rPr>
                <w:webHidden/>
                <w:rStyle w:val="IndexLink"/>
                <w:rtl w:val="true"/>
              </w:rPr>
              <w:t>ترجمه</w:t>
            </w:r>
            <w:r>
              <w:rPr>
                <w:rStyle w:val="IndexLink"/>
                <w:rtl w:val="true"/>
              </w:rPr>
              <w:t>:</w:t>
              <w:tab/>
            </w:r>
            <w:r>
              <w:rPr>
                <w:rStyle w:val="IndexLink"/>
              </w:rPr>
              <w:t>21</w:t>
            </w:r>
          </w:hyperlink>
        </w:p>
        <w:p>
          <w:pPr>
            <w:pStyle w:val="Contents6"/>
            <w:tabs>
              <w:tab w:val="clear" w:pos="7609"/>
              <w:tab w:val="right" w:pos="9026" w:leader="dot"/>
            </w:tabs>
            <w:rPr/>
          </w:pPr>
          <w:hyperlink w:anchor="__RefHeading___Toc3032051_3531895371">
            <w:r>
              <w:rPr>
                <w:webHidden/>
                <w:rStyle w:val="IndexLink"/>
                <w:rtl w:val="true"/>
              </w:rPr>
              <w:t>تفسیر</w:t>
            </w:r>
            <w:r>
              <w:rPr>
                <w:rStyle w:val="IndexLink"/>
                <w:rtl w:val="true"/>
              </w:rPr>
              <w:tab/>
            </w:r>
            <w:r>
              <w:rPr>
                <w:rStyle w:val="IndexLink"/>
              </w:rPr>
              <w:t>22</w:t>
            </w:r>
          </w:hyperlink>
        </w:p>
        <w:p>
          <w:pPr>
            <w:pStyle w:val="Contents6"/>
            <w:tabs>
              <w:tab w:val="clear" w:pos="7609"/>
              <w:tab w:val="right" w:pos="9026" w:leader="dot"/>
            </w:tabs>
            <w:rPr/>
          </w:pPr>
          <w:hyperlink w:anchor="__RefHeading___Toc3032053_3531895371">
            <w:r>
              <w:rPr>
                <w:webHidden/>
                <w:rStyle w:val="IndexLink"/>
                <w:rtl w:val="true"/>
              </w:rPr>
              <w:t>افزايش قدرت جنگى و هدف آن</w:t>
            </w:r>
            <w:r>
              <w:rPr>
                <w:rStyle w:val="IndexLink"/>
                <w:rtl w:val="true"/>
              </w:rPr>
              <w:tab/>
            </w:r>
            <w:r>
              <w:rPr>
                <w:rStyle w:val="IndexLink"/>
              </w:rPr>
              <w:t>22</w:t>
            </w:r>
          </w:hyperlink>
        </w:p>
        <w:p>
          <w:pPr>
            <w:pStyle w:val="Contents6"/>
            <w:tabs>
              <w:tab w:val="clear" w:pos="7609"/>
              <w:tab w:val="right" w:pos="9026" w:leader="dot"/>
            </w:tabs>
            <w:rPr/>
          </w:pPr>
          <w:hyperlink w:anchor="__RefHeading___Toc3032055_3531895371">
            <w:r>
              <w:rPr>
                <w:webHidden/>
                <w:rStyle w:val="IndexLink"/>
                <w:rtl w:val="true"/>
              </w:rPr>
              <w:t>هدف نهايى تهيه سلاح و افزايش قدرت جنگى</w:t>
            </w:r>
            <w:r>
              <w:rPr>
                <w:rStyle w:val="IndexLink"/>
                <w:rtl w:val="true"/>
              </w:rPr>
              <w:tab/>
            </w:r>
            <w:r>
              <w:rPr>
                <w:rStyle w:val="IndexLink"/>
              </w:rPr>
              <w:t>26</w:t>
            </w:r>
          </w:hyperlink>
        </w:p>
        <w:p>
          <w:pPr>
            <w:pStyle w:val="Contents6"/>
            <w:tabs>
              <w:tab w:val="clear" w:pos="7609"/>
              <w:tab w:val="right" w:pos="9026" w:leader="dot"/>
            </w:tabs>
            <w:rPr/>
          </w:pPr>
          <w:hyperlink w:anchor="__RefHeading___Toc3032057_3531895371">
            <w:r>
              <w:rPr>
                <w:webHidden/>
                <w:rStyle w:val="IndexLink"/>
                <w:rtl w:val="true"/>
              </w:rPr>
              <w:t>هدف و اركان جهاد اسلامى</w:t>
            </w:r>
            <w:r>
              <w:rPr>
                <w:rStyle w:val="IndexLink"/>
                <w:rtl w:val="true"/>
              </w:rPr>
              <w:tab/>
            </w:r>
            <w:r>
              <w:rPr>
                <w:rStyle w:val="IndexLink"/>
              </w:rPr>
              <w:t>30</w:t>
            </w:r>
          </w:hyperlink>
        </w:p>
        <w:p>
          <w:pPr>
            <w:pStyle w:val="Contents6"/>
            <w:tabs>
              <w:tab w:val="clear" w:pos="7609"/>
              <w:tab w:val="right" w:pos="9026" w:leader="dot"/>
            </w:tabs>
            <w:rPr/>
          </w:pPr>
          <w:hyperlink w:anchor="__RefHeading___Toc3032059_3531895371">
            <w:r>
              <w:rPr>
                <w:webHidden/>
                <w:rStyle w:val="IndexLink"/>
                <w:rtl w:val="true"/>
              </w:rPr>
              <w:t>ترجمه</w:t>
            </w:r>
            <w:r>
              <w:rPr>
                <w:rStyle w:val="IndexLink"/>
                <w:rtl w:val="true"/>
              </w:rPr>
              <w:t>:</w:t>
              <w:tab/>
            </w:r>
            <w:r>
              <w:rPr>
                <w:rStyle w:val="IndexLink"/>
              </w:rPr>
              <w:t>31</w:t>
            </w:r>
          </w:hyperlink>
        </w:p>
        <w:p>
          <w:pPr>
            <w:pStyle w:val="Contents6"/>
            <w:tabs>
              <w:tab w:val="clear" w:pos="7609"/>
              <w:tab w:val="right" w:pos="9026" w:leader="dot"/>
            </w:tabs>
            <w:rPr/>
          </w:pPr>
          <w:hyperlink w:anchor="__RefHeading___Toc3032061_3531895371">
            <w:r>
              <w:rPr>
                <w:webHidden/>
                <w:rStyle w:val="IndexLink"/>
                <w:rtl w:val="true"/>
              </w:rPr>
              <w:t>تفسیر</w:t>
            </w:r>
            <w:r>
              <w:rPr>
                <w:rStyle w:val="IndexLink"/>
                <w:rtl w:val="true"/>
              </w:rPr>
              <w:tab/>
            </w:r>
            <w:r>
              <w:rPr>
                <w:rStyle w:val="IndexLink"/>
              </w:rPr>
              <w:t>31</w:t>
            </w:r>
          </w:hyperlink>
        </w:p>
        <w:p>
          <w:pPr>
            <w:pStyle w:val="Contents6"/>
            <w:tabs>
              <w:tab w:val="clear" w:pos="7609"/>
              <w:tab w:val="right" w:pos="9026" w:leader="dot"/>
            </w:tabs>
            <w:rPr/>
          </w:pPr>
          <w:hyperlink w:anchor="__RefHeading___Toc3032063_3531895371">
            <w:r>
              <w:rPr>
                <w:webHidden/>
                <w:rStyle w:val="IndexLink"/>
                <w:rtl w:val="true"/>
              </w:rPr>
              <w:t>اهميت دامدارى و كشاورزى</w:t>
            </w:r>
            <w:r>
              <w:rPr>
                <w:rStyle w:val="IndexLink"/>
                <w:rtl w:val="true"/>
              </w:rPr>
              <w:tab/>
            </w:r>
            <w:r>
              <w:rPr>
                <w:rStyle w:val="IndexLink"/>
              </w:rPr>
              <w:t>32</w:t>
            </w:r>
          </w:hyperlink>
        </w:p>
        <w:p>
          <w:pPr>
            <w:pStyle w:val="Contents6"/>
            <w:tabs>
              <w:tab w:val="clear" w:pos="7609"/>
              <w:tab w:val="right" w:pos="9026" w:leader="dot"/>
            </w:tabs>
            <w:rPr/>
          </w:pPr>
          <w:hyperlink w:anchor="__RefHeading___Toc3032065_3531895371">
            <w:r>
              <w:rPr>
                <w:webHidden/>
                <w:rStyle w:val="IndexLink"/>
                <w:rtl w:val="true"/>
              </w:rPr>
              <w:t>تفسیر</w:t>
            </w:r>
            <w:r>
              <w:rPr>
                <w:rStyle w:val="IndexLink"/>
                <w:rtl w:val="true"/>
              </w:rPr>
              <w:tab/>
            </w:r>
            <w:r>
              <w:rPr>
                <w:rStyle w:val="IndexLink"/>
              </w:rPr>
              <w:t>36</w:t>
            </w:r>
          </w:hyperlink>
        </w:p>
        <w:p>
          <w:pPr>
            <w:pStyle w:val="Contents5"/>
            <w:tabs>
              <w:tab w:val="clear" w:pos="7892"/>
              <w:tab w:val="right" w:pos="9026" w:leader="dot"/>
            </w:tabs>
            <w:rPr/>
          </w:pPr>
          <w:hyperlink w:anchor="__RefHeading___Toc3032067_3531895371">
            <w:r>
              <w:rPr>
                <w:webHidden/>
                <w:rStyle w:val="IndexLink"/>
              </w:rPr>
              <w:t>12</w:t>
            </w:r>
            <w:r>
              <w:rPr>
                <w:rStyle w:val="IndexLink"/>
                <w:rtl w:val="true"/>
              </w:rPr>
              <w:t xml:space="preserve">. </w:t>
            </w:r>
            <w:r>
              <w:rPr>
                <w:rStyle w:val="IndexLink"/>
                <w:rtl w:val="true"/>
              </w:rPr>
              <w:t xml:space="preserve">بیان تفسیری علامۀ مجلسی </w:t>
            </w:r>
            <w:r>
              <w:rPr>
                <w:rStyle w:val="IndexLink"/>
                <w:rtl w:val="true"/>
              </w:rPr>
              <w:t>(</w:t>
            </w:r>
            <w:r>
              <w:rPr>
                <w:rStyle w:val="IndexLink"/>
                <w:rtl w:val="true"/>
              </w:rPr>
              <w:t>رحمة الله علیه</w:t>
            </w:r>
            <w:r>
              <w:rPr>
                <w:rStyle w:val="IndexLink"/>
                <w:rtl w:val="true"/>
              </w:rPr>
              <w:t>)</w:t>
              <w:tab/>
            </w:r>
            <w:r>
              <w:rPr>
                <w:rStyle w:val="IndexLink"/>
              </w:rPr>
              <w:t>42</w:t>
            </w:r>
          </w:hyperlink>
        </w:p>
        <w:p>
          <w:pPr>
            <w:pStyle w:val="Contents5"/>
            <w:tabs>
              <w:tab w:val="clear" w:pos="7892"/>
              <w:tab w:val="right" w:pos="9026" w:leader="dot"/>
            </w:tabs>
            <w:rPr/>
          </w:pPr>
          <w:hyperlink w:anchor="__RefHeading___Toc3032069_3531895371">
            <w:r>
              <w:rPr>
                <w:webHidden/>
                <w:rStyle w:val="IndexLink"/>
              </w:rPr>
              <w:t>13</w:t>
            </w:r>
            <w:r>
              <w:rPr>
                <w:rStyle w:val="IndexLink"/>
                <w:rtl w:val="true"/>
              </w:rPr>
              <w:t xml:space="preserve">. </w:t>
            </w:r>
            <w:r>
              <w:rPr>
                <w:rStyle w:val="IndexLink"/>
                <w:rtl w:val="true"/>
              </w:rPr>
              <w:t>نزول بلا وتشابه به میمون</w:t>
            </w:r>
            <w:r>
              <w:rPr>
                <w:rStyle w:val="IndexLink"/>
                <w:rtl w:val="true"/>
              </w:rPr>
              <w:tab/>
            </w:r>
            <w:r>
              <w:rPr>
                <w:rStyle w:val="IndexLink"/>
              </w:rPr>
              <w:t>42</w:t>
            </w:r>
          </w:hyperlink>
        </w:p>
        <w:p>
          <w:pPr>
            <w:pStyle w:val="Contents6"/>
            <w:tabs>
              <w:tab w:val="clear" w:pos="7609"/>
              <w:tab w:val="right" w:pos="9026" w:leader="dot"/>
            </w:tabs>
            <w:rPr/>
          </w:pPr>
          <w:hyperlink w:anchor="__RefHeading___Toc3032071_3531895371">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3032073_3531895371">
            <w:r>
              <w:rPr>
                <w:webHidden/>
                <w:rStyle w:val="IndexLink"/>
                <w:rtl w:val="true"/>
              </w:rPr>
              <w:t>تفسير</w:t>
            </w:r>
            <w:r>
              <w:rPr>
                <w:rStyle w:val="IndexLink"/>
                <w:rtl w:val="true"/>
              </w:rPr>
              <w:tab/>
            </w:r>
            <w:r>
              <w:rPr>
                <w:rStyle w:val="IndexLink"/>
              </w:rPr>
              <w:t>43</w:t>
            </w:r>
          </w:hyperlink>
        </w:p>
        <w:p>
          <w:pPr>
            <w:pStyle w:val="Contents6"/>
            <w:tabs>
              <w:tab w:val="clear" w:pos="7609"/>
              <w:tab w:val="right" w:pos="9026" w:leader="dot"/>
            </w:tabs>
            <w:rPr/>
          </w:pPr>
          <w:hyperlink w:anchor="__RefHeading___Toc3032075_3531895371">
            <w:r>
              <w:rPr>
                <w:webHidden/>
                <w:rStyle w:val="IndexLink"/>
                <w:rtl w:val="true"/>
              </w:rPr>
              <w:t>عصيانگران روز شنبه</w:t>
            </w:r>
            <w:r>
              <w:rPr>
                <w:rStyle w:val="IndexLink"/>
                <w:rtl w:val="true"/>
              </w:rPr>
              <w:t>!</w:t>
              <w:tab/>
            </w:r>
            <w:r>
              <w:rPr>
                <w:rStyle w:val="IndexLink"/>
              </w:rPr>
              <w:t>43</w:t>
            </w:r>
          </w:hyperlink>
        </w:p>
        <w:p>
          <w:pPr>
            <w:pStyle w:val="Contents6"/>
            <w:tabs>
              <w:tab w:val="clear" w:pos="7609"/>
              <w:tab w:val="right" w:pos="9026" w:leader="dot"/>
            </w:tabs>
            <w:rPr/>
          </w:pPr>
          <w:hyperlink w:anchor="__RefHeading___Toc3032077_3531895371">
            <w:r>
              <w:rPr>
                <w:webHidden/>
                <w:rStyle w:val="IndexLink"/>
                <w:rtl w:val="true"/>
              </w:rPr>
              <w:t>تفسير</w:t>
            </w:r>
            <w:r>
              <w:rPr>
                <w:rStyle w:val="IndexLink"/>
                <w:rtl w:val="true"/>
              </w:rPr>
              <w:tab/>
            </w:r>
            <w:r>
              <w:rPr>
                <w:rStyle w:val="IndexLink"/>
              </w:rPr>
              <w:t>45</w:t>
            </w:r>
          </w:hyperlink>
        </w:p>
        <w:p>
          <w:pPr>
            <w:pStyle w:val="Contents6"/>
            <w:tabs>
              <w:tab w:val="clear" w:pos="7609"/>
              <w:tab w:val="right" w:pos="9026" w:leader="dot"/>
            </w:tabs>
            <w:rPr/>
          </w:pPr>
          <w:hyperlink w:anchor="__RefHeading___Toc3032079_3531895371">
            <w:r>
              <w:rPr>
                <w:webHidden/>
                <w:rStyle w:val="IndexLink"/>
                <w:rtl w:val="true"/>
              </w:rPr>
              <w:t>يک سرگذشت عبرت انگيز</w:t>
            </w:r>
            <w:r>
              <w:rPr>
                <w:rStyle w:val="IndexLink"/>
                <w:rtl w:val="true"/>
              </w:rPr>
              <w:tab/>
            </w:r>
            <w:r>
              <w:rPr>
                <w:rStyle w:val="IndexLink"/>
              </w:rPr>
              <w:t>45</w:t>
            </w:r>
          </w:hyperlink>
        </w:p>
        <w:p>
          <w:pPr>
            <w:pStyle w:val="Contents6"/>
            <w:tabs>
              <w:tab w:val="clear" w:pos="7609"/>
              <w:tab w:val="right" w:pos="9026" w:leader="dot"/>
            </w:tabs>
            <w:rPr/>
          </w:pPr>
          <w:hyperlink w:anchor="__RefHeading___Toc3032081_3531895371">
            <w:r>
              <w:rPr>
                <w:webHidden/>
                <w:rStyle w:val="IndexLink"/>
                <w:rtl w:val="true"/>
              </w:rPr>
              <w:t>توجه به چند موضوع</w:t>
            </w:r>
            <w:r>
              <w:rPr>
                <w:rStyle w:val="IndexLink"/>
                <w:rtl w:val="true"/>
              </w:rPr>
              <w:tab/>
            </w:r>
            <w:r>
              <w:rPr>
                <w:rStyle w:val="IndexLink"/>
              </w:rPr>
              <w:t>49</w:t>
            </w:r>
          </w:hyperlink>
        </w:p>
        <w:p>
          <w:pPr>
            <w:pStyle w:val="Contents6"/>
            <w:tabs>
              <w:tab w:val="clear" w:pos="7609"/>
              <w:tab w:val="right" w:pos="9026" w:leader="dot"/>
            </w:tabs>
            <w:rPr/>
          </w:pPr>
          <w:hyperlink w:anchor="__RefHeading___Toc3032083_3531895371">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3032085_3531895371">
            <w:r>
              <w:rPr>
                <w:webHidden/>
                <w:rStyle w:val="IndexLink"/>
              </w:rPr>
              <w:t>1</w:t>
            </w:r>
            <w:r>
              <w:rPr>
                <w:rStyle w:val="IndexLink"/>
                <w:rtl w:val="true"/>
              </w:rPr>
              <w:t xml:space="preserve">- </w:t>
            </w:r>
            <w:r>
              <w:rPr>
                <w:rStyle w:val="IndexLink"/>
                <w:rtl w:val="true"/>
              </w:rPr>
              <w:t>چگونه دست به گناه زدند؟</w:t>
            </w:r>
            <w:r>
              <w:rPr>
                <w:rStyle w:val="IndexLink"/>
                <w:rtl w:val="true"/>
              </w:rPr>
              <w:tab/>
            </w:r>
            <w:r>
              <w:rPr>
                <w:rStyle w:val="IndexLink"/>
              </w:rPr>
              <w:t>50</w:t>
            </w:r>
          </w:hyperlink>
        </w:p>
        <w:p>
          <w:pPr>
            <w:pStyle w:val="Contents6"/>
            <w:tabs>
              <w:tab w:val="clear" w:pos="7609"/>
              <w:tab w:val="right" w:pos="9026" w:leader="dot"/>
            </w:tabs>
            <w:rPr/>
          </w:pPr>
          <w:hyperlink w:anchor="__RefHeading___Toc3032087_3531895371">
            <w:r>
              <w:rPr>
                <w:webHidden/>
                <w:rStyle w:val="IndexLink"/>
              </w:rPr>
              <w:t>2</w:t>
            </w:r>
            <w:r>
              <w:rPr>
                <w:rStyle w:val="IndexLink"/>
                <w:rtl w:val="true"/>
              </w:rPr>
              <w:t xml:space="preserve">- </w:t>
            </w:r>
            <w:r>
              <w:rPr>
                <w:rStyle w:val="IndexLink"/>
                <w:rtl w:val="true"/>
              </w:rPr>
              <w:t>چه كسانى رهايى يافتند؟</w:t>
            </w:r>
            <w:r>
              <w:rPr>
                <w:rStyle w:val="IndexLink"/>
                <w:rtl w:val="true"/>
              </w:rPr>
              <w:tab/>
            </w:r>
            <w:r>
              <w:rPr>
                <w:rStyle w:val="IndexLink"/>
              </w:rPr>
              <w:t>50</w:t>
            </w:r>
          </w:hyperlink>
        </w:p>
        <w:p>
          <w:pPr>
            <w:pStyle w:val="Contents6"/>
            <w:tabs>
              <w:tab w:val="clear" w:pos="7609"/>
              <w:tab w:val="right" w:pos="9026" w:leader="dot"/>
            </w:tabs>
            <w:rPr/>
          </w:pPr>
          <w:hyperlink w:anchor="__RefHeading___Toc3032089_3531895371">
            <w:r>
              <w:rPr>
                <w:webHidden/>
                <w:rStyle w:val="IndexLink"/>
              </w:rPr>
              <w:t>3</w:t>
            </w:r>
            <w:r>
              <w:rPr>
                <w:rStyle w:val="IndexLink"/>
                <w:rtl w:val="true"/>
              </w:rPr>
              <w:t xml:space="preserve">- </w:t>
            </w:r>
            <w:r>
              <w:rPr>
                <w:rStyle w:val="IndexLink"/>
                <w:rtl w:val="true"/>
              </w:rPr>
              <w:t>آيا هر دو گروه يك نوع كيفر داشتند؟</w:t>
            </w:r>
            <w:r>
              <w:rPr>
                <w:rStyle w:val="IndexLink"/>
                <w:rtl w:val="true"/>
              </w:rPr>
              <w:tab/>
            </w:r>
            <w:r>
              <w:rPr>
                <w:rStyle w:val="IndexLink"/>
              </w:rPr>
              <w:t>51</w:t>
            </w:r>
          </w:hyperlink>
        </w:p>
        <w:p>
          <w:pPr>
            <w:pStyle w:val="Contents6"/>
            <w:tabs>
              <w:tab w:val="clear" w:pos="7609"/>
              <w:tab w:val="right" w:pos="9026" w:leader="dot"/>
            </w:tabs>
            <w:rPr/>
          </w:pPr>
          <w:hyperlink w:anchor="__RefHeading___Toc3032091_3531895371">
            <w:r>
              <w:rPr>
                <w:webHidden/>
                <w:rStyle w:val="IndexLink"/>
              </w:rPr>
              <w:t>4</w:t>
            </w:r>
            <w:r>
              <w:rPr>
                <w:rStyle w:val="IndexLink"/>
                <w:rtl w:val="true"/>
              </w:rPr>
              <w:t xml:space="preserve">- </w:t>
            </w:r>
            <w:r>
              <w:rPr>
                <w:rStyle w:val="IndexLink"/>
                <w:rtl w:val="true"/>
              </w:rPr>
              <w:t>آيا مسخ، جسمانى بوده يا روحانى؟</w:t>
            </w:r>
            <w:r>
              <w:rPr>
                <w:rStyle w:val="IndexLink"/>
                <w:rtl w:val="true"/>
              </w:rPr>
              <w:tab/>
            </w:r>
            <w:r>
              <w:rPr>
                <w:rStyle w:val="IndexLink"/>
              </w:rPr>
              <w:t>51</w:t>
            </w:r>
          </w:hyperlink>
        </w:p>
        <w:p>
          <w:pPr>
            <w:pStyle w:val="Contents6"/>
            <w:tabs>
              <w:tab w:val="clear" w:pos="7609"/>
              <w:tab w:val="right" w:pos="9026" w:leader="dot"/>
            </w:tabs>
            <w:rPr/>
          </w:pPr>
          <w:hyperlink w:anchor="__RefHeading___Toc3032093_3531895371">
            <w:r>
              <w:rPr>
                <w:webHidden/>
                <w:rStyle w:val="IndexLink"/>
              </w:rPr>
              <w:t>5</w:t>
            </w:r>
            <w:r>
              <w:rPr>
                <w:rStyle w:val="IndexLink"/>
                <w:rtl w:val="true"/>
              </w:rPr>
              <w:t xml:space="preserve">- </w:t>
            </w:r>
            <w:r>
              <w:rPr>
                <w:rStyle w:val="IndexLink"/>
                <w:rtl w:val="true"/>
              </w:rPr>
              <w:t>خلافكارى زير پوشش كلاه شرعى</w:t>
            </w:r>
            <w:r>
              <w:rPr>
                <w:rStyle w:val="IndexLink"/>
                <w:rtl w:val="true"/>
              </w:rPr>
              <w:tab/>
            </w:r>
            <w:r>
              <w:rPr>
                <w:rStyle w:val="IndexLink"/>
              </w:rPr>
              <w:t>54</w:t>
            </w:r>
          </w:hyperlink>
        </w:p>
        <w:p>
          <w:pPr>
            <w:pStyle w:val="Contents6"/>
            <w:tabs>
              <w:tab w:val="clear" w:pos="7609"/>
              <w:tab w:val="right" w:pos="9026" w:leader="dot"/>
            </w:tabs>
            <w:rPr/>
          </w:pPr>
          <w:hyperlink w:anchor="__RefHeading___Toc3032095_3531895371">
            <w:r>
              <w:rPr>
                <w:webHidden/>
                <w:rStyle w:val="IndexLink"/>
              </w:rPr>
              <w:t>6</w:t>
            </w:r>
            <w:r>
              <w:rPr>
                <w:rStyle w:val="IndexLink"/>
                <w:rtl w:val="true"/>
              </w:rPr>
              <w:t xml:space="preserve">- </w:t>
            </w:r>
            <w:r>
              <w:rPr>
                <w:rStyle w:val="IndexLink"/>
                <w:rtl w:val="true"/>
              </w:rPr>
              <w:t>اشكال مختلف آزمون هاى الهى</w:t>
            </w:r>
            <w:r>
              <w:rPr>
                <w:rStyle w:val="IndexLink"/>
                <w:rtl w:val="true"/>
              </w:rPr>
              <w:tab/>
            </w:r>
            <w:r>
              <w:rPr>
                <w:rStyle w:val="IndexLink"/>
              </w:rPr>
              <w:t>55</w:t>
            </w:r>
          </w:hyperlink>
        </w:p>
        <w:p>
          <w:pPr>
            <w:pStyle w:val="Contents6"/>
            <w:tabs>
              <w:tab w:val="clear" w:pos="7609"/>
              <w:tab w:val="right" w:pos="9026" w:leader="dot"/>
            </w:tabs>
            <w:rPr/>
          </w:pPr>
          <w:hyperlink w:anchor="__RefHeading___Toc3032097_3531895371">
            <w:r>
              <w:rPr>
                <w:webHidden/>
                <w:rStyle w:val="IndexLink"/>
                <w:rtl w:val="true"/>
              </w:rPr>
              <w:t>روایات</w:t>
            </w:r>
            <w:r>
              <w:rPr>
                <w:rStyle w:val="IndexLink"/>
                <w:rtl w:val="true"/>
              </w:rPr>
              <w:tab/>
            </w:r>
            <w:r>
              <w:rPr>
                <w:rStyle w:val="IndexLink"/>
              </w:rPr>
              <w:t>59</w:t>
            </w:r>
          </w:hyperlink>
        </w:p>
        <w:p>
          <w:pPr>
            <w:pStyle w:val="Contents5"/>
            <w:tabs>
              <w:tab w:val="clear" w:pos="7892"/>
              <w:tab w:val="right" w:pos="9026" w:leader="dot"/>
            </w:tabs>
            <w:rPr/>
          </w:pPr>
          <w:hyperlink w:anchor="__RefHeading___Toc3032099_3531895371">
            <w:r>
              <w:rPr>
                <w:webHidden/>
                <w:rStyle w:val="IndexLink"/>
              </w:rPr>
              <w:t>14</w:t>
            </w:r>
            <w:r>
              <w:rPr>
                <w:rStyle w:val="IndexLink"/>
                <w:rtl w:val="true"/>
              </w:rPr>
              <w:t xml:space="preserve">. </w:t>
            </w:r>
            <w:r>
              <w:rPr>
                <w:rStyle w:val="IndexLink"/>
                <w:rtl w:val="true"/>
              </w:rPr>
              <w:t>همراه داشتن موی خرگوش</w:t>
            </w:r>
            <w:r>
              <w:rPr>
                <w:rStyle w:val="IndexLink"/>
                <w:rtl w:val="true"/>
              </w:rPr>
              <w:tab/>
            </w:r>
            <w:r>
              <w:rPr>
                <w:rStyle w:val="IndexLink"/>
              </w:rPr>
              <w:t>61</w:t>
            </w:r>
          </w:hyperlink>
        </w:p>
        <w:p>
          <w:pPr>
            <w:pStyle w:val="Contents5"/>
            <w:tabs>
              <w:tab w:val="clear" w:pos="7892"/>
              <w:tab w:val="right" w:pos="9026" w:leader="dot"/>
            </w:tabs>
            <w:rPr/>
          </w:pPr>
          <w:hyperlink w:anchor="__RefHeading___Toc3032101_3531895371">
            <w:r>
              <w:rPr>
                <w:webHidden/>
                <w:rStyle w:val="IndexLink"/>
              </w:rPr>
              <w:t>15</w:t>
            </w:r>
            <w:r>
              <w:rPr>
                <w:rStyle w:val="IndexLink"/>
                <w:rtl w:val="true"/>
              </w:rPr>
              <w:t xml:space="preserve">. </w:t>
            </w:r>
            <w:r>
              <w:rPr>
                <w:rStyle w:val="IndexLink"/>
                <w:rtl w:val="true"/>
              </w:rPr>
              <w:t>انسان و خوردن گوشت حیوانات</w:t>
            </w:r>
            <w:r>
              <w:rPr>
                <w:rStyle w:val="IndexLink"/>
                <w:rtl w:val="true"/>
              </w:rPr>
              <w:tab/>
            </w:r>
            <w:r>
              <w:rPr>
                <w:rStyle w:val="IndexLink"/>
              </w:rPr>
              <w:t>61</w:t>
            </w:r>
          </w:hyperlink>
        </w:p>
        <w:p>
          <w:pPr>
            <w:pStyle w:val="Contents5"/>
            <w:tabs>
              <w:tab w:val="clear" w:pos="7892"/>
              <w:tab w:val="right" w:pos="9026" w:leader="dot"/>
            </w:tabs>
            <w:rPr/>
          </w:pPr>
          <w:hyperlink w:anchor="__RefHeading___Toc3032103_3531895371">
            <w:r>
              <w:rPr>
                <w:webHidden/>
                <w:rStyle w:val="IndexLink"/>
              </w:rPr>
              <w:t>16</w:t>
            </w:r>
            <w:r>
              <w:rPr>
                <w:rStyle w:val="IndexLink"/>
                <w:rtl w:val="true"/>
              </w:rPr>
              <w:t xml:space="preserve">. </w:t>
            </w:r>
            <w:r>
              <w:rPr>
                <w:rStyle w:val="IndexLink"/>
                <w:rtl w:val="true"/>
              </w:rPr>
              <w:t>استفاده ازسگ شکاری</w:t>
            </w:r>
            <w:r>
              <w:rPr>
                <w:rStyle w:val="IndexLink"/>
                <w:rtl w:val="true"/>
              </w:rPr>
              <w:tab/>
            </w:r>
            <w:r>
              <w:rPr>
                <w:rStyle w:val="IndexLink"/>
              </w:rPr>
              <w:t>63</w:t>
            </w:r>
          </w:hyperlink>
        </w:p>
        <w:p>
          <w:pPr>
            <w:pStyle w:val="Contents6"/>
            <w:tabs>
              <w:tab w:val="clear" w:pos="7609"/>
              <w:tab w:val="right" w:pos="9026" w:leader="dot"/>
            </w:tabs>
            <w:rPr/>
          </w:pPr>
          <w:hyperlink w:anchor="__RefHeading___Toc3032105_3531895371">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032107_3531895371">
            <w:r>
              <w:rPr>
                <w:webHidden/>
                <w:rStyle w:val="IndexLink"/>
                <w:rtl w:val="true"/>
              </w:rPr>
              <w:t>ترجمه</w:t>
            </w:r>
            <w:r>
              <w:rPr>
                <w:rStyle w:val="IndexLink"/>
                <w:rtl w:val="true"/>
              </w:rPr>
              <w:t>:</w:t>
              <w:tab/>
            </w:r>
            <w:r>
              <w:rPr>
                <w:rStyle w:val="IndexLink"/>
              </w:rPr>
              <w:t>67</w:t>
            </w:r>
          </w:hyperlink>
        </w:p>
        <w:p>
          <w:pPr>
            <w:pStyle w:val="Contents6"/>
            <w:tabs>
              <w:tab w:val="clear" w:pos="7609"/>
              <w:tab w:val="right" w:pos="9026" w:leader="dot"/>
            </w:tabs>
            <w:rPr/>
          </w:pPr>
          <w:hyperlink w:anchor="__RefHeading___Toc3032109_3531895371">
            <w:r>
              <w:rPr>
                <w:webHidden/>
                <w:rStyle w:val="IndexLink"/>
                <w:rtl w:val="true"/>
              </w:rPr>
              <w:t>تفسیر</w:t>
            </w:r>
            <w:r>
              <w:rPr>
                <w:rStyle w:val="IndexLink"/>
                <w:rtl w:val="true"/>
              </w:rPr>
              <w:tab/>
            </w:r>
            <w:r>
              <w:rPr>
                <w:rStyle w:val="IndexLink"/>
              </w:rPr>
              <w:t>67</w:t>
            </w:r>
          </w:hyperlink>
        </w:p>
        <w:p>
          <w:pPr>
            <w:pStyle w:val="Contents6"/>
            <w:tabs>
              <w:tab w:val="clear" w:pos="7609"/>
              <w:tab w:val="right" w:pos="9026" w:leader="dot"/>
            </w:tabs>
            <w:rPr/>
          </w:pPr>
          <w:hyperlink w:anchor="__RefHeading___Toc3032111_3531895371">
            <w:r>
              <w:rPr>
                <w:webHidden/>
                <w:rStyle w:val="IndexLink"/>
                <w:rtl w:val="true"/>
              </w:rPr>
              <w:t>بلعم باعورا دانشمند دنيا پرست و منحرف</w:t>
            </w:r>
            <w:r>
              <w:rPr>
                <w:rStyle w:val="IndexLink"/>
                <w:rtl w:val="true"/>
              </w:rPr>
              <w:tab/>
            </w:r>
            <w:r>
              <w:rPr>
                <w:rStyle w:val="IndexLink"/>
              </w:rPr>
              <w:t>69</w:t>
            </w:r>
          </w:hyperlink>
        </w:p>
        <w:p>
          <w:pPr>
            <w:pStyle w:val="Contents6"/>
            <w:tabs>
              <w:tab w:val="clear" w:pos="7609"/>
              <w:tab w:val="right" w:pos="9026" w:leader="dot"/>
            </w:tabs>
            <w:rPr/>
          </w:pPr>
          <w:hyperlink w:anchor="__RefHeading___Toc3032113_3531895371">
            <w:r>
              <w:rPr>
                <w:webHidden/>
                <w:rStyle w:val="IndexLink"/>
                <w:rtl w:val="true"/>
              </w:rPr>
              <w:t>احادیث</w:t>
            </w:r>
            <w:r>
              <w:rPr>
                <w:rStyle w:val="IndexLink"/>
                <w:rtl w:val="true"/>
              </w:rPr>
              <w:tab/>
            </w:r>
            <w:r>
              <w:rPr>
                <w:rStyle w:val="IndexLink"/>
              </w:rPr>
              <w:t>75</w:t>
            </w:r>
          </w:hyperlink>
        </w:p>
        <w:p>
          <w:pPr>
            <w:pStyle w:val="Contents5"/>
            <w:tabs>
              <w:tab w:val="clear" w:pos="7892"/>
              <w:tab w:val="right" w:pos="9026" w:leader="dot"/>
            </w:tabs>
            <w:rPr/>
          </w:pPr>
          <w:hyperlink w:anchor="__RefHeading___Toc3032115_3531895371">
            <w:r>
              <w:rPr>
                <w:webHidden/>
                <w:rStyle w:val="IndexLink"/>
              </w:rPr>
              <w:t>17</w:t>
            </w:r>
            <w:r>
              <w:rPr>
                <w:rStyle w:val="IndexLink"/>
                <w:rtl w:val="true"/>
              </w:rPr>
              <w:t xml:space="preserve">. </w:t>
            </w:r>
            <w:r>
              <w:rPr>
                <w:rStyle w:val="IndexLink"/>
                <w:rtl w:val="true"/>
              </w:rPr>
              <w:t>اصناف سگ در بحارالأنوار</w:t>
            </w:r>
            <w:r>
              <w:rPr>
                <w:rStyle w:val="IndexLink"/>
                <w:rtl w:val="true"/>
              </w:rPr>
              <w:tab/>
            </w:r>
            <w:r>
              <w:rPr>
                <w:rStyle w:val="IndexLink"/>
              </w:rPr>
              <w:t>79</w:t>
            </w:r>
          </w:hyperlink>
        </w:p>
        <w:p>
          <w:pPr>
            <w:pStyle w:val="Contents5"/>
            <w:tabs>
              <w:tab w:val="clear" w:pos="7892"/>
              <w:tab w:val="right" w:pos="9026" w:leader="dot"/>
            </w:tabs>
            <w:rPr/>
          </w:pPr>
          <w:hyperlink w:anchor="__RefHeading___Toc3032117_3531895371">
            <w:r>
              <w:rPr>
                <w:webHidden/>
                <w:rStyle w:val="IndexLink"/>
              </w:rPr>
              <w:t>18</w:t>
            </w:r>
            <w:r>
              <w:rPr>
                <w:rStyle w:val="IndexLink"/>
                <w:rtl w:val="true"/>
              </w:rPr>
              <w:t xml:space="preserve">. </w:t>
            </w:r>
            <w:r>
              <w:rPr>
                <w:rStyle w:val="IndexLink"/>
                <w:rtl w:val="true"/>
              </w:rPr>
              <w:t>حفاظت و وفای سگ</w:t>
            </w:r>
            <w:r>
              <w:rPr>
                <w:rStyle w:val="IndexLink"/>
                <w:rtl w:val="true"/>
              </w:rPr>
              <w:tab/>
            </w:r>
            <w:r>
              <w:rPr>
                <w:rStyle w:val="IndexLink"/>
              </w:rPr>
              <w:t>81</w:t>
            </w:r>
          </w:hyperlink>
        </w:p>
        <w:p>
          <w:pPr>
            <w:pStyle w:val="Contents5"/>
            <w:tabs>
              <w:tab w:val="clear" w:pos="7892"/>
              <w:tab w:val="right" w:pos="9026" w:leader="dot"/>
            </w:tabs>
            <w:rPr/>
          </w:pPr>
          <w:hyperlink w:anchor="__RefHeading___Toc3032119_3531895371">
            <w:r>
              <w:rPr>
                <w:webHidden/>
                <w:rStyle w:val="IndexLink"/>
              </w:rPr>
              <w:t>19</w:t>
            </w:r>
            <w:r>
              <w:rPr>
                <w:rStyle w:val="IndexLink"/>
                <w:rtl w:val="true"/>
              </w:rPr>
              <w:t xml:space="preserve">. </w:t>
            </w:r>
            <w:r>
              <w:rPr>
                <w:rStyle w:val="IndexLink"/>
                <w:rtl w:val="true"/>
              </w:rPr>
              <w:t>سگ در خواب و تعبیر آن</w:t>
            </w:r>
            <w:r>
              <w:rPr>
                <w:rStyle w:val="IndexLink"/>
                <w:rtl w:val="true"/>
              </w:rPr>
              <w:tab/>
            </w:r>
            <w:r>
              <w:rPr>
                <w:rStyle w:val="IndexLink"/>
              </w:rPr>
              <w:t>85</w:t>
            </w:r>
          </w:hyperlink>
        </w:p>
        <w:p>
          <w:pPr>
            <w:pStyle w:val="Contents5"/>
            <w:tabs>
              <w:tab w:val="clear" w:pos="7892"/>
              <w:tab w:val="right" w:pos="9026" w:leader="dot"/>
            </w:tabs>
            <w:rPr/>
          </w:pPr>
          <w:hyperlink w:anchor="__RefHeading___Toc3032121_3531895371">
            <w:r>
              <w:rPr>
                <w:webHidden/>
                <w:rStyle w:val="IndexLink"/>
              </w:rPr>
              <w:t>20</w:t>
            </w:r>
            <w:r>
              <w:rPr>
                <w:rStyle w:val="IndexLink"/>
                <w:rtl w:val="true"/>
              </w:rPr>
              <w:t xml:space="preserve">. </w:t>
            </w:r>
            <w:r>
              <w:rPr>
                <w:rStyle w:val="IndexLink"/>
                <w:rtl w:val="true"/>
              </w:rPr>
              <w:t>آفرینش سگ در روایت</w:t>
            </w:r>
            <w:r>
              <w:rPr>
                <w:rStyle w:val="IndexLink"/>
                <w:rtl w:val="true"/>
              </w:rPr>
              <w:tab/>
            </w:r>
            <w:r>
              <w:rPr>
                <w:rStyle w:val="IndexLink"/>
              </w:rPr>
              <w:t>86</w:t>
            </w:r>
          </w:hyperlink>
        </w:p>
        <w:p>
          <w:pPr>
            <w:pStyle w:val="Contents5"/>
            <w:tabs>
              <w:tab w:val="clear" w:pos="7892"/>
              <w:tab w:val="right" w:pos="9026" w:leader="dot"/>
            </w:tabs>
            <w:rPr/>
          </w:pPr>
          <w:hyperlink w:anchor="__RefHeading___Toc3032123_3531895371">
            <w:r>
              <w:rPr>
                <w:webHidden/>
                <w:rStyle w:val="IndexLink"/>
              </w:rPr>
              <w:t>21</w:t>
            </w:r>
            <w:r>
              <w:rPr>
                <w:rStyle w:val="IndexLink"/>
                <w:rtl w:val="true"/>
              </w:rPr>
              <w:t xml:space="preserve">. </w:t>
            </w:r>
            <w:r>
              <w:rPr>
                <w:rStyle w:val="IndexLink"/>
                <w:rtl w:val="true"/>
              </w:rPr>
              <w:t>سگ و چشم بینا</w:t>
            </w:r>
            <w:r>
              <w:rPr>
                <w:rStyle w:val="IndexLink"/>
                <w:rtl w:val="true"/>
              </w:rPr>
              <w:tab/>
            </w:r>
            <w:r>
              <w:rPr>
                <w:rStyle w:val="IndexLink"/>
              </w:rPr>
              <w:t>87</w:t>
            </w:r>
          </w:hyperlink>
        </w:p>
        <w:p>
          <w:pPr>
            <w:pStyle w:val="Contents5"/>
            <w:tabs>
              <w:tab w:val="clear" w:pos="7892"/>
              <w:tab w:val="right" w:pos="9026" w:leader="dot"/>
            </w:tabs>
            <w:rPr/>
          </w:pPr>
          <w:hyperlink w:anchor="__RefHeading___Toc3032125_3531895371">
            <w:r>
              <w:rPr>
                <w:webHidden/>
                <w:rStyle w:val="IndexLink"/>
              </w:rPr>
              <w:t>22</w:t>
            </w:r>
            <w:r>
              <w:rPr>
                <w:rStyle w:val="IndexLink"/>
                <w:rtl w:val="true"/>
              </w:rPr>
              <w:t xml:space="preserve">. </w:t>
            </w:r>
            <w:r>
              <w:rPr>
                <w:rStyle w:val="IndexLink"/>
                <w:rtl w:val="true"/>
              </w:rPr>
              <w:t>ترحُّم به سگ</w:t>
            </w:r>
            <w:r>
              <w:rPr>
                <w:rStyle w:val="IndexLink"/>
                <w:rtl w:val="true"/>
              </w:rPr>
              <w:tab/>
            </w:r>
            <w:r>
              <w:rPr>
                <w:rStyle w:val="IndexLink"/>
              </w:rPr>
              <w:t>88</w:t>
            </w:r>
          </w:hyperlink>
        </w:p>
        <w:p>
          <w:pPr>
            <w:pStyle w:val="Contents5"/>
            <w:tabs>
              <w:tab w:val="clear" w:pos="7892"/>
              <w:tab w:val="right" w:pos="9026" w:leader="dot"/>
            </w:tabs>
            <w:rPr/>
          </w:pPr>
          <w:hyperlink w:anchor="__RefHeading___Toc3032127_3531895371">
            <w:r>
              <w:rPr>
                <w:webHidden/>
                <w:rStyle w:val="IndexLink"/>
              </w:rPr>
              <w:t>23</w:t>
            </w:r>
            <w:r>
              <w:rPr>
                <w:rStyle w:val="IndexLink"/>
                <w:rtl w:val="true"/>
              </w:rPr>
              <w:t xml:space="preserve">. </w:t>
            </w:r>
            <w:r>
              <w:rPr>
                <w:rStyle w:val="IndexLink"/>
                <w:rtl w:val="true"/>
              </w:rPr>
              <w:t>ممنوعیت خوردن گوشت حرام</w:t>
            </w:r>
            <w:r>
              <w:rPr>
                <w:rStyle w:val="IndexLink"/>
                <w:rtl w:val="true"/>
              </w:rPr>
              <w:tab/>
            </w:r>
            <w:r>
              <w:rPr>
                <w:rStyle w:val="IndexLink"/>
              </w:rPr>
              <w:t>89</w:t>
            </w:r>
          </w:hyperlink>
        </w:p>
        <w:p>
          <w:pPr>
            <w:pStyle w:val="Contents6"/>
            <w:tabs>
              <w:tab w:val="clear" w:pos="7609"/>
              <w:tab w:val="right" w:pos="9026" w:leader="dot"/>
            </w:tabs>
            <w:rPr/>
          </w:pPr>
          <w:hyperlink w:anchor="__RefHeading___Toc3032129_3531895371">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032131_3531895371">
            <w:r>
              <w:rPr>
                <w:webHidden/>
                <w:rStyle w:val="IndexLink"/>
                <w:rtl w:val="true"/>
              </w:rPr>
              <w:t>تفسیر</w:t>
            </w:r>
            <w:r>
              <w:rPr>
                <w:rStyle w:val="IndexLink"/>
                <w:rtl w:val="true"/>
              </w:rPr>
              <w:tab/>
            </w:r>
            <w:r>
              <w:rPr>
                <w:rStyle w:val="IndexLink"/>
              </w:rPr>
              <w:t>90</w:t>
            </w:r>
          </w:hyperlink>
        </w:p>
        <w:p>
          <w:pPr>
            <w:pStyle w:val="Contents6"/>
            <w:tabs>
              <w:tab w:val="clear" w:pos="7609"/>
              <w:tab w:val="right" w:pos="9026" w:leader="dot"/>
            </w:tabs>
            <w:rPr/>
          </w:pPr>
          <w:hyperlink w:anchor="__RefHeading___Toc3032133_3531895371">
            <w:r>
              <w:rPr>
                <w:webHidden/>
                <w:rStyle w:val="IndexLink"/>
                <w:rtl w:val="true"/>
              </w:rPr>
              <w:t>بخشى از حيوانات حرام</w:t>
            </w:r>
            <w:r>
              <w:rPr>
                <w:rStyle w:val="IndexLink"/>
                <w:rtl w:val="true"/>
              </w:rPr>
              <w:tab/>
            </w:r>
            <w:r>
              <w:rPr>
                <w:rStyle w:val="IndexLink"/>
              </w:rPr>
              <w:t>90</w:t>
            </w:r>
          </w:hyperlink>
        </w:p>
        <w:p>
          <w:pPr>
            <w:pStyle w:val="Contents6"/>
            <w:tabs>
              <w:tab w:val="clear" w:pos="7609"/>
              <w:tab w:val="right" w:pos="9026" w:leader="dot"/>
            </w:tabs>
            <w:rPr/>
          </w:pPr>
          <w:hyperlink w:anchor="__RefHeading___Toc3032135_3531895371">
            <w:r>
              <w:rPr>
                <w:webHidden/>
                <w:rStyle w:val="IndexLink"/>
                <w:rtl w:val="true"/>
              </w:rPr>
              <w:t>پاسخ به يک سؤال</w:t>
            </w:r>
            <w:r>
              <w:rPr>
                <w:rStyle w:val="IndexLink"/>
                <w:rtl w:val="true"/>
              </w:rPr>
              <w:tab/>
            </w:r>
            <w:r>
              <w:rPr>
                <w:rStyle w:val="IndexLink"/>
              </w:rPr>
              <w:t>93</w:t>
            </w:r>
          </w:hyperlink>
        </w:p>
        <w:p>
          <w:pPr>
            <w:pStyle w:val="Contents5"/>
            <w:tabs>
              <w:tab w:val="clear" w:pos="7892"/>
              <w:tab w:val="right" w:pos="9026" w:leader="dot"/>
            </w:tabs>
            <w:rPr/>
          </w:pPr>
          <w:hyperlink w:anchor="__RefHeading___Toc3032137_3531895371">
            <w:r>
              <w:rPr>
                <w:webHidden/>
                <w:rStyle w:val="IndexLink"/>
              </w:rPr>
              <w:t>24</w:t>
            </w:r>
            <w:r>
              <w:rPr>
                <w:rStyle w:val="IndexLink"/>
                <w:rtl w:val="true"/>
              </w:rPr>
              <w:t xml:space="preserve">. </w:t>
            </w:r>
            <w:r>
              <w:rPr>
                <w:rStyle w:val="IndexLink"/>
                <w:rtl w:val="true"/>
              </w:rPr>
              <w:t>ارتباط با گربه</w:t>
            </w:r>
            <w:r>
              <w:rPr>
                <w:rStyle w:val="IndexLink"/>
                <w:rtl w:val="true"/>
              </w:rPr>
              <w:tab/>
            </w:r>
            <w:r>
              <w:rPr>
                <w:rStyle w:val="IndexLink"/>
              </w:rPr>
              <w:t>96</w:t>
            </w:r>
          </w:hyperlink>
        </w:p>
        <w:p>
          <w:pPr>
            <w:pStyle w:val="Contents5"/>
            <w:tabs>
              <w:tab w:val="clear" w:pos="7892"/>
              <w:tab w:val="right" w:pos="9026" w:leader="dot"/>
            </w:tabs>
            <w:rPr/>
          </w:pPr>
          <w:hyperlink w:anchor="__RefHeading___Toc3032139_3531895371">
            <w:r>
              <w:rPr>
                <w:webHidden/>
                <w:rStyle w:val="IndexLink"/>
              </w:rPr>
              <w:t>25</w:t>
            </w:r>
            <w:r>
              <w:rPr>
                <w:rStyle w:val="IndexLink"/>
                <w:rtl w:val="true"/>
              </w:rPr>
              <w:t xml:space="preserve">. </w:t>
            </w:r>
            <w:r>
              <w:rPr>
                <w:rStyle w:val="IndexLink"/>
                <w:rtl w:val="true"/>
              </w:rPr>
              <w:t xml:space="preserve">کُرنِش شیر در مقابل امام معصوم </w:t>
            </w:r>
            <w:r>
              <w:rPr>
                <w:rStyle w:val="IndexLink"/>
                <w:rtl w:val="true"/>
              </w:rPr>
              <w:t>(</w:t>
            </w:r>
            <w:r>
              <w:rPr>
                <w:rStyle w:val="IndexLink"/>
                <w:rtl w:val="true"/>
              </w:rPr>
              <w:t>علیهم السلام</w:t>
            </w:r>
            <w:r>
              <w:rPr>
                <w:rStyle w:val="IndexLink"/>
                <w:rtl w:val="true"/>
              </w:rPr>
              <w:t>)</w:t>
              <w:tab/>
            </w:r>
            <w:r>
              <w:rPr>
                <w:rStyle w:val="IndexLink"/>
              </w:rPr>
              <w:t>100</w:t>
            </w:r>
          </w:hyperlink>
        </w:p>
        <w:p>
          <w:pPr>
            <w:pStyle w:val="Contents5"/>
            <w:tabs>
              <w:tab w:val="clear" w:pos="7892"/>
              <w:tab w:val="right" w:pos="9026" w:leader="dot"/>
            </w:tabs>
            <w:rPr/>
          </w:pPr>
          <w:hyperlink w:anchor="__RefHeading___Toc3032141_3531895371">
            <w:r>
              <w:rPr>
                <w:webHidden/>
                <w:rStyle w:val="IndexLink"/>
              </w:rPr>
              <w:t>26</w:t>
            </w:r>
            <w:r>
              <w:rPr>
                <w:rStyle w:val="IndexLink"/>
                <w:rtl w:val="true"/>
              </w:rPr>
              <w:t xml:space="preserve">. </w:t>
            </w:r>
            <w:r>
              <w:rPr>
                <w:rStyle w:val="IndexLink"/>
                <w:rtl w:val="true"/>
              </w:rPr>
              <w:t xml:space="preserve">پناه آوردن گرگ به امام معصوم </w:t>
            </w:r>
            <w:r>
              <w:rPr>
                <w:rStyle w:val="IndexLink"/>
                <w:rtl w:val="true"/>
              </w:rPr>
              <w:t>(</w:t>
            </w:r>
            <w:r>
              <w:rPr>
                <w:rStyle w:val="IndexLink"/>
                <w:rtl w:val="true"/>
              </w:rPr>
              <w:t>علیهم السلام</w:t>
            </w:r>
            <w:r>
              <w:rPr>
                <w:rStyle w:val="IndexLink"/>
                <w:rtl w:val="true"/>
              </w:rPr>
              <w:t>)</w:t>
              <w:tab/>
            </w:r>
            <w:r>
              <w:rPr>
                <w:rStyle w:val="IndexLink"/>
              </w:rPr>
              <w:t>104</w:t>
            </w:r>
          </w:hyperlink>
        </w:p>
        <w:p>
          <w:pPr>
            <w:pStyle w:val="Contents5"/>
            <w:tabs>
              <w:tab w:val="clear" w:pos="7892"/>
              <w:tab w:val="right" w:pos="9026" w:leader="dot"/>
            </w:tabs>
            <w:rPr/>
          </w:pPr>
          <w:hyperlink w:anchor="__RefHeading___Toc3032143_3531895371">
            <w:r>
              <w:rPr>
                <w:webHidden/>
                <w:rStyle w:val="IndexLink"/>
              </w:rPr>
              <w:t>27</w:t>
            </w:r>
            <w:r>
              <w:rPr>
                <w:rStyle w:val="IndexLink"/>
                <w:rtl w:val="true"/>
              </w:rPr>
              <w:t xml:space="preserve">. </w:t>
            </w:r>
            <w:r>
              <w:rPr>
                <w:rStyle w:val="IndexLink"/>
                <w:rtl w:val="true"/>
              </w:rPr>
              <w:t>آزار دادن روباه</w:t>
            </w:r>
            <w:r>
              <w:rPr>
                <w:rStyle w:val="IndexLink"/>
                <w:rtl w:val="true"/>
              </w:rPr>
              <w:tab/>
            </w:r>
            <w:r>
              <w:rPr>
                <w:rStyle w:val="IndexLink"/>
              </w:rPr>
              <w:t>113</w:t>
            </w:r>
          </w:hyperlink>
        </w:p>
        <w:p>
          <w:pPr>
            <w:pStyle w:val="Contents5"/>
            <w:tabs>
              <w:tab w:val="clear" w:pos="7892"/>
              <w:tab w:val="right" w:pos="9026" w:leader="dot"/>
            </w:tabs>
            <w:rPr/>
          </w:pPr>
          <w:hyperlink w:anchor="__RefHeading___Toc3032145_3531895371">
            <w:r>
              <w:rPr>
                <w:webHidden/>
                <w:rStyle w:val="IndexLink"/>
              </w:rPr>
              <w:t>28</w:t>
            </w:r>
            <w:r>
              <w:rPr>
                <w:rStyle w:val="IndexLink"/>
                <w:rtl w:val="true"/>
              </w:rPr>
              <w:t xml:space="preserve">. </w:t>
            </w:r>
            <w:r>
              <w:rPr>
                <w:rStyle w:val="IndexLink"/>
                <w:rtl w:val="true"/>
              </w:rPr>
              <w:t>انسان، حیوان، و تخریب اکوسیستم</w:t>
            </w:r>
            <w:r>
              <w:rPr>
                <w:rStyle w:val="IndexLink"/>
                <w:rtl w:val="true"/>
              </w:rPr>
              <w:tab/>
            </w:r>
            <w:r>
              <w:rPr>
                <w:rStyle w:val="IndexLink"/>
              </w:rPr>
              <w:t>116</w:t>
            </w:r>
          </w:hyperlink>
        </w:p>
        <w:p>
          <w:pPr>
            <w:pStyle w:val="Contents4"/>
            <w:tabs>
              <w:tab w:val="clear" w:pos="8176"/>
              <w:tab w:val="right" w:pos="9026" w:leader="dot"/>
            </w:tabs>
            <w:rPr/>
          </w:pPr>
          <w:hyperlink w:anchor="__RefHeading___Toc3032147_3531895371">
            <w:r>
              <w:rPr>
                <w:webHidden/>
                <w:rStyle w:val="IndexLink"/>
                <w:rtl w:val="true"/>
              </w:rPr>
              <w:t>گفتار دوم</w:t>
            </w:r>
            <w:r>
              <w:rPr>
                <w:rStyle w:val="IndexLink"/>
                <w:rtl w:val="true"/>
              </w:rPr>
              <w:t xml:space="preserve">: </w:t>
            </w:r>
            <w:r>
              <w:rPr>
                <w:rStyle w:val="IndexLink"/>
                <w:rtl w:val="true"/>
              </w:rPr>
              <w:t>ارتباطات و تعاملات در حشرات</w:t>
            </w:r>
            <w:r>
              <w:rPr>
                <w:rStyle w:val="IndexLink"/>
                <w:rtl w:val="true"/>
              </w:rPr>
              <w:tab/>
            </w:r>
            <w:r>
              <w:rPr>
                <w:rStyle w:val="IndexLink"/>
              </w:rPr>
              <w:t>119</w:t>
            </w:r>
          </w:hyperlink>
        </w:p>
        <w:p>
          <w:pPr>
            <w:pStyle w:val="Contents5"/>
            <w:tabs>
              <w:tab w:val="clear" w:pos="7892"/>
              <w:tab w:val="right" w:pos="9026" w:leader="dot"/>
            </w:tabs>
            <w:rPr/>
          </w:pPr>
          <w:hyperlink w:anchor="__RefHeading___Toc3032149_3531895371">
            <w:r>
              <w:rPr>
                <w:webHidden/>
                <w:rStyle w:val="IndexLink"/>
              </w:rPr>
              <w:t>1</w:t>
            </w:r>
            <w:r>
              <w:rPr>
                <w:rStyle w:val="IndexLink"/>
                <w:rtl w:val="true"/>
              </w:rPr>
              <w:t xml:space="preserve">. </w:t>
            </w:r>
            <w:r>
              <w:rPr>
                <w:rStyle w:val="IndexLink"/>
                <w:rtl w:val="true"/>
              </w:rPr>
              <w:t xml:space="preserve">شُکُوه زنبور عسل </w:t>
            </w:r>
            <w:r>
              <w:rPr>
                <w:rStyle w:val="IndexLink"/>
                <w:rtl w:val="true"/>
              </w:rPr>
              <w:t>(</w:t>
            </w:r>
            <w:r>
              <w:rPr>
                <w:rStyle w:val="IndexLink"/>
                <w:rtl w:val="true"/>
              </w:rPr>
              <w:t>نحل</w:t>
            </w:r>
            <w:r>
              <w:rPr>
                <w:rStyle w:val="IndexLink"/>
                <w:rtl w:val="true"/>
              </w:rPr>
              <w:t>)</w:t>
              <w:tab/>
            </w:r>
            <w:r>
              <w:rPr>
                <w:rStyle w:val="IndexLink"/>
              </w:rPr>
              <w:t>119</w:t>
            </w:r>
          </w:hyperlink>
        </w:p>
        <w:p>
          <w:pPr>
            <w:pStyle w:val="Contents6"/>
            <w:tabs>
              <w:tab w:val="clear" w:pos="7609"/>
              <w:tab w:val="right" w:pos="9026" w:leader="dot"/>
            </w:tabs>
            <w:rPr/>
          </w:pPr>
          <w:hyperlink w:anchor="__RefHeading___Toc3032151_3531895371">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3032153_3531895371">
            <w:r>
              <w:rPr>
                <w:webHidden/>
                <w:rStyle w:val="IndexLink"/>
                <w:rtl w:val="true"/>
              </w:rPr>
              <w:t>ترجمه</w:t>
            </w:r>
            <w:r>
              <w:rPr>
                <w:rStyle w:val="IndexLink"/>
                <w:rtl w:val="true"/>
              </w:rPr>
              <w:t>:</w:t>
              <w:tab/>
            </w:r>
            <w:r>
              <w:rPr>
                <w:rStyle w:val="IndexLink"/>
              </w:rPr>
              <w:t>119</w:t>
            </w:r>
          </w:hyperlink>
        </w:p>
        <w:p>
          <w:pPr>
            <w:pStyle w:val="Contents6"/>
            <w:tabs>
              <w:tab w:val="clear" w:pos="7609"/>
              <w:tab w:val="right" w:pos="9026" w:leader="dot"/>
            </w:tabs>
            <w:rPr/>
          </w:pPr>
          <w:hyperlink w:anchor="__RefHeading___Toc3032155_3531895371">
            <w:r>
              <w:rPr>
                <w:webHidden/>
                <w:rStyle w:val="IndexLink"/>
                <w:rtl w:val="true"/>
              </w:rPr>
              <w:t>تفسیر</w:t>
            </w:r>
            <w:r>
              <w:rPr>
                <w:rStyle w:val="IndexLink"/>
                <w:rtl w:val="true"/>
              </w:rPr>
              <w:tab/>
            </w:r>
            <w:r>
              <w:rPr>
                <w:rStyle w:val="IndexLink"/>
              </w:rPr>
              <w:t>120</w:t>
            </w:r>
          </w:hyperlink>
        </w:p>
        <w:p>
          <w:pPr>
            <w:pStyle w:val="Contents6"/>
            <w:tabs>
              <w:tab w:val="clear" w:pos="7609"/>
              <w:tab w:val="right" w:pos="9026" w:leader="dot"/>
            </w:tabs>
            <w:rPr/>
          </w:pPr>
          <w:hyperlink w:anchor="__RefHeading___Toc3032157_3531895371">
            <w:r>
              <w:rPr>
                <w:webHidden/>
                <w:rStyle w:val="IndexLink"/>
                <w:rtl w:val="true"/>
              </w:rPr>
              <w:t>پروردگارت به زنبور عسل وحى فرستاد</w:t>
            </w:r>
            <w:r>
              <w:rPr>
                <w:rStyle w:val="IndexLink"/>
                <w:rtl w:val="true"/>
              </w:rPr>
              <w:t>!</w:t>
              <w:tab/>
            </w:r>
            <w:r>
              <w:rPr>
                <w:rStyle w:val="IndexLink"/>
              </w:rPr>
              <w:t>120</w:t>
            </w:r>
          </w:hyperlink>
        </w:p>
        <w:p>
          <w:pPr>
            <w:pStyle w:val="Contents5"/>
            <w:tabs>
              <w:tab w:val="clear" w:pos="7892"/>
              <w:tab w:val="right" w:pos="9026" w:leader="dot"/>
            </w:tabs>
            <w:rPr/>
          </w:pPr>
          <w:hyperlink w:anchor="__RefHeading___Toc3032159_3531895371">
            <w:r>
              <w:rPr>
                <w:webHidden/>
                <w:rStyle w:val="IndexLink"/>
              </w:rPr>
              <w:t>2</w:t>
            </w:r>
            <w:r>
              <w:rPr>
                <w:rStyle w:val="IndexLink"/>
                <w:rtl w:val="true"/>
              </w:rPr>
              <w:t xml:space="preserve">. </w:t>
            </w:r>
            <w:r>
              <w:rPr>
                <w:rStyle w:val="IndexLink"/>
                <w:rtl w:val="true"/>
              </w:rPr>
              <w:t>وحى، و زنبور عسل</w:t>
            </w:r>
            <w:r>
              <w:rPr>
                <w:rStyle w:val="IndexLink"/>
                <w:rtl w:val="true"/>
              </w:rPr>
              <w:tab/>
            </w:r>
            <w:r>
              <w:rPr>
                <w:rStyle w:val="IndexLink"/>
              </w:rPr>
              <w:t>120</w:t>
            </w:r>
          </w:hyperlink>
        </w:p>
        <w:p>
          <w:pPr>
            <w:pStyle w:val="Contents5"/>
            <w:tabs>
              <w:tab w:val="clear" w:pos="7892"/>
              <w:tab w:val="right" w:pos="9026" w:leader="dot"/>
            </w:tabs>
            <w:rPr/>
          </w:pPr>
          <w:hyperlink w:anchor="__RefHeading___Toc3032161_3531895371">
            <w:r>
              <w:rPr>
                <w:webHidden/>
                <w:rStyle w:val="IndexLink"/>
              </w:rPr>
              <w:t>3</w:t>
            </w:r>
            <w:r>
              <w:rPr>
                <w:rStyle w:val="IndexLink"/>
                <w:rtl w:val="true"/>
              </w:rPr>
              <w:t xml:space="preserve">. </w:t>
            </w:r>
            <w:r>
              <w:rPr>
                <w:rStyle w:val="IndexLink"/>
                <w:rtl w:val="true"/>
              </w:rPr>
              <w:t>الهام غريزى و زنبور عسل</w:t>
            </w:r>
            <w:r>
              <w:rPr>
                <w:rStyle w:val="IndexLink"/>
                <w:rtl w:val="true"/>
              </w:rPr>
              <w:tab/>
            </w:r>
            <w:r>
              <w:rPr>
                <w:rStyle w:val="IndexLink"/>
              </w:rPr>
              <w:t>121</w:t>
            </w:r>
          </w:hyperlink>
        </w:p>
        <w:p>
          <w:pPr>
            <w:pStyle w:val="Contents5"/>
            <w:tabs>
              <w:tab w:val="clear" w:pos="7892"/>
              <w:tab w:val="right" w:pos="9026" w:leader="dot"/>
            </w:tabs>
            <w:rPr/>
          </w:pPr>
          <w:hyperlink w:anchor="__RefHeading___Toc3032163_3531895371">
            <w:r>
              <w:rPr>
                <w:webHidden/>
                <w:rStyle w:val="IndexLink"/>
              </w:rPr>
              <w:t>4</w:t>
            </w:r>
            <w:r>
              <w:rPr>
                <w:rStyle w:val="IndexLink"/>
                <w:rtl w:val="true"/>
              </w:rPr>
              <w:t xml:space="preserve">. </w:t>
            </w:r>
            <w:r>
              <w:rPr>
                <w:rStyle w:val="IndexLink"/>
                <w:rtl w:val="true"/>
              </w:rPr>
              <w:t>زنبور عسل و قبل از هر چيز، خانه سازى</w:t>
            </w:r>
            <w:r>
              <w:rPr>
                <w:rStyle w:val="IndexLink"/>
                <w:rtl w:val="true"/>
              </w:rPr>
              <w:tab/>
            </w:r>
            <w:r>
              <w:rPr>
                <w:rStyle w:val="IndexLink"/>
              </w:rPr>
              <w:t>122</w:t>
            </w:r>
          </w:hyperlink>
        </w:p>
        <w:p>
          <w:pPr>
            <w:pStyle w:val="Contents5"/>
            <w:tabs>
              <w:tab w:val="clear" w:pos="7892"/>
              <w:tab w:val="right" w:pos="9026" w:leader="dot"/>
            </w:tabs>
            <w:rPr/>
          </w:pPr>
          <w:hyperlink w:anchor="__RefHeading___Toc3032165_3531895371">
            <w:r>
              <w:rPr>
                <w:webHidden/>
                <w:rStyle w:val="IndexLink"/>
              </w:rPr>
              <w:t>5</w:t>
            </w:r>
            <w:r>
              <w:rPr>
                <w:rStyle w:val="IndexLink"/>
                <w:rtl w:val="true"/>
              </w:rPr>
              <w:t xml:space="preserve">. </w:t>
            </w:r>
            <w:r>
              <w:rPr>
                <w:rStyle w:val="IndexLink"/>
                <w:rtl w:val="true"/>
              </w:rPr>
              <w:t>طرز انتخاب خانه های زنبوران عسل</w:t>
            </w:r>
            <w:r>
              <w:rPr>
                <w:rStyle w:val="IndexLink"/>
                <w:rtl w:val="true"/>
              </w:rPr>
              <w:tab/>
            </w:r>
            <w:r>
              <w:rPr>
                <w:rStyle w:val="IndexLink"/>
              </w:rPr>
              <w:t>122</w:t>
            </w:r>
          </w:hyperlink>
        </w:p>
        <w:p>
          <w:pPr>
            <w:pStyle w:val="Contents5"/>
            <w:tabs>
              <w:tab w:val="clear" w:pos="7892"/>
              <w:tab w:val="right" w:pos="9026" w:leader="dot"/>
            </w:tabs>
            <w:rPr/>
          </w:pPr>
          <w:hyperlink w:anchor="__RefHeading___Toc3032167_3531895371">
            <w:r>
              <w:rPr>
                <w:webHidden/>
                <w:rStyle w:val="IndexLink"/>
              </w:rPr>
              <w:t>6</w:t>
            </w:r>
            <w:r>
              <w:rPr>
                <w:rStyle w:val="IndexLink"/>
                <w:rtl w:val="true"/>
              </w:rPr>
              <w:t xml:space="preserve">. </w:t>
            </w:r>
            <w:r>
              <w:rPr>
                <w:rStyle w:val="IndexLink"/>
                <w:rtl w:val="true"/>
              </w:rPr>
              <w:t>عسل از چیست؟</w:t>
            </w:r>
            <w:r>
              <w:rPr>
                <w:rStyle w:val="IndexLink"/>
                <w:rtl w:val="true"/>
              </w:rPr>
              <w:tab/>
            </w:r>
            <w:r>
              <w:rPr>
                <w:rStyle w:val="IndexLink"/>
              </w:rPr>
              <w:t>124</w:t>
            </w:r>
          </w:hyperlink>
        </w:p>
        <w:p>
          <w:pPr>
            <w:pStyle w:val="Contents5"/>
            <w:tabs>
              <w:tab w:val="clear" w:pos="7892"/>
              <w:tab w:val="right" w:pos="9026" w:leader="dot"/>
            </w:tabs>
            <w:rPr/>
          </w:pPr>
          <w:hyperlink w:anchor="__RefHeading___Toc3032169_3531895371">
            <w:r>
              <w:rPr>
                <w:webHidden/>
                <w:rStyle w:val="IndexLink"/>
              </w:rPr>
              <w:t>7</w:t>
            </w:r>
            <w:r>
              <w:rPr>
                <w:rStyle w:val="IndexLink"/>
                <w:rtl w:val="true"/>
              </w:rPr>
              <w:t xml:space="preserve">. </w:t>
            </w:r>
            <w:r>
              <w:rPr>
                <w:rStyle w:val="IndexLink"/>
                <w:rtl w:val="true"/>
              </w:rPr>
              <w:t>راه هاى مطمئن زنبوران عسل</w:t>
            </w:r>
            <w:r>
              <w:rPr>
                <w:rStyle w:val="IndexLink"/>
                <w:rtl w:val="true"/>
              </w:rPr>
              <w:t>!</w:t>
              <w:tab/>
            </w:r>
            <w:r>
              <w:rPr>
                <w:rStyle w:val="IndexLink"/>
              </w:rPr>
              <w:t>124</w:t>
            </w:r>
          </w:hyperlink>
        </w:p>
        <w:p>
          <w:pPr>
            <w:pStyle w:val="Contents5"/>
            <w:tabs>
              <w:tab w:val="clear" w:pos="7892"/>
              <w:tab w:val="right" w:pos="9026" w:leader="dot"/>
            </w:tabs>
            <w:rPr/>
          </w:pPr>
          <w:hyperlink w:anchor="__RefHeading___Toc3032171_3531895371">
            <w:r>
              <w:rPr>
                <w:webHidden/>
                <w:rStyle w:val="IndexLink"/>
              </w:rPr>
              <w:t>8</w:t>
            </w:r>
            <w:r>
              <w:rPr>
                <w:rStyle w:val="IndexLink"/>
                <w:rtl w:val="true"/>
              </w:rPr>
              <w:t xml:space="preserve">. </w:t>
            </w:r>
            <w:r>
              <w:rPr>
                <w:rStyle w:val="IndexLink"/>
                <w:rtl w:val="true"/>
              </w:rPr>
              <w:t>عسل در كجا ساخته مى شود؟</w:t>
            </w:r>
            <w:r>
              <w:rPr>
                <w:rStyle w:val="IndexLink"/>
                <w:rtl w:val="true"/>
              </w:rPr>
              <w:tab/>
            </w:r>
            <w:r>
              <w:rPr>
                <w:rStyle w:val="IndexLink"/>
              </w:rPr>
              <w:t>125</w:t>
            </w:r>
          </w:hyperlink>
        </w:p>
        <w:p>
          <w:pPr>
            <w:pStyle w:val="Contents5"/>
            <w:tabs>
              <w:tab w:val="clear" w:pos="7892"/>
              <w:tab w:val="right" w:pos="9026" w:leader="dot"/>
            </w:tabs>
            <w:rPr/>
          </w:pPr>
          <w:hyperlink w:anchor="__RefHeading___Toc3032173_3531895371">
            <w:r>
              <w:rPr>
                <w:webHidden/>
                <w:rStyle w:val="IndexLink"/>
              </w:rPr>
              <w:t>9</w:t>
            </w:r>
            <w:r>
              <w:rPr>
                <w:rStyle w:val="IndexLink"/>
                <w:rtl w:val="true"/>
              </w:rPr>
              <w:t xml:space="preserve">. </w:t>
            </w:r>
            <w:r>
              <w:rPr>
                <w:rStyle w:val="IndexLink"/>
                <w:rtl w:val="true"/>
              </w:rPr>
              <w:t>رنگ هاى مختلف عسل</w:t>
            </w:r>
            <w:r>
              <w:rPr>
                <w:rStyle w:val="IndexLink"/>
                <w:rtl w:val="true"/>
              </w:rPr>
              <w:tab/>
            </w:r>
            <w:r>
              <w:rPr>
                <w:rStyle w:val="IndexLink"/>
              </w:rPr>
              <w:t>126</w:t>
            </w:r>
          </w:hyperlink>
        </w:p>
        <w:p>
          <w:pPr>
            <w:pStyle w:val="Contents5"/>
            <w:tabs>
              <w:tab w:val="clear" w:pos="7892"/>
              <w:tab w:val="right" w:pos="9026" w:leader="dot"/>
            </w:tabs>
            <w:rPr/>
          </w:pPr>
          <w:hyperlink w:anchor="__RefHeading___Toc3032175_3531895371">
            <w:r>
              <w:rPr>
                <w:webHidden/>
                <w:rStyle w:val="IndexLink"/>
              </w:rPr>
              <w:t>10</w:t>
            </w:r>
            <w:r>
              <w:rPr>
                <w:rStyle w:val="IndexLink"/>
                <w:rtl w:val="true"/>
              </w:rPr>
              <w:t xml:space="preserve">. </w:t>
            </w:r>
            <w:r>
              <w:rPr>
                <w:rStyle w:val="IndexLink"/>
                <w:rtl w:val="true"/>
              </w:rPr>
              <w:t>عسل فوق العاده شفا بخش است</w:t>
            </w:r>
            <w:r>
              <w:rPr>
                <w:rStyle w:val="IndexLink"/>
                <w:rtl w:val="true"/>
              </w:rPr>
              <w:tab/>
            </w:r>
            <w:r>
              <w:rPr>
                <w:rStyle w:val="IndexLink"/>
              </w:rPr>
              <w:t>126</w:t>
            </w:r>
          </w:hyperlink>
        </w:p>
        <w:p>
          <w:pPr>
            <w:pStyle w:val="Contents5"/>
            <w:tabs>
              <w:tab w:val="clear" w:pos="7892"/>
              <w:tab w:val="right" w:pos="9026" w:leader="dot"/>
            </w:tabs>
            <w:rPr/>
          </w:pPr>
          <w:hyperlink w:anchor="__RefHeading___Toc3032177_3531895371">
            <w:r>
              <w:rPr>
                <w:webHidden/>
                <w:rStyle w:val="IndexLink"/>
              </w:rPr>
              <w:t>11</w:t>
            </w:r>
            <w:r>
              <w:rPr>
                <w:rStyle w:val="IndexLink"/>
                <w:rtl w:val="true"/>
              </w:rPr>
              <w:t xml:space="preserve">. </w:t>
            </w:r>
            <w:r>
              <w:rPr>
                <w:rStyle w:val="IndexLink"/>
                <w:rtl w:val="true"/>
              </w:rPr>
              <w:t>عسل براى انسان ها</w:t>
            </w:r>
            <w:r>
              <w:rPr>
                <w:rStyle w:val="IndexLink"/>
                <w:rtl w:val="true"/>
              </w:rPr>
              <w:tab/>
            </w:r>
            <w:r>
              <w:rPr>
                <w:rStyle w:val="IndexLink"/>
              </w:rPr>
              <w:t>129</w:t>
            </w:r>
          </w:hyperlink>
        </w:p>
        <w:p>
          <w:pPr>
            <w:pStyle w:val="Contents5"/>
            <w:tabs>
              <w:tab w:val="clear" w:pos="7892"/>
              <w:tab w:val="right" w:pos="9026" w:leader="dot"/>
            </w:tabs>
            <w:rPr/>
          </w:pPr>
          <w:hyperlink w:anchor="__RefHeading___Toc3032179_3531895371">
            <w:r>
              <w:rPr>
                <w:webHidden/>
                <w:rStyle w:val="IndexLink"/>
              </w:rPr>
              <w:t>12</w:t>
            </w:r>
            <w:r>
              <w:rPr>
                <w:rStyle w:val="IndexLink"/>
                <w:rtl w:val="true"/>
              </w:rPr>
              <w:t xml:space="preserve">. </w:t>
            </w:r>
            <w:r>
              <w:rPr>
                <w:rStyle w:val="IndexLink"/>
                <w:rtl w:val="true"/>
              </w:rPr>
              <w:t>مسائل مهم دربارۀ عسل</w:t>
            </w:r>
            <w:r>
              <w:rPr>
                <w:rStyle w:val="IndexLink"/>
                <w:rtl w:val="true"/>
              </w:rPr>
              <w:tab/>
            </w:r>
            <w:r>
              <w:rPr>
                <w:rStyle w:val="IndexLink"/>
              </w:rPr>
              <w:t>129</w:t>
            </w:r>
          </w:hyperlink>
        </w:p>
        <w:p>
          <w:pPr>
            <w:pStyle w:val="Contents5"/>
            <w:tabs>
              <w:tab w:val="clear" w:pos="7892"/>
              <w:tab w:val="right" w:pos="9026" w:leader="dot"/>
            </w:tabs>
            <w:rPr/>
          </w:pPr>
          <w:hyperlink w:anchor="__RefHeading___Toc3032181_3531895371">
            <w:r>
              <w:rPr>
                <w:webHidden/>
                <w:rStyle w:val="IndexLink"/>
              </w:rPr>
              <w:t>13</w:t>
            </w:r>
            <w:r>
              <w:rPr>
                <w:rStyle w:val="IndexLink"/>
                <w:rtl w:val="true"/>
              </w:rPr>
              <w:t xml:space="preserve">. </w:t>
            </w:r>
            <w:r>
              <w:rPr>
                <w:rStyle w:val="IndexLink"/>
                <w:rtl w:val="true"/>
              </w:rPr>
              <w:t>زندگى عجيب زنبوران عسل</w:t>
            </w:r>
            <w:r>
              <w:rPr>
                <w:rStyle w:val="IndexLink"/>
                <w:rtl w:val="true"/>
              </w:rPr>
              <w:tab/>
            </w:r>
            <w:r>
              <w:rPr>
                <w:rStyle w:val="IndexLink"/>
              </w:rPr>
              <w:t>131</w:t>
            </w:r>
          </w:hyperlink>
        </w:p>
        <w:p>
          <w:pPr>
            <w:pStyle w:val="Contents5"/>
            <w:tabs>
              <w:tab w:val="clear" w:pos="7892"/>
              <w:tab w:val="right" w:pos="9026" w:leader="dot"/>
            </w:tabs>
            <w:rPr/>
          </w:pPr>
          <w:hyperlink w:anchor="__RefHeading___Toc3032183_3531895371">
            <w:r>
              <w:rPr>
                <w:webHidden/>
                <w:rStyle w:val="IndexLink"/>
              </w:rPr>
              <w:t>14</w:t>
            </w:r>
            <w:r>
              <w:rPr>
                <w:rStyle w:val="IndexLink"/>
                <w:rtl w:val="true"/>
              </w:rPr>
              <w:t xml:space="preserve">. </w:t>
            </w:r>
            <w:r>
              <w:rPr>
                <w:rStyle w:val="IndexLink"/>
                <w:rtl w:val="true"/>
              </w:rPr>
              <w:t>زنبور عسل در بحار الأنوار</w:t>
            </w:r>
            <w:r>
              <w:rPr>
                <w:rStyle w:val="IndexLink"/>
                <w:rtl w:val="true"/>
              </w:rPr>
              <w:tab/>
            </w:r>
            <w:r>
              <w:rPr>
                <w:rStyle w:val="IndexLink"/>
              </w:rPr>
              <w:t>133</w:t>
            </w:r>
          </w:hyperlink>
        </w:p>
        <w:p>
          <w:pPr>
            <w:pStyle w:val="Contents5"/>
            <w:tabs>
              <w:tab w:val="clear" w:pos="7892"/>
              <w:tab w:val="right" w:pos="9026" w:leader="dot"/>
            </w:tabs>
            <w:rPr/>
          </w:pPr>
          <w:hyperlink w:anchor="__RefHeading___Toc3032185_3531895371">
            <w:r>
              <w:rPr>
                <w:webHidden/>
                <w:rStyle w:val="IndexLink"/>
              </w:rPr>
              <w:t>15</w:t>
            </w:r>
            <w:r>
              <w:rPr>
                <w:rStyle w:val="IndexLink"/>
                <w:rtl w:val="true"/>
              </w:rPr>
              <w:t xml:space="preserve">. </w:t>
            </w:r>
            <w:r>
              <w:rPr>
                <w:rStyle w:val="IndexLink"/>
                <w:rtl w:val="true"/>
              </w:rPr>
              <w:t xml:space="preserve">ضرب المثل شدن مگس </w:t>
            </w:r>
            <w:r>
              <w:rPr>
                <w:rStyle w:val="IndexLink"/>
                <w:rtl w:val="true"/>
              </w:rPr>
              <w:t>(</w:t>
            </w:r>
            <w:r>
              <w:rPr>
                <w:rStyle w:val="IndexLink"/>
                <w:rtl w:val="true"/>
              </w:rPr>
              <w:t>ذباب</w:t>
            </w:r>
            <w:r>
              <w:rPr>
                <w:rStyle w:val="IndexLink"/>
                <w:rtl w:val="true"/>
              </w:rPr>
              <w:t>)</w:t>
              <w:tab/>
            </w:r>
            <w:r>
              <w:rPr>
                <w:rStyle w:val="IndexLink"/>
              </w:rPr>
              <w:t>145</w:t>
            </w:r>
          </w:hyperlink>
        </w:p>
        <w:p>
          <w:pPr>
            <w:pStyle w:val="Contents6"/>
            <w:tabs>
              <w:tab w:val="clear" w:pos="7609"/>
              <w:tab w:val="right" w:pos="9026" w:leader="dot"/>
            </w:tabs>
            <w:rPr/>
          </w:pPr>
          <w:hyperlink w:anchor="__RefHeading___Toc3032187_3531895371">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3032189_3531895371">
            <w:r>
              <w:rPr>
                <w:webHidden/>
                <w:rStyle w:val="IndexLink"/>
                <w:rtl w:val="true"/>
              </w:rPr>
              <w:t>تفسیر</w:t>
            </w:r>
            <w:r>
              <w:rPr>
                <w:rStyle w:val="IndexLink"/>
                <w:rtl w:val="true"/>
              </w:rPr>
              <w:tab/>
            </w:r>
            <w:r>
              <w:rPr>
                <w:rStyle w:val="IndexLink"/>
              </w:rPr>
              <w:t>146</w:t>
            </w:r>
          </w:hyperlink>
        </w:p>
        <w:p>
          <w:pPr>
            <w:pStyle w:val="Contents6"/>
            <w:tabs>
              <w:tab w:val="clear" w:pos="7609"/>
              <w:tab w:val="right" w:pos="9026" w:leader="dot"/>
            </w:tabs>
            <w:rPr/>
          </w:pPr>
          <w:hyperlink w:anchor="__RefHeading___Toc3032191_3531895371">
            <w:r>
              <w:rPr>
                <w:webHidden/>
                <w:rStyle w:val="IndexLink"/>
                <w:rtl w:val="true"/>
              </w:rPr>
              <w:t>روایات</w:t>
            </w:r>
            <w:r>
              <w:rPr>
                <w:rStyle w:val="IndexLink"/>
                <w:rtl w:val="true"/>
              </w:rPr>
              <w:tab/>
            </w:r>
            <w:r>
              <w:rPr>
                <w:rStyle w:val="IndexLink"/>
              </w:rPr>
              <w:t>148</w:t>
            </w:r>
          </w:hyperlink>
        </w:p>
        <w:p>
          <w:pPr>
            <w:pStyle w:val="Contents6"/>
            <w:tabs>
              <w:tab w:val="clear" w:pos="7609"/>
              <w:tab w:val="right" w:pos="9026" w:leader="dot"/>
            </w:tabs>
            <w:rPr/>
          </w:pPr>
          <w:hyperlink w:anchor="__RefHeading___Toc3032193_3531895371">
            <w:r>
              <w:rPr>
                <w:webHidden/>
                <w:rStyle w:val="IndexLink"/>
                <w:rtl w:val="true"/>
              </w:rPr>
              <w:t>قيل كونه في النار ليس بعذاب و إنما هو ليعذب به أهل النار لوقوعه عليهم</w:t>
            </w:r>
            <w:r>
              <w:rPr>
                <w:rStyle w:val="IndexLink"/>
                <w:rtl w:val="true"/>
              </w:rPr>
              <w:t>.</w:t>
              <w:tab/>
            </w:r>
            <w:r>
              <w:rPr>
                <w:rStyle w:val="IndexLink"/>
              </w:rPr>
              <w:t>150</w:t>
            </w:r>
          </w:hyperlink>
        </w:p>
        <w:p>
          <w:pPr>
            <w:pStyle w:val="Contents5"/>
            <w:tabs>
              <w:tab w:val="clear" w:pos="7892"/>
              <w:tab w:val="right" w:pos="9026" w:leader="dot"/>
            </w:tabs>
            <w:rPr/>
          </w:pPr>
          <w:hyperlink w:anchor="__RefHeading___Toc3032195_3531895371">
            <w:r>
              <w:rPr>
                <w:webHidden/>
                <w:rStyle w:val="IndexLink"/>
              </w:rPr>
              <w:t>16</w:t>
            </w:r>
            <w:r>
              <w:rPr>
                <w:rStyle w:val="IndexLink"/>
                <w:rtl w:val="true"/>
              </w:rPr>
              <w:t xml:space="preserve">. </w:t>
            </w:r>
            <w:r>
              <w:rPr>
                <w:rStyle w:val="IndexLink"/>
                <w:rtl w:val="true"/>
              </w:rPr>
              <w:t>مورچه و عجائب رفتاری او</w:t>
            </w:r>
            <w:r>
              <w:rPr>
                <w:rStyle w:val="IndexLink"/>
                <w:rtl w:val="true"/>
              </w:rPr>
              <w:tab/>
            </w:r>
            <w:r>
              <w:rPr>
                <w:rStyle w:val="IndexLink"/>
              </w:rPr>
              <w:t>152</w:t>
            </w:r>
          </w:hyperlink>
        </w:p>
        <w:p>
          <w:pPr>
            <w:pStyle w:val="Contents6"/>
            <w:tabs>
              <w:tab w:val="clear" w:pos="7609"/>
              <w:tab w:val="right" w:pos="9026" w:leader="dot"/>
            </w:tabs>
            <w:rPr/>
          </w:pPr>
          <w:hyperlink w:anchor="__RefHeading___Toc3032197_3531895371">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032199_3531895371">
            <w:r>
              <w:rPr>
                <w:webHidden/>
                <w:rStyle w:val="IndexLink"/>
                <w:rtl w:val="true"/>
              </w:rPr>
              <w:t>ترجمه</w:t>
            </w:r>
            <w:r>
              <w:rPr>
                <w:rStyle w:val="IndexLink"/>
                <w:rtl w:val="true"/>
              </w:rPr>
              <w:t>:</w:t>
              <w:tab/>
            </w:r>
            <w:r>
              <w:rPr>
                <w:rStyle w:val="IndexLink"/>
              </w:rPr>
              <w:t>153</w:t>
            </w:r>
          </w:hyperlink>
        </w:p>
        <w:p>
          <w:pPr>
            <w:pStyle w:val="Contents6"/>
            <w:tabs>
              <w:tab w:val="clear" w:pos="7609"/>
              <w:tab w:val="right" w:pos="9026" w:leader="dot"/>
            </w:tabs>
            <w:rPr/>
          </w:pPr>
          <w:hyperlink w:anchor="__RefHeading___Toc3032201_3531895371">
            <w:r>
              <w:rPr>
                <w:webHidden/>
                <w:rStyle w:val="IndexLink"/>
                <w:rtl w:val="true"/>
              </w:rPr>
              <w:t>تفسیر</w:t>
            </w:r>
            <w:r>
              <w:rPr>
                <w:rStyle w:val="IndexLink"/>
                <w:rtl w:val="true"/>
              </w:rPr>
              <w:tab/>
            </w:r>
            <w:r>
              <w:rPr>
                <w:rStyle w:val="IndexLink"/>
              </w:rPr>
              <w:t>153</w:t>
            </w:r>
          </w:hyperlink>
        </w:p>
        <w:p>
          <w:pPr>
            <w:pStyle w:val="Contents5"/>
            <w:tabs>
              <w:tab w:val="clear" w:pos="7892"/>
              <w:tab w:val="right" w:pos="9026" w:leader="dot"/>
            </w:tabs>
            <w:rPr/>
          </w:pPr>
          <w:hyperlink w:anchor="__RefHeading___Toc3032203_3531895371">
            <w:r>
              <w:rPr>
                <w:webHidden/>
                <w:rStyle w:val="IndexLink"/>
              </w:rPr>
              <w:t>17</w:t>
            </w:r>
            <w:r>
              <w:rPr>
                <w:rStyle w:val="IndexLink"/>
                <w:rtl w:val="true"/>
              </w:rPr>
              <w:t xml:space="preserve">. </w:t>
            </w:r>
            <w:r>
              <w:rPr>
                <w:rStyle w:val="IndexLink"/>
                <w:rtl w:val="true"/>
              </w:rPr>
              <w:t>آگاهى سليمان از سخن مورچه</w:t>
            </w:r>
            <w:r>
              <w:rPr>
                <w:rStyle w:val="IndexLink"/>
                <w:rtl w:val="true"/>
              </w:rPr>
              <w:tab/>
            </w:r>
            <w:r>
              <w:rPr>
                <w:rStyle w:val="IndexLink"/>
              </w:rPr>
              <w:t>155</w:t>
            </w:r>
          </w:hyperlink>
        </w:p>
        <w:p>
          <w:pPr>
            <w:pStyle w:val="Contents5"/>
            <w:tabs>
              <w:tab w:val="clear" w:pos="7892"/>
              <w:tab w:val="right" w:pos="9026" w:leader="dot"/>
            </w:tabs>
            <w:rPr/>
          </w:pPr>
          <w:hyperlink w:anchor="__RefHeading___Toc3032205_3531895371">
            <w:r>
              <w:rPr>
                <w:webHidden/>
                <w:rStyle w:val="IndexLink"/>
              </w:rPr>
              <w:t>18</w:t>
            </w:r>
            <w:r>
              <w:rPr>
                <w:rStyle w:val="IndexLink"/>
                <w:rtl w:val="true"/>
              </w:rPr>
              <w:t xml:space="preserve">. </w:t>
            </w:r>
            <w:r>
              <w:rPr>
                <w:rStyle w:val="IndexLink"/>
                <w:rtl w:val="true"/>
              </w:rPr>
              <w:t>سليمان و شكر پروردگار</w:t>
            </w:r>
            <w:r>
              <w:rPr>
                <w:rStyle w:val="IndexLink"/>
                <w:rtl w:val="true"/>
              </w:rPr>
              <w:tab/>
            </w:r>
            <w:r>
              <w:rPr>
                <w:rStyle w:val="IndexLink"/>
              </w:rPr>
              <w:t>156</w:t>
            </w:r>
          </w:hyperlink>
        </w:p>
        <w:p>
          <w:pPr>
            <w:pStyle w:val="Contents5"/>
            <w:tabs>
              <w:tab w:val="clear" w:pos="7892"/>
              <w:tab w:val="right" w:pos="9026" w:leader="dot"/>
            </w:tabs>
            <w:rPr/>
          </w:pPr>
          <w:hyperlink w:anchor="__RefHeading___Toc3032207_3531895371">
            <w:r>
              <w:rPr>
                <w:webHidden/>
                <w:rStyle w:val="IndexLink"/>
              </w:rPr>
              <w:t>19</w:t>
            </w:r>
            <w:r>
              <w:rPr>
                <w:rStyle w:val="IndexLink"/>
                <w:rtl w:val="true"/>
              </w:rPr>
              <w:t xml:space="preserve">. </w:t>
            </w:r>
            <w:r>
              <w:rPr>
                <w:rStyle w:val="IndexLink"/>
                <w:rtl w:val="true"/>
              </w:rPr>
              <w:t>سليمان و عمل صالح</w:t>
            </w:r>
            <w:r>
              <w:rPr>
                <w:rStyle w:val="IndexLink"/>
                <w:rtl w:val="true"/>
              </w:rPr>
              <w:tab/>
            </w:r>
            <w:r>
              <w:rPr>
                <w:rStyle w:val="IndexLink"/>
              </w:rPr>
              <w:t>157</w:t>
            </w:r>
          </w:hyperlink>
        </w:p>
        <w:p>
          <w:pPr>
            <w:pStyle w:val="Contents5"/>
            <w:tabs>
              <w:tab w:val="clear" w:pos="7892"/>
              <w:tab w:val="right" w:pos="9026" w:leader="dot"/>
            </w:tabs>
            <w:rPr/>
          </w:pPr>
          <w:hyperlink w:anchor="__RefHeading___Toc3032209_3531895371">
            <w:r>
              <w:rPr>
                <w:webHidden/>
                <w:rStyle w:val="IndexLink"/>
              </w:rPr>
              <w:t>20</w:t>
            </w:r>
            <w:r>
              <w:rPr>
                <w:rStyle w:val="IndexLink"/>
                <w:rtl w:val="true"/>
              </w:rPr>
              <w:t xml:space="preserve">. </w:t>
            </w:r>
            <w:r>
              <w:rPr>
                <w:rStyle w:val="IndexLink"/>
                <w:rtl w:val="true"/>
              </w:rPr>
              <w:t>نجوا و مناجات مورچه با خالق یکتا</w:t>
            </w:r>
            <w:r>
              <w:rPr>
                <w:rStyle w:val="IndexLink"/>
                <w:rtl w:val="true"/>
              </w:rPr>
              <w:tab/>
            </w:r>
            <w:r>
              <w:rPr>
                <w:rStyle w:val="IndexLink"/>
              </w:rPr>
              <w:t>158</w:t>
            </w:r>
          </w:hyperlink>
        </w:p>
        <w:p>
          <w:pPr>
            <w:pStyle w:val="Contents6"/>
            <w:tabs>
              <w:tab w:val="clear" w:pos="7609"/>
              <w:tab w:val="right" w:pos="9026" w:leader="dot"/>
            </w:tabs>
            <w:rPr/>
          </w:pPr>
          <w:hyperlink w:anchor="__RefHeading___Toc3032211_3531895371">
            <w:r>
              <w:rPr>
                <w:webHidden/>
                <w:rStyle w:val="IndexLink"/>
                <w:rtl w:val="true"/>
              </w:rPr>
              <w:t>احادیث بحارالأنوار</w:t>
            </w:r>
            <w:r>
              <w:rPr>
                <w:rStyle w:val="IndexLink"/>
                <w:rtl w:val="true"/>
              </w:rPr>
              <w:tab/>
            </w:r>
            <w:r>
              <w:rPr>
                <w:rStyle w:val="IndexLink"/>
              </w:rPr>
              <w:t>158</w:t>
            </w:r>
          </w:hyperlink>
        </w:p>
        <w:p>
          <w:pPr>
            <w:pStyle w:val="Contents6"/>
            <w:tabs>
              <w:tab w:val="clear" w:pos="7609"/>
              <w:tab w:val="right" w:pos="9026" w:leader="dot"/>
            </w:tabs>
            <w:rPr/>
          </w:pPr>
          <w:hyperlink w:anchor="__RefHeading___Toc3032213_3531895371">
            <w:r>
              <w:rPr>
                <w:webHidden/>
                <w:rStyle w:val="IndexLink"/>
                <w:rtl w:val="true"/>
              </w:rPr>
              <w:t>ترجمه</w:t>
            </w:r>
            <w:r>
              <w:rPr>
                <w:rStyle w:val="IndexLink"/>
                <w:rtl w:val="true"/>
              </w:rPr>
              <w:t>:</w:t>
              <w:tab/>
            </w:r>
            <w:r>
              <w:rPr>
                <w:rStyle w:val="IndexLink"/>
              </w:rPr>
              <w:t>159</w:t>
            </w:r>
          </w:hyperlink>
        </w:p>
        <w:p>
          <w:pPr>
            <w:pStyle w:val="Contents6"/>
            <w:tabs>
              <w:tab w:val="clear" w:pos="7609"/>
              <w:tab w:val="right" w:pos="9026" w:leader="dot"/>
            </w:tabs>
            <w:rPr/>
          </w:pPr>
          <w:hyperlink w:anchor="__RefHeading___Toc3032215_3531895371">
            <w:r>
              <w:rPr>
                <w:webHidden/>
                <w:rStyle w:val="IndexLink"/>
                <w:rtl w:val="true"/>
              </w:rPr>
              <w:t>ترجمه</w:t>
            </w:r>
            <w:r>
              <w:rPr>
                <w:rStyle w:val="IndexLink"/>
                <w:rtl w:val="true"/>
              </w:rPr>
              <w:t>:</w:t>
              <w:tab/>
            </w:r>
            <w:r>
              <w:rPr>
                <w:rStyle w:val="IndexLink"/>
              </w:rPr>
              <w:t>159</w:t>
            </w:r>
          </w:hyperlink>
        </w:p>
        <w:p>
          <w:pPr>
            <w:pStyle w:val="Contents5"/>
            <w:tabs>
              <w:tab w:val="clear" w:pos="7892"/>
              <w:tab w:val="right" w:pos="9026" w:leader="dot"/>
            </w:tabs>
            <w:rPr/>
          </w:pPr>
          <w:hyperlink w:anchor="__RefHeading___Toc3032217_3531895371">
            <w:r>
              <w:rPr>
                <w:webHidden/>
                <w:rStyle w:val="IndexLink"/>
              </w:rPr>
              <w:t>21</w:t>
            </w:r>
            <w:r>
              <w:rPr>
                <w:rStyle w:val="IndexLink"/>
                <w:rtl w:val="true"/>
              </w:rPr>
              <w:t xml:space="preserve">. </w:t>
            </w:r>
            <w:r>
              <w:rPr>
                <w:rStyle w:val="IndexLink"/>
                <w:rtl w:val="true"/>
              </w:rPr>
              <w:t>مار و وحشت انسان</w:t>
            </w:r>
            <w:r>
              <w:rPr>
                <w:rStyle w:val="IndexLink"/>
                <w:rtl w:val="true"/>
              </w:rPr>
              <w:tab/>
            </w:r>
            <w:r>
              <w:rPr>
                <w:rStyle w:val="IndexLink"/>
              </w:rPr>
              <w:t>167</w:t>
            </w:r>
          </w:hyperlink>
        </w:p>
        <w:p>
          <w:pPr>
            <w:pStyle w:val="Contents6"/>
            <w:tabs>
              <w:tab w:val="clear" w:pos="7609"/>
              <w:tab w:val="right" w:pos="9026" w:leader="dot"/>
            </w:tabs>
            <w:rPr/>
          </w:pPr>
          <w:hyperlink w:anchor="__RefHeading___Toc3032219_3531895371">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3032221_3531895371">
            <w:r>
              <w:rPr>
                <w:webHidden/>
                <w:rStyle w:val="IndexLink"/>
                <w:rtl w:val="true"/>
              </w:rPr>
              <w:t>تفسیر</w:t>
            </w:r>
            <w:r>
              <w:rPr>
                <w:rStyle w:val="IndexLink"/>
                <w:rtl w:val="true"/>
              </w:rPr>
              <w:tab/>
            </w:r>
            <w:r>
              <w:rPr>
                <w:rStyle w:val="IndexLink"/>
              </w:rPr>
              <w:t>168</w:t>
            </w:r>
          </w:hyperlink>
        </w:p>
        <w:p>
          <w:pPr>
            <w:pStyle w:val="Contents6"/>
            <w:tabs>
              <w:tab w:val="clear" w:pos="7609"/>
              <w:tab w:val="right" w:pos="9026" w:leader="dot"/>
            </w:tabs>
            <w:rPr/>
          </w:pPr>
          <w:hyperlink w:anchor="__RefHeading___Toc3032223_3531895371">
            <w:r>
              <w:rPr>
                <w:webHidden/>
                <w:rStyle w:val="IndexLink"/>
                <w:rtl w:val="true"/>
              </w:rPr>
              <w:t>در باره مارها</w:t>
            </w:r>
            <w:r>
              <w:rPr>
                <w:rStyle w:val="IndexLink"/>
                <w:rtl w:val="true"/>
              </w:rPr>
              <w:tab/>
            </w:r>
            <w:r>
              <w:rPr>
                <w:rStyle w:val="IndexLink"/>
              </w:rPr>
              <w:t>170</w:t>
            </w:r>
          </w:hyperlink>
        </w:p>
        <w:p>
          <w:pPr>
            <w:pStyle w:val="Contents5"/>
            <w:tabs>
              <w:tab w:val="clear" w:pos="7892"/>
              <w:tab w:val="right" w:pos="9026" w:leader="dot"/>
            </w:tabs>
            <w:rPr/>
          </w:pPr>
          <w:hyperlink w:anchor="__RefHeading___Toc3032225_3531895371">
            <w:r>
              <w:rPr>
                <w:webHidden/>
                <w:rStyle w:val="IndexLink"/>
              </w:rPr>
              <w:t>22</w:t>
            </w:r>
            <w:r>
              <w:rPr>
                <w:rStyle w:val="IndexLink"/>
                <w:rtl w:val="true"/>
              </w:rPr>
              <w:t xml:space="preserve">. </w:t>
            </w:r>
            <w:r>
              <w:rPr>
                <w:rStyle w:val="IndexLink"/>
                <w:rtl w:val="true"/>
              </w:rPr>
              <w:t>مارها و آلودگی اتمی در فوکوشیما</w:t>
            </w:r>
            <w:r>
              <w:rPr>
                <w:rStyle w:val="IndexLink"/>
                <w:rtl w:val="true"/>
              </w:rPr>
              <w:tab/>
            </w:r>
            <w:r>
              <w:rPr>
                <w:rStyle w:val="IndexLink"/>
              </w:rPr>
              <w:t>178</w:t>
            </w:r>
          </w:hyperlink>
        </w:p>
        <w:p>
          <w:pPr>
            <w:pStyle w:val="Contents6"/>
            <w:tabs>
              <w:tab w:val="clear" w:pos="7609"/>
              <w:tab w:val="right" w:pos="9026" w:leader="dot"/>
            </w:tabs>
            <w:rPr/>
          </w:pPr>
          <w:hyperlink w:anchor="__RefHeading___Toc3032227_3531895371">
            <w:r>
              <w:rPr>
                <w:webHidden/>
                <w:rStyle w:val="IndexLink"/>
                <w:rtl w:val="true"/>
              </w:rPr>
              <w:t>اندازه گیری سطح آلودگی اتمی در فوکوشیما به وسیله مارها</w:t>
            </w:r>
            <w:r>
              <w:rPr>
                <w:rStyle w:val="IndexLink"/>
                <w:rtl w:val="true"/>
              </w:rPr>
              <w:tab/>
            </w:r>
            <w:r>
              <w:rPr>
                <w:rStyle w:val="IndexLink"/>
              </w:rPr>
              <w:t>178</w:t>
            </w:r>
          </w:hyperlink>
        </w:p>
        <w:p>
          <w:pPr>
            <w:pStyle w:val="Contents6"/>
            <w:tabs>
              <w:tab w:val="clear" w:pos="7609"/>
              <w:tab w:val="right" w:pos="9026" w:leader="dot"/>
            </w:tabs>
            <w:rPr/>
          </w:pPr>
          <w:hyperlink w:anchor="__RefHeading___Toc3032229_3531895371">
            <w:r>
              <w:rPr>
                <w:webHidden/>
                <w:rStyle w:val="IndexLink"/>
                <w:rtl w:val="true"/>
              </w:rPr>
              <w:t>این آزمایش چگونه انجام شد؟</w:t>
            </w:r>
            <w:r>
              <w:rPr>
                <w:rStyle w:val="IndexLink"/>
                <w:rtl w:val="true"/>
              </w:rPr>
              <w:tab/>
            </w:r>
            <w:r>
              <w:rPr>
                <w:rStyle w:val="IndexLink"/>
              </w:rPr>
              <w:t>179</w:t>
            </w:r>
          </w:hyperlink>
        </w:p>
        <w:p>
          <w:pPr>
            <w:pStyle w:val="Contents5"/>
            <w:tabs>
              <w:tab w:val="clear" w:pos="7892"/>
              <w:tab w:val="right" w:pos="9026" w:leader="dot"/>
            </w:tabs>
            <w:rPr/>
          </w:pPr>
          <w:hyperlink w:anchor="__RefHeading___Toc3032231_3531895371">
            <w:r>
              <w:rPr>
                <w:webHidden/>
                <w:rStyle w:val="IndexLink"/>
              </w:rPr>
              <w:t>23</w:t>
            </w:r>
            <w:r>
              <w:rPr>
                <w:rStyle w:val="IndexLink"/>
                <w:rtl w:val="true"/>
              </w:rPr>
              <w:t xml:space="preserve">. </w:t>
            </w:r>
            <w:r>
              <w:rPr>
                <w:rStyle w:val="IndexLink"/>
                <w:rtl w:val="true"/>
              </w:rPr>
              <w:t>عقرب و رفتار انسان</w:t>
            </w:r>
            <w:r>
              <w:rPr>
                <w:rStyle w:val="IndexLink"/>
                <w:rtl w:val="true"/>
              </w:rPr>
              <w:tab/>
            </w:r>
            <w:r>
              <w:rPr>
                <w:rStyle w:val="IndexLink"/>
              </w:rPr>
              <w:t>180</w:t>
            </w:r>
          </w:hyperlink>
        </w:p>
        <w:p>
          <w:pPr>
            <w:pStyle w:val="Contents6"/>
            <w:tabs>
              <w:tab w:val="clear" w:pos="7609"/>
              <w:tab w:val="right" w:pos="9026" w:leader="dot"/>
            </w:tabs>
            <w:rPr/>
          </w:pPr>
          <w:hyperlink w:anchor="__RefHeading___Toc3032233_3531895371">
            <w:r>
              <w:rPr>
                <w:webHidden/>
                <w:rStyle w:val="IndexLink"/>
                <w:rtl w:val="true"/>
              </w:rPr>
              <w:t>احادیث بحارالأنوار</w:t>
            </w:r>
            <w:r>
              <w:rPr>
                <w:rStyle w:val="IndexLink"/>
                <w:rtl w:val="true"/>
              </w:rPr>
              <w:tab/>
            </w:r>
            <w:r>
              <w:rPr>
                <w:rStyle w:val="IndexLink"/>
              </w:rPr>
              <w:t>180</w:t>
            </w:r>
          </w:hyperlink>
        </w:p>
        <w:p>
          <w:pPr>
            <w:pStyle w:val="Contents4"/>
            <w:tabs>
              <w:tab w:val="clear" w:pos="8176"/>
              <w:tab w:val="right" w:pos="9026" w:leader="dot"/>
            </w:tabs>
            <w:rPr/>
          </w:pPr>
          <w:hyperlink w:anchor="__RefHeading___Toc3032235_3531895371">
            <w:r>
              <w:rPr>
                <w:webHidden/>
                <w:rStyle w:val="IndexLink"/>
                <w:rtl w:val="true"/>
              </w:rPr>
              <w:t>گفتار سوم</w:t>
            </w:r>
            <w:r>
              <w:rPr>
                <w:rStyle w:val="IndexLink"/>
                <w:rtl w:val="true"/>
              </w:rPr>
              <w:t xml:space="preserve">: </w:t>
            </w:r>
            <w:r>
              <w:rPr>
                <w:rStyle w:val="IndexLink"/>
                <w:rtl w:val="true"/>
              </w:rPr>
              <w:t>ارتباطات و تعاملات درپرندگان</w:t>
            </w:r>
            <w:r>
              <w:rPr>
                <w:rStyle w:val="IndexLink"/>
                <w:rtl w:val="true"/>
              </w:rPr>
              <w:tab/>
            </w:r>
            <w:r>
              <w:rPr>
                <w:rStyle w:val="IndexLink"/>
              </w:rPr>
              <w:t>185</w:t>
            </w:r>
          </w:hyperlink>
        </w:p>
        <w:p>
          <w:pPr>
            <w:pStyle w:val="Contents5"/>
            <w:tabs>
              <w:tab w:val="clear" w:pos="7892"/>
              <w:tab w:val="right" w:pos="9026" w:leader="dot"/>
            </w:tabs>
            <w:rPr/>
          </w:pPr>
          <w:hyperlink w:anchor="__RefHeading___Toc3032237_3531895371">
            <w:r>
              <w:rPr>
                <w:webHidden/>
                <w:rStyle w:val="IndexLink"/>
              </w:rPr>
              <w:t>1</w:t>
            </w:r>
            <w:r>
              <w:rPr>
                <w:rStyle w:val="IndexLink"/>
                <w:rtl w:val="true"/>
              </w:rPr>
              <w:t xml:space="preserve">. </w:t>
            </w:r>
            <w:r>
              <w:rPr>
                <w:rStyle w:val="IndexLink"/>
                <w:rtl w:val="true"/>
              </w:rPr>
              <w:t xml:space="preserve">کلاغ </w:t>
            </w:r>
            <w:r>
              <w:rPr>
                <w:rStyle w:val="IndexLink"/>
                <w:rtl w:val="true"/>
              </w:rPr>
              <w:t>(</w:t>
            </w:r>
            <w:r>
              <w:rPr>
                <w:rStyle w:val="IndexLink"/>
                <w:rtl w:val="true"/>
              </w:rPr>
              <w:t>غراب</w:t>
            </w:r>
            <w:r>
              <w:rPr>
                <w:rStyle w:val="IndexLink"/>
                <w:rtl w:val="true"/>
              </w:rPr>
              <w:t xml:space="preserve">) </w:t>
            </w:r>
            <w:r>
              <w:rPr>
                <w:rStyle w:val="IndexLink"/>
                <w:rtl w:val="true"/>
              </w:rPr>
              <w:t>و کمک به انسان ها</w:t>
            </w:r>
            <w:r>
              <w:rPr>
                <w:rStyle w:val="IndexLink"/>
                <w:rtl w:val="true"/>
              </w:rPr>
              <w:tab/>
            </w:r>
            <w:r>
              <w:rPr>
                <w:rStyle w:val="IndexLink"/>
              </w:rPr>
              <w:t>185</w:t>
            </w:r>
          </w:hyperlink>
        </w:p>
        <w:p>
          <w:pPr>
            <w:pStyle w:val="Contents6"/>
            <w:tabs>
              <w:tab w:val="clear" w:pos="7609"/>
              <w:tab w:val="right" w:pos="9026" w:leader="dot"/>
            </w:tabs>
            <w:rPr/>
          </w:pPr>
          <w:hyperlink w:anchor="__RefHeading___Toc3032239_3531895371">
            <w:r>
              <w:rPr>
                <w:webHidden/>
                <w:rStyle w:val="IndexLink"/>
                <w:rtl w:val="true"/>
              </w:rPr>
              <w:t xml:space="preserve">شِقِرّاق </w:t>
            </w:r>
            <w:r>
              <w:rPr>
                <w:rStyle w:val="IndexLink"/>
                <w:rtl w:val="true"/>
              </w:rPr>
              <w:t>(</w:t>
            </w:r>
            <w:r>
              <w:rPr>
                <w:rStyle w:val="IndexLink"/>
                <w:rtl w:val="true"/>
              </w:rPr>
              <w:t>نوعی کلاغ</w:t>
            </w:r>
            <w:r>
              <w:rPr>
                <w:rStyle w:val="IndexLink"/>
                <w:rtl w:val="true"/>
              </w:rPr>
              <w:t>)</w:t>
              <w:tab/>
            </w:r>
            <w:r>
              <w:rPr>
                <w:rStyle w:val="IndexLink"/>
              </w:rPr>
              <w:t>185</w:t>
            </w:r>
          </w:hyperlink>
        </w:p>
        <w:p>
          <w:pPr>
            <w:pStyle w:val="Contents5"/>
            <w:tabs>
              <w:tab w:val="clear" w:pos="7892"/>
              <w:tab w:val="right" w:pos="9026" w:leader="dot"/>
            </w:tabs>
            <w:rPr/>
          </w:pPr>
          <w:hyperlink w:anchor="__RefHeading___Toc3032241_3531895371">
            <w:r>
              <w:rPr>
                <w:webHidden/>
                <w:rStyle w:val="IndexLink"/>
              </w:rPr>
              <w:t>2</w:t>
            </w:r>
            <w:r>
              <w:rPr>
                <w:rStyle w:val="IndexLink"/>
                <w:rtl w:val="true"/>
              </w:rPr>
              <w:t xml:space="preserve">. </w:t>
            </w:r>
            <w:r>
              <w:rPr>
                <w:rStyle w:val="IndexLink"/>
                <w:rtl w:val="true"/>
              </w:rPr>
              <w:t xml:space="preserve">تعامل قُبَّره یا قنبره </w:t>
            </w:r>
            <w:r>
              <w:rPr>
                <w:rStyle w:val="IndexLink"/>
                <w:rtl w:val="true"/>
              </w:rPr>
              <w:t>(</w:t>
            </w:r>
            <w:r>
              <w:rPr>
                <w:rStyle w:val="IndexLink"/>
                <w:rtl w:val="true"/>
              </w:rPr>
              <w:t>چکاوک</w:t>
            </w:r>
            <w:r>
              <w:rPr>
                <w:rStyle w:val="IndexLink"/>
                <w:rtl w:val="true"/>
              </w:rPr>
              <w:t>)</w:t>
              <w:tab/>
            </w:r>
            <w:r>
              <w:rPr>
                <w:rStyle w:val="IndexLink"/>
              </w:rPr>
              <w:t>186</w:t>
            </w:r>
          </w:hyperlink>
        </w:p>
        <w:p>
          <w:pPr>
            <w:pStyle w:val="Contents5"/>
            <w:tabs>
              <w:tab w:val="clear" w:pos="7892"/>
              <w:tab w:val="right" w:pos="9026" w:leader="dot"/>
            </w:tabs>
            <w:rPr/>
          </w:pPr>
          <w:hyperlink w:anchor="__RefHeading___Toc3032243_3531895371">
            <w:r>
              <w:rPr>
                <w:webHidden/>
                <w:rStyle w:val="IndexLink"/>
              </w:rPr>
              <w:t>3</w:t>
            </w:r>
            <w:r>
              <w:rPr>
                <w:rStyle w:val="IndexLink"/>
                <w:rtl w:val="true"/>
              </w:rPr>
              <w:t xml:space="preserve">. </w:t>
            </w:r>
            <w:r>
              <w:rPr>
                <w:rStyle w:val="IndexLink"/>
                <w:rtl w:val="true"/>
              </w:rPr>
              <w:t xml:space="preserve">ذکر و تسبیح گنجشگ </w:t>
            </w:r>
            <w:r>
              <w:rPr>
                <w:rStyle w:val="IndexLink"/>
                <w:rtl w:val="true"/>
              </w:rPr>
              <w:t>(</w:t>
            </w:r>
            <w:r>
              <w:rPr>
                <w:rStyle w:val="IndexLink"/>
                <w:rtl w:val="true"/>
              </w:rPr>
              <w:t>عصفور</w:t>
            </w:r>
            <w:r>
              <w:rPr>
                <w:rStyle w:val="IndexLink"/>
                <w:rtl w:val="true"/>
              </w:rPr>
              <w:t>)</w:t>
              <w:tab/>
            </w:r>
            <w:r>
              <w:rPr>
                <w:rStyle w:val="IndexLink"/>
              </w:rPr>
              <w:t>190</w:t>
            </w:r>
          </w:hyperlink>
        </w:p>
        <w:p>
          <w:pPr>
            <w:pStyle w:val="Contents5"/>
            <w:tabs>
              <w:tab w:val="clear" w:pos="7892"/>
              <w:tab w:val="right" w:pos="9026" w:leader="dot"/>
            </w:tabs>
            <w:rPr/>
          </w:pPr>
          <w:hyperlink w:anchor="__RefHeading___Toc3032245_3531895371">
            <w:r>
              <w:rPr>
                <w:webHidden/>
                <w:rStyle w:val="IndexLink"/>
              </w:rPr>
              <w:t>4</w:t>
            </w:r>
            <w:r>
              <w:rPr>
                <w:rStyle w:val="IndexLink"/>
                <w:rtl w:val="true"/>
              </w:rPr>
              <w:t xml:space="preserve">. </w:t>
            </w:r>
            <w:r>
              <w:rPr>
                <w:rStyle w:val="IndexLink"/>
                <w:rtl w:val="true"/>
              </w:rPr>
              <w:t>تعامل اقسام گنجشک ها</w:t>
            </w:r>
            <w:r>
              <w:rPr>
                <w:rStyle w:val="IndexLink"/>
                <w:rtl w:val="true"/>
              </w:rPr>
              <w:tab/>
            </w:r>
            <w:r>
              <w:rPr>
                <w:rStyle w:val="IndexLink"/>
              </w:rPr>
              <w:t>195</w:t>
            </w:r>
          </w:hyperlink>
        </w:p>
        <w:p>
          <w:pPr>
            <w:pStyle w:val="Contents5"/>
            <w:tabs>
              <w:tab w:val="clear" w:pos="7892"/>
              <w:tab w:val="right" w:pos="9026" w:leader="dot"/>
            </w:tabs>
            <w:rPr/>
          </w:pPr>
          <w:hyperlink w:anchor="__RefHeading___Toc3032247_3531895371">
            <w:r>
              <w:rPr>
                <w:webHidden/>
                <w:rStyle w:val="IndexLink"/>
              </w:rPr>
              <w:t>5</w:t>
            </w:r>
            <w:r>
              <w:rPr>
                <w:rStyle w:val="IndexLink"/>
                <w:rtl w:val="true"/>
              </w:rPr>
              <w:t xml:space="preserve">. </w:t>
            </w:r>
            <w:r>
              <w:rPr>
                <w:rStyle w:val="IndexLink"/>
                <w:rtl w:val="true"/>
              </w:rPr>
              <w:t>بلبل و بی رغبتی به دنیا</w:t>
            </w:r>
            <w:r>
              <w:rPr>
                <w:rStyle w:val="IndexLink"/>
                <w:rtl w:val="true"/>
              </w:rPr>
              <w:tab/>
            </w:r>
            <w:r>
              <w:rPr>
                <w:rStyle w:val="IndexLink"/>
              </w:rPr>
              <w:t>199</w:t>
            </w:r>
          </w:hyperlink>
        </w:p>
        <w:p>
          <w:pPr>
            <w:pStyle w:val="Contents5"/>
            <w:tabs>
              <w:tab w:val="clear" w:pos="7892"/>
              <w:tab w:val="right" w:pos="9026" w:leader="dot"/>
            </w:tabs>
            <w:rPr/>
          </w:pPr>
          <w:hyperlink w:anchor="__RefHeading___Toc3032249_3531895371">
            <w:r>
              <w:rPr>
                <w:webHidden/>
                <w:rStyle w:val="IndexLink"/>
              </w:rPr>
              <w:t>6</w:t>
            </w:r>
            <w:r>
              <w:rPr>
                <w:rStyle w:val="IndexLink"/>
                <w:rtl w:val="true"/>
              </w:rPr>
              <w:t xml:space="preserve">. </w:t>
            </w:r>
            <w:r>
              <w:rPr>
                <w:rStyle w:val="IndexLink"/>
                <w:rtl w:val="true"/>
              </w:rPr>
              <w:t xml:space="preserve">پاختر </w:t>
            </w:r>
            <w:r>
              <w:rPr>
                <w:rStyle w:val="IndexLink"/>
                <w:rtl w:val="true"/>
              </w:rPr>
              <w:t>(</w:t>
            </w:r>
            <w:r>
              <w:rPr>
                <w:rStyle w:val="IndexLink"/>
                <w:rtl w:val="true"/>
              </w:rPr>
              <w:t xml:space="preserve">یاکریم </w:t>
            </w:r>
            <w:r>
              <w:rPr>
                <w:rStyle w:val="IndexLink"/>
                <w:rtl w:val="true"/>
              </w:rPr>
              <w:t xml:space="preserve">- </w:t>
            </w:r>
            <w:r>
              <w:rPr>
                <w:rStyle w:val="IndexLink"/>
                <w:rtl w:val="true"/>
              </w:rPr>
              <w:t>فاخته</w:t>
            </w:r>
            <w:r>
              <w:rPr>
                <w:rStyle w:val="IndexLink"/>
                <w:rtl w:val="true"/>
              </w:rPr>
              <w:t xml:space="preserve">) </w:t>
            </w:r>
            <w:r>
              <w:rPr>
                <w:rStyle w:val="IndexLink"/>
                <w:rtl w:val="true"/>
              </w:rPr>
              <w:t>و محبوس نکردن آن</w:t>
            </w:r>
            <w:r>
              <w:rPr>
                <w:rStyle w:val="IndexLink"/>
                <w:rtl w:val="true"/>
              </w:rPr>
              <w:tab/>
            </w:r>
            <w:r>
              <w:rPr>
                <w:rStyle w:val="IndexLink"/>
              </w:rPr>
              <w:t>199</w:t>
            </w:r>
          </w:hyperlink>
        </w:p>
        <w:p>
          <w:pPr>
            <w:pStyle w:val="Contents5"/>
            <w:tabs>
              <w:tab w:val="clear" w:pos="7892"/>
              <w:tab w:val="right" w:pos="9026" w:leader="dot"/>
            </w:tabs>
            <w:rPr/>
          </w:pPr>
          <w:hyperlink w:anchor="__RefHeading___Toc3032251_3531895371">
            <w:r>
              <w:rPr>
                <w:webHidden/>
                <w:rStyle w:val="IndexLink"/>
              </w:rPr>
              <w:t>7</w:t>
            </w:r>
            <w:r>
              <w:rPr>
                <w:rStyle w:val="IndexLink"/>
                <w:rtl w:val="true"/>
              </w:rPr>
              <w:t xml:space="preserve">. </w:t>
            </w:r>
            <w:r>
              <w:rPr>
                <w:rStyle w:val="IndexLink"/>
                <w:rtl w:val="true"/>
              </w:rPr>
              <w:t>کبوتر</w:t>
            </w:r>
            <w:r>
              <w:rPr>
                <w:rStyle w:val="IndexLink"/>
                <w:rtl w:val="true"/>
              </w:rPr>
              <w:t>(</w:t>
            </w:r>
            <w:r>
              <w:rPr>
                <w:rStyle w:val="IndexLink"/>
                <w:rtl w:val="true"/>
              </w:rPr>
              <w:t>حمام</w:t>
            </w:r>
            <w:r>
              <w:rPr>
                <w:rStyle w:val="IndexLink"/>
                <w:rtl w:val="true"/>
              </w:rPr>
              <w:t xml:space="preserve">) </w:t>
            </w:r>
            <w:r>
              <w:rPr>
                <w:rStyle w:val="IndexLink"/>
                <w:rtl w:val="true"/>
              </w:rPr>
              <w:t xml:space="preserve">ولعن به قاتلین امام حسین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5"/>
            <w:tabs>
              <w:tab w:val="clear" w:pos="7892"/>
              <w:tab w:val="right" w:pos="9026" w:leader="dot"/>
            </w:tabs>
            <w:rPr/>
          </w:pPr>
          <w:hyperlink w:anchor="__RefHeading___Toc3032253_3531895371">
            <w:r>
              <w:rPr>
                <w:webHidden/>
                <w:rStyle w:val="IndexLink"/>
              </w:rPr>
              <w:t>8</w:t>
            </w:r>
            <w:r>
              <w:rPr>
                <w:rStyle w:val="IndexLink"/>
                <w:rtl w:val="true"/>
              </w:rPr>
              <w:t xml:space="preserve">. </w:t>
            </w:r>
            <w:r>
              <w:rPr>
                <w:rStyle w:val="IndexLink"/>
                <w:rtl w:val="true"/>
              </w:rPr>
              <w:t>مرغ و خروس و خصلت های آن</w:t>
            </w:r>
            <w:r>
              <w:rPr>
                <w:rStyle w:val="IndexLink"/>
                <w:rtl w:val="true"/>
              </w:rPr>
              <w:tab/>
            </w:r>
            <w:r>
              <w:rPr>
                <w:rStyle w:val="IndexLink"/>
              </w:rPr>
              <w:t>208</w:t>
            </w:r>
          </w:hyperlink>
        </w:p>
        <w:p>
          <w:pPr>
            <w:pStyle w:val="Contents5"/>
            <w:tabs>
              <w:tab w:val="clear" w:pos="7892"/>
              <w:tab w:val="right" w:pos="9026" w:leader="dot"/>
            </w:tabs>
            <w:rPr/>
          </w:pPr>
          <w:hyperlink w:anchor="__RefHeading___Toc3032255_3531895371">
            <w:r>
              <w:rPr>
                <w:webHidden/>
                <w:rStyle w:val="IndexLink"/>
              </w:rPr>
              <w:t>9</w:t>
            </w:r>
            <w:r>
              <w:rPr>
                <w:rStyle w:val="IndexLink"/>
                <w:rtl w:val="true"/>
              </w:rPr>
              <w:t xml:space="preserve">. </w:t>
            </w:r>
            <w:r>
              <w:rPr>
                <w:rStyle w:val="IndexLink"/>
                <w:rtl w:val="true"/>
              </w:rPr>
              <w:t>شگفتى های طاووس</w:t>
            </w:r>
            <w:r>
              <w:rPr>
                <w:rStyle w:val="IndexLink"/>
                <w:rtl w:val="true"/>
              </w:rPr>
              <w:tab/>
            </w:r>
            <w:r>
              <w:rPr>
                <w:rStyle w:val="IndexLink"/>
              </w:rPr>
              <w:t>216</w:t>
            </w:r>
          </w:hyperlink>
        </w:p>
        <w:p>
          <w:pPr>
            <w:pStyle w:val="Contents6"/>
            <w:tabs>
              <w:tab w:val="clear" w:pos="7609"/>
              <w:tab w:val="right" w:pos="9026" w:leader="dot"/>
            </w:tabs>
            <w:rPr/>
          </w:pPr>
          <w:hyperlink w:anchor="__RefHeading___Toc3032257_3531895371">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3032259_3531895371">
            <w:r>
              <w:rPr>
                <w:webHidden/>
                <w:rStyle w:val="IndexLink"/>
                <w:rtl w:val="true"/>
              </w:rPr>
              <w:t xml:space="preserve">شگفتی آفرینش طاووس در خطبه های امام علی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6"/>
            <w:tabs>
              <w:tab w:val="clear" w:pos="7609"/>
              <w:tab w:val="right" w:pos="9026" w:leader="dot"/>
            </w:tabs>
            <w:rPr/>
          </w:pPr>
          <w:hyperlink w:anchor="__RefHeading___Toc3032261_3531895371">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3032263_3531895371">
            <w:r>
              <w:rPr>
                <w:webHidden/>
                <w:rStyle w:val="IndexLink"/>
                <w:rtl w:val="true"/>
              </w:rPr>
              <w:t>قسمت اول خطبه</w:t>
            </w:r>
            <w:r>
              <w:rPr>
                <w:rStyle w:val="IndexLink"/>
                <w:rtl w:val="true"/>
              </w:rPr>
              <w:tab/>
            </w:r>
            <w:r>
              <w:rPr>
                <w:rStyle w:val="IndexLink"/>
              </w:rPr>
              <w:t>219</w:t>
            </w:r>
          </w:hyperlink>
        </w:p>
        <w:p>
          <w:pPr>
            <w:pStyle w:val="Contents6"/>
            <w:tabs>
              <w:tab w:val="clear" w:pos="7609"/>
              <w:tab w:val="right" w:pos="9026" w:leader="dot"/>
            </w:tabs>
            <w:rPr/>
          </w:pPr>
          <w:hyperlink w:anchor="__RefHeading___Toc3032265_3531895371">
            <w:r>
              <w:rPr>
                <w:webHidden/>
                <w:rStyle w:val="IndexLink"/>
                <w:rtl w:val="true"/>
              </w:rPr>
              <w:t>قسمت دوم خطبه</w:t>
            </w:r>
            <w:r>
              <w:rPr>
                <w:rStyle w:val="IndexLink"/>
                <w:rtl w:val="true"/>
              </w:rPr>
              <w:tab/>
            </w:r>
            <w:r>
              <w:rPr>
                <w:rStyle w:val="IndexLink"/>
              </w:rPr>
              <w:t>220</w:t>
            </w:r>
          </w:hyperlink>
        </w:p>
        <w:p>
          <w:pPr>
            <w:pStyle w:val="Contents5"/>
            <w:tabs>
              <w:tab w:val="clear" w:pos="7892"/>
              <w:tab w:val="right" w:pos="9026" w:leader="dot"/>
            </w:tabs>
            <w:rPr/>
          </w:pPr>
          <w:hyperlink w:anchor="__RefHeading___Toc3032267_3531895371">
            <w:r>
              <w:rPr>
                <w:webHidden/>
                <w:rStyle w:val="IndexLink"/>
              </w:rPr>
              <w:t>10</w:t>
            </w:r>
            <w:r>
              <w:rPr>
                <w:rStyle w:val="IndexLink"/>
                <w:rtl w:val="true"/>
              </w:rPr>
              <w:t xml:space="preserve">. </w:t>
            </w:r>
            <w:r>
              <w:rPr>
                <w:rStyle w:val="IndexLink"/>
                <w:rtl w:val="true"/>
              </w:rPr>
              <w:t>خفاش یا شب پره</w:t>
            </w:r>
            <w:r>
              <w:rPr>
                <w:rStyle w:val="IndexLink"/>
                <w:rtl w:val="true"/>
              </w:rPr>
              <w:tab/>
            </w:r>
            <w:r>
              <w:rPr>
                <w:rStyle w:val="IndexLink"/>
              </w:rPr>
              <w:t>226</w:t>
            </w:r>
          </w:hyperlink>
        </w:p>
        <w:p>
          <w:pPr>
            <w:pStyle w:val="Contents6"/>
            <w:tabs>
              <w:tab w:val="clear" w:pos="7609"/>
              <w:tab w:val="right" w:pos="9026" w:leader="dot"/>
            </w:tabs>
            <w:rPr/>
          </w:pPr>
          <w:hyperlink w:anchor="__RefHeading___Toc3032269_3531895371">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3032271_3531895371">
            <w:r>
              <w:rPr>
                <w:webHidden/>
                <w:rStyle w:val="IndexLink"/>
                <w:rtl w:val="true"/>
              </w:rPr>
              <w:t>تفسیر</w:t>
            </w:r>
            <w:r>
              <w:rPr>
                <w:rStyle w:val="IndexLink"/>
                <w:rtl w:val="true"/>
              </w:rPr>
              <w:tab/>
            </w:r>
            <w:r>
              <w:rPr>
                <w:rStyle w:val="IndexLink"/>
              </w:rPr>
              <w:t>226</w:t>
            </w:r>
          </w:hyperlink>
        </w:p>
        <w:p>
          <w:pPr>
            <w:pStyle w:val="Contents6"/>
            <w:tabs>
              <w:tab w:val="clear" w:pos="7609"/>
              <w:tab w:val="right" w:pos="9026" w:leader="dot"/>
            </w:tabs>
            <w:rPr/>
          </w:pPr>
          <w:hyperlink w:anchor="__RefHeading___Toc3032273_3531895371">
            <w:r>
              <w:rPr>
                <w:webHidden/>
                <w:rStyle w:val="IndexLink"/>
                <w:rtl w:val="true"/>
              </w:rPr>
              <w:t>نكته ها</w:t>
            </w:r>
            <w:r>
              <w:rPr>
                <w:rStyle w:val="IndexLink"/>
                <w:rtl w:val="true"/>
              </w:rPr>
              <w:tab/>
            </w:r>
            <w:r>
              <w:rPr>
                <w:rStyle w:val="IndexLink"/>
              </w:rPr>
              <w:t>229</w:t>
            </w:r>
          </w:hyperlink>
        </w:p>
        <w:p>
          <w:pPr>
            <w:pStyle w:val="Contents6"/>
            <w:tabs>
              <w:tab w:val="clear" w:pos="7609"/>
              <w:tab w:val="right" w:pos="9026" w:leader="dot"/>
            </w:tabs>
            <w:rPr/>
          </w:pPr>
          <w:hyperlink w:anchor="__RefHeading___Toc3032275_3531895371">
            <w:r>
              <w:rPr>
                <w:webHidden/>
                <w:rStyle w:val="IndexLink"/>
              </w:rPr>
              <w:t>1</w:t>
            </w:r>
            <w:r>
              <w:rPr>
                <w:rStyle w:val="IndexLink"/>
                <w:rtl w:val="true"/>
              </w:rPr>
              <w:t xml:space="preserve">- </w:t>
            </w:r>
            <w:r>
              <w:rPr>
                <w:rStyle w:val="IndexLink"/>
                <w:rtl w:val="true"/>
              </w:rPr>
              <w:t>آيا معجزات مسيح عجيب است؟</w:t>
            </w:r>
            <w:r>
              <w:rPr>
                <w:rStyle w:val="IndexLink"/>
                <w:rtl w:val="true"/>
              </w:rPr>
              <w:tab/>
            </w:r>
            <w:r>
              <w:rPr>
                <w:rStyle w:val="IndexLink"/>
              </w:rPr>
              <w:t>229</w:t>
            </w:r>
          </w:hyperlink>
        </w:p>
        <w:p>
          <w:pPr>
            <w:pStyle w:val="Contents6"/>
            <w:tabs>
              <w:tab w:val="clear" w:pos="7609"/>
              <w:tab w:val="right" w:pos="9026" w:leader="dot"/>
            </w:tabs>
            <w:rPr/>
          </w:pPr>
          <w:hyperlink w:anchor="__RefHeading___Toc3032277_3531895371">
            <w:r>
              <w:rPr>
                <w:webHidden/>
                <w:rStyle w:val="IndexLink"/>
              </w:rPr>
              <w:t>2</w:t>
            </w:r>
            <w:r>
              <w:rPr>
                <w:rStyle w:val="IndexLink"/>
                <w:rtl w:val="true"/>
              </w:rPr>
              <w:t xml:space="preserve">- </w:t>
            </w:r>
            <w:r>
              <w:rPr>
                <w:rStyle w:val="IndexLink"/>
                <w:rtl w:val="true"/>
              </w:rPr>
              <w:t>ولايت تكوينى</w:t>
            </w:r>
            <w:r>
              <w:rPr>
                <w:rStyle w:val="IndexLink"/>
                <w:rtl w:val="true"/>
              </w:rPr>
              <w:tab/>
            </w:r>
            <w:r>
              <w:rPr>
                <w:rStyle w:val="IndexLink"/>
              </w:rPr>
              <w:t>230</w:t>
            </w:r>
          </w:hyperlink>
        </w:p>
        <w:p>
          <w:pPr>
            <w:pStyle w:val="Contents6"/>
            <w:tabs>
              <w:tab w:val="clear" w:pos="7609"/>
              <w:tab w:val="right" w:pos="9026" w:leader="dot"/>
            </w:tabs>
            <w:rPr/>
          </w:pPr>
          <w:hyperlink w:anchor="__RefHeading___Toc3032279_3531895371">
            <w:r>
              <w:rPr>
                <w:webHidden/>
                <w:rStyle w:val="IndexLink"/>
                <w:rtl w:val="true"/>
              </w:rPr>
              <w:t>تفسير از دیدگاه بحار الأنوار</w:t>
            </w:r>
            <w:r>
              <w:rPr>
                <w:rStyle w:val="IndexLink"/>
                <w:rtl w:val="true"/>
              </w:rPr>
              <w:tab/>
            </w:r>
            <w:r>
              <w:rPr>
                <w:rStyle w:val="IndexLink"/>
              </w:rPr>
              <w:t>231</w:t>
            </w:r>
          </w:hyperlink>
        </w:p>
        <w:p>
          <w:pPr>
            <w:pStyle w:val="Contents5"/>
            <w:tabs>
              <w:tab w:val="clear" w:pos="7892"/>
              <w:tab w:val="right" w:pos="9026" w:leader="dot"/>
            </w:tabs>
            <w:rPr/>
          </w:pPr>
          <w:hyperlink w:anchor="__RefHeading___Toc3032281_3531895371">
            <w:r>
              <w:rPr>
                <w:webHidden/>
                <w:rStyle w:val="IndexLink"/>
              </w:rPr>
              <w:t>11</w:t>
            </w:r>
            <w:r>
              <w:rPr>
                <w:rStyle w:val="IndexLink"/>
                <w:rtl w:val="true"/>
              </w:rPr>
              <w:t xml:space="preserve">. </w:t>
            </w:r>
            <w:r>
              <w:rPr>
                <w:rStyle w:val="IndexLink"/>
                <w:rtl w:val="true"/>
              </w:rPr>
              <w:t xml:space="preserve">جغد، در سوگ امام حسین </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5"/>
            <w:tabs>
              <w:tab w:val="clear" w:pos="7892"/>
              <w:tab w:val="right" w:pos="9026" w:leader="dot"/>
            </w:tabs>
            <w:rPr/>
          </w:pPr>
          <w:hyperlink w:anchor="__RefHeading___Toc3032283_3531895371">
            <w:r>
              <w:rPr>
                <w:webHidden/>
                <w:rStyle w:val="IndexLink"/>
              </w:rPr>
              <w:t>12</w:t>
            </w:r>
            <w:r>
              <w:rPr>
                <w:rStyle w:val="IndexLink"/>
                <w:rtl w:val="true"/>
              </w:rPr>
              <w:t xml:space="preserve">- </w:t>
            </w:r>
            <w:r>
              <w:rPr>
                <w:rStyle w:val="IndexLink"/>
                <w:rtl w:val="true"/>
              </w:rPr>
              <w:t>هدهد و ارتباط با سلیمان</w:t>
            </w:r>
            <w:r>
              <w:rPr>
                <w:rStyle w:val="IndexLink"/>
                <w:rtl w:val="true"/>
              </w:rPr>
              <w:tab/>
            </w:r>
            <w:r>
              <w:rPr>
                <w:rStyle w:val="IndexLink"/>
              </w:rPr>
              <w:t>245</w:t>
            </w:r>
          </w:hyperlink>
        </w:p>
        <w:p>
          <w:pPr>
            <w:pStyle w:val="Contents6"/>
            <w:tabs>
              <w:tab w:val="clear" w:pos="7609"/>
              <w:tab w:val="right" w:pos="9026" w:leader="dot"/>
            </w:tabs>
            <w:rPr/>
          </w:pPr>
          <w:hyperlink w:anchor="__RefHeading___Toc3032285_3531895371">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3032287_3531895371">
            <w:r>
              <w:rPr>
                <w:webHidden/>
                <w:rStyle w:val="IndexLink"/>
                <w:rtl w:val="true"/>
              </w:rPr>
              <w:t>ترجمه</w:t>
            </w:r>
            <w:r>
              <w:rPr>
                <w:rStyle w:val="IndexLink"/>
                <w:rtl w:val="true"/>
              </w:rPr>
              <w:t>:</w:t>
              <w:tab/>
            </w:r>
            <w:r>
              <w:rPr>
                <w:rStyle w:val="IndexLink"/>
              </w:rPr>
              <w:t>245</w:t>
            </w:r>
          </w:hyperlink>
        </w:p>
        <w:p>
          <w:pPr>
            <w:pStyle w:val="Contents6"/>
            <w:tabs>
              <w:tab w:val="clear" w:pos="7609"/>
              <w:tab w:val="right" w:pos="9026" w:leader="dot"/>
            </w:tabs>
            <w:rPr/>
          </w:pPr>
          <w:hyperlink w:anchor="__RefHeading___Toc3032289_3531895371">
            <w:r>
              <w:rPr>
                <w:webHidden/>
                <w:rStyle w:val="IndexLink"/>
                <w:rtl w:val="true"/>
              </w:rPr>
              <w:t>تفسیر</w:t>
            </w:r>
            <w:r>
              <w:rPr>
                <w:rStyle w:val="IndexLink"/>
                <w:rtl w:val="true"/>
              </w:rPr>
              <w:tab/>
            </w:r>
            <w:r>
              <w:rPr>
                <w:rStyle w:val="IndexLink"/>
              </w:rPr>
              <w:t>246</w:t>
            </w:r>
          </w:hyperlink>
        </w:p>
        <w:p>
          <w:pPr>
            <w:pStyle w:val="Contents6"/>
            <w:tabs>
              <w:tab w:val="clear" w:pos="7609"/>
              <w:tab w:val="right" w:pos="9026" w:leader="dot"/>
            </w:tabs>
            <w:rPr/>
          </w:pPr>
          <w:hyperlink w:anchor="__RefHeading___Toc3032291_3531895371">
            <w:r>
              <w:rPr>
                <w:webHidden/>
                <w:rStyle w:val="IndexLink"/>
                <w:rtl w:val="true"/>
              </w:rPr>
              <w:t>داستان هدهد و ملكه سبا</w:t>
            </w:r>
            <w:r>
              <w:rPr>
                <w:rStyle w:val="IndexLink"/>
                <w:rtl w:val="true"/>
              </w:rPr>
              <w:tab/>
            </w:r>
            <w:r>
              <w:rPr>
                <w:rStyle w:val="IndexLink"/>
              </w:rPr>
              <w:t>246</w:t>
            </w:r>
          </w:hyperlink>
        </w:p>
        <w:p>
          <w:pPr>
            <w:pStyle w:val="Contents6"/>
            <w:tabs>
              <w:tab w:val="clear" w:pos="7609"/>
              <w:tab w:val="right" w:pos="9026" w:leader="dot"/>
            </w:tabs>
            <w:rPr/>
          </w:pPr>
          <w:hyperlink w:anchor="__RefHeading___Toc3032293_3531895371">
            <w:r>
              <w:rPr>
                <w:webHidden/>
                <w:rStyle w:val="IndexLink"/>
                <w:rtl w:val="true"/>
              </w:rPr>
              <w:t>نكته ها</w:t>
            </w:r>
            <w:r>
              <w:rPr>
                <w:rStyle w:val="IndexLink"/>
                <w:rtl w:val="true"/>
              </w:rPr>
              <w:tab/>
            </w:r>
            <w:r>
              <w:rPr>
                <w:rStyle w:val="IndexLink"/>
              </w:rPr>
              <w:t>252</w:t>
            </w:r>
          </w:hyperlink>
        </w:p>
        <w:p>
          <w:pPr>
            <w:pStyle w:val="Contents6"/>
            <w:tabs>
              <w:tab w:val="clear" w:pos="7609"/>
              <w:tab w:val="right" w:pos="9026" w:leader="dot"/>
            </w:tabs>
            <w:rPr/>
          </w:pPr>
          <w:hyperlink w:anchor="__RefHeading___Toc3032295_3531895371">
            <w:r>
              <w:rPr>
                <w:webHidden/>
                <w:rStyle w:val="IndexLink"/>
                <w:rtl w:val="true"/>
              </w:rPr>
              <w:t>الف</w:t>
            </w:r>
            <w:r>
              <w:rPr>
                <w:rStyle w:val="IndexLink"/>
                <w:rtl w:val="true"/>
              </w:rPr>
              <w:t xml:space="preserve">. </w:t>
            </w:r>
            <w:r>
              <w:rPr>
                <w:rStyle w:val="IndexLink"/>
                <w:rtl w:val="true"/>
              </w:rPr>
              <w:t xml:space="preserve">درس هاى آموزنده </w:t>
            </w:r>
            <w:r>
              <w:rPr>
                <w:rStyle w:val="IndexLink"/>
                <w:rtl w:val="true"/>
              </w:rPr>
              <w:t>[</w:t>
            </w:r>
            <w:r>
              <w:rPr>
                <w:rStyle w:val="IndexLink"/>
                <w:rtl w:val="true"/>
              </w:rPr>
              <w:t>از داستان سليمان</w:t>
            </w:r>
            <w:r>
              <w:rPr>
                <w:rStyle w:val="IndexLink"/>
                <w:rtl w:val="true"/>
              </w:rPr>
              <w:t>]</w:t>
              <w:tab/>
            </w:r>
            <w:r>
              <w:rPr>
                <w:rStyle w:val="IndexLink"/>
              </w:rPr>
              <w:t>252</w:t>
            </w:r>
          </w:hyperlink>
        </w:p>
        <w:p>
          <w:pPr>
            <w:pStyle w:val="Contents6"/>
            <w:tabs>
              <w:tab w:val="clear" w:pos="7609"/>
              <w:tab w:val="right" w:pos="9026" w:leader="dot"/>
            </w:tabs>
            <w:rPr/>
          </w:pPr>
          <w:hyperlink w:anchor="__RefHeading___Toc3032297_3531895371">
            <w:r>
              <w:rPr>
                <w:webHidden/>
                <w:rStyle w:val="IndexLink"/>
                <w:rtl w:val="true"/>
              </w:rPr>
              <w:t>ب</w:t>
            </w:r>
            <w:r>
              <w:rPr>
                <w:rStyle w:val="IndexLink"/>
                <w:rtl w:val="true"/>
              </w:rPr>
              <w:t xml:space="preserve">. </w:t>
            </w:r>
            <w:r>
              <w:rPr>
                <w:rStyle w:val="IndexLink"/>
                <w:rtl w:val="true"/>
              </w:rPr>
              <w:t>پاسخ به چند سؤال</w:t>
            </w:r>
            <w:r>
              <w:rPr>
                <w:rStyle w:val="IndexLink"/>
                <w:rtl w:val="true"/>
              </w:rPr>
              <w:tab/>
            </w:r>
            <w:r>
              <w:rPr>
                <w:rStyle w:val="IndexLink"/>
              </w:rPr>
              <w:t>253</w:t>
            </w:r>
          </w:hyperlink>
        </w:p>
        <w:p>
          <w:pPr>
            <w:pStyle w:val="Contents6"/>
            <w:tabs>
              <w:tab w:val="clear" w:pos="7609"/>
              <w:tab w:val="right" w:pos="9026" w:leader="dot"/>
            </w:tabs>
            <w:rPr/>
          </w:pPr>
          <w:hyperlink w:anchor="__RefHeading___Toc3032299_3531895371">
            <w:r>
              <w:rPr>
                <w:webHidden/>
                <w:rStyle w:val="IndexLink"/>
                <w:rtl w:val="true"/>
              </w:rPr>
              <w:t>پادشاهان ويرانگرند</w:t>
            </w:r>
            <w:r>
              <w:rPr>
                <w:rStyle w:val="IndexLink"/>
                <w:rtl w:val="true"/>
              </w:rPr>
              <w:t>!</w:t>
              <w:tab/>
            </w:r>
            <w:r>
              <w:rPr>
                <w:rStyle w:val="IndexLink"/>
              </w:rPr>
              <w:t>254</w:t>
            </w:r>
          </w:hyperlink>
        </w:p>
        <w:p>
          <w:pPr>
            <w:pStyle w:val="Contents6"/>
            <w:tabs>
              <w:tab w:val="clear" w:pos="7609"/>
              <w:tab w:val="right" w:pos="9026" w:leader="dot"/>
            </w:tabs>
            <w:rPr/>
          </w:pPr>
          <w:hyperlink w:anchor="__RefHeading___Toc3032301_3531895371">
            <w:r>
              <w:rPr>
                <w:webHidden/>
                <w:rStyle w:val="IndexLink"/>
                <w:rtl w:val="true"/>
              </w:rPr>
              <w:t>هدهد در روایت</w:t>
            </w:r>
            <w:r>
              <w:rPr>
                <w:rStyle w:val="IndexLink"/>
                <w:rtl w:val="true"/>
              </w:rPr>
              <w:tab/>
            </w:r>
            <w:r>
              <w:rPr>
                <w:rStyle w:val="IndexLink"/>
              </w:rPr>
              <w:t>257</w:t>
            </w:r>
          </w:hyperlink>
        </w:p>
        <w:p>
          <w:pPr>
            <w:pStyle w:val="Contents5"/>
            <w:tabs>
              <w:tab w:val="clear" w:pos="7892"/>
              <w:tab w:val="right" w:pos="9026" w:leader="dot"/>
            </w:tabs>
            <w:rPr/>
          </w:pPr>
          <w:hyperlink w:anchor="__RefHeading___Toc3032303_3531895371">
            <w:r>
              <w:rPr>
                <w:webHidden/>
                <w:rStyle w:val="IndexLink"/>
              </w:rPr>
              <w:t>13</w:t>
            </w:r>
            <w:r>
              <w:rPr>
                <w:rStyle w:val="IndexLink"/>
                <w:rtl w:val="true"/>
              </w:rPr>
              <w:t xml:space="preserve">. </w:t>
            </w:r>
            <w:r>
              <w:rPr>
                <w:rStyle w:val="IndexLink"/>
                <w:rtl w:val="true"/>
              </w:rPr>
              <w:t>خوردن گوشت بعضی از پرندگان</w:t>
            </w:r>
            <w:r>
              <w:rPr>
                <w:rStyle w:val="IndexLink"/>
                <w:rtl w:val="true"/>
              </w:rPr>
              <w:tab/>
            </w:r>
            <w:r>
              <w:rPr>
                <w:rStyle w:val="IndexLink"/>
              </w:rPr>
              <w:t>261</w:t>
            </w:r>
          </w:hyperlink>
        </w:p>
        <w:p>
          <w:pPr>
            <w:pStyle w:val="Contents5"/>
            <w:tabs>
              <w:tab w:val="clear" w:pos="7892"/>
              <w:tab w:val="right" w:pos="9026" w:leader="dot"/>
            </w:tabs>
            <w:rPr/>
          </w:pPr>
          <w:hyperlink w:anchor="__RefHeading___Toc3032305_3531895371">
            <w:r>
              <w:rPr>
                <w:webHidden/>
                <w:rStyle w:val="IndexLink"/>
              </w:rPr>
              <w:t>14</w:t>
            </w:r>
            <w:r>
              <w:rPr>
                <w:rStyle w:val="IndexLink"/>
                <w:rtl w:val="true"/>
              </w:rPr>
              <w:t xml:space="preserve">. </w:t>
            </w:r>
            <w:r>
              <w:rPr>
                <w:rStyle w:val="IndexLink"/>
                <w:rtl w:val="true"/>
              </w:rPr>
              <w:t>صحبت گونه های مختلف پرندگان</w:t>
            </w:r>
            <w:r>
              <w:rPr>
                <w:rStyle w:val="IndexLink"/>
                <w:rtl w:val="true"/>
              </w:rPr>
              <w:tab/>
            </w:r>
            <w:r>
              <w:rPr>
                <w:rStyle w:val="IndexLink"/>
              </w:rPr>
              <w:t>263</w:t>
            </w:r>
          </w:hyperlink>
        </w:p>
        <w:p>
          <w:pPr>
            <w:pStyle w:val="Contents6"/>
            <w:tabs>
              <w:tab w:val="clear" w:pos="7609"/>
              <w:tab w:val="right" w:pos="9026" w:leader="dot"/>
            </w:tabs>
            <w:rPr/>
          </w:pPr>
          <w:hyperlink w:anchor="__RefHeading___Toc3032307_3531895371">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3032309_3531895371">
            <w:r>
              <w:rPr>
                <w:webHidden/>
                <w:rStyle w:val="IndexLink"/>
                <w:rtl w:val="true"/>
              </w:rPr>
              <w:t>درک احساسات پرنده</w:t>
            </w:r>
            <w:r>
              <w:rPr>
                <w:rStyle w:val="IndexLink"/>
                <w:rtl w:val="true"/>
              </w:rPr>
              <w:tab/>
            </w:r>
            <w:r>
              <w:rPr>
                <w:rStyle w:val="IndexLink"/>
              </w:rPr>
              <w:t>266</w:t>
            </w:r>
          </w:hyperlink>
        </w:p>
        <w:p>
          <w:pPr>
            <w:pStyle w:val="Contents6"/>
            <w:tabs>
              <w:tab w:val="clear" w:pos="7609"/>
              <w:tab w:val="right" w:pos="9026" w:leader="dot"/>
            </w:tabs>
            <w:rPr/>
          </w:pPr>
          <w:hyperlink w:anchor="__RefHeading___Toc3032311_3531895371">
            <w:r>
              <w:rPr>
                <w:webHidden/>
                <w:rStyle w:val="IndexLink"/>
                <w:rtl w:val="true"/>
              </w:rPr>
              <w:t>منظره</w:t>
            </w:r>
            <w:r>
              <w:rPr>
                <w:rStyle w:val="IndexLink"/>
                <w:rtl w:val="true"/>
              </w:rPr>
              <w:tab/>
            </w:r>
            <w:r>
              <w:rPr>
                <w:rStyle w:val="IndexLink"/>
              </w:rPr>
              <w:t>266</w:t>
            </w:r>
          </w:hyperlink>
        </w:p>
        <w:p>
          <w:pPr>
            <w:pStyle w:val="Contents6"/>
            <w:tabs>
              <w:tab w:val="clear" w:pos="7609"/>
              <w:tab w:val="right" w:pos="9026" w:leader="dot"/>
            </w:tabs>
            <w:rPr/>
          </w:pPr>
          <w:hyperlink w:anchor="__RefHeading___Toc3032313_3531895371">
            <w:r>
              <w:rPr>
                <w:webHidden/>
                <w:rStyle w:val="IndexLink"/>
                <w:rtl w:val="true"/>
              </w:rPr>
              <w:t>شنیدن</w:t>
            </w:r>
            <w:r>
              <w:rPr>
                <w:rStyle w:val="IndexLink"/>
                <w:rtl w:val="true"/>
              </w:rPr>
              <w:tab/>
            </w:r>
            <w:r>
              <w:rPr>
                <w:rStyle w:val="IndexLink"/>
              </w:rPr>
              <w:t>267</w:t>
            </w:r>
          </w:hyperlink>
        </w:p>
        <w:p>
          <w:pPr>
            <w:pStyle w:val="Contents6"/>
            <w:tabs>
              <w:tab w:val="clear" w:pos="7609"/>
              <w:tab w:val="right" w:pos="9026" w:leader="dot"/>
            </w:tabs>
            <w:rPr/>
          </w:pPr>
          <w:hyperlink w:anchor="__RefHeading___Toc3032315_3531895371">
            <w:r>
              <w:rPr>
                <w:webHidden/>
                <w:rStyle w:val="IndexLink"/>
                <w:rtl w:val="true"/>
              </w:rPr>
              <w:t>دست زدن به</w:t>
            </w:r>
            <w:r>
              <w:rPr>
                <w:rStyle w:val="IndexLink"/>
                <w:rtl w:val="true"/>
              </w:rPr>
              <w:tab/>
            </w:r>
            <w:r>
              <w:rPr>
                <w:rStyle w:val="IndexLink"/>
              </w:rPr>
              <w:t>268</w:t>
            </w:r>
          </w:hyperlink>
        </w:p>
        <w:p>
          <w:pPr>
            <w:pStyle w:val="Contents6"/>
            <w:tabs>
              <w:tab w:val="clear" w:pos="7609"/>
              <w:tab w:val="right" w:pos="9026" w:leader="dot"/>
            </w:tabs>
            <w:rPr/>
          </w:pPr>
          <w:hyperlink w:anchor="__RefHeading___Toc3032317_3531895371">
            <w:r>
              <w:rPr>
                <w:webHidden/>
                <w:rStyle w:val="IndexLink"/>
                <w:rtl w:val="true"/>
              </w:rPr>
              <w:t>طعم</w:t>
            </w:r>
            <w:r>
              <w:rPr>
                <w:rStyle w:val="IndexLink"/>
                <w:rtl w:val="true"/>
              </w:rPr>
              <w:tab/>
            </w:r>
            <w:r>
              <w:rPr>
                <w:rStyle w:val="IndexLink"/>
              </w:rPr>
              <w:t>269</w:t>
            </w:r>
          </w:hyperlink>
        </w:p>
        <w:p>
          <w:pPr>
            <w:pStyle w:val="Contents6"/>
            <w:tabs>
              <w:tab w:val="clear" w:pos="7609"/>
              <w:tab w:val="right" w:pos="9026" w:leader="dot"/>
            </w:tabs>
            <w:rPr/>
          </w:pPr>
          <w:hyperlink w:anchor="__RefHeading___Toc3032319_3531895371">
            <w:r>
              <w:rPr>
                <w:webHidden/>
                <w:rStyle w:val="IndexLink"/>
                <w:rtl w:val="true"/>
              </w:rPr>
              <w:t>بو</w:t>
            </w:r>
            <w:r>
              <w:rPr>
                <w:rStyle w:val="IndexLink"/>
                <w:rtl w:val="true"/>
              </w:rPr>
              <w:tab/>
            </w:r>
            <w:r>
              <w:rPr>
                <w:rStyle w:val="IndexLink"/>
              </w:rPr>
              <w:t>270</w:t>
            </w:r>
          </w:hyperlink>
        </w:p>
        <w:p>
          <w:pPr>
            <w:pStyle w:val="Contents6"/>
            <w:tabs>
              <w:tab w:val="clear" w:pos="7609"/>
              <w:tab w:val="right" w:pos="9026" w:leader="dot"/>
            </w:tabs>
            <w:rPr/>
          </w:pPr>
          <w:hyperlink w:anchor="__RefHeading___Toc3032321_3531895371">
            <w:r>
              <w:rPr>
                <w:webHidden/>
                <w:rStyle w:val="IndexLink"/>
                <w:rtl w:val="true"/>
              </w:rPr>
              <w:t>چرا پرنده احساس می کند؟</w:t>
            </w:r>
            <w:r>
              <w:rPr>
                <w:rStyle w:val="IndexLink"/>
                <w:rtl w:val="true"/>
              </w:rPr>
              <w:tab/>
            </w:r>
            <w:r>
              <w:rPr>
                <w:rStyle w:val="IndexLink"/>
              </w:rPr>
              <w:t>270</w:t>
            </w:r>
          </w:hyperlink>
        </w:p>
        <w:p>
          <w:pPr>
            <w:pStyle w:val="Contents4"/>
            <w:tabs>
              <w:tab w:val="clear" w:pos="8176"/>
              <w:tab w:val="right" w:pos="9026" w:leader="dot"/>
            </w:tabs>
            <w:rPr/>
          </w:pPr>
          <w:hyperlink w:anchor="__RefHeading___Toc3032323_3531895371">
            <w:r>
              <w:rPr>
                <w:webHidden/>
                <w:rStyle w:val="IndexLink"/>
                <w:rtl w:val="true"/>
              </w:rPr>
              <w:t>گفتار چهارم</w:t>
            </w:r>
            <w:r>
              <w:rPr>
                <w:rStyle w:val="IndexLink"/>
                <w:rtl w:val="true"/>
              </w:rPr>
              <w:t xml:space="preserve">: </w:t>
            </w:r>
            <w:r>
              <w:rPr>
                <w:rStyle w:val="IndexLink"/>
                <w:rtl w:val="true"/>
              </w:rPr>
              <w:t>اکوسیستم در آبزیان</w:t>
            </w:r>
            <w:r>
              <w:rPr>
                <w:rStyle w:val="IndexLink"/>
                <w:rtl w:val="true"/>
              </w:rPr>
              <w:tab/>
            </w:r>
            <w:r>
              <w:rPr>
                <w:rStyle w:val="IndexLink"/>
              </w:rPr>
              <w:t>273</w:t>
            </w:r>
          </w:hyperlink>
        </w:p>
        <w:p>
          <w:pPr>
            <w:pStyle w:val="Contents5"/>
            <w:tabs>
              <w:tab w:val="clear" w:pos="7892"/>
              <w:tab w:val="right" w:pos="9026" w:leader="dot"/>
            </w:tabs>
            <w:rPr/>
          </w:pPr>
          <w:hyperlink w:anchor="__RefHeading___Toc3032325_3531895371">
            <w:r>
              <w:rPr>
                <w:webHidden/>
                <w:rStyle w:val="IndexLink"/>
              </w:rPr>
              <w:t>1</w:t>
            </w:r>
            <w:r>
              <w:rPr>
                <w:rStyle w:val="IndexLink"/>
                <w:rtl w:val="true"/>
              </w:rPr>
              <w:t xml:space="preserve">. </w:t>
            </w:r>
            <w:r>
              <w:rPr>
                <w:rStyle w:val="IndexLink"/>
                <w:rtl w:val="true"/>
              </w:rPr>
              <w:t>تأثیر آلودگی ها بر اکوسیستم آبزیان</w:t>
            </w:r>
            <w:r>
              <w:rPr>
                <w:rStyle w:val="IndexLink"/>
                <w:rtl w:val="true"/>
              </w:rPr>
              <w:tab/>
            </w:r>
            <w:r>
              <w:rPr>
                <w:rStyle w:val="IndexLink"/>
              </w:rPr>
              <w:t>273</w:t>
            </w:r>
          </w:hyperlink>
        </w:p>
        <w:p>
          <w:pPr>
            <w:pStyle w:val="Contents5"/>
            <w:tabs>
              <w:tab w:val="clear" w:pos="7892"/>
              <w:tab w:val="right" w:pos="9026" w:leader="dot"/>
            </w:tabs>
            <w:rPr/>
          </w:pPr>
          <w:hyperlink w:anchor="__RefHeading___Toc3032327_3531895371">
            <w:r>
              <w:rPr>
                <w:webHidden/>
                <w:rStyle w:val="IndexLink"/>
              </w:rPr>
              <w:t>2</w:t>
            </w:r>
            <w:r>
              <w:rPr>
                <w:rStyle w:val="IndexLink"/>
                <w:rtl w:val="true"/>
              </w:rPr>
              <w:t xml:space="preserve">. </w:t>
            </w:r>
            <w:r>
              <w:rPr>
                <w:rStyle w:val="IndexLink"/>
                <w:rtl w:val="true"/>
              </w:rPr>
              <w:t>اقیانوس، بخش اصلی اکوسیستم آب ها</w:t>
            </w:r>
            <w:r>
              <w:rPr>
                <w:rStyle w:val="IndexLink"/>
                <w:rtl w:val="true"/>
              </w:rPr>
              <w:tab/>
            </w:r>
            <w:r>
              <w:rPr>
                <w:rStyle w:val="IndexLink"/>
              </w:rPr>
              <w:t>274</w:t>
            </w:r>
          </w:hyperlink>
        </w:p>
        <w:p>
          <w:pPr>
            <w:pStyle w:val="Contents6"/>
            <w:tabs>
              <w:tab w:val="clear" w:pos="7609"/>
              <w:tab w:val="right" w:pos="9026" w:leader="dot"/>
            </w:tabs>
            <w:rPr/>
          </w:pPr>
          <w:hyperlink w:anchor="__RefHeading___Toc3032329_3531895371">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3032331_3531895371">
            <w:r>
              <w:rPr>
                <w:webHidden/>
                <w:rStyle w:val="IndexLink"/>
                <w:rtl w:val="true"/>
              </w:rPr>
              <w:t>اقیانوس</w:t>
            </w:r>
            <w:r>
              <w:rPr>
                <w:rStyle w:val="IndexLink"/>
                <w:rtl w:val="true"/>
              </w:rPr>
              <w:tab/>
            </w:r>
            <w:r>
              <w:rPr>
                <w:rStyle w:val="IndexLink"/>
              </w:rPr>
              <w:t>274</w:t>
            </w:r>
          </w:hyperlink>
        </w:p>
        <w:p>
          <w:pPr>
            <w:pStyle w:val="Contents5"/>
            <w:tabs>
              <w:tab w:val="clear" w:pos="7892"/>
              <w:tab w:val="right" w:pos="9026" w:leader="dot"/>
            </w:tabs>
            <w:rPr/>
          </w:pPr>
          <w:hyperlink w:anchor="__RefHeading___Toc3032333_3531895371">
            <w:r>
              <w:rPr>
                <w:webHidden/>
                <w:rStyle w:val="IndexLink"/>
              </w:rPr>
              <w:t>3</w:t>
            </w:r>
            <w:r>
              <w:rPr>
                <w:rStyle w:val="IndexLink"/>
                <w:rtl w:val="true"/>
              </w:rPr>
              <w:t xml:space="preserve">. </w:t>
            </w:r>
            <w:r>
              <w:rPr>
                <w:rStyle w:val="IndexLink"/>
                <w:rtl w:val="true"/>
              </w:rPr>
              <w:t>اقسام اکوسیستم دریاها</w:t>
            </w:r>
            <w:r>
              <w:rPr>
                <w:rStyle w:val="IndexLink"/>
                <w:rtl w:val="true"/>
              </w:rPr>
              <w:tab/>
            </w:r>
            <w:r>
              <w:rPr>
                <w:rStyle w:val="IndexLink"/>
              </w:rPr>
              <w:t>275</w:t>
            </w:r>
          </w:hyperlink>
        </w:p>
        <w:p>
          <w:pPr>
            <w:pStyle w:val="Contents6"/>
            <w:tabs>
              <w:tab w:val="clear" w:pos="7609"/>
              <w:tab w:val="right" w:pos="9026" w:leader="dot"/>
            </w:tabs>
            <w:rPr/>
          </w:pPr>
          <w:hyperlink w:anchor="__RefHeading___Toc3032335_3531895371">
            <w:r>
              <w:rPr>
                <w:webHidden/>
                <w:rStyle w:val="IndexLink"/>
                <w:rtl w:val="true"/>
              </w:rPr>
              <w:t>اکوسیستم دریاها</w:t>
            </w:r>
            <w:r>
              <w:rPr>
                <w:rStyle w:val="IndexLink"/>
                <w:rtl w:val="true"/>
              </w:rPr>
              <w:tab/>
            </w:r>
            <w:r>
              <w:rPr>
                <w:rStyle w:val="IndexLink"/>
              </w:rPr>
              <w:t>275</w:t>
            </w:r>
          </w:hyperlink>
        </w:p>
        <w:p>
          <w:pPr>
            <w:pStyle w:val="Contents6"/>
            <w:tabs>
              <w:tab w:val="clear" w:pos="7609"/>
              <w:tab w:val="right" w:pos="9026" w:leader="dot"/>
            </w:tabs>
            <w:rPr/>
          </w:pPr>
          <w:hyperlink w:anchor="__RefHeading___Toc3032337_3531895371">
            <w:r>
              <w:rPr>
                <w:webHidden/>
                <w:rStyle w:val="IndexLink"/>
                <w:rtl w:val="true"/>
              </w:rPr>
              <w:t>حیوانات دریا</w:t>
            </w:r>
            <w:r>
              <w:rPr>
                <w:rStyle w:val="IndexLink"/>
                <w:rtl w:val="true"/>
              </w:rPr>
              <w:tab/>
            </w:r>
            <w:r>
              <w:rPr>
                <w:rStyle w:val="IndexLink"/>
              </w:rPr>
              <w:t>276</w:t>
            </w:r>
          </w:hyperlink>
        </w:p>
        <w:p>
          <w:pPr>
            <w:pStyle w:val="Contents6"/>
            <w:tabs>
              <w:tab w:val="clear" w:pos="7609"/>
              <w:tab w:val="right" w:pos="9026" w:leader="dot"/>
            </w:tabs>
            <w:rPr/>
          </w:pPr>
          <w:hyperlink w:anchor="__RefHeading___Toc3032339_3531895371">
            <w:r>
              <w:rPr>
                <w:webHidden/>
                <w:rStyle w:val="IndexLink"/>
                <w:rtl w:val="true"/>
              </w:rPr>
              <w:t>گیاهان دریا</w:t>
            </w:r>
            <w:r>
              <w:rPr>
                <w:rStyle w:val="IndexLink"/>
                <w:rtl w:val="true"/>
              </w:rPr>
              <w:tab/>
            </w:r>
            <w:r>
              <w:rPr>
                <w:rStyle w:val="IndexLink"/>
              </w:rPr>
              <w:t>277</w:t>
            </w:r>
          </w:hyperlink>
        </w:p>
        <w:p>
          <w:pPr>
            <w:pStyle w:val="Contents6"/>
            <w:tabs>
              <w:tab w:val="clear" w:pos="7609"/>
              <w:tab w:val="right" w:pos="9026" w:leader="dot"/>
            </w:tabs>
            <w:rPr/>
          </w:pPr>
          <w:hyperlink w:anchor="__RefHeading___Toc3032341_3531895371">
            <w:r>
              <w:rPr>
                <w:webHidden/>
                <w:rStyle w:val="IndexLink"/>
                <w:rtl w:val="true"/>
              </w:rPr>
              <w:t>اهمیت دریا</w:t>
            </w:r>
            <w:r>
              <w:rPr>
                <w:rStyle w:val="IndexLink"/>
                <w:rtl w:val="true"/>
              </w:rPr>
              <w:tab/>
            </w:r>
            <w:r>
              <w:rPr>
                <w:rStyle w:val="IndexLink"/>
              </w:rPr>
              <w:t>277</w:t>
            </w:r>
          </w:hyperlink>
        </w:p>
        <w:p>
          <w:pPr>
            <w:pStyle w:val="Contents6"/>
            <w:tabs>
              <w:tab w:val="clear" w:pos="7609"/>
              <w:tab w:val="right" w:pos="9026" w:leader="dot"/>
            </w:tabs>
            <w:rPr/>
          </w:pPr>
          <w:hyperlink w:anchor="__RefHeading___Toc3032343_3531895371">
            <w:r>
              <w:rPr>
                <w:webHidden/>
                <w:rStyle w:val="IndexLink"/>
                <w:rtl w:val="true"/>
              </w:rPr>
              <w:t>آن چه اکوسیستم دریا را تهدید می کند</w:t>
            </w:r>
            <w:r>
              <w:rPr>
                <w:rStyle w:val="IndexLink"/>
                <w:rtl w:val="true"/>
              </w:rPr>
              <w:tab/>
            </w:r>
            <w:r>
              <w:rPr>
                <w:rStyle w:val="IndexLink"/>
              </w:rPr>
              <w:t>277</w:t>
            </w:r>
          </w:hyperlink>
        </w:p>
        <w:p>
          <w:pPr>
            <w:pStyle w:val="Contents5"/>
            <w:tabs>
              <w:tab w:val="clear" w:pos="7892"/>
              <w:tab w:val="right" w:pos="9026" w:leader="dot"/>
            </w:tabs>
            <w:rPr/>
          </w:pPr>
          <w:hyperlink w:anchor="__RefHeading___Toc3032345_3531895371">
            <w:r>
              <w:rPr>
                <w:webHidden/>
                <w:rStyle w:val="IndexLink"/>
              </w:rPr>
              <w:t>4</w:t>
            </w:r>
            <w:r>
              <w:rPr>
                <w:rStyle w:val="IndexLink"/>
                <w:rtl w:val="true"/>
              </w:rPr>
              <w:t xml:space="preserve">. </w:t>
            </w:r>
            <w:r>
              <w:rPr>
                <w:rStyle w:val="IndexLink"/>
                <w:rtl w:val="true"/>
              </w:rPr>
              <w:t>جزایر اکوسیستمی در جهان</w:t>
            </w:r>
            <w:r>
              <w:rPr>
                <w:rStyle w:val="IndexLink"/>
                <w:rtl w:val="true"/>
              </w:rPr>
              <w:tab/>
            </w:r>
            <w:r>
              <w:rPr>
                <w:rStyle w:val="IndexLink"/>
              </w:rPr>
              <w:t>279</w:t>
            </w:r>
          </w:hyperlink>
        </w:p>
        <w:p>
          <w:pPr>
            <w:pStyle w:val="Contents6"/>
            <w:tabs>
              <w:tab w:val="clear" w:pos="7609"/>
              <w:tab w:val="right" w:pos="9026" w:leader="dot"/>
            </w:tabs>
            <w:rPr/>
          </w:pPr>
          <w:hyperlink w:anchor="__RefHeading___Toc3032347_3531895371">
            <w:r>
              <w:rPr>
                <w:webHidden/>
                <w:rStyle w:val="IndexLink"/>
                <w:rtl w:val="true"/>
              </w:rPr>
              <w:t>دسته بندی طبیعت</w:t>
            </w:r>
            <w:r>
              <w:rPr>
                <w:rStyle w:val="IndexLink"/>
                <w:rtl w:val="true"/>
              </w:rPr>
              <w:tab/>
            </w:r>
            <w:r>
              <w:rPr>
                <w:rStyle w:val="IndexLink"/>
              </w:rPr>
              <w:t>279</w:t>
            </w:r>
          </w:hyperlink>
        </w:p>
        <w:p>
          <w:pPr>
            <w:pStyle w:val="Contents6"/>
            <w:tabs>
              <w:tab w:val="clear" w:pos="7609"/>
              <w:tab w:val="right" w:pos="9026" w:leader="dot"/>
            </w:tabs>
            <w:rPr/>
          </w:pPr>
          <w:hyperlink w:anchor="__RefHeading___Toc3032349_3531895371">
            <w:r>
              <w:rPr>
                <w:webHidden/>
                <w:rStyle w:val="IndexLink"/>
              </w:rPr>
              <w:t>1</w:t>
            </w:r>
            <w:r>
              <w:rPr>
                <w:rStyle w:val="IndexLink"/>
                <w:rtl w:val="true"/>
              </w:rPr>
              <w:t xml:space="preserve">- </w:t>
            </w:r>
            <w:r>
              <w:rPr>
                <w:rStyle w:val="IndexLink"/>
                <w:rtl w:val="true"/>
              </w:rPr>
              <w:t xml:space="preserve">جزیرۀ مونا </w:t>
            </w:r>
            <w:r>
              <w:rPr>
                <w:rStyle w:val="IndexLink"/>
                <w:rtl w:val="true"/>
              </w:rPr>
              <w:t>(</w:t>
            </w:r>
            <w:r>
              <w:rPr>
                <w:rStyle w:val="IndexLink"/>
              </w:rPr>
              <w:t>Mona Island</w:t>
            </w:r>
            <w:r>
              <w:rPr>
                <w:rStyle w:val="IndexLink"/>
                <w:rtl w:val="true"/>
              </w:rPr>
              <w:t>)</w:t>
              <w:tab/>
            </w:r>
            <w:r>
              <w:rPr>
                <w:rStyle w:val="IndexLink"/>
              </w:rPr>
              <w:t>280</w:t>
            </w:r>
          </w:hyperlink>
        </w:p>
        <w:p>
          <w:pPr>
            <w:pStyle w:val="Contents6"/>
            <w:tabs>
              <w:tab w:val="clear" w:pos="7609"/>
              <w:tab w:val="right" w:pos="9026" w:leader="dot"/>
            </w:tabs>
            <w:rPr/>
          </w:pPr>
          <w:hyperlink w:anchor="__RefHeading___Toc3032351_3531895371">
            <w:r>
              <w:rPr>
                <w:webHidden/>
                <w:rStyle w:val="IndexLink"/>
              </w:rPr>
              <w:t>2</w:t>
            </w:r>
            <w:r>
              <w:rPr>
                <w:rStyle w:val="IndexLink"/>
                <w:rtl w:val="true"/>
              </w:rPr>
              <w:t xml:space="preserve">- </w:t>
            </w:r>
            <w:r>
              <w:rPr>
                <w:rStyle w:val="IndexLink"/>
                <w:rtl w:val="true"/>
              </w:rPr>
              <w:t xml:space="preserve">جزیره سر بانی یاس </w:t>
            </w:r>
            <w:r>
              <w:rPr>
                <w:rStyle w:val="IndexLink"/>
                <w:rtl w:val="true"/>
              </w:rPr>
              <w:t>(</w:t>
            </w:r>
            <w:r>
              <w:rPr>
                <w:rStyle w:val="IndexLink"/>
              </w:rPr>
              <w:t>Sir Bani Yas</w:t>
            </w:r>
            <w:r>
              <w:rPr>
                <w:rStyle w:val="IndexLink"/>
                <w:rtl w:val="true"/>
              </w:rPr>
              <w:t>)</w:t>
              <w:tab/>
            </w:r>
            <w:r>
              <w:rPr>
                <w:rStyle w:val="IndexLink"/>
              </w:rPr>
              <w:t>281</w:t>
            </w:r>
          </w:hyperlink>
        </w:p>
        <w:p>
          <w:pPr>
            <w:pStyle w:val="Contents6"/>
            <w:tabs>
              <w:tab w:val="clear" w:pos="7609"/>
              <w:tab w:val="right" w:pos="9026" w:leader="dot"/>
            </w:tabs>
            <w:rPr/>
          </w:pPr>
          <w:hyperlink w:anchor="__RefHeading___Toc3032353_3531895371">
            <w:r>
              <w:rPr>
                <w:webHidden/>
                <w:rStyle w:val="IndexLink"/>
              </w:rPr>
              <w:t>3</w:t>
            </w:r>
            <w:r>
              <w:rPr>
                <w:rStyle w:val="IndexLink"/>
                <w:rtl w:val="true"/>
              </w:rPr>
              <w:t xml:space="preserve">- </w:t>
            </w:r>
            <w:r>
              <w:rPr>
                <w:rStyle w:val="IndexLink"/>
                <w:rtl w:val="true"/>
              </w:rPr>
              <w:t xml:space="preserve">جزیره لرد هاوو </w:t>
            </w:r>
            <w:r>
              <w:rPr>
                <w:rStyle w:val="IndexLink"/>
                <w:rtl w:val="true"/>
              </w:rPr>
              <w:t>(</w:t>
            </w:r>
            <w:r>
              <w:rPr>
                <w:rStyle w:val="IndexLink"/>
              </w:rPr>
              <w:t>Lord Howe Island</w:t>
            </w:r>
            <w:r>
              <w:rPr>
                <w:rStyle w:val="IndexLink"/>
                <w:rtl w:val="true"/>
              </w:rPr>
              <w:t>)</w:t>
              <w:tab/>
            </w:r>
            <w:r>
              <w:rPr>
                <w:rStyle w:val="IndexLink"/>
              </w:rPr>
              <w:t>281</w:t>
            </w:r>
          </w:hyperlink>
        </w:p>
        <w:p>
          <w:pPr>
            <w:pStyle w:val="Contents6"/>
            <w:tabs>
              <w:tab w:val="clear" w:pos="7609"/>
              <w:tab w:val="right" w:pos="9026" w:leader="dot"/>
            </w:tabs>
            <w:rPr/>
          </w:pPr>
          <w:hyperlink w:anchor="__RefHeading___Toc3032355_3531895371">
            <w:r>
              <w:rPr>
                <w:webHidden/>
                <w:rStyle w:val="IndexLink"/>
              </w:rPr>
              <w:t>4</w:t>
            </w:r>
            <w:r>
              <w:rPr>
                <w:rStyle w:val="IndexLink"/>
                <w:rtl w:val="true"/>
              </w:rPr>
              <w:t xml:space="preserve">- </w:t>
            </w:r>
            <w:r>
              <w:rPr>
                <w:rStyle w:val="IndexLink"/>
                <w:rtl w:val="true"/>
              </w:rPr>
              <w:t xml:space="preserve">کوه بوساوی </w:t>
            </w:r>
            <w:r>
              <w:rPr>
                <w:rStyle w:val="IndexLink"/>
                <w:rtl w:val="true"/>
              </w:rPr>
              <w:t>(</w:t>
            </w:r>
            <w:r>
              <w:rPr>
                <w:rStyle w:val="IndexLink"/>
              </w:rPr>
              <w:t>Mount Bosavi</w:t>
            </w:r>
            <w:r>
              <w:rPr>
                <w:rStyle w:val="IndexLink"/>
                <w:rtl w:val="true"/>
              </w:rPr>
              <w:t>)</w:t>
              <w:tab/>
            </w:r>
            <w:r>
              <w:rPr>
                <w:rStyle w:val="IndexLink"/>
              </w:rPr>
              <w:t>282</w:t>
            </w:r>
          </w:hyperlink>
        </w:p>
        <w:p>
          <w:pPr>
            <w:pStyle w:val="Contents6"/>
            <w:tabs>
              <w:tab w:val="clear" w:pos="7609"/>
              <w:tab w:val="right" w:pos="9026" w:leader="dot"/>
            </w:tabs>
            <w:rPr/>
          </w:pPr>
          <w:hyperlink w:anchor="__RefHeading___Toc3032357_3531895371">
            <w:r>
              <w:rPr>
                <w:webHidden/>
                <w:rStyle w:val="IndexLink"/>
              </w:rPr>
              <w:t>5</w:t>
            </w:r>
            <w:r>
              <w:rPr>
                <w:rStyle w:val="IndexLink"/>
                <w:rtl w:val="true"/>
              </w:rPr>
              <w:t xml:space="preserve">- </w:t>
            </w:r>
            <w:r>
              <w:rPr>
                <w:rStyle w:val="IndexLink"/>
                <w:rtl w:val="true"/>
              </w:rPr>
              <w:t xml:space="preserve">جزایر اوگاساوارا </w:t>
            </w:r>
            <w:r>
              <w:rPr>
                <w:rStyle w:val="IndexLink"/>
                <w:rtl w:val="true"/>
              </w:rPr>
              <w:t>(</w:t>
            </w:r>
            <w:r>
              <w:rPr>
                <w:rStyle w:val="IndexLink"/>
              </w:rPr>
              <w:t>Ogasawara Islands</w:t>
            </w:r>
            <w:r>
              <w:rPr>
                <w:rStyle w:val="IndexLink"/>
                <w:rtl w:val="true"/>
              </w:rPr>
              <w:t>)</w:t>
              <w:tab/>
            </w:r>
            <w:r>
              <w:rPr>
                <w:rStyle w:val="IndexLink"/>
              </w:rPr>
              <w:t>283</w:t>
            </w:r>
          </w:hyperlink>
        </w:p>
        <w:p>
          <w:pPr>
            <w:pStyle w:val="Contents6"/>
            <w:tabs>
              <w:tab w:val="clear" w:pos="7609"/>
              <w:tab w:val="right" w:pos="9026" w:leader="dot"/>
            </w:tabs>
            <w:rPr/>
          </w:pPr>
          <w:hyperlink w:anchor="__RefHeading___Toc3032359_3531895371">
            <w:r>
              <w:rPr>
                <w:webHidden/>
                <w:rStyle w:val="IndexLink"/>
              </w:rPr>
              <w:t>6</w:t>
            </w:r>
            <w:r>
              <w:rPr>
                <w:rStyle w:val="IndexLink"/>
                <w:rtl w:val="true"/>
              </w:rPr>
              <w:t xml:space="preserve">- </w:t>
            </w:r>
            <w:r>
              <w:rPr>
                <w:rStyle w:val="IndexLink"/>
                <w:rtl w:val="true"/>
              </w:rPr>
              <w:t xml:space="preserve">کوه رورایما </w:t>
            </w:r>
            <w:r>
              <w:rPr>
                <w:rStyle w:val="IndexLink"/>
                <w:rtl w:val="true"/>
              </w:rPr>
              <w:t>(</w:t>
            </w:r>
            <w:r>
              <w:rPr>
                <w:rStyle w:val="IndexLink"/>
              </w:rPr>
              <w:t>Mount Roraima</w:t>
            </w:r>
            <w:r>
              <w:rPr>
                <w:rStyle w:val="IndexLink"/>
                <w:rtl w:val="true"/>
              </w:rPr>
              <w:t>)</w:t>
              <w:tab/>
            </w:r>
            <w:r>
              <w:rPr>
                <w:rStyle w:val="IndexLink"/>
              </w:rPr>
              <w:t>283</w:t>
            </w:r>
          </w:hyperlink>
        </w:p>
        <w:p>
          <w:pPr>
            <w:pStyle w:val="Contents6"/>
            <w:tabs>
              <w:tab w:val="clear" w:pos="7609"/>
              <w:tab w:val="right" w:pos="9026" w:leader="dot"/>
            </w:tabs>
            <w:rPr/>
          </w:pPr>
          <w:hyperlink w:anchor="__RefHeading___Toc3032361_3531895371">
            <w:r>
              <w:rPr>
                <w:webHidden/>
                <w:rStyle w:val="IndexLink"/>
              </w:rPr>
              <w:t>7</w:t>
            </w:r>
            <w:r>
              <w:rPr>
                <w:rStyle w:val="IndexLink"/>
                <w:rtl w:val="true"/>
              </w:rPr>
              <w:t xml:space="preserve">- </w:t>
            </w:r>
            <w:r>
              <w:rPr>
                <w:rStyle w:val="IndexLink"/>
                <w:rtl w:val="true"/>
              </w:rPr>
              <w:t xml:space="preserve">جزیره کریسمس </w:t>
            </w:r>
            <w:r>
              <w:rPr>
                <w:rStyle w:val="IndexLink"/>
                <w:rtl w:val="true"/>
              </w:rPr>
              <w:t>(</w:t>
            </w:r>
            <w:r>
              <w:rPr>
                <w:rStyle w:val="IndexLink"/>
              </w:rPr>
              <w:t>Christmas Island</w:t>
            </w:r>
            <w:r>
              <w:rPr>
                <w:rStyle w:val="IndexLink"/>
                <w:rtl w:val="true"/>
              </w:rPr>
              <w:t>)</w:t>
              <w:tab/>
            </w:r>
            <w:r>
              <w:rPr>
                <w:rStyle w:val="IndexLink"/>
              </w:rPr>
              <w:t>284</w:t>
            </w:r>
          </w:hyperlink>
        </w:p>
        <w:p>
          <w:pPr>
            <w:pStyle w:val="Contents6"/>
            <w:tabs>
              <w:tab w:val="clear" w:pos="7609"/>
              <w:tab w:val="right" w:pos="9026" w:leader="dot"/>
            </w:tabs>
            <w:rPr/>
          </w:pPr>
          <w:hyperlink w:anchor="__RefHeading___Toc3032363_3531895371">
            <w:r>
              <w:rPr>
                <w:webHidden/>
                <w:rStyle w:val="IndexLink"/>
              </w:rPr>
              <w:t>8</w:t>
            </w:r>
            <w:r>
              <w:rPr>
                <w:rStyle w:val="IndexLink"/>
                <w:rtl w:val="true"/>
              </w:rPr>
              <w:t xml:space="preserve">- </w:t>
            </w:r>
            <w:r>
              <w:rPr>
                <w:rStyle w:val="IndexLink"/>
                <w:rtl w:val="true"/>
              </w:rPr>
              <w:t xml:space="preserve">جزیره سقطری </w:t>
            </w:r>
            <w:r>
              <w:rPr>
                <w:rStyle w:val="IndexLink"/>
                <w:rtl w:val="true"/>
              </w:rPr>
              <w:t>(</w:t>
            </w:r>
            <w:r>
              <w:rPr>
                <w:rStyle w:val="IndexLink"/>
              </w:rPr>
              <w:t>Socotra</w:t>
            </w:r>
            <w:r>
              <w:rPr>
                <w:rStyle w:val="IndexLink"/>
                <w:rtl w:val="true"/>
              </w:rPr>
              <w:t>)</w:t>
              <w:tab/>
            </w:r>
            <w:r>
              <w:rPr>
                <w:rStyle w:val="IndexLink"/>
              </w:rPr>
              <w:t>284</w:t>
            </w:r>
          </w:hyperlink>
        </w:p>
        <w:p>
          <w:pPr>
            <w:pStyle w:val="Contents6"/>
            <w:tabs>
              <w:tab w:val="clear" w:pos="7609"/>
              <w:tab w:val="right" w:pos="9026" w:leader="dot"/>
            </w:tabs>
            <w:rPr/>
          </w:pPr>
          <w:hyperlink w:anchor="__RefHeading___Toc3032365_3531895371">
            <w:r>
              <w:rPr>
                <w:webHidden/>
                <w:rStyle w:val="IndexLink"/>
              </w:rPr>
              <w:t>9</w:t>
            </w:r>
            <w:r>
              <w:rPr>
                <w:rStyle w:val="IndexLink"/>
                <w:rtl w:val="true"/>
              </w:rPr>
              <w:t xml:space="preserve">- </w:t>
            </w:r>
            <w:r>
              <w:rPr>
                <w:rStyle w:val="IndexLink"/>
                <w:rtl w:val="true"/>
              </w:rPr>
              <w:t xml:space="preserve">پارک ملی کمودو </w:t>
            </w:r>
            <w:r>
              <w:rPr>
                <w:rStyle w:val="IndexLink"/>
                <w:rtl w:val="true"/>
              </w:rPr>
              <w:t>(</w:t>
            </w:r>
            <w:r>
              <w:rPr>
                <w:rStyle w:val="IndexLink"/>
              </w:rPr>
              <w:t>Komodo National Park</w:t>
            </w:r>
            <w:r>
              <w:rPr>
                <w:rStyle w:val="IndexLink"/>
                <w:rtl w:val="true"/>
              </w:rPr>
              <w:t>)</w:t>
              <w:tab/>
            </w:r>
            <w:r>
              <w:rPr>
                <w:rStyle w:val="IndexLink"/>
              </w:rPr>
              <w:t>285</w:t>
            </w:r>
          </w:hyperlink>
        </w:p>
        <w:p>
          <w:pPr>
            <w:pStyle w:val="Contents6"/>
            <w:tabs>
              <w:tab w:val="clear" w:pos="7609"/>
              <w:tab w:val="right" w:pos="9026" w:leader="dot"/>
            </w:tabs>
            <w:rPr/>
          </w:pPr>
          <w:hyperlink w:anchor="__RefHeading___Toc3032367_3531895371">
            <w:r>
              <w:rPr>
                <w:webHidden/>
                <w:rStyle w:val="IndexLink"/>
              </w:rPr>
              <w:t>10</w:t>
            </w:r>
            <w:r>
              <w:rPr>
                <w:rStyle w:val="IndexLink"/>
                <w:rtl w:val="true"/>
              </w:rPr>
              <w:t xml:space="preserve">- </w:t>
            </w:r>
            <w:r>
              <w:rPr>
                <w:rStyle w:val="IndexLink"/>
                <w:rtl w:val="true"/>
              </w:rPr>
              <w:t xml:space="preserve">مجمع الجزایر گالاپاگوس </w:t>
            </w:r>
            <w:r>
              <w:rPr>
                <w:rStyle w:val="IndexLink"/>
                <w:rtl w:val="true"/>
              </w:rPr>
              <w:t>(</w:t>
            </w:r>
            <w:r>
              <w:rPr>
                <w:rStyle w:val="IndexLink"/>
              </w:rPr>
              <w:t>Galapagos Islands</w:t>
            </w:r>
            <w:r>
              <w:rPr>
                <w:rStyle w:val="IndexLink"/>
                <w:rtl w:val="true"/>
              </w:rPr>
              <w:t>)</w:t>
              <w:tab/>
            </w:r>
            <w:r>
              <w:rPr>
                <w:rStyle w:val="IndexLink"/>
              </w:rPr>
              <w:t>286</w:t>
            </w:r>
          </w:hyperlink>
        </w:p>
        <w:p>
          <w:pPr>
            <w:pStyle w:val="Contents5"/>
            <w:tabs>
              <w:tab w:val="clear" w:pos="7892"/>
              <w:tab w:val="right" w:pos="9026" w:leader="dot"/>
            </w:tabs>
            <w:rPr/>
          </w:pPr>
          <w:hyperlink w:anchor="__RefHeading___Toc3032369_3531895371">
            <w:r>
              <w:rPr>
                <w:webHidden/>
                <w:rStyle w:val="IndexLink"/>
              </w:rPr>
              <w:t>5</w:t>
            </w:r>
            <w:r>
              <w:rPr>
                <w:rStyle w:val="IndexLink"/>
                <w:rtl w:val="true"/>
              </w:rPr>
              <w:t xml:space="preserve">. </w:t>
            </w:r>
            <w:r>
              <w:rPr>
                <w:rStyle w:val="IndexLink"/>
                <w:rtl w:val="true"/>
              </w:rPr>
              <w:t>توجه به اکوسیستم آب و آبزیان</w:t>
            </w:r>
            <w:r>
              <w:rPr>
                <w:rStyle w:val="IndexLink"/>
                <w:rtl w:val="true"/>
              </w:rPr>
              <w:tab/>
            </w:r>
            <w:r>
              <w:rPr>
                <w:rStyle w:val="IndexLink"/>
              </w:rPr>
              <w:t>287</w:t>
            </w:r>
          </w:hyperlink>
        </w:p>
        <w:p>
          <w:pPr>
            <w:pStyle w:val="Contents5"/>
            <w:tabs>
              <w:tab w:val="clear" w:pos="7892"/>
              <w:tab w:val="right" w:pos="9026" w:leader="dot"/>
            </w:tabs>
            <w:rPr/>
          </w:pPr>
          <w:hyperlink w:anchor="__RefHeading___Toc3032371_3531895371">
            <w:r>
              <w:rPr>
                <w:webHidden/>
                <w:rStyle w:val="IndexLink"/>
              </w:rPr>
              <w:t>6</w:t>
            </w:r>
            <w:r>
              <w:rPr>
                <w:rStyle w:val="IndexLink"/>
                <w:rtl w:val="true"/>
              </w:rPr>
              <w:t xml:space="preserve">. </w:t>
            </w:r>
            <w:r>
              <w:rPr>
                <w:rStyle w:val="IndexLink"/>
                <w:rtl w:val="true"/>
              </w:rPr>
              <w:t>ماهی و نقش آن در تکامل انسان</w:t>
            </w:r>
            <w:r>
              <w:rPr>
                <w:rStyle w:val="IndexLink"/>
                <w:rtl w:val="true"/>
              </w:rPr>
              <w:tab/>
            </w:r>
            <w:r>
              <w:rPr>
                <w:rStyle w:val="IndexLink"/>
              </w:rPr>
              <w:t>294</w:t>
            </w:r>
          </w:hyperlink>
        </w:p>
        <w:p>
          <w:pPr>
            <w:pStyle w:val="Contents6"/>
            <w:tabs>
              <w:tab w:val="clear" w:pos="7609"/>
              <w:tab w:val="right" w:pos="9026" w:leader="dot"/>
            </w:tabs>
            <w:rPr/>
          </w:pPr>
          <w:hyperlink w:anchor="__RefHeading___Toc3032373_3531895371">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3032375_3531895371">
            <w:r>
              <w:rPr>
                <w:webHidden/>
                <w:rStyle w:val="IndexLink"/>
                <w:rtl w:val="true"/>
              </w:rPr>
              <w:t>ترجمه</w:t>
            </w:r>
            <w:r>
              <w:rPr>
                <w:rStyle w:val="IndexLink"/>
                <w:rtl w:val="true"/>
              </w:rPr>
              <w:t>:</w:t>
              <w:tab/>
            </w:r>
            <w:r>
              <w:rPr>
                <w:rStyle w:val="IndexLink"/>
              </w:rPr>
              <w:t>294</w:t>
            </w:r>
          </w:hyperlink>
        </w:p>
        <w:p>
          <w:pPr>
            <w:pStyle w:val="Contents6"/>
            <w:tabs>
              <w:tab w:val="clear" w:pos="7609"/>
              <w:tab w:val="right" w:pos="9026" w:leader="dot"/>
            </w:tabs>
            <w:rPr/>
          </w:pPr>
          <w:hyperlink w:anchor="__RefHeading___Toc3032377_3531895371">
            <w:r>
              <w:rPr>
                <w:webHidden/>
                <w:rStyle w:val="IndexLink"/>
                <w:rtl w:val="true"/>
              </w:rPr>
              <w:t>تفسير</w:t>
            </w:r>
            <w:r>
              <w:rPr>
                <w:rStyle w:val="IndexLink"/>
                <w:rtl w:val="true"/>
              </w:rPr>
              <w:tab/>
            </w:r>
            <w:r>
              <w:rPr>
                <w:rStyle w:val="IndexLink"/>
              </w:rPr>
              <w:t>294</w:t>
            </w:r>
          </w:hyperlink>
        </w:p>
        <w:p>
          <w:pPr>
            <w:pStyle w:val="Contents6"/>
            <w:tabs>
              <w:tab w:val="clear" w:pos="7609"/>
              <w:tab w:val="right" w:pos="9026" w:leader="dot"/>
            </w:tabs>
            <w:rPr/>
          </w:pPr>
          <w:hyperlink w:anchor="__RefHeading___Toc3032379_3531895371">
            <w:r>
              <w:rPr>
                <w:webHidden/>
                <w:rStyle w:val="IndexLink"/>
                <w:rtl w:val="true"/>
              </w:rPr>
              <w:t>نعمت كوه ها و درياها و ستارگان</w:t>
            </w:r>
            <w:r>
              <w:rPr>
                <w:rStyle w:val="IndexLink"/>
                <w:rtl w:val="true"/>
              </w:rPr>
              <w:tab/>
            </w:r>
            <w:r>
              <w:rPr>
                <w:rStyle w:val="IndexLink"/>
              </w:rPr>
              <w:t>294</w:t>
            </w:r>
          </w:hyperlink>
        </w:p>
        <w:p>
          <w:pPr>
            <w:pStyle w:val="Contents6"/>
            <w:tabs>
              <w:tab w:val="clear" w:pos="7609"/>
              <w:tab w:val="right" w:pos="9026" w:leader="dot"/>
            </w:tabs>
            <w:rPr/>
          </w:pPr>
          <w:hyperlink w:anchor="__RefHeading___Toc3032381_3531895371">
            <w:r>
              <w:rPr>
                <w:webHidden/>
                <w:rStyle w:val="IndexLink"/>
                <w:rtl w:val="true"/>
              </w:rPr>
              <w:t>به اين چند امر دقت كنيد</w:t>
            </w:r>
            <w:r>
              <w:rPr>
                <w:rStyle w:val="IndexLink"/>
                <w:rtl w:val="true"/>
              </w:rPr>
              <w:t>:</w:t>
              <w:tab/>
            </w:r>
            <w:r>
              <w:rPr>
                <w:rStyle w:val="IndexLink"/>
              </w:rPr>
              <w:t>299</w:t>
            </w:r>
          </w:hyperlink>
        </w:p>
        <w:p>
          <w:pPr>
            <w:pStyle w:val="Contents6"/>
            <w:tabs>
              <w:tab w:val="clear" w:pos="7609"/>
              <w:tab w:val="right" w:pos="9026" w:leader="dot"/>
            </w:tabs>
            <w:rPr/>
          </w:pPr>
          <w:hyperlink w:anchor="__RefHeading___Toc3032383_3531895371">
            <w:r>
              <w:rPr>
                <w:webHidden/>
                <w:rStyle w:val="IndexLink"/>
                <w:rtl w:val="true"/>
              </w:rPr>
              <w:t>عوامل معنوى طول عمر و كوتاهى آن</w:t>
            </w:r>
            <w:r>
              <w:rPr>
                <w:rStyle w:val="IndexLink"/>
                <w:rtl w:val="true"/>
              </w:rPr>
              <w:tab/>
            </w:r>
            <w:r>
              <w:rPr>
                <w:rStyle w:val="IndexLink"/>
              </w:rPr>
              <w:t>302</w:t>
            </w:r>
          </w:hyperlink>
        </w:p>
        <w:p>
          <w:pPr>
            <w:pStyle w:val="Contents6"/>
            <w:tabs>
              <w:tab w:val="clear" w:pos="7609"/>
              <w:tab w:val="right" w:pos="9026" w:leader="dot"/>
            </w:tabs>
            <w:rPr/>
          </w:pPr>
          <w:hyperlink w:anchor="__RefHeading___Toc3032385_3531895371">
            <w:r>
              <w:rPr>
                <w:webHidden/>
                <w:rStyle w:val="IndexLink"/>
                <w:rtl w:val="true"/>
              </w:rPr>
              <w:t xml:space="preserve">تفسير آیات توسط مرحوم مجلسی </w:t>
            </w:r>
            <w:r>
              <w:rPr>
                <w:rStyle w:val="IndexLink"/>
                <w:rtl w:val="true"/>
              </w:rPr>
              <w:t>(</w:t>
            </w:r>
            <w:r>
              <w:rPr>
                <w:rStyle w:val="IndexLink"/>
                <w:rtl w:val="true"/>
              </w:rPr>
              <w:t>رحمة الله علیه</w:t>
            </w:r>
            <w:r>
              <w:rPr>
                <w:rStyle w:val="IndexLink"/>
                <w:rtl w:val="true"/>
              </w:rPr>
              <w:t>)</w:t>
              <w:tab/>
            </w:r>
            <w:r>
              <w:rPr>
                <w:rStyle w:val="IndexLink"/>
              </w:rPr>
              <w:t>305</w:t>
            </w:r>
          </w:hyperlink>
        </w:p>
        <w:p>
          <w:pPr>
            <w:pStyle w:val="Contents6"/>
            <w:tabs>
              <w:tab w:val="clear" w:pos="7609"/>
              <w:tab w:val="right" w:pos="9026" w:leader="dot"/>
            </w:tabs>
            <w:rPr/>
          </w:pPr>
          <w:hyperlink w:anchor="__RefHeading___Toc3032387_3531895371">
            <w:r>
              <w:rPr>
                <w:webHidden/>
                <w:rStyle w:val="IndexLink"/>
                <w:rtl w:val="true"/>
              </w:rPr>
              <w:t>روایات</w:t>
            </w:r>
            <w:r>
              <w:rPr>
                <w:rStyle w:val="IndexLink"/>
                <w:rtl w:val="true"/>
              </w:rPr>
              <w:tab/>
            </w:r>
            <w:r>
              <w:rPr>
                <w:rStyle w:val="IndexLink"/>
              </w:rPr>
              <w:t>306</w:t>
            </w:r>
          </w:hyperlink>
        </w:p>
        <w:p>
          <w:pPr>
            <w:pStyle w:val="Contents2"/>
            <w:tabs>
              <w:tab w:val="clear" w:pos="8743"/>
              <w:tab w:val="right" w:pos="9026" w:leader="dot"/>
            </w:tabs>
            <w:rPr/>
          </w:pPr>
          <w:hyperlink w:anchor="__RefHeading___Toc3032389_3531895371">
            <w:r>
              <w:rPr>
                <w:webHidden/>
                <w:rStyle w:val="IndexLink"/>
                <w:rtl w:val="true"/>
              </w:rPr>
              <w:t>فهرست منابع و مآخذ</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2_209952"/>
      <w:bookmarkStart w:id="1" w:name="pg20862_209952"/>
      <w:bookmarkEnd w:id="1"/>
    </w:p>
    <w:p>
      <w:pPr>
        <w:pStyle w:val="Heading2"/>
        <w:numPr>
          <w:ilvl w:val="1"/>
          <w:numId w:val="1"/>
        </w:numPr>
        <w:rPr/>
      </w:pPr>
      <w:bookmarkStart w:id="2" w:name="pg20862_209952"/>
      <w:bookmarkStart w:id="3" w:name="__RefHeading___Toc3032029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دائرة المعارف ارتباطات و تعاملات خدا، انسان و جهان از دیدگاه 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امت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سبعه و کوه‌ها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آبزیان و گیاهان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2031_353189537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دائرة المعارف ارتباطات و تعاملات خدا، انسان و جهان از دیدگاه 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امت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سبعه و کوه‌ها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آبزیان و گیاهان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دائرة المعارف ارتباطات و تعاملات خدا، انسان و جهان</w:t>
      </w:r>
    </w:p>
    <w:p>
      <w:pPr>
        <w:pStyle w:val="BookText"/>
        <w:rPr/>
      </w:pPr>
      <w:r>
        <w:rPr>
          <w:rFonts w:ascii="IRNazanin" w:hAnsi="IRNazanin" w:eastAsia="IRNazanin"/>
          <w:color w:val="111111"/>
          <w:sz w:val="28"/>
          <w:sz w:val="28"/>
          <w:szCs w:val="28"/>
          <w:rtl w:val="true"/>
          <w:lang w:bidi="fa-IR"/>
        </w:rPr>
        <w:t xml:space="preserve">از دیدگاه 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ذکرى</w:t>
      </w:r>
    </w:p>
    <w:p>
      <w:pPr>
        <w:pStyle w:val="BookText"/>
        <w:rPr/>
      </w:pPr>
      <w:r>
        <w:rPr>
          <w:rFonts w:ascii="Amiri" w:hAnsi="Amiri" w:eastAsia="Amiri" w:cs="Amiri"/>
          <w:color w:val="111111"/>
          <w:sz w:val="28"/>
          <w:sz w:val="28"/>
          <w:szCs w:val="28"/>
          <w:rtl w:val="true"/>
          <w:lang w:bidi="ar-SA"/>
        </w:rPr>
        <w:t>دائرة 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 و هشتم؛ تعاملات و اکوسیستم در حیوانات و آبزیان</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این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20862_209956"/>
    </w:p>
    <w:p>
      <w:pPr>
        <w:pStyle w:val="Heading2"/>
        <w:numPr>
          <w:ilvl w:val="1"/>
          <w:numId w:val="1"/>
        </w:numPr>
        <w:rPr/>
      </w:pPr>
      <w:bookmarkStart w:id="8" w:name="__RefHeading___Toc3032033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حیوانات، آبزیان و گیاهان</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در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ادامۀ 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در چهار 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اسب‌های تیزرو، و ترس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تفسیری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بلا و تشابه به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داشتن موی خرگوش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خوردن گوشت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سگ شکاری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اصناف سگ در بحارالأنوار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و وفای سگ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 در خواب و تعبیر آن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سگ در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 و چشمِ بینا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ترَحُّم به سگ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خوردن گوشت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گربه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کُرنش شیر در مقابل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آوردن گرگ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دادن روباه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حیوان، و تخریب اکوسیستم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در حشرات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و زنبور عسل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غریزی و زنبور عسل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زنبور عسل و قبل از هر چیز، خانه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 انتخاب خانه‌های زنبوران عسل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از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مطمئن زنبوران عسل</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در کجا ساخته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های مختلف عسل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فوق العاده شفا بخش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برای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مهم درباره عسل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عجیب زنبوران عسل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زنبور عسل در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المثل شدن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مورچه و عجائب رفتاری او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سلیمان از سخن مورچه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و شکر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و عمل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نجوا و مناجات مورچه با خالق یکتا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 و وحشت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مارها و آلودگی اتمی در فوکوشیما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عقرب و رفتار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در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به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قُبَّره یا قُنبُره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و تسبیح گنجشگ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اقسام گنجشک‌ها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بلبل و بی رغبتی به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محبوس نکردن آن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به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مرغ و خروس و خصلت‌های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شگفتی‌های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خفاش یا شب پره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جغد، در سوگ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و ارتباط با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گوشت بعضی از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صحبت گونه‌های مختلف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اکوسیستم در آبزیان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آلودگی‌ها بر اکوسیستم آبزیان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اقیانوس، بخش اصلی اکوسیستم آب‌ها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اکوسیستم دریاها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 اکوسیستمی در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اکوسیستم آب و آبزیان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 و نقش آن در تکامل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0" w:name="pg20862_209960"/>
    </w:p>
    <w:p>
      <w:pPr>
        <w:pStyle w:val="Heading2"/>
        <w:numPr>
          <w:ilvl w:val="1"/>
          <w:numId w:val="1"/>
        </w:numPr>
        <w:rPr/>
      </w:pPr>
      <w:bookmarkStart w:id="11" w:name="__RefHeading___Toc3032035_3531895371"/>
      <w:bookmarkStart w:id="12" w:name="_Toc4"/>
      <w:bookmarkEnd w:id="10"/>
      <w:bookmarkEnd w:id="11"/>
      <w:r>
        <w:rPr>
          <w:rtl w:val="true"/>
        </w:rPr>
        <w:t>فصل چهارم</w:t>
      </w:r>
      <w:r>
        <w:rPr>
          <w:rtl w:val="true"/>
        </w:rPr>
        <w:t xml:space="preserve">: </w:t>
      </w:r>
      <w:r>
        <w:rPr>
          <w:rtl w:val="true"/>
        </w:rPr>
        <w:t>تعاملات حیوانات، آبزیان و گیاهان</w:t>
      </w:r>
      <w:bookmarkEnd w:id="12"/>
    </w:p>
    <w:p>
      <w:pPr>
        <w:pStyle w:val="Heading3"/>
        <w:numPr>
          <w:ilvl w:val="2"/>
          <w:numId w:val="1"/>
        </w:numPr>
        <w:rPr/>
      </w:pPr>
      <w:bookmarkStart w:id="13" w:name="__RefHeading___Toc3032037_3531895371"/>
      <w:bookmarkStart w:id="14" w:name="_Toc5"/>
      <w:bookmarkEnd w:id="13"/>
      <w:r>
        <w:rPr>
          <w:rtl w:val="true"/>
        </w:rPr>
        <w:t>اشاره</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و اکوسیستم در حیوانات و آبزیان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862_209962"/>
      <w:bookmarkStart w:id="16" w:name="pg20862_209962"/>
      <w:bookmarkEnd w:id="16"/>
    </w:p>
    <w:p>
      <w:pPr>
        <w:pStyle w:val="Heading3"/>
        <w:numPr>
          <w:ilvl w:val="2"/>
          <w:numId w:val="1"/>
        </w:numPr>
        <w:rPr/>
      </w:pPr>
      <w:bookmarkStart w:id="17" w:name="pg20862_209962"/>
      <w:bookmarkStart w:id="18" w:name="__RefHeading___Toc3032039_3531895371"/>
      <w:bookmarkStart w:id="19" w:name="_Toc6"/>
      <w:bookmarkEnd w:id="17"/>
      <w:bookmarkEnd w:id="18"/>
      <w:r>
        <w:rPr>
          <w:rtl w:val="true"/>
        </w:rPr>
        <w:t>بخش اول</w:t>
      </w:r>
      <w:r>
        <w:rPr>
          <w:rtl w:val="true"/>
        </w:rPr>
        <w:t xml:space="preserve">: </w:t>
      </w:r>
      <w:r>
        <w:rPr>
          <w:rtl w:val="true"/>
        </w:rPr>
        <w:t>ارتباطات و تعاملات در حیوانات</w:t>
      </w:r>
      <w:bookmarkEnd w:id="19"/>
    </w:p>
    <w:p>
      <w:pPr>
        <w:pStyle w:val="Heading4"/>
        <w:numPr>
          <w:ilvl w:val="3"/>
          <w:numId w:val="1"/>
        </w:numPr>
        <w:rPr/>
      </w:pPr>
      <w:bookmarkStart w:id="20" w:name="__RefHeading___Toc3032041_3531895371"/>
      <w:bookmarkStart w:id="21" w:name="_Toc7"/>
      <w:bookmarkEnd w:id="20"/>
      <w:r>
        <w:rPr>
          <w:rtl w:val="true"/>
        </w:rPr>
        <w:t>اشاره</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در چهار پایان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در حشرات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در پرندگان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اکوسیستم در آبزیان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862_209964"/>
      <w:bookmarkStart w:id="23" w:name="pg20862_209964"/>
      <w:bookmarkEnd w:id="23"/>
    </w:p>
    <w:p>
      <w:pPr>
        <w:pStyle w:val="Heading4"/>
        <w:numPr>
          <w:ilvl w:val="3"/>
          <w:numId w:val="1"/>
        </w:numPr>
        <w:rPr/>
      </w:pPr>
      <w:bookmarkStart w:id="24" w:name="pg20862_209964"/>
      <w:bookmarkStart w:id="25" w:name="__RefHeading___Toc3032043_3531895371"/>
      <w:bookmarkStart w:id="26" w:name="_Toc8"/>
      <w:bookmarkEnd w:id="24"/>
      <w:bookmarkEnd w:id="25"/>
      <w:r>
        <w:rPr>
          <w:rtl w:val="true"/>
        </w:rPr>
        <w:t>ادامه گفتار اول</w:t>
      </w:r>
      <w:r>
        <w:rPr>
          <w:rtl w:val="true"/>
        </w:rPr>
        <w:t xml:space="preserve">: </w:t>
      </w:r>
      <w:r>
        <w:rPr>
          <w:rtl w:val="true"/>
        </w:rPr>
        <w:t>ارتباطات و تعاملات در چهار پایان</w:t>
      </w:r>
      <w:bookmarkEnd w:id="26"/>
    </w:p>
    <w:p>
      <w:pPr>
        <w:pStyle w:val="Heading5"/>
        <w:numPr>
          <w:ilvl w:val="4"/>
          <w:numId w:val="1"/>
        </w:numPr>
        <w:rPr/>
      </w:pPr>
      <w:bookmarkStart w:id="27" w:name="__RefHeading___Toc3032045_3531895371"/>
      <w:bookmarkStart w:id="28" w:name="_Toc9"/>
      <w:bookmarkEnd w:id="27"/>
      <w:r>
        <w:rPr/>
        <w:t>11</w:t>
      </w:r>
      <w:r>
        <w:rPr>
          <w:rtl w:val="true"/>
        </w:rPr>
        <w:t xml:space="preserve">. </w:t>
      </w:r>
      <w:r>
        <w:rPr>
          <w:rtl w:val="true"/>
        </w:rPr>
        <w:t>اسب های تیز رو، و ترس دشمنان</w:t>
      </w:r>
      <w:bookmarkEnd w:id="28"/>
    </w:p>
    <w:p>
      <w:pPr>
        <w:pStyle w:val="Heading6"/>
        <w:numPr>
          <w:ilvl w:val="5"/>
          <w:numId w:val="1"/>
        </w:numPr>
        <w:rPr/>
      </w:pPr>
      <w:bookmarkStart w:id="29" w:name="__RefHeading___Toc3032047_3531895371"/>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 وَ ما تُنْفِقُوا مِنْ شَيْ ءٍ في سَبيلِ اللَّهِ يُوَفَّ إِلَيْكُمْ وَ أَنْتُمْ لا تُظْلَمُونَ</w:t>
      </w:r>
      <w:r>
        <w:rPr>
          <w:rStyle w:val="FootnoteAnchor"/>
          <w:rtl w:val="true"/>
        </w:rPr>
        <w:footnoteReference w:id="2"/>
      </w:r>
    </w:p>
    <w:p>
      <w:pPr>
        <w:pStyle w:val="Heading6"/>
        <w:numPr>
          <w:ilvl w:val="5"/>
          <w:numId w:val="1"/>
        </w:numPr>
        <w:rPr/>
      </w:pPr>
      <w:bookmarkStart w:id="31" w:name="__RefHeading___Toc3032049_3531895371"/>
      <w:bookmarkStart w:id="32" w:name="_Toc11"/>
      <w:bookmarkEnd w:id="31"/>
      <w:r>
        <w:rPr>
          <w:rtl w:val="true"/>
        </w:rPr>
        <w:t>ترجمه</w:t>
      </w:r>
      <w:r>
        <w:rPr>
          <w:rtl w:val="true"/>
        </w:rPr>
        <w:t>:</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نيرويى در قدرت داريد، براى مقابله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هاى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وسيله آن، دشمن خدا و دشمن خويش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غير از اين ها را، كه شما نمى شناسيد و خدا آن ها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تقويت بنيه دفاعى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به طور كامل به شما بازگردانده مى شود، و به شما ستم نخواهد شد</w:t>
      </w:r>
      <w:r>
        <w:rPr>
          <w:rFonts w:eastAsia="IRNazanin" w:cs="IRNazanin"/>
          <w:color w:val="111111"/>
          <w:sz w:val="28"/>
          <w:szCs w:val="28"/>
          <w:rtl w:val="true"/>
          <w:lang w:bidi="fa-IR"/>
        </w:rPr>
        <w:t xml:space="preserve">! </w:t>
      </w:r>
      <w:bookmarkStart w:id="33" w:name="pg20862_209965"/>
    </w:p>
    <w:p>
      <w:pPr>
        <w:pStyle w:val="Heading6"/>
        <w:numPr>
          <w:ilvl w:val="5"/>
          <w:numId w:val="1"/>
        </w:numPr>
        <w:rPr/>
      </w:pPr>
      <w:bookmarkStart w:id="34" w:name="__RefHeading___Toc3032051_3531895371"/>
      <w:bookmarkStart w:id="35" w:name="_Toc12"/>
      <w:bookmarkEnd w:id="33"/>
      <w:bookmarkEnd w:id="34"/>
      <w:r>
        <w:rPr>
          <w:rtl w:val="true"/>
        </w:rPr>
        <w:t>تفسیر</w:t>
      </w:r>
      <w:bookmarkEnd w:id="35"/>
    </w:p>
    <w:p>
      <w:pPr>
        <w:pStyle w:val="Heading6"/>
        <w:numPr>
          <w:ilvl w:val="5"/>
          <w:numId w:val="1"/>
        </w:numPr>
        <w:rPr/>
      </w:pPr>
      <w:bookmarkStart w:id="36" w:name="__RefHeading___Toc3032053_3531895371"/>
      <w:bookmarkStart w:id="37" w:name="_Toc13"/>
      <w:bookmarkEnd w:id="36"/>
      <w:r>
        <w:rPr>
          <w:rtl w:val="true"/>
        </w:rPr>
        <w:t>افزايش قدرت جنگى و هدف آن</w:t>
      </w:r>
      <w:bookmarkEnd w:id="37"/>
    </w:p>
    <w:p>
      <w:pPr>
        <w:pStyle w:val="BookText"/>
        <w:rPr/>
      </w:pPr>
      <w:r>
        <w:rPr>
          <w:rFonts w:ascii="IRNazanin" w:hAnsi="IRNazanin" w:eastAsia="IRNazanin"/>
          <w:color w:val="111111"/>
          <w:sz w:val="28"/>
          <w:sz w:val="28"/>
          <w:szCs w:val="28"/>
          <w:rtl w:val="true"/>
          <w:lang w:bidi="fa-IR"/>
        </w:rPr>
        <w:t>به تناسب دستورات گذشته در زمينه جهاد اسلامى، در نخستين آيه مورد بحث به يک اصل حياتى كه در هر عصر و زمان بايد مورد توجه مسلمانان باشد اشاره مى كند، و آن لزوم آمادگى رزمى كافى در برابر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دشمنان هر قدر توانايى داريد از نيرو و قدرت آماده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در انتظار نمانيد تا دشمن به شما حمله كند و آن گاه آماده مقابله شويد، بلكه از پيش بايد به حد كافى آمادگى در برابر هجوم هاى احتمالى دشمن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چنين به اندازه كافى اسب هاى ورزيده براى ميدان جهاد فراهم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رِباطِ الْخَيْلِ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بستن و پيوند دادن است، و بيش تر به معنى بستن حيوان در نقطه اى براى نگهدارى و محافظت به كار رفته، سپس به همين تناسب به معنى محافظت و مراقبت به طور كلى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محافظت مرزها و هم چنين به معنى مراقبت از هر چيز ديگر مى آيد، و به محل بستن و نگاهدارى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به همين تناسب كاروانسرا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چند نكته بايد توجه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كوتاه فوق يک اصل اساسى در زمينه جهاد اسلامى و حفظ موجوديت مسلمانان، و مجد و عظمت و افتخارات آنان بيان شده است، و تعبير آيه به قدرى وسيع است كه بر هر عصر و زمان و مكانى كاملاً تطبيق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كلمه كوچک و پر معنايى است، نه تنها وسائل جنگى و سلاح هاى مدرن هر عصرى را در بر مى گيرد، بلكه تمام نيروها و قدرت هايى را كه به نوعى از انواع در پيروزى بر دشمن اثر دارد شامل مى شود، اعم از نيروهاى مادى و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كه گمان مى كنند راه پيروزى بر دشمن و حفظ موجوديت خويش تنها بستگى به كميت سلاح هاى جنگى دارد، سخت در اشتباهند، زيرا ما در همين ميدان هاى جنگ عصر خود ملت هايى را ديديم كه با نفرات و اسلحه كم تر در برابر ملت هاى نيرومندتر و با سلاحى پيشرفته تر پيروز شدند، مانند ملت مسلمان الجزائر در برابر دولت نيرومند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علاوه بر اين كه بايد از پيشرفته ترين سلاح هاى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يک وظيفه قطعى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كرد، بايد به تقويت روحيه و ايمان سربازان كه قوة و نيروى مهم ترى است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قدرت هاى اقتصادى، فرهنگى، سياسى، كه آن ها نيز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هستند و نقش بسيار مؤثرى در پيروزى بر دشمن دارد نيز نبايد غفلت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است كه در روايات اسلامى براى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تفسيرهاى گوناگونى شده كه از وسعت مفهوم اين كلمه حكايت مى كند، مثلاً در بعضى از روايات مى خوانيم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منظور از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ديگرى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مى خوانيم كه منظور از آن هر گونه اسلحه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باز در روايتى كه در تفسير عياشى آمده مى خوانيم كه منظور از آن شمشير و سپر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بالآخره در روايت ديگر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الخضاب السواد </w:t>
      </w:r>
      <w:r>
        <w:rPr>
          <w:rStyle w:val="FootnoteAnchor"/>
          <w:rtl w:val="true"/>
        </w:rPr>
        <w:footnoteReference w:id="6"/>
      </w:r>
      <w:r>
        <w:rPr>
          <w:rFonts w:ascii="IRNazanin" w:hAnsi="IRNazanin" w:eastAsia="IRNazanin"/>
          <w:color w:val="111111"/>
          <w:sz w:val="28"/>
          <w:sz w:val="28"/>
          <w:szCs w:val="28"/>
          <w:rtl w:val="true"/>
          <w:lang w:bidi="fa-IR"/>
        </w:rPr>
        <w:t>؛ يكى از مصداق هاى قوة در آيه موهاى سفيد را به وسيله رنگ سياه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اسلام حتى رنگ موها را كه به سرباز بزرگسال چهره جوان ترى مى دهد تا دشمن مرعوب گردد از نظر دور نداشته است، و اين نشان مى دهد كه چه اندازه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وسيع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آن ها كه تنها پاره اى از روايات را ديده اند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يک مصداق، محدود ساخته اند گرفتار اشتباه عجيبى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افسوس كه مسلمانان با داشتن يک چنين دستور صريح و روشنى گويا همه چيز را به دست فراموشى سپرده اند، نه از فراهم ساختن نيروهاى معنوى و روانى براى مقابله دشمن در ميان آن ها خبرى هست، و نه از نيروهاى اقتصادى و فرهنگى و سياسى و نظامى، و عجب اين است كه با اين فراموشكارى بزرگ و پشت سر انداختن چنين دستور صريح باز خود را مسلمان مى دانيم، و گناه عقب افتادگى خود را به گردن اسلام مى افكنيم و مى گویيم اگر اسلام آئين پيشرفت و پيروزى است پس چرا ما مسلمان ها عقب افتاده ايم؟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ما اگر اين دستور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يک شعار همگانى در همه جا تبليغ شود و مسلمانان از كوچک و بزرگ، عالم و غير عالم، نويسنده و گوينده، سرباز و افسر، كشاورز و بازرگان، در زندگى خود آن را به كار بندند، براى جبران عقب ماندگيشان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سيره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بزرگ اسلام نيز نشان مى دهد كه آن ها براى مقابله با دشمن از هيچ فرصتى غفلت نمى كردند، در تهيه سلاح و نفرات، تقويت روحيه سربازان، انتخاب محل اردوگاه، و انتخاب زمان مناسب براى حمله به دشمن و به كار بستن هر گونه تاكتيک جنگى، هيچ مطلب كوچك و بزرگى را از نظر دور نمى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كه در ايام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كه سلاح تازه مؤثرى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شده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كسانى را به يمن فرستاد تا آن سلاح را براى ارتش اسلام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حوادث جنگ احد مى خوانيم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شعار بت پرستان اعل هبل، اعل 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 باد بت بزرگ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كوبنده تر و نافذترى به مسلمانان تعليم داد تا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اعلى و اجل؛ خدا برتر و بالاتر از همه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برابر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العزى و لا عزى لكم؛ بت بزرگ عزى براى ماست و شما عزى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مولا لكم؛ خداوند، ولى و سرپرست و تكيه گاه ماست و شما تكيه گاهى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نشان مى دهد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حتى از تأثير يک شعار قوى در برابر دشمن غافل نبودند، و بهترين آن را براى خود انتخاب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مهم فقهى اسلام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تيراندازى و اسب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برد و باخت مالى را در زمينه آن تجويز كرده، و مسلمانان را به اين مسابقه دعوت نموده است، نمونه ديگرى از بينش عميق اسلام در زمينه آمادگى در برابر دشمن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ديگرى كه از آيه فوق استفاده مى شود رمز جهانى و جاويدانى بودن آئين اسلام است، زيرا مفاهيم و محتويات اين آئين آن چنان گسترده است كه با گذشت زمان به كهنگى و فرسودگى نمى گرايد، جملۀ </w:t>
      </w:r>
      <w:r>
        <w:rPr>
          <w:rFonts w:ascii="Amiri" w:hAnsi="Amiri" w:eastAsia="Amiri" w:cs="Amiri"/>
          <w:color w:val="111111"/>
          <w:sz w:val="28"/>
          <w:sz w:val="28"/>
          <w:szCs w:val="28"/>
          <w:rtl w:val="true"/>
          <w:lang w:bidi="ar-SA"/>
        </w:rPr>
        <w:t>و أَعِدُّوا لَهُمْ مَا اسْتَطَعْتُمْ مِنْ</w:t>
      </w:r>
      <w:bookmarkStart w:id="38" w:name="pg20862_209969"/>
    </w:p>
    <w:p>
      <w:pPr>
        <w:pStyle w:val="BookText"/>
        <w:rPr/>
      </w:pPr>
      <w:bookmarkEnd w:id="38"/>
      <w:r>
        <w:rPr>
          <w:rFonts w:ascii="Amiri" w:hAnsi="Amiri" w:eastAsia="Amiri" w:cs="Amiri"/>
          <w:color w:val="111111"/>
          <w:sz w:val="28"/>
          <w:sz w:val="28"/>
          <w:szCs w:val="28"/>
          <w:rtl w:val="true"/>
          <w:lang w:bidi="ar-SA"/>
        </w:rPr>
        <w:t>قُوَّةٍ</w:t>
      </w:r>
      <w:r>
        <w:rPr>
          <w:rFonts w:ascii="IRNazanin" w:hAnsi="IRNazanin" w:eastAsia="IRNazanin"/>
          <w:color w:val="111111"/>
          <w:sz w:val="28"/>
          <w:sz w:val="28"/>
          <w:szCs w:val="28"/>
          <w:rtl w:val="true"/>
          <w:lang w:bidi="fa-IR"/>
        </w:rPr>
        <w:t xml:space="preserve"> هزار سال پيش مفهوم زنده اى داشت، و امروز هم چنين است، و ده هزار سال ديگر هم مفهوم آن هم چنان زنده باقى خواهد ماند، زيرا هر سلاح و قدرتى در آينده نيز پيدا شود در كلمه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عموميت آن را تقويت كرده و هر گونه نيرويى را شامل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يک سؤال پيش مى آيد و آن اين كه چرا بعد از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مفهومى چنين گسترده دارد مسأله اسب هاى ورزيده جنگى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با يک جمله روشن مى شود و آن اين كه آيه فوق در عين اين كه يک دستور وسيع براى همه قرون و اعصار بيان نموده، دستور خاصى هم براى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نزول قرآن نيز بيان داشته است، در حقيقت اين مفهوم كلى را با ذكر يک مثال روشن براى نياز آن عصر و زمان پياده كرده است، زيرا اسب اگر چه در ميدان هاى جنگ امروز با وجود تانک ها و زره پوش ها و هواپيماها و هلى كوپترها نقش چندانى ندارد، ولى در آن عصر براى رزمندگان شجاع و پيشرو وسيله چابک و سريعى محسوب مى شد</w:t>
      </w:r>
      <w:r>
        <w:rPr>
          <w:rFonts w:eastAsia="IRNazanin" w:cs="IRNazanin"/>
          <w:color w:val="111111"/>
          <w:sz w:val="28"/>
          <w:szCs w:val="28"/>
          <w:rtl w:val="true"/>
          <w:lang w:bidi="fa-IR"/>
        </w:rPr>
        <w:t>.</w:t>
      </w:r>
    </w:p>
    <w:p>
      <w:pPr>
        <w:pStyle w:val="Heading6"/>
        <w:numPr>
          <w:ilvl w:val="5"/>
          <w:numId w:val="1"/>
        </w:numPr>
        <w:rPr/>
      </w:pPr>
      <w:bookmarkStart w:id="39" w:name="__RefHeading___Toc3032055_3531895371"/>
      <w:bookmarkStart w:id="40" w:name="_Toc14"/>
      <w:bookmarkEnd w:id="39"/>
      <w:r>
        <w:rPr>
          <w:rtl w:val="true"/>
        </w:rPr>
        <w:t>هدف نهايى تهيه سلاح و افزايش قدرت جنگى</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به دنبال اين دستور اشاره به هدف منطقى و انسانى اين موضوع مى كند و مى گويد هدف اين نيست كه مردم جهان و حتى ملت خود را بانواع سلاح هاى مخرب و ويرانگر درو كنيد، و آبادی ها و زمين ها را به ويرانى بكشانيد هدف اين نيست كه سرزمين ها و اموال ديگران را تصاحب كنيد، و هدف اين نيست كه اصول بردگى و استعمار را در جهان گسترش دهيد، بلكه هدف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وسائل دشمن خدا و دشمن خود را بترسانيد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تُرْهِبُونَ بِهِ عَدُوَّ اللَّهِ وَ عَدُوَّكُمْ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زيرا غالب دشمنان گوششان بدهكار حرف حساب و منطق و اصول انسانى نيست، آن ها چيزى جز منطق زور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ضعيف باشند همه گونه تحميلات به آن ها مى شود، اما هنگامى كه كسب قدرت كافى كنند دشمنان حق و عدالت و دشمنان استقلال و آزادى بوحشت مى افتند و سر جاى خود مى 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كه تفسير اين آيه را مى نويسيم قسمت مهمى از سرزمين هاى اسلامى در فلسطين و كشورهاى ديگر در زير چكمه هاى سربازان اسرائيل است، هجوم ناجوانمردانه اى كه اخيراً به جنوب لبنان شد و هزاران خانواده را آواره كردند، و صدها نفر را بكشتن دادند، و آبادی ها را به ويرانه هاى وحشتناكى مبدل ساختند، بر اين ماجراى غم انگيز فصل تازه اى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افكار عمومى مردم جهان به طور دربست اين عمل را محكوم كرده و حتى دوستان اسرائيل در اين موضوع با ديگران هم صدا شده اند، قطعنامه هاى سازمان ملل اسرائيل را به تخليه همه اين سرزمين ها مأمور مى كند، ولى اين ملت چند مليونى گوششان بدهكار هيچ يک از اين مسائل نيست، چرا كه زور دارند و اسلحه و قدرت و آمادگى جنگى كافى و پشتيبان قوى و از ساليان دراز پيش از اين خود را آماده براى چنين تجاوزهايى كرده اند، تنها منطقى كه می تواند جوابگوى آن ها باشد منطق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تُرْهِبُونَ بِهِ عَدُوَّ اللَّهِ وَ عَدُوَّكُمْ</w:t>
      </w:r>
      <w:r>
        <w:rPr>
          <w:rFonts w:ascii="IRNazanin" w:hAnsi="IRNazanin" w:eastAsia="IRNazanin"/>
          <w:color w:val="111111"/>
          <w:sz w:val="28"/>
          <w:sz w:val="28"/>
          <w:szCs w:val="28"/>
          <w:rtl w:val="true"/>
          <w:lang w:bidi="fa-IR"/>
        </w:rPr>
        <w:t xml:space="preserve"> مى باشد، گويى اين آيه در عصر ما و براى وضع امروز ما نازل شده است و مى گويد آن چنان نيرومند شويد كه دشمن به وحشت بيفتد و زمين هاى غصب شده را پس بدهد و در سر جاى خود بنشيند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توجه اين 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 ساخته اشاره به اين كه در موضوع جهاد و دفاع اسلامى اغراض شخصى مطرح نيست، بلكه هدف حفظ </w:t>
      </w:r>
    </w:p>
    <w:p>
      <w:pPr>
        <w:pStyle w:val="BookText"/>
        <w:rPr/>
      </w:pPr>
      <w:r>
        <w:rPr>
          <w:rFonts w:ascii="Amiri" w:hAnsi="Amiri" w:eastAsia="Amiri" w:cs="Amiri"/>
          <w:color w:val="111111"/>
          <w:sz w:val="28"/>
          <w:sz w:val="28"/>
          <w:szCs w:val="28"/>
          <w:rtl w:val="true"/>
          <w:lang w:bidi="ar-SA"/>
        </w:rPr>
        <w:t>مكتب انسانى اسلام است، آن ها كه دشمنيشان با شما شكلى از دشمنى با خدا، يعنى دشمنى با حق و عدالت و ايمان و توحيد و برنامه هاى انسانى دارد، بايد در اين زمينه ها هدف حملات يا دفاع شما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اين تعبير شبيه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نشان مى دهد جهاد و دفاع اسلامى نه به شكل كشورگشايى سلاطين پيشين، و نه توسعه طلبى استعمارگران و امپرياليست هاى امروز، و نه به صورت غارتگرى قبائل عرب جاهلى است، بلكه همه براى خدا، و در راه خدا، و در مسير احياى حق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دشمنانى كه مى شناسيد دشمنان ديگرى نيز داريد كه آن ها را نمى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افزايش آمادگى جنگى شما آن ها نيز مى ترسند و بر سر جاى خود مى نشينند </w:t>
      </w:r>
      <w:r>
        <w:rPr>
          <w:rFonts w:ascii="Amiri" w:hAnsi="Amiri" w:eastAsia="Amiri" w:cs="Amiri"/>
          <w:color w:val="111111"/>
          <w:sz w:val="28"/>
          <w:sz w:val="28"/>
          <w:szCs w:val="28"/>
          <w:rtl w:val="true"/>
          <w:lang w:bidi="ar-SA"/>
        </w:rPr>
        <w:t>وَ آخَرِينَ مِنْ دُونِهِمْ لا تَعْلَمُونَهُمُ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Amiri" w:hAnsi="Amiri" w:eastAsia="Amiri" w:cs="Amiri"/>
          <w:color w:val="111111"/>
          <w:sz w:val="28"/>
          <w:sz w:val="28"/>
          <w:szCs w:val="28"/>
          <w:rtl w:val="true"/>
          <w:lang w:bidi="ar-SA"/>
        </w:rPr>
        <w:t>در اين جا به دو نكته بايد توجه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مفسران دربارۀ اين گروه احتمالات گوناگونى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اشاره به گروهى از يهود مدينه دانسته اند كه عداوت خود را مخفى مى داشتند، و بعضى ديگر آن را اشاره به دشمنان آينده مسلمانان هم چون امپراطورى روم و دربار ساسانيان كه در آن روز مسلمانان احتمال در گيرى با آن ها را نمى دادند، دانسته اند، ولى آن چه صحيح تر به نظر مى رسد آن است كه منظور منافقانند، زيرا آن ها در ميان صفوف مسلمين به طور ناشناخته وجود داشتند و در صورت آمادگى كامل سپاه اسلام آنان نيز به وحشت مى افتادند و دست و پاى خود را جمع مى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اين موضوع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 كه مى گويد </w:t>
      </w:r>
      <w:r>
        <w:rPr>
          <w:rFonts w:ascii="Amiri" w:hAnsi="Amiri" w:eastAsia="Amiri" w:cs="Amiri"/>
          <w:color w:val="111111"/>
          <w:sz w:val="28"/>
          <w:sz w:val="28"/>
          <w:szCs w:val="28"/>
          <w:rtl w:val="true"/>
          <w:lang w:bidi="ar-SA"/>
        </w:rPr>
        <w:t>وَ مِنْ أَهْلِ الْمَدِينَةِ مَرَدُوا</w:t>
      </w:r>
    </w:p>
    <w:p>
      <w:pPr>
        <w:pStyle w:val="BookText"/>
        <w:rPr/>
      </w:pPr>
      <w:r>
        <w:rPr>
          <w:rFonts w:ascii="Amiri" w:hAnsi="Amiri" w:eastAsia="Amiri" w:cs="Amiri"/>
          <w:color w:val="111111"/>
          <w:sz w:val="28"/>
          <w:sz w:val="28"/>
          <w:szCs w:val="28"/>
          <w:rtl w:val="true"/>
          <w:lang w:bidi="ar-SA"/>
        </w:rPr>
        <w:t>عَلَى النِّفاقِ لا تَعْلَمُهُمْ نَحْنُ نَعْلَمُهُمْ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اهل مدينه در نفاق و دورويى جسور و سركش هستند تو آن ها را نمى شناسى، ولى ما آن ها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تمام گروه هاى دشمنان ناشناخته اسلام اعم از منافقان و غير آن ها در مفهوم آيه جمع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متضمن دستورى براى امروز مسلمانان نيز هست و آن اين كه تنها نبايد روى دشمنان شناخته شده خود تكيه كنند و آمادگى خويش را در سر حد مبارزه آن ها محدود سازند، بلكه دشمنان احتمالى و بالقوة را نيز بايد در نظر بگيرند و حد اكثر نيرو و قدرت لازم را فراهم كنند و اگر به راستى مسلمانان چنين نكته اى را در نظر مى داشتند هيچ گاه گرفتار حملات غافلگيرانه دشمنان نيرومند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اين آيه اشاره به موضوع مهم ديگرى مى كند و آن اين كه تهيه نيرو و قوه كافى و ابزار و اسلحه جنگى، و وسائل مختلف دفاعى، نياز به سرمايه مالى دارد، لذا به مسلمانان دستور مى دهد كه بايد با همكارى عموم اين سرمايه را فراهم سازند، و بدانيد هر چه در اين راه بدهيد در راه خدا داده ايد و هرگز گم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در راه خدا انفاق كنيد به شما پس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تُنْفِقُوا مِنْ شَيْ ءٍ فِي سَبِيلِ اللَّهِ يُوَفَّ إِلَيْكُمْ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تمام آن ها و بيش تر از آن به شما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گونه ستمى بر شما وارد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أَنْتُمْ لا تُظْلَمُونَ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پاداش، هم در زندگى اين جهان از طريق پيروزى اسلام و شوكت و عظمت آن به شما مى رسد، زيرا يک ملتضعيف و مغلوب سرمايه هاى مالى او نيز بخطر خواهد افتاد و امنيت و آرامش و استقلال خويش را نيز از دست خواهد داد، بنا بر اين ثروت هايى كه در اين راه صرف مى شود از طريق ديگر و در سطحى بالاتر عائد انفاق كنندگان خواهد شد</w:t>
      </w:r>
      <w:r>
        <w:rPr>
          <w:rFonts w:eastAsia="IRNazanin" w:cs="IRNazanin"/>
          <w:color w:val="111111"/>
          <w:sz w:val="28"/>
          <w:szCs w:val="28"/>
          <w:rtl w:val="true"/>
          <w:lang w:bidi="fa-IR"/>
        </w:rPr>
        <w:t xml:space="preserve">. </w:t>
      </w:r>
      <w:bookmarkStart w:id="41" w:name="pg20862_209973"/>
    </w:p>
    <w:p>
      <w:pPr>
        <w:pStyle w:val="BookText"/>
        <w:rPr/>
      </w:pPr>
      <w:bookmarkEnd w:id="41"/>
      <w:r>
        <w:rPr>
          <w:rFonts w:ascii="IRNazanin" w:hAnsi="IRNazanin" w:eastAsia="IRNazanin"/>
          <w:color w:val="111111"/>
          <w:sz w:val="28"/>
          <w:sz w:val="28"/>
          <w:szCs w:val="28"/>
          <w:rtl w:val="true"/>
          <w:lang w:bidi="fa-IR"/>
        </w:rPr>
        <w:t>و هم پاداش بزرگ ترى در جهان ديگر در جوار رحمت پروردگار در انتظار شماست با اين حال نه تنها ظلم و ستمى بر شما نخواهد رفت، بلكه بالاترين سود و بهره را خواهيد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 كه در جمله بالا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وسيعى دارد به كار رفته، يعنى هر گونه چيزى اعم از جان و مال و قدرت فكرى يا نيروى منطق و يا هر گونه سرمايه ديگرى را در راه تقويت بنيه دفاعى و نظامى مسلمانان در برابر دشمن انفاق كنيد از خدا پنهان نخواهد ماند و آن را محفوظ داشته و به موقع به شما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جملۀ وَ أَنْتُمْ لا تُظْلَمُونَ</w:t>
      </w:r>
      <w:r>
        <w:rPr>
          <w:rFonts w:ascii="IRNazanin" w:hAnsi="IRNazanin" w:eastAsia="IRNazanin"/>
          <w:color w:val="111111"/>
          <w:sz w:val="28"/>
          <w:sz w:val="28"/>
          <w:szCs w:val="28"/>
          <w:rtl w:val="true"/>
          <w:lang w:bidi="fa-IR"/>
        </w:rPr>
        <w:t xml:space="preserve"> اين احتمال را نيز بعضى از مفسران داده اند كه جمله عطف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اگر نيروى كافى براى مقابله با دشمنان فراهم سازيد آن ها از حمله به شما وحشت مى كنند و توانايى بر ظلم و ستم كردن به شما نخواهند داشت بنا بر اين ظلم و ستمى بر شما واقع نمى شود</w:t>
      </w:r>
      <w:r>
        <w:rPr>
          <w:rFonts w:eastAsia="IRNazanin" w:cs="IRNazanin"/>
          <w:color w:val="111111"/>
          <w:sz w:val="28"/>
          <w:szCs w:val="28"/>
          <w:rtl w:val="true"/>
          <w:lang w:bidi="fa-IR"/>
        </w:rPr>
        <w:t>.</w:t>
      </w:r>
    </w:p>
    <w:p>
      <w:pPr>
        <w:pStyle w:val="Heading6"/>
        <w:numPr>
          <w:ilvl w:val="5"/>
          <w:numId w:val="1"/>
        </w:numPr>
        <w:rPr/>
      </w:pPr>
      <w:bookmarkStart w:id="42" w:name="__RefHeading___Toc3032057_3531895371"/>
      <w:bookmarkStart w:id="43" w:name="_Toc15"/>
      <w:bookmarkEnd w:id="42"/>
      <w:r>
        <w:rPr>
          <w:rtl w:val="true"/>
        </w:rPr>
        <w:t>هدف و اركان جهاد اسلامى</w:t>
      </w:r>
      <w:bookmarkEnd w:id="43"/>
    </w:p>
    <w:p>
      <w:pPr>
        <w:pStyle w:val="BookText"/>
        <w:rPr/>
      </w:pPr>
      <w:r>
        <w:rPr>
          <w:rFonts w:ascii="IRNazanin" w:hAnsi="IRNazanin" w:eastAsia="IRNazanin"/>
          <w:color w:val="111111"/>
          <w:sz w:val="28"/>
          <w:sz w:val="28"/>
          <w:szCs w:val="28"/>
          <w:rtl w:val="true"/>
          <w:lang w:bidi="fa-IR"/>
        </w:rPr>
        <w:t>نكته ديگرى كه از آيه فوق استفاده مى شود و پاسخگوى بسيارى از سؤالات و ايرادهاى خرده گيران و افراد ناآگاه خواهد بود شكل و هدف و برنامه جهاد اسلامى است آيه به روشنى مى گويد هدف اين نيست كه انسان ها را به كشتن دهيد و هدف اين نيست كه به حقوق ديگران تجاوز كنيد، بلكه همان طور كه گفتيم هدف اصلى اين است كه دشمنان بترسند و به شما تجاوز نكنند و زور نگويند، و تمام تلاش و كوشش شما بايد در كوتاه كردن شر دشمنان خدا و حق و عدالت خلاصه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مخالفان يک چنين تصويرى از جهاد اسلامى را كه قرآن با صراحت در </w:t>
      </w:r>
      <w:bookmarkStart w:id="44" w:name="pg20862_209974"/>
    </w:p>
    <w:p>
      <w:pPr>
        <w:pStyle w:val="BookText"/>
        <w:rPr/>
      </w:pPr>
      <w:bookmarkEnd w:id="44"/>
      <w:r>
        <w:rPr>
          <w:rFonts w:ascii="IRNazanin" w:hAnsi="IRNazanin" w:eastAsia="IRNazanin"/>
          <w:color w:val="111111"/>
          <w:sz w:val="28"/>
          <w:sz w:val="28"/>
          <w:szCs w:val="28"/>
          <w:rtl w:val="true"/>
          <w:lang w:bidi="fa-IR"/>
        </w:rPr>
        <w:t>آيه فوق آورده در ذهن خود ترسيم كرده اند كه پشت سر هم به اين قانون اسلامى حمله مى كنند، گاهى مى گويند اسلام آئين شمشير است، و گاهى مى گويند اسلام براى تحميل عقيده متوسل به اسلحه شده است، و گاهى پيامبر اسلام را با ساير كشورگشايان تاريخ مقايسه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ما جواب همه اين گونه ايرادها آن است كه به قرآن باز گردند و در هدف نهايى اين برنامه بينديشند تا همه چيز بر آن ها روشن 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الْخَيْلَ وَ الْبِغالَ وَ الْحَميرَ لِتَرْكَبُوها وَ زينَةً وَ يَخْلُقُ ما لا تَعْلَمُونَ</w:t>
      </w:r>
      <w:r>
        <w:rPr>
          <w:rStyle w:val="FootnoteAnchor"/>
          <w:rtl w:val="true"/>
        </w:rPr>
        <w:footnoteReference w:id="8"/>
      </w:r>
    </w:p>
    <w:p>
      <w:pPr>
        <w:pStyle w:val="Heading6"/>
        <w:numPr>
          <w:ilvl w:val="5"/>
          <w:numId w:val="1"/>
        </w:numPr>
        <w:rPr/>
      </w:pPr>
      <w:bookmarkStart w:id="45" w:name="__RefHeading___Toc3032059_3531895371"/>
      <w:bookmarkStart w:id="46" w:name="_Toc16"/>
      <w:bookmarkEnd w:id="45"/>
      <w:r>
        <w:rPr>
          <w:rtl w:val="true"/>
        </w:rPr>
        <w:t>ترجمه</w:t>
      </w:r>
      <w:r>
        <w:rPr>
          <w:rtl w:val="true"/>
        </w:rPr>
        <w:t>:</w:t>
      </w:r>
      <w:bookmarkEnd w:id="46"/>
    </w:p>
    <w:p>
      <w:pPr>
        <w:pStyle w:val="BookText"/>
        <w:rPr/>
      </w:pPr>
      <w:r>
        <w:rPr>
          <w:rFonts w:ascii="IRNazanin" w:hAnsi="IRNazanin" w:eastAsia="IRNazanin"/>
          <w:color w:val="111111"/>
          <w:sz w:val="28"/>
          <w:sz w:val="28"/>
          <w:szCs w:val="28"/>
          <w:rtl w:val="true"/>
          <w:lang w:bidi="fa-IR"/>
        </w:rPr>
        <w:t>هم چنين اسب ها و استرها و الاغ ها را آفريد؛ تا بر آن ها سوار شويد و زينت شما باشد، و چيزهايى مى آفريند كه نمى دانيد</w:t>
      </w:r>
      <w:r>
        <w:rPr>
          <w:rFonts w:eastAsia="IRNazanin" w:cs="IRNazanin"/>
          <w:color w:val="111111"/>
          <w:sz w:val="28"/>
          <w:szCs w:val="28"/>
          <w:rtl w:val="true"/>
          <w:lang w:bidi="fa-IR"/>
        </w:rPr>
        <w:t>.</w:t>
      </w:r>
    </w:p>
    <w:p>
      <w:pPr>
        <w:pStyle w:val="Heading6"/>
        <w:numPr>
          <w:ilvl w:val="5"/>
          <w:numId w:val="1"/>
        </w:numPr>
        <w:rPr/>
      </w:pPr>
      <w:bookmarkStart w:id="47" w:name="__RefHeading___Toc3032061_3531895371"/>
      <w:bookmarkStart w:id="48" w:name="_Toc17"/>
      <w:bookmarkEnd w:id="47"/>
      <w:r>
        <w:rPr>
          <w:rtl w:val="true"/>
        </w:rPr>
        <w:t>تفسیر</w:t>
      </w:r>
      <w:bookmarkEnd w:id="48"/>
    </w:p>
    <w:p>
      <w:pPr>
        <w:pStyle w:val="BookText"/>
        <w:rPr/>
      </w:pPr>
      <w:r>
        <w:rPr>
          <w:rFonts w:ascii="IRNazanin" w:hAnsi="IRNazanin" w:eastAsia="IRNazanin"/>
          <w:color w:val="111111"/>
          <w:sz w:val="28"/>
          <w:sz w:val="28"/>
          <w:szCs w:val="28"/>
          <w:rtl w:val="true"/>
          <w:lang w:bidi="fa-IR"/>
        </w:rPr>
        <w:t xml:space="preserve">آن گاه به سراغ گروه ديگرى از حيوانات مى رود كه براى سوارى انسان از آن ها استفاده مى شود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اسب ها و استرها و الاغها را آفريد تا شما بر آن سوار شويد، و هم مايه زينت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الْخَيْلَ وَ الْبِغالَ وَ الْحَمِيرَ لِتَرْكَبُوها وَ زِينَةً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زينت در اين جا باز يک مسأله تشريفاتى نيست و براى كسى كه با محتواى تعليمات قرآن آشنا است اين مطلب روشن است، بلكه يک نوع زينت است كه اثر آن در زندگى اجتماعى ظاهر مى گردد، براى پى بردن به اين حقيقت كافى است است منظره و حال كسى كه با پاى پياده يک راه طولانى بيابانى را پيموده، و خسته و كوفته و ناتوان به مقصد رسيده، به طورى كه تا مدتى هيچ كارى </w:t>
      </w:r>
      <w:bookmarkStart w:id="49" w:name="pg20862_209975"/>
    </w:p>
    <w:p>
      <w:pPr>
        <w:pStyle w:val="BookText"/>
        <w:rPr/>
      </w:pPr>
      <w:bookmarkEnd w:id="49"/>
      <w:r>
        <w:rPr>
          <w:rFonts w:ascii="Amiri" w:hAnsi="Amiri" w:eastAsia="Amiri" w:cs="Amiri"/>
          <w:color w:val="111111"/>
          <w:sz w:val="28"/>
          <w:sz w:val="28"/>
          <w:szCs w:val="28"/>
          <w:rtl w:val="true"/>
          <w:lang w:bidi="ar-SA"/>
        </w:rPr>
        <w:t>از او ساخته نيست و نشاطى در او ديده نمى شود، با منظره كسى مقايسه كنيم كه بر يك مركب را هوار سوار شده زودتر به مقصد رسيده نيروى خود را از دست نداده، نشاط خود را كاملاً حفظ كرده و آماده انجام هدف هاى خود و استفاده از وقت و نيروى خويش است، آيا اين زينت نيست؟</w:t>
      </w:r>
    </w:p>
    <w:p>
      <w:pPr>
        <w:pStyle w:val="BookText"/>
        <w:rPr/>
      </w:pPr>
      <w:r>
        <w:rPr>
          <w:rFonts w:ascii="IRNazanin" w:hAnsi="IRNazanin" w:eastAsia="IRNazanin"/>
          <w:color w:val="111111"/>
          <w:sz w:val="28"/>
          <w:sz w:val="28"/>
          <w:szCs w:val="28"/>
          <w:rtl w:val="true"/>
          <w:lang w:bidi="fa-IR"/>
        </w:rPr>
        <w:t xml:space="preserve">در پايان آيه به مسأله مهم ترى اشاره كرده و افكار را به وسائل نقليه و مركب هاى گوناگونى كه در آينده در اختيار بشر قرار مى گيرد و بهتر و خوب تر از اين حيوانات مى تواند استفاده كند متوجه مى سازد،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نقليه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آفريند كه شما نمى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يَخْلُقُ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بعضى از مفسران پيشين اين جمله را اشاره به حيواناتى گرفته اند كه در آينده آفريده مى شود و رام بشر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 گونه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درك مفهوم اين جمله براى ما كه در عصر ماشين و وسائل و مركب هاى سريع السير زندگى مى كنيم،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ملاحظه مى كنيد كه تعبير به يخلق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دليلش واضح است، زيرا كار انسان در اين اختراعات در حقيقت چيزى جز جفت و جور كردن و به هم پيوستن نيست، اساس آن ها كه مواد اصلى را تشكيل مى دهد، تنها باآفرينش خداوندى است، از اين گذشته آن ابتكارى كه بشر در طريق اختراع اين وسائل به كار مى برد آن هم مولود استعدادى است كه خدا به او داده است</w:t>
      </w:r>
      <w:r>
        <w:rPr>
          <w:rFonts w:eastAsia="IRNazanin" w:cs="IRNazanin"/>
          <w:color w:val="111111"/>
          <w:sz w:val="28"/>
          <w:szCs w:val="28"/>
          <w:rtl w:val="true"/>
          <w:lang w:bidi="fa-IR"/>
        </w:rPr>
        <w:t>.</w:t>
      </w:r>
    </w:p>
    <w:p>
      <w:pPr>
        <w:pStyle w:val="Heading6"/>
        <w:numPr>
          <w:ilvl w:val="5"/>
          <w:numId w:val="1"/>
        </w:numPr>
        <w:rPr/>
      </w:pPr>
      <w:bookmarkStart w:id="50" w:name="__RefHeading___Toc3032063_3531895371"/>
      <w:bookmarkStart w:id="51" w:name="_Toc18"/>
      <w:bookmarkEnd w:id="50"/>
      <w:r>
        <w:rPr>
          <w:rtl w:val="true"/>
        </w:rPr>
        <w:t>اهميت دامدارى و كشاورزى</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امروز كه دستگاه هاى توليدى، ماشينى آن قدر گسترده شده كه همه چيز را تحت الشعاع قرار داده باز دامدارى و كشاورزى مهم ترين بخش توليد زندگى انسان را تشكيل مى دهد، چرا كه مى دانيم پايه اصلى تغذيه در اين دو قسمت نهفته </w:t>
      </w:r>
    </w:p>
    <w:p>
      <w:pPr>
        <w:pStyle w:val="BookText"/>
        <w:rPr/>
      </w:pPr>
      <w:r>
        <w:rPr>
          <w:rFonts w:ascii="Amiri" w:hAnsi="Amiri" w:eastAsia="Amiri" w:cs="Amiri"/>
          <w:color w:val="111111"/>
          <w:sz w:val="28"/>
          <w:sz w:val="28"/>
          <w:szCs w:val="28"/>
          <w:rtl w:val="true"/>
          <w:lang w:bidi="ar-SA"/>
        </w:rPr>
        <w:t>شده، و به همين دليل رسيدن به حد خودكفايى در قسمت دامدارى و كشاورزى نه تنها ضامن استقلال اقتصادى است كه استقلال سياسى نيز تا حد زيادى به آن مربوط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جاى تعجب نيست كه تمام ملت هاى دنيا كوشش مى كنند كه صنعت كشاورزى و دامدارى خود را تا سر حد امكان توسعه دهند و از صنايع مدرن براى اين توسعه كمک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به اين دو، تا آن حد اساسى است كه گاه كشورهاى به اصطلاح ابر قدرتى هم چون روسيه براى رفع نيازمندى خود در اين زمينه ناچار مى شوند با دادن امتيازهاى سياسى دست نياز خود را به سوى كشورهايى كه درست در قطب مخالفند دراز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در اسلام و تعليمات حيات آفرين آن اهميت فوق العاده زيادى به مسأله دامدارى و كشاورزى داده شده است و با استفاده از هر فرصت مسلمانان را تشويق به اين دو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ديديم كه با چه لحن تشويق آميزى از موضوع دام ها سخن مى گويد و منافع آن را اعم از منافع غذايى و پوششى بر مى شمرد و حتى رفت و آمد آن ها را به صحرا با تعبير زيبايى كه بسيار شوق انگيز است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درباره اهميت زراعت و ميوه هاى مختلف، و كشاورزى به طور كلى، در آيات آينده سخن به ميان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در زمينه دامدارى تعبيرات جالبى ديده مى شود و هم چنين در زمينه كشاورزى كه به عنوان نمونه احاديث زير را از منابع مختلف يادآور مى شويم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يكى از بستگانش فرمود چرا در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آورى؟ عرض كرد منظورتان از بركت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 تحلب؛ گوسفند شيرده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اضافه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كانت فى داره شاة تحلب او نعجة او بقرة فبركات كلهن؛ هر كس در خانه خود گوسفند شيرده يا گاو ماده داشته باشد سر تا پا بركت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درباره اهميت گوسفند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الشاة؛ گوسفند سرمايه بسيار خوبى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نور الثقلين ذيل آيات مورد بحث از امام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ما يتخذه الرجل فى منزله لعياله الشاة فمن كان فى منزله شاة قدست عليه الملائكة مرتين فى كل يوم؛ بهترين چيزى كه انسان در خانه براى خانواده خود تهيه مى كند گوسفند است، هر كس در منزل خود گوسفندى داشته باشد در هر روز فرشتگان خدا دو بار او را تقديس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ممكن است شرائط تربيت كردن گوسفند در خانه براى بسيارى فراهم نباشد، ولى هدف اصلى اين است كه به تعداد خانواده ها توليد و تربيت گوسفند به طور مستمر 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زراعت همين بس كه امير مؤمنان على؟ع؟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ماء و ترابا ثم افتقر فابعده اللَّه؛ هر كس آب و خاكى داشته باشد و با اين حال فقير باشد، خدا او را از رحمت خويش دور كند</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گفتار بزرگ همان گونه كه درباره يک فرد صادق است دربارۀ يک ملت نيز صدق مى كند، مردمى كه آب و خاک بقدر كافى دارند، باز هم نيازمند به ديگران هستند، مسلّماً از رحمت خدا دورند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بالغنم و الحرث فانهما يروحان بخير و يغدوان بخير؛ وظيفه شماست كه به تربيت گوسفند و كشاورزى بپردازيد كه رفت و آمد هر دو خير و بركت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فى الاعمال شى ء احب الى الله من الزراعة؛ هيچ عملى نزد خدا از زراعت محبوبتر نيست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بالآخره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الزارعون كنوز الانام تزرعون طيبا اخرجه الله عز و جل و هم يوم القيامة احسن الناس مقاما و اقربهم منزلة يدعون المباركين؛ كشاورزان گنج هاى مردمند، غذاى پاكيزه را كه خداوند ارزانى داشته زراعت مى كنند و آن ها در روز قيامت برترين مقام را دارند و به خدا نزديک ترند و آن 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 زنند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قرآن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فَطَفِقَ مَسْحاً بِالسُّوقِ وَ الْأَعْناقِ</w:t>
      </w:r>
      <w:r>
        <w:rPr>
          <w:rStyle w:val="FootnoteAnchor"/>
          <w:rtl w:val="true"/>
        </w:rPr>
        <w:footnoteReference w:id="16"/>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بياور هنگامى را كه عصرگاهان اسبان چابک تندرو را بر او عرضه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اسبان را به خاطر پروردگارم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خواهم از آن ها در جهاد استفاده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چنان به آن ها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ديدگانش پنهان </w:t>
      </w:r>
      <w:bookmarkStart w:id="52" w:name="pg20862_209979"/>
    </w:p>
    <w:p>
      <w:pPr>
        <w:pStyle w:val="BookText"/>
        <w:rPr/>
      </w:pPr>
      <w:bookmarkEnd w:id="52"/>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قدرى جالب بودند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آن ها را نزد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ساق ها و گردن هاى آن ها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نوازش داد</w:t>
      </w:r>
      <w:r>
        <w:rPr>
          <w:rFonts w:eastAsia="IRNazanin" w:cs="IRNazanin"/>
          <w:color w:val="111111"/>
          <w:sz w:val="28"/>
          <w:szCs w:val="28"/>
          <w:rtl w:val="true"/>
          <w:lang w:bidi="fa-IR"/>
        </w:rPr>
        <w:t>).</w:t>
      </w:r>
    </w:p>
    <w:p>
      <w:pPr>
        <w:pStyle w:val="Heading6"/>
        <w:numPr>
          <w:ilvl w:val="5"/>
          <w:numId w:val="1"/>
        </w:numPr>
        <w:rPr/>
      </w:pPr>
      <w:bookmarkStart w:id="53" w:name="__RefHeading___Toc3032065_3531895371"/>
      <w:bookmarkStart w:id="54" w:name="_Toc19"/>
      <w:bookmarkEnd w:id="53"/>
      <w:r>
        <w:rPr>
          <w:rtl w:val="true"/>
        </w:rPr>
        <w:t>تفسیر</w:t>
      </w:r>
      <w:bookmarkEnd w:id="54"/>
    </w:p>
    <w:p>
      <w:pPr>
        <w:pStyle w:val="BookText"/>
        <w:rPr/>
      </w:pPr>
      <w:r>
        <w:rPr>
          <w:rFonts w:ascii="IRNazanin" w:hAnsi="IRNazanin" w:eastAsia="IRNazanin"/>
          <w:color w:val="111111"/>
          <w:sz w:val="28"/>
          <w:sz w:val="28"/>
          <w:szCs w:val="28"/>
          <w:rtl w:val="true"/>
          <w:lang w:bidi="fa-IR"/>
        </w:rPr>
        <w:t xml:space="preserve">از آيه بعد داستان اسب هاى سليمان شروع مى شود كه تفسيرهاى گوناگونى براى آن شده كه بعضا از سوى ناآگاهان بوده و بسيار زننده و مخالف موازين عقل و حتى دون شان يک انسان عادى است، تا چه رسد به پيامبر بزرگى هم چون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محققان با الهام از دلائل عقل و نقل راه را بر اين گونه تفسيرها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پيش از آن كه به سراغ احتمالات مختلف برويم آيات را طبق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ظاهرترين احتمال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 كنيم تا روشن شود اين نسبت هاى ناروا در قرآن نبوده، بلكه از طريق پيش داوری هاى ديگران بر قرآن تحميل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 هنگامى را كه عصرگاهان اسبان چابك و تندرو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 عُرِضَ عَلَيْهِ بِالْعَشِيِّ الصَّافِناتُ الْجِيادُ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بسيارى از مفسران و ارباب لغت نوشته اند به اسب هايى گفته مى شود كه به هنگام ايستادن بر روى سه دست و پا ايستاده، و يک دست را كمى بلند كرده، تنها نوک جلو سم را بر زمين مى گذارد، و اين حالت مخصوص اسب هاى چابک و تيزرو است كه هر لحظه آماده حركت مى باشد </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به معنى اسب هاى سريع السير و تندرو </w:t>
      </w:r>
    </w:p>
    <w:p>
      <w:pPr>
        <w:pStyle w:val="BookText"/>
        <w:rPr/>
      </w:pPr>
      <w:r>
        <w:rPr>
          <w:rFonts w:ascii="IRNazanin" w:hAnsi="IRNazanin" w:eastAsia="IRNazanin"/>
          <w:color w:val="111111"/>
          <w:sz w:val="28"/>
          <w:sz w:val="28"/>
          <w:szCs w:val="28"/>
          <w:rtl w:val="true"/>
          <w:lang w:bidi="fa-IR"/>
        </w:rPr>
        <w:t xml:space="preserve">است،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گرفته شده، 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از طريق بخشيدن مال است، و در اسب از طريق سرعت 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اسب هاى مزبور هم در حالت توقّف آمادگى خود را براى حركت نشان مى داد، و هم در حال حركت سرعت عمل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اين آيه با قرائن مختلف كه در اطراف آن وجود دارد چنين بر مى آمد كه روزى به هنگام عصر سليمان از اسبان تيزرو و چابک خود كه براى ميدان جهاد آماده كرده بود سان مى ديد، و مأموران با اسب هاى مزبور از جلو او رژه مى رفتند، و از آن جا كه يک پادشاه عادل و صاحب نفوذ بايد ارتشى نيرومند داشته باشد، و يكى از وسائل مهم ارتش مركب هاى تندرو است، اين توصيف در قرآن بعد از ذكر مقام سليمان به عنوان يک نمونه از كار او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در اين جا براى اين كه تصوّر نشود كه علاقه او به اين اسب هاى پرقدرت جنبه دنيا پرستى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اسبان را به خاطر ياد پروردگارم و دستور او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از آن ها در ميدان جهاد با دشمنان او استفاده كنم</w:t>
      </w:r>
    </w:p>
    <w:p>
      <w:pPr>
        <w:pStyle w:val="BookText"/>
        <w:rPr/>
      </w:pPr>
      <w:r>
        <w:rPr>
          <w:rFonts w:ascii="Amiri" w:hAnsi="Amiri" w:eastAsia="Amiri" w:cs="Amiri"/>
          <w:color w:val="111111"/>
          <w:sz w:val="28"/>
          <w:sz w:val="28"/>
          <w:szCs w:val="28"/>
          <w:rtl w:val="true"/>
          <w:lang w:bidi="ar-SA"/>
        </w:rPr>
        <w:t>فَقالَ إِنِّي أَحْبَبْتُ حُبَّ الْخَيْرِ عَنْ ذِكْرِ رَبِّي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عرب معمول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كنند، و در حديثى آمده است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معقود بنواصى الخيل الى يوم القيامة؛ خير و خوبى به پيشانى اسب تا روز قيامت بسته شده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كه از مشاهده اين اسب هاى چابک و آماده براى جهاد و پيكار با </w:t>
      </w:r>
    </w:p>
    <w:p>
      <w:pPr>
        <w:pStyle w:val="BookText"/>
        <w:rPr/>
      </w:pPr>
      <w:r>
        <w:rPr>
          <w:rFonts w:ascii="IRNazanin" w:hAnsi="IRNazanin" w:eastAsia="IRNazanin"/>
          <w:color w:val="111111"/>
          <w:sz w:val="28"/>
          <w:sz w:val="28"/>
          <w:szCs w:val="28"/>
          <w:rtl w:val="true"/>
          <w:lang w:bidi="fa-IR"/>
        </w:rPr>
        <w:t xml:space="preserve">دشمن خرسند شده بود هم چنان آن ها را نگاه مى كرد و چشم به آن ها دوخته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ديدگانش پنهان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حَتَّى تَوارَتْ بِالْحِجابِ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صحنه آن قدر جالب و زيبا و براى يک فرمانده بزرگ هم چون سليمان نشاط آور بود كه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اين اسب ها را براى من بازگردانيد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رُدُّوها عَلَيَ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هنگامى كه مأمورانش اين فرمان را اطاعت كردند و اسب ها را بازگرداندند سليمان شخصا آن ها را مورد نوازش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ساق ها و گردن هاى آن ها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فَطَفِقَ مَسْحاً بِالسُّوقِ وَ الْأَعْناقِ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اين وسيله هم مربيان آن ها را تشويق كرد، و هم از آن ها قدردانى نمود، زيرا معمول است هنگامى كه مى خواهند از مركبى قدردانى كنند دست بر سر و صورت و يال و گردن، يا بر پايش مى كشند، و چنين ابراز علاقه اى در برابر وسيله مؤثرى كه انسان را در هدف هاى والايش كمک مى كنند از پيغمبر بزرگى همچون سليمان تعجب آور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اصطلاح نحويين از افعال مقاربه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آغاز كردن كارى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مجموع جمله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شروع كرد به مسح كردن و نوازش نمودن گردن ها و ساق هاى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بالا در تفسير اين آيات گفته شد موافق چيزى است كه بعضى از مفسران همچون فخر رازى برگزيده اند، و در ميان بزرگان شيعه از كلمات عالم نامدار و بزرگوار سيد مرتضى نيز قسمتى از اين تفسير استفاده مى شود، چرا كه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خواهد نسبت هاى ناروايى را كه بعضى از مفسران و ارباب حديث به سليمان داده اند نفى كند مى 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ممكن است خداوند در آغاز اين پيامبر را مورد مدح قرار دهد، سپس </w:t>
      </w:r>
    </w:p>
    <w:p>
      <w:pPr>
        <w:pStyle w:val="BookText"/>
        <w:rPr/>
      </w:pPr>
      <w:r>
        <w:rPr>
          <w:rFonts w:ascii="IRNazanin" w:hAnsi="IRNazanin" w:eastAsia="IRNazanin"/>
          <w:color w:val="111111"/>
          <w:sz w:val="28"/>
          <w:sz w:val="28"/>
          <w:szCs w:val="28"/>
          <w:rtl w:val="true"/>
          <w:lang w:bidi="fa-IR"/>
        </w:rPr>
        <w:t>بلافاصله كار زشتى به او نسبت دهد كه او مشغول سان ديدن اسبان بود و نماز را فراموش كرد؟، بلكه ظاهر اين است كه علاقه او به آن اسب ها نيز به فرمان پروردگار و امر و دستور او بوده است، زيرا خداوند ما را نيز دستور به نگهدارى و پرورش اسب و آماده ساختن آن براى جنگ با دشمنان داده است، چه مانعى دارد كه پيامبر خدا نيز چنين باشد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آيات فوق بياناتى دارد كه بعضى از آن ها با آن چه در بالا آورديم قريب الافق است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هر حال مطابق اين تفسير نه گناهى از سليمان سر زده، نه هماهنگى آيات به هم مى خورد، و نه مشكلى پيش مى آيد كه بخواهيم به توجيه آن بپردازيم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اكنون به تفسيرهاى ديگرى كه جمعى از مفسران ذكر كرده اند مى پردازيم و از همه مشهورتر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كه در عبارت مذكور نيست، ولى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مى توان آن را استفاده كرد، به اين ترتيب مفهوم آيات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غرق تماشاى اسب ها بود كه خورشيد سر به افق مغرب نهاد و در حجاب پنهان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كه به خاطر از دست رفتن نماز عصرش سخت خشمگين و ناراحت شده بود صدا زد اى فرشتگان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براى من بازگردانيد، اين تقاضاى سليمان انجام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يعنى خورشيد بار ديگر به افق بازگشت، </w:t>
      </w:r>
    </w:p>
    <w:p>
      <w:pPr>
        <w:pStyle w:val="BookText"/>
        <w:rPr/>
      </w:pPr>
      <w:r>
        <w:rPr>
          <w:rFonts w:ascii="IRNazanin" w:hAnsi="IRNazanin" w:eastAsia="IRNazanin"/>
          <w:color w:val="111111"/>
          <w:sz w:val="28"/>
          <w:sz w:val="28"/>
          <w:szCs w:val="28"/>
          <w:rtl w:val="true"/>
          <w:lang w:bidi="fa-IR"/>
        </w:rPr>
        <w:t xml:space="preserve">سليمان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مسح كردن ساق و گردن برنامه وضويى بوده كه در آئين سليمان وجود داشت، البته گاهى مسح در لغت عرب به معنى شستن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نماز خود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ناآگاهان از اين هم فراتر رفته اند، و نسبت زشت و نارواى ديگرى نيز در اين جا به اين پيغمبر بزرگ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جملۀ </w:t>
      </w:r>
      <w:r>
        <w:rPr>
          <w:rFonts w:ascii="Amiri" w:hAnsi="Amiri" w:eastAsia="Amiri" w:cs="Amiri"/>
          <w:color w:val="111111"/>
          <w:sz w:val="28"/>
          <w:sz w:val="28"/>
          <w:szCs w:val="28"/>
          <w:rtl w:val="true"/>
          <w:lang w:bidi="ar-SA"/>
        </w:rPr>
        <w:t>فَطَفِقَ مَسْحاً بِالسُّوقِ وَ الْأَعْناقِ</w:t>
      </w:r>
      <w:r>
        <w:rPr>
          <w:rFonts w:ascii="IRNazanin" w:hAnsi="IRNazanin" w:eastAsia="IRNazanin"/>
          <w:color w:val="111111"/>
          <w:sz w:val="28"/>
          <w:sz w:val="28"/>
          <w:szCs w:val="28"/>
          <w:rtl w:val="true"/>
          <w:lang w:bidi="fa-IR"/>
        </w:rPr>
        <w:t xml:space="preserve"> اين است كه دستور داد با شمشير ساق و گردن اسب ها را بزنند و يا شخصا اين كار را كرد، چرا كه آن ها سبب فراموشى ياد پروردگار و نماز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بطلان گفتار اخير بر كسى پنهان نيست، چرا كه اسب ها گناهى نداشتند كه از دم شمشير سليمان بگذرند، اگر گناهى باشد متوجه خود او است كه غرق تماشاى اسب ها شده، و غير آن را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كشتن اسب ها علاوه بر اين كه جنايت است اسراف نيز هست، چگونه ممكن است چنين عمل ناروايى از پيغمبرى سر زند؟ لذا در رواياتى كه در ذيل اين آيات در منابع اسلامى آمده اين نسبت شديدا از سليمان نفى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هاى قبل كه از فراموشى و غفلت از نماز عصر سخن مى گويد آن نيز اين سؤال را به وجود مى آورد كه مگر ممكن است پيامبر معصومى وظيفه واجب خود را به دست فراموشى بسپارد؟ هر چند سان ديدن اسب ها نيز وظيفه ديگرى از او بوده است، مگر اين كه به گفته بعضى نماز، نماز نافله و مستحبّ بوده باشد كه فراموشى آن مشكلى ايجاد نكند، ولى براى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ها كه بگذريم اشكالات ديگرى در اين تفسير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در آيات نيامده، در حالى كه اسب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الصَّافِناتُ 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ذكر شده است، و مناسب تر اين است كه ضميرها به چيزى بازگردد كه صريحاً در آيات آمده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عَنْ ذِكْرِ رَبِّي</w:t>
      </w:r>
      <w:r>
        <w:rPr>
          <w:rFonts w:ascii="IRNazanin" w:hAnsi="IRNazanin" w:eastAsia="IRNazanin"/>
          <w:color w:val="111111"/>
          <w:sz w:val="28"/>
          <w:sz w:val="28"/>
          <w:szCs w:val="28"/>
          <w:rtl w:val="true"/>
          <w:lang w:bidi="fa-IR"/>
        </w:rPr>
        <w:t xml:space="preserve"> ظاهرش اين است كه محبت اين اسب ها ناشى از ياد و فرمان خدا بوده در حالى كه بر طبق تفسير اخير بايد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من محبت اسب ها را بر محبت پروردگارم ترجيح دادم و اين معنى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اين ها عجيبتر جملۀ رُدُّوها 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لحن آمرانه است، آيا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لحنى كه با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گذارانش صحبت مى كند از خدا يا فرشتگان او بخواهد كه خورشيد را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برابر قدرت خدا محال نيست، اما مشكلات روشنى دارد كه جز در موارد قيام دليل روشن نمى توان آن را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فوق با مدح و تمجيد سليمان شروع مى شود در حالى كه اين آيات طبق تفسير اخير به مذمت او مى انجامد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ترك شده توجيه آن مشكل است و اگر نماز نافله بوده ردّ شمس چه لزومى دارد؟</w:t>
      </w:r>
    </w:p>
    <w:p>
      <w:pPr>
        <w:pStyle w:val="BookText"/>
        <w:rPr/>
      </w:pPr>
      <w:r>
        <w:rPr>
          <w:rFonts w:ascii="IRNazanin" w:hAnsi="IRNazanin" w:eastAsia="IRNazanin"/>
          <w:color w:val="111111"/>
          <w:sz w:val="28"/>
          <w:sz w:val="28"/>
          <w:szCs w:val="28"/>
          <w:rtl w:val="true"/>
          <w:lang w:bidi="fa-IR"/>
        </w:rPr>
        <w:t>تنها سؤالى كه در اين جا باقى مى ماند اين است كه اين تفسير در روايات متعددى كه در منابع حديث آمده است به چشم مى خورد، ولى اگر در اسناد اين احاديث دقت كنيم تصديق خواهيم كرد كه هيچ كدام سند معتبرى ندارد، و غالباً روايات مرسله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بهتر اين نيست كه از اين روايات غير معتبر صرف نظر شود و علمش را به اهلش واگذاريم و آن چه را از آيات با ذهن خالى از پيش داوري ها استفاده مى كنيم برگزينيم، و از اشكالات مختلف فارغ و آسوده شويم؟ </w:t>
      </w:r>
      <w:r>
        <w:rPr>
          <w:rStyle w:val="FootnoteAnchor"/>
          <w:rtl w:val="true"/>
        </w:rPr>
        <w:footnoteReference w:id="22"/>
      </w:r>
      <w:bookmarkStart w:id="55" w:name="pg20862_209985"/>
    </w:p>
    <w:p>
      <w:pPr>
        <w:pStyle w:val="Heading5"/>
        <w:numPr>
          <w:ilvl w:val="4"/>
          <w:numId w:val="1"/>
        </w:numPr>
        <w:rPr/>
      </w:pPr>
      <w:bookmarkStart w:id="56" w:name="__RefHeading___Toc3032067_3531895371"/>
      <w:bookmarkStart w:id="57" w:name="_Toc20"/>
      <w:bookmarkEnd w:id="55"/>
      <w:bookmarkEnd w:id="56"/>
      <w:r>
        <w:rPr/>
        <w:t>12</w:t>
      </w:r>
      <w:r>
        <w:rPr>
          <w:rtl w:val="true"/>
        </w:rPr>
        <w:t xml:space="preserve">. </w:t>
      </w:r>
      <w:r>
        <w:rPr>
          <w:rtl w:val="true"/>
        </w:rPr>
        <w:t xml:space="preserve">بیان تفسیری علامۀ مجلسی </w:t>
      </w:r>
      <w:r>
        <w:rPr>
          <w:rtl w:val="true"/>
        </w:rPr>
        <w:t>(</w:t>
      </w:r>
      <w:r>
        <w:rPr>
          <w:rtl w:val="true"/>
        </w:rPr>
        <w:t>رحمة الله علیه</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براشان آماده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براى سركوبى پيمان شكنان يا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نبرد كنيد در تفسير على بن ابراهيم است، كه مقصود ساز و برگ جهاد است، و در فقيه است كه خضاب سياه هم از آن ست، و در تفسير عياشى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شمشير و سپر است، و در كافى به سندى تا رسول خدا كه تيراندازيست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داشتن 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راه خدا نگاهدارى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البيان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نگهداريد اسبان را، زيرا سواريشان براى شما عزتست و درونشان گنج تا بترسانيد بدان آمادگى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و دشمنان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كفّار مكه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گويم خصوص سببى حكم را مخصوص آن نسازد، و دلالت دارد بر خوبى داشتن اسب براى جهاد و ترساندن دشمنان خدا گرچه در زمان غيبت امام باشد براى انتظار ظهور آن حضرت چنان چه در اخبار آمده است و تفسير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احوال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خير مال فراوانست و مقصود از آن در اين جا اسبانند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پيشانى اسبان بسته است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قراءت ابن مسعود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نهان شد در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اسب ها يا خورشيد، و در خبر است كه مقصود خورشيد است و مقصود از مسح ساق و گردن وضوء گرفتن است بروشى كه در شرع آن ها بوده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58" w:name="__RefHeading___Toc3032069_3531895371"/>
      <w:bookmarkStart w:id="59" w:name="_Toc21"/>
      <w:bookmarkEnd w:id="58"/>
      <w:r>
        <w:rPr/>
        <w:t>13</w:t>
      </w:r>
      <w:r>
        <w:rPr>
          <w:rtl w:val="true"/>
        </w:rPr>
        <w:t xml:space="preserve">. </w:t>
      </w:r>
      <w:r>
        <w:rPr>
          <w:rtl w:val="true"/>
        </w:rPr>
        <w:t>نزول بلا وتشابه به میمون</w:t>
      </w:r>
      <w:bookmarkEnd w:id="59"/>
    </w:p>
    <w:p>
      <w:pPr>
        <w:pStyle w:val="Heading6"/>
        <w:numPr>
          <w:ilvl w:val="5"/>
          <w:numId w:val="1"/>
        </w:numPr>
        <w:rPr/>
      </w:pPr>
      <w:bookmarkStart w:id="60" w:name="__RefHeading___Toc3032071_3531895371"/>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عَلِمْتُمُ الَّذينَ اعْتَدَوْا مِنْكُمْ فِي السَّبْتِ فَقُلْنا لَهُمْ كُونُوا قِرَدَةً خاسِئينَ</w:t>
      </w:r>
      <w:r>
        <w:rPr>
          <w:rStyle w:val="FootnoteAnchor"/>
          <w:rtl w:val="true"/>
        </w:rPr>
        <w:footnoteReference w:id="24"/>
      </w:r>
      <w:bookmarkStart w:id="62" w:name="pg20862_209986"/>
    </w:p>
    <w:p>
      <w:pPr>
        <w:pStyle w:val="BookText"/>
        <w:rPr/>
      </w:pPr>
      <w:bookmarkEnd w:id="6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از حال كسانى از شما، كه در روز شنبه نافرمانى و گناه كردند، آگاه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بوزينه هايى طردشده درآييد</w:t>
      </w:r>
      <w:r>
        <w:rPr>
          <w:rFonts w:eastAsia="IRNazanin" w:cs="IRNazanin"/>
          <w:color w:val="111111"/>
          <w:sz w:val="28"/>
          <w:szCs w:val="28"/>
          <w:rtl w:val="true"/>
          <w:lang w:bidi="fa-IR"/>
        </w:rPr>
        <w:t>!»</w:t>
      </w:r>
    </w:p>
    <w:p>
      <w:pPr>
        <w:pStyle w:val="Heading6"/>
        <w:numPr>
          <w:ilvl w:val="5"/>
          <w:numId w:val="1"/>
        </w:numPr>
        <w:rPr/>
      </w:pPr>
      <w:bookmarkStart w:id="63" w:name="__RefHeading___Toc3032073_3531895371"/>
      <w:bookmarkStart w:id="64" w:name="_Toc23"/>
      <w:bookmarkEnd w:id="63"/>
      <w:r>
        <w:rPr>
          <w:rtl w:val="true"/>
        </w:rPr>
        <w:t>تفسير</w:t>
      </w:r>
      <w:bookmarkEnd w:id="64"/>
    </w:p>
    <w:p>
      <w:pPr>
        <w:pStyle w:val="Heading6"/>
        <w:numPr>
          <w:ilvl w:val="5"/>
          <w:numId w:val="1"/>
        </w:numPr>
        <w:rPr/>
      </w:pPr>
      <w:bookmarkStart w:id="65" w:name="__RefHeading___Toc3032075_3531895371"/>
      <w:bookmarkStart w:id="66" w:name="_Toc24"/>
      <w:bookmarkEnd w:id="65"/>
      <w:r>
        <w:rPr>
          <w:rtl w:val="true"/>
        </w:rPr>
        <w:t>عصيانگران روز شنبه</w:t>
      </w:r>
      <w:r>
        <w:rPr>
          <w:rtl w:val="true"/>
        </w:rPr>
        <w:t>!</w:t>
      </w:r>
      <w:bookmarkEnd w:id="66"/>
    </w:p>
    <w:p>
      <w:pPr>
        <w:pStyle w:val="BookText"/>
        <w:rPr/>
      </w:pPr>
      <w:r>
        <w:rPr>
          <w:rFonts w:ascii="IRNazanin" w:hAnsi="IRNazanin" w:eastAsia="IRNazanin"/>
          <w:color w:val="111111"/>
          <w:sz w:val="28"/>
          <w:sz w:val="28"/>
          <w:szCs w:val="28"/>
          <w:rtl w:val="true"/>
          <w:lang w:bidi="fa-IR"/>
        </w:rPr>
        <w:t>اين دو آيه نيز مانند آيات گذشته به روح عصيانگرى و نافرمانى حاكم بر يهود و علاقه شديد آن ها به امور مادى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حال كسانى را كه از ميان شما در روز شنبه نافرمانى و گناه كردند دانستيد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لَقَدْ عَلِمْتُمُ الَّذِينَ اعْتَدَوْا مِنْكُمْ فِي السَّبْتِ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دانستيد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بوزينه گان طرد شده اى در آئيد و آن ها چنين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فَقُلْنا لَهُمْ كُونُوا قِرَدَةً خاسِئِينَ</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اين امر را كيفر و عبرتى براى مردم آن زمان و زمان هاى بعد قرار داديم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فَجَعَلْناها نَكالًا لِما بَيْنَ يَدَيْها وَ ماخَلْفَها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پند و اندرزى براى پرهيزكاران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مَوْعِظَةً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ماجرا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يهود دستور داده بود،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تعطيل كنند، گروهى از آنان كه در كنار دريا مى زيستند به عنوان آزمايش دستور يافتند از دريا در آن روز ماهى نگيرند، ولى از قضا روزهاى شنبه كه مى شد، ماهيان فراوانى بر صفحه آب ظاهر مى شدند، آن ها به فكر حيله گرى افتادند و با يک نوع كلاه شرعى </w:t>
      </w:r>
    </w:p>
    <w:p>
      <w:pPr>
        <w:pStyle w:val="BookText"/>
        <w:rPr/>
      </w:pPr>
      <w:r>
        <w:rPr>
          <w:rFonts w:ascii="IRNazanin" w:hAnsi="IRNazanin" w:eastAsia="IRNazanin"/>
          <w:color w:val="111111"/>
          <w:sz w:val="28"/>
          <w:sz w:val="28"/>
          <w:szCs w:val="28"/>
          <w:rtl w:val="true"/>
          <w:lang w:bidi="fa-IR"/>
        </w:rPr>
        <w:t>روز شنبه از آب ماهى گرفتند، خداوند آنان را به جرم اين نافرمانى مجازات كرد و چهره شان را از صورت انسان به حيوان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مسخ و دگرگونى چهره جنبه جسمانى داشته يا روانى و اخلاقى؟</w:t>
      </w:r>
    </w:p>
    <w:p>
      <w:pPr>
        <w:pStyle w:val="BookText"/>
        <w:rPr/>
      </w:pPr>
      <w:r>
        <w:rPr>
          <w:rFonts w:ascii="IRNazanin" w:hAnsi="IRNazanin" w:eastAsia="IRNazanin"/>
          <w:color w:val="111111"/>
          <w:sz w:val="28"/>
          <w:sz w:val="28"/>
          <w:szCs w:val="28"/>
          <w:rtl w:val="true"/>
          <w:lang w:bidi="fa-IR"/>
        </w:rPr>
        <w:t>و نيز اين قوم در كجا مى زيستند؟ و با چه نيرنگى براى گرفتن ماهى متوسل شدند؟</w:t>
      </w:r>
    </w:p>
    <w:p>
      <w:pPr>
        <w:pStyle w:val="BookText"/>
        <w:rPr/>
      </w:pPr>
      <w:r>
        <w:rPr>
          <w:rFonts w:ascii="IRNazanin" w:hAnsi="IRNazanin" w:eastAsia="IRNazanin"/>
          <w:color w:val="111111"/>
          <w:sz w:val="28"/>
          <w:sz w:val="28"/>
          <w:szCs w:val="28"/>
          <w:rtl w:val="true"/>
          <w:lang w:bidi="fa-IR"/>
        </w:rPr>
        <w:t xml:space="preserve">پاسخ تمام اين سؤالات و مسائل ديگر در اين رابطه در ذيل آيات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فَقُلْنا لَهُمْ كُونُوا قِرَدَةً خاسِئِينَ كنايه از سرعت عمل است كه با يک اشاره و فرمان الهى چهره همه آن عصيانگران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اين آيه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يديها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آن زمان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هستيم، يعنى اين درس عبرت مخصوص بنى اسرائيل نبود، و همه انسان ها را شامل مى شود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Style w:val="FootnoteAnchor"/>
          <w:rtl w:val="true"/>
        </w:rPr>
        <w:footnoteReference w:id="27"/>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در ساحل دريا بود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w:t>
      </w:r>
      <w:bookmarkStart w:id="67" w:name="pg20862_209988"/>
    </w:p>
    <w:p>
      <w:pPr>
        <w:pStyle w:val="BookText"/>
        <w:rPr/>
      </w:pPr>
      <w:bookmarkEnd w:id="67"/>
      <w:r>
        <w:rPr>
          <w:rFonts w:ascii="IRNazanin" w:hAnsi="IRNazanin" w:eastAsia="IRNazanin"/>
          <w:color w:val="111111"/>
          <w:sz w:val="28"/>
          <w:sz w:val="28"/>
          <w:szCs w:val="28"/>
          <w:rtl w:val="true"/>
          <w:lang w:bidi="fa-IR"/>
        </w:rPr>
        <w:t xml:space="preserve">كه آن ها در روزهاى شنبه،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كردند؛ همان هنگام كه ماهيانشان،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تعطيل و استراحت و عبادت بود، بر سطح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شدند؛ امّا در غير روز شنبه، به سراغ آن ها نمى آمدند؛ اين چنين آن ها را به چيزى آزمايش كرديم كه نافرمانى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گروهى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اندرز مى دهيد كه سرانجام خداوند آن ها را هلاك خواهد كرد، يا به عذاب شديدى گرفتار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به حال خود واگذاريد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پروردگار شماست؛ به علاوه شايد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بپذيرند، و از گناه باز ايستند،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تذكراتى را كه به آن ها داده شده بود فراموش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 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كنندگان از بدى را رهايى بخشيديم؛ و كسانى را كه ستم كردند، به خاطر نافرمانيشان به عذاب شديدى گرفتار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برابر آن چه از آن نهى شده بودند سركشى كردند، به آن 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شكل ميمونهايى طردشده در آييد</w:t>
      </w:r>
      <w:r>
        <w:rPr>
          <w:rFonts w:eastAsia="IRNazanin" w:cs="IRNazanin"/>
          <w:color w:val="111111"/>
          <w:sz w:val="28"/>
          <w:szCs w:val="28"/>
          <w:rtl w:val="true"/>
          <w:lang w:bidi="fa-IR"/>
        </w:rPr>
        <w:t>!».</w:t>
      </w:r>
    </w:p>
    <w:p>
      <w:pPr>
        <w:pStyle w:val="Heading6"/>
        <w:numPr>
          <w:ilvl w:val="5"/>
          <w:numId w:val="1"/>
        </w:numPr>
        <w:rPr/>
      </w:pPr>
      <w:bookmarkStart w:id="68" w:name="__RefHeading___Toc3032077_3531895371"/>
      <w:bookmarkStart w:id="69" w:name="_Toc25"/>
      <w:bookmarkEnd w:id="68"/>
      <w:r>
        <w:rPr>
          <w:rtl w:val="true"/>
        </w:rPr>
        <w:t>تفسير</w:t>
      </w:r>
      <w:bookmarkEnd w:id="69"/>
    </w:p>
    <w:p>
      <w:pPr>
        <w:pStyle w:val="Heading6"/>
        <w:numPr>
          <w:ilvl w:val="5"/>
          <w:numId w:val="1"/>
        </w:numPr>
        <w:rPr/>
      </w:pPr>
      <w:bookmarkStart w:id="70" w:name="__RefHeading___Toc3032079_3531895371"/>
      <w:bookmarkStart w:id="71" w:name="_Toc26"/>
      <w:bookmarkEnd w:id="70"/>
      <w:r>
        <w:rPr>
          <w:rtl w:val="true"/>
        </w:rPr>
        <w:t>يک سرگذشت عبرت انگيز</w:t>
      </w:r>
      <w:bookmarkEnd w:id="71"/>
    </w:p>
    <w:p>
      <w:pPr>
        <w:pStyle w:val="BookText"/>
        <w:rPr/>
      </w:pPr>
      <w:r>
        <w:rPr>
          <w:rFonts w:ascii="IRNazanin" w:hAnsi="IRNazanin" w:eastAsia="IRNazanin"/>
          <w:color w:val="111111"/>
          <w:sz w:val="28"/>
          <w:sz w:val="28"/>
          <w:szCs w:val="28"/>
          <w:rtl w:val="true"/>
          <w:lang w:bidi="fa-IR"/>
        </w:rPr>
        <w:t xml:space="preserve">در اين آيات صحنه ديگرى از تاريخ پرماجراى بنى اسرائيل، كه مربوط به جمعى از آن ها است كه در ساحل دريايى زندگى مى كردند، آمده است، منتها روى سخن در آن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مى گويد كه از يهود معاصر خويش درباره اين جمعيت سؤال كند، يعنى اين خاطره را به وسيله سؤال در ذهن آنان مجسم ساز، تا از آن پند گيرند، و از سركشى و كيفرى كه در انتظار سركشان است بپرهيزند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سرگذشت، چنان كه در روايات اسلامى به آن اشاره شده مربوط به جمعى </w:t>
      </w:r>
    </w:p>
    <w:p>
      <w:pPr>
        <w:pStyle w:val="BookText"/>
        <w:rPr/>
      </w:pPr>
      <w:r>
        <w:rPr>
          <w:rFonts w:ascii="IRNazanin" w:hAnsi="IRNazanin" w:eastAsia="IRNazanin"/>
          <w:color w:val="111111"/>
          <w:sz w:val="28"/>
          <w:sz w:val="28"/>
          <w:szCs w:val="28"/>
          <w:rtl w:val="true"/>
          <w:lang w:bidi="fa-IR"/>
        </w:rPr>
        <w:t xml:space="preserve">از بنى اسرائيل است كه در ساحل يكى از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درياى احمر بوده كه در كنار سرزمين فلسطين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امروز به نام بندر ايلات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كردند و از طرف خداوند به عنوان آزمايش و امتحان دستورى به آن ها داده شد و آن اين كه صيد ماهى را در آن روز تعطيل كنند اما آن ها با آن دستور مخالفت كردند و گرفتار مجازات دردناكى شدند كه شرح آن را در اين آيات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قوم يهود معاصر خويش ماجراى شهرى را كه در كنار دريا قرار داشت سؤال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اسئلهم عَنِ الْقَرْيَةِ الَّتِي كانَتْ حاضِرَةَ الْبَحْرِ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آن ها بياور زمانى را كه در روز شنبه از قانون پروردگار تجاوز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 يَعْدُونَ فِي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شنبه تعطيل آن ها بود و وظيفه داشتند، دست از كار و كسب و صيد ماهى بكشند و به مراسم عبادت آن روز بپردازند، اما آن ها اين دستور را زير پا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آن چه را در جمله قبل سربسته بيان كرده بود چنين شرح مى دهد به خاطر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را كه ماهيان در روز شنبه در روى آب آشكار مى شدند و در غير روز شنبه ماهى كم تر به سراغ آن ها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 تَأْتِيهِمْ حِيتانُهُمْ يَوْمَ سَبْتِهِمْ شُرَّعاً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معنى تعطيل عمل براى استراحت است و اين كه در قرآن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 وَ جَعَلْنا نَوْمَكُمْ سُباتاً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را مايه راحت شما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همين موضوع است، و روز شنبه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كه برنامه هاى كسب و كار معمولى در آن تعطيل مى شد، سپس اين نام بر اين روز باقى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جمعيتى كه در كنار دريا زندگى مى كنند، قسمت مهمى از تغذيه و درآمدشان از طريق صيد ماهى است، و گويا به خاطر تعطيل مستمرى كه قبلاً در روز شنبه در ميان آن ها معمول بود، ماهيان در آن روز احساس امنيت از نظر صيادان مى كردند و دسته دسته به روى آب ظاهر مى شدند، اما در روزهاى ديگر كه صيادان در تعقيب آن ها بودند در اعماق آب فرو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خواه جنبه طبيعى داشته، و يا يک جنبه فوق العاده و الهى، وسيله اى بود براى امتحان و آزمايش اين جمعيت، لذا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چنين آن ها را به چيزى كه در برابر آن مخالفت مى كردند آزمايش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كَذلِكَ نَبْلُوهُمْ بِما كانُوا يَفْسُقُونَ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حقيقت جملۀ بِما كانُوا يَفْسُقُونَ</w:t>
      </w:r>
      <w:r>
        <w:rPr>
          <w:rFonts w:ascii="IRNazanin" w:hAnsi="IRNazanin" w:eastAsia="IRNazanin"/>
          <w:color w:val="111111"/>
          <w:sz w:val="28"/>
          <w:sz w:val="28"/>
          <w:szCs w:val="28"/>
          <w:rtl w:val="true"/>
          <w:lang w:bidi="fa-IR"/>
        </w:rPr>
        <w:t xml:space="preserve"> اشاره به آن است كه آزمايش آن ها به چيزى بود كه آن ها را به سوى خود جلب و به نافرمانى دعوت مى كرد و همه آزمايش ها همين گونه است، زيرا آزمايش بايد ميزان مقاومت افراد را در برابر كشش گناهان مشخص كند و اگر گناه كششى به سوى خود نداشت، آزمايش مفهومى نمى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جمعيت از بنى اسرائيل در برابر اين آزمايش بزرگ كه با زندگى آنان كاملاً آميخته بود قرار گرفتند، به سه گروه تقسيم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اكثريت را تشكيل مى دادند، به مخالفت با اين فرمان الهى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قاعدتا اقليت كوچكى بودند، در برابر گروه اول به وظيفه امر به معروف و نهى از منكر قيام كردند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ساكتان و بى طرفان بودند، كه نه همگامى با گناهكاران داشتند و نه وظيفه نهى از منكر را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مورد بحث، گفتگوى اين گروه را با نهى كنندگان شرح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بخاطر بياور هنگامى كه جمعى از </w:t>
      </w:r>
    </w:p>
    <w:p>
      <w:pPr>
        <w:pStyle w:val="BookText"/>
        <w:rPr/>
      </w:pPr>
      <w:r>
        <w:rPr>
          <w:rFonts w:ascii="IRNazanin" w:hAnsi="IRNazanin" w:eastAsia="IRNazanin"/>
          <w:color w:val="111111"/>
          <w:sz w:val="28"/>
          <w:sz w:val="28"/>
          <w:szCs w:val="28"/>
          <w:rtl w:val="true"/>
          <w:lang w:bidi="fa-IR"/>
        </w:rPr>
        <w:t>آن ها به جمع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قومى را اندرز مى دهيد كه خداوند سرانجام آن ها را هلاک مى كند و يا به عذاب دردناكى كيفر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إِذْ قالَتْ أُمَّةٌ مِنْهُمْ لِمَ تَعِظُونَ قَوْماً اللَّهُ مُهْلِكُهُمْ أَوْ مُعَذِّبُهُمْ عَذاباً شَدِيداً</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اين نهى از منكر مى كنيم كه وظيفه خود را در پيشگاه پروردگارتان انجام داده و در برابر او مسئوليتى نداشته باشيم، به علاوه شايد سخنان ما در دل آن ها مؤثر افتد و دست از طغيان و سركشى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قالُوا مَعْذِرَةً إِلى رَبِّكُمْ وَ لَعَلَّهُمْ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بالا چنين استفاده مى شود كه اندرز دهندگان براى دو هدف اين كار را انجام مى دادند يكى به خاطر اين كه در پيشگاه خدا معذور باشند و ديگر اين كه شايد در دل گنهكاران مؤثر افتد، و مفهوم اين سخن چنين است كه حتى اگر احتمال تأثير هم ندهند بايد از پند و اندرز خوددارى ننمايند، در حالى كه معروف اين است كه شرط وجوب امر به معروف و نهى از منكر احتمال تأثير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گاهى بيان حقايق و وظائف الهى بدون احتمال تأثير نيز واجب مى شود و آن در موردى است كه اگر حكم خدا گفته نشود و از گناه انتقاد نگردد كم كم به دست فراموشى سپرده مى شود و بدعت ها جان مى گيرند و سكوت دليل بر رضايت و موافقت محسوب مى شود، در اين گونه موارد لازم است حكم پروردگار آشكارا همه جا گفته شود هر چند اثرى در گنهكاران نگذارد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شايان توجه است كه نهى كنندگان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در </w:t>
      </w:r>
      <w:bookmarkStart w:id="72" w:name="pg20862_209992"/>
    </w:p>
    <w:p>
      <w:pPr>
        <w:pStyle w:val="BookText"/>
        <w:rPr/>
      </w:pPr>
      <w:bookmarkEnd w:id="72"/>
      <w:r>
        <w:rPr>
          <w:rFonts w:ascii="IRNazanin" w:hAnsi="IRNazanin" w:eastAsia="IRNazanin"/>
          <w:color w:val="111111"/>
          <w:sz w:val="28"/>
          <w:sz w:val="28"/>
          <w:szCs w:val="28"/>
          <w:rtl w:val="true"/>
          <w:lang w:bidi="fa-IR"/>
        </w:rPr>
        <w:t xml:space="preserve">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باشيم، گويا اشاره به اين است كه شما هم در پيشگاه خدا مسئوليت داريد و اين وظيفه تنها وظيفه ما نيست، وظيفه شما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دنياپرستى بر آنان غلبه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را به دست فراموشى سپردند، در اين هنگام آن ها را كه از گناه نهى مى كردند رهايى بخشيديم، ولى ستمكاران را به كيفر سختى به خاطر فسق و گناهشان مبتلا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نَسُوا ما ذُكِّرُوا بِهِ أَنْجَيْنَا الَّذِينَ يَنْهَوْنَ عَنِ السُّوءِ وَ أَخَذْنَا الَّذِينَ ظَلَمُوا بِعَذابٍ بَئِيسٍ بِما كانُوا يَفْسُقُونَ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شک نيست كه اين فراموشى، فراموشى حقيقى كه موجب عذر است نبود، بلكه آن چنان بى اعتنايى به فرمان خدا كردندكه گويى به كلى آن را فراموش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مجازات آن ها را چنين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چه از آن نهى شده بودند، سركشى كردند به آن ها گفتيم به شكل ميمون هاى طرد شده در آئيد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عَتَوْا عَنْ ما نُهُوا عَنْهُ قُلْنا لَهُمْ كُونُوا قِرَدَةً خاسِئِينَ</w:t>
      </w:r>
      <w:r>
        <w:rPr>
          <w:rStyle w:val="FootnoteAnchor"/>
          <w:rtl w:val="true"/>
        </w:rPr>
        <w:footnoteReference w:id="30"/>
      </w:r>
      <w:r>
        <w:rPr>
          <w:rFonts w:ascii="Amiri" w:hAnsi="Amiri" w:eastAsia="Amiri" w:cs="Amiri"/>
          <w:color w:val="111111"/>
          <w:sz w:val="28"/>
          <w:sz w:val="28"/>
          <w:szCs w:val="28"/>
          <w:rtl w:val="true"/>
          <w:lang w:bidi="ar-SA"/>
        </w:rPr>
        <w:t xml:space="preserve">روشن است كه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بوده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يک فرمان تكوينى است، همانند إِنَّما أَمْرُهُ إِذا أَرادَ شَيْئاً أَنْ يَقُولَ لَهُ كُنْ فَيَكُونُ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3032081_3531895371"/>
      <w:bookmarkStart w:id="74" w:name="_Toc27"/>
      <w:bookmarkEnd w:id="73"/>
      <w:r>
        <w:rPr>
          <w:rtl w:val="true"/>
        </w:rPr>
        <w:t>توجه به چند موضوع</w:t>
      </w:r>
      <w:bookmarkEnd w:id="74"/>
    </w:p>
    <w:p>
      <w:pPr>
        <w:pStyle w:val="Heading6"/>
        <w:numPr>
          <w:ilvl w:val="5"/>
          <w:numId w:val="1"/>
        </w:numPr>
        <w:rPr/>
      </w:pPr>
      <w:bookmarkStart w:id="75" w:name="__RefHeading___Toc3032083_3531895371"/>
      <w:bookmarkStart w:id="76" w:name="_Toc28"/>
      <w:bookmarkEnd w:id="75"/>
      <w:r>
        <w:rPr>
          <w:rtl w:val="true"/>
        </w:rPr>
        <w:t>اشاره</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به چند موضوع بايد توجه كرد</w:t>
      </w:r>
      <w:r>
        <w:rPr>
          <w:rFonts w:eastAsia="IRNazanin" w:cs="IRNazanin"/>
          <w:color w:val="111111"/>
          <w:sz w:val="28"/>
          <w:szCs w:val="28"/>
          <w:rtl w:val="true"/>
          <w:lang w:bidi="fa-IR"/>
        </w:rPr>
        <w:t xml:space="preserve">: </w:t>
      </w:r>
      <w:bookmarkStart w:id="77" w:name="pg20862_209993"/>
    </w:p>
    <w:p>
      <w:pPr>
        <w:pStyle w:val="Heading6"/>
        <w:numPr>
          <w:ilvl w:val="5"/>
          <w:numId w:val="1"/>
        </w:numPr>
        <w:rPr/>
      </w:pPr>
      <w:bookmarkStart w:id="78" w:name="__RefHeading___Toc3032085_3531895371"/>
      <w:bookmarkStart w:id="79" w:name="_Toc29"/>
      <w:bookmarkEnd w:id="77"/>
      <w:bookmarkEnd w:id="78"/>
      <w:r>
        <w:rPr/>
        <w:t>1</w:t>
      </w:r>
      <w:r>
        <w:rPr>
          <w:rtl w:val="true"/>
        </w:rPr>
        <w:t xml:space="preserve">- </w:t>
      </w:r>
      <w:r>
        <w:rPr>
          <w:rtl w:val="true"/>
        </w:rPr>
        <w:t>چگونه دست به گناه زدند؟</w:t>
      </w:r>
      <w:bookmarkEnd w:id="79"/>
    </w:p>
    <w:p>
      <w:pPr>
        <w:pStyle w:val="BookText"/>
        <w:rPr/>
      </w:pPr>
      <w:r>
        <w:rPr>
          <w:rFonts w:ascii="IRNazanin" w:hAnsi="IRNazanin" w:eastAsia="IRNazanin"/>
          <w:color w:val="111111"/>
          <w:sz w:val="28"/>
          <w:sz w:val="28"/>
          <w:szCs w:val="28"/>
          <w:rtl w:val="true"/>
          <w:lang w:bidi="fa-IR"/>
        </w:rPr>
        <w:t>در اين كه اين جمعيت، قانون شكنى را از كجا شروع كردند، در ميان مفسران گفتگو است، از بعضى از روايات چنين استفاده مى شود كه نخست دست به حيله به اصطلاح شرعى زدند، در كنار دريا حوضچه هايى ترتيب دادند و راه آن را به دريا گشودند، روزهاى شنبه راه حوضچه ها را باز مى كردند، و ماهيان فراوان همراه آب وارد آن ها مى شدند، اما به هنگام غروب كه مى خواستند به دريا بازگردند راهشان را محكم مى بستند، سپس روز يكشنبه شروع به صيد آن ها مى كردند و مى گفتند خداوند به ما دستور داده است صيد ماهى نكنيد، ما هم صيد نكرده ايم، بلكه تنها آن ها را در حوضچه ها محاصره نموده ايم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بعضى از مفسران گفته اند آن ها روز شنبه قلاب ها را به دريا مى افكندند، سپس روز بعد آن را از دريا بيرون مى كشيدند و به اين وسيله صيد ماهى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از روايات ديگر برمى آيد كه آن ها بدون هيچ حيله اى با بى اعتنايى كامل روزهاى شنبه مشغول صيد ماهى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ممكن است همه اين روايات صحيح باشد به اين ترتيب كه در آغاز از طريق حيله به اصطلاح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كندن حوضچه ها و يا انداختن قلاب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شروع كردند، اين كار، گناه را در نظر آن ها كوچك و آنان را در برابر شكستن احترام روز شنبه جسور ساخت، كم كم روزهاى شنبه علنا و بى پروا به صيد ماهى مشغول شدند و از اين راه مال و ثروت فراوانى فراهم ساختند</w:t>
      </w:r>
      <w:r>
        <w:rPr>
          <w:rFonts w:eastAsia="IRNazanin" w:cs="IRNazanin"/>
          <w:color w:val="111111"/>
          <w:sz w:val="28"/>
          <w:szCs w:val="28"/>
          <w:rtl w:val="true"/>
          <w:lang w:bidi="fa-IR"/>
        </w:rPr>
        <w:t>.</w:t>
      </w:r>
    </w:p>
    <w:p>
      <w:pPr>
        <w:pStyle w:val="Heading6"/>
        <w:numPr>
          <w:ilvl w:val="5"/>
          <w:numId w:val="1"/>
        </w:numPr>
        <w:rPr/>
      </w:pPr>
      <w:bookmarkStart w:id="80" w:name="__RefHeading___Toc3032087_3531895371"/>
      <w:bookmarkStart w:id="81" w:name="_Toc30"/>
      <w:bookmarkEnd w:id="80"/>
      <w:r>
        <w:rPr/>
        <w:t>2</w:t>
      </w:r>
      <w:r>
        <w:rPr>
          <w:rtl w:val="true"/>
        </w:rPr>
        <w:t xml:space="preserve">- </w:t>
      </w:r>
      <w:r>
        <w:rPr>
          <w:rtl w:val="true"/>
        </w:rPr>
        <w:t>چه كسانى رهايى يافتند؟</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آيات فوق اين است كه از آن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گنهكاران، ساكتان و اندرز </w:t>
      </w:r>
      <w:bookmarkStart w:id="82" w:name="pg20862_209994"/>
    </w:p>
    <w:p>
      <w:pPr>
        <w:pStyle w:val="BookText"/>
        <w:rPr/>
      </w:pPr>
      <w:bookmarkEnd w:id="82"/>
      <w:r>
        <w:rPr>
          <w:rFonts w:ascii="IRNazanin" w:hAnsi="IRNazanin" w:eastAsia="IRNazanin"/>
          <w:color w:val="111111"/>
          <w:sz w:val="28"/>
          <w:sz w:val="28"/>
          <w:szCs w:val="28"/>
          <w:rtl w:val="true"/>
          <w:lang w:bidi="fa-IR"/>
        </w:rPr>
        <w:t>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سوم از مجازات الهى مصون ماندند و به طورى كه در روايات آمده است آن ها هنگامى كه ديدند اندرزهايشان مؤثر واقع نمى شود ناراحت شدند و گفتند ما از شهر بيرون مى رويم، شب هنگام به بيابان رفتند و اتفاقا در همان شب كيفر الهى دامان دو گروه ديگر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بعضى از مفسران احتمال داده اند كه تنها گروه گنهكار گرفتار عذاب شدند و ساكتان نيز رهايى يافتند با ظاهر آيات فوق به هيچ وجه سازگار نيست</w:t>
      </w:r>
      <w:r>
        <w:rPr>
          <w:rFonts w:eastAsia="IRNazanin" w:cs="IRNazanin"/>
          <w:color w:val="111111"/>
          <w:sz w:val="28"/>
          <w:szCs w:val="28"/>
          <w:rtl w:val="true"/>
          <w:lang w:bidi="fa-IR"/>
        </w:rPr>
        <w:t>.</w:t>
      </w:r>
    </w:p>
    <w:p>
      <w:pPr>
        <w:pStyle w:val="Heading6"/>
        <w:numPr>
          <w:ilvl w:val="5"/>
          <w:numId w:val="1"/>
        </w:numPr>
        <w:rPr/>
      </w:pPr>
      <w:bookmarkStart w:id="83" w:name="__RefHeading___Toc3032089_3531895371"/>
      <w:bookmarkStart w:id="84" w:name="_Toc31"/>
      <w:bookmarkEnd w:id="83"/>
      <w:r>
        <w:rPr/>
        <w:t>3</w:t>
      </w:r>
      <w:r>
        <w:rPr>
          <w:rtl w:val="true"/>
        </w:rPr>
        <w:t xml:space="preserve">- </w:t>
      </w:r>
      <w:r>
        <w:rPr>
          <w:rtl w:val="true"/>
        </w:rPr>
        <w:t>آيا هر دو گروه يك نوع كيفر داشتند؟</w:t>
      </w:r>
      <w:bookmarkEnd w:id="84"/>
    </w:p>
    <w:p>
      <w:pPr>
        <w:pStyle w:val="BookText"/>
        <w:rPr/>
      </w:pPr>
      <w:r>
        <w:rPr>
          <w:rFonts w:ascii="IRNazanin" w:hAnsi="IRNazanin" w:eastAsia="IRNazanin"/>
          <w:color w:val="111111"/>
          <w:sz w:val="28"/>
          <w:sz w:val="28"/>
          <w:szCs w:val="28"/>
          <w:rtl w:val="true"/>
          <w:lang w:bidi="fa-IR"/>
        </w:rPr>
        <w:t xml:space="preserve">از آيات فوق چنين برمى آيد كه كيفر مسخ شدن، منحصر به گنهكاران بود، زيرا مى گويد فَلَمَّا عَتَوْا عَنْ ما نُهُوا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برابر آن چه نهى شده بودند سركشى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از طرفى از آيات فوق نيز استفاده مى شود كه تنها اندرز دهندگان از مجازات رهايى يافتند، زيرا مى گويد أَنْجَيْنَا الَّذِينَ يَنْهَوْنَ عَنِ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كه نهى از منكر مى كردند رهايى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دو چنين استفاده مى شود كه هر دو گروه مجازات شدند، ولى مجازات مسخ، تنها مربوط به گنهكاران بود، و مجازات ديگران احتمالاً هلاكت و نابودى بوده است، هر چند گنهكاران نيز چند روزى پس از مسخ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Style w:val="FootnoteAnchor"/>
          <w:rtl w:val="true"/>
        </w:rPr>
        <w:footnoteReference w:id="33"/>
      </w:r>
    </w:p>
    <w:p>
      <w:pPr>
        <w:pStyle w:val="Heading6"/>
        <w:numPr>
          <w:ilvl w:val="5"/>
          <w:numId w:val="1"/>
        </w:numPr>
        <w:rPr/>
      </w:pPr>
      <w:bookmarkStart w:id="85" w:name="__RefHeading___Toc3032091_3531895371"/>
      <w:bookmarkStart w:id="86" w:name="_Toc32"/>
      <w:bookmarkEnd w:id="85"/>
      <w:r>
        <w:rPr/>
        <w:t>4</w:t>
      </w:r>
      <w:r>
        <w:rPr>
          <w:rtl w:val="true"/>
        </w:rPr>
        <w:t xml:space="preserve">- </w:t>
      </w:r>
      <w:r>
        <w:rPr>
          <w:rtl w:val="true"/>
        </w:rPr>
        <w:t>آيا مسخ، جسمانى بوده يا روحانى؟</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شكل انسانى به صورت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p>
    <w:p>
      <w:pPr>
        <w:pStyle w:val="BookText"/>
        <w:rPr/>
      </w:pPr>
      <w:r>
        <w:rPr>
          <w:rFonts w:ascii="IRNazanin" w:hAnsi="IRNazanin" w:eastAsia="IRNazanin"/>
          <w:color w:val="111111"/>
          <w:sz w:val="28"/>
          <w:sz w:val="28"/>
          <w:szCs w:val="28"/>
          <w:rtl w:val="true"/>
          <w:lang w:bidi="fa-IR"/>
        </w:rPr>
        <w:t xml:space="preserve">موضوعى بر خلاف جريان عادى طبيعت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جهش و تغيير شكل حيوانات به صورت ديگر در موارد جزئى ديده شده است، و پايه هاى فرضيه تكامل در علوم طبيعى امروز بر همان بنا نهاده شده، ولى مواردى كه در آن موتاسيون و جهش ديده شده صفات جزئى حيوانات است، نه صفات كلى، يعنى هرگز ديده نشده است كه نوع حيوانى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نوع ديگر شود، بلكه خصوصياتى از حيوان ممكن است دگرگون گردد، و تازه جهش در نسلهايى كه به وجود مى آيند ديده مى شود،نه اين كه حيوانى كه متولد شده است با جهش تغيير شكل دهد، بنا بر اين دگرگون شدن صورت انسان يا حيوانى به صورت نوع ديگر امرى است خارق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بارها گفته ايم مسائلى بر خلاف جريان عادى طبيعى وجود دارد، گاهى به صورت معجزات پيامبران و زمانى به صورت اعمال خارق العاده اى كه از پاره اى از انسان ها سر مى زند، هر چند پيامبر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با معجزات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پس از قبول امكان وقوع معجزات و خارق عادات، مسخ و دگرگون شدن صورت انسانى به انسان ديگر مانعى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كه در بحث اعجاز انبياء گفته ايم، وجود چنين خارق عاداتى نه استثناء در قانون عليت است نه بر خلاف عقل و خرد، بلكه تنها يک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در اين گونه موارد شكسته مى شود كه نظيرش را در انسان هاى استثنايى كراراً ديده ايم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بنا بر اين هيچ مانعى ندارد كه مفهوم ظاهر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آيه فوق و بعضى ديگر از آيات قرآن آمده است بپذيريم و بيش تر مفسران هم همين تفسير را پذيرفته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از مفسران كه در اقليت هستند معتقدند كه مسخ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دگرگونى صفات اخلاقى است، به اين معنى كه صفاتى همانند ميمون يا خوک در انسان هاى سركش و طغيانگر پيدا شد، رو آوردن به تقليد كوركورانه و توجه شديد به شكم پرستى و شهوت رانى كه از صفات بارز اين دو حيوان بود در آن ها آشكار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احتمال از يكى از قدماى مفسرين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بعضى ايراد كرده اند كه مسخ بر خلاف قانون تكامل و موجب بازگشت و عقب گرد در خلقت است، درست نيست، زيرا قانون تكامل مربوط به كسانى است كه در مسير تكاملند، نه آن ها كه از مسير انحراف يافته و از محيط شرائط اين قانون به كنار رفته اند، فى المثل يک انسان سالم در سنين طفوليت مرتباً رشد و نمو مى كند اما اگر نقائصى در وجود او پيدا شود، ممكن است نه تنها رشد و نموش متوقّف گردد، بلكه رو به عقب برگردد، و نمو فكرى و جسمانى خود را تدريجاً از دست بدهد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هر حال بايد توجه داشت كه مسخ و دگرگونى جسمانى متناسب با اعمالى است كه انجام داده اند، يعنى چون عده اى از جمعيت هاى گنهكار بر اثر انگيزه هواپرستى و شهوت رانى دست به طغيان و نافرمانى خدا مى زدند و جمعى با </w:t>
      </w:r>
      <w:bookmarkStart w:id="87" w:name="pg20862_209997"/>
    </w:p>
    <w:p>
      <w:pPr>
        <w:pStyle w:val="BookText"/>
        <w:rPr/>
      </w:pPr>
      <w:bookmarkEnd w:id="87"/>
      <w:r>
        <w:rPr>
          <w:rFonts w:ascii="IRNazanin" w:hAnsi="IRNazanin" w:eastAsia="IRNazanin"/>
          <w:color w:val="111111"/>
          <w:sz w:val="28"/>
          <w:sz w:val="28"/>
          <w:szCs w:val="28"/>
          <w:rtl w:val="true"/>
          <w:lang w:bidi="fa-IR"/>
        </w:rPr>
        <w:t>تقليد كوركورانه كردن از آن ها، آلوده به گناه شدند، لذا به هنگام مسخ، هر گروه به شكلى كه متناسب با كيفيت اعمال او بوده ظاهر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آيات مورد بحث تنها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و از خنازير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نيست، ولى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گفتگو از جمعيتى به ميان آمده است كه به هنگام مسخ به هر دو صورت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قرده و بعضى 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چهره دادند، كه به گفته بعضى از مفسران مانند ابن عباس، آن آيه نيز دربارۀ همين اصحاب سبت است كه پير مردان سرجنبانان شكم پرست و شهوت پرستشان به خوک و جوانان مقلد چشم و گوش بسته كه اكثريت را تشكيل مى دادند به ميمون تغيير چهره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هر حال، بايد توجه داشت كه طبق روايات، مسخ شدگان تنها چند روزى زنده مى ماندند و سپس از دنيا مى رفتند، و نسلى از آن ها به وجود نمى آمد</w:t>
      </w:r>
      <w:r>
        <w:rPr>
          <w:rFonts w:eastAsia="IRNazanin" w:cs="IRNazanin"/>
          <w:color w:val="111111"/>
          <w:sz w:val="28"/>
          <w:szCs w:val="28"/>
          <w:rtl w:val="true"/>
          <w:lang w:bidi="fa-IR"/>
        </w:rPr>
        <w:t>.</w:t>
      </w:r>
    </w:p>
    <w:p>
      <w:pPr>
        <w:pStyle w:val="Heading6"/>
        <w:numPr>
          <w:ilvl w:val="5"/>
          <w:numId w:val="1"/>
        </w:numPr>
        <w:rPr/>
      </w:pPr>
      <w:bookmarkStart w:id="88" w:name="__RefHeading___Toc3032093_3531895371"/>
      <w:bookmarkStart w:id="89" w:name="_Toc33"/>
      <w:bookmarkEnd w:id="88"/>
      <w:r>
        <w:rPr/>
        <w:t>5</w:t>
      </w:r>
      <w:r>
        <w:rPr>
          <w:rtl w:val="true"/>
        </w:rPr>
        <w:t xml:space="preserve">- </w:t>
      </w:r>
      <w:r>
        <w:rPr>
          <w:rtl w:val="true"/>
        </w:rPr>
        <w:t>خلافكارى زير پوشش كلاه شرعى</w:t>
      </w:r>
      <w:bookmarkEnd w:id="89"/>
    </w:p>
    <w:p>
      <w:pPr>
        <w:pStyle w:val="BookText"/>
        <w:rPr/>
      </w:pPr>
      <w:r>
        <w:rPr>
          <w:rFonts w:ascii="IRNazanin" w:hAnsi="IRNazanin" w:eastAsia="IRNazanin"/>
          <w:color w:val="111111"/>
          <w:sz w:val="28"/>
          <w:sz w:val="28"/>
          <w:szCs w:val="28"/>
          <w:rtl w:val="true"/>
          <w:lang w:bidi="fa-IR"/>
        </w:rPr>
        <w:t xml:space="preserve">گرچه در آيات فوق اشاره اى به حيله گرى اصحاب سبت در زمينه گناه نشده است، ولى همان طور كه اشاره كرديم، بسيارى از مفسران در شرح اين آيات اشاره به داستان 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 در روز شنبه كرده اند، و در روايات اسلامى نيز اين موضوع ديده مى شود، بنا بر اين مجازات و كيفر الهى كه با شدت درباره اين گروه جارى شد، نشان مى دهد كه چهره واقعى گناه هرگز با دگرگون ساختن ظاهر آن و به اصطلاح كلاه شرعى درست كردن، دگرگون نمى گردد، حرام، حرام است، خواه صريحاً انجام گيرد، يا زير لفافه هاى دروغين و عذرهاى واهى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كه تصوّر مى كنند، گناه را مى توان با تغيير چهره صورى تبديل به يک عمل مجاز كرد در حقيقت خود را فريب مى دهند، و بدبختانه اين كار در ميان </w:t>
      </w:r>
      <w:bookmarkStart w:id="90" w:name="pg20862_209998"/>
    </w:p>
    <w:p>
      <w:pPr>
        <w:pStyle w:val="BookText"/>
        <w:rPr/>
      </w:pPr>
      <w:bookmarkEnd w:id="90"/>
      <w:r>
        <w:rPr>
          <w:rFonts w:ascii="IRNazanin" w:hAnsi="IRNazanin" w:eastAsia="IRNazanin"/>
          <w:color w:val="111111"/>
          <w:sz w:val="28"/>
          <w:sz w:val="28"/>
          <w:szCs w:val="28"/>
          <w:rtl w:val="true"/>
          <w:lang w:bidi="fa-IR"/>
        </w:rPr>
        <w:t>بعضى از بی خبرانى كه خود را به دين منتسب مى كنند، فراوان ديده مى شود، و همان ست كه چهره مذهب را در نظر افراد دور افتاده سخت بدنما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عيب بزرگى كه اين عمل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زشت نشان دادن چهره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گناه را در نظرها كوچک مى كند و از اهميت آن مى كاهد و افراد را چنان جسور در برابر گناه مى سازد كه پس از انجام اين گونه كارها كم كم آماده براىانجام گناهان به طور صريح و آشكار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مى خوانيم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فرا مى رسد كه مردم به وسيله اموالشان آزمايش مى شوند، بر خدا منت مى گذارند كه ديندارند، و در عين حال در انتظار رحمت اويند و از مجازات او خود را در امان 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يستحلون حرامه بالشبهات الكاذبة و الاهواء الساهية فيستحلون الخمر بالنبيذ و السحت بالهدية و الربا بالبيع؛ حرام خدا را با شبهات دروغين و خيالات واهى حلال مى شمرند، شراب را تحت عنوان نبيذ </w:t>
      </w:r>
      <w:r>
        <w:rPr>
          <w:rStyle w:val="FootnoteAnchor"/>
          <w:rtl w:val="true"/>
        </w:rPr>
        <w:footnoteReference w:id="35"/>
      </w:r>
      <w:r>
        <w:rPr>
          <w:rFonts w:ascii="IRNazanin" w:hAnsi="IRNazanin" w:eastAsia="IRNazanin"/>
          <w:color w:val="111111"/>
          <w:sz w:val="28"/>
          <w:sz w:val="28"/>
          <w:szCs w:val="28"/>
          <w:rtl w:val="true"/>
          <w:lang w:bidi="fa-IR"/>
        </w:rPr>
        <w:t xml:space="preserve">و رشوه را به عنوان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را به نام بيع، براى خود حلال مى پندارند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بايد توجه داشت كه انگيزه اين گونه حيله ها يا پوشيدن چهره زشت باطنى خود در افكار عمومى است، و يا فريب دادن و جدان و كسب آرامش كاذب درونى</w:t>
      </w:r>
      <w:r>
        <w:rPr>
          <w:rFonts w:eastAsia="IRNazanin" w:cs="IRNazanin"/>
          <w:color w:val="111111"/>
          <w:sz w:val="28"/>
          <w:szCs w:val="28"/>
          <w:rtl w:val="true"/>
          <w:lang w:bidi="fa-IR"/>
        </w:rPr>
        <w:t>.</w:t>
      </w:r>
    </w:p>
    <w:p>
      <w:pPr>
        <w:pStyle w:val="Heading6"/>
        <w:numPr>
          <w:ilvl w:val="5"/>
          <w:numId w:val="1"/>
        </w:numPr>
        <w:rPr/>
      </w:pPr>
      <w:bookmarkStart w:id="91" w:name="__RefHeading___Toc3032095_3531895371"/>
      <w:bookmarkStart w:id="92" w:name="_Toc34"/>
      <w:bookmarkEnd w:id="91"/>
      <w:r>
        <w:rPr/>
        <w:t>6</w:t>
      </w:r>
      <w:r>
        <w:rPr>
          <w:rtl w:val="true"/>
        </w:rPr>
        <w:t xml:space="preserve">- </w:t>
      </w:r>
      <w:r>
        <w:rPr>
          <w:rtl w:val="true"/>
        </w:rPr>
        <w:t>اشكال مختلف آزمون هاى الهى</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ماهى گرفتن از دريا براى ساحل نشينان كار خلافى نيست گاهى ممكن است خداوند براى امتحان و آزمايش، جمعيتى را موقتا از اين موضوع </w:t>
      </w:r>
    </w:p>
    <w:p>
      <w:pPr>
        <w:pStyle w:val="BookText"/>
        <w:rPr/>
      </w:pPr>
      <w:r>
        <w:rPr>
          <w:rFonts w:ascii="IRNazanin" w:hAnsi="IRNazanin" w:eastAsia="IRNazanin"/>
          <w:color w:val="111111"/>
          <w:sz w:val="28"/>
          <w:sz w:val="28"/>
          <w:szCs w:val="28"/>
          <w:rtl w:val="true"/>
          <w:lang w:bidi="fa-IR"/>
        </w:rPr>
        <w:t xml:space="preserve">نهى كند، تا مقدار فداكارى آن ها روشن شود، و اين يكى از اشكال امتحان خداوند است به علاوه روز شنبه در آئين يهود، روز مقدسى بود و دستور داشتند براى احترام آن روز و رسيدن به عبادت و برنامه هاى مذهبى دست از كسب و كار بكشند، ولى ساحل 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مسائل را ناديده گرفتند و آن چنان مجازات شدند كه زندگينامه آن ها درس عبرتى براى آيندگان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قُلْ هَلْ أُنَبِّئُكُمْ بِشَرٍّ مِنْ ذلِكَ مَثُوبَةً عِنْدَ اللَّهِ مَنْ لَعَنَهُ اللَّهُ وَ غَضِبَ عَلَيْهِ وَ جَعَلَ مِنْهُمُ الْقِرَدَةَ وَ الْخَنازيرَ وَ عَبَدَ الطَّاغُوتَ أُولئِكَ شَرٌّ مَكاناً وَ أَضَلُّ عَنْ سَواءِ السَّبيلِ</w:t>
      </w:r>
      <w:r>
        <w:rPr>
          <w:rStyle w:val="FootnoteAnchor"/>
          <w:rtl w:val="true"/>
        </w:rPr>
        <w:footnoteReference w:id="38"/>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از كسانى كه موقعيّت و پاداششان نزد خدا برتر از اين است، با خبر كنم؟ كسانى كه خداوند آن ها را از رحمت خود دور ساخته، و مورد خشم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ميمون ها و خوک هايى قرار داده، و پرستش بت كرده اند؛ موقعيّت و محل آن ها، بدتر است؛ و از راه راست،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خداوند پيامبر خود را مأمور مى كند كه آن ها را مخاطب سازد،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مشركان و يهوديان، كه استهزا مى كنند،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أُنَبِّئُكُمْ بِشَرٍّ مِنْ ذلِكَ مَثُوبَةً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خبر دهم به آن چه كيفر آن پيش خداوند، بدتر از كارهايى است كه به خاطر آن ها ما را مورد انكار قرار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ما به خدا و قرآن و كتب آسمانى پيشين، پيش شما ناپسنديده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چيزى خبر مى دهم كه سرانجام آن نزد خداوند ناپسنديده تر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شما را از حال كسانى كه حالشان از حال مسلمانانى كه مورد طعن شما قرار گرفته اند، بدتر است، خبر بدهم؟ بديهى است كه مسلمانان </w:t>
      </w:r>
    </w:p>
    <w:p>
      <w:pPr>
        <w:pStyle w:val="BookText"/>
        <w:rPr/>
      </w:pPr>
      <w:r>
        <w:rPr>
          <w:rFonts w:ascii="IRNazanin" w:hAnsi="IRNazanin" w:eastAsia="IRNazanin"/>
          <w:color w:val="111111"/>
          <w:sz w:val="28"/>
          <w:sz w:val="28"/>
          <w:szCs w:val="28"/>
          <w:rtl w:val="true"/>
          <w:lang w:bidi="fa-IR"/>
        </w:rPr>
        <w:t>بدى و بد حالى نداشتند تا آن ها از اين ها بد حال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بحث و مناظره است كه شخص، رعايت حال طرف خود را مى كند و بمرام او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ascii="Amiri" w:hAnsi="Amiri" w:eastAsia="Amiri" w:cs="Amiri"/>
          <w:color w:val="111111"/>
          <w:sz w:val="28"/>
          <w:sz w:val="28"/>
          <w:szCs w:val="28"/>
          <w:rtl w:val="true"/>
          <w:lang w:bidi="ar-SA"/>
        </w:rPr>
        <w:t>وَ إِنَّا أَوْ إِيَّاكُمْ لَعَلى هُدىً أَوْ فِي ضَلالٍ مُبِينٍ</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 شما براه هدايت يا در گمراهى آشكاريم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مَنْ لَعَنَهُ اللَّهُ وَ غَضِبَ عَلَيْهِ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رحمت خداوند دور و به واسطه فسق و كفر، مورد غضب خداوند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بيان عقوبت و خوارى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بر آن 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روى زمين هستند، داغ خوارى و فرومايگى و جزيه، بر آن ها زده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مِنْهُمُ الْقِرَدَةَ وَ الْخَنازِيرَ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صورت بوزينگان و خوكان مسخ كرده مفسران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بوزينگان اشاره بداستان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است به واسطه نافرمانى آن روز، بوزينه شدند و منظور از خوكان، كسانى هستند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عيسوى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ورزيدند و خداوند آن ها را به صورت خوک،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والبى از ابن عباس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يهوديان است كه به واسطه 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به صورت بوزينگان و پيرانشان به صورت خوكان مسخ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عَبَدَ الطَّاغُوتَ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ascii="Amiri" w:hAnsi="Amiri" w:eastAsia="Amiri" w:cs="Amiri"/>
          <w:color w:val="111111"/>
          <w:sz w:val="28"/>
          <w:sz w:val="28"/>
          <w:szCs w:val="28"/>
          <w:rtl w:val="true"/>
          <w:lang w:bidi="ar-SA"/>
        </w:rPr>
        <w:t>لَعَنَهُ اللَّهُ</w:t>
      </w:r>
      <w:r>
        <w:rPr>
          <w:rFonts w:ascii="IRNazanin" w:hAnsi="IRNazanin" w:eastAsia="IRNazanin"/>
          <w:color w:val="111111"/>
          <w:sz w:val="28"/>
          <w:sz w:val="28"/>
          <w:szCs w:val="28"/>
          <w:rtl w:val="true"/>
          <w:lang w:bidi="fa-IR"/>
        </w:rPr>
        <w:t xml:space="preserve">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منهم القردة و من 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حذف موصول پيش بصريان جايز نيست و بنا بر اين قول اول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طاغوت،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شيطان را آن چنان اطاعت كردند كه خداى </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گوسال هاى استكه يهوديان مى پرستيدند، زيرا سخن در پيرامون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اين آيه بنا بر قرائت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هاى شاذ ديگر</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دليلى براى اثبات عقيده جبريان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حمزه،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ايشان بوزينگان و خوكان و پرستندگان طاغوت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خداوند، خالق كافر است، لكن خلق كافر، خلق كفر او نيست و خداوند او را كافر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 كسى را آفريده، كه به اختيار خود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جبريان نمى 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جمله استفاده مى كنيم كه همان طورى كه خداوند چيزى را آفريد كه بوزينه يا خوک بود، انسانى خلق كرد كه پرستنده طاغوت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طورى كه خوك بودن يا بوزينه بودن، ذاتى خوک يا بوزينه است، پرستنده طاغوت بودن هم ذاتى چنين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درست است كه خوک و ميمون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و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اين صفت، ذاتى آن هاست، لكن در مورد انسان چنين مطلبى صحيح نيست و دلايلى در دست داريم كه به مقتضاى آن ها خداوند متعال برتر از اين است كه انسان را كافر و عابد طاغوت، بيافريند، بنا بر اين، تفاوت ميان اين دو، از زمين تا آسمان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شَرٌّ مَكاناً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كه خداوند توصيف و آن ها را ملعون و مغضوب و پرستنده طاغوت، معرفى كرد، جايگاهى بدتر دارند، زيرا ماواى آن ها دوزخ است، اما جايگاه مردم مؤمن، بد نيست، زيرا آن ها اصحاب بهشت بوده، جايگاهى خوش و دلنشين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آنان هم در دنيا بد است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خاطر قتل و اسارت و خوارى و فرومايگى و پرداخت 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به خاطر </w:t>
      </w:r>
      <w:bookmarkStart w:id="93" w:name="pg20862_210002"/>
    </w:p>
    <w:p>
      <w:pPr>
        <w:pStyle w:val="BookText"/>
        <w:rPr/>
      </w:pPr>
      <w:bookmarkEnd w:id="93"/>
      <w:r>
        <w:rPr>
          <w:rFonts w:ascii="IRNazanin" w:hAnsi="IRNazanin" w:eastAsia="IRNazanin"/>
          <w:color w:val="111111"/>
          <w:sz w:val="28"/>
          <w:sz w:val="28"/>
          <w:szCs w:val="28"/>
          <w:rtl w:val="true"/>
          <w:lang w:bidi="fa-IR"/>
        </w:rPr>
        <w:t>عذاب ابدى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أَضَلُّ عَنْ سَواءِ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راه راست منحرف تر و از نجات دورترند</w:t>
      </w:r>
      <w:r>
        <w:rPr>
          <w:rFonts w:eastAsia="IRNazanin" w:cs="IRNazanin"/>
          <w:color w:val="111111"/>
          <w:sz w:val="28"/>
          <w:szCs w:val="28"/>
          <w:rtl w:val="true"/>
          <w:lang w:bidi="fa-IR"/>
        </w:rPr>
        <w:t xml:space="preserve">. </w:t>
      </w:r>
      <w:r>
        <w:rPr>
          <w:rStyle w:val="FootnoteAnchor"/>
          <w:rtl w:val="true"/>
        </w:rPr>
        <w:footnoteReference w:id="41"/>
      </w:r>
    </w:p>
    <w:p>
      <w:pPr>
        <w:pStyle w:val="Heading6"/>
        <w:numPr>
          <w:ilvl w:val="5"/>
          <w:numId w:val="1"/>
        </w:numPr>
        <w:rPr/>
      </w:pPr>
      <w:bookmarkStart w:id="94" w:name="__RefHeading___Toc3032097_3531895371"/>
      <w:bookmarkStart w:id="95" w:name="_Toc35"/>
      <w:bookmarkEnd w:id="94"/>
      <w:r>
        <w:rPr>
          <w:rtl w:val="true"/>
        </w:rPr>
        <w:t>روایات</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 الْعِلَلُ، عَنْ مُحَمَّدِ بْنِ عَلِيٍّ مَاجِيلَوَيْهِ عَنْ مُحَمَّدِ بْنِ يَحْيَى عَنْ مُحَمَّدِ بْنِ أَحْمَدَ بْنِ يَحْيَى عَنْ مُحَمَّدِ بْنِ الْحُسَيْنِ بْنِ أَبِي الْخَطَّابِ عَنْ عَلِيِّ بْنِ أَسْبَاطٍ عَنْ عَلِيِّ بْنِ جَعْفَرٍ عَنْ مُغِيرَةَ عَنْ أَبِي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مِنْ بَنِي آدَمَ ثَلَاثَةَ عَشَرَ صِنْفاً مِنْهُمُ الْقِرَدَةُ وَ الْخَنَازِيرُ وَ الْخُفَّاشُ </w:t>
      </w:r>
      <w:r>
        <w:rPr>
          <w:rStyle w:val="FootnoteAnchor"/>
          <w:rtl w:val="true"/>
        </w:rPr>
        <w:footnoteReference w:id="42"/>
      </w:r>
      <w:r>
        <w:rPr>
          <w:rFonts w:ascii="Amiri" w:hAnsi="Amiri" w:eastAsia="Amiri" w:cs="Amiri"/>
          <w:color w:val="111111"/>
          <w:sz w:val="28"/>
          <w:sz w:val="28"/>
          <w:szCs w:val="28"/>
          <w:rtl w:val="true"/>
          <w:lang w:bidi="ar-SA"/>
        </w:rPr>
        <w:t xml:space="preserve">وَ الضَّبُّ وَ الدُّبُّ وَ الْفِيلُ وَ الدُّعْمُوصُ وَ الْجِرِّيثُ وَ الْعَقْرَبُ وَ سُهَيْلٌ وَ قُنْفُذٌ وَ الزُّهَرَةُ وَ الْعَنْكَبُوتُ فَأَمَّا الْقِرَدَةُ فَكَانُوا قَوْماً يَنْزِلُونَ بَلْدَةً عَلَى شَاطِئِ الْبَحْرِ اعْتَدَوْا فِي السَّبْتِ فَصَادُوا الْحِيتَانَ فَمَسَخَهُمُ اللَّهُ عَزَّ وَ جَلَّ قِرَدَةً وَ أَمَّا الْخَنَازِيرُ فَكَانُوا قَوْماً مِنْ بَنِي إِسْرَائِيلَ دَعَا عَلَيْهِمْ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فَمَسَخَهُمُ اللَّهُ عَزَّ وَ جَلَّ خَنَازِيرَ وَ أَمَّا الْخُفَّاشُ </w:t>
      </w:r>
      <w:r>
        <w:rPr>
          <w:rStyle w:val="FootnoteAnchor"/>
          <w:rtl w:val="true"/>
        </w:rPr>
        <w:footnoteReference w:id="43"/>
      </w:r>
      <w:r>
        <w:rPr>
          <w:rFonts w:ascii="Amiri" w:hAnsi="Amiri" w:eastAsia="Amiri" w:cs="Amiri"/>
          <w:color w:val="111111"/>
          <w:sz w:val="28"/>
          <w:sz w:val="28"/>
          <w:szCs w:val="28"/>
          <w:rtl w:val="true"/>
          <w:lang w:bidi="ar-SA"/>
        </w:rPr>
        <w:t xml:space="preserve">فَكَانَتِ امْرَأَةً مَع ضَرَّةٍ لَهَا فَسَحَرَتْهَا فَمَسَخَهَا اللَّهُ عَزَّ وَ جَلَّ خُفَّاشاً </w:t>
      </w:r>
      <w:r>
        <w:rPr>
          <w:rStyle w:val="FootnoteAnchor"/>
          <w:rtl w:val="true"/>
        </w:rPr>
        <w:footnoteReference w:id="44"/>
      </w:r>
      <w:r>
        <w:rPr>
          <w:rFonts w:ascii="Amiri" w:hAnsi="Amiri" w:eastAsia="Amiri" w:cs="Amiri"/>
          <w:color w:val="111111"/>
          <w:sz w:val="28"/>
          <w:sz w:val="28"/>
          <w:szCs w:val="28"/>
          <w:rtl w:val="true"/>
          <w:lang w:bidi="ar-SA"/>
        </w:rPr>
        <w:t xml:space="preserve">وَ أَمَّا الضَّبُّ فَكَانَ أَعْرَابِيّاً بَدَوِيّاً لَا يَرِعُ عَنْ قَتْلِ مَنْ مَرَّ بِهِ مِنَ النَّاسِ فَمَسَخَهُ اللَّهُ عَزَّ وَ جَلَّ ضَبّاً وَ أَمَّا الْفِيلُ فَكَانَ رَجُلًا يَنْكِحُ الْبَهَائِمَ فَمَسَخَهُ اللَّهُ عَزَّ وَ جَلَّ فِيلًا وَ أَمَّا الدُّعْمُوصُ فَكَانَ رَجُلًا زَانِيَ الْفَرْجِ لَا يَرِعُ </w:t>
      </w:r>
      <w:r>
        <w:rPr>
          <w:rStyle w:val="FootnoteAnchor"/>
          <w:rtl w:val="true"/>
        </w:rPr>
        <w:footnoteReference w:id="45"/>
      </w:r>
      <w:r>
        <w:rPr>
          <w:rFonts w:ascii="Amiri" w:hAnsi="Amiri" w:eastAsia="Amiri" w:cs="Amiri"/>
          <w:color w:val="111111"/>
          <w:sz w:val="28"/>
          <w:sz w:val="28"/>
          <w:szCs w:val="28"/>
          <w:rtl w:val="true"/>
          <w:lang w:bidi="ar-SA"/>
        </w:rPr>
        <w:t xml:space="preserve">مِنْ شَيْ ءٍ فَمَسَخَهُ اللَّهُ عَزَّ وَ جَلَّ دُعْمُوصاً وَ أَمَّا الْجِرِّيثُ فَكَانَ رَجُلًا نَمَّاماً فَمَسَخَهُ اللَّهُ عَزَّ وَ جَلَّ جِرِّيثاً وَ أَمَّا الْعَقْرَبُ فَكَانَ رَجُلًا هَمَّازاً لَمَّازاً فَمَسَخَهُ اللَّهُ عَزَّ وَ جَلَّ عَقْرَباً وَ أَمَّا الدُّبُّ فَكَانَ رَجُلًا يَسْرِقُ الْحَاجَّ فَمَسَخَهُ اللَّهُ عَزَّ وَ جَلَّ دُبّاً وَ أَمَّا السُّهَيْلُ </w:t>
      </w:r>
      <w:r>
        <w:rPr>
          <w:rStyle w:val="FootnoteAnchor"/>
          <w:rtl w:val="true"/>
        </w:rPr>
        <w:footnoteReference w:id="46"/>
      </w:r>
      <w:r>
        <w:rPr>
          <w:rFonts w:ascii="Amiri" w:hAnsi="Amiri" w:eastAsia="Amiri" w:cs="Amiri"/>
          <w:color w:val="111111"/>
          <w:sz w:val="28"/>
          <w:sz w:val="28"/>
          <w:szCs w:val="28"/>
          <w:rtl w:val="true"/>
          <w:lang w:bidi="ar-SA"/>
        </w:rPr>
        <w:t xml:space="preserve">فَكَانَ رَجُلًا عَشَّاراً صَاحِبَ مِكَاسٍ فَمَسَخَهُ اللَّهُ عَزَّ وَ جَلَّ سُهَيْلًا وَ أَمَّا الزُّهَرَةُ </w:t>
      </w:r>
    </w:p>
    <w:p>
      <w:pPr>
        <w:pStyle w:val="BookText"/>
        <w:rPr/>
      </w:pPr>
      <w:r>
        <w:rPr>
          <w:rFonts w:ascii="Amiri" w:hAnsi="Amiri" w:eastAsia="Amiri" w:cs="Amiri"/>
          <w:color w:val="111111"/>
          <w:sz w:val="28"/>
          <w:sz w:val="28"/>
          <w:szCs w:val="28"/>
          <w:rtl w:val="true"/>
          <w:lang w:bidi="ar-SA"/>
        </w:rPr>
        <w:t>فَكَانَتِ امْرَأَةً فُتِنَتْ بِهَا هَارُوتُ وَ مَارُوتُ فَمَسَخَهَا اللَّهُ عَزَّ وَ جَلَّ زُهَرَةً وَ أَمَّا الْعَنْكَبُوتُ فَكَانَتِ امْرَأَةً سَيِّئَةَ الْخُلُقِ عَاصِيَةً لِزَوْجِهَا مُوَلِّيَةً عَنْهُ فَمَسَخَهَا اللَّهُ عَزَّ وَ جَلَّ عَنْكَبُوتاً وَ أَمَّا الْقُنْفُذُ فَكَانَ رَجُلًا سَيِّئَ الْخُلُقِ فَمَسَخَهُ اللَّهُ عَزَّ وَ جَلَّ قُنْفُذاً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محاسن و در علل به سندش تا امام چهارم كه مسخ شدگان آدميزاده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رسته اند چون ميمون، خوك، شب پره، سوسمار، خرس، فيل، دعموص، جرى، كژدم، سهيل، خارپشت، زهره و عنكبوت، ميمون ها گروهى از بنى اسرائيل بودند كه كنار دريا منزل كردند و در شنبه تجاوز كردند و ماهيان را شكار كردند و خدا عزّ و جلّ ميمونشان كرد، خفاش زنى بود كه هوو داشت و او را جادو كرد و خدا عزّ و جلّش شب پره نمود، سوسمار عربى بيابانى بود كه از كشتن هر كس بدو بر می خورد خوددارى نمى كرد و خدا عزّ و جلش سوسمار كرد، فيل مردى بود كه بهائم را می گائيد و خدا عزّ و جلش فيل كرد، دعموص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كرمک سياه ته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زناكار بود كه چيزى را وانمي گذاشت و خدا عزّ و جلش دعموص كرد، جرى مردى سخن چين بود و خدا عزّ و جلش جرى كرد، كژدم مردى عيبجو و بدزبان بود و خدا عزّ و جلش كژدم كرد، خرس مردى بود دزد حجاج و خدا عزّ و جلش خرس كرد، سهيل مردى گمركچى و ستمكار بود و خدا عزّ و جلّش سهيل كرد، زهره زنى بود كه هاروت و ماروت بدو فريفته شدند و خدا عزّ و جلّش زهره كرد، عنكبوت زنى بدرفتار و نافرمان شوهر بود و روگردان از او و خدا عزّ و جلش عنكبوت كرد، خارپشت مردى بدخلق بود و خدا عزّ و جلّش خارپشت كرد</w:t>
      </w:r>
      <w:r>
        <w:rPr>
          <w:rFonts w:eastAsia="IRNazanin" w:cs="IRNazanin"/>
          <w:color w:val="111111"/>
          <w:sz w:val="28"/>
          <w:szCs w:val="28"/>
          <w:rtl w:val="true"/>
          <w:lang w:bidi="fa-IR"/>
        </w:rPr>
        <w:t xml:space="preserve">. </w:t>
      </w:r>
      <w:r>
        <w:rPr>
          <w:rStyle w:val="FootnoteAnchor"/>
          <w:rtl w:val="true"/>
        </w:rPr>
        <w:footnoteReference w:id="49"/>
      </w:r>
      <w:bookmarkStart w:id="96" w:name="pg20862_210004"/>
    </w:p>
    <w:p>
      <w:pPr>
        <w:pStyle w:val="Heading5"/>
        <w:numPr>
          <w:ilvl w:val="4"/>
          <w:numId w:val="1"/>
        </w:numPr>
        <w:rPr/>
      </w:pPr>
      <w:bookmarkStart w:id="97" w:name="__RefHeading___Toc3032099_3531895371"/>
      <w:bookmarkStart w:id="98" w:name="_Toc36"/>
      <w:bookmarkEnd w:id="96"/>
      <w:bookmarkEnd w:id="97"/>
      <w:r>
        <w:rPr/>
        <w:t>14</w:t>
      </w:r>
      <w:r>
        <w:rPr>
          <w:rtl w:val="true"/>
        </w:rPr>
        <w:t xml:space="preserve">. </w:t>
      </w:r>
      <w:r>
        <w:rPr>
          <w:rtl w:val="true"/>
        </w:rPr>
        <w:t>همراه داشتن موی خرگوش</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دَاوُدَ الصَّرْمِيِ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الْخَزِّ يُغَشُّ بِوَبَرِ الْأَرَانِبِ فَكَتَبَ يَجُوزُ ذَلِكَ</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داود صرمى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پوست خزّى كه كرک و موى خرگوش بدان آميخته باشد مى توان نماز كرد؟ آن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نماز می توان كرد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99" w:name="__RefHeading___Toc3032101_3531895371"/>
      <w:bookmarkStart w:id="100" w:name="_Toc37"/>
      <w:bookmarkEnd w:id="99"/>
      <w:r>
        <w:rPr/>
        <w:t>15</w:t>
      </w:r>
      <w:r>
        <w:rPr>
          <w:rtl w:val="true"/>
        </w:rPr>
        <w:t xml:space="preserve">. </w:t>
      </w:r>
      <w:r>
        <w:rPr>
          <w:rtl w:val="true"/>
        </w:rPr>
        <w:t>انسان و خوردن گوشت حیوانات</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وَ الدَّوَابِّ وَ الْبِغَالِ وَ الْحَمِيرِ فَقَالَ حَلَالٌ وَ لَكِنَّ النَّاسَ يَعَافُونَهَا </w:t>
      </w:r>
      <w:r>
        <w:rPr>
          <w:rStyle w:val="FootnoteAnchor"/>
          <w:rtl w:val="true"/>
        </w:rPr>
        <w:footnoteReference w:id="53"/>
      </w:r>
      <w:r>
        <w:rPr>
          <w:rFonts w:ascii="Amiri" w:hAnsi="Amiri" w:eastAsia="Amiri" w:cs="Amiri"/>
          <w:color w:val="111111"/>
          <w:sz w:val="28"/>
          <w:sz w:val="28"/>
          <w:szCs w:val="28"/>
          <w:rtl w:val="true"/>
          <w:lang w:bidi="ar-SA"/>
        </w:rPr>
        <w:t xml:space="preserve">وَ إِنَّمَا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لُحُومِ الْحُمُرِ الْإِنْسِيَّةِ بِخَيْبَرَ لِئَلَّا تَفْنَى ظُهُورُهَا </w:t>
      </w:r>
      <w:r>
        <w:rPr>
          <w:rStyle w:val="FootnoteAnchor"/>
          <w:rtl w:val="true"/>
        </w:rPr>
        <w:footnoteReference w:id="54"/>
      </w:r>
      <w:r>
        <w:rPr>
          <w:rFonts w:ascii="Amiri" w:hAnsi="Amiri" w:eastAsia="Amiri" w:cs="Amiri"/>
          <w:color w:val="111111"/>
          <w:sz w:val="28"/>
          <w:sz w:val="28"/>
          <w:szCs w:val="28"/>
          <w:rtl w:val="true"/>
          <w:lang w:bidi="ar-SA"/>
        </w:rPr>
        <w:t xml:space="preserve">وَ كَانَ ذَلِكَ نَهْيَ كَرَاهَةٍ لَا نَهْيَ تَحْرِيمٍ وَ لَا بَأْسَ بِأَكْلِ لُحُومِ الْحُمُرِ الْوَحْشِيَّةِ وَ لَا بَأْسَ بِأَكْلِ الْآمِصِ وَ هُوَ الْيَحَامِيرُ </w:t>
      </w:r>
      <w:r>
        <w:rPr>
          <w:rStyle w:val="FootnoteAnchor"/>
          <w:rtl w:val="true"/>
        </w:rPr>
        <w:footnoteReference w:id="55"/>
      </w:r>
      <w:r>
        <w:rPr>
          <w:rFonts w:ascii="Amiri" w:hAnsi="Amiri" w:eastAsia="Amiri" w:cs="Amiri"/>
          <w:color w:val="111111"/>
          <w:sz w:val="28"/>
          <w:sz w:val="28"/>
          <w:szCs w:val="28"/>
          <w:rtl w:val="true"/>
          <w:lang w:bidi="ar-SA"/>
        </w:rPr>
        <w:t xml:space="preserve">وَ لَا بَأْسَ بِأَلْبَانِ الْأُتُنِ وَ الشِّيرَازِ الْمُتَّخَذِ </w:t>
      </w:r>
    </w:p>
    <w:p>
      <w:pPr>
        <w:pStyle w:val="BookText"/>
        <w:rPr/>
      </w:pPr>
      <w:r>
        <w:rPr>
          <w:rFonts w:ascii="Amiri" w:hAnsi="Amiri" w:eastAsia="Amiri" w:cs="Amiri"/>
          <w:color w:val="111111"/>
          <w:sz w:val="28"/>
          <w:sz w:val="28"/>
          <w:szCs w:val="28"/>
          <w:rtl w:val="true"/>
          <w:lang w:bidi="ar-SA"/>
        </w:rPr>
        <w:t xml:space="preserve">مِنْهَا </w:t>
      </w:r>
      <w:r>
        <w:rPr>
          <w:rStyle w:val="FootnoteAnchor"/>
          <w:rtl w:val="true"/>
        </w:rPr>
        <w:footnoteReference w:id="56"/>
      </w:r>
      <w:r>
        <w:rPr>
          <w:rFonts w:ascii="Amiri" w:hAnsi="Amiri" w:eastAsia="Amiri" w:cs="Amiri"/>
          <w:color w:val="111111"/>
          <w:sz w:val="28"/>
          <w:sz w:val="28"/>
          <w:szCs w:val="28"/>
          <w:rtl w:val="true"/>
          <w:lang w:bidi="ar-SA"/>
        </w:rPr>
        <w:t xml:space="preserve">وَ لَا يَجُوزُ أَكْلُ شَيْ ءٍ مِنَ الْمُسُوخِ </w:t>
      </w:r>
      <w:r>
        <w:rPr>
          <w:rStyle w:val="FootnoteAnchor"/>
          <w:rtl w:val="true"/>
        </w:rPr>
        <w:footnoteReference w:id="57"/>
      </w:r>
      <w:r>
        <w:rPr>
          <w:rFonts w:ascii="Amiri" w:hAnsi="Amiri" w:eastAsia="Amiri" w:cs="Amiri"/>
          <w:color w:val="111111"/>
          <w:sz w:val="28"/>
          <w:sz w:val="28"/>
          <w:szCs w:val="28"/>
          <w:rtl w:val="true"/>
          <w:lang w:bidi="ar-SA"/>
        </w:rPr>
        <w:t xml:space="preserve">وَ هِيَ الْقِرَدَةُ وَ الْخِنْزِيرُ وَ الْكَلْبُ وَ الْفِيلُ وَ الذِّئْبُ وَالْفَأْرَةُ وَ الْأَرْنَبُ وَ الضَّبُّ وَ الطَّاوُسُ وَ النَّعَامَةُ وَ الدُّعْمُوصُ وَ الْجِرِّيُّ وَ السَّرَطَانُ وَ السُّلَحْفَاةُ وَ الْوَطْوَاطُ وَ الْبَقْعَاءُ وَ الثَّعْلَبُ وَ الدُّبُّ وَ الْيَرْبُوعُ وَ الْقُنْفُذُ </w:t>
      </w:r>
      <w:r>
        <w:rPr>
          <w:rStyle w:val="FootnoteAnchor"/>
          <w:rtl w:val="true"/>
        </w:rPr>
        <w:footnoteReference w:id="58"/>
      </w:r>
      <w:r>
        <w:rPr>
          <w:rFonts w:ascii="Amiri" w:hAnsi="Amiri" w:eastAsia="Amiri" w:cs="Amiri"/>
          <w:color w:val="111111"/>
          <w:sz w:val="28"/>
          <w:sz w:val="28"/>
          <w:szCs w:val="28"/>
          <w:rtl w:val="true"/>
          <w:lang w:bidi="ar-SA"/>
        </w:rPr>
        <w:t>مُسُوخٌ لَا يَجُوزُ أَكْلُهَا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كالسنّور لكن أصغر منه و له ذنب قصير، و الورل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على خلقة الضبّ أعظم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01" w:name="pg20862_210006"/>
    </w:p>
    <w:p>
      <w:pPr>
        <w:pStyle w:val="BookText"/>
        <w:rPr/>
      </w:pPr>
      <w:bookmarkEnd w:id="10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گوشت اسبان و خران و استران و چهارپايان اهلى پرسيد،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 امّا مردم آن را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قلاع خيبر از خوردن گوشت چهارپايان اهلى نهى فرمود، جز اين نيست كه علّتى داشت و خوف نابودى نژاد آن ها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 شديد به سوارى آن 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اين كه نهى هم نهى تحريمى نبود، بلكه نهى كراهت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اشكالى نيست به خوردن گوشت گورخر، يا گوسفندان وحشى كه از گوشتشان براى ساختن نوعى اش ترش كه با بلغور و سركه و چيزهايى ديگر مى سازند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خوردن شير ماچه الاغ و يا طعامى كه از شير پخته و جوشيده آن حيوان براى مريض تهيّه مى كنند بدون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نيست خوردن گوشت حيواناتى كه از امّت هاى پيشين به صورت آن ها مسخ شده 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خوک، سگ، فيل، گرگ، موش، خرگوش ، سوسمار، طاوس، شترمرغ، كفچليز،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بدون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خرچنگ، سنگ پشت، شبپره و يا خفّاش، عقاب، روباه، خرس، موش صحرائى، خارپشت كه مسوخ باشند و خوردن آن ها حرام است</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102" w:name="__RefHeading___Toc3032103_3531895371"/>
      <w:bookmarkStart w:id="103" w:name="_Toc38"/>
      <w:bookmarkEnd w:id="102"/>
      <w:r>
        <w:rPr/>
        <w:t>16</w:t>
      </w:r>
      <w:r>
        <w:rPr>
          <w:rtl w:val="true"/>
        </w:rPr>
        <w:t xml:space="preserve">. </w:t>
      </w:r>
      <w:r>
        <w:rPr>
          <w:rtl w:val="true"/>
        </w:rPr>
        <w:t>استفاده ازسگ شکاری</w:t>
      </w:r>
      <w:bookmarkEnd w:id="103"/>
    </w:p>
    <w:p>
      <w:pPr>
        <w:pStyle w:val="Heading6"/>
        <w:numPr>
          <w:ilvl w:val="5"/>
          <w:numId w:val="1"/>
        </w:numPr>
        <w:rPr/>
      </w:pPr>
      <w:bookmarkStart w:id="104" w:name="__RefHeading___Toc3032105_3531895371"/>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يَسْئَلُونَكَ ما ذا أُحِلَّ لَهُمْ قُلْ أُحِلَّ لَكُمُ الطَّيِّباتُ وَ ما عَلَّمْتُمْ مِنَ الْجَوارِحِ مُكَلِّبينَ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تُعَلِّمُونَهُنَّ مِمَّا عَلَّمَكُمُ اللَّهُ فَكُلُوا مِمَّا أَمْسَكْنَ عَلَيْكُمْ وَ اذْكُرُوا اسْمَ اللَّهِ عَلَيْهِ وَ اتَّقُوا اللَّهَ إِنَّ اللَّهَ سَريعُ الْحِسابِ</w:t>
      </w:r>
      <w:r>
        <w:rPr>
          <w:rFonts w:eastAsia="Amiri" w:cs="Amiri" w:ascii="Amiri" w:hAnsi="Amiri"/>
          <w:color w:val="111111"/>
          <w:sz w:val="28"/>
          <w:szCs w:val="28"/>
          <w:rtl w:val="true"/>
          <w:lang w:bidi="ar-SA"/>
        </w:rPr>
        <w:t>&gt;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مى كنند چه چيزهايى براى آن ها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پاكيزه است، براى شما حلال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صيد حيوانات شكارى و سگ هاى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چه خداوند به شما تعليم داده به آن ها ياد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اين حيوانات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دارند، بخوريد؛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حيوان براى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ببريد؛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سريع الحساب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حلال</w:t>
      </w:r>
      <w:r>
        <w:rPr>
          <w:rFonts w:ascii="IRNazanin" w:hAnsi="IRNazanin" w:eastAsia="IRNazanin"/>
          <w:color w:val="111111"/>
          <w:sz w:val="28"/>
          <w:sz w:val="28"/>
          <w:szCs w:val="28"/>
          <w:rtl w:val="true"/>
          <w:lang w:bidi="fa-IR"/>
        </w:rPr>
        <w:t>به دنبال احكامى كه دربارۀ گوشت هاى حلال و حرام در دو آيه گذشته بيان شد در اين آيه نيز به قسمتى ديگر از آن ها اشاره كرده و به عنوان پاسخ سؤالى كه در اين زمينه شده است،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دربارۀ غذاهاى حلال سؤال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يَسْئَلُونَكَ ما ذا أُحِلَّ لَهُمْ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سپس به پيامبر؟صل؟ دستور مى دهد كه نخست به آن ها بگويد هر چيز پاكيزه اى براى شما حلال است؛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قُلْ أُحِلَّ لَكُمُ الطَّيِّباتُ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يعنى تمام آن چه را اسلام تحريم كرده در زمره خبائث و ناپاك ها است و هيچ گاه قوانين الهى، موجود پاكيزه اى كه طبعاً براى استفاده و انتفاع بشر آفريده شده است تحريم نمى كند و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هم آهنگ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سراغ صيدها رفته،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صيد حيوانات صياد كه تحت تعليم</w:t>
      </w:r>
    </w:p>
    <w:p>
      <w:pPr>
        <w:pStyle w:val="BookText"/>
        <w:rPr/>
      </w:pPr>
      <w:r>
        <w:rPr>
          <w:rFonts w:ascii="IRNazanin" w:hAnsi="IRNazanin" w:eastAsia="IRNazanin"/>
          <w:color w:val="111111"/>
          <w:sz w:val="28"/>
          <w:sz w:val="28"/>
          <w:szCs w:val="28"/>
          <w:rtl w:val="true"/>
          <w:lang w:bidi="fa-IR"/>
        </w:rPr>
        <w:t>شما قرار گرفته اند، يعنى از آن چه خداوند به شما تعليم داده به آن ها آموخته ايد، براى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عَلَّمْتُمْ مِنَ الْجَوارِحِ مُكَلِّبِينَ تُعَلِّمُونَهُنَّ مِمَّا عَلَّمَكُمُ اللَّهُ</w:t>
      </w:r>
      <w:r>
        <w:rPr>
          <w:rStyle w:val="FootnoteAnchor"/>
          <w:rtl w:val="true"/>
        </w:rPr>
        <w:footnoteReference w:id="62"/>
      </w:r>
      <w:r>
        <w:rPr>
          <w:rFonts w:ascii="IRNazanin" w:hAnsi="IRNazanin" w:eastAsia="IRNazanin"/>
          <w:color w:val="111111"/>
          <w:sz w:val="28"/>
          <w:sz w:val="28"/>
          <w:szCs w:val="28"/>
          <w:rtl w:val="true"/>
          <w:lang w:bidi="fa-IR"/>
        </w:rPr>
        <w:t xml:space="preserve">جوارح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گاهى به معنى كسب و گاهى به معنى زخم است، و به همين دليل به حيوانات صياد اعم از پرندگان و غير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حيوانى كه به صيد خود زخم وارد مى كند، و يا حيوانى كه براى صاحب خود كسب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اعضاى بدن جوارح گفته مى شود به خاطر آن است كه انسان به وسيله آن ها كارى انجام مى دهد و اكتسابى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جمله وَ ما عَلَّمْتُمْ مِنَ الْجَوارِحِ</w:t>
      </w:r>
      <w:r>
        <w:rPr>
          <w:rFonts w:ascii="IRNazanin" w:hAnsi="IRNazanin" w:eastAsia="IRNazanin"/>
          <w:color w:val="111111"/>
          <w:sz w:val="28"/>
          <w:sz w:val="28"/>
          <w:szCs w:val="28"/>
          <w:rtl w:val="true"/>
          <w:lang w:bidi="fa-IR"/>
        </w:rPr>
        <w:t xml:space="preserve"> تمام حيواناتى را كه براى شكار كردن تربيت مى شوند شامل مى شود، ولى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تربيت كنندگان سگ هاى شكارى است و از ماده كلب به معنى سگ گرفته شده است، آن را اختصاص به سگ هاى شكارى مى دهد و به همين دليل صيد كردن با غير سگ هاى شكارى مانند صيد به وسيله بازهاى شكارى و امثال آن را شامل نمى شود، به همين جهت در فقه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به وسيله سگ هاى شكارى مجاز است اگر چه جمعى از مفسران دانشمندان اهل تسنن، همه را مجاز مى دانند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وسيعى تفسير كرده اند كه اختصاصى به سگ ها ندارد، ولى همان طور كه گفتيم ماده اصلى اين لغت مفهوم آن را مخصوص به تربيت سگ هاى شكارى مى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حيوانات شكارى ديگر صيدى را از پاى در آورند، ولى قبل از آن كه بميرد با آداب شرعى ذبح كنيم حلال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ضماً جمله تُعَلِّمُونَهُنَّ مِمَّا عَلَّمَكُمُ اللَّهُ</w:t>
      </w:r>
      <w:r>
        <w:rPr>
          <w:rFonts w:ascii="IRNazanin" w:hAnsi="IRNazanin" w:eastAsia="IRNazanin"/>
          <w:color w:val="111111"/>
          <w:sz w:val="28"/>
          <w:sz w:val="28"/>
          <w:szCs w:val="28"/>
          <w:rtl w:val="true"/>
          <w:lang w:bidi="fa-IR"/>
        </w:rPr>
        <w:t xml:space="preserve"> اشاره به چند مطلب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بايد تعليم اين گونه حيوانات استمرار يابد و اگر تعليم خود را فراموش كنند و همانند يک سگ ولگرد حيوانى را بدرند، گوشت آن صيد حلال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فعل تعلمونهن مضارع است و مضارع دلالت بر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بايد تعليم و تربيت سگ مطابق اصول صحيحى باشد كه با مفهوم </w:t>
      </w:r>
      <w:r>
        <w:rPr>
          <w:rFonts w:ascii="Amiri" w:hAnsi="Amiri" w:eastAsia="Amiri" w:cs="Amiri"/>
          <w:color w:val="111111"/>
          <w:sz w:val="28"/>
          <w:sz w:val="28"/>
          <w:szCs w:val="28"/>
          <w:rtl w:val="true"/>
          <w:lang w:bidi="ar-SA"/>
        </w:rPr>
        <w:t>مِمَّا عَلَّمَكُمُ اللَّهُ</w:t>
      </w:r>
      <w:r>
        <w:rPr>
          <w:rFonts w:ascii="IRNazanin" w:hAnsi="IRNazanin" w:eastAsia="IRNazanin"/>
          <w:color w:val="111111"/>
          <w:sz w:val="28"/>
          <w:sz w:val="28"/>
          <w:szCs w:val="28"/>
          <w:rtl w:val="true"/>
          <w:lang w:bidi="fa-IR"/>
        </w:rPr>
        <w:t xml:space="preserve"> سازگار باشد، و ديگر اين كه سرچشمه همه علوم هر چند ساده و كوچک باشد از ناحيه خدا است و ما بدون تعليم او علمى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منظور از تعليم سگ هاى شكارى آن ست كه آن چنان تربيت شوند كه به فرمان صاحبان آن ها حركت كنند و به فرمانشان باز گردند ذكر اين نكته نيز لازم است حيوانى را كه سگ ها شكار مى كنند اگر زنده به دست آيد، بايد طبق آداب اسلامى ذبح شود، ولى اگر پيش از آن كه به آن برسند جان دهد، حلال است، اگر چه ذبح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ذيل آيه اشاره به دو شرط ديگر از شرائط حليت چنين صيدى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صيدى كه سگ هاى شكارى براى شما نگاه داشته اند بخوريد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فَكُلُوا مِمَّا أَمْسَكْنَ عَلَيْكُمْ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سگ هاى شكارى عادت داشته باشند قسمتى از صيد خود را بخورند و قسمتى را واگذارند، چنان صيدى حلال نيست و داخل در جمله و ما اكل السبع كه در آيه قبل گذشت مى باشد و در حقيقت چنين سگى نه تعليم يافته است و نه آن چه را كه نگاه داشته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بلكه براى خود صيد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بعضى از فقهاء اين موضوع را به استناد رواياتى كه در منابع حديث آمده شرط ندانسته اند كه تفصيل آن در فقه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بايد آن ها آن چنان تربيت شوند كه صيد خود را نخورند</w:t>
      </w:r>
      <w:r>
        <w:rPr>
          <w:rFonts w:eastAsia="IRNazanin" w:cs="IRNazanin"/>
          <w:color w:val="111111"/>
          <w:sz w:val="28"/>
          <w:szCs w:val="28"/>
          <w:rtl w:val="true"/>
          <w:lang w:bidi="fa-IR"/>
        </w:rPr>
        <w:t xml:space="preserve">. </w:t>
      </w:r>
      <w:bookmarkStart w:id="106" w:name="pg20862_210010"/>
    </w:p>
    <w:p>
      <w:pPr>
        <w:pStyle w:val="BookText"/>
        <w:rPr/>
      </w:pPr>
      <w:bookmarkEnd w:id="106"/>
      <w:r>
        <w:rPr>
          <w:rFonts w:ascii="IRNazanin" w:hAnsi="IRNazanin" w:eastAsia="IRNazanin"/>
          <w:color w:val="111111"/>
          <w:sz w:val="28"/>
          <w:sz w:val="28"/>
          <w:szCs w:val="28"/>
          <w:rtl w:val="true"/>
          <w:lang w:bidi="fa-IR"/>
        </w:rPr>
        <w:t xml:space="preserve">ديگر اين كه به هنگامى كه سگ شكارى رها مى شود، نام خدا را ببريد </w:t>
      </w:r>
      <w:r>
        <w:rPr>
          <w:rFonts w:ascii="Amiri" w:hAnsi="Amiri" w:eastAsia="Amiri" w:cs="Amiri"/>
          <w:color w:val="111111"/>
          <w:sz w:val="28"/>
          <w:sz w:val="28"/>
          <w:szCs w:val="28"/>
          <w:rtl w:val="true"/>
          <w:lang w:bidi="ar-SA"/>
        </w:rPr>
        <w:t>وَ اذْكُرُوا اسْمَ اللَّهِ عَلَيْهِ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پايان براى رعايت تمام اين دستورات،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زيرا خداوند، سريع الحساب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Anchor"/>
          <w:rtl w:val="true"/>
        </w:rPr>
        <w:footnoteReference w:id="64"/>
      </w:r>
    </w:p>
    <w:p>
      <w:pPr>
        <w:pStyle w:val="Heading6"/>
        <w:numPr>
          <w:ilvl w:val="5"/>
          <w:numId w:val="1"/>
        </w:numPr>
        <w:rPr/>
      </w:pPr>
      <w:bookmarkStart w:id="107" w:name="__RefHeading___Toc3032107_3531895371"/>
      <w:bookmarkStart w:id="108" w:name="_Toc40"/>
      <w:bookmarkEnd w:id="107"/>
      <w:r>
        <w:rPr>
          <w:rtl w:val="true"/>
        </w:rPr>
        <w:t>ترجمه</w:t>
      </w:r>
      <w:r>
        <w:rPr>
          <w:rtl w:val="true"/>
        </w:rPr>
        <w:t>:</w:t>
      </w:r>
      <w:bookmarkEnd w:id="108"/>
    </w:p>
    <w:p>
      <w:pPr>
        <w:pStyle w:val="BookText"/>
        <w:rPr/>
      </w:pPr>
      <w:r>
        <w:rPr>
          <w:rFonts w:ascii="IRNazanin" w:hAnsi="IRNazanin" w:eastAsia="IRNazanin"/>
          <w:color w:val="111111"/>
          <w:sz w:val="28"/>
          <w:sz w:val="28"/>
          <w:szCs w:val="28"/>
          <w:rtl w:val="true"/>
          <w:lang w:bidi="fa-IR"/>
        </w:rPr>
        <w:t xml:space="preserve">و اگر مى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 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پستى گراييد، و از هواى نفس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 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به او حمله كنى، دهانش را باز، و زبانش را برون مى آورد، و اگر او را به حال خود واگذارى، باز همين كار را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چنان تشنه دنياپرستى است كه هرگز سيراب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مثل گروهى است كه آيات ما را تكذيب كردند؛ اين داستان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كن، شايد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شوند</w:t>
      </w:r>
      <w:r>
        <w:rPr>
          <w:rFonts w:eastAsia="IRNazanin" w:cs="IRNazanin"/>
          <w:color w:val="111111"/>
          <w:sz w:val="28"/>
          <w:szCs w:val="28"/>
          <w:rtl w:val="true"/>
          <w:lang w:bidi="fa-IR"/>
        </w:rPr>
        <w:t>)!.</w:t>
      </w:r>
    </w:p>
    <w:p>
      <w:pPr>
        <w:pStyle w:val="Heading6"/>
        <w:numPr>
          <w:ilvl w:val="5"/>
          <w:numId w:val="1"/>
        </w:numPr>
        <w:rPr/>
      </w:pPr>
      <w:bookmarkStart w:id="109" w:name="__RefHeading___Toc3032109_3531895371"/>
      <w:bookmarkStart w:id="110" w:name="_Toc41"/>
      <w:bookmarkEnd w:id="109"/>
      <w:r>
        <w:rPr>
          <w:rtl w:val="true"/>
        </w:rPr>
        <w:t>تفسیر</w:t>
      </w:r>
      <w:bookmarkEnd w:id="1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روشنى اشاره به داستان كسى مى كند كه نخست در صف مؤمنان بوده و حامل آيات و علوم الهى گشته، سپس از اين مسير گام بيرون نهاده، به همين جهت </w:t>
      </w:r>
    </w:p>
    <w:p>
      <w:pPr>
        <w:pStyle w:val="BookText"/>
        <w:rPr/>
      </w:pPr>
      <w:r>
        <w:rPr>
          <w:rFonts w:ascii="IRNazanin" w:hAnsi="IRNazanin" w:eastAsia="IRNazanin"/>
          <w:color w:val="111111"/>
          <w:sz w:val="28"/>
          <w:sz w:val="28"/>
          <w:szCs w:val="28"/>
          <w:rtl w:val="true"/>
          <w:lang w:bidi="fa-IR"/>
        </w:rPr>
        <w:t>شيطان به وسوسه او پرداخته، و عاقبت كارش به گمراهى و بدبختى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معنى از پوست بيرون آمدن است، نشان مى دهد كه آيات و علوم الهى در آغاز چنان به او احاطه داشت كه همچون پوست تن او شده بود، اما ناگهان از اين پوست بيرون آمد و با يک چرخش تند، مسير خود را به كلى تغيير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تعبير فَأَتْبَعَهُ الشَّيْطانُ</w:t>
      </w:r>
      <w:r>
        <w:rPr>
          <w:rFonts w:ascii="IRNazanin" w:hAnsi="IRNazanin" w:eastAsia="IRNazanin"/>
          <w:color w:val="111111"/>
          <w:sz w:val="28"/>
          <w:sz w:val="28"/>
          <w:szCs w:val="28"/>
          <w:rtl w:val="true"/>
          <w:lang w:bidi="fa-IR"/>
        </w:rPr>
        <w:t xml:space="preserve"> چنين استفاده مى شود كه در آغاز شيطان تقريباً از او قطع اميد كرده بود، چرا كه او كاملاً در مسير حق قرار داشت، اما پس از انحراف مزبور، شيطان به سرعت او را تعقيب كرد و به او رسيد و بر سر راهش نشست و به وسوسه گرى پرداخت، و سرانجام او را در صف گمراهان و شقاوتمندان قرار داد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بعد اين موضوع را چنين تكميل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خواستيم، مى توانستيم او را در همان مسير حق به اجبار نگاه داريم و به وسيله آن آيات و علوم، مقام والا بدهيم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لَوْ شِئْنا لَرَفَعْناهُ بِها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مسلم است كه نگاهدارى اجبارى افراد در مسير حق با سنت پروردگار كه سنت اختيار و آزادى اراده است، سازگار نيست و نشانه شخصيت و عظمت كسى نخواهد بود، لذا بلافاصله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اختيارش واگذارديم و او به جاى اين كه با استفاده از علوم و دانش خويش هر روز مقام بالاترى را بپيمايد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پستى گرائيد و بر اثر پيروى از هوى و هوس مراحل سقوط را طى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لكِنَّهُ أَخْلَدَ إِلَى الْأَرْضِ وَ اتَّبَعَ هَواهُ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سكونت دائمى در يک جا اختيار كردن است، بنا بر اين </w:t>
      </w:r>
      <w:r>
        <w:rPr>
          <w:rFonts w:ascii="Amiri" w:hAnsi="Amiri" w:eastAsia="Amiri" w:cs="Amiri"/>
          <w:color w:val="111111"/>
          <w:sz w:val="28"/>
          <w:sz w:val="28"/>
          <w:szCs w:val="28"/>
          <w:rtl w:val="true"/>
          <w:lang w:bidi="ar-SA"/>
        </w:rPr>
        <w:t>أَخْلَدَ إِلَى الْأَرْضِ</w:t>
      </w:r>
      <w:r>
        <w:rPr>
          <w:rFonts w:ascii="IRNazanin" w:hAnsi="IRNazanin" w:eastAsia="IRNazanin"/>
          <w:color w:val="111111"/>
          <w:sz w:val="28"/>
          <w:sz w:val="28"/>
          <w:szCs w:val="28"/>
          <w:rtl w:val="true"/>
          <w:lang w:bidi="fa-IR"/>
        </w:rPr>
        <w:t>، يعنى براى هميشه به زمين چسبيد كه در اين جا كنايه از جهان ماده و زرق و برق و لذات نامشروع زندگى مادى است</w:t>
      </w:r>
      <w:r>
        <w:rPr>
          <w:rFonts w:eastAsia="IRNazanin" w:cs="IRNazanin"/>
          <w:color w:val="111111"/>
          <w:sz w:val="28"/>
          <w:szCs w:val="28"/>
          <w:rtl w:val="true"/>
          <w:lang w:bidi="fa-IR"/>
        </w:rPr>
        <w:t xml:space="preserve">. </w:t>
      </w:r>
      <w:bookmarkStart w:id="111" w:name="pg20862_210012"/>
    </w:p>
    <w:p>
      <w:pPr>
        <w:pStyle w:val="BookText"/>
        <w:rPr/>
      </w:pPr>
      <w:bookmarkEnd w:id="111"/>
      <w:r>
        <w:rPr>
          <w:rFonts w:ascii="IRNazanin" w:hAnsi="IRNazanin" w:eastAsia="IRNazanin"/>
          <w:color w:val="111111"/>
          <w:sz w:val="28"/>
          <w:sz w:val="28"/>
          <w:szCs w:val="28"/>
          <w:rtl w:val="true"/>
          <w:lang w:bidi="fa-IR"/>
        </w:rPr>
        <w:t>سپس اين شخص را تشبيه به سگى مى كند كه هميشه زبان خود را همانند حيوانات تشنه بيرون آورده،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سگ است كه اگر به او حمله كنى دهانش باز و زبانش بيرون است و اگر او را به حال خود واگذارى باز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فَمَثَلُهُ كَمَثَلِ الْكَلْبِ إِنْ تَحْمِلْ عَلَيْهِ يَلْهَثْ أَوْ تَتْرُكْهُ يَلْهَثْ</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بر اثر شدت هوا پرستى و چسبيدن به لذات جهان ماده، يک حال عطش نامحدود و پايان ناپذير به خود گرفته كه همواره دنبال دنيا پرستى مى رود، نه به خاطر نياز و احتياج، بلكه به شكل بيمار گونه اى هم چون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اثر بيمارى هارى حالت عطش كاذب به او دست مى دهد و در هيچ حال سيراب نمى شود اين همان حالت دنيا پرستان و هوا پرستان دون همت است، كه هر قدر بيندوزند باز هم احساس سيرى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كه اين مثل مخصوص به اين شخص معين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مثالى است براى همه جمعيتهايى كه آيات خدا را تكذيب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ذلِكَ مَثَلُ الْقَوْمِ الَّذِينَ كَذَّبُوا بِآياتِنا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داستانها را براى آن ها بازگو كن، شايد دربارۀ آن بينديشند و مسير صحيحى را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فَاقْصُصِ الْقَصَصَ لَعَلَّهُمْ يَتَفَكَّرُونَ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3032111_3531895371"/>
      <w:bookmarkStart w:id="113" w:name="_Toc42"/>
      <w:bookmarkEnd w:id="112"/>
      <w:r>
        <w:rPr>
          <w:rtl w:val="true"/>
        </w:rPr>
        <w:t>بلعم باعورا دانشمند دنيا پرست و منحرف</w:t>
      </w:r>
      <w:bookmarkEnd w:id="113"/>
    </w:p>
    <w:p>
      <w:pPr>
        <w:pStyle w:val="BookText"/>
        <w:rPr/>
      </w:pPr>
      <w:r>
        <w:rPr>
          <w:rFonts w:ascii="IRNazanin" w:hAnsi="IRNazanin" w:eastAsia="IRNazanin"/>
          <w:color w:val="111111"/>
          <w:sz w:val="28"/>
          <w:sz w:val="28"/>
          <w:szCs w:val="28"/>
          <w:rtl w:val="true"/>
          <w:lang w:bidi="fa-IR"/>
        </w:rPr>
        <w:t>همان گونه كه ملاحظه كرديد آيات فوق نامى از كسى نبرده، بلكه سخن از يک عالم و دانشمند مى گويد كه نخست در مسير حق بود، آن چنان كه هيچ كس فكر نمى كرد روزى منحرف شود اما سرانجام دنيا پرستى و پيروى از هواى نفس چنان به سقوطش كشانيد كه در صف گمراهان و پيروان شيطان قرار 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از بسيارى از روايات و كلمات مفسران استفاده مى شود كه منظور از اين </w:t>
      </w:r>
    </w:p>
    <w:p>
      <w:pPr>
        <w:pStyle w:val="BookText"/>
        <w:rPr/>
      </w:pPr>
      <w:r>
        <w:rPr>
          <w:rFonts w:ascii="IRNazanin" w:hAnsi="IRNazanin" w:eastAsia="IRNazanin"/>
          <w:color w:val="111111"/>
          <w:sz w:val="28"/>
          <w:sz w:val="28"/>
          <w:szCs w:val="28"/>
          <w:rtl w:val="true"/>
          <w:lang w:bidi="fa-IR"/>
        </w:rPr>
        <w:t xml:space="preserve">شخص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در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 و از دانشمندان و علماى مشهور بنى اسرائيل محسوب مى شد، و حتى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او به عنوان يک مبلغ نيرومند استفاده مى كرد، و كارش در اين راه آن قدر بالا گرفت كه دعايش در پيشگاه خدا به اجابت مى رسيد، ولى بر اثر تمايل به فرعون و وعد و وعيدهاى او از راه حق منحرف شد و همه مقامات خود را از دست داد، تا آن جا كه در صف مخالفان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اما اين كه بعضى احتمال داده اند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ابى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شاعر معروف زمان جاهليت است كه نخست بر اثر آگاهى از كتب آسمانى پيشين در انتظار ظهور آخرين پيامبر بود، ولى كم كم به اين فكر فرو رفت كه ممكن است پيامبر خودش باشد و به همين دليل پس از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حسد ورزيد و بناى مخالفت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معروف است كه در زمان جاهليت، مردم را نويد به ظهور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 اما پس از ظهور پيامبر، راه مخالفت را پيش گرفت، هر دو احتمال بسيار بعيد به نظر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جملۀ فَاقْصُصِ الْقَصَصَ</w:t>
      </w:r>
      <w:r>
        <w:rPr>
          <w:rFonts w:ascii="IRNazanin" w:hAnsi="IRNazanin" w:eastAsia="IRNazanin"/>
          <w:color w:val="111111"/>
          <w:sz w:val="28"/>
          <w:sz w:val="28"/>
          <w:szCs w:val="28"/>
          <w:rtl w:val="true"/>
          <w:lang w:bidi="fa-IR"/>
        </w:rPr>
        <w:t xml:space="preserve"> نشان مى دهد كه اين جريان مربوط به افراد معاصر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از سر گذشت اقوام پيشين است، به علاوه سوره اعراف از سوره هايى است كه در مكه نازل شده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 كه 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و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ابى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اند، مفهوم آيات بر آن ها تطبيق </w:t>
      </w:r>
    </w:p>
    <w:p>
      <w:pPr>
        <w:pStyle w:val="BookText"/>
        <w:rPr/>
      </w:pPr>
      <w:r>
        <w:rPr>
          <w:rFonts w:ascii="IRNazanin" w:hAnsi="IRNazanin" w:eastAsia="IRNazanin"/>
          <w:color w:val="111111"/>
          <w:sz w:val="28"/>
          <w:sz w:val="28"/>
          <w:szCs w:val="28"/>
          <w:rtl w:val="true"/>
          <w:lang w:bidi="fa-IR"/>
        </w:rPr>
        <w:t xml:space="preserve">شده است، همان گونه كه بر افراد مشابه او در هر عصر و زمان نيز منطبق خواهد شد و گر نه اصل داستان مربوط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كه مثل بلعم بن باعورا در بنى اسرائيل همانند امية بن ابى الصلت در اين اُمّت است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هم چنين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الاصل فى ذلك بلعم، ثم ضربه الله مثلاً لكل مؤثر هواه على هدى الله من اهل القبلة، يعنى اصل آيه دربارۀ بلعم است، سپس خداوند آن را به عنوان يک مثال دربارۀ كسانى كه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پرستى را بر خدا پرستى و هدايت الهى در اين اُمّت مقدم بشمرند، بيان كرده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اصولا كم تر خطرى در جوامع انسانى به اندازه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دانشمندانى است كه علم و دانش خود را در اختيار فراعنه و جباران عصر خود قرار مى دهند و در اثر هوا پرستى و تمايل به زرق و برق جهان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اخلاد الى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همهسرمايه هاى فكرى خود را در اختيار طاغوت ها مى گذارند، و آن ها نيز براى تحميق مردم عوام از وجود اين گونه افراد حد اكثر استفاده را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اختصاص به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ساير پيامبران نداشته، بعد از عصر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امروز نيز ادامه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راهب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ابى الصلت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نفوذ اجتماعى خود را در برابر درهم و دينار يا مقام و يا به خاطر انگيزه حسد در اختيار گروه هاى منافق و دشمنان حق و فراعنه و بنى اميه ها و بنى عباس ها و طاغوت ها داده و مى 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از دانشمندان نشانه هايى دارند كه در آيات فوق بيان شده و به وسيله آن مى توان آن ها را شناخت، آن ها هواپرستانى هستند كه خداى خود را فراموش </w:t>
      </w:r>
    </w:p>
    <w:p>
      <w:pPr>
        <w:pStyle w:val="BookText"/>
        <w:rPr/>
      </w:pPr>
      <w:r>
        <w:rPr>
          <w:rFonts w:ascii="IRNazanin" w:hAnsi="IRNazanin" w:eastAsia="IRNazanin"/>
          <w:color w:val="111111"/>
          <w:sz w:val="28"/>
          <w:sz w:val="28"/>
          <w:szCs w:val="28"/>
          <w:rtl w:val="true"/>
          <w:lang w:bidi="fa-IR"/>
        </w:rPr>
        <w:t>كرده اند، آن ها همت هايى پست دارند كه به جاى توجه به شخصيت برتر و مقام والا در پيشگاه خدا و خلق خدا به پستى مى گرايند، و به خاطر همين دون همتى همه چيز خود را از دست مى دهند، آن ها تحت وسوسه هاى شديد شيطان قرار دارند و به آسانى قابل خريد و فروشند آن ها همانند سگ هاى بيمارى هستند كه هرگز سيراب نمى گردند و روى اين جهات مسير حق را رها كرده، در بيراهه ها سرگردان مى شوند و پيشواى گمراهانند بايد اين گونه افراد را شناخت و به شدت از آن ها بر حذر بود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تَحْسَبُهُمْ أَيْقاظاً وَ هُمْ رُقُودٌ وَ نُقَلِّبُهُمْ ذاتَ الْيَمينِ وَ ذاتَ الشِّمالِ وَ كَلْبُهُمْ باسِطٌ ذِراعَيْهِ بِالْوَصيدِ لَوِ اطَّلَعْتَ عَلَيْهِمْ لَوَلَّيْتَ مِنْهُمْ فِراراً وَ لَمُلِئْتَ مِنْهُمْ رُعْباً</w:t>
      </w:r>
      <w:r>
        <w:rPr>
          <w:rStyle w:val="FootnoteAnchor"/>
          <w:rtl w:val="true"/>
        </w:rPr>
        <w:footnoteReference w:id="70"/>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ها نگاه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پنداشتى بيدارند؛ در حالى كه در خواب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ها را به سمت راست و چپ می گردانديم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آن ها دست هاى خود را بر دهانه غار گشوده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نگاهشان مى كردى، از آنان مى گريختى؛ و سر تا پاى تو از ترس و وحشت پر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آن ها يک خواب عادى و معمولى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ها نگاه مى كردى، خيال مى كردى آن ها بيدارند، در حالى كه در خواب فرو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تَحْسَبُهُمْ أَيْقاظاً وَ هُمْ رُقُودٌ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اين نشان مى دهد كه چشمان آن ها كاملاً باز بوده است، درست همانند يک انسان بيدار، اين حالت استثنايى شايد براى آن بوده كه حيوانات موذى به آنان نزديك نشوند چرا كه از انسان بيدار مى ترسند، و يا به خاطر اين كه منظره رعب انگيزى پيدا كنند كه هيچ انسانى جرات ننمايد به آن ها نزديک شود، و اين خود يک سپر حفاظتى براى آن ها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كه بر اثر گذشت ساليان دراز از اين خواب طولانى، اندام آن ها نپوسد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ها را به سمت راست و چپ مى گردانديم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الْيَمِينِ وَ ذاتَ الشِّمالِ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خون بدنشان در يك جا متمركز نشود، و فشار و سنگينى در يك زمان طولانى روى عضلاتى كه بر زمين قرار داشتند اثر زيانبار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سگى كه همراه آن ها بود بر دهانه غار دست ها را گشوده و به حالت نگهبانى خوابيده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كَلْبُهُمْ باسِطٌ ذِراعَيْهِ بِالْوَصِيدِ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اطاق و انبارى است كه در كوهستان براى ذخيره اموال ايجاد مى كنند، و در اين جا به معنى دهانه غار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در آيات قرآن تا كنون سخنى از سگ اصحاب كهف نبوده، ولى قرآن مخصوصاً در ذكر داستان ها گاه تعبيراتى مى كند كه از آن مسائل ديگرى نيز روشن مى شود، از جمله بيان حالت سگ اصحاب كهف در اين جا نشان مى دهد كه آن ها سگى نيز به همراه داشتند كه پا به پاى آن ها راه مى رفت، و گويى مراقب و نگاهبانشان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اين سگ از كجا با آن ها همراهى كرد، آيا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بود، و يا سگ چوپانى بود كه در وسط راه به او برخوردند، و هنگامى كه چوپان آن ها را </w:t>
      </w:r>
    </w:p>
    <w:p>
      <w:pPr>
        <w:pStyle w:val="BookText"/>
        <w:rPr/>
      </w:pPr>
      <w:r>
        <w:rPr>
          <w:rFonts w:ascii="IRNazanin" w:hAnsi="IRNazanin" w:eastAsia="IRNazanin"/>
          <w:color w:val="111111"/>
          <w:sz w:val="28"/>
          <w:sz w:val="28"/>
          <w:szCs w:val="28"/>
          <w:rtl w:val="true"/>
          <w:lang w:bidi="fa-IR"/>
        </w:rPr>
        <w:t>شناخت حيوانات را رو به سوى آبادى روانه كرد و خود كه جوياى حقيقت و طالب ديدار يار بود با اين پاكبازان همراه شد، سگ نيز دست از دامنشان برنداشت و براه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مفهوم اين سخن آن نيست كه در راه رسيدن به حق همه عاشقان اين راه مى توانند گام بگذارند، و درهاى كوى دوست به روى كسى بسته نيست، از وزيران توبه كار شاه جبار گرفته، تا مرد چوپان، و حتى سگش؟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قرآن مى گويد تمام ذرات موجودات در زمين و آسمان و همه درختان و جنبندگان ذكر خدا مى گويند، عشق او را در سر و مهر او را به دل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 آن ها چنان رعب انگيز بود كه اگر به آن ها نگاه مى كردى فرار مى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تا پاى تو از ترس ووحشت پر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اطَّلَعْتَ عَلَيْهِمْ لَوَلَّيْتَ مِنْهُمْ فِراراً وَ لَمُلِئْتَ مِنْهُمْ رُعْباً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اولين و آخرين بار نيست كه خداوند به وسيله رعب و ترس يک سپر حفاظتى به دور بندگان با ايمانش ايجاد مى كند، در آيات سوره آل عمران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صحنه اى از همين امر برخورد مى كنيم كه خداوند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سَنُلْقِي فِي قُلُوبِ الَّذِينَ كَفَرُوا الرُّعْبَ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زودى در دل هاى كافران ترس و وحشت مى افكنيم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دعاى ندبه نيز دربارۀ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نصرته بالرعب؛ خداوندا تو پيامبرت را به وسيله رعب و وحشتى كه در دل دشمنانش افكندى يارى نمودى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كه اين رعب و وحشت كه از مشاهده اصحاب كهف سراسر وجود بيننده را پر مى كرد به خاطر ظاهر جسمانى آن ها بود، يا يک نيروى مرموز معنوى </w:t>
      </w:r>
      <w:bookmarkStart w:id="114" w:name="pg20862_210018"/>
    </w:p>
    <w:p>
      <w:pPr>
        <w:pStyle w:val="BookText"/>
        <w:rPr/>
      </w:pPr>
      <w:bookmarkEnd w:id="114"/>
      <w:r>
        <w:rPr>
          <w:rFonts w:ascii="IRNazanin" w:hAnsi="IRNazanin" w:eastAsia="IRNazanin"/>
          <w:color w:val="111111"/>
          <w:sz w:val="28"/>
          <w:sz w:val="28"/>
          <w:szCs w:val="28"/>
          <w:rtl w:val="true"/>
          <w:lang w:bidi="fa-IR"/>
        </w:rPr>
        <w:t>در اين زمينه كار مى كرد؟ در آيات قرآن سخنى از آن نيامده، هر چند مفسران بحث هايى دارند كه چون دليلى بر آن ها نبود از ذكر آن ها صرف نظر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جملۀ </w:t>
      </w:r>
      <w:r>
        <w:rPr>
          <w:rFonts w:ascii="Amiri" w:hAnsi="Amiri" w:eastAsia="Amiri" w:cs="Amiri"/>
          <w:color w:val="111111"/>
          <w:sz w:val="28"/>
          <w:sz w:val="28"/>
          <w:szCs w:val="28"/>
          <w:rtl w:val="true"/>
          <w:lang w:bidi="ar-SA"/>
        </w:rPr>
        <w:t>وَ لَمُلِئْتَ مِنْهُمْ رُعْباً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پاى وجود تو از ترس پر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علت است براى جملۀ </w:t>
      </w:r>
      <w:r>
        <w:rPr>
          <w:rFonts w:ascii="Amiri" w:hAnsi="Amiri" w:eastAsia="Amiri" w:cs="Amiri"/>
          <w:color w:val="111111"/>
          <w:sz w:val="28"/>
          <w:sz w:val="28"/>
          <w:szCs w:val="28"/>
          <w:rtl w:val="true"/>
          <w:lang w:bidi="ar-SA"/>
        </w:rPr>
        <w:t>لَوَلَّيْتَ مِنْهُمْ فِراراً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را مى ديدى فرار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اين دليل فرار مى كردى كه ترس و وحشت قلب تو را احاطه مى كرد، بلكه گويى از قلب كه كانون اصلى آن ست نيز سر برآورده، به تمام ذرات وجود نفوذ مى كرد و همه را مملو از وحشت می ساخت به هر حال هنگامى كه اراده خدا به چيزى تعلّق گيرد از ساده ترين راه، مهم ترين نتيجه را پديد مى آورد</w:t>
      </w:r>
      <w:r>
        <w:rPr>
          <w:rFonts w:eastAsia="IRNazanin" w:cs="IRNazanin"/>
          <w:color w:val="111111"/>
          <w:sz w:val="28"/>
          <w:szCs w:val="28"/>
          <w:rtl w:val="true"/>
          <w:lang w:bidi="fa-IR"/>
        </w:rPr>
        <w:t xml:space="preserve">. </w:t>
      </w:r>
      <w:r>
        <w:rPr>
          <w:rStyle w:val="FootnoteAnchor"/>
          <w:rtl w:val="true"/>
        </w:rPr>
        <w:footnoteReference w:id="72"/>
      </w:r>
    </w:p>
    <w:p>
      <w:pPr>
        <w:pStyle w:val="Heading6"/>
        <w:numPr>
          <w:ilvl w:val="5"/>
          <w:numId w:val="1"/>
        </w:numPr>
        <w:rPr/>
      </w:pPr>
      <w:bookmarkStart w:id="115" w:name="__RefHeading___Toc3032113_3531895371"/>
      <w:bookmarkStart w:id="116" w:name="_Toc43"/>
      <w:bookmarkEnd w:id="115"/>
      <w:r>
        <w:rPr>
          <w:rtl w:val="true"/>
        </w:rPr>
        <w:t>احادیث</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يَكُونَ فِي دَارِ الرَّجُلِ الْمُسْلِمِ الْكَلْبُ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كافى به سندش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است در خانه مسلمان سگ باشد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عَنِ الْعِدَّةِ عَنْ أَحْمَدَ بْنِ مُحَمَّدٍ عَنِ ابْنِ فَضَّالٍ عَنِ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يَتَّخِذُ كَلْباً إِلَّا نَقَصَ فِي كُلِّ يَوْمٍ مِنْ عَمَلِ صَاحِبِهِ قِيرَاطٌ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در خانه </w:t>
      </w:r>
    </w:p>
    <w:p>
      <w:pPr>
        <w:pStyle w:val="BookText"/>
        <w:rPr/>
      </w:pPr>
      <w:r>
        <w:rPr>
          <w:rFonts w:ascii="IRNazanin" w:hAnsi="IRNazanin" w:eastAsia="IRNazanin"/>
          <w:color w:val="111111"/>
          <w:sz w:val="28"/>
          <w:sz w:val="28"/>
          <w:szCs w:val="28"/>
          <w:rtl w:val="true"/>
          <w:lang w:bidi="fa-IR"/>
        </w:rPr>
        <w:t>سگى ندارد جز هر روز از كردار صاحبش قيراطى بكاهد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به معنى كراهت است كه خبر پيش بدان اشاره است يا سگى بى سود يا سگى كه در برويش بسته نيست و بسا در اين دو حال كراهت كم تر باشد دميرى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داشتن سگ بى سود چون برهگذران زيان دارد، آن ها را بترساند و بگزد، و شايد براى دورى كردن فرشته باشد از جاى او كه خود كار سختى است، زيرا آميزش آن ها الهام نيكى آرد و دعاى خير و اصحاب دربارۀ داشتن سگ براى نگهبانى از خانه اختلاف دارند و اصح جواز آن ست و اتفاق دارند بر جواز آن براى حفظ كشت و گله و براى شكار، ولى پيش از خريد گله و زراعت و شكاربانى داشتن آن حرام است و اگر خلاف كرد و آن را داشت هر روز از ثوابش قيراطى بكاهد و در روايتى دو قيراط و هر دو روايت صحيح باشند و تفسير به اختلاف سگ ها شدند در آزار كردن يا به اختلاف جاها و دو قيراط در شهر و مانند آن ست و يک قيراط در بيابان يا در دو زمان بيان شده و دومى براى تغليظ است و قيراط اندازه ای ست كه خدا می داند و از ثواب كردارش می كاهد و اختلاف دارند در آن كه مقصود كردار گذشته است يا آينده و گفتند يک قيراط از كردار شب است و يكى از روز، و يا قيراطى از كردار واجب و ديگرى از كردار مستحب، و نخست كس كه سگ پاسبان گرفت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من فرمودى كشتى بسازم و من چند روز می سازم و يک شب آيند و هر چه ساختم تباه می كنند و كى كار من درست مى شود كه فرمودى، كار من بدرازا كشيد خدا به او وحى كرد اى نوح سگى بگير تا پاسبان تو باشد و او سگى گرفت و روز كار می كرد و شب می خوابيد و چون قومش شب مى آمدند خرابكارى كنند سگ بدان ها پارس می كرد و نوح بيدار می شد و آن ها را می راند و می گريختند و آن چه خواست فراهم شد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الْعِدَّةِ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الْكَلْبِ يُمْسَكُ فِي الدَّارِ قَالَ لَا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IRNazanin" w:hAnsi="IRNazanin" w:eastAsia="IRNazanin"/>
          <w:color w:val="111111"/>
          <w:sz w:val="28"/>
          <w:sz w:val="28"/>
          <w:szCs w:val="28"/>
          <w:rtl w:val="true"/>
          <w:lang w:bidi="fa-IR"/>
        </w:rPr>
        <w:t>در كافى به سندى از سماعه كه از او پرسيدم سگ در خانه نگهدارى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عَنْ مُحَمَّدِ بْنِ يَحْيَى عَنْ أَحْمَدَ بْنِ مُحَمَّدِ بْنِ عِيسَى عَنْ يُوسُفَ بْنِ عَقِيلٍ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الْكَلْبِ إِلَّا كَلْبَ الصَّيْدِ أَوْ كَلْبَ مَاشِيَةٍ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امير المؤمنين كه خيرى در سگ نيست جز در سگ شكار يا سگ 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عَنِ الْعِدَّةِ عَنْ أَحْمَدَ بْنِ مُحَمَّدِ بْنِ خَالِدٍ عَنْ أَبِيهِ عَنِ النَّضْرِ بْنِ سُوَيْدٍ عَنِ الْقَاسِمِ بْنِ سُلَيْمَانَ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 كَلْبَ الصَّيْدِ فِي الدَّارِ إِلَّا أَنْ يَكُونَ بَيْنَكَ وَ بَيْنَهُ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سگ شكارى را در خانه نگه مدار جز كه ميان تو و او درى 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عَلَيْهِ الرَّحْمَةُ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دَارٍ فِيهَا كَلْبٌ</w:t>
      </w:r>
    </w:p>
    <w:p>
      <w:pPr>
        <w:pStyle w:val="BookText"/>
        <w:rPr/>
      </w:pPr>
      <w:r>
        <w:rPr>
          <w:rFonts w:ascii="Amiri" w:hAnsi="Amiri" w:eastAsia="Amiri" w:cs="Amiri"/>
          <w:color w:val="111111"/>
          <w:sz w:val="28"/>
          <w:sz w:val="28"/>
          <w:szCs w:val="28"/>
          <w:rtl w:val="true"/>
          <w:lang w:bidi="ar-SA"/>
        </w:rPr>
        <w:t>إِلَّا أَنْ يَكُونَ كَلْبَ الصَّيْدِ وَ أَغْلَقْتَ دُونَهُ بَاباً فَلَا بَأْسَ فَإِنَّ الْمَلَائِكَةَ لَا تَدْخُلُ بَيْتاً فِيهِ كَلْبٌ وَ لَا بَيْتاً فِيهِ تَمَاثِيلُ وَ لَا بَيْتاً فِيهِ بَوْلٌ مَجْمُوعٌ فِي آنِيَةٍ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روايت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نماز مخوان در خانه اى كه سگ است جز سگ شكارى كه در به روى او بسته است و باكى ندارد، زيرا فرشته ها در نيايند در خانه اى كه سگ در آن ست و نه در خانه مجسمه دار و نه در خانه اى كه ظرف بول است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بسا مقصود اين ست كه بودن سگ در خانه ديگر مايه كاستى نماز نيست و اگر چه ميان دو خانه درى باشد براى آن كه يك خانه نباشند و نخست روشن تر است براى آن چه گذشت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فَقَالَ إِنَّا مَعَاشِرَ الْمَلَائِكَةِ لَا نَدْخُلُ بَيْتاً فِيهِ كَلْبٌ وَ لَا تَمَاثِيلُ جَسَدٍ وَ لَا إِنَاءٌ يُبَالُ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ابن بابويه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پيش را آورده و روايتى آورده به سندى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فرشته ها در خانه اى كه سگ در آن ست در نيائيم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إِبْرَاهِيمَ عَنْ أَبِيهِ عَنِ النَّوْفَلِيِّ عَنِ السَّكُونِيِّ عَنْ أَبِي عَبْدِ</w:t>
      </w:r>
      <w:bookmarkStart w:id="117" w:name="pg20862_210022"/>
    </w:p>
    <w:p>
      <w:pPr>
        <w:pStyle w:val="BookText"/>
        <w:rPr/>
      </w:pPr>
      <w:bookmarkEnd w:id="11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لِأَهْلِ الْقَاصِيَةِ فِي الْكَلْبِ يَتَّخِذُونَهُ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كافى به سندى تا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اجازه داد به بيابان گردان كه سگ برگيرند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عَنْ أَبِيهِ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السَّلُوقِيِّ فَقَالَ إِذَا مَسِسْتَهُ فَاغْسِلْ يَدَكَ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محمّد بن مسلم كه پرسيدم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سلوقى،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لمس كردى دستت را بشوى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اگر تر باشد واجب است و اگر خشک باشد مستحب است بنا بر مشهور </w:t>
      </w:r>
      <w:r>
        <w:rPr>
          <w:rStyle w:val="FootnoteAnchor"/>
          <w:rtl w:val="true"/>
        </w:rPr>
        <w:footnoteReference w:id="89"/>
      </w:r>
    </w:p>
    <w:p>
      <w:pPr>
        <w:pStyle w:val="Heading5"/>
        <w:numPr>
          <w:ilvl w:val="4"/>
          <w:numId w:val="1"/>
        </w:numPr>
        <w:rPr/>
      </w:pPr>
      <w:bookmarkStart w:id="118" w:name="__RefHeading___Toc3032115_3531895371"/>
      <w:bookmarkStart w:id="119" w:name="_Toc44"/>
      <w:bookmarkEnd w:id="118"/>
      <w:r>
        <w:rPr/>
        <w:t>17</w:t>
      </w:r>
      <w:r>
        <w:rPr>
          <w:rtl w:val="true"/>
        </w:rPr>
        <w:t xml:space="preserve">. </w:t>
      </w:r>
      <w:r>
        <w:rPr>
          <w:rtl w:val="true"/>
        </w:rPr>
        <w:t>اصناف سگ در بحارالأنوار</w:t>
      </w:r>
      <w:bookmarkEnd w:id="119"/>
    </w:p>
    <w:p>
      <w:pPr>
        <w:pStyle w:val="BookText"/>
        <w:rPr/>
      </w:pPr>
      <w:r>
        <w:rPr>
          <w:rFonts w:ascii="IRNazanin" w:hAnsi="IRNazanin" w:eastAsia="IRNazanin"/>
          <w:color w:val="111111"/>
          <w:sz w:val="28"/>
          <w:sz w:val="28"/>
          <w:szCs w:val="28"/>
          <w:rtl w:val="true"/>
          <w:lang w:bidi="fa-IR"/>
        </w:rPr>
        <w:t>دميرى در حياة الحيوان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جانور معروفى است و وصف مرد و زن بد آيد و آن دو نوع است سگ اهلى و سگ سلوقى منسوب به سلوق كه شهريست در يمن و هر دو نوع يک خوى دارند، احتلام دارند و ماده آن ها حيض بيند و شصت روز آبستنى دارد و بسا كم تر و سگ توله ها را كور زايد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چشم گشايند، و نر بيش از ماده هيجان دارد و يک ساله كه شد بماده پرد و بسا پيش از آن و چون چند سگ رنگارنگ بماده پرند توله مانند آن ها درآيد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سگ بيش از جانوران ديگر پى زن و بوكش است و مردار گند را بيش از </w:t>
      </w:r>
    </w:p>
    <w:p>
      <w:pPr>
        <w:pStyle w:val="BookText"/>
        <w:rPr/>
      </w:pPr>
      <w:r>
        <w:rPr>
          <w:rFonts w:ascii="IRNazanin" w:hAnsi="IRNazanin" w:eastAsia="IRNazanin"/>
          <w:color w:val="111111"/>
          <w:sz w:val="28"/>
          <w:sz w:val="28"/>
          <w:szCs w:val="28"/>
          <w:rtl w:val="true"/>
          <w:lang w:bidi="fa-IR"/>
        </w:rPr>
        <w:t>گوشت تازه دوست دارد، و نجاست آدمى خورد و قى كند و با كفتار سخت دشمن است كه چون در جاى بلندى باشد و كفتار سايه او را لگد كند به روى آن بپرد و كفتار او را بخورد و چون پيه كفتار را بسگ بمالند ديوانه شود و اگر كسى زبان كفتار با خود دارد سگ بدو پارس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خويش آن ست كه پاسبان صاحبش باشد و حريم او را در حضور و غياب و با خبرى و بى خبرى و خواب و بيدارى او نگهدارى كند و از همه جانوران كم خواب تر است، و بيش تر در روز بخوابد كه نيازى به پاسبانى نيست، و در خواب از اسب شنواتر است و از عقعق با حذرتر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پلک بخواباند و آن را بر هم ننهند كه خوابش سبک باشد براى آن كه مغزش از مغز آدمى خنک تر است و از خوى شگفتش اين ست كه مردم آبرومند را گرامى دارد و بدان ها پارس نكند جز گاهى بر خلاف روشش و بر سياهان و جامه چركين ها و ناتوان ها پارس كند، و خويش زبونى و مهرورزيست، و پس از زدنش او را بخوانند بپذيرد و اگرش برانند برگردد، و چون صاحبش با او بازى كند دندانش گيرد، ولى آزار ندهد با اين كه نيش او در سنگ فرو رود، و پذيراى تاديب و آموزش است تا آن جا كه اگر چراغى بر سر او نهند و خوراكى جلوش اندازند بدان توجه نكند تا چراغ را بر ندارند و از آن پس به خوراكش بجهد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اوقات خاصى دچار بيماری هاى سوداوى شود، و دچار بيمارى كلب شود كه مانند ديوانگى است و نشانه اش اين ست كه چشم هاش سرخ شوند و پرده آرند و گوش هاش شل شوند و زبانش درآيد و لعاب ريزد و بينى او روان گردد و سر بزير اندازد و پشت كوژ كند و تيره پشت او يكور شود و دم ميان دو پا نهد و هراسان راه رود و گرسنه ماند و نخورد و تشنه ماند و ننوشد و بسا كه آب بيند و از آن بهراسد و بسا از ترس آن بميرد، و چون شبحى بيند بى پارس بر او يورش برد و سگ ها از او بگريزند و اگر بى خبر </w:t>
      </w:r>
      <w:bookmarkStart w:id="120" w:name="pg20862_210024"/>
    </w:p>
    <w:p>
      <w:pPr>
        <w:pStyle w:val="BookText"/>
        <w:rPr/>
      </w:pPr>
      <w:bookmarkEnd w:id="120"/>
      <w:r>
        <w:rPr>
          <w:rFonts w:ascii="IRNazanin" w:hAnsi="IRNazanin" w:eastAsia="IRNazanin"/>
          <w:color w:val="111111"/>
          <w:sz w:val="28"/>
          <w:sz w:val="28"/>
          <w:szCs w:val="28"/>
          <w:rtl w:val="true"/>
          <w:lang w:bidi="fa-IR"/>
        </w:rPr>
        <w:t>به او نزديک شوند برايش دم جنبانند و برابرش زبون باشند و اگر اين سگ هار آدمى را گزد بيماری هاى بدى دچارش شود مانند اين كه از نوشيدن آب خود دارى كند تا از تشنگى بميرد، و پيوسته آب خواهد و چون به او دهند ننوشد، و چون اين بيمارى در او جا گير شود بر سر بول نشيند و از او جانورانى مانند سگ خرد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موجز در طب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هارى بيماريست چون خوره كه دچار سگ و گرگ و شغال و ابن عرس و روباه شود و آن گه بيش تر آن چه گفته شد ذكر كرده و 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هارى كلب ديوانگى است كه براى سگ رخ دهد و بميرد و هر چه را هم گزد بكشد جز آدمى كه بسا درمان شود و به گردد و گفته داء الكلب بسا دچار خر شود و در شتر نيز درگيرد و او را كلب زده گويند و قزوينى در عجائب المخلوقات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حلب چاهى است به نام بئر الكلاب كه هر كه را سگ هار گزيده، از او بنوشد به شود و آن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خوى سگ سلوقى اين ست كه چون آهو را از نزديک يا دور بيند بفهمد كه پيش آيد يا پس رود و راه رفتن نر را از ماده بفهمد و مرده آدمى را از آن كه خود را بمردن زده تشخيص دهد تا اين كه مردم روم مرده را بخاک نسپارند تا آن را بسگ عرضه كنند و از بو كردن او نشانه اى يابند كه بدانند مرده است يا زنده، و گفتند اين تشخيص در نوعى سگ است به نام قلطى كه خرد است و دست و پاى كوتاه دارد و آن را چينى نامند، و ماده سگ سلوقى از نرش زودتر آموخته شود و يوز به عكس است و سگ هاى سياه كم شكيب ترند از سگ هاى ديگر</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21" w:name="__RefHeading___Toc3032117_3531895371"/>
      <w:bookmarkStart w:id="122" w:name="_Toc45"/>
      <w:bookmarkEnd w:id="121"/>
      <w:r>
        <w:rPr/>
        <w:t>18</w:t>
      </w:r>
      <w:r>
        <w:rPr>
          <w:rtl w:val="true"/>
        </w:rPr>
        <w:t xml:space="preserve">. </w:t>
      </w:r>
      <w:r>
        <w:rPr>
          <w:rtl w:val="true"/>
        </w:rPr>
        <w:t>حفاظت و وفای سگ</w:t>
      </w:r>
      <w:bookmarkEnd w:id="1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فَضْلِ الْكِلَابِ عَلَى كَثِيرٍ مِمَّنْ لَبِسَ الثِّيَابَ، لِمُحَمَّدِ بْنِ خَلَفٍ الْمَرْزُبَانِ </w:t>
      </w:r>
    </w:p>
    <w:p>
      <w:pPr>
        <w:pStyle w:val="BookText"/>
        <w:rPr/>
      </w:pPr>
      <w:r>
        <w:rPr>
          <w:rFonts w:ascii="Amiri" w:hAnsi="Amiri" w:eastAsia="Amiri" w:cs="Amiri"/>
          <w:color w:val="111111"/>
          <w:sz w:val="28"/>
          <w:sz w:val="28"/>
          <w:szCs w:val="28"/>
          <w:rtl w:val="true"/>
          <w:lang w:bidi="ar-SA"/>
        </w:rPr>
        <w:t>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قَتِيلًا فَقَالَ مَا شَأْنُهُ فَقَالُوا إِنَّهُ وَثَبَ عَلَى غَنَمِ بَنِي زُهْرَةِ فَأَخَذَ مِنْهَا شَاةً فَوَثَبَ عَلَيْهِ كَلْبُ الْمَاشِيَةِ فَقَتَلَهُ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نَفْسَهُ وَ أَضَاعَ دِينَهُ </w:t>
      </w:r>
      <w:r>
        <w:rPr>
          <w:rStyle w:val="FootnoteAnchor"/>
          <w:rtl w:val="true"/>
        </w:rPr>
        <w:footnoteReference w:id="91"/>
      </w:r>
      <w:r>
        <w:rPr>
          <w:rFonts w:ascii="Amiri" w:hAnsi="Amiri" w:eastAsia="Amiri" w:cs="Amiri"/>
          <w:color w:val="111111"/>
          <w:sz w:val="28"/>
          <w:sz w:val="28"/>
          <w:szCs w:val="28"/>
          <w:rtl w:val="true"/>
          <w:lang w:bidi="ar-SA"/>
        </w:rPr>
        <w:t>وَ عَصَى رَبَّهُ وَ خَانَ أَخَاهُ وَ كَانَ الْكَلْبُ خَيْراً مِنْهُ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در كتاب فضل الكلاب محمّد بن خلف به سندى آورده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كشته ديده پرسيد او را چه شده؟ گفتند برمه بنى زهره جسته و گوسفندى گرفته و سگ گله بر او پريده و او را كشته،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كشته و دينش را تباه كرده و پروردگارش را نافرمانى كرده و ببرادرش خيانت كرده و سگ بهتر از او است،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 وفا بهتر از يار خيانتكار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صعصعة نديمانى داشت كه از آن ها جدا نمی شد و بسيار آن ها را دوست می داشت و بگردشگاهى رفت به همراه نديمانش به جز يكى كه به جا ماند و نزد همسر او رفت و با هم خوردند و نوشيدند و با هم خوابيدند و سگ او بر آن ها جست و هر دو را كشت و چون حرث بخانه اش برگشت هر دو را مرده يافت و فهميد چه شده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شگفت از يار و هتک حرمتم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شگفت از سگ كه حرمت دار شد</w:t>
      </w:r>
    </w:p>
    <w:p>
      <w:pPr>
        <w:pStyle w:val="BookText"/>
        <w:rPr/>
      </w:pPr>
      <w:r>
        <w:rPr>
          <w:rFonts w:ascii="IRNazanin" w:hAnsi="IRNazanin" w:eastAsia="IRNazanin"/>
          <w:color w:val="111111"/>
          <w:sz w:val="28"/>
          <w:sz w:val="28"/>
          <w:szCs w:val="28"/>
          <w:rtl w:val="true"/>
          <w:lang w:bidi="fa-IR"/>
        </w:rPr>
        <w:t xml:space="preserve">سگ رعايت كرد پيمان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زنم يارم خيانتكار 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ابو الفرج ابن جوزى در يكى از كتبش آورده كه مردى بسفرى رفت و بر گنبدى گذر كرد كه زيباتر ساختمانى داشت و نزديک مزرعه اى بود در آن جا و بر آن نوشته بود هر كه می خواهد سبب ساختن آن را بداند بده در آيد او بدان ديه رفت و از هر كه سبب ساختن آن را پرسيد گزارشى دريافت نكرد تا او را بمردى صد ساله رهنمائى كردند و او از پدرش آورد كه برايش باز گفته كه در اين سرزمين يک پادشاهى </w:t>
      </w:r>
    </w:p>
    <w:p>
      <w:pPr>
        <w:pStyle w:val="BookText"/>
        <w:rPr/>
      </w:pPr>
      <w:r>
        <w:rPr>
          <w:rFonts w:ascii="IRNazanin" w:hAnsi="IRNazanin" w:eastAsia="IRNazanin"/>
          <w:color w:val="111111"/>
          <w:sz w:val="28"/>
          <w:sz w:val="28"/>
          <w:szCs w:val="28"/>
          <w:rtl w:val="true"/>
          <w:lang w:bidi="fa-IR"/>
        </w:rPr>
        <w:t>بود و سگى داشت كه در سفر و حضر و خواب و بيدارى از او جدا نمي شد و دختر گنگ زمين گيرى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روز بگردش رفت و فرمود سگ را نزد دختر بستند تا با او نباشد و بطباخ خود گفت خوراكى از شير فراهم كند كه دلخواه او بود و طباخ آن را ساخت و آورد نزد دختر و سگ نهاد و سرش باز بود و به دنبال كار خود رفت، و مار بزرگى آمد و از آن خوراک نوشيد و به ظرف برگرداند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گردش باز گشت و خوراک خواست و آن را برابرش نهادند آن دختر دست به هم كوفت و بشاه اشارت كرد كه نخورد و كسى نفهميد چه می خواهد و شاه دست در كاسه برد، و سگ پارس كرد و شيون كرد و زنجير را كشيد تا پاره كند و نزديک شد خود را بكشد شاه از آن در شگفت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آزاد كردند و نزد شاه دويد كه لقمه برداشته بود تا از آن خوراک زهرناک بخورد و جست و به دست او زد و لقمه را پراند و شاه در خشم شد و خواست با تبرى كه در كنارش بود او را بزند و سگ سر در آن ظرف زهرناک كرد و نوشيد و بپهلو غلطيد و گوشتش ريخت و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در شگفت شد و از دخترک توضيح خواست و او باشاره حال مار را بيان كرد تا پادشاه مطلب را فهميد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خوراک را ريختند و طباخ را تاديب كرد براى آن كه سر ظرف را باز گذاشته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بخاک سپردند و گنبد بر او ساختند و آن چه را ديدى نوشتند، گفته، اين غريب تر حكايت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النشور است از ابى عثمان مدينى كه در بغداد مردى بود سگ باز و روزى براى نيازى بيرون شد و سگى كه ميان سگ هايش ويژه او بود به دنبالش رفت و او را برگردانيد و برنگشت و او را رها كرد و رفت ميان دشمنانش و به او كه آماده نبود برخوردند و او را در برابر سگش گرفتند و بخانه بردند و سگ با آن ها رفت و آن مرد را كشتند و بچاهى انداختند و سرش را بستند و سگ را زدند و بيرون كردند و راندند </w:t>
      </w:r>
    </w:p>
    <w:p>
      <w:pPr>
        <w:pStyle w:val="BookText"/>
        <w:rPr/>
      </w:pPr>
      <w:r>
        <w:rPr>
          <w:rFonts w:ascii="IRNazanin" w:hAnsi="IRNazanin" w:eastAsia="IRNazanin"/>
          <w:color w:val="111111"/>
          <w:sz w:val="28"/>
          <w:sz w:val="28"/>
          <w:szCs w:val="28"/>
          <w:rtl w:val="true"/>
          <w:lang w:bidi="fa-IR"/>
        </w:rPr>
        <w:t>و او شتابان بخانه صاحبش رفت و پارس كرد و به او اعتناء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آن مرد پسرش را نيافت و دانست تلف شده و برايش ماتم بر پا كرد و سگ ها را راند، ولى آن سگ بر در خانه ماند و نرفت و يک روز يكى از كشنده هاى صاحبش از در خانه گذر كرد و سگ او را ديد و به او جهيد و ساق هايش را خراشيد و بدندان گرفت و به او چسبيد و رهگذران هر چه كوشيدند نتوانستند او را رها كنند و شيون بزرگى از مردم برخاست و پاسبانى آمد و گفت اين سگ بدو نچسبيده جز براى داستانى كه با او دارد و شايد به او زخمى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جوان كشته سخن را شنيد بيرون آمد و ديد سگ به او چسبيده و چون در او انديشيد بيادش آمد كه يكى از دشمنان پسرش بوده و او را تعقيب ميكرده و به دلش افتاد كه او پسرش را كشته و به او چسبيد و او را نزد الراضى باللَّه برد و دعوى قتل بدو اقامه كرد و خليفه فرمان داد او را زدند و زندانى كردند و اعتراف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سگ بر در زندان ماند و راضى پس از چند روز آن مرد را آزاد كرد و چون از در زندان بدر آمد سگ مانند نخست به او چسبيد و مردم از او در شگفت شدند و تلاش كردند آن مرد را رها كنند و نتوانستند مگر به سختى و آن را براضى گزارش دادند و او بيكى از غلامش گفت آن مرد را آزاد كند و سگ را دنبالش رها كند و در پى او برود، و چون آن مرد بخانه اش در آيد به دنبال او در آيد و سگ را هم با خود بخانه برد و به او گزارش دهد كه سگ چه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غلام به همراه سگ وارد خانه او شد و از خانه او بازرسى كرد و اثر و خبرى نيافت و سگ پارس می كرد و محل چاه را ميكاويد كه كشته در آن بود و غلام از آن در شگفت شد و براضى گزارش داد و او فرمود چاه را بكشيدند و كندند و كشته مرد را در آن يافت و آن مرد را گرفتند و باقرار آوردند كه با جمعى او را كشته و او را كشتند و به دنبال ديگران رفتند و آن ها گريختند</w:t>
      </w:r>
      <w:r>
        <w:rPr>
          <w:rFonts w:eastAsia="IRNazanin" w:cs="IRNazanin"/>
          <w:color w:val="111111"/>
          <w:sz w:val="28"/>
          <w:szCs w:val="28"/>
          <w:rtl w:val="true"/>
          <w:lang w:bidi="fa-IR"/>
        </w:rPr>
        <w:t xml:space="preserve">. </w:t>
      </w:r>
      <w:bookmarkStart w:id="123" w:name="pg20862_210028"/>
    </w:p>
    <w:p>
      <w:pPr>
        <w:pStyle w:val="BookText"/>
        <w:rPr/>
      </w:pPr>
      <w:bookmarkEnd w:id="123"/>
      <w:r>
        <w:rPr>
          <w:rFonts w:ascii="IRNazanin" w:hAnsi="IRNazanin" w:eastAsia="IRNazanin"/>
          <w:color w:val="111111"/>
          <w:sz w:val="28"/>
          <w:sz w:val="28"/>
          <w:szCs w:val="28"/>
          <w:rtl w:val="true"/>
          <w:lang w:bidi="fa-IR"/>
        </w:rPr>
        <w:t>و در عجايب المخلوقاتست كه در اصفهان فردی، ديگرى را در برابر سگ او كشت و بچاهى افكند و آن سگ هر روز مى آمد سر آن چاه و خاک آن را دور می كرد و بدان اشاره می كرد و چون كشنده را می ديد به او پارس می كرد و چون چند بار چنين كرد چاه را كندند و كشته را يافتند و آن مرد را گرفتند و باقرارش آوردند و كشتند</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24" w:name="__RefHeading___Toc3032119_3531895371"/>
      <w:bookmarkStart w:id="125" w:name="_Toc46"/>
      <w:bookmarkEnd w:id="124"/>
      <w:r>
        <w:rPr/>
        <w:t>19</w:t>
      </w:r>
      <w:r>
        <w:rPr>
          <w:rtl w:val="true"/>
        </w:rPr>
        <w:t xml:space="preserve">. </w:t>
      </w:r>
      <w:r>
        <w:rPr>
          <w:rtl w:val="true"/>
        </w:rPr>
        <w:t>سگ در خواب و تعبیر آن</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ابْنُ عَبْدِ الْبَرِّ فِي كِتَابِ بَهْجَةِ الْمَجَالِسِ وَ أُنْسِ الْجَالِسِ، أَنَّهُ قِيلَ لِجَعْفَرٍ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الْأَئِمَّةِ الِاثْنَيْ عَشَرَ كَمْ تَتَأَخَّرُ الرُّؤْيَا فَقَالَ خَمْسِينَ سَنَةً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كَأَنَّ كَلْباً أَبْقَعَ وَلَغَ فِي دَمِهِ فَأَوَّلَهُ بِأَنَّ رَجُلًا يَقْتُلَ الْحُسَيْنَ ابْنَ بِنْتِهِ فَكَانَالشِّمْرَ بْنَ ذِي الْجَوْشَنِ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أَبْرَصَ فَتَأَخَّرَتِ الرُّؤْيَا بَعْدَ خَمْسِينَ سَنَةً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ابن عبد البر در كتاب بهجة المجالس و انيس المجالس خود آورده كه بجعفر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امامان گفتند تعبير خواب تا چند پس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 گويا سگى ابلق خون او را زبان می زند و آن را تعبير كرد كه مردى پسر دخترش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ميكشد و شمر بن ذى الجوشن او را كشت و پس از پنجاه سال خوابش تعبير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رساله قشيرى در باب جود و سخاء است كه عبد الله بن جعفر رضا به مزرعه اى بيرون شد و بر نخلستان قومى فرود آمد كه غلام سياه آن ها در آن كار مي كرد و خوراک غلام را كه سه گرده بود آوردند و يكى را نزد سگى كه آن جا بود انداخت و آن را خورد و دوم و سوم را هم به او داد و خورد و عبد الله جعفر نگاه می كرد </w:t>
      </w:r>
      <w:bookmarkStart w:id="126" w:name="pg20862_210029"/>
    </w:p>
    <w:p>
      <w:pPr>
        <w:pStyle w:val="BookText"/>
        <w:rPr/>
      </w:pPr>
      <w:bookmarkEnd w:id="126"/>
      <w:r>
        <w:rPr>
          <w:rFonts w:ascii="IRNazanin" w:hAnsi="IRNazanin" w:eastAsia="IRNazanin"/>
          <w:color w:val="111111"/>
          <w:sz w:val="28"/>
          <w:sz w:val="28"/>
          <w:szCs w:val="28"/>
          <w:rtl w:val="true"/>
          <w:lang w:bidi="fa-IR"/>
        </w:rPr>
        <w:t>و فرمودش اى غلام هر روز چه قدر خوراكى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ديدى فرمودش چرا همه را بسگ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سرزمين سگ ها نيست و او از راه دورى آمده و نخواستم ردش كنم گفتش پس امروز چه می كنى؟ گفت گرسنه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جعفر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سخاوت سرزنش كنند و اين غلام از من باسخاوت تر است وان گه آن غلام را خريد و آزاد كرد، و آن نخلستان را با هر چه داشت خريد و به او بخشيد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27" w:name="__RefHeading___Toc3032121_3531895371"/>
      <w:bookmarkStart w:id="128" w:name="_Toc47"/>
      <w:bookmarkEnd w:id="127"/>
      <w:r>
        <w:rPr/>
        <w:t>20</w:t>
      </w:r>
      <w:r>
        <w:rPr>
          <w:rtl w:val="true"/>
        </w:rPr>
        <w:t xml:space="preserve">. </w:t>
      </w:r>
      <w:r>
        <w:rPr>
          <w:rtl w:val="true"/>
        </w:rPr>
        <w:t>آفرینش سگ در روایت</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عَنْ أَحْمَدَ بْنِ مُحَمَّدِ بْنِ عِيسَى الْعَلَوِيِّ عَنْ مُحَمَّدِ بْنِ إِبْرَاهِيمَ بْنِ أَسْبَاطٍ عَنْ أَحْمَدَ بْنِ مُحَمَّدِ بْنِ زِيَادٍ الْقَطَّانِ عَنْ أَبِي الطَّيِّبِ أَحْمَدَ بْنِ مُحَمَّدِ بْنِ عَبْدِ اللَّهِ عَنْ عِيسَى بْنِ جَعْفَرٍ الْعَلَوِيِّ الْعُمَرِيِّ عَنْ آبَائِهِ عَنْ عُمَرَ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مِمَّا خَلَقَ اللَّهُ عَزَّ وَ جَلَّ الْكَلْبَ قَالَ خَلَقَهُ مِنْ بُزَاقِ إِبْلِيسَ قِيلَ وَ كَيْفَ ذَلِكَ يَا رَسُولَ اللَّهِ قَالَ لَمَّا أَهْبَطَ اللَّهُ عَزَّ وَ جَلَّ آدَمَ وَ حَوَّاءَ إِلَى الْأَرْضِ أَهْبَطَهُمَا كَالْفَرْخَيْنِ الْمُرْتَعِشَيْنِ فَعَدَا إِبْلِيسُ الْمَلْعُونُ إِلَى السِّبَاعِ وَ كَانُوا قَبْلَ آدَمَ فِي الْأَرْضِ فَقَالَ لَهُمْ إِنَّ طَيْرَيْنِ قَدْ وَقَعَا مِنَ السَّمَاءِ لَمْ يَرَ الرَّاءُونَ أَعْظَمَ مِنْهُمَا تَعَالَوْا فَكُلُوهُمَا فَتَعَاوَتِ السِّبَاعُ مَعَهُ وَ جَعَلَ إِبْلِيسُ يَحُثُّهُمْ وَ يَصِيحُ وَ يَعِدُهُمْ بِقُرْبِ الْمَسَافَةِ فَوَقَعَ مِنْ فِيهِ مِنْ عَجَلَةِ كَلَامِهِ بُزَاقٌ فَخَلَقَ اللَّهُ عَزَّ وَ جَلَّ مِنْ ذَلِكَ الْبُزَاقِ كَلْبَيْنِ أَحَدُهُمَا ذَكَرٌ وَ الْآخَرُ أُنْثَى فَقَامَا حَوْلَ آدَمَ وَ حَوَّاءَ الْكَلْبَةُ بِجُدَّةَ وَ الْكَلْبُ بِالْهِنْدِ فَلَمْ يَتْرُكُوا السِّبَاعَ أَنْ يَقْرَبُوهُمَا وَ مِنْ ذَلِكَ الْيَوْمِ الْكَلْبُ عَدُوُّ السَّبُعِ وَ السَّبُعُ عَدُوُّ الْكَلْبِ</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به سندى تا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پرسيدند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w:t>
      </w:r>
      <w:bookmarkStart w:id="129" w:name="pg20862_210030"/>
    </w:p>
    <w:p>
      <w:pPr>
        <w:pStyle w:val="BookText"/>
        <w:rPr/>
      </w:pPr>
      <w:bookmarkEnd w:id="129"/>
      <w:r>
        <w:rPr>
          <w:rFonts w:ascii="IRNazanin" w:hAnsi="IRNazanin" w:eastAsia="IRNazanin"/>
          <w:color w:val="111111"/>
          <w:sz w:val="28"/>
          <w:sz w:val="28"/>
          <w:szCs w:val="28"/>
          <w:rtl w:val="true"/>
          <w:lang w:bidi="fa-IR"/>
        </w:rPr>
        <w:t>عز و جل سگ را از چه آفريده؟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دهن ابليس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 و جل آدم و حوّا را به زمين فرو آورد چون دو جوجه لرزان بودند، و ابليس ملعون بدرنده ها كه پيش از آدم در زمين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پرنده از آسمان به زمين آمدند كه بزرگ تر از آن ها را كس نديده بيائيد و آن ها را بخوريد و درنده ها به همراهش آمدند و وى آن ها را ترغيب می كرد و می دويد و می گفت راه نزديک است و از شتاب در گفتارش آب دهن او در آمد، و خدا عز و جل از آن دو سگ نر و ماده آفريد و گرد آدم و حواء را گرفتند سگ ماده در جدّه بود و نرش در هند و نگذاشتند درنده ها بدان ها نزديک شوند و از آن روز سگ و درنده با هم دشمن شدند </w:t>
      </w:r>
      <w:r>
        <w:rPr>
          <w:rStyle w:val="FootnoteAnchor"/>
          <w:rtl w:val="true"/>
        </w:rPr>
        <w:footnoteReference w:id="98"/>
      </w:r>
    </w:p>
    <w:p>
      <w:pPr>
        <w:pStyle w:val="Heading5"/>
        <w:numPr>
          <w:ilvl w:val="4"/>
          <w:numId w:val="1"/>
        </w:numPr>
        <w:rPr/>
      </w:pPr>
      <w:bookmarkStart w:id="130" w:name="__RefHeading___Toc3032123_3531895371"/>
      <w:bookmarkStart w:id="131" w:name="_Toc48"/>
      <w:bookmarkEnd w:id="130"/>
      <w:r>
        <w:rPr/>
        <w:t>21</w:t>
      </w:r>
      <w:r>
        <w:rPr>
          <w:rtl w:val="true"/>
        </w:rPr>
        <w:t xml:space="preserve">. </w:t>
      </w:r>
      <w:r>
        <w:rPr>
          <w:rtl w:val="true"/>
        </w:rPr>
        <w:t>سگ و چشم بینا</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عَنْ أَبِيهِ عَنْ مُحَمَّدِ بْنِ يَحْيَى الْعَطَّارِ وَ عَنْ مُحَمَّدِ بْنِ أَحْمَدَ الْأَشْعَرِيِّ عَنِ الْبَرْقِيِّ عَنْ رَجُلٍ عَنِ ابْنِ أَسْبَاطٍ عَنْ عَمِّهِ </w:t>
      </w:r>
      <w:r>
        <w:rPr>
          <w:rStyle w:val="FootnoteAnchor"/>
          <w:rtl w:val="true"/>
        </w:rPr>
        <w:footnoteReference w:id="99"/>
      </w:r>
      <w:r>
        <w:rPr>
          <w:rFonts w:ascii="Amiri" w:hAnsi="Amiri" w:eastAsia="Amiri" w:cs="Amiri"/>
          <w:color w:val="111111"/>
          <w:sz w:val="28"/>
          <w:sz w:val="28"/>
          <w:szCs w:val="28"/>
          <w:rtl w:val="true"/>
          <w:lang w:bidi="ar-SA"/>
        </w:rPr>
        <w:t xml:space="preserve">رَفَعَ الْحَدِيثَ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نُبَاحَ الْكَلْبِ وَ نَهِيقَ الْحَمِيرِ فَتَعَوَّذُوا بِاللَّهِ مِنَ الشَّيْطَانِ الرَّجِيمِ فَإِنَّهُمْ </w:t>
      </w:r>
      <w:r>
        <w:rPr>
          <w:rStyle w:val="FootnoteAnchor"/>
          <w:rtl w:val="true"/>
        </w:rPr>
        <w:footnoteReference w:id="100"/>
      </w:r>
      <w:r>
        <w:rPr>
          <w:rFonts w:ascii="Amiri" w:hAnsi="Amiri" w:eastAsia="Amiri" w:cs="Amiri"/>
          <w:color w:val="111111"/>
          <w:sz w:val="28"/>
          <w:sz w:val="28"/>
          <w:szCs w:val="28"/>
          <w:rtl w:val="true"/>
          <w:lang w:bidi="ar-SA"/>
        </w:rPr>
        <w:t>يَرَوْنَ وَ لَا تَرَوْنَ فَافْعَلُوا ما تُؤْمَرُونَ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به سندى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بنک سگ و عرعر خر شنيديد به خدا پناه بريد از شيطان رجيم كه آن ها بينند شما نبينيد، انجام دهيد آن چه فرمان گيريد </w:t>
      </w:r>
      <w:r>
        <w:rPr>
          <w:rStyle w:val="FootnoteAnchor"/>
          <w:rtl w:val="true"/>
        </w:rPr>
        <w:footnoteReference w:id="103"/>
      </w:r>
      <w:bookmarkStart w:id="132" w:name="pg20862_210031"/>
    </w:p>
    <w:p>
      <w:pPr>
        <w:pStyle w:val="Heading5"/>
        <w:numPr>
          <w:ilvl w:val="4"/>
          <w:numId w:val="1"/>
        </w:numPr>
        <w:rPr/>
      </w:pPr>
      <w:bookmarkStart w:id="133" w:name="__RefHeading___Toc3032125_3531895371"/>
      <w:bookmarkStart w:id="134" w:name="_Toc49"/>
      <w:bookmarkEnd w:id="132"/>
      <w:bookmarkEnd w:id="133"/>
      <w:r>
        <w:rPr/>
        <w:t>22</w:t>
      </w:r>
      <w:r>
        <w:rPr>
          <w:rtl w:val="true"/>
        </w:rPr>
        <w:t xml:space="preserve">. </w:t>
      </w:r>
      <w:r>
        <w:rPr>
          <w:rtl w:val="true"/>
        </w:rPr>
        <w:t>ترحُّم به سگ</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الرَّاوَنْدِيِّ، عَنْ عَبْدِ الْوَاحِدِ بْنِ إِسْمَاعِيلَ الرُّويَانِيِّ عَنْ مُحَمَّدِ بْنِ الْحَسَنِ التَّمِيمِيِّ عَنْ سَهْلِ بْنِ أَحْمَدَ الدِّيبَاجِيِّ عَنْ مُحَمَّدِ بْنِ مُحَمَّدِ بْنِ الْأَشْعَثِ عَنْ مُوسَى بْنِ إِسْمَاعِيلَ بْنِ مُوسَى عَنْ أَبِيهِ عَنْ جَدِّهِ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النَّارِ صَاحِبَ الْعَبَاءِ الَّتِي قَدْ غَلَّهَا وَ رَأَيْتُ فِي النَّارِ صَاحِبَ الْمِحْجَنِ الَّذِي كَانَ يَسْرِقُ الْحَاجَّ بِمِحْجَنِهِ وَ رَأَيْتُ فِي النَّارِ صَاحِبَةَ الْهِرَّةِ تَنْهَشُهَا مُقْبِلَةً وَ مُدْبِرَةً كَانَتْ أَوْثَقَتْهَا لَمْ تَكُنْ تُطْعِمُهَا وَ لَمْ تُرْسِلْهَا تَأْكُلُ مِنْ حِشَاشِ الْأَرْضِ وَ دَخَلْتُ الْجَنَّةَ فَرَأَيْتُ صَاحِبَ الْكَلْبِ الَّذِي أَرْوَاهُ مِنَ الْمَاءِ</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نوادر راوندى به سندى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ديدم در دوزخ آن كه عباء را از غنيمت دزديده بود و آن كه با سر عصايش كالاى حاج را ميربود و ديدم در دوزخ آن گربه دار را كه گربه در رفت و آمدش او را دندان می گرفت، چون آن گربه را بست و به او خوراک نداد و او را رها نكرد تا از خاک زمين می خورد و در بهشت در آمدم و ديدم آن كه سگى را سيراب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محجن عصاى سر كج است و بدين معنا است حديث كه گويد كان يسرق الحاج بمحجنه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دار اشاره است بحديث مسلم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كه زنى در بيابانى راه می رفت سخت تشنه شد و بچاهى فرو شد و از آن نوشيد و بالا آمد و سگى را ديد كه از تشنگى خاک نمدار می خورد با خود گفت اين سگ بدرد تشنگى من گرفتار است و به چاه رفت و كفش خود را پر از آب كرد و بدم گرفت و بالا آمد و آن سگ را سيراب كرد و خدا از او قدردانى كرد و </w:t>
      </w:r>
      <w:bookmarkStart w:id="135" w:name="pg20862_210032"/>
    </w:p>
    <w:p>
      <w:pPr>
        <w:pStyle w:val="BookText"/>
        <w:rPr/>
      </w:pPr>
      <w:bookmarkEnd w:id="135"/>
      <w:r>
        <w:rPr>
          <w:rFonts w:ascii="IRNazanin" w:hAnsi="IRNazanin" w:eastAsia="IRNazanin"/>
          <w:color w:val="111111"/>
          <w:sz w:val="28"/>
          <w:sz w:val="28"/>
          <w:szCs w:val="28"/>
          <w:rtl w:val="true"/>
          <w:lang w:bidi="fa-IR"/>
        </w:rPr>
        <w:t>او را آمرزيد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براى ما دربارۀ جانوران هم مزديست؟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جگر تشنه اى تر شود مزد دارد </w:t>
      </w:r>
      <w:r>
        <w:rPr>
          <w:rStyle w:val="FootnoteAnchor"/>
          <w:rtl w:val="true"/>
        </w:rPr>
        <w:footnoteReference w:id="106"/>
      </w:r>
    </w:p>
    <w:p>
      <w:pPr>
        <w:pStyle w:val="Heading5"/>
        <w:numPr>
          <w:ilvl w:val="4"/>
          <w:numId w:val="1"/>
        </w:numPr>
        <w:rPr/>
      </w:pPr>
      <w:bookmarkStart w:id="136" w:name="__RefHeading___Toc3032127_3531895371"/>
      <w:bookmarkStart w:id="137" w:name="_Toc50"/>
      <w:bookmarkEnd w:id="136"/>
      <w:r>
        <w:rPr/>
        <w:t>23</w:t>
      </w:r>
      <w:r>
        <w:rPr>
          <w:rtl w:val="true"/>
        </w:rPr>
        <w:t xml:space="preserve">. </w:t>
      </w:r>
      <w:r>
        <w:rPr>
          <w:rtl w:val="true"/>
        </w:rPr>
        <w:t>ممنوعیت خوردن گوشت حرام</w:t>
      </w:r>
      <w:bookmarkEnd w:id="137"/>
    </w:p>
    <w:p>
      <w:pPr>
        <w:pStyle w:val="Heading6"/>
        <w:numPr>
          <w:ilvl w:val="5"/>
          <w:numId w:val="1"/>
        </w:numPr>
        <w:rPr/>
      </w:pPr>
      <w:bookmarkStart w:id="138" w:name="__RefHeading___Toc3032129_3531895371"/>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إِنَّ اللَّهَ غَفُورٌ رَحيمٌ</w:t>
      </w:r>
      <w:r>
        <w:rPr>
          <w:rStyle w:val="FootnoteAnchor"/>
          <w:rtl w:val="true"/>
        </w:rPr>
        <w:footnoteReference w:id="107"/>
      </w:r>
      <w:r>
        <w:rPr>
          <w:rFonts w:ascii="IRNazanin" w:hAnsi="IRNazanin" w:eastAsia="IRNazanin"/>
          <w:color w:val="111111"/>
          <w:sz w:val="28"/>
          <w:sz w:val="28"/>
          <w:szCs w:val="28"/>
          <w:rtl w:val="true"/>
          <w:lang w:bidi="fa-IR"/>
        </w:rPr>
        <w:t xml:space="preserve"> 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خوک و آن چه را نام غيرِ خدا به هنگام ذبح بر آن گفته شود، حرام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مجبور شود، در صورتى كه ستمگر و متجاوز نباشد، گناهى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براى حفظ جان خود، در موقع ضرورت،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عَلَيْكُمُ الْمَيْتَةَ وَ الدَّمَ وَ لَحْمَ الْخِنْزيرِ وَ ما أُهِلَّ لِغَيْرِ اللَّهِ بِهِ فَمَنِ اضْطُرَّ غَيْرَ باغٍ وَ لا عادٍ فَإِنَّ اللَّهَ غَفُورٌ رَحيمٌ</w:t>
      </w:r>
      <w:r>
        <w:rPr>
          <w:rStyle w:val="FootnoteAnchor"/>
          <w:rtl w:val="true"/>
        </w:rPr>
        <w:footnoteReference w:id="108"/>
      </w:r>
      <w:r>
        <w:rPr>
          <w:rFonts w:ascii="IRNazanin" w:hAnsi="IRNazanin" w:eastAsia="IRNazanin"/>
          <w:color w:val="111111"/>
          <w:sz w:val="28"/>
          <w:sz w:val="28"/>
          <w:szCs w:val="28"/>
          <w:rtl w:val="true"/>
          <w:lang w:bidi="fa-IR"/>
        </w:rPr>
        <w:t xml:space="preserve"> خداوند، تنها مردار، خون، گوشت خوک و آن چه را با نام غير خدا سر بريده اند، بر شما حرام كرده است؛ امّا كسانى كه ناچار شوند، در حالى كه تجاوز و تعدّى از حدّ ننمايند،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ها را مى بخشد؛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بخشنده و مهربان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w:t>
      </w:r>
      <w:r>
        <w:rPr>
          <w:rStyle w:val="FootnoteAnchor"/>
          <w:rtl w:val="true"/>
        </w:rPr>
        <w:footnoteReference w:id="109"/>
      </w:r>
      <w:bookmarkStart w:id="140" w:name="pg20862_210033"/>
    </w:p>
    <w:p>
      <w:pPr>
        <w:pStyle w:val="BookText"/>
        <w:rPr/>
      </w:pPr>
      <w:bookmarkEnd w:id="140"/>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چه بر من وحى شده، هيچ غذاى حرامى نمى يابم؛ به جز اين كه مردار باشد، يا خونى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ريخته، يا گوشت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ها همه پليدند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حيوانى كه به گناه، هنگام سر بريدن، نام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اين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بى آن كه خواهان لذت باشد و يا زياده 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پروردگارت، آمرزنده مهربان است</w:t>
      </w:r>
      <w:r>
        <w:rPr>
          <w:rFonts w:eastAsia="IRNazanin" w:cs="IRNazanin"/>
          <w:color w:val="111111"/>
          <w:sz w:val="28"/>
          <w:szCs w:val="28"/>
          <w:rtl w:val="true"/>
          <w:lang w:bidi="fa-IR"/>
        </w:rPr>
        <w:t>.</w:t>
      </w:r>
    </w:p>
    <w:p>
      <w:pPr>
        <w:pStyle w:val="Heading6"/>
        <w:numPr>
          <w:ilvl w:val="5"/>
          <w:numId w:val="1"/>
        </w:numPr>
        <w:rPr/>
      </w:pPr>
      <w:bookmarkStart w:id="141" w:name="__RefHeading___Toc3032131_3531895371"/>
      <w:bookmarkStart w:id="142" w:name="_Toc52"/>
      <w:bookmarkEnd w:id="141"/>
      <w:r>
        <w:rPr>
          <w:rtl w:val="true"/>
        </w:rPr>
        <w:t>تفسیر</w:t>
      </w:r>
      <w:bookmarkEnd w:id="142"/>
    </w:p>
    <w:p>
      <w:pPr>
        <w:pStyle w:val="Heading6"/>
        <w:numPr>
          <w:ilvl w:val="5"/>
          <w:numId w:val="1"/>
        </w:numPr>
        <w:rPr/>
      </w:pPr>
      <w:bookmarkStart w:id="143" w:name="__RefHeading___Toc3032133_3531895371"/>
      <w:bookmarkStart w:id="144" w:name="_Toc53"/>
      <w:bookmarkEnd w:id="143"/>
      <w:r>
        <w:rPr>
          <w:rtl w:val="true"/>
        </w:rPr>
        <w:t>بخشى از حيوانات حرام</w:t>
      </w:r>
      <w:bookmarkEnd w:id="144"/>
    </w:p>
    <w:p>
      <w:pPr>
        <w:pStyle w:val="BookText"/>
        <w:rPr/>
      </w:pPr>
      <w:r>
        <w:rPr>
          <w:rFonts w:ascii="IRNazanin" w:hAnsi="IRNazanin" w:eastAsia="IRNazanin"/>
          <w:color w:val="111111"/>
          <w:sz w:val="28"/>
          <w:sz w:val="28"/>
          <w:szCs w:val="28"/>
          <w:rtl w:val="true"/>
          <w:lang w:bidi="fa-IR"/>
        </w:rPr>
        <w:t xml:space="preserve">سپس براى روشن ساختن محرمات الهى از بدعت هايى كه مشركان در آئين حق گذاشته بودند، در اين آيه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كه صريحاً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چه بر من وحى شده هيچ غذاى حرامى را براى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 كوچک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چند چيز، نخست اين كه مردار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إِلَّا أَنْ يَكُونَ مَيْتَةً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خونى كه از بدن حيوان بيرون مى 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خون هايى كه پس از بريدن رگ هاى حيوان و خارج شدن مقدار زيادى از خون در لابلاى رگ هاى موئين در وسط گوشت ها باقى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 دَماً مَسْفُوحاً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گوشت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 لَحْمَ خِنزِيرٍ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ها رجس و پليدى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مايه تنفر طبع سالم آدمى و منبع انواع آلودگی ها و سرچشمه زيان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رجس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ضميرانه با اين كه مفرد است، به عقيده بسيارى از مفسران به هر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 خون و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معنى جمله چنين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چه گفته شد پليدى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متناسب با ظاهر آيه نيز همين است كه ضمير به تمام آن ها بازگردد، زيرا شک نيست كه مردار و خون همانند گوشت خوک پليد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نوع چهارم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حيواناتى كه هنگام ذبح نام غير خدا بر آن ها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 فِسْقاً أُهِلَّ لِغَيْرِ اللَّهِ بِهِ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جالب اين كه به جاى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همان طور كه در سابق نيز اشاره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خارج شدن از راه و رسم بندگى و اطاعت فرمان خدا است، و لذا به هر گونه گناه فسق گفته مى شود، اما ذكر اين كلمه در برابر رجس كه در مورد سه موضوع حرام سابق گذشت، ممكن است اشاره به اين باشد كه گوشت هاى حرام، اصولاً بر دو دسته است، گوشت هايى كه تحريم آن ها به خاطر پليدى و تنفر طبع و زيان هاى جسمانى مى باشد، و به آن رجس اطلاق مى گردد، و گوشت هايى كه نه پليد است و نه از نظر بهداشتى زيان آور، اما از نظر اخلاقى و معنوى نشانه بيگانگى از خدا و دورى از مكتب توحيد است، و به همين دليل نيز تحريم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نبايد انتظار داشت كه گوشت هاى حرام، هميشه داراى زيان هاى بهداشتى باشد، بلكه گاهى به خاطر زيان هاى معنوى و اخلاقيش تحريم شده است، و از اين جا روشن مى شود كه شرائط ذبح اسلامى نيز بر دو گونه است، </w:t>
      </w:r>
    </w:p>
    <w:p>
      <w:pPr>
        <w:pStyle w:val="BookText"/>
        <w:rPr/>
      </w:pPr>
      <w:r>
        <w:rPr>
          <w:rFonts w:ascii="IRNazanin" w:hAnsi="IRNazanin" w:eastAsia="IRNazanin"/>
          <w:color w:val="111111"/>
          <w:sz w:val="28"/>
          <w:sz w:val="28"/>
          <w:szCs w:val="28"/>
          <w:rtl w:val="true"/>
          <w:lang w:bidi="fa-IR"/>
        </w:rPr>
        <w:t xml:space="preserve">بعضى مانند بريدن رگ هاى چهارگانه و بيرون ريختن خون حيوان، جنبه بهداشتى دارد، و بعضى مانند رو به قبله بودن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به وسيله مسلمان، جنبه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كسانى را كه از روى ناچارى و اضطرار، و نيافتن هيچ غذاى ديگر براى حفظ جان خويش، از اين گوشت هاى حرام استفاده مى كنند، استثناء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اضطرار پيدا كنند، گناهى بر آن ها نيست، مشروط بر اين كه تنها به خاطر حفظ جان باشد نه به خاطر لذت و يا حلال شمردن حرام الهى و نه زياد از حد، بخورند در اين صورت پروردگار آمرزنده مهربان آن ها را معاف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فَمَنِ اضْطُرَّ غَيْرَ باغٍ وَ لا عادٍ فَإِنَّ رَبَّكَ غَفُورٌ رَحِيمٌ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حقيقت اين دو شرط براى آن است كه افرادى اضطرار را دستاويز براى تجاوز به حريم قوانين الهى نسازند، و به بهانه اضطرار از حدود مقررات خدا پا فراتر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بعضى از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روايتى كه در تفسير عياشى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چنين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الباغى الظالم و العادى الغاصب ؛ منظور از باغى، ستمگر است و منظور از عادى،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روايت ديگرى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الباغى الخارج على الامام و العادى اللص؛ منظور از باغى كسى است كه بر ضد امام عادل و حكومت اسلامى قيام كند و منظور از عادى دزد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روايات و مانند آن ها اشاره به اين است كه اضطرار به گوشت هاى حرام، معمولاً در سفرها رخ مى دهد، اگر كسى در راه ظلم و ستم و يا غصب و دزدى، اقدام </w:t>
      </w:r>
      <w:bookmarkStart w:id="145" w:name="pg20862_210036"/>
    </w:p>
    <w:p>
      <w:pPr>
        <w:pStyle w:val="BookText"/>
        <w:rPr/>
      </w:pPr>
      <w:bookmarkEnd w:id="145"/>
      <w:r>
        <w:rPr>
          <w:rFonts w:ascii="IRNazanin" w:hAnsi="IRNazanin" w:eastAsia="IRNazanin"/>
          <w:color w:val="111111"/>
          <w:sz w:val="28"/>
          <w:sz w:val="28"/>
          <w:szCs w:val="28"/>
          <w:rtl w:val="true"/>
          <w:lang w:bidi="fa-IR"/>
        </w:rPr>
        <w:t>به سفر كند و گرفتار كمبود غذا شود، خوردن گوشت هاى حرام براى او جائز نيست، گرچه موظف است براى حفظ جان خود از آن گوشت ها استفاده كند، ولى كيفر اين گناه را خواهد داشت، چه اين كه مقدمات چنين سفر حرامى را خودش فراهم ساخته است و در هر صورت اين روايات با مفهوم كلى آيه كاملاً سازگار است</w:t>
      </w:r>
      <w:r>
        <w:rPr>
          <w:rFonts w:eastAsia="IRNazanin" w:cs="IRNazanin"/>
          <w:color w:val="111111"/>
          <w:sz w:val="28"/>
          <w:szCs w:val="28"/>
          <w:rtl w:val="true"/>
          <w:lang w:bidi="fa-IR"/>
        </w:rPr>
        <w:t>.</w:t>
      </w:r>
    </w:p>
    <w:p>
      <w:pPr>
        <w:pStyle w:val="Heading6"/>
        <w:numPr>
          <w:ilvl w:val="5"/>
          <w:numId w:val="1"/>
        </w:numPr>
        <w:rPr/>
      </w:pPr>
      <w:bookmarkStart w:id="146" w:name="__RefHeading___Toc3032135_3531895371"/>
      <w:bookmarkStart w:id="147" w:name="_Toc54"/>
      <w:bookmarkEnd w:id="146"/>
      <w:r>
        <w:rPr>
          <w:rtl w:val="true"/>
        </w:rPr>
        <w:t>پاسخ به يک سؤال</w:t>
      </w:r>
      <w:bookmarkEnd w:id="147"/>
    </w:p>
    <w:p>
      <w:pPr>
        <w:pStyle w:val="BookText"/>
        <w:rPr/>
      </w:pPr>
      <w:r>
        <w:rPr>
          <w:rFonts w:ascii="IRNazanin" w:hAnsi="IRNazanin" w:eastAsia="IRNazanin"/>
          <w:color w:val="111111"/>
          <w:sz w:val="28"/>
          <w:sz w:val="28"/>
          <w:szCs w:val="28"/>
          <w:rtl w:val="true"/>
          <w:lang w:bidi="fa-IR"/>
        </w:rPr>
        <w:t xml:space="preserve">در اين جا يک سؤال پيش مى آيد كه چگونه تمام محرمات الهى در زمينه غذاها منحصر به چهار چيز شمرده شده است، با اين كه مى دانيم غذاهاى حرام منحصر به اين ها نيست، گوشت حيوانات درنده و گوشت حيوانات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ماهى فلس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ها همگى حرام هستند در حالى كه در آيه هيچ نامى از آن ها به ميان نيامده و محرمات منحصر به چهار چيز شمرده شده است؟</w:t>
      </w:r>
    </w:p>
    <w:p>
      <w:pPr>
        <w:pStyle w:val="BookText"/>
        <w:rPr/>
      </w:pPr>
      <w:r>
        <w:rPr>
          <w:rFonts w:ascii="IRNazanin" w:hAnsi="IRNazanin" w:eastAsia="IRNazanin"/>
          <w:color w:val="111111"/>
          <w:sz w:val="28"/>
          <w:sz w:val="28"/>
          <w:szCs w:val="28"/>
          <w:rtl w:val="true"/>
          <w:lang w:bidi="fa-IR"/>
        </w:rPr>
        <w:t xml:space="preserve">بعضى در پاسخ اين سؤال گفته اند كه به هنگام نزول اين آيات در مكه، هنوز حكم تحريم ساير غذاهاى حرام نازل نشده بود، ولى اين جواب صحيح به نظر نمى رسد، گواه اين سخن آن كه عين همين تعبير يا شبيه آن در بعضى از سوره هاى مدنى نيز ديده مى شود، مانند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اين آيه، تنها نظر به نفى احكام خرافى مشركان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تعبير ديگر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الهى اين ها هستند نه آن چه شما به هم بافته ايد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روشن شدن اين سخن بد نيست مثالى بزنيم، كسى از ما سؤال مى كند آيا حسن و حسين، هر دو آمدند، ما در جواب مى گویيم نه فقط حسن آمد، در اين جا منظورمان اين است كه آمدن نفر دوم، يعنى حسين را نفى كنيم، اما هيچ مانعى ندارد كسان ديگرى كه اصلاً مورد بحث ما نبوده اند آمده باشند، چنين حصرى را حصر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بايد توجه داشت كه ظاهر حصر، معمولاً حصر حقيقى است مگر در مواردى كه قرينه اى در كار باشد مانند آيه مورد بحث</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عَبَّاسٍ قَالَ الْحَوَارِيُّونَ لِعِيسَى ابْنِ مَرْيَمَ لَوْ بَعَثْتَ لَنَا رَجُلًا شَهِدَ السَّفِينَةَ فَحَدَّثَنَا عَنْهَا فَانْطَلَقَ بِهِمْ حَتَّى انْتَهَى إِلَى كُثُبٍ </w:t>
      </w:r>
      <w:r>
        <w:rPr>
          <w:rStyle w:val="FootnoteAnchor"/>
          <w:rtl w:val="true"/>
        </w:rPr>
        <w:footnoteReference w:id="114"/>
      </w:r>
      <w:r>
        <w:rPr>
          <w:rFonts w:ascii="Amiri" w:hAnsi="Amiri" w:eastAsia="Amiri" w:cs="Amiri"/>
          <w:color w:val="111111"/>
          <w:sz w:val="28"/>
          <w:sz w:val="28"/>
          <w:szCs w:val="28"/>
          <w:rtl w:val="true"/>
          <w:lang w:bidi="ar-SA"/>
        </w:rPr>
        <w:t xml:space="preserve">مِنْ تُرَابٍ فَأَخَذَ كَفّاً مِنْ ذَلِكَ التُّرَابِ وَ قَالَ أَ تَدْرُونَ مَا هَذَا قَالُوا اللَّهُ وَ رَسُولُهُ أَعْلَمُ قَالَ هَذَا كَعْبُ حَامِ بْنِ نُوحٍ فَضَرَبَ الْكَثِيبَ بِعَصَاهُ وَ قَالَ قُمْ بِإِذْنِ اللَّهِ فَإِذَا هُوَ قَائِمٌ يَنْفُضُ التُّرَابَ عَنْ رَأْسِهِ قَدْ شَابَ </w:t>
      </w:r>
      <w:r>
        <w:rPr>
          <w:rStyle w:val="FootnoteAnchor"/>
          <w:rtl w:val="true"/>
        </w:rPr>
        <w:footnoteReference w:id="115"/>
      </w:r>
      <w:r>
        <w:rPr>
          <w:rFonts w:ascii="Amiri" w:hAnsi="Amiri" w:eastAsia="Amiri" w:cs="Amiri"/>
          <w:color w:val="111111"/>
          <w:sz w:val="28"/>
          <w:sz w:val="28"/>
          <w:szCs w:val="28"/>
          <w:rtl w:val="true"/>
          <w:lang w:bidi="ar-SA"/>
        </w:rPr>
        <w:t>قَالَ لَهُ عِيسَى هَكَذَا هَلَكْتَ قَالَ لَا مِتُّ وَ أَنَا شَابٌّ وَ لَكِنَّنِي ظَنَنْتُ أَنَّهَا السَّاعَةُ فَمِنْ ثَمَّ شِبْتُ قَالَ حَدِّثْنَا عَنْ سَفِينَةِ نُوحٍ قَالَ كَانَ طُولُهَا أَلْفَ ذِرَاعٍ وَ مِائَتَيْ ذِرَاعٍ وَ عَرْضُهَا سِتَّمِائَةِ ذِرَاعٍ كَانَتْ ثَلَاثَ طَبَقَاتٍ فَطَبَقَةٌ فِيهَا الدَّوَابُّ وَ الْوَحْشُ وَ طَبَقَةٌ فِيهَا الْإِنْسُ وَ طَبَقَةٌ فِيهَا الطَّيْرُ فَلَمَّا كَثُرَ أَرْوَاثُ الدَّوَابِّ أَوْحَى اللَّهُ إِلَى نُوحٍ أَنِ اغْمِزْ ذَنَبَ الْفِيلِ فَغَمَزَهُ فَوَقَعَ مِنْهُ خِنْزِيرٌ وَ خِنْزِيرَةٌ فَأَقْبَلَا عَلَى الرَّوْثِ فَلَمَّا وَقَعَ الْفَأْرُ بِخَرَزِ السَّفِينَةِ يُقْرِضُهُ أَوْحَى اللَّهُ إِلَى نُوحٍ أَنِ اضْرِبْ عَيْنَيِ الْأَسَدِ فَخَرَجَ مِنْ مَنْخِرِهِ سِنَّوْرٌ وَ سِنَّوْرَةٌ فَأَقْبَلَا عَلَى الْفَأْرِ فَقَالَ لَهُ عِيسَى كَيْفَ عَلِمَ نُوحٌ أَنَّ الْبِلَادَ قَدْ غَرِقَتْ قَالَ بَعَثَ الْغُرَابَ يَأْتِيهِ بِالْخَبَرِ فَوَجَدَ جِيفَةً فَوَقَعَ عَلَيْهَا فَدَعَا عَلَيْهِ بِالْخَوْفِ فَلِذَلِكَ لَا يَأْلَفُ الْبُيُوتَ ثُمَّ بَعَثَ الْحَمَامَةَ فَجَاءَتْ بِوَرَقِ زَيْتُونٍ بِمِنْقَارِهَا وَ طِينٍ بِرِجْلِهَا فَعَلِمَ أَنَّ الْبِلَادَ قَدْ غَرِقَتْ فَطَوَّقَهَا الْخُضْرَةَ الَّتِي فِي عُنُقِهَا وَ دَعَا لَهَا أَنْ تَكُونَ فِي أُنْسٍ وَ أَمَانٍ فَمِنْ ثَمَّ تَأْلَفُ الْبُيُوتَ فَقَالُوا يَا رُوحَ اللَّهِ أَ لَا تَنْطَلِقُ بِهِ إِلَى أَهَالِينَا فَيَجْلِسَ مَعَنَا وَ يُحَدِّثَنَا قَالَ كَيْفَ يَتْبَعُكُمْ مَنْ لَا رِزْقَ لَهُ ثُمَّ قَالَ لَهُ عُدْ بِإِذْنِ اللَّهِ فَعَادَ تُرَابا</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منثور از ابن عباس كه حواريون به عيسى بن مريم گفتند كاش مردی كه </w:t>
      </w:r>
    </w:p>
    <w:p>
      <w:pPr>
        <w:pStyle w:val="BookText"/>
        <w:rPr/>
      </w:pPr>
      <w:r>
        <w:rPr>
          <w:rFonts w:ascii="IRNazanin" w:hAnsi="IRNazanin" w:eastAsia="IRNazanin"/>
          <w:color w:val="111111"/>
          <w:sz w:val="28"/>
          <w:sz w:val="28"/>
          <w:szCs w:val="28"/>
          <w:rtl w:val="true"/>
          <w:lang w:bidi="fa-IR"/>
        </w:rPr>
        <w:t>كشتى نوح را ديده براى ما زنده می كردى تا آن را براى ما باز گويد و آن ها را بر سر تپه خاكى برد و مشتى از آن خاک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دانيد اين چه خاكى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تپه از آن حام بن نوح است و عصا به تپه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فرمان خدا ناگاه او ايستاده و خاک از سر خود می افشاند كه موهای او سفيد شده بود، عيسى گفت چنين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جوان مُردم، ولى پنداشتم رستاخيز است و از هراس آن پير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كشتى نوح به ما گزارش بده، گفت درازيش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و پهناش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سه طبقه داشت يكى از آن جانوران و وحوش و ديگرى از آن آدمى و سوّمى از پرنده ها و چون سرگين جانوران فزون شد خدا بنوح وحى كرد كه دم فيل را بفشارد و فشرد و از او خوک نر و خوک ماده افتاد و سرگين ها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موش رشته مهره هاى كشتى را می خورد خدا بنوح وحى كرد بدو چشم شير زند و از سوراخ بينى او گربه نر و گربه ماده اى برآمدند و رو به موش ها كردند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نوح دانست همه بلاد غرق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را فرستاد تا برايش خبر آورد و مردارى يافت و بر سر آن افتاد و نوح نفرينش كرد كه دچار ترس شود از اين رو بخانه ها 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كبوتر را فرستاد و او يک برگ زيتون به نوک و گل با پايش برايش آورد و دانست كه همه بلاد غرق شدند و آن سبزه را بگردن كبوتر بست و دعايش كرد كه در انس و امان باشد و از اين رو و به خانه ها 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 او را نمی آورى نزد كسان ما كه با ما باشد و حديث به ما گويد؟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روزى ندارد با شما باشد وانگهش فرمود باز گرد به فرمان خدا و خاک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عكرمه است كه چون نوح شير را بكشتى بار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او از من </w:t>
      </w:r>
      <w:bookmarkStart w:id="148" w:name="pg20862_210039"/>
    </w:p>
    <w:p>
      <w:pPr>
        <w:pStyle w:val="BookText"/>
        <w:rPr/>
      </w:pPr>
      <w:bookmarkEnd w:id="148"/>
      <w:r>
        <w:rPr>
          <w:rFonts w:ascii="IRNazanin" w:hAnsi="IRNazanin" w:eastAsia="IRNazanin"/>
          <w:color w:val="111111"/>
          <w:sz w:val="28"/>
          <w:sz w:val="28"/>
          <w:szCs w:val="28"/>
          <w:rtl w:val="true"/>
          <w:lang w:bidi="fa-IR"/>
        </w:rPr>
        <w:t>خوراک می خواهد از كجا به او خوراک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از خوراک بازگردانم و خدا تب را بر او مسلّط كرد و نوح قوچ نزد او مى آورد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شير بخور و شير مي گفت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وهب بن منبه است كه چون نوح فرمان يافت كه از هر چه جفتى بار كشتى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با شير و گاو با گوسفند و گرگ، با كبوتر و گربه، خدايش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آن ها را دشمن هم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به هم مهربان كنم تا دشمنى نكنند با هم</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149" w:name="__RefHeading___Toc3032137_3531895371"/>
      <w:bookmarkStart w:id="150" w:name="_Toc55"/>
      <w:bookmarkEnd w:id="149"/>
      <w:r>
        <w:rPr/>
        <w:t>24</w:t>
      </w:r>
      <w:r>
        <w:rPr>
          <w:rtl w:val="true"/>
        </w:rPr>
        <w:t xml:space="preserve">. </w:t>
      </w:r>
      <w:r>
        <w:rPr>
          <w:rtl w:val="true"/>
        </w:rPr>
        <w:t>ارتباط با گربه</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بِالْإِسْنَادِ عَنِ الصَّدُوقِ عَنْ أَبِيهِ عَنْ مُحَمَّدٍ الْعَطَّارِ عَنِ ابْنِ أَبَانٍ </w:t>
      </w:r>
      <w:r>
        <w:rPr>
          <w:rStyle w:val="FootnoteAnchor"/>
          <w:rtl w:val="true"/>
        </w:rPr>
        <w:footnoteReference w:id="118"/>
      </w:r>
      <w:r>
        <w:rPr>
          <w:rFonts w:ascii="Amiri" w:hAnsi="Amiri" w:eastAsia="Amiri" w:cs="Amiri"/>
          <w:color w:val="111111"/>
          <w:sz w:val="28"/>
          <w:sz w:val="28"/>
          <w:szCs w:val="28"/>
          <w:rtl w:val="true"/>
          <w:lang w:bidi="ar-SA"/>
        </w:rPr>
        <w:t xml:space="preserve">عَنِ ابْنِ أُورَمَةَ عَنْ أَبِي أَحْمَدَ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الْفَأْرَ فَأَمَرَ اللَّهُ تَعَالَى الْفَهْدَ فَعَطَسَ فَطَرَحَ السِّنَّوْرَ فَأَكَلَ الْفَأْرَ وَ شَكَوْا إِلَيْهِ الْعَذِرَةَ فَأَمَرَ اللَّهُ الْفِيلَ أَنْ يَعْطِسَ فَسَقَطَ الْخِنْزِيرُ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قوم نوح به وى شكايت كردند از موش و خدای تعالى يوز را فرمان داد تا عطسه زد و گربه را انداخت و موش را خورد و بدو شكايت كردند از عذره و خدای تعالى فيل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عطسه زد و خوک را انداخت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عَنِ ابْنِ مَسْرُورٍ عَنِ ابْنِ عَامِرٍ عَنْ عَمِّهِ عَنِ ابْنِ أَبِي عُمَيْرٍ عَنْ </w:t>
      </w:r>
    </w:p>
    <w:p>
      <w:pPr>
        <w:pStyle w:val="BookText"/>
        <w:rPr/>
      </w:pPr>
      <w:r>
        <w:rPr>
          <w:rFonts w:ascii="Amiri" w:hAnsi="Amiri" w:eastAsia="Amiri" w:cs="Amiri"/>
          <w:color w:val="111111"/>
          <w:sz w:val="28"/>
          <w:sz w:val="28"/>
          <w:szCs w:val="28"/>
          <w:rtl w:val="true"/>
          <w:lang w:bidi="ar-SA"/>
        </w:rPr>
        <w:t xml:space="preserve">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عُذِّبَتْ فِي هِرَّةٍ رَبَطَتْهَا حَتَّى مَاتَتْ عَطَشاً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ثواب الاعمال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زنى براى گربه اى عذاب شد كه آن را بست تا از تشنگى مرد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عَنْ عَبْدِ الْوَاحِدِ بْنِ إِسْمَاعِيلَ الرُّويَانِيِّ عَنْ مُحَمَّدِ بْنِ الْحَسَنِ التَّمِيمِيِّ عَنْ سَهْلِ بْنِ أَحْمَدَ الدِّيبَاجِيِّ عَنْ مُحَمَّدِ بْنِ مُحَمَّدِ بْنِ الْأَشْعَثِ عَنْ مُوسَى بْنِ إِسْمَاعِيلَ بْنِ مُوسَى عَنْ أَبِيهِ عَنْ جَدِّهِ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النَّارِ صَاحِبَ الْعَبَاءِ الَّتِي قَدْ غَلَّهَا وَ رَأَيْتُ فِي النَّارِ صَاحِبَ الْمِحْجَنِ الَّذِي كَانَ يَسْرِقُ الْحَاجَّ بِمِحْجَنِهِ وَ رَأَيْتُ فِي النَّارِ صَاحِبَةَ الْهِرَّةِ تَنْهَشُهَا مُقْبِلَةً وَ مُدْبِرَةً كَانَتْ أَوْثَقَتْهَا لَمْ تَكُنْ تُطْعِمُهَا وَ لَمْ تُرْسِلْهَا تَأْكُلُ مِنْ حِشَاشِ الْأَرْضِ وَ دَخَلْتُ الْجَنَّةَ فَرَأَيْتُ صَاحِبَ الْكَلْبِ الَّذِي أَرْوَاهُ مِنَ الْمَاءِ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نوادر راوندى به سندى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ديدم در دوزخ آن كه عباء را از غنيمت دزديده بود و آن كه با سر عصايش كالاى حاج را ميربود و ديدم در دوزخ آن گربه دار را كه گربه در رفت و آمدش او را دندان مي گرفت، چون آن گربه را بست و به او خوراک نداد و او را رها نكرد تا از خاک زمين می خورد و در بهشت در آمدم و ديدم آن كه سگى را سيراب كرده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محجن عصاى سر كج است و بدين معنا است حديث كه گويد كان يسرق الحاج بمحجنه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دار اشاره است بحديث مسلم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كه زنى در بيابانى راه مي رفت سخت تشنه شد و بچاهى فرو شد و از آن نوشيد و بالا آمد و سگى را ديد كه از تشنگى خاک نمدار می خورد با خود گفت اين سگ بدرد تشنگى من گرفتار است و به چاه رفت و كفش خود را پر از آب كرد و بدم گرفت و بالا آمد و آن سگ را سيراب كرد و خدا از او قدردانى كرد و او را آمرزيد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براى ما دربارۀ جانوران هم مزديست؟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جگر تشنه اى تر شود مزد دارد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عَنِ السِّنْدِيِّ بْنِ مُحَمَّدٍ عَنْ أَبِي الْبَخْتَرِيِّ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 الْفَأْرِ أَنْ يُشْرَبَ مِنْهُ وَ يُتَوَضَّأَ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وَ كِتَابُ الْمَسَائِلِ، بِسَنَدَيْهِمَا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 ظَهْرَ سِنَّوْرٍ هَلْ يَصْلُحُ لَهُ أَنْ يُصَلِّيَ قَبْلَ أَنْ يَغْسِلَ يَدَهُ قَالَ لَا بَأْسَ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حياة الحيوان است كه گربه جانوريست فروتن و همدم كه خدايش براى دفع موش آفريده است، گفتند يک عرب بيابانى گربه اى شكار كرد و او را نمى شناخت، مردى به او گذشت و گفت اين سنور چيست؟ و به ديگرى برخورد و گفتش اين قط چيست؟ و بسوّمى رسيد و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چيست؟ و به چهارمى رسيد و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قيتون چيست؟ و به ديگرى رسيدى و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خيطل چيست؟ و ششمى گفتش اين دمه چيست؟ </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برم و می فروشمش شايد خدا تعالى از آن مال بسيارى به من بهره كند و چون ببازار آمد به او گفتند اين به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پاسخش داد نيم درهم ارزش دارد، و دورش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كند چه نام هاى بسيارى دارد و ارزش كمى، اين نام ها از آن گربه نر است كه در كفايه گفته است و در كفايه به نقل از ابن قتيبه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سنوره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حاكم از ابى هريره آورده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قومى از انصار مى آمد كه خانه هایى نزديک تر از آن بود و بدان ها نمى آمد و اين بر آن ها ناگوار بود و سبب را جويا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خانه شما است، گفتند در خانه آن ها هم گربه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درنده است، و 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نجس نيست و همانا از خدمتكارانست و آن را در شمار مملوكان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مردم كشتى نوح از موش ها آزار كشيدند و نوح دستى به پيشانى شير كشيد و او عطسه زد و گربه از او جهيد و از اين رو مانندتر چيزی ست بشير تا آن جا كه گربه تصوير نشود جز چون شير آيد گربه ظريف است و لطيف و روى خود را با آب دهنش می شويد، و چون ماده اش گرسنه شود بچه خود را می خورد و خدا در دل فيل ترس او را انداخته و چون او را بيند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جمعى هنديان براى آن شكست خوردند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سه نوع است اهلى، وحشى، و گربه زباد، و در امورى مانند آدمى است چون عطسه زدن و دهن دره و خميازه كشيدن و چيزى را به دست گرفتن قزوينى به نقل از ابن فقيه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گربه ها پرى دارند مانند پر شب پره كه از بيخ گوش تا دم كشيده است، علماء گفتند داشتن گربه و پرورش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يكى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سگ هاى سياه يک رنگ از پريانند</w:t>
      </w:r>
      <w:r>
        <w:rPr>
          <w:rFonts w:eastAsia="IRNazanin" w:cs="IRNazanin"/>
          <w:color w:val="111111"/>
          <w:sz w:val="28"/>
          <w:szCs w:val="28"/>
          <w:rtl w:val="true"/>
          <w:lang w:bidi="fa-IR"/>
        </w:rPr>
        <w:t xml:space="preserve">. </w:t>
      </w:r>
      <w:r>
        <w:rPr>
          <w:rStyle w:val="FootnoteAnchor"/>
          <w:rtl w:val="true"/>
        </w:rPr>
        <w:footnoteReference w:id="132"/>
      </w:r>
      <w:bookmarkStart w:id="151" w:name="pg20862_210043"/>
    </w:p>
    <w:p>
      <w:pPr>
        <w:pStyle w:val="Heading5"/>
        <w:numPr>
          <w:ilvl w:val="4"/>
          <w:numId w:val="1"/>
        </w:numPr>
        <w:rPr/>
      </w:pPr>
      <w:bookmarkStart w:id="152" w:name="__RefHeading___Toc3032139_3531895371"/>
      <w:bookmarkStart w:id="153" w:name="_Toc56"/>
      <w:bookmarkEnd w:id="151"/>
      <w:bookmarkEnd w:id="152"/>
      <w:r>
        <w:rPr/>
        <w:t>25</w:t>
      </w:r>
      <w:r>
        <w:rPr>
          <w:rtl w:val="true"/>
        </w:rPr>
        <w:t xml:space="preserve">. </w:t>
      </w:r>
      <w:r>
        <w:rPr>
          <w:rtl w:val="true"/>
        </w:rPr>
        <w:t xml:space="preserve">کُرنِش شیر در مقابل امام معصوم </w:t>
      </w:r>
      <w:r>
        <w:rPr>
          <w:rtl w:val="true"/>
        </w:rPr>
        <w:t>(</w:t>
      </w:r>
      <w:r>
        <w:rPr>
          <w:rtl w:val="true"/>
        </w:rPr>
        <w:t>علیهم السلام</w:t>
      </w:r>
      <w:r>
        <w:rPr>
          <w:rtl w:val="true"/>
        </w:rPr>
        <w:t>)</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هَارُونَ التَّلَّعُكْبَرِيِّ عَنْ أَبِيهِ عَنْ مُحَمَّدِ بْنِ هَمَّامٍ عَنْ أَحْمَدَ بْنِ الْحُسَيْنِ الْمَعْرُوفِ بِابْنِ أَبِي الْقَاسِمِ عَنْ أَبِيهِ عَنْ بَعْضِ رِجَالِهِ عَنِ الْحَسَنِ بْنِ عَلِيِّ بْنِ يَقْطِينٍ عَنْ سَعْدَانَ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الْمَنْصُورُ قَدْ وَفَدَ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فَلَمَّا أَذِنَ لَهُ قَالَ لِي يَا مُفَضَّلُ هَلْ لَكَ فِي مُرَافَقَتِي فَقُلْتُ نَعَمْ جُعِلْتُ فِدَاكَ قَالَ إِذَا كَانَتِ اللَّيْلَةُ فَصِرْ إِلَيَّ فَلَمَّا كَانَ فِي نِصْفِ اللَّيْلِ خَرَجَ وَ خَرَجْتُ مَعَهُ فَإِذَا أَنَا بِأَسَدَيْنِ مُسْرَجَيْنِ مُلْجَمَيْنِ قَالَ فَخَرَجْتُ فَضَرَبَ بِيَدِهِ إِلَى عَيْنَيَ </w:t>
      </w:r>
      <w:r>
        <w:rPr>
          <w:rStyle w:val="FootnoteAnchor"/>
          <w:rtl w:val="true"/>
        </w:rPr>
        <w:footnoteReference w:id="133"/>
      </w:r>
      <w:r>
        <w:rPr>
          <w:rFonts w:ascii="Amiri" w:hAnsi="Amiri" w:eastAsia="Amiri" w:cs="Amiri"/>
          <w:color w:val="111111"/>
          <w:sz w:val="28"/>
          <w:sz w:val="28"/>
          <w:szCs w:val="28"/>
          <w:rtl w:val="true"/>
          <w:lang w:bidi="ar-SA"/>
        </w:rPr>
        <w:t xml:space="preserve">فَشَدَّهَا ثُمَّ حَمَلَنِي رَدِيفاً فَأَصْبَحَ بِالْمَدِينَةِ وَ أَنَا مَعَهُ فَلَمْ يَزَلْ فِي مَنْزِلِهِ حَتَّى قَدِمَ عِيَالَهُ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از همان به سندش از مفضل بن عمر كه منصور در كوفه پذيراى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ميخواهى رفيق من باشى؟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قربانت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من بيا و نيمه شب بيرون شد و با او بيرون شدم، ناگاه دو شير زين بسته و دهنه زده بودند گويد حضرت چشم مرا بست و مرا پشت سرش سوار كرد و بامداد بكوفه رسيد و من همراهش بودم و پيوسته در آن جا ماند تا خاندانش آمدند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بِالْإِسْنَادِ عَنْ أَحْمَدَ بْنِ الْحُسَيْنِ عَنْ أَخِيهِ عَنْ بَعْضِ رِجَالِهِ عَنْ عَبْدِ اللَّهِ بْنِ مُحَمَّدِ بْنِ مَنْصُورِ بْنِ نُوحٍ </w:t>
      </w:r>
      <w:r>
        <w:rPr>
          <w:rStyle w:val="FootnoteAnchor"/>
          <w:rtl w:val="true"/>
        </w:rPr>
        <w:footnoteReference w:id="137"/>
      </w:r>
      <w:r>
        <w:rPr>
          <w:rFonts w:ascii="Amiri" w:hAnsi="Amiri" w:eastAsia="Amiri" w:cs="Amiri"/>
          <w:color w:val="111111"/>
          <w:sz w:val="28"/>
          <w:sz w:val="28"/>
          <w:szCs w:val="28"/>
          <w:rtl w:val="true"/>
          <w:lang w:bidi="ar-SA"/>
        </w:rPr>
        <w:t>عَنْ إِسْمَاعِيلَ بْنِ جَابِرٍ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بَا خَالِدٍ خُذْ رُقْعَتِي فَأْتِ غَيْضَةً قَدْ سَمَّاهَا فَانْشُرْهَا فَأَيُّ سَبُعٍ جَاءَ مَعَكَ فَجِئْنِي بِهِ قَالَ قُلْتُ أَعْفِنِي </w:t>
      </w:r>
      <w:r>
        <w:rPr>
          <w:rStyle w:val="FootnoteAnchor"/>
          <w:rtl w:val="true"/>
        </w:rPr>
        <w:footnoteReference w:id="138"/>
      </w:r>
      <w:r>
        <w:rPr>
          <w:rFonts w:ascii="Amiri" w:hAnsi="Amiri" w:eastAsia="Amiri" w:cs="Amiri"/>
          <w:color w:val="111111"/>
          <w:sz w:val="28"/>
          <w:sz w:val="28"/>
          <w:szCs w:val="28"/>
          <w:rtl w:val="true"/>
          <w:lang w:bidi="ar-SA"/>
        </w:rPr>
        <w:t xml:space="preserve">جُعِلْتُ فِدَاكَ قَالَ فَقَالَ لِي اذْهَبْ يَا بَا خَالِدٍ قَالَ فَقُلْتُ فِي نَفْسِي يَا بَا خَالِدٍ لَوْ أَمَرَكَ جَبَّارٌ عَنِيفٌ </w:t>
      </w:r>
      <w:r>
        <w:rPr>
          <w:rStyle w:val="FootnoteAnchor"/>
          <w:rtl w:val="true"/>
        </w:rPr>
        <w:footnoteReference w:id="139"/>
      </w:r>
      <w:r>
        <w:rPr>
          <w:rFonts w:ascii="Amiri" w:hAnsi="Amiri" w:eastAsia="Amiri" w:cs="Amiri"/>
          <w:color w:val="111111"/>
          <w:sz w:val="28"/>
          <w:sz w:val="28"/>
          <w:szCs w:val="28"/>
          <w:rtl w:val="true"/>
          <w:lang w:bidi="ar-SA"/>
        </w:rPr>
        <w:t xml:space="preserve">ثُمَّ خَالَفْتَهُ إِذاً كَيْفَ يَكُونُ حَالُكَ قَالَ فَفَعَلْتُ ذَلِكَ حَتَّى إِذَا صِرْتُ إِلَى الْغَيْضَةِ وَ نَشَرْتُ الرُّقْعَةَ جَاءَ مَعِي وَاحِدٌ مِنْهَا فَلَمَّا صَارَ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إِلَيْهِ وَاقِفاً مَا يُحَرِّكُ مِنْ شَعْرِهِ شَعْرَةً فَأَوْمَأَ بِكَلَامٍ لَمْ أَفْهَمْهُ قَالَ فَلَبِثْتُ عِنْدَهُ وَ أَنَا مُتَعَجِّبٌ مِنْ سُكُونِ السَّبُعِ بَيْنَ يَدَيْهِ فَقَالَ لِي يَا بَا خَالِدٍ مَا لَكَ تَتَفَكَّرُ قَالَ قُلْتُ أُفَكِّرُ فِي إِعْظَامِ السَّبُعِ قَالَ ثُمَّ مَضَى السَّبُعُ فَمَا لَبِثْتُ إِلَّا وَقْتاً قَلِيلًا حَتَّى طَلَعَ السَّبُعُ وَ مَعَهُ كِيسٌ فِي فِيهِ قَالَ قُلْتُ جُعِلْتُ فِدَاكَ إِنَّ هذا لَشَيْ ءٌ عَجِيبٌ قَالَ يَا بَا خَالِدٍ هَذَا كِيسٌ وَجَّهَ بِهِ إِلَيَّ فُلَانٌ </w:t>
      </w:r>
      <w:r>
        <w:rPr>
          <w:rStyle w:val="FootnoteAnchor"/>
          <w:rtl w:val="true"/>
        </w:rPr>
        <w:footnoteReference w:id="140"/>
      </w:r>
      <w:r>
        <w:rPr>
          <w:rFonts w:ascii="Amiri" w:hAnsi="Amiri" w:eastAsia="Amiri" w:cs="Amiri"/>
          <w:color w:val="111111"/>
          <w:sz w:val="28"/>
          <w:sz w:val="28"/>
          <w:szCs w:val="28"/>
          <w:rtl w:val="true"/>
          <w:lang w:bidi="ar-SA"/>
        </w:rPr>
        <w:t xml:space="preserve">مَعَ الْمُفَضَّلِ بْنِ عُمَرَ وَ احْتَجْتُ إِلَى مَا فِيهِ وَ كَانَ الطَّرِيقُ مَخُوفاً فَبَعَثْتُ هَذَا السَّبُعَ فَجَاءَ بِهِ قَالَ فَقُلْتُ فِي نَفْسِي وَاللَّهِ لَا أَبْرَحُ حَتَّى يَقْدَمَ الْمُفَضَّلُ بْنُ عُمَرَ وَ أَعْلَمَ ذَلِكَ قَالَ 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نَعَمْ يَا بَا خَالِدٍ لَا تَبْرَحْ حَتَّى يَأْتِيَ الْمُفَضَّلُ قَالَ فَتَدَاخَلَنِي وَ اللَّهِ مِنْ ذَلِكَ حَيْرَةٌ ثُمَ قُلْتُ أَقِلْنِي جُعِلْتُ فِدَاكَ وَ أَقَمْتُ أَيَّاماً ثُمَّ قَدِمَ الْمُفَضَّلُ وَ بَعَثَ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الْمُفَضَّلُ جَعَلَنِيَ اللَّهُ فِدَاكَ إِنَّ فُلَاناً بَعَثَ مَعِي كِيساً فِيهِ مَالٌ فَلَمَّا صِرْتُ فِي مَوْضِعِ كَذَا وَ كَذَا جَاءَ سَبُعٌ وَ حَالَ بَيْنَنَا وَ بَيْنَ رِحَالِنَا فَلَمَّا مَضَى السَّبُعُ طَلَبْتُ الْكِيسَ فِي الرَّحْلِ فَلَمْ أَجِدْهُ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 تَعْرِفُ الْكِيسَ قَالَ نَعَمْ جَعَلَنِيَ اللَّهُ فِدَاكَ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هَاتِي الْكِيسَ فَأَتَتْ بِهِ الْجَارِيَةُ فَلَمَّا نَظَرَ إِلَيْهِ الْمُفَضَّلُ قَالَ نَعَمْ هَذَا هُوَ الْكِيسُ ثُمَّ قَالَ يَا مُفَضِّلُ تَعْرِفُ السَّبُعَ قَالَ جَعَلَنِيَ اللَّهُ فِدَاكَ كَانَ فِي قَلْبِي فِي ذَلِكَ الْوَقْتِ رُعْبٌ فَقَالَ لَهُ ادْنُ مِنِّي فَدَنَا مِنْهُ ثُمَّ وَضَعَ يَدَهُ عَلَيْهِ ثُمَّ قَالَ لِأَبِي خَالِدٍ امْضِ بِرُقْعَتِي إِلَى الْغَيْضَةِ فَأْتِنَا </w:t>
      </w:r>
    </w:p>
    <w:p>
      <w:pPr>
        <w:pStyle w:val="BookText"/>
        <w:rPr/>
      </w:pPr>
      <w:r>
        <w:rPr>
          <w:rFonts w:ascii="Amiri" w:hAnsi="Amiri" w:eastAsia="Amiri" w:cs="Amiri"/>
          <w:color w:val="111111"/>
          <w:sz w:val="28"/>
          <w:sz w:val="28"/>
          <w:szCs w:val="28"/>
          <w:rtl w:val="true"/>
          <w:lang w:bidi="ar-SA"/>
        </w:rPr>
        <w:t xml:space="preserve">بِالسَّبُعِ فَلَمَّا صِرْتُ إِلَى الْغَيْضَةِ فَفَعَلْتُ مِثْلَ الْفِعْلِ الْأَوَّلِ جَاءَ السَّبُعُ مَعِي فَلَمَّا صَارَ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إِعْظَامِهِ إِيَّاهُ فَاسْتَغْفَرْتُ فِي نَفْسِي ثُمَّ قَالَ يَا مُفَضَّلُ هَذَا هُوَ قَالَ نَعَمْ جَعَلَنِيَ اللَّهُ فِدَاكَ فَقَالَ يَا مُفَضِّلُ أَبْشِرْ فَأَنْتَ مَعَنَا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از همان به سندش از ابى خالد كابلى كه نزد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 اين نامه مرا بگير و بفلان بيشه كه نام برد ببر و آن را باز كن و هر درنده كه با تو آمد او را نزد من آور،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مرا معاف 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 برو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يک زورگو تو را واميداشت و خلاف می كردى چه حالى داشتى؟ من رفتم تا به بيشه رسيدم و نامه را باز كردم و يكى از آن ها با من آمد و چون برابر آن حضرت رسيد آرام ايستاد و سخنى به او فرمود كه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 در شگفت ايستاده بودم از آرامى درنده در برابرش،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 در چه انديشه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اين درنده گويد درنده رفت جز اندكى نشد كه برگشت با كيسه اى كه بر دهان داشت،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اين چيز عجيبى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اين كيسه را فلانى با مفضل بن عمر براى من فرستاده و من بدان نياز داشتم و راه خطر داشت و اين درنده را فرستادم و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 پيش خود گفتم از اين جا نروم تا مفضل بن عمر آيد و اين را بدانم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 آرى، از اين جا مرو تا مفضل بيايد،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خدا بحيرت افتادم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مرا ببخش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 روز ماندم و مفضل آمد و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گفت خدا مرا قربانت كند راستش فلانى كيسه اى كه پولى در آن بود با من فرستاد و در فلان جا كه رسيدم درنده اى آمد و ميان من و مردانم فاصله شد و چون برفت كيسه را در سينه خود </w:t>
      </w:r>
    </w:p>
    <w:p>
      <w:pPr>
        <w:pStyle w:val="BookText"/>
        <w:rPr/>
      </w:pPr>
      <w:r>
        <w:rPr>
          <w:rFonts w:ascii="IRNazanin" w:hAnsi="IRNazanin" w:eastAsia="IRNazanin"/>
          <w:color w:val="111111"/>
          <w:sz w:val="28"/>
          <w:sz w:val="28"/>
          <w:szCs w:val="28"/>
          <w:rtl w:val="true"/>
          <w:lang w:bidi="fa-IR"/>
        </w:rPr>
        <w:t>جستجو كردم و نيافتم،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آن كيسه را می شناسى؟ گفت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آن كيسه را بياور و آورد و چون مفضل نگاهش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كيسه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آن درنده را می شناسى؟ گفت خدايم قربانت كند آن وقت در دلم هراسى بود به او فرمود نزد من آى نزديكش آمد و دست بر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 خالد نامه مرا بدان بيشه بر و آن درنده را بياور و ببيشه رفتم و چون بار نخست كردم و آن درنده با من آمد و چون برابر آن حضرت رسيد نگريستم باحترامى كه از او كرد و در دلم استغفار كردم،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اين همانست؟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خدايم قربانت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مژده گير كه تو با ما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نهادن براى رفتن هراس او بوده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 مهج الدعوات عَنِ الْمُفَضَّلِ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اصْطَبَحَ الرَّشِيدُ يَوْماً ثُمَّ اسْتَدْعَى حَاجِبَهُ فَقَالَ لَهُ امْضِ إِلَى عَلِيِّ بْنِ مُوسَى الْعَلَوِيِّ وَ أَخْرِجْهُ مِنَ الْحَبْسِ وَ أَلْقِهِ بِرْكَةَ السِّبَاعِ وَ سَاقَ الْحَدِيثَ إِلَى أَنْ قَالَ لَمَّا انْتَهَيْتُ إِلَى الْبِرْكَةِ فَتَحْتُ بَابَهَا وَ أَدْخَلْتُهُ فِيهَا وَ فِيهَا أَرْبَعُونَ سَبُعاً وَ سَاقَ الْحَدِيثَ إِلَى قَالَ فَعُدْتُ إِلَيْهِ فَإِذَا هُوَ قَائِمٌ يُصَلِّي وَ السِّبَاعُ حَوْلَهُ إِلَى آخِرِ الْخَبَرِ الطَّوِيلِ الَّذِي تَقَدَّمَ فِي بَابِ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مهج است از مفضل بن ربيع كه روزى رشيد می صبحانه زد و دربانش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على بن موسى علوى را از زندان بر آور و در بركه شيران انداز حديث را كشانده تا گفته چون ببركه درنده ها رسيدم آن حضرت را در آن در آوردم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است و حديث را كشانده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برگشتم و ايستاده بود نماز می خواند و شيرها گرد او بودند تا آخر خبر طولانى كه در باب معجزه هايش گذشت</w:t>
      </w:r>
      <w:r>
        <w:rPr>
          <w:rFonts w:eastAsia="IRNazanin" w:cs="IRNazanin"/>
          <w:color w:val="111111"/>
          <w:sz w:val="28"/>
          <w:szCs w:val="28"/>
          <w:rtl w:val="true"/>
          <w:lang w:bidi="fa-IR"/>
        </w:rPr>
        <w:t xml:space="preserve">. </w:t>
      </w:r>
      <w:bookmarkStart w:id="154" w:name="pg20862_210047"/>
    </w:p>
    <w:p>
      <w:pPr>
        <w:pStyle w:val="BookText"/>
        <w:rPr/>
      </w:pPr>
      <w:bookmarkEnd w:id="154"/>
      <w:r>
        <w:rPr>
          <w:rFonts w:ascii="IRNazanin" w:hAnsi="IRNazanin" w:eastAsia="IRNazanin"/>
          <w:color w:val="111111"/>
          <w:sz w:val="28"/>
          <w:sz w:val="28"/>
          <w:szCs w:val="28"/>
          <w:rtl w:val="true"/>
          <w:lang w:bidi="fa-IR"/>
        </w:rPr>
        <w:t>سيد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كه اين حديث دربارۀ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نزد رشيد زندانى بود، ولى من آن را چنان چه بود ذكر كردم</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155" w:name="__RefHeading___Toc3032141_3531895371"/>
      <w:bookmarkStart w:id="156" w:name="_Toc57"/>
      <w:bookmarkEnd w:id="155"/>
      <w:r>
        <w:rPr/>
        <w:t>26</w:t>
      </w:r>
      <w:r>
        <w:rPr>
          <w:rtl w:val="true"/>
        </w:rPr>
        <w:t xml:space="preserve">. </w:t>
      </w:r>
      <w:r>
        <w:rPr>
          <w:rtl w:val="true"/>
        </w:rPr>
        <w:t xml:space="preserve">پناه آوردن گرگ به امام معصوم </w:t>
      </w:r>
      <w:r>
        <w:rPr>
          <w:rtl w:val="true"/>
        </w:rPr>
        <w:t>(</w:t>
      </w:r>
      <w:r>
        <w:rPr>
          <w:rtl w:val="true"/>
        </w:rPr>
        <w:t>علیهم السلام</w:t>
      </w:r>
      <w:r>
        <w:rPr>
          <w:rtl w:val="true"/>
        </w:rPr>
        <w:t>)</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الطَّبَرِيِّ، عَنْ مُحَمَّدِ بْنِ الْحَسَنِ عَنْ مُوسَى بْنِ سَعْدَانَ عَنْ عَبْدِ اللَّهِ بْنِ الْقَاسِمِ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 الْمَدِينَةِ نَسِيرُ أَنَا عَلَى حِمَارٍ لِي وَ هُوَ عَلَى بَغْلَةٍ لَهُ </w:t>
      </w:r>
      <w:r>
        <w:rPr>
          <w:rStyle w:val="FootnoteAnchor"/>
          <w:rtl w:val="true"/>
        </w:rPr>
        <w:footnoteReference w:id="146"/>
      </w:r>
      <w:r>
        <w:rPr>
          <w:rFonts w:ascii="Amiri" w:hAnsi="Amiri" w:eastAsia="Amiri" w:cs="Amiri"/>
          <w:color w:val="111111"/>
          <w:sz w:val="28"/>
          <w:sz w:val="28"/>
          <w:szCs w:val="28"/>
          <w:rtl w:val="true"/>
          <w:lang w:bidi="ar-SA"/>
        </w:rPr>
        <w:t xml:space="preserve">إِذْ أَقْبَلَ ذِئْبٌ مِنْ رأس الْجَبَلِ حَتَّى انْتَهَى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لَهُ الْبَغْلَةَ حَتَّى دَنَا مِنْهُ فَوَضَعَ يَدَهُ عَلَى قَرَبُوسِ </w:t>
      </w:r>
      <w:r>
        <w:rPr>
          <w:rStyle w:val="FootnoteAnchor"/>
          <w:rtl w:val="true"/>
        </w:rPr>
        <w:footnoteReference w:id="147"/>
      </w:r>
      <w:r>
        <w:rPr>
          <w:rFonts w:ascii="Amiri" w:hAnsi="Amiri" w:eastAsia="Amiri" w:cs="Amiri"/>
          <w:color w:val="111111"/>
          <w:sz w:val="28"/>
          <w:sz w:val="28"/>
          <w:szCs w:val="28"/>
          <w:rtl w:val="true"/>
          <w:lang w:bidi="ar-SA"/>
        </w:rPr>
        <w:t xml:space="preserve">السَّرْجِ وَ مَدَّ عُنُقَهُ إِلَيْهِ وَ أَدْنَى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أُذُنَهُ مِنْهُ سَاعَةً ثُمَّ قَالَ لَهُ امْضِ فَقَدْ فَعَلْتُ فَرَجَعَ مُهَرْوِلًا فَقُلْتُ جُعِلْتُ فِدَاكَ لَقَدْ رَأَيْتُ عَجَباً فَقَالَ هَلْ تَدْرِي مَا قَالَ قُلْتُ اللَّهُ وَ رَسُولُهُ وَ ابْنُ رَسُولِهِ أَعْلَمُ فَقَالَ ذَكَرَ أَنَّ زَوْجَتَهُ فِي هَذَا الْجَبَلِ وَ قَدْ عَسُرَ عَلَيْهَا وِلَادَتُهَا فَادْعُ اللَّهَ عَزَّ وَ جَلَّ أَنْ يُخَلِّصَهَا وَ أَنْ لَا يُسَلِّطَ شَيْئاً مِنْ نَسْلِي عَلَى أَحَدٍ مِنْ شِيعَتِكُمْ أَهْلَ الْبَيْتِ فَقُلْتُ قَدْ فَعَلْتُ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دلائل طبرى به سندى از محمّد بن مسلم كه در راه مكه و مدينه به همراه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من بر الاغ خود راه می بريدم و او بر استرش ناگاه گرگى از سر كوه آمد تا بامام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استر برايش زانو زد تا دست بر غاشيه زين نهاد و گردن بر آورد و آن حضرت ساعتى گوش خود را بدو نزديک كرد و آن 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كه من </w:t>
      </w:r>
    </w:p>
    <w:p>
      <w:pPr>
        <w:pStyle w:val="BookText"/>
        <w:rPr/>
      </w:pPr>
      <w:r>
        <w:rPr>
          <w:rFonts w:ascii="IRNazanin" w:hAnsi="IRNazanin" w:eastAsia="IRNazanin"/>
          <w:color w:val="111111"/>
          <w:sz w:val="28"/>
          <w:sz w:val="28"/>
          <w:szCs w:val="28"/>
          <w:rtl w:val="true"/>
          <w:lang w:bidi="fa-IR"/>
        </w:rPr>
        <w:t>انجام دادم و دوان دوان برگشت،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البته شگفتى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همسرى در اين كوه دارد كه زايش بر او سخت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او را نجات دهد و هيچ كدام از نژاد مرا بر كسى از شيعه شما خانواده مسلّط نكند،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عَنِ الْحُسَيْنِ عَنْ أَحْمَدَ بْنِ مُحَمَّدٍ عَنْ مُحَمَّدِ بْنِ عَلِيٍّ عَنْ مُحَمَّدِ بْنِ عَمْرِو بْنِ مِيثَمٍ عَنْ بَعْضِ أَصْحَابِنَا عَنْ أَبِي عَبْدِ اللَّهِ؟ع؟ أَنَّهُ خَرَجَ إِلَى ضَيْعَةٍ لَهُ مَعَ بَعْضِ أَصْحَابِهِ فَبَيْنَمَا هُمْ يَسِيرُونَ إِذاً ذِئْبٌ قَدْ أَقْبَلَ إِلَيْهِ فَلَمَّا رَأَى غِلْمَانَهُ أَقْبَلُوا إِلَيْهِ قَالَ دَعُوهُ فَإِنَّ لَهُ حَاجَةً فَدَنَا مِنْهُ حَتَّى وَضَعَ كَفَّهُ عَلَى دَابَّتِهِ وَ تَطَاوَلَ بِخَطْمِهِ وَ طَأْطَأَ رَأْسَهُ أَبُو عَبْدِ اللَّهِ؟ع؟ فَكَلَّمَهُ الذِّئْبُ بِكَلَامٍ لَا يُعْرَفُ فَرَدَّ عَلَيْهِ أَبُو عَبْدِ اللَّهِ؟ع؟ مِثْلَ كَلَامِهِ فَرَجَعَ يَعْدُو</w:t>
      </w:r>
      <w:r>
        <w:rPr>
          <w:rStyle w:val="FootnoteAnchor"/>
          <w:rtl w:val="true"/>
        </w:rPr>
        <w:footnoteReference w:id="151"/>
      </w:r>
      <w:r>
        <w:rPr>
          <w:rFonts w:ascii="Amiri" w:hAnsi="Amiri" w:eastAsia="Amiri" w:cs="Amiri"/>
          <w:color w:val="111111"/>
          <w:sz w:val="28"/>
          <w:sz w:val="28"/>
          <w:szCs w:val="28"/>
          <w:rtl w:val="true"/>
          <w:lang w:bidi="ar-SA"/>
        </w:rPr>
        <w:t xml:space="preserve">فَقَالَ لَهُ أَصْحَابُهُ قَدْ رَأَيْنَا عَجَباً فَقَالَ إِنَّهُ أَخْبَرَنِي أَنَّهُ خَلَّفَ زَوْجَتَهُ خَلْفَ هَذَا الْجَبَلِ فِي كَهْفٍ وَ قَدْ ضَرَبَهَا الطَّلْقُ وَ خَافَ عَلَيْهَا فَسَأَلَنِي الدُّعَاءَ لَهَا بِالْخَلَاصِ وَ أَنْ يَرْزُقَهُ اللَّهُ ذَكَراً يَكُونُ لَنَا وَلِيّاً وَ مُحِبّاً فَضَمِنْتُ لَهُ ذَلِكَ قَالَ فَانْطَلَقَ أَبُو عَبْدِ اللَّهِ؟ع؟ وَ انْطَلَقْنَا مَعَهُ إِلَى ضَيْعَتِهِ وَ قَالَ إِنَّ الذِّئْبَ قَدْ وُلِدَ لَهُ جِرْوُ ذَكَرٍ قَالَ فَمَكَثْنَا فِي ضَيْعَتِهِ مَعَهُ شَهْراً ثُمَّ رَجَعَ مَعَ أَصْحَابِهِ فَبَيْنَا هُمْ رَاجِعُونَ إِذَا هُمْ بِالذِّئْبِ وَ زَوْجَتِهِ وَ جِرْوِهِ فَعَوَوْا فِي وَجْهِ أَبِي عَبْدِ اللَّهِ؟ع؟ فَأَجَابَهُمْ بِمِثْلِهِ وَ رَأَوْا أَصْحَابُ أَبِي عَبْدِ اللَّهِ؟ع؟ الْجِرْوَ وَ عَلِمُوا أَنَّهُ قَدْ قَالَ لَهُمُ الْحَقَّ وَ قَالَ لَهُمْ أَبُو عَبْدِ اللَّهِ؟ع؟ تَدْرُونَ مَا قَالُوا قَالُوا لَا قَالَ كَانُوا يَدْعُونَ اللَّهَ لِي وَ لَكُمْ بِحُسْنِ الصَّحَابَةِ وَ دَعَوْتُ لَهُمْ بِمِثْلِهِ وَ أَمَرْتُهُمْ أَنْ لَا يُؤْذُوا لِي وَلِيّاً وَ لَا لِاهل بيتي فَضَمِنُوا لِي ذَلِكَ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در دلائل طبرى به سندى كه امام ششم با برخى يارانش به مزرعه خود رفت و در ميان راه گرگى پيش آمد و چون ديد غلامانش جلو او رفتند،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وانهيد كه نيازى دارد و نزديک شد به آن حضرت تا مشت بر اسب او نهاد و پوز بر آورد و امام سر فرو كرد و سخنى كه فهميده نشد با او گفت و آن حضرت بمانند گفتارش پاسخ داد و او برگشت، و اصحاب حضرت به او گفتند چيز شگفتى ديديم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گزارش داد كه جفتش را در پس اين كوه نهاده در غارى و زايش بدو زيان رسانده و بر او نگرانست و از من خواست براى نجاتش دعا كنم و خدا به او پسرى دهد كه دوست ما باشد و من براى او ضمانت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 و با او رفتيم تا بمزرعه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 نرى روزى گرگ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ماه به همراه او در مزرعه مانديم و آن گه با همراهانش برگشت و ناگاه گرگ و جفتش و توله اش در برابر آن حضرت نشسته بودند و سخن مي كردند و حضرت بدان ها پاسخى مانند آن داد و دانستند كه درست به آن ها فرموده و امام بدان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دانستيد چه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شما از خدا خواستار خوش يارى شدند و من هم به آن ها چنين دعائى كردم و به آن ها گفتم دوستى از مرا آزار ندهند و نه از خاندانم را و آن ها برايم ضمانت كردند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حياة الحيوان است كه گرگ و شير در گرسنگى و شكيبائى بر آن با هم مخالفند، شير پر خور و حريص و پرجوش است و با اين حال چند روز گرسنه ماند و چيزى نخورد، و گرگ كه در بيابان تهى بسر برد و رنج بيش تر كشد چون چيزى نيابد به همان نسيم اكتفاء كند و از آن قوت گيرد، شكمش استخوان ميان پر را هضم كند و آب كند و هسته خرما را هضم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 شگفتش اين ست كه يک چشمش بخوابد و ديگرى بيدار است تا چشم خواب را بس شود و آن را باز كند و ديگرى بخوابد تا با آن كه بيدار است خود را بپايد و آن خواب آسايش كند و چون برگ پياز عنصل را بمالد بی درنگ بميرد، و تا آن جا با گوسفند دشمن است كه اگر پوست آن ها را با هم نهند پوست گوسفند به هم كشد چون گرسنه شود عوعو كند و گرگ ها گرد هم آيند و با هم بايستند و هر كدام پشت داد كه برود ديگران بجهند و او را بخورند، و چون به آدمى برخورد و از ناتوانى بترسد، بناله زوزه كند و گرگ هاى ديگر بشنوند و بيايند همه به آدمى يورش برند و در خوردن او حريص باشند و اگر آدمى يكى از آن ها را بخون كشد ديگران بدان جهند و او را بدرند و آدمى را وانهند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حاكم در مستدركش از ابى سعيد آورده كه در حرّه شبانى بود و گرگى بگوسفندى برآمد و شبان ميان او و گوسفند حائل شد و گرگ بر سر دم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ميان من و روزى من كه خدا داده جدائى مى افكنى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گرگم سخن گويد گرگ گفت به شگفت ترى گزارشت ندهم،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حرّه مردم را باخبار گذشته آگاه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شبان رمه خود را در يک گوشه مدينه نهاد و نزد پيغمبر آمد و به او گزارش داد و پيغمبر نزد مردم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كه جانم در دست اوست راست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و جز او آوردند كه گرگ با سه تن از صحابه سخن گفته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بن عميره، سلمة بن اكوع و اهبان بن اوس اسلمى و از اين رو عرب گويند او بگرگ اهبان ماند، يعنى شگفت آور است چون اهبان بن اوس نامبرده در رمه گوسفندى بود، گرگ بر گوسفندى يورش كرد و اهبان بدو فرياد زد و او بر سر دم نشست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كه خدا به من داده از من می گيرى، اهبان گفت از اين شگفت تر نديدم و نشنيدم كه گرگ سخن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در شگفتى با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نخله ها و اشاره به مدينه كرد از آن چه بوده و باشد باز گويد و به سوى خدا خواند و پرستش او و از او نپذيرند؟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پيغمبر و بوى گزارش دادم و مسلمان شدم و پيغمبر فرمود آن را به مردم بازگو، عبد الله بن ابى داود سيستانى حافظ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اهبان را سخن گوى با گرگ، مي گفتند و فرزندانش را سخن گو زاده گرگ و محمّد بن اشعث خزاعى از فرزندانش است و براى رافع بن عميره و سلمة بن اكوع هم مانند آن رخداده و در دو صحيح از ابى هريره آمده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بودند كه دو پسر داشتند و گرگ آمد و پسر يكى را برد و هر يک به ديگرى گفت پسر تو را برده و نزد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محاكمه كردند و بسود بزرگ تر قضاوت كرد و نزد پسرش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او گزارش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كارد بياوريد تا من آن را ميان شما دو نيمه كنم كوچک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رحمتت كند او پسر طرف من است و حكم داد كه از همان كوچک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تاريخ ابن نجّار است از وهب بن منبه كه در اين ميان كه زنى از بنى اسرائيل كنار دريا جامه اش را می شست و پسر بچه اش برابرش بود گدائى آمد و او از گرده نانى كه داشت لقمه اى به او داد، و درنگى نشد كه گرگ آمد و پسر بچه را بكام خود ربود و آن زن دنبالش دويد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گرگ پسرم پسرم، و خدا فرشته اى فرستاد تا پسر بچه را از دم او گرفت و بدان زن برگرداند و گفت لقمه اى عوض لقمه اى و در حليه از مالک بن دينار است كه گرگ پسر بچه زنى را گرفت و او يک لقمه صدقه داد و درنده او را انداخت و به او ندا رسيد يک لقمه به یک لقمه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جانوريست مانند بزغاله دست كوتاه و پا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دريا را بيند بميرد و از اين رو در كناره درياها يافت نشود و اين نزد من درست نيست، عرب پنداشتند پرى از او گريزد چون حيض بيند چهار جاندار است كه حيض بيند زن، كفتار، شب پره، و خرگوش، و گفته شده ماده سگ هم حيض بيند و از ضرب المثل هاى معروف اين 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بيته يؤتى الحكم در خانه حاكمان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را عرب از زبان جانور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خرگوشى خرمائى برگرفت و روباه آن را ربود و خورد و با هم ستيزه كردند و نزد سوسمار به محاكمه رفتند، 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حسل پاسخش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شنوائى را خواندى گفت نزد تو آمديم تا ميان ما قضاوت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دادگرى را حكم ساختيد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آى گفت نزد حاكمان بخانه آن ها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يک دانه خرما يافتم، گفتش شيرين است بخورش، گفت روباه آن را ربود،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براى خود جويد،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سيلى زدم گفت حقت را دريافتى،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سيلى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آزاديست كه انتقام خود را گرفته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ما قضاوت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كردم، و گفته هايش همه ضرب المثل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اين ست داستان عدى بن ارطاة كه در مجلس قضاوت شريح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ديوار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شنودن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بخوشى و داشتن پسران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با من شرط كردند كه از خانه آن ها بيرون نشوم،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خود وفا كن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بيرون شوم، گفت بامان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قضاوت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كه حكم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پسر مادرت،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بگواهى چه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بگواهى پسر خواهر خاله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الحيوان،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درنده معروفى است و در زبان تازى نام هاى بسيار دارد، ابن </w:t>
      </w:r>
    </w:p>
    <w:p>
      <w:pPr>
        <w:pStyle w:val="BookText"/>
        <w:rPr/>
      </w:pPr>
      <w:r>
        <w:rPr>
          <w:rFonts w:ascii="IRNazanin" w:hAnsi="IRNazanin" w:eastAsia="IRNazanin"/>
          <w:color w:val="111111"/>
          <w:sz w:val="28"/>
          <w:sz w:val="28"/>
          <w:szCs w:val="28"/>
          <w:rtl w:val="true"/>
          <w:lang w:bidi="fa-IR"/>
        </w:rPr>
        <w:t xml:space="preserve">خالويه برايش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صفت گرد آورده و على بن قاسم لغوى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 آن ها افزوده و آن شريف تر جانور وحشى است چون در مقام شاه هيبت دار آن ها است براى نيرو و دليرى و سخت دلى و شهامت و بد خلقى او و از اين رو در نيرو وجهش و صولت بدو مثل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بحمزه اسد الله گفتند و گفتند از بزرگوارى شير است كه براى حمزه لقبى از نام او برگرفته شد و آن از همه درنده ها بر گرسنگى شكيباتر است و به آب كم تر نياز دارد از شكار ديگرى نخورد و چون از شكار خود سير شد آن را وانهد و بدان باز نگردد، چون گرسنه شود بد رفتار گردد، و چون شكمش از خوراک پر شد ورزش كند، از آبى كه سگ بدان دم زده ننوشد، و بدندان ميگيرد و نمي خورد و آب دهانش بسيار كم است و از اين رو گند دهان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دلير است و هم ترسو و از ترسش اين ست كه از آواز خروس می هراسد و مى گريزد و از زدن به طشت و از گربه، و چون آتش بيند خيره و سرگردان شود سخت می كوبد و با درنده هاى ديگر الفت ندارد چون آن ها را همسر خود نداند و چون پوستش را بر پوست درنده ها گذارند موى آن ها بريزد، و بزن حائض نزديك نشود گر چه بسيار گرسنه باشد، بسيار عمر كند، و نشانه پيريش اين است كه دندان هايش بريزد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حليه ابى نعيم است كه به من رسيده شير نخورد جز كسى را كه كار ناروائى كرده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منكدر از سفينه آزاد كرده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سوار كشتى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دريا شكست، بتخت هاى سوار شدم و مرا به بيشه اى برد كه در آن شيرى بود به من رو آورد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آزاد كرده رسول خدايم كه گم شده ام و با شانه اش مرا فشار داد و راند تا براه رساند و آن گه همهمه كرد و پنداشتم سلام می رساند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عتبه پسر ابى لهب نفرين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يكى از سگ هاى خود را بر او مسلّط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زرقاء از سرزمين شام شير او را پاره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حافظ ابو نعيم به سند خود از اسود بن هبار آورده كه ابو لهب و پسرش عتبه براى شام بار زدند و من با آن ها بيرون شدم و در سراى نزديک صومعه راهبه منزل كرديم،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جا منزل كرديد، اين جا درنده هاى بسيارى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 و حق مرا می شناسيد؟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محمّد بپسرم نفرين كرده كالاى خود را بر در اين صومعه فراهم كنيد و براى پسرم روى آن ها بستر اندازيد و همه در گرد او بخوابيد و چنين كرديم كالاها را روى هم انباشتيم تا بالا آمد و گردش را گرفتيم و عتبه بالاى كالاها خوابيد، شير آمد و چهره ما را بو كشيد و جهيد و او بالاى كالاها بود و سرش را كند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شمشيرم اى سگ و چيزى ديگر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است كه شير يک ضربت بدو زد و او را زخم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كشت و بيدرنگ مرد و ما شير را جستيم و نيافتيم و همانا پيغمبر شير را سگ ناميد چون شير مانند سگ براى ادرار کردن پاى خود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صحيح بخاريست كه از خوره دار بگريز چون گريزت از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 است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خوره دارى را گرفت و گفت به نام خدا باعتماد بر خدا، توكل بر خدا و آن را با خود در كاسه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در عيوب زن و شوهر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و پيسى واگير دارند، و گفته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خوره دار كم است كه از آن سالم ماند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واگير دارند، يعنى باثر بخشى خدا نه خود بخود، زيرا خدا را شيوه اين ست كه سالم را در آميزش با گرفتار دردى بدان دچار سازد، و بسا با قضا و قدر همراه گردد و پندارند كه آن واگير است با 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واگير باشد و نه بدفالى و در اين كه فرموده كم است فرزند سالم ماند، صيدلانى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گاهى رگى از پدر بفرزند جهد و خوره گيرد،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پسرى سياه زائيده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رگى در او جهيده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اين راه جمع ميان اين احاديث فراهم شود و در حديث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زده بر تندرست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آوردند اين ست كه خوره دارى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بيعت كند و دست به او نداد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 كه من بيعت تو را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مسند احمد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بخوره دار ننگريد و چون با او گفتگو كنيد يک نيزه از او دور باشيد شيخ صلاح الدين در قواعد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خوره دارد حق نگهدارى فرزندش را ندارد چه بسا فرزند از شير و آميزش با او دچار خوره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طبرانى و جز او به نقل از ابى هريره آوردند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دانيد شير در غرش خود 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خدايا مرا به خيرمندان چيره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دشتى از شير بترسى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بدانيال و به چاه پناه برم از شر شير پايان بدان اشاره دارد به روايت بيهقى در شعب كه دانيال را به چاه شيران انداختند و آن درنده ها او را ليس زدند و دم جنبانيدند و فرشته اىدر بر او آمد و 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فراموش نكند آن كه در ياد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ابى الدنيا آورده كه بخت نصّر دو شير را شكار كرد و آن ها را در چاهى افكند و فرمانداد دانيال را بر آن ها انداختند و تا خدا خواست آن جا ماند و گرسنه و تشنه شد و خدا تعالى بارميا كه در شام بود وحى كرد برايش خوراک و نوشابه برد كه در عراق بود، نزد او تا سر چاه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پاسخ داد اين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مرا نزد تو فرستاده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كه فراموش نكند هر كه بياد او است، و سپاس خدا را كه نوميد نسازد هر كه اميدوار او است و سپاس خدائى را كه اعتماد كن </w:t>
      </w:r>
      <w:bookmarkStart w:id="157" w:name="pg20862_210056"/>
    </w:p>
    <w:p>
      <w:pPr>
        <w:pStyle w:val="BookText"/>
        <w:rPr/>
      </w:pPr>
      <w:bookmarkEnd w:id="157"/>
      <w:r>
        <w:rPr>
          <w:rFonts w:ascii="IRNazanin" w:hAnsi="IRNazanin" w:eastAsia="IRNazanin"/>
          <w:color w:val="111111"/>
          <w:sz w:val="28"/>
          <w:sz w:val="28"/>
          <w:szCs w:val="28"/>
          <w:rtl w:val="true"/>
          <w:lang w:bidi="fa-IR"/>
        </w:rPr>
        <w:t>خودش را به ديگرى واننهد، و سپاس خدا را كه خوبى را به خوبى پاداش دهد و سپاس خدا را كه در برابر شكيبائى نجات و آمرزش عطا كند، و سپاس خدا را كه سختى ما را پس از گرفتارى زدود، و سپاس خدا را كه پشتيبان ما است هنگامى كه بكارهاى خود بدگمانيم، و سپاس خدا را كه اميد ما است چون بيچاره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ابى الدنيا از راه ديگرى روايت كرده كه پادشاه مسلّط بر دانيال را ستاره شناسان و دانشمندان ديدار كردند به او گزارش دادند كه در شب فلانى پسرى زائيده شود كه پادشاهى تو را تباه سازد و پادشاه فرمانداد كه نوزادان آن شب همه را كشتند، و چون دانيال زاده شد مادرش او را در بيشه شيران انداخت و آن شب ماده شير و بچه اش تا بامداد او را ليس زدند، خدا چنانش نجات داد تا رسيد بدان جا كه رسيد، و كارش چنان شد كه خداى عزيز و دانا مقدر كرده بود</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158" w:name="__RefHeading___Toc3032143_3531895371"/>
      <w:bookmarkStart w:id="159" w:name="_Toc58"/>
      <w:bookmarkEnd w:id="158"/>
      <w:r>
        <w:rPr/>
        <w:t>27</w:t>
      </w:r>
      <w:r>
        <w:rPr>
          <w:rtl w:val="true"/>
        </w:rPr>
        <w:t xml:space="preserve">. </w:t>
      </w:r>
      <w:r>
        <w:rPr>
          <w:rtl w:val="true"/>
        </w:rPr>
        <w:t>آزار دادن روباه</w:t>
      </w:r>
      <w:bookmarkEnd w:id="1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 بْنِ يَحْيَى عَنْ أَحْمَدَ بْنِ مُحَمَّدٍ عَنِ الْحُسَيْنِ بْنِ سَعِيدٍ عَنْ بَعْضِ أَصْحَابِهِ عَنْ أَبِي جَمِيلَةَ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وَ مَنْ عادَ فَيَنْتَقِمُ اللَّهُ مِنْهُ </w:t>
      </w:r>
      <w:r>
        <w:rPr>
          <w:rStyle w:val="FootnoteAnchor"/>
          <w:rtl w:val="true"/>
        </w:rPr>
        <w:footnoteReference w:id="156"/>
      </w:r>
      <w:r>
        <w:rPr>
          <w:rFonts w:ascii="Amiri" w:hAnsi="Amiri" w:eastAsia="Amiri" w:cs="Amiri"/>
          <w:color w:val="111111"/>
          <w:sz w:val="28"/>
          <w:sz w:val="28"/>
          <w:szCs w:val="28"/>
          <w:rtl w:val="true"/>
          <w:lang w:bidi="ar-SA"/>
        </w:rPr>
        <w:t xml:space="preserve">قَالَ إِنَّ رَجُلًا انْطَلَقَ وَ هُوَ مُحْرِمٌ فَأَخَذَ ثَعْلَباً فَجَعَلَ يُقَرِّبُ النَّارَ إِلَى وَجْهِهِ وَ جَعَلَ الثَّعْلَبُ يَصِيحُ وَ يُحْدِثُ مِنِ اسْتِهِ وَ جَعَلَ أَصْحَابُهُ يَنْهَوْنَهُ عَمَّا يَصْنَعُ ثُمَّ أَرْسَلَهُ بَعْدَ ذَلِكَ فَبَيْنَمَا الرَّجُلُ نَامَ إِذْ جَاءَتْهُ حَيَّةٌ فَدَخَلَتْ فِي فِيهِ فَلَمْ تَدَعْهُ حَتَّى جَعَلَ يُحْدِثُ كَمَا أَحْدَثَ الثَّعْلَبُ ثُمَّ خَلَّتْ </w:t>
      </w:r>
      <w:r>
        <w:rPr>
          <w:rStyle w:val="FootnoteAnchor"/>
          <w:rtl w:val="true"/>
        </w:rPr>
        <w:footnoteReference w:id="15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كافى به سندش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قول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باز گردد خدا از او انتقام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محرم رفت و روباهى گرفت و آتش به چهره او نزديک مي كرد و روباه شيون مي كرد و از پشتش حدث مي داد و يارانش او را از اين كار باز می داشتند و آن گه روباه را رها كرد و در اين ميان كه آن مرد خواب بود مارى آمد و بدهانش رفت و او را رها نكرد تا مانند آن روباه حدث داد و سپس او را رها كرد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عَنْ مُحَمَّدِ بْنِ الْحُسَيْنِ بْنِ أَبِي الْخَطَّابِ عَنْ عَبْدِ الرَّحْمَنِ بْنِ أَبِي هَاشِمٍ 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فِي طَرِيقِ مَكَّةَ فَمَرَّ بِهِ ثَعْلَبٌ وَ هُمْ يَتَغَدَّوْنَ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هَلْ لَكُمْ أَنْ تُعْطُونِي مَوْثِقاً مِنَ اللَّهِ لَا تُهَيِّجُونَ هَذَا الثَّعْلَبَ حَتَّى أَدْعُوَهُ فَيَجِي ءَ إِلَيْنَا فَحَلَفُوا لَهُ فَقَالَ يَا ثَعْلَبُ تَعَالِ أَوْ قَالَ ائْتِنَا فَجَاءَ الثَّعْلَبُ حَتَّى وَقَعَ بَيْنَ يَدَيْهِ فَطَرَحَ إِلَيْهِ عُرَاقاً </w:t>
      </w:r>
      <w:r>
        <w:rPr>
          <w:rStyle w:val="FootnoteAnchor"/>
          <w:rtl w:val="true"/>
        </w:rPr>
        <w:footnoteReference w:id="160"/>
      </w:r>
      <w:r>
        <w:rPr>
          <w:rFonts w:ascii="Amiri" w:hAnsi="Amiri" w:eastAsia="Amiri" w:cs="Amiri"/>
          <w:color w:val="111111"/>
          <w:sz w:val="28"/>
          <w:sz w:val="28"/>
          <w:szCs w:val="28"/>
          <w:rtl w:val="true"/>
          <w:lang w:bidi="ar-SA"/>
        </w:rPr>
        <w:t xml:space="preserve">فَوَلَّى بِهِ لِيَأْكُلَهُ فَقَالَ لَهُمْ هَلْ لَكُمْ أَنْ تُعْطُونِي مَوْثِقاً مِنَ اللَّهِ وَ أَدْعُوَهُ أَيْضاً فَيَجِي ءَ فَأَعْطَوْهُ فَدَعَا فَجَاءَ فَكَلَحَ رَجُلٌ مِنْهُمْ فِي وَجْهِهِ فَخَرَجَ يَعْدُو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خَفَرَ </w:t>
      </w:r>
      <w:r>
        <w:rPr>
          <w:rStyle w:val="FootnoteAnchor"/>
          <w:rtl w:val="true"/>
        </w:rPr>
        <w:footnoteReference w:id="161"/>
      </w:r>
      <w:r>
        <w:rPr>
          <w:rFonts w:ascii="Amiri" w:hAnsi="Amiri" w:eastAsia="Amiri" w:cs="Amiri"/>
          <w:color w:val="111111"/>
          <w:sz w:val="28"/>
          <w:sz w:val="28"/>
          <w:szCs w:val="28"/>
          <w:rtl w:val="true"/>
          <w:lang w:bidi="ar-SA"/>
        </w:rPr>
        <w:t xml:space="preserve">ذِمَّتِي فَقَالَ رَجُلٌ مِنْهُمْ يَا ابْنَ رَسُولِ اللَّهِ أَنَا كَلَحْتُ فِي وَجْهِهِ وَ لَمْ أَدْرِ فَأَسْتَغْفِرُ اللَّهَ فَسَكَتَ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اختصاص به سندى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يارانش در راه مكه بود و روباهى بدان ها گذر كرد كه غذا می خوردند و آن حضرت فرمود </w:t>
      </w:r>
    </w:p>
    <w:p>
      <w:pPr>
        <w:pStyle w:val="BookText"/>
        <w:rPr/>
      </w:pPr>
      <w:r>
        <w:rPr>
          <w:rFonts w:ascii="IRNazanin" w:hAnsi="IRNazanin" w:eastAsia="IRNazanin"/>
          <w:color w:val="111111"/>
          <w:sz w:val="28"/>
          <w:sz w:val="28"/>
          <w:szCs w:val="28"/>
          <w:rtl w:val="true"/>
          <w:lang w:bidi="fa-IR"/>
        </w:rPr>
        <w:t>بدان ها كه به من پيمان خدائى می دهيد كه جانور را نيازاريد تا او را بخوانم و نزد ما آيد و همه سوگند خوردند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روباه بيا آمد تا برابر آن حضرت و او استخوانى نزد او افكند و آن را برد تا بخورد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ميخوريد به خدا تا باز او را بخوانم و بيايد و سوگند خوردند و او را خواند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ها در چهره او روترش كرد و روباه دويد و رفت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پیمان با مرا شكست، مردى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رو بدو ترش كردم و ندانستم و از خدا آمرزش خواهم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معروف است،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بدترين جانور اين روبهانند، و از حيله او در جستن روزى اين ست كه خود را به مردن زند و شكمش را باد كند و دست و پا بالا برد تا پندارند مرده است و چون جانورى بدو نزديک شود بر او جهد و او را شكار كند، و اين حيله اش در سگ شكارى در نگيرد بروباه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بيش از سگ ميدوى؟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بدوم و سگ براى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پخش روزى شگفت است كه گرگ روباه را بگيرد و بخورد و روباه خارپشت را و خار پشت افعى را و افعى گنجشک را و گنجشک ملخ را و ملخ جوجه زنبور را و زنبور مگس عسل را و زنبور عسل مگس را و مگس پشه را و عنكبوت مگس را، گرگ به دنبال بچه روباه است و چون روباه بزايد برگ هاى عنصل را بر در لانه اش نهد، گرگ از آن ها بگريزد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ابى هريره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سه چيز در حال نماز باز داشت نوک زدن مانند خروس و بر سر دم نشستن چون سگ و به هر سو نگريستن چون روباه</w:t>
      </w:r>
      <w:r>
        <w:rPr>
          <w:rFonts w:eastAsia="IRNazanin" w:cs="IRNazanin"/>
          <w:color w:val="111111"/>
          <w:sz w:val="28"/>
          <w:szCs w:val="28"/>
          <w:rtl w:val="true"/>
          <w:lang w:bidi="fa-IR"/>
        </w:rPr>
        <w:t xml:space="preserve">. </w:t>
      </w:r>
      <w:r>
        <w:rPr>
          <w:rStyle w:val="FootnoteAnchor"/>
          <w:rtl w:val="true"/>
        </w:rPr>
        <w:footnoteReference w:id="164"/>
      </w:r>
      <w:bookmarkStart w:id="160" w:name="pg20862_210059"/>
    </w:p>
    <w:p>
      <w:pPr>
        <w:pStyle w:val="Heading5"/>
        <w:numPr>
          <w:ilvl w:val="4"/>
          <w:numId w:val="1"/>
        </w:numPr>
        <w:rPr/>
      </w:pPr>
      <w:bookmarkStart w:id="161" w:name="__RefHeading___Toc3032145_3531895371"/>
      <w:bookmarkStart w:id="162" w:name="_Toc59"/>
      <w:bookmarkEnd w:id="160"/>
      <w:bookmarkEnd w:id="161"/>
      <w:r>
        <w:rPr/>
        <w:t>28</w:t>
      </w:r>
      <w:r>
        <w:rPr>
          <w:rtl w:val="true"/>
        </w:rPr>
        <w:t xml:space="preserve">. </w:t>
      </w:r>
      <w:r>
        <w:rPr>
          <w:rtl w:val="true"/>
        </w:rPr>
        <w:t>انسان، حیوان، و تخریب اکوسیستم</w:t>
      </w:r>
      <w:bookmarkEnd w:id="162"/>
    </w:p>
    <w:p>
      <w:pPr>
        <w:pStyle w:val="BookText"/>
        <w:rPr/>
      </w:pPr>
      <w:r>
        <w:rPr>
          <w:rFonts w:ascii="IRNazanin" w:hAnsi="IRNazanin" w:eastAsia="IRNazanin"/>
          <w:color w:val="111111"/>
          <w:sz w:val="28"/>
          <w:sz w:val="28"/>
          <w:szCs w:val="28"/>
          <w:rtl w:val="true"/>
          <w:lang w:bidi="fa-IR"/>
        </w:rPr>
        <w:t>زیست شناسان در مطالعات اخیر خود به این نتیجه رسیدند که جانوران درنده و انسان ها، در بلندمدت می توانند سبب اختلال در نظام طبیعت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های قاتل، خرس های قطبی و انسان ها، هر سه شکارچیانی هستند که می توانند در هنگام کمیاب شدن غذای مورد علاقه شان، خود را با شکار طعمه‌های جدید و گونه‌های دیگری از غذا مطابقت دهند، اما این تغییر ذائقه آن ها می تواند کل نظام اکوسیستم را مختل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تغییری می تواند در مدتی کوتاه برای بقای شکارچی سودمند باشد اما در درازمدت منجر به اثرات منفی روی کل شبکه منابع غذایی طبیعت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نشان دادند که چگونه استفاده بیش از حد از منابع غذایی توسط جانوران درنده و انسان در بدترین حالت می تواند منجر به انقراض گونه‌های زیستی، یکی پس از دیگری شود تا جایی که دیگری اثری از آن 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عالی در این مورد نهنگ قاتل است، که طعمه اصلی او گوشت نوزاد نهنگ کوهان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جمعیت نهنگ‌های کوهان دار به دلیل شکار گسترده به طور چشمگیری کاهش می‌یابد، نهنگ‌های قاتل شروع به شکار خوک های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هنگامی که جمعیت آن ها نیز ریشه کن می‌شود، سراغ سمورهای دریایی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می‌شود تا فشار وارده بر خارپشت دریایی که غذای مورد علاقه سمور دریایی است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جمعیت خارپشت دریایی افزایش یافته و آنان نیز در کف دریا از جلبک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زیستگاه بسیاری از گونه‌های مختلف ماهی و حیوانات کوچک دریایی است تغذیه می‌کنند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فرآیند را می توان هم چون طنابی تصوّر کرد که از الیاف تابیده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به این طناب نیرویی وارد می‌شود، این نیرو در سراسر طناب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الیاف پاره شود، الیاف باقی مانده تمام فشار را به صورت بیش تری تحمل خواهد کرد و به این ترتیب در نهایت کل طناب پاره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دیگری نیز در دنیای واقعی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یخ در قطب شمال ذوب می‌شود، شکار خوک‌های دریایی برای خرس قطبی که غذای طبیعی آن هاست روز به روز مشکل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مجبور می‌شوند که به شکار در روی زمین بپردازند و از تخم و جوجه‌های پرندگان تغذیه کنند که این پرندگان به نوبه خود غذای اصلی جانورانی مانند روباه قطبی شمال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ماهیگیران غرب آفریقا هستند که در حال حاضر مجبورند حوزه‌های ماهی گیری خود را رها کنند؛ زیرا ماهی گیری در مقیاس بالا به روش های صنعتی سبب می‌شود تا کار آن ها کساد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ها به شکار حیوانات دیگری در طبیعت می‌پردازند که منجر به کاهش شدید جمعیت آن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شکارچیان بسیار انعطاف پذیر و باکفایتی هستند که به شدت تأثیری گسترده بر اکوسیستم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زیست شناسان به طور نظری در مورد دوره‌هایی که یک شکارچی غذای اصلی و مورد علاقه خود را کمیاب می‌بیند شبیه سازی کرده‌اند به طور کامل در تضاد با باورهای محققان در گذشته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اعتقاد بر این بود که اگر یک شکارچی در هنگام کمبود غذای اصلی خود بتواند با شرایط جدید سازگار شده و از جانوران دیگری تغذیه کند، از انقراض گونه‌ها به طور پی در پی اجتناب خواهد شد، اما نتایج جدید نشان می‌دهد که دقیقاً برعکس این موضوع رخ داده و عواقب بسیار بدتری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در نوع غذا مانند شمشیر دو لبه است که از یک سو در مدت زمان کوتاه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سبب بقای شکارچی شود و از سوی دیگر در دراز مدت می تواند بر ذخایر غذایی طبیعت و کل اکوسیستم تأثیر منفی بگذارد</w:t>
      </w:r>
      <w:r>
        <w:rPr>
          <w:rFonts w:eastAsia="IRNazanin" w:cs="IRNazanin"/>
          <w:color w:val="111111"/>
          <w:sz w:val="28"/>
          <w:szCs w:val="28"/>
          <w:rtl w:val="true"/>
          <w:lang w:bidi="fa-IR"/>
        </w:rPr>
        <w:t xml:space="preserve">. </w:t>
      </w:r>
      <w:r>
        <w:rPr>
          <w:rStyle w:val="FootnoteAnchor"/>
          <w:rtl w:val="true"/>
        </w:rPr>
        <w:footnoteReference w:id="165"/>
      </w:r>
      <w:bookmarkStart w:id="163" w:name="pg20862_210062"/>
    </w:p>
    <w:p>
      <w:pPr>
        <w:pStyle w:val="Heading4"/>
        <w:numPr>
          <w:ilvl w:val="3"/>
          <w:numId w:val="1"/>
        </w:numPr>
        <w:rPr/>
      </w:pPr>
      <w:bookmarkStart w:id="164" w:name="__RefHeading___Toc3032147_3531895371"/>
      <w:bookmarkStart w:id="165" w:name="_Toc60"/>
      <w:bookmarkEnd w:id="163"/>
      <w:bookmarkEnd w:id="164"/>
      <w:r>
        <w:rPr>
          <w:rtl w:val="true"/>
        </w:rPr>
        <w:t>گفتار دوم</w:t>
      </w:r>
      <w:r>
        <w:rPr>
          <w:rtl w:val="true"/>
        </w:rPr>
        <w:t xml:space="preserve">: </w:t>
      </w:r>
      <w:r>
        <w:rPr>
          <w:rtl w:val="true"/>
        </w:rPr>
        <w:t>ارتباطات و تعاملات در حشرات</w:t>
      </w:r>
      <w:bookmarkEnd w:id="165"/>
    </w:p>
    <w:p>
      <w:pPr>
        <w:pStyle w:val="Heading5"/>
        <w:numPr>
          <w:ilvl w:val="4"/>
          <w:numId w:val="1"/>
        </w:numPr>
        <w:rPr/>
      </w:pPr>
      <w:bookmarkStart w:id="166" w:name="__RefHeading___Toc3032149_3531895371"/>
      <w:bookmarkStart w:id="167" w:name="_Toc61"/>
      <w:bookmarkEnd w:id="166"/>
      <w:r>
        <w:rPr/>
        <w:t>1</w:t>
      </w:r>
      <w:r>
        <w:rPr>
          <w:rtl w:val="true"/>
        </w:rPr>
        <w:t xml:space="preserve">. </w:t>
      </w:r>
      <w:r>
        <w:rPr>
          <w:rtl w:val="true"/>
        </w:rPr>
        <w:t xml:space="preserve">شُکُوه زنبور عسل </w:t>
      </w:r>
      <w:r>
        <w:rPr>
          <w:rtl w:val="true"/>
        </w:rPr>
        <w:t>(</w:t>
      </w:r>
      <w:r>
        <w:rPr>
          <w:rtl w:val="true"/>
        </w:rPr>
        <w:t>نحل</w:t>
      </w:r>
      <w:r>
        <w:rPr>
          <w:rtl w:val="true"/>
        </w:rPr>
        <w:t>)</w:t>
      </w:r>
      <w:bookmarkEnd w:id="167"/>
    </w:p>
    <w:p>
      <w:pPr>
        <w:pStyle w:val="Heading6"/>
        <w:numPr>
          <w:ilvl w:val="5"/>
          <w:numId w:val="1"/>
        </w:numPr>
        <w:rPr/>
      </w:pPr>
      <w:bookmarkStart w:id="168" w:name="__RefHeading___Toc3032151_3531895371"/>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Heading6"/>
        <w:numPr>
          <w:ilvl w:val="5"/>
          <w:numId w:val="1"/>
        </w:numPr>
        <w:rPr/>
      </w:pPr>
      <w:bookmarkStart w:id="170" w:name="__RefHeading___Toc3032153_3531895371"/>
      <w:bookmarkStart w:id="171" w:name="_Toc63"/>
      <w:bookmarkEnd w:id="170"/>
      <w:r>
        <w:rPr>
          <w:rtl w:val="true"/>
        </w:rPr>
        <w:t>ترجمه</w:t>
      </w:r>
      <w:r>
        <w:rPr>
          <w:rtl w:val="true"/>
        </w:rPr>
        <w:t>:</w:t>
      </w:r>
      <w:bookmarkEnd w:id="1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 تو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الهام غريزى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كوه ها و درختان و داربست هايى كه مردم مى سازند، خانه هايى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شيره 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راه هايى را كه پروردگارت براى تو تعيين كرده است، براحتى بپيما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 شكم آن ها، نوشيدنى با رنگ هاى مختلف خارج مى شود كه در آن، شفا براى مردم است؛ به يقين در اين امر، نشانه روشنى است براى جمعيّتى كه مى انديشند</w:t>
      </w:r>
      <w:r>
        <w:rPr>
          <w:rFonts w:eastAsia="IRNazanin" w:cs="IRNazanin"/>
          <w:color w:val="111111"/>
          <w:sz w:val="28"/>
          <w:szCs w:val="28"/>
          <w:rtl w:val="true"/>
          <w:lang w:bidi="fa-IR"/>
        </w:rPr>
        <w:t xml:space="preserve">. </w:t>
      </w:r>
      <w:bookmarkStart w:id="172" w:name="pg20862_210063"/>
    </w:p>
    <w:p>
      <w:pPr>
        <w:pStyle w:val="Heading6"/>
        <w:numPr>
          <w:ilvl w:val="5"/>
          <w:numId w:val="1"/>
        </w:numPr>
        <w:rPr/>
      </w:pPr>
      <w:bookmarkStart w:id="173" w:name="__RefHeading___Toc3032155_3531895371"/>
      <w:bookmarkStart w:id="174" w:name="_Toc64"/>
      <w:bookmarkEnd w:id="172"/>
      <w:bookmarkEnd w:id="173"/>
      <w:r>
        <w:rPr>
          <w:rtl w:val="true"/>
        </w:rPr>
        <w:t>تفسیر</w:t>
      </w:r>
      <w:bookmarkEnd w:id="174"/>
    </w:p>
    <w:p>
      <w:pPr>
        <w:pStyle w:val="Heading6"/>
        <w:numPr>
          <w:ilvl w:val="5"/>
          <w:numId w:val="1"/>
        </w:numPr>
        <w:rPr/>
      </w:pPr>
      <w:bookmarkStart w:id="175" w:name="__RefHeading___Toc3032157_3531895371"/>
      <w:bookmarkStart w:id="176" w:name="_Toc65"/>
      <w:bookmarkEnd w:id="175"/>
      <w:r>
        <w:rPr>
          <w:rtl w:val="true"/>
        </w:rPr>
        <w:t>پروردگارت به زنبور عسل وحى فرستاد</w:t>
      </w:r>
      <w:r>
        <w:rPr>
          <w:rtl w:val="true"/>
        </w:rPr>
        <w:t>!</w:t>
      </w:r>
      <w:bookmarkEnd w:id="176"/>
    </w:p>
    <w:p>
      <w:pPr>
        <w:pStyle w:val="BookText"/>
        <w:rPr/>
      </w:pPr>
      <w:r>
        <w:rPr>
          <w:rFonts w:ascii="IRNazanin" w:hAnsi="IRNazanin" w:eastAsia="IRNazanin"/>
          <w:color w:val="111111"/>
          <w:sz w:val="28"/>
          <w:sz w:val="28"/>
          <w:szCs w:val="28"/>
          <w:rtl w:val="true"/>
          <w:lang w:bidi="fa-IR"/>
        </w:rPr>
        <w:t xml:space="preserve">در اين جا لحن قرآن به طرز شگفت انگيزى تغيير مى يابد و در عين ادامه دادن بحث هاى پيشين در زمينه نعمت هاى مختلف الهى و بيان اسرار آفرينش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عسل به ميان مى آورد، اما در شكل يک مأموريت الهى و الهام مرموز كه نام وحى بر آن گذارده شده است، نخست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زنبور عسل، وحى كرد كه خانه هايى از كوه ها و درختان و داربست هايى كه مردم مى سازند انتخاب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Heading5"/>
        <w:numPr>
          <w:ilvl w:val="4"/>
          <w:numId w:val="1"/>
        </w:numPr>
        <w:rPr/>
      </w:pPr>
      <w:bookmarkStart w:id="177" w:name="__RefHeading___Toc3032159_3531895371"/>
      <w:bookmarkStart w:id="178" w:name="_Toc66"/>
      <w:bookmarkEnd w:id="177"/>
      <w:r>
        <w:rPr/>
        <w:t>2</w:t>
      </w:r>
      <w:r>
        <w:rPr>
          <w:rtl w:val="true"/>
        </w:rPr>
        <w:t xml:space="preserve">. </w:t>
      </w:r>
      <w:r>
        <w:rPr>
          <w:rtl w:val="true"/>
        </w:rPr>
        <w:t>وحى، و زنبور عسل</w:t>
      </w:r>
      <w:bookmarkEnd w:id="178"/>
    </w:p>
    <w:p>
      <w:pPr>
        <w:pStyle w:val="BookText"/>
        <w:rPr/>
      </w:pPr>
      <w:r>
        <w:rPr>
          <w:rFonts w:ascii="IRNazanin" w:hAnsi="IRNazanin" w:eastAsia="IRNazanin"/>
          <w:color w:val="111111"/>
          <w:sz w:val="28"/>
          <w:sz w:val="28"/>
          <w:szCs w:val="28"/>
          <w:rtl w:val="true"/>
          <w:lang w:bidi="fa-IR"/>
        </w:rPr>
        <w:t>در آيه مذکور، به کلمه وحی برخورد مى كنيم كه درخور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وحى در اصل چنان كه 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اشاره سريع است، سپس به معنى القا كردن مخفيانه سخنى آمده است، ولى در قرآن مجيد وحى در معانى مختلفى به كار رفته، كه همه بازگشت به همان معنى اصلى مى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وحى نبوت است كه در قرآن، فراوان از آن ياد شده است، در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شورى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هيچ انسانى جز از طريق وحى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وحى به معنى الهام است، خواه الهام خود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 أَوْحَيْنا إِلى أُمِّ مُوسى أَنْ أَرْضِعِيهِ فَإِذا خِفْتِ عَلَيْهِ فَأَلْقِيهِ فِي الْيَمِ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موسى الهام كرديم كه نوزادت را شير ده و هر گاه از دستيابى دشمنان بر او ترسيدى او را به آغوش امواج دريا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9" w:name="pg20862_210064"/>
    </w:p>
    <w:p>
      <w:pPr>
        <w:pStyle w:val="BookText"/>
        <w:rPr/>
      </w:pPr>
      <w:bookmarkEnd w:id="179"/>
      <w:r>
        <w:rPr>
          <w:rFonts w:ascii="IRNazanin" w:hAnsi="IRNazanin" w:eastAsia="IRNazanin"/>
          <w:color w:val="111111"/>
          <w:sz w:val="28"/>
          <w:sz w:val="28"/>
          <w:szCs w:val="28"/>
          <w:rtl w:val="true"/>
          <w:lang w:bidi="fa-IR"/>
        </w:rPr>
        <w:t>خواه به صورت ناآگاه و الهام غريزى باشد، چنان كه در مورد زنبور عسل در آيات فوق خوانديم، زيرا مسلم است، وحى در اين جا همان فرمان غريزه و انگيزه هاى ناخودآگاهى است كه خداوند در جانداران مختلف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وحى به معنى اشاره است چنان كه در داستان ذكريا مى خوانيم </w:t>
      </w:r>
      <w:r>
        <w:rPr>
          <w:rFonts w:ascii="Amiri" w:hAnsi="Amiri" w:eastAsia="Amiri" w:cs="Amiri"/>
          <w:color w:val="111111"/>
          <w:sz w:val="28"/>
          <w:sz w:val="28"/>
          <w:szCs w:val="28"/>
          <w:rtl w:val="true"/>
          <w:lang w:bidi="ar-SA"/>
        </w:rPr>
        <w:t>فَأَوْحى إِلَيْهِمْ أَنْ سَبِّحُوا بُكْرَةً وَ عَشِيًّا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ذكريا به مردم با اشاره گفت صبح و شام، تسبيح خدا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معنى رساندن مخفيانه پيام و خبر آمده است، چنان كه در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 خوانيم يُوحِي بَعْضُهُمْ إِلى بَعْضٍ زُخْرُفَ الْقَوْلِ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انسانى و غير انسانى مطالب فريبنده و گمراه كننده را به طور مرموز به يک ديگر مى رسانند</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180" w:name="__RefHeading___Toc3032161_3531895371"/>
      <w:bookmarkStart w:id="181" w:name="_Toc67"/>
      <w:bookmarkEnd w:id="180"/>
      <w:r>
        <w:rPr/>
        <w:t>3</w:t>
      </w:r>
      <w:r>
        <w:rPr>
          <w:rtl w:val="true"/>
        </w:rPr>
        <w:t xml:space="preserve">. </w:t>
      </w:r>
      <w:r>
        <w:rPr>
          <w:rtl w:val="true"/>
        </w:rPr>
        <w:t>الهام غريزى و زنبور عسل</w:t>
      </w:r>
      <w:bookmarkEnd w:id="181"/>
    </w:p>
    <w:p>
      <w:pPr>
        <w:pStyle w:val="BookText"/>
        <w:rPr/>
      </w:pPr>
      <w:r>
        <w:rPr>
          <w:rFonts w:ascii="IRNazanin" w:hAnsi="IRNazanin" w:eastAsia="IRNazanin"/>
          <w:color w:val="111111"/>
          <w:sz w:val="28"/>
          <w:sz w:val="28"/>
          <w:szCs w:val="28"/>
          <w:rtl w:val="true"/>
          <w:lang w:bidi="fa-IR"/>
        </w:rPr>
        <w:t>در اين جا اين سؤال پيش مى آيد كه غرائز و يا الهام غريزى منحصر به زنبوران عسل نيست و در همه حيوانات وجود دارد، چرا تنها در اين جا اين تعبير آمده است؟</w:t>
      </w:r>
    </w:p>
    <w:p>
      <w:pPr>
        <w:pStyle w:val="BookText"/>
        <w:rPr/>
      </w:pPr>
      <w:r>
        <w:rPr>
          <w:rFonts w:ascii="IRNazanin" w:hAnsi="IRNazanin" w:eastAsia="IRNazanin"/>
          <w:color w:val="111111"/>
          <w:sz w:val="28"/>
          <w:sz w:val="28"/>
          <w:szCs w:val="28"/>
          <w:rtl w:val="true"/>
          <w:lang w:bidi="fa-IR"/>
        </w:rPr>
        <w:t>اما با توجه به يک نكته پاسخ اين سؤال روشن مى 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زندگى زنبوران عسل دقيقاً از طرف دانشمندان مورد بررسى عميق قرار گرفته ثابت شده است كه اين حشره شگفت انگيز آن چنان تمدن و زندگى اجتماعى شگفت انگيزى دارد كه از جهات زيادى بر تمدن انسان و زندگى اجتماعى او پيشى گرفته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كمى از زندگى شگرفش در گذشته روشن بوده، ولى هرگز مثل امروز ابعاد مختلف آن كه هر يک از ديگرى عجيب تر است شناخته نشده بود، قرآن به طرز اعجاز آميزى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موضوع اشاره كرده است، تا اين واقعيت را </w:t>
      </w:r>
      <w:bookmarkStart w:id="182" w:name="pg20862_210065"/>
    </w:p>
    <w:p>
      <w:pPr>
        <w:pStyle w:val="BookText"/>
        <w:rPr/>
      </w:pPr>
      <w:bookmarkEnd w:id="182"/>
      <w:r>
        <w:rPr>
          <w:rFonts w:ascii="IRNazanin" w:hAnsi="IRNazanin" w:eastAsia="IRNazanin"/>
          <w:color w:val="111111"/>
          <w:sz w:val="28"/>
          <w:sz w:val="28"/>
          <w:szCs w:val="28"/>
          <w:rtl w:val="true"/>
          <w:lang w:bidi="fa-IR"/>
        </w:rPr>
        <w:t>روشن سازد كه زندگى زنبوران عسل را هرگز نبايد با انعام و چهار پايان و مانند آن ها مقايسه كرد، و شايد همين انگيزه اى شود كه به درون جهان اسرار آميز اين حشره عجيب گام بگذاريم و به عظمت و قدرت آفريدگارش آشنا شويم، و اين است رمز دگرگون شدن لحن كلام در اين آيه نسبت به آيات گذشته</w:t>
      </w:r>
      <w:r>
        <w:rPr>
          <w:rFonts w:eastAsia="IRNazanin" w:cs="IRNazanin"/>
          <w:color w:val="111111"/>
          <w:sz w:val="28"/>
          <w:szCs w:val="28"/>
          <w:rtl w:val="true"/>
          <w:lang w:bidi="fa-IR"/>
        </w:rPr>
        <w:t xml:space="preserve">. </w:t>
      </w:r>
      <w:r>
        <w:rPr>
          <w:rStyle w:val="FootnoteAnchor"/>
          <w:rtl w:val="true"/>
        </w:rPr>
        <w:footnoteReference w:id="169"/>
      </w:r>
    </w:p>
    <w:p>
      <w:pPr>
        <w:pStyle w:val="Heading5"/>
        <w:numPr>
          <w:ilvl w:val="4"/>
          <w:numId w:val="1"/>
        </w:numPr>
        <w:rPr/>
      </w:pPr>
      <w:bookmarkStart w:id="183" w:name="__RefHeading___Toc3032163_3531895371"/>
      <w:bookmarkStart w:id="184" w:name="_Toc68"/>
      <w:bookmarkEnd w:id="183"/>
      <w:r>
        <w:rPr/>
        <w:t>4</w:t>
      </w:r>
      <w:r>
        <w:rPr>
          <w:rtl w:val="true"/>
        </w:rPr>
        <w:t xml:space="preserve">. </w:t>
      </w:r>
      <w:r>
        <w:rPr>
          <w:rtl w:val="true"/>
        </w:rPr>
        <w:t>زنبور عسل و قبل از هر چيز، خانه سازى</w:t>
      </w:r>
      <w:bookmarkEnd w:id="184"/>
    </w:p>
    <w:p>
      <w:pPr>
        <w:pStyle w:val="BookText"/>
        <w:rPr/>
      </w:pPr>
      <w:r>
        <w:rPr>
          <w:rFonts w:ascii="IRNazanin" w:hAnsi="IRNazanin" w:eastAsia="IRNazanin"/>
          <w:color w:val="111111"/>
          <w:sz w:val="28"/>
          <w:sz w:val="28"/>
          <w:szCs w:val="28"/>
          <w:rtl w:val="true"/>
          <w:lang w:bidi="fa-IR"/>
        </w:rPr>
        <w:t>نخستين مأموريت زنبوران در اين آيه مأموريت خانه سازى ذكر شده، و اين شايد به خاطر آن است كه مسأله مسكن مناسب نخستين شرط زندگى است و به دنبال آن فعاليت هاى ديگر امكان پذير مى شود، و يا به خاطر آن كه ساختمان خانه هاى شش ضلعى زنبوران عسل كه شايد مليون ها سال است به همين شكل در شرق و غرب جهان ادامه دارد از عجيب ترين برنامه هاى زندگى آن ها است و حتى شايد از ساختن خود عسل عجيب تر است، چگونه اين ماده مومى مخصوص را تهيه مى كند؟ و چگونه اين خانه هاى شش ضلعى را با ظرافت و مهندسى فوق العاده دقيقى مى سازد؟ خانه هايى كه نقشه آن بسيار حساب شده و زواياى آن كاملاً دقيق و يكسان است، اساسا براى استفاده كامل از يک سطح به گونه اى كه هيچ قسمتى از آن، هدر نرود و يا زواياى تنگ و تاريكى پيدا نكند، راهى بهتر از انتخاب خانه هاى شش ضلعى با زواياى مساوى نيست، به اضافه اين نوع خانه از استحكام خاصى برخوردار است</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185" w:name="__RefHeading___Toc3032165_3531895371"/>
      <w:bookmarkStart w:id="186" w:name="_Toc69"/>
      <w:bookmarkEnd w:id="185"/>
      <w:r>
        <w:rPr/>
        <w:t>5</w:t>
      </w:r>
      <w:r>
        <w:rPr>
          <w:rtl w:val="true"/>
        </w:rPr>
        <w:t xml:space="preserve">. </w:t>
      </w:r>
      <w:r>
        <w:rPr>
          <w:rtl w:val="true"/>
        </w:rPr>
        <w:t>طرز انتخاب خانه های زنبوران عسل</w:t>
      </w:r>
      <w:bookmarkEnd w:id="18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اين خانه ها، چنان كه قرآن در آيه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كوه ها </w:t>
      </w:r>
    </w:p>
    <w:p>
      <w:pPr>
        <w:pStyle w:val="BookText"/>
        <w:rPr/>
      </w:pPr>
      <w:r>
        <w:rPr>
          <w:rFonts w:ascii="IRNazanin" w:hAnsi="IRNazanin" w:eastAsia="IRNazanin"/>
          <w:color w:val="111111"/>
          <w:sz w:val="28"/>
          <w:sz w:val="28"/>
          <w:szCs w:val="28"/>
          <w:rtl w:val="true"/>
          <w:lang w:bidi="fa-IR"/>
        </w:rPr>
        <w:t>است، در لابلاى صخره هاى غير قابل عبور، و شكاف هاى مخصوص سنگ هايى كه آمادگى براى اين هدف دارند و گاهى در لابلاى شاخه هاى درختان، و گاهى در كندوهايى كه انسان ها بر فراز داربست ها در اختيارشان مى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از اين تعبير استفاده مى شود كه لانه و كندوى عسل بايد در نقطه مرتفعى از كوه و درخت و داربست باشد تا به خوبى بتواند از آن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دومين مأموريت زنبور عسل شروع مى شود چنان كه قرآن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به او الهام كرديم كه از تمام ثمرات تناول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ثُمَّ كُلِي مِنْ كُلِّ الثَّمَراتِ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هايى را كه پروردگارت براى تو تعيين كرده به راحتى بپيما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فَاسْلُكِي سُبُلَ رَبِّكِ ذُلُلًا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ذلول به معنى تسليم و رام باشد، و توصيف راه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ست كه اين جاده ها آن چنان دقيقاً تعيين شده كه در برابر زنبوران عسل كاملاً رام و تسليمند كه بعدا به چگونگى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آخرين مرحله مأموريت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يك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 زنبوران عسل نوشيدنى مخصوصى خارج مى شود كه رنگ هاى مختلفى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يَخْرُجُ مِنْ بُطُونِها شَرابٌ مُخْتَلِفٌ أَلْوانُهُ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شراب حلال، داروى شفا بخش مهمى براى مردم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شِفاءٌ لِلنَّاسِ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ماجراى برنامه زندگى زنبوران عسل و ارمغانى كه آن ها براى جهان انسانيت مى آورند، كه هم غذا است، هم شفا و هم درس زندگى، نشانه روشنى از عظمت و قدرت پروردگار است براى آن هايى كه تفكر و انديشه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 ذلِكَ لَآيَةً لِقَوْمٍ يَتَفَكَّرُونَ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87" w:name="pg20862_210067"/>
    </w:p>
    <w:p>
      <w:pPr>
        <w:pStyle w:val="BookText"/>
        <w:rPr/>
      </w:pPr>
      <w:bookmarkEnd w:id="187"/>
      <w:r>
        <w:rPr>
          <w:rFonts w:ascii="IRNazanin" w:hAnsi="IRNazanin" w:eastAsia="IRNazanin"/>
          <w:color w:val="111111"/>
          <w:sz w:val="28"/>
          <w:sz w:val="28"/>
          <w:szCs w:val="28"/>
          <w:rtl w:val="true"/>
          <w:lang w:bidi="fa-IR"/>
        </w:rPr>
        <w:t>و در اين آيه نيز نكات پر معنى و قابل ملاحظه اى است</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188" w:name="__RefHeading___Toc3032167_3531895371"/>
      <w:bookmarkStart w:id="189" w:name="_Toc70"/>
      <w:bookmarkEnd w:id="188"/>
      <w:r>
        <w:rPr/>
        <w:t>6</w:t>
      </w:r>
      <w:r>
        <w:rPr>
          <w:rtl w:val="true"/>
        </w:rPr>
        <w:t xml:space="preserve">. </w:t>
      </w:r>
      <w:r>
        <w:rPr>
          <w:rtl w:val="true"/>
        </w:rPr>
        <w:t>عسل از چیست؟</w:t>
      </w:r>
      <w:bookmarkEnd w:id="189"/>
    </w:p>
    <w:p>
      <w:pPr>
        <w:pStyle w:val="BookText"/>
        <w:rPr/>
      </w:pPr>
      <w:r>
        <w:rPr>
          <w:rFonts w:ascii="IRNazanin" w:hAnsi="IRNazanin" w:eastAsia="IRNazanin"/>
          <w:color w:val="111111"/>
          <w:sz w:val="28"/>
          <w:sz w:val="28"/>
          <w:szCs w:val="28"/>
          <w:rtl w:val="true"/>
          <w:lang w:bidi="fa-IR"/>
        </w:rPr>
        <w:t xml:space="preserve">زنبوران عسل معمولاً از ماده قندى مخصوصى كه در ريشه گل ها قرار داده شده است مي مكند و آن را جمع آورى مى كنند، ولى زنبورشناسان مى گويند كار زنبوران تنها استفاده از اين ماده قندى بن گل ها نيست، بلكه احياناً از تخمدان گل ها و دمبرگ ها و ميوه ها نيز استفاده مى كنند كه قرآن از همه اين 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عجيبى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زيست شناس نقل شده، اهميت تعبير قرآن را آشكار مى سازد آن 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امروز اگر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وحشى و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برود يكصد هزار نوع از گياه ها و گل ها و ميوه هاى ما از بين خواهد رفت، و از كجا كه اصولاً تمدن ما از بين نرود؟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نقش زنبوران عسل در جابجا كردن گرده هاى نر گل ها و بارور ساختن گياهان ماده و به دنبال آن پرورش يافتن ميوه ها آن قدر عظيم است كه بعضى از دانشمندان حتى آن را از عسل سازى زنبوران هم مهم تر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آن چه را زنبوران عسل از آن مى خورند، بالقوه انواع ميوه هايى است كه به كمک آن ها، شكل مى گيرد و بااين حال چه پر معنى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الثَّمَراتِ </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190" w:name="__RefHeading___Toc3032169_3531895371"/>
      <w:bookmarkStart w:id="191" w:name="_Toc71"/>
      <w:bookmarkEnd w:id="190"/>
      <w:r>
        <w:rPr/>
        <w:t>7</w:t>
      </w:r>
      <w:r>
        <w:rPr>
          <w:rtl w:val="true"/>
        </w:rPr>
        <w:t xml:space="preserve">. </w:t>
      </w:r>
      <w:r>
        <w:rPr>
          <w:rtl w:val="true"/>
        </w:rPr>
        <w:t>راه هاى مطمئن زنبوران عسل</w:t>
      </w:r>
      <w:r>
        <w:rPr>
          <w:rtl w:val="true"/>
        </w:rPr>
        <w:t>!</w:t>
      </w:r>
      <w:bookmarkEnd w:id="19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زنبورشناسان با مطالعاتى كه روى اين حشره انجام داده اند به اين نتيجه </w:t>
      </w:r>
      <w:bookmarkStart w:id="192" w:name="pg20862_210068"/>
    </w:p>
    <w:p>
      <w:pPr>
        <w:pStyle w:val="BookText"/>
        <w:rPr/>
      </w:pPr>
      <w:bookmarkEnd w:id="192"/>
      <w:r>
        <w:rPr>
          <w:rFonts w:ascii="IRNazanin" w:hAnsi="IRNazanin" w:eastAsia="IRNazanin"/>
          <w:color w:val="111111"/>
          <w:sz w:val="28"/>
          <w:sz w:val="28"/>
          <w:szCs w:val="28"/>
          <w:rtl w:val="true"/>
          <w:lang w:bidi="fa-IR"/>
        </w:rPr>
        <w:t>رسيده اند كه صبحگاهان گروهى از زنبوران كه مأموران شناسايى گل ها هستند از كندو بيرون مى آيند و مناطق مختلف پر گل را كشف كرده و به كندو باز مى گردند و به اطلاع ديگران مى رسانند، حتى سمت و جهت آن را مشخص كرده و فاصله آن را نيز از كندو به اطلاع هموطنان خود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براى رسيدن به منطقه گل ها گاهى راه خود را نشانه گذارى مى كنند، و از طريق پراكندن بوهاى مختلف در مسير راه، و مانند آن، چنان راه را مشخص مى كنند كه كم تر امكان دارد زنبورى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فَاسْلُكِي سُبُلَ رَبِّكِ ذُلُلًا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جاده هاى پروردگارت كه رام و تسليم تو است گام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اين واقعيت است</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193" w:name="__RefHeading___Toc3032171_3531895371"/>
      <w:bookmarkStart w:id="194" w:name="_Toc72"/>
      <w:bookmarkEnd w:id="193"/>
      <w:r>
        <w:rPr/>
        <w:t>8</w:t>
      </w:r>
      <w:r>
        <w:rPr>
          <w:rtl w:val="true"/>
        </w:rPr>
        <w:t xml:space="preserve">. </w:t>
      </w:r>
      <w:r>
        <w:rPr>
          <w:rtl w:val="true"/>
        </w:rPr>
        <w:t>عسل در كجا ساخته مى شود؟</w:t>
      </w:r>
      <w:bookmarkEnd w:id="194"/>
    </w:p>
    <w:p>
      <w:pPr>
        <w:pStyle w:val="BookText"/>
        <w:rPr/>
      </w:pPr>
      <w:r>
        <w:rPr>
          <w:rFonts w:ascii="IRNazanin" w:hAnsi="IRNazanin" w:eastAsia="IRNazanin"/>
          <w:color w:val="111111"/>
          <w:sz w:val="28"/>
          <w:sz w:val="28"/>
          <w:szCs w:val="28"/>
          <w:rtl w:val="true"/>
          <w:lang w:bidi="fa-IR"/>
        </w:rPr>
        <w:t>شايد هنوز بسيارى از افراد فكر مى كنند كه برنامه كار زنبوران عسل اين است كه شيره گل ها را مكيده و در دهان خود جمع و در كندو ذخيره مى كنند، در حالى كه چنين نيست آن ها شيره هاى گل ها را به بعضى از حفره هاى درون بدن خود كه زنبورشناسان به آن، چينه دان مى گويند مى فرستند، و در آن جا كه حكم يک كارخانه كوچک مواد شيميايى دارد تغيير و تحول هاى مختلفى پيدا كرده، شهد گل ها به عسل تبديل مى گردد، و مجدداً زنبور، عسل ساخته شده را از بدن خود بيرون مى فرستد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 كه سوره نحل، از سوره هاى مكى است و مى دانيم در منطقه مكه نه گل و گياهى وجود دارد و نه زنبوران عسل، ولى قرآن با اين دقت و ظرافت از آن سخن مى گويد و با تعبير جالبى مانند </w:t>
      </w:r>
      <w:r>
        <w:rPr>
          <w:rFonts w:ascii="Amiri" w:hAnsi="Amiri" w:eastAsia="Amiri" w:cs="Amiri"/>
          <w:color w:val="111111"/>
          <w:sz w:val="28"/>
          <w:sz w:val="28"/>
          <w:szCs w:val="28"/>
          <w:rtl w:val="true"/>
          <w:lang w:bidi="ar-SA"/>
        </w:rPr>
        <w:t>يَخْرُجُ مِنْ بُطُونِها شَرابٌ مُخْتَلِفٌ أَلْوانُهُ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95" w:name="pg20862_210069"/>
    </w:p>
    <w:p>
      <w:pPr>
        <w:pStyle w:val="BookText"/>
        <w:rPr/>
      </w:pPr>
      <w:bookmarkEnd w:id="195"/>
      <w:r>
        <w:rPr>
          <w:rFonts w:ascii="IRNazanin" w:hAnsi="IRNazanin" w:eastAsia="IRNazanin"/>
          <w:color w:val="111111"/>
          <w:sz w:val="28"/>
          <w:sz w:val="28"/>
          <w:szCs w:val="28"/>
          <w:rtl w:val="true"/>
          <w:lang w:bidi="fa-IR"/>
        </w:rPr>
        <w:t>درون زنبوران مايعى خارج مى شود به رنگ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ريزه كاري هاى ساختن عسل نيز اشاره كرده است</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196" w:name="__RefHeading___Toc3032173_3531895371"/>
      <w:bookmarkStart w:id="197" w:name="_Toc73"/>
      <w:bookmarkEnd w:id="196"/>
      <w:r>
        <w:rPr/>
        <w:t>9</w:t>
      </w:r>
      <w:r>
        <w:rPr>
          <w:rtl w:val="true"/>
        </w:rPr>
        <w:t xml:space="preserve">. </w:t>
      </w:r>
      <w:r>
        <w:rPr>
          <w:rtl w:val="true"/>
        </w:rPr>
        <w:t>رنگ هاى مختلف عسل</w:t>
      </w:r>
      <w:bookmarkEnd w:id="197"/>
    </w:p>
    <w:p>
      <w:pPr>
        <w:pStyle w:val="BookText"/>
        <w:rPr/>
      </w:pPr>
      <w:r>
        <w:rPr>
          <w:rFonts w:ascii="IRNazanin" w:hAnsi="IRNazanin" w:eastAsia="IRNazanin"/>
          <w:color w:val="111111"/>
          <w:sz w:val="28"/>
          <w:sz w:val="28"/>
          <w:szCs w:val="28"/>
          <w:rtl w:val="true"/>
          <w:lang w:bidi="fa-IR"/>
        </w:rPr>
        <w:t>رنگ عسل، بر حسب آن كه زنبور بر چه گل و ثمره اى نشسته و از آن بهره گيرى كرده باشد تفاوت مى كند، به همين جهت در پاره اى از موارد قهوه اى تيره، و گاهى نقره اى سفيد، و گاهى بى رنگ، و گاهى زرد رنگ، گاهى شفاف، زمانى تيره، گاهى زرد طلايى، زمانى خرمايى و حتى گاهى، مايل به سياهى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تنوع رنگ ها علاوه بر اين كه گوياى تنوع سرچشمه هاى به دست آوردن عسل است، تنوعى براى ذوق ها و سليقه ها نيز محسوب مى شود، زيرا امروز ثابت شده است كه رنگ غذا در تحريک اشتهاى انسان بسيار مؤثر است، قديمى ها نيز گويا اين مسأله روانى را شناخته بودند كه غذاهاى خود را با زعفران و زردچوبه و رنگ هاى ديگر رنگين مى ساختند، تا از طريق بصرى نيز ميهمانانشان را به خوردن غذا تشويق نمايند، در كتب غذاشناسى در اين زمينه بحث فراوان كرده اند كه نقل همه آن ها مناسب با بحث فشرده تفسيرى ما نيست</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198" w:name="__RefHeading___Toc3032175_3531895371"/>
      <w:bookmarkStart w:id="199" w:name="_Toc74"/>
      <w:bookmarkEnd w:id="198"/>
      <w:r>
        <w:rPr/>
        <w:t>10</w:t>
      </w:r>
      <w:r>
        <w:rPr>
          <w:rtl w:val="true"/>
        </w:rPr>
        <w:t xml:space="preserve">. </w:t>
      </w:r>
      <w:r>
        <w:rPr>
          <w:rtl w:val="true"/>
        </w:rPr>
        <w:t>عسل فوق العاده شفا بخش است</w:t>
      </w:r>
      <w:bookmarkEnd w:id="1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در گل ها و گياهان، داروهاى حياتبخشى نهفته شده است كه هنوز معلومات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اطلاعات وسيعى كه از داروهاى گياهى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ناچيز است، و جالب اين كه دانشمندان از طريق تجربه به اين حقيقت رسيده اند كه زنبوران به هنگام ساختن عسل آن چنان ماهرانه عمل مى كنند كه خواص درمانى و دارويى گياهان كاملاً به عسل منتقل شده و محفوظ مى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روى همين جهت عسل داراى بسيارى از خواص درمانى گل ها و گياهان روى زمين به طور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براى عسل، خواص بسيار زيادى گفته اند كه هم جنبه درمانى دارد و هم پيشگيرى و نيرو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زود جذب خون مى شود و به همين جهت نيرو بخش است و در خونسازى فوق العاده 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 از ايجاد عفونت در معده و روده جلوگيرى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بر طرف كننده يبوست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عسل براى كسانى كه دير بخواب مى روند اثر بسيار مطلوبى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بر اين كه كم نوشيده شود، زيرا زياد آنخواب را كم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 براى رفع خستگى و فشردگى عضلات اثر قابل ملاحظه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اگر به زنان بار دار داده شود، شبكه عصبى فرزندانشان قوى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ميزان كلسيم خون را بالا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 براى كسانى كه دستگاه گوارش ضعيفى دارند نافع است، مخصوصاً براى كسانى كه به نفخ شكم مبتلا هستند توصيه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به علت اين كه زود وارد مرحله سوخت و ساز بدن مى شود، مى تواند بفوريت انرژى ايجاد كند و ترميم قوا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در تقويت قلب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 براى درمان بيماري هاى ريوى كمک كننده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به خاطر خاصيت ميكرب كشى اش براى مبتلايان به اسهال مفيد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در درمان زخم معده و اثنى عشر عامل مؤثرى شمرده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عسل به عنوان داروى معالج رماتيسم، نقصان قوه نمو عضلات، و ناراحتي هاى عصبى شناخته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عسل براى رفع سرفه مؤثر است، و صدا را صاف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خواص درمانى عسل بيش از آن است كه در اين مختصر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از عسل داروهايى براى لطافت پوست و زيبايى صورت، طول عمر ورم دهان و زبان، ورم چشم، خستگى و ترک خوردگى پوست و مانند آن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و ويتامين هاى موجود در عسل بسيار است، از مواد معدنى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فسفر، پتاسيم، يد، منيزيم، سرب، مس، سولفور، نيكل، روى، سديم، و غير آن ست، از مواد 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پولن، اسيدلاكتيک، اسيدفورميک، اسيدسيتريک، اسيد تاتاريک و روغن هاى معطر، و از ويتامين ها داراى ويتامين هاى ششگانه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بعضى نيز قائل به وجود ويتامين پ ب در عسل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 در خدمت درمان، بهداشت، و زيبايى انسان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اسلامى نيز روى خاصيت درمانى عسل تكيه شده است، در روايات متعددى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معصومين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استشفى الناس بمثل العسل؛ مردم به چيزى مانند عسل استشفاء نمى كنند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يستشف مريض بمثل شربة عسل؛ هيچ بيمارى به مانند شربت عسل درمان نكرده است</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احاديث عسل براى درمان دل درد توصيه گرديده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شرب العسل فى كل شهر مرة يريد ما جاء به القرآن عوفى من سبع و سبعين </w:t>
      </w:r>
      <w:bookmarkStart w:id="200" w:name="pg20862_210072"/>
    </w:p>
    <w:p>
      <w:pPr>
        <w:pStyle w:val="BookText"/>
        <w:rPr/>
      </w:pPr>
      <w:bookmarkEnd w:id="200"/>
      <w:r>
        <w:rPr>
          <w:rFonts w:ascii="IRNazanin" w:hAnsi="IRNazanin" w:eastAsia="IRNazanin"/>
          <w:color w:val="111111"/>
          <w:sz w:val="28"/>
          <w:sz w:val="28"/>
          <w:szCs w:val="28"/>
          <w:rtl w:val="true"/>
          <w:lang w:bidi="fa-IR"/>
        </w:rPr>
        <w:t xml:space="preserve">داء؛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يک بار عسل بنوشد، و شفائى را كه قرآن از آن ياد كرده بطلبد، خدا او را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بيمارى شفا مى بخشد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ولى البته از آن جا كه هر حكم عامى، استثنايى دارد، موارد نادرى وجود دارد كه نوشيدن عسل در آن نهى شده است</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5"/>
        <w:numPr>
          <w:ilvl w:val="4"/>
          <w:numId w:val="1"/>
        </w:numPr>
        <w:rPr/>
      </w:pPr>
      <w:bookmarkStart w:id="201" w:name="__RefHeading___Toc3032177_3531895371"/>
      <w:bookmarkStart w:id="202" w:name="_Toc75"/>
      <w:bookmarkEnd w:id="201"/>
      <w:r>
        <w:rPr/>
        <w:t>11</w:t>
      </w:r>
      <w:r>
        <w:rPr>
          <w:rtl w:val="true"/>
        </w:rPr>
        <w:t xml:space="preserve">. </w:t>
      </w:r>
      <w:r>
        <w:rPr>
          <w:rtl w:val="true"/>
        </w:rPr>
        <w:t>عسل براى انسان ها</w:t>
      </w:r>
      <w:bookmarkEnd w:id="202"/>
    </w:p>
    <w:p>
      <w:pPr>
        <w:pStyle w:val="BookText"/>
        <w:rPr/>
      </w:pPr>
      <w:r>
        <w:rPr>
          <w:rFonts w:ascii="IRNazanin" w:hAnsi="IRNazanin" w:eastAsia="IRNazanin"/>
          <w:color w:val="111111"/>
          <w:sz w:val="28"/>
          <w:sz w:val="28"/>
          <w:szCs w:val="28"/>
          <w:rtl w:val="true"/>
          <w:lang w:bidi="fa-IR"/>
        </w:rPr>
        <w:t>جالب اين كه زنبورشناسان مى گويند زنبور عسل براى رفع گرسنگيش كافى است كه دو و يا سه گل را بمكد در حالى كه در هر ساعت به طور متوسط روى دويست و پنجاه گل مى نشيند و كيلومترها راه مى رود و آن قدر پر كار است كه در مدت عمر كوتاهش هر يک مقدار معتنا بهى عسل توليد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اين تلاش و فعاليت چشمگير او دليل اين است كه او تنها براى خود كار نمى كند، بلكه آن چنان كه قرآن مى گويد للناس و براى همه انسان ها تلاش مى كند</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203" w:name="__RefHeading___Toc3032179_3531895371"/>
      <w:bookmarkStart w:id="204" w:name="_Toc76"/>
      <w:bookmarkEnd w:id="203"/>
      <w:r>
        <w:rPr/>
        <w:t>12</w:t>
      </w:r>
      <w:r>
        <w:rPr>
          <w:rtl w:val="true"/>
        </w:rPr>
        <w:t xml:space="preserve">. </w:t>
      </w:r>
      <w:r>
        <w:rPr>
          <w:rtl w:val="true"/>
        </w:rPr>
        <w:t>مسائل مهم دربارۀ عسل</w:t>
      </w:r>
      <w:bookmarkEnd w:id="2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امروز ثابت شده است كه عسل هرگز فاسد نمى شود، يعنى از غذاهايى است كه هميشه تازه و زنده به دست ما مى رسد، و حتى ويتامين هاى موجود خود را هرگز از دست نمى دهد، علت اين موضوع را دانشمندان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در آن به طور فراوان وجود دارد و مانع رشد ميكرب ها است، و علاوه بر آن داراى مقدارى مواد ضد عفونى كننده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اسيدفورميک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w:t>
      </w:r>
    </w:p>
    <w:p>
      <w:pPr>
        <w:pStyle w:val="BookText"/>
        <w:rPr/>
      </w:pPr>
      <w:r>
        <w:rPr>
          <w:rFonts w:ascii="IRNazanin" w:hAnsi="IRNazanin" w:eastAsia="IRNazanin"/>
          <w:color w:val="111111"/>
          <w:sz w:val="28"/>
          <w:sz w:val="28"/>
          <w:szCs w:val="28"/>
          <w:rtl w:val="true"/>
          <w:lang w:bidi="fa-IR"/>
        </w:rPr>
        <w:t>لذا عسل هم خاصيت جلوگيرى از رشد ميكرب دارد و هم ميكرب كش است، و به همين جهت مصريان قديم كه از اين خاصيت عسل آگاه بودند براى موميايى كردن مردگان خود از آن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را نبايد در ظرف هاى فلزى ذخيره كرد، اين مطلبى است كه دانشمندان به ما مى گويند و جالب اين كه قرآن به هنگامى كه از زنبوران عسل سخن مى گويد مى فرمايد </w:t>
      </w:r>
      <w:r>
        <w:rPr>
          <w:rFonts w:ascii="Amiri" w:hAnsi="Amiri" w:eastAsia="Amiri" w:cs="Amiri"/>
          <w:color w:val="111111"/>
          <w:sz w:val="28"/>
          <w:sz w:val="28"/>
          <w:szCs w:val="28"/>
          <w:rtl w:val="true"/>
          <w:lang w:bidi="ar-SA"/>
        </w:rPr>
        <w:t>مِنَ الْجِبالِ بُيُوتاً وَ مِنَ الشَّجَرِ وَ مِمَّا يَعْرِشُونَ</w:t>
      </w:r>
      <w:r>
        <w:rPr>
          <w:rFonts w:ascii="IRNazanin" w:hAnsi="IRNazanin" w:eastAsia="IRNazanin"/>
          <w:color w:val="111111"/>
          <w:sz w:val="28"/>
          <w:sz w:val="28"/>
          <w:szCs w:val="28"/>
          <w:rtl w:val="true"/>
          <w:lang w:bidi="fa-IR"/>
        </w:rPr>
        <w:t xml:space="preserve"> ، يعنى خانه هاى زنبوران عسل را تنها در سنگ ها و چوب ها خلاصه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ديگر اين كه براى رسيدن به خواص درمانى و بهداشتى عسل بايد هرگز آن را حرارت ندهند و به صورت پخته در ميان غذاهاى ديگر استفاده نكنند، بعضى معتقدند تعبير قرآن به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عسل اشاره به همين نكته كه آن را بايد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نكته قابل ملاحظه است كه نيش زنبوران عسل نيز خاصيت درمانى دارد البته زنبور عسل با آن طبع لطيفى كه دارد بى جهت به كسى نيش نمى زند، اين ما هستيم كه آن ها را تحريک كرده و به نيش زدن وادار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كه زنبوران عسل از بوى بد ناراحت مى شوند و هر گاه صاحب زنبوران با دست آلوده و لباس بد بو به كندو نزديک شود او را از نيش بى بهره نمى گذارند، مخصوصاً اگر صاحب زنبوران قبلاً دست خود را در كندوى ديگرى كرده باشد و بوى كندوى بيگانه در دست او است، به مجرد اين كه دست در كندوى ديگرى مى كند به او حمله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بايد قبلاً دست خود را كاملاً بشويد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زنبور به هنگامى كه نيش بزند ميميرد و بنا بر اين نيش زدن او يک نوع خودكشى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نيش زنبور عسل براى بيماري هايى مانند رماتيسم، </w:t>
      </w:r>
      <w:bookmarkStart w:id="205" w:name="pg20862_210074"/>
    </w:p>
    <w:p>
      <w:pPr>
        <w:pStyle w:val="BookText"/>
        <w:rPr/>
      </w:pPr>
      <w:bookmarkEnd w:id="205"/>
      <w:r>
        <w:rPr>
          <w:rFonts w:ascii="IRNazanin" w:hAnsi="IRNazanin" w:eastAsia="IRNazanin"/>
          <w:color w:val="111111"/>
          <w:sz w:val="28"/>
          <w:sz w:val="28"/>
          <w:szCs w:val="28"/>
          <w:rtl w:val="true"/>
          <w:lang w:bidi="fa-IR"/>
        </w:rPr>
        <w:t>مالاريا، درد اعصاب و بعضى ديگر از امراض بايد طبق برنامه اى باشد كه دانشمندان اين فن بيان كرده اند، و گرنه نيش زنبوران عسل احياناً ممكن است زيان و حتى خطر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گزش يک يا چند زنبور معمولاً قابل تحمل است، ولى دويست تا سيصد عدد زنبور باعث مسموميت و ناراحتى قلبى مى شود و اگر تعدادشان به پانصد عدد برسد، موجب فلج دستگاه تنفسى و احتمالاً مرگ خواهد شد</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206" w:name="__RefHeading___Toc3032181_3531895371"/>
      <w:bookmarkStart w:id="207" w:name="_Toc77"/>
      <w:bookmarkEnd w:id="206"/>
      <w:r>
        <w:rPr/>
        <w:t>13</w:t>
      </w:r>
      <w:r>
        <w:rPr>
          <w:rtl w:val="true"/>
        </w:rPr>
        <w:t xml:space="preserve">. </w:t>
      </w:r>
      <w:r>
        <w:rPr>
          <w:rtl w:val="true"/>
        </w:rPr>
        <w:t>زندگى عجيب زنبوران عسل</w:t>
      </w:r>
      <w:bookmarkEnd w:id="207"/>
    </w:p>
    <w:p>
      <w:pPr>
        <w:pStyle w:val="BookText"/>
        <w:rPr/>
      </w:pPr>
      <w:r>
        <w:rPr>
          <w:rFonts w:ascii="IRNazanin" w:hAnsi="IRNazanin" w:eastAsia="IRNazanin"/>
          <w:color w:val="111111"/>
          <w:sz w:val="28"/>
          <w:sz w:val="28"/>
          <w:szCs w:val="28"/>
          <w:rtl w:val="true"/>
          <w:lang w:bidi="fa-IR"/>
        </w:rPr>
        <w:t>در گذشته كم تر و امروز بر اثر مطالعات پى گير دانشمندان بسيار بيش تر، اين نكته ثابت شده است كه زنبوران عسل داراى زندگى بسيار منظم توام با برنامه ريزى و تقسيم كار و مسئوليت و نظام بسيار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زنبوران از پاكترين، منظم ترين و پركارترين شهرها است، شهرى است كه بر خلاف همه شهرهاى انسان ها، بيكار و فقير ندارد و از تمدن درخشانى برخوردار است از افراد متخلف و وظيفه نشناس در اين شهر كم تر اثر ديده مى شود، و اگر زنبورانى ندرتا در بيرون كندو بر اثر سهل انگارى از گل هاى بدبو و زيانبخش استفاده كنند در همان دروازه كندو بازرسى و ضمن يک محاكمه صحرايى محكوم به اعدام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زيست شناس بلژيكى كه مطالعات فراوانى در رابطه با زندگى زنبوران عسل كرده، درباره نظام عجيبى كه بر شهر آن ها حكمفرما است چنين مى 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صحيح تر مادر كندو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زنبوران عسل آن طور كه ما تصوّر </w:t>
      </w:r>
    </w:p>
    <w:p>
      <w:pPr>
        <w:pStyle w:val="BookText"/>
        <w:rPr/>
      </w:pPr>
      <w:r>
        <w:rPr>
          <w:rFonts w:ascii="Amiri" w:hAnsi="Amiri" w:eastAsia="Amiri" w:cs="Amiri"/>
          <w:color w:val="111111"/>
          <w:sz w:val="28"/>
          <w:sz w:val="28"/>
          <w:szCs w:val="28"/>
          <w:rtl w:val="true"/>
          <w:lang w:bidi="ar-SA"/>
        </w:rPr>
        <w:t>مى كنيم فرمانفرما نيست، بلكه او نيز مثل ساير افراد اين شهر مطيع قواعد و نظامات كلى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نمى دانيم كه اين قوانين و نظامات از كجا وضع مى شود، و به انتظار اين هستيم شايد روزى بتوانيم به اين موضوع پى ببريم، و واضع اين مقررات را بشناسيم، ولى فعلاً به طور موقت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كندو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نيز مانند ديگران از روح كندو اطاعت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دانيم روح كندو در كجاست؟ و در كدام يک از سكنه شهر عسل حلول كرده است؟</w:t>
      </w:r>
    </w:p>
    <w:p>
      <w:pPr>
        <w:pStyle w:val="BookText"/>
        <w:rPr/>
      </w:pPr>
      <w:r>
        <w:rPr>
          <w:rFonts w:ascii="IRNazanin" w:hAnsi="IRNazanin" w:eastAsia="IRNazanin"/>
          <w:color w:val="111111"/>
          <w:sz w:val="28"/>
          <w:sz w:val="28"/>
          <w:szCs w:val="28"/>
          <w:rtl w:val="true"/>
          <w:lang w:bidi="fa-IR"/>
        </w:rPr>
        <w:t>ولى مى دانيم روح كندو شبيه به غريزه پرندگان نيست، و نيز مى دانيم كه روح كندو يک عادت و اراده كوركورانه نژاد زنبور عسل نمى باشد، روح كندو وظيفه هر يک از سكنه شهر را بر طبق استعدادشان معلوم مى كند و هر كس را به يک كار مى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كندو به زنبوران مهندس و بنا و كارگر دستور مى دهد خانه بسازند روح كندو در روز و ساعت معين به تمام سكنه شهر دستور مى دهد كه از شهر مهاجرت نمايند، و براى به دست آوردن مسكن و ماواى جديد، خود را به دست حوادث نامعلوم و انواع مشقت ها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توانيم بفهميم قوانين شهر عسل كه به وسيله روح كندو وضع شده در كدام مجمع شورا مطرح مى گردد و تصميم به اجراى آن مى گيرند و كيست كه فرمان حركت را در روز معين صادر مى كند؟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كندو مقدمات مهاجرت براى اطاعت خدايى كه سرنوشت زنبور عسل را در دست گرفته فراهم مى شود</w:t>
      </w:r>
      <w:r>
        <w:rPr>
          <w:rFonts w:eastAsia="IRNazanin" w:cs="IRNazanin"/>
          <w:color w:val="111111"/>
          <w:sz w:val="28"/>
          <w:szCs w:val="28"/>
          <w:rtl w:val="true"/>
          <w:lang w:bidi="fa-IR"/>
        </w:rPr>
        <w:t xml:space="preserve">» </w:t>
      </w:r>
      <w:r>
        <w:rPr>
          <w:rStyle w:val="FootnoteAnchor"/>
          <w:rtl w:val="true"/>
        </w:rPr>
        <w:footnoteReference w:id="183"/>
      </w:r>
      <w:bookmarkStart w:id="208" w:name="pg20862_210076"/>
    </w:p>
    <w:p>
      <w:pPr>
        <w:pStyle w:val="BookText"/>
        <w:rPr/>
      </w:pPr>
      <w:bookmarkEnd w:id="208"/>
      <w:r>
        <w:rPr>
          <w:rFonts w:ascii="IRNazanin" w:hAnsi="IRNazanin" w:eastAsia="IRNazanin"/>
          <w:color w:val="111111"/>
          <w:sz w:val="28"/>
          <w:sz w:val="28"/>
          <w:szCs w:val="28"/>
          <w:rtl w:val="true"/>
          <w:lang w:bidi="fa-IR"/>
        </w:rPr>
        <w:t>اگر دانشمند مزبور به خاطر رسوباتى كه از مكتب ماديگرايان در فكر او وجود داشته با ابهام از اين مسأله سخنمى گويد ما با توجه به راهنمايى قرآن، بسيار خوب درک مى كنيم كه اين همه آوازه ها و برنامه ها از كجاست و تنظيم كننده و فرمان دهنده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تعبير زيبايى قرآن دارد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زنبور عسل وحى و الهام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رساتر و جامع تر و گوياتر تصوّر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آن چه درباره زنبوران عسل ناگفته ماند بسيار بيش از آن ست كه گفتيم اما روش تفسيرى ما اجازه نمى دهد كه بيش از اين مقدار، موضوع فوق را دنبال كنيم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ولى آيا همين مقدار كه گفتيم براى پى بردن به عظمت پروردگار براى آن ها كه اهل فكر و انديشه اند كافى نيست؟ آرى </w:t>
      </w:r>
      <w:r>
        <w:rPr>
          <w:rFonts w:ascii="Amiri" w:hAnsi="Amiri" w:eastAsia="Amiri" w:cs="Amiri"/>
          <w:color w:val="111111"/>
          <w:sz w:val="28"/>
          <w:sz w:val="28"/>
          <w:szCs w:val="28"/>
          <w:rtl w:val="true"/>
          <w:lang w:bidi="ar-SA"/>
        </w:rPr>
        <w:t>إِنَّ فِي ذلِكَ لَآيَةً لِقَوْمٍ يَتَفَكَّرُونَ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Heading5"/>
        <w:numPr>
          <w:ilvl w:val="4"/>
          <w:numId w:val="1"/>
        </w:numPr>
        <w:rPr/>
      </w:pPr>
      <w:bookmarkStart w:id="209" w:name="__RefHeading___Toc3032183_3531895371"/>
      <w:bookmarkStart w:id="210" w:name="_Toc78"/>
      <w:bookmarkEnd w:id="209"/>
      <w:r>
        <w:rPr/>
        <w:t>14</w:t>
      </w:r>
      <w:r>
        <w:rPr>
          <w:rtl w:val="true"/>
        </w:rPr>
        <w:t xml:space="preserve">. </w:t>
      </w:r>
      <w:r>
        <w:rPr>
          <w:rtl w:val="true"/>
        </w:rPr>
        <w:t>زنبور عسل در بحار الأنوار</w:t>
      </w:r>
      <w:bookmarkEnd w:id="210"/>
    </w:p>
    <w:p>
      <w:pPr>
        <w:pStyle w:val="BookText"/>
        <w:rPr/>
      </w:pPr>
      <w:r>
        <w:rPr>
          <w:rFonts w:ascii="IRNazanin" w:hAnsi="IRNazanin" w:eastAsia="IRNazanin"/>
          <w:color w:val="111111"/>
          <w:sz w:val="28"/>
          <w:sz w:val="28"/>
          <w:szCs w:val="28"/>
          <w:rtl w:val="true"/>
          <w:lang w:bidi="fa-IR"/>
        </w:rPr>
        <w:t>رازى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وحى در آیه شریفه اين ست كه خدا در دل او می اندازد كارهاى شگفتى را كه خردمندان آدمى از آن در مانند از چند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شش گوش با پهلوهاى برابر بى كم و بيش سازد بمنش خود و خردمندان از بشر نتوانند آن ها را بسازند جز با ابزارى چون خطكش و پرگار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هندسه ثابت است كه هر شكلى جز شش گوش ميان خانه هايش </w:t>
      </w:r>
    </w:p>
    <w:p>
      <w:pPr>
        <w:pStyle w:val="BookText"/>
        <w:rPr/>
      </w:pPr>
      <w:r>
        <w:rPr>
          <w:rFonts w:ascii="Amiri" w:hAnsi="Amiri" w:eastAsia="Amiri" w:cs="Amiri"/>
          <w:color w:val="111111"/>
          <w:sz w:val="28"/>
          <w:sz w:val="28"/>
          <w:szCs w:val="28"/>
          <w:rtl w:val="true"/>
          <w:lang w:bidi="ar-SA"/>
        </w:rPr>
        <w:t>رخنه هاى تهى و بيهوده بمانند و رهبرى اين جانور ناتوان بدين حكمت دقيق و نهان از اعاجيب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را ملكه اي ست كه پيكرش از ديگران بزرگ تر است و فرمانش بر همه رواست و همه كارگزار اويند و چون خسته شود بدو شش كشند و اين هم بسيار شگفت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ملكه از لانه اش به جاى ديگر رود همه به دنبالش روند و چون خواهند بلانه اش برگردد، طبل و ابزار موسيقى زنند و بدان وسيله توانند او را بلانه اش برگردانند، و اين هم منش شگفت آورى است، و اين هوش و زيركى اين جانور جز الهام از پروردگار نيست و آن مانند وحى است و از اين رو خدا دربارۀ او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وحى كرد پروردگارت بزنبور عسل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وحى دربارۀ انبياء آمده چون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آدمى را نرسد كه خدايش با او سخن كند جز بوحى،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اولياء هم آمده خدا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وحى كرد به حواريون،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الهام دربارۀ آدمى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 كرديم به مادر موسى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جانوران ديگر خاص نحل است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نحل نام اين جانور شده براى اين كه خدا عسل را كه از شكمش برآيد به مردم بخشيده، و ديگرى گفته واژه نحل مذكر آيد و مؤنث و در لغت حجاز مؤنث است و خدای تعالى هم آن را مؤنث آورده، و چنين است هر جمعى كه مفردش با تاء است و بدان كه زنبور عسل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كوه ها و بيشه ها باشد و هيچ كس وارس او نباشد و دوم در خانه مردم و در زير پرورش آنان و مقصود خدا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برگير از كوه ها و درختان خان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يكم است و از 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سقف بندي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و همانا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كوه ها و بعضى درخت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زنبور عسل در هر جا لانه نسازد، بلكه در جايى كه او را سزد و دربارۀ </w:t>
      </w:r>
    </w:p>
    <w:p>
      <w:pPr>
        <w:pStyle w:val="BookText"/>
        <w:rPr/>
      </w:pPr>
      <w:r>
        <w:rPr>
          <w:rFonts w:ascii="IRNazanin" w:hAnsi="IRNazanin" w:eastAsia="IRNazanin"/>
          <w:color w:val="111111"/>
          <w:sz w:val="28"/>
          <w:sz w:val="28"/>
          <w:szCs w:val="28"/>
          <w:rtl w:val="true"/>
          <w:lang w:bidi="fa-IR"/>
        </w:rPr>
        <w:t>آن اختلاف دارند برخى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اين جانوران را خردى باشد و امر و نهى خدا بدان ها آيد،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خدا طبعى بدان ها داده كه چنين حالاتى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بخور از هر ميوه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طب ديدم كه خدا تعالى چنان اين جهان را تدبير كرده كه در هوا نم لطيفى پديد گردد در شب ها و بر برگ درختان نشيند و گاهى پراكنده شود بر برگ و گل درخت ها و گاهى فراوان باشد كه صمغى از آن فراهم شود چون ترنجبين كه چون نمی از هوا آيد بر برگ درختان برخى زمين ها فراهم گردد و محسوس است، و بخش يكم همان ست كه خدا به زنبور عسل الهام كرده كه آن ريزه ها را از گل ها و برگ درخت ها برگيرد و بخورد و چون سير شود بار ديگر از آن ذره ها بدم گيرد و بلانه آورد و در آن نهد كه گويا مي خواهد پس انداز كند براى خوراک خود، و چون بسيارى از اين ذرات نمناک فراهم گردند همان عسل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از گل ها و برگ هاى خوش بو خورد و در شكمش عسل شود و آن را قى كند و گفته يكم خردمندانه تر و با بررسى جورتر است، زيرا ترنجبين در مزه و شكل با عسل نزديک است، و شک ندارد كه آن نمی است كه در هوا پديد شود و بر برگ درخت و گل نشيند و عسل هم چنين باشد و به علاوه ما مى بينيم كه زنبور عسل خورد، و از اين رو چون عسل را از خانه او درآوريم اندازه اى را در آن وانهيم تا خوراک او باشد، و دانيم كه خوراک او همان عسل است كه از اجزاء نمناک عسلى آن را برگيرد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را دانستى گویيم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از هر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عسل است كه از ميوه ها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پيما راه پروردگارت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راه عسل ساختن كه به تو فهمانده يا راه جستن ميوه ها را كه برايت هموار كرده و بايد رام و فرمانگزار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برآيد از شكمشان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از خطاب به غيبت برگشته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سببش اين ست كه مقصود از ذكر اين احوال اين ست كه آدمى مكلف است از آن ها به نيروى خدا و حكمت و حسن تدبير او براى جهان بالا و فرودين پى برد و گويا خدا پس از خطاب به زنبور عسل بدان چه گذشت آدمى را مخاطب ساخته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بدين زنبور عسل اين عجائب را الهام كرديم تا از شكم آن ها نوشى چند رنگ برآيد، سپس گفتيم برخى مردم گويند از ذره هاى نم است كه در هوا پديد شوند و به كناره درختان و بر برگ و گل نشينند و زنبور آن را بدهان گيرد و بنا بر اين مقصود از اين كه از شكم آن ها برآيد اين ست كه از دهن آن هاى برآيد، و هر سوراخى در درون تن شكم ناميده شود، نبينى 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سوراخ هاى مغزند و هم چنين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شكمشان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دهانشان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بگفته اهل ظاهر كه زنبور عسل برگ و گل خورد، سپس عسل قى كند، سخن روشن است، و آن گه عسل را نوشابه وصف كرده كه يک باره تنها نوشند و يک بار از آن شربت ها سازند و آن را چند رنگ وصف كرده و منظور ابطال قول به طبع است در تأثير ماده اين جسم كه يک طبع دارد و چند رنگ پديد آرد و اين دليل است كه اين رنگ ها از تدبير فاعل مختار است نه طبع واداشته بر كار، و در اين كه فرموده درمان مردم است دو قول است و يكم كه درست است اين ست كه وصف عسل است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درمان مردم است و بصفراء زيان دارد و سوداء را به جنبش آرد، 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نفرموده درمان همه مردم است از هر دردى در هر حالى، بلكه درمان در آن ست في الجمله، و معجونى نيست جز كه عسل تماميت و كمال آن ست و نوشابه ها كه از آن سازند براى بيمارى هاى بلغمى بسيار سودمندند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دوم از مجاهد است كه، يعنى در قرآن درمان مردمانست و داستان زنبور عسل در جملۀ مُخْتَلِفٌ أَلْوانُهُ</w:t>
      </w:r>
      <w:r>
        <w:rPr>
          <w:rFonts w:ascii="IRNazanin" w:hAnsi="IRNazanin" w:eastAsia="IRNazanin"/>
          <w:color w:val="111111"/>
          <w:sz w:val="28"/>
          <w:sz w:val="28"/>
          <w:szCs w:val="28"/>
          <w:rtl w:val="true"/>
          <w:lang w:bidi="fa-IR"/>
        </w:rPr>
        <w:t xml:space="preserve"> تمام است و </w:t>
      </w:r>
      <w:r>
        <w:rPr>
          <w:rFonts w:ascii="Amiri" w:hAnsi="Amiri" w:eastAsia="Amiri" w:cs="Amiri"/>
          <w:color w:val="111111"/>
          <w:sz w:val="28"/>
          <w:sz w:val="28"/>
          <w:szCs w:val="28"/>
          <w:rtl w:val="true"/>
          <w:lang w:bidi="ar-SA"/>
        </w:rPr>
        <w:t>فِيهِ شِفاءٌ لِلنَّاسِ</w:t>
      </w:r>
      <w:r>
        <w:rPr>
          <w:rFonts w:ascii="IRNazanin" w:hAnsi="IRNazanin" w:eastAsia="IRNazanin"/>
          <w:color w:val="111111"/>
          <w:sz w:val="28"/>
          <w:sz w:val="28"/>
          <w:szCs w:val="28"/>
          <w:rtl w:val="true"/>
          <w:lang w:bidi="fa-IR"/>
        </w:rPr>
        <w:t xml:space="preserve"> آغاز سخن </w:t>
      </w:r>
    </w:p>
    <w:p>
      <w:pPr>
        <w:pStyle w:val="BookText"/>
        <w:rPr/>
      </w:pPr>
      <w:r>
        <w:rPr>
          <w:rFonts w:ascii="IRNazanin" w:hAnsi="IRNazanin" w:eastAsia="IRNazanin"/>
          <w:color w:val="111111"/>
          <w:sz w:val="28"/>
          <w:sz w:val="28"/>
          <w:szCs w:val="28"/>
          <w:rtl w:val="true"/>
          <w:lang w:bidi="fa-IR"/>
        </w:rPr>
        <w:t xml:space="preserve">تازه ايست، يعنى قرآن درمان مردم است از كفر و بدعت بمانند همين داستانى كه از زنبور عسل گذشت و بدان كه اين قول از دو راه سست است يكم ضمير بايد به نزديک تر مرجع مذكور برگردد و آن همان </w:t>
      </w:r>
      <w:r>
        <w:rPr>
          <w:rFonts w:ascii="Amiri" w:hAnsi="Amiri" w:eastAsia="Amiri" w:cs="Amiri"/>
          <w:color w:val="111111"/>
          <w:sz w:val="28"/>
          <w:sz w:val="28"/>
          <w:szCs w:val="28"/>
          <w:rtl w:val="true"/>
          <w:lang w:bidi="ar-SA"/>
        </w:rPr>
        <w:t>شَرابٌ مُخْتَلِفٌ أَلْوانُهُ</w:t>
      </w:r>
      <w:r>
        <w:rPr>
          <w:rFonts w:ascii="IRNazanin" w:hAnsi="IRNazanin" w:eastAsia="IRNazanin"/>
          <w:color w:val="111111"/>
          <w:sz w:val="28"/>
          <w:sz w:val="28"/>
          <w:szCs w:val="28"/>
          <w:rtl w:val="true"/>
          <w:lang w:bidi="fa-IR"/>
        </w:rPr>
        <w:t xml:space="preserve"> مي باشد و اما حكم به اين كه بقرآن برمي گردد با اين كه نامش پيش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أَبُو سَعِيدٍ الْخُدْرِيُ أَنَّهُ 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أَخِي يَشْتَكِي بَطْنَهُ فَقَالَ اسْقِهِ عَسَلًا فَذَهَبَ ثُمَّ رَجَعَ فَقَالَ قَدْ سَقَيْتُهُ فَلَمْ تُغْنِ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فَاسْقِهِ عَسَلًا وَ قَالَ صَدَقَ اللَّهُ وَ كَذَبَ بَطْنُ أَخِيكَ فَسَقَاهُ فَبَرَأَ كَأَنَّمَا نَشِطَ مِنْ عِقَالٍ</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روايت ابى سعيد خدري ست كه مردى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از درد شكمش شكوه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بدو بنوشان رفت وان گه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عسلش دادم و سودى نداشتش،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عسلش بده، و فرمود خدا راست گفته و شكم برادرت دروغگو است، و به او نوشاند و گويا از بند آزاد شد، 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راست گفته تعبير كردند به گفته خدا </w:t>
      </w:r>
      <w:r>
        <w:rPr>
          <w:rFonts w:ascii="Amiri" w:hAnsi="Amiri" w:eastAsia="Amiri" w:cs="Amiri"/>
          <w:color w:val="111111"/>
          <w:sz w:val="28"/>
          <w:sz w:val="28"/>
          <w:szCs w:val="28"/>
          <w:rtl w:val="true"/>
          <w:lang w:bidi="ar-SA"/>
        </w:rPr>
        <w:t>فِيهِ شِفاءٌ لِلنَّاسِ و اين درست است به اين كه وصف عسل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گويد پس معنى شكم برادرت دروغگو است چيست؟ گویيم چون بنور وحى مي دانست كه اثر عسل به زودى روشن شود و در اين حال روشن نبوده اين را چون دروغ و اظهار خلاف واقع تعبير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آيات نمل گذشت و دلالت دارند بر شرافتى دربارۀ مورچه، و بر برخى از آن چه آيد، و آيات هدهد دليلند بر ارجمندى او و برخى احوالش و داستانش گذشت و برخى از آن هم آيد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دميرى در حياة الحيوان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عسل است و گذشت كه </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همه مگس ها در آتشند جز نحل و يحيى بن وثاب </w:t>
      </w:r>
      <w:r>
        <w:rPr>
          <w:rFonts w:ascii="Amiri" w:hAnsi="Amiri" w:eastAsia="Amiri" w:cs="Amiri"/>
          <w:color w:val="111111"/>
          <w:sz w:val="28"/>
          <w:sz w:val="28"/>
          <w:szCs w:val="28"/>
          <w:rtl w:val="true"/>
          <w:lang w:bidi="ar-SA"/>
        </w:rPr>
        <w:t>أَوْحى رَبُّكَ إِلَى النَّحْلِ</w:t>
      </w:r>
      <w:r>
        <w:rPr>
          <w:rFonts w:ascii="IRNazanin" w:hAnsi="IRNazanin" w:eastAsia="IRNazanin"/>
          <w:color w:val="111111"/>
          <w:sz w:val="28"/>
          <w:sz w:val="28"/>
          <w:szCs w:val="28"/>
          <w:rtl w:val="true"/>
          <w:lang w:bidi="fa-IR"/>
        </w:rPr>
        <w:t xml:space="preserve"> ؛ با حاء فتحه دار خوانده و بيش تر بحاء ساكنه، زجاج در تفسير سوره نساء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نحل ناميدند چون خدا تعالى عسلى كه از او برآيد به مردم بخشيده، و اين كه خدا به او وحى كرده ستايش او است كه گل ها را در پس بيابان ها دانسته و بر هر گل بويا افتد و شيره آن را مكد و عسل بيرون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عجائب المخلوقات گفته روز عيد فطر را روز رحمت خوانند چون كه خدا در آن به نحل ساختن عسل را وحى كرده و خدا بيان كرده كه در زنبور عسل عبرت بزرگى است كه جانورى است با فهم، زيرک و دلير و عاقبت بين و فصل شناس و باران شناس و مدبّر چراگاه و خوراک و فرمانبر سرور خود و زبون در برابر فرمانده و هنرمند و شگفت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است كه شش رسته آن ها با هم آشيانه گيرند و از فزونى شيرينى و تري ها كه از گل ها و برگ ها تراوند بخورند و آن ها همه را فراهم سازند و از آن ها عسل و خانه هاى آن را بسازند، و با آن ها رطوبت هاى چربى فراهم كنند و جايگاه عسل را درست كنند كه شمع باشد، و آن را با خرطوم خود گيرد و ميان دو رانش بردارد و از آن ها به پشت خود كشد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دميرى گفته از قرآن برآيد كه مگس عسل بر گل چرد و آن گل در درونش عسل شود و از دهانش بدر اندازد، و ازآن خروارها فراهم گردد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بخور از همه ميوه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برخى از ميوه هاست، مانند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داده شديم از هر چيزى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بعضى از آن ها است، و اختلاف رنگ عسل به اختلاف نوع مگس عسل است و بسا مزه اش بر اثر چراگاه گوناگون شود و از اين باب است گفته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مگس عسل عرفط را خوردى، چون بوئى كه دريافت به بوى مغافير مانند ساخت و اين حديث در </w:t>
      </w:r>
    </w:p>
    <w:p>
      <w:pPr>
        <w:pStyle w:val="BookText"/>
        <w:rPr/>
      </w:pPr>
      <w:r>
        <w:rPr>
          <w:rFonts w:ascii="IRNazanin" w:hAnsi="IRNazanin" w:eastAsia="IRNazanin"/>
          <w:color w:val="111111"/>
          <w:sz w:val="28"/>
          <w:sz w:val="28"/>
          <w:szCs w:val="28"/>
          <w:rtl w:val="true"/>
          <w:lang w:bidi="fa-IR"/>
        </w:rPr>
        <w:t xml:space="preserve">دو صحيح و كتب ديگر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طلع است و صمغ آن بدبو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 مگس عسل اين ست كه چون جاى پاكى يابد در آن از شمع خانه سازد وان گه خانه شاهان را سازد وان گه خانه هاى زنبورهاى نر را كه بيكاره اند و خردتر از ماده هايند و مايه درون خانه ها را فزون كنند، و چون بيرون آيند همه با هم باشند و در هوا برآيند و با هم بخانه ها برگردند، و نحل نخست شمع سازد و سپس تخم گذارند، چون كه به جاى آشيانه پرنده ها است و چون تخم ريزد بر آن نشيند و گرمش كند مانند پرنده، و از آن تخم كرمى برآيد و خوراک كند تا پرنده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 عسل بر چند گل ننشيند، بلكه بر يک گل نشيند برخى خانه ها را پر از عسل كند و برخى را پر از جوجه، و شيوه اش اين ست كه چون پادشاهش تباه شود آن را بر كنار كند يا بكشد، و بيش تر در بيرون خانه كشد، و پادشاهان بيرون نشوند جز با همه مگس ها، و چون از پرواز بماند او را به دوش كشند، و بيان آن در پايان كتاب در واژه يعسوب بيايد و ويژه پادشاه اين ست كه نيش گزنده ندارد، و بهترين پادشاهان سرخ ها باشند، و بدتر آن ها آنان كه تيره هاى سياه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زنبوران عسل كارها را بخش كنند، برخى شمع سازند، برخى عسل، برخى آب كشند، برخى خانه سازند و خانه هاشان شگفت انگيزتر چيزها است، زيرا شش گوش باشند تا پاره نشوند، و گويا با يک سنجش هندسى ساخته شده در دائره اى شش گوش و بى اختلاف كه همه به هم پيوسته و يک تيكه شده چون اشكال را از سه گوش تا ده گوش كه به هم چسبانند پيوسته نشوند و ميان آن ها رخنه افتد جز همان شكل شش گوش كه چون به هم پيوسته شود يک تيكه باشد و همه اين كارها را بى اندازه گير و ابزار كند، و هنر لطيف خبير و الهام او باشد بدان ها چنان چه خدا تعالى فرموده </w:t>
      </w:r>
      <w:r>
        <w:rPr>
          <w:rFonts w:ascii="Amiri" w:hAnsi="Amiri" w:eastAsia="Amiri" w:cs="Amiri"/>
          <w:color w:val="111111"/>
          <w:sz w:val="28"/>
          <w:sz w:val="28"/>
          <w:szCs w:val="28"/>
          <w:rtl w:val="true"/>
          <w:lang w:bidi="ar-SA"/>
        </w:rPr>
        <w:t>وَ أَوْحى رَبُّكَ إِلَى النَّحْلِ تا آخر آيه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بينديش در كمال فرمانبرى و خوش انجام دهى او براى فرمان پروردگارش كه چگونه در اين سه جا خانه سازد كوه ها، درخت ها و خانه هاى مردم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سقف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ها در جز اين جاها لانه نباشد، و بينديش كه چگونه بيش تر در كوه ها خانه سازند كه در آيه جلو ياد شده و آن گه در درخت ها كه كم تر از آن ست و آن گه در خانه هاى مردم كه كم ترين لانه آن ها است، و بنگر چگونه خوب فرمانبرده كه نخست خانه ساخته و آن گه از ميوه ها چرا كرده و به خانه هاى خود مأوى كرده و فرمان خدا را مو بمو اجرا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احياء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بزنبور عسل چگونه خدا به او وحى كرده تا از كوه ها خانه ساخته و از لعابش شمع و عسل برآورده و يكى را روشنى و ديگرى را درمان نموده، سپس اگر در كارهاى عجيبش بينديشى از خوردن گل ها، دورى از پليدي ها و فرمانبرى از سردار خود كه بزرگ تر آن ها است، و داد و دهش سردار آن ها نسبت بدان ها تا آن جا كه اگر يكى آلوده بدر لانه آيد او را بكشد در شگفت مانى اگر خودشناس باشى و در انديشه شكم و فرج و دلخواه خود نباشى و سرگرم به دشمنى رقيبان و دوستى رفيقان نگردى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گه همه را بگذار و بخانه سازى او پرداز از ماده شمع و شكل شش گوش كه نه خانه گرد سازد و نه چهار گوش و نه پنج گوش، بلكه تنها شش گوش برگزيده براى خاصيت كه دارد و بفهم جز مهندس نرسد و آن اين ست كه پهن ترين و جادارترين اشكال است، زيرا از مربع گوشه هاى تنگى بيكاره مي ماند و شكل زنبور دراز و بلند است و گرد، و مربع را وانهاده تا گوشه هايش تهى نمانند و اگر خانه گرد مى ساخت در بيرون آن ها رخنه هاى تهى مى ماندند، زيرا چون دائره ها را گرد هم فراهم آرى به هم نچسبند با اين كه هيچ شكلى از اشكال گوشه دار جادارتر از گرد نباشد، و در فراهم كردن اشكال كه بيرخنه باشند همان شكل مسدس است، و اين خاصيت اين شكل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ببين چگونه خدا تعالى به زنبور عسل با خردى او اين را الهام كرده از لطف و عنايت خود به وجود نياز بر آرش براى زندگى بشر، فسبحانه ما اعظم شأنه و اوسع لطفه و امتنانه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خوى او است كه از هم گريزند و با هم بجنگند در سوراخ خود، و هر كه نزديک كندوى آن ها شود بگزند و بسا بميرد، و چون يكى از آن ها درون سوراخ بميرد او را بيرون اندازند، و از خوى او است نظافت و از اين رو فضله خود را بيرون لانه اندازد چون بد بو است، و او در بهار و پائيز عسل سازد و عسل بهارش بهتر و ريزش از درشت كاركن تر، و از آب گوارا و زلال نوشد و هر جا باشد بجويد، از عسل به اندازه نياز خورد، و چون عسل لانه كم شود آب بر آن ريزد تا مبادا بپايان رسد و آشوب شود، زيرا چون عسل لانه پايان يابد زنبورها خانه هاى پادشاهان و نرها را تباه كنند و هر كه در آن ها باشد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حكيم يونانى بشاگردانش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زنبور عسل باشيد،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 آن ها در لانه خود بيكار نگذارند و او را برانند و از لانه بيرون كنند چون جا را تنگ كند و عسل را بخورد و بكاركن ها بيكارى آموزد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مگس عسل چون مار پوست گزارد، و از سرود خوشش آيد، و سوس آفت او است و درمانش اين ست كه در هر كند و مشتى نمک ريزند و هر ماه آن ها را بگشايند و با سرگين گاو دود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خوى او است كه چون از كندو بپرد و بچرد هر زنبورى بى خطا به جاى خود برگردد، و مردم مصر درهاى كندوها را بگردانند در كشتي ها و آن ها را بجائى كه گل و درخت است ببرند و درهاى كندوها را باز كنند و زنبورها از آن ها بيرون روند و همه روز را بچرند و شب به كندوها بازگردند و هر زنبور به جاى خود رود و خطا نكند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أَحْمَدُ وَ ابْنُ أَبِي شَيْبَةَ وَ الطَّبَرَانِيُّ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كَالنَّحْلَةِ تَأْكُلُ طَيِّباً وَ تَضَعُ طَيِّباً وَقَعَتْ فَلَمْ تَكْسِرْ وَ لَمْ تَفْسُدْ</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احمد و ابن أبى شيبه و طبرانى روايت كردند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زنبور عسل است، پاكيزه خورد و پاكيزه نهد و بيفتد و نه شكسته شود و نه تباه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الْمُؤْمِنِ كَمَثَلِ النَّحْلَةِ إِنْ صَاحَبْتَهُ نَفَعَكَ وَ إِنْ شَاوَرْتَهُ نَفَعَكَ وَ إِنْ جَالَسْتَهُ نَفَعَكَ وَ كُلُّ شَأْنِهِ مَنَافِعُ وَ كَذَلِكَ النَّحْلَةُ كُلُّ شَأْنِهَا مَنَافِعُ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شعب بيهقى است از مجاهد كه با عمر از مكه تا مدينه همراه بودم و از او نشنيدم حديثى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گويد جز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زنبور عسل است اگرش همراه باشى سودت دهد و اگرش مشورت كنى سودت دهد و اگرش همنشين گردى سودت دهد و همه كارش سود است و زنبور عسل هم همه كارش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گفته وجه شباهت مؤمن به زنبور عسل، استادى و هوش او است و بى آزارى و مهربانى و سودمندى و قناعت و كوشائى او در روز و دورى او از پليدي ها، و پاكى خوراكش و اين كه از دسترنج ديگرى نخورد و بخشش و فرمانبريش از فرمانده و زنبور عسل را از آفاتى است كه از كارش باز دارد، چون تاريكى ابر، باد، دود آب و آتش و هم مؤمنان را آفاتى است كه از كارش باز دارند چون تيرگى غفلت، ابر ترديد باد فتنه، دود حرام، آب رفاه و آتش هوس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مُسْتَدْرَكِ الدَّارِمِيِّ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فِي النَّاسِ كَالنَّحْلَةِ فِي الطَّيْرِ إِنَّهُ لَيْسَ فِي الطَّيْرِ إِلَّا وَ هُوَ يَسْتَضْعِفُهَا وَ لَوْ تَعْلَمُ الطَّيْرُ مَا فِي أَجْوَافِهَا مِنَ </w:t>
      </w:r>
    </w:p>
    <w:p>
      <w:pPr>
        <w:pStyle w:val="BookText"/>
        <w:rPr/>
      </w:pPr>
      <w:r>
        <w:rPr>
          <w:rFonts w:ascii="Amiri" w:hAnsi="Amiri" w:eastAsia="Amiri" w:cs="Amiri"/>
          <w:color w:val="111111"/>
          <w:sz w:val="28"/>
          <w:sz w:val="28"/>
          <w:szCs w:val="28"/>
          <w:rtl w:val="true"/>
          <w:lang w:bidi="ar-SA"/>
        </w:rPr>
        <w:t xml:space="preserve">الْبَرَكَةِ لَمْ يَفْعَلُوا ذَلِكَ بِهَا </w:t>
      </w:r>
      <w:r>
        <w:rPr>
          <w:rStyle w:val="FootnoteAnchor"/>
          <w:rtl w:val="true"/>
        </w:rPr>
        <w:footnoteReference w:id="189"/>
      </w:r>
      <w:r>
        <w:rPr>
          <w:rFonts w:ascii="Amiri" w:hAnsi="Amiri" w:eastAsia="Amiri" w:cs="Amiri"/>
          <w:color w:val="111111"/>
          <w:sz w:val="28"/>
          <w:sz w:val="28"/>
          <w:szCs w:val="28"/>
          <w:rtl w:val="true"/>
          <w:lang w:bidi="ar-SA"/>
        </w:rPr>
        <w:t>وَ خَالِطُوا النَّاسَ بِأَلْسِنَتِكُمْ وَ أَجْسَادِكُمْ وَ زَايِلُوهُمْ بِأَعْمَالِكُمْ وَ قُلُوبِكُمْ فَإِنَّ لِلْمَرْءِ مَا اكْتَسَبَ وَ هُوَ يَوْمَ الْقِيَامَةِ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عَنِ ابْنِ عَبَّاسٍ أَنَّهُ سَأَلَ كَعْبَ الْأَحْبَارِ كَيْفَ تَجِدُ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فَقَالَ كَعْبٌ نَجِدُهُ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بِمَكَّةَ وَ يُهَاجِرُ إِلَى طَيْبَةَ وَ يَكُونُ مُلْكُهُ بِالشَّامِ لَيْسَ بِفَحَّاشٍ وَ لَا صَخَّابٍ فِي الْأَسْوَاقِ وَ لَا يُكَافِئُ السَّيِّئَةَ بِالسَّيِّئَةِ وَ لَكِنْ يَعْفُو وَ يَصْفَحُ أُمَّتُهُ الْحَامِدُونَ </w:t>
      </w:r>
      <w:r>
        <w:rPr>
          <w:rStyle w:val="FootnoteAnchor"/>
          <w:rtl w:val="true"/>
        </w:rPr>
        <w:footnoteReference w:id="190"/>
      </w:r>
      <w:r>
        <w:rPr>
          <w:rFonts w:ascii="Amiri" w:hAnsi="Amiri" w:eastAsia="Amiri" w:cs="Amiri"/>
          <w:color w:val="111111"/>
          <w:sz w:val="28"/>
          <w:sz w:val="28"/>
          <w:szCs w:val="28"/>
          <w:rtl w:val="true"/>
          <w:lang w:bidi="ar-SA"/>
        </w:rPr>
        <w:t>يَحْمَدُونَ اللَّهَ تَعَالَى فِي كُلِّ سَرَّاءَ وَ ضَرَّاءَ يُوضِئُونَ أَطْرَافَهُمْ وَ يَأْتَزِرُونَ فِي أَوْسَاطِهِمْ يَصُفُّونَ فِي صَلَاتِهِمْ كَمَا يَصُفُّونَ فِي قِتَالِهِمْ دَوِيُّهُمْ فِي مَسَاجِدِهِمْ كَدَوِيِّ النَّحْلِ يَسْمَعُ مُنَادِيهِمْ فِي جَوِّ السَّمَاءِ</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در مستدرک دارمى است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مردم چون زنبور عسل باشيد در پرنده ها، كه پرنده اى نيست جز آن كه او را ناتوان شمارد، و اگر پرنده ها مي دانستند در درون چه دارد از بركت با آن چنان نمي كردند با مردم به زبان و تن در آميزيد و در كردار و دل جدا باشيد، زيرا از آن هر كس همان ست كه كند و روز قيامت با كسى است كه دوستش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آن ست از ابن عباس كه از كعب الاحبار پرسيد وصف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چگونه يابى؟ گفت دريابيم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است، در مكه زاده شود و به طيبه بكوچد، و در شام پادشاهى كند، دشنام ندهد، در بازارها فرياد نكشد بدى را ببدى سزا ندهد، بلكه ببخشد و چشم پوشد، امتش حمدگويانند، خدا تعالى را در هر خوشى و بدى سپاس گويند، اندام خود را پاكيزه دارند، ميان خود را </w:t>
      </w:r>
    </w:p>
    <w:p>
      <w:pPr>
        <w:pStyle w:val="BookText"/>
        <w:rPr/>
      </w:pPr>
      <w:r>
        <w:rPr>
          <w:rFonts w:ascii="IRNazanin" w:hAnsi="IRNazanin" w:eastAsia="IRNazanin"/>
          <w:color w:val="111111"/>
          <w:sz w:val="28"/>
          <w:sz w:val="28"/>
          <w:szCs w:val="28"/>
          <w:rtl w:val="true"/>
          <w:lang w:bidi="fa-IR"/>
        </w:rPr>
        <w:t>ازار بندند، و در نماز صف كشند چنان چه در نبرد خود، بنگ آن ها در مساجدشان چون بنگ زنبور عسل باشد جار آن ها در فضاى آسمان شنيده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در شرح حال عبد المؤمن بن على پادشاه مغرب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كوره پز بود، در خردسالى در خانه پدر خوابيده بود و او گل ميزد، پدرش بنگى در آسمان شنيد و سر برداشت و ابر سياهى ديد از زنبور عسل كه سراسر خانه را پر كردند و بر سر پسرش گرد آمدند كه در خواب بود، و او را پوشاندند و مدتى بر سر او ماندند و از سر او برخاستند و دردى از آن ها نديد، و نزديكش مردى فال بين بود و پدرش به او گزارش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است مردم مغرب گرد پسر ترا بگيرند و چنين شد و كار او بجايى رسيد كه پادشاه مغرب دور و نزديک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 تر مردم بر اينند كه عسل از دهان زنبور برآيد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تَحْقِيراً لِلدُّنْيَا أَشْرَفُ لِبَاسِ ابْنِ آدَمَ فِيهَا لُعَابُ دُودَةٍ وَ أَشْرَفُ شَرَابِهِ فِيهَا رَجِيعُ 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هذا أنه من غير الفم كذا نقله عنه ابن عطية، وَ الْمَعْرُوفُ أَنَّهُ </w:t>
      </w:r>
      <w:r>
        <w:rPr>
          <w:rStyle w:val="FootnoteAnchor"/>
          <w:rtl w:val="true"/>
        </w:rPr>
        <w:footnoteReference w:id="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سِتَّةُ أَشْيَاءَ مَطْعُومٌ وَ مَشْرُوبٌ وَمَلْبُوسٌ وَ مَرْكُوبٌ وَ مَنْكُوحٌ وَ مَشْمُومٌ فَأَشْرَفُ الْمَطْعُومِ الْعَسَلُ وَ هُوَ مَذْقَةُ ذُبَابٍ وَ أَشْرَفُ الْمَشْرُوبِ الْمَاءُ وَ يَسْتَوِي فِيهِ الْبَرُّ وَ الْفَاجِرُ وَ أَشْرَفُ الْمَلْبُوسِ الْحَرِيرُ وَ هُوَ نَسْجُ دُودَةٍ وَ أَشْرَفُ الْمَرْكُوبِ الْفَرَسُ وَ عَلَيْهِ تُقْتَلُ الرِّجَالُ وَ أَشْرَفُ الْمَنْكُوحِ الْمَرْأَةُ وَ هُوَ مَبَالٌ فِي مَبَالٍ وَ أَشْرَفُ الْمَشْمُومِ الْمِسْكُ وَ هُوَ دَمُ حَيَوان</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در خوارى دنيا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فاخرتر جامه آدميزاده در دنيا آب دهن كرمى است، و شريف ترين نوشابه اش فضله زنبور عسل و ظاهرش اين ست كه از جز دهانست، ابن عطيه از او چنين نقل كرده، و از آن </w:t>
      </w:r>
      <w:bookmarkStart w:id="211" w:name="pg20862_210088"/>
    </w:p>
    <w:p>
      <w:pPr>
        <w:pStyle w:val="BookText"/>
        <w:rPr/>
      </w:pPr>
      <w:bookmarkEnd w:id="211"/>
      <w:r>
        <w:rPr>
          <w:rFonts w:ascii="IRNazanin" w:hAnsi="IRNazanin" w:eastAsia="IRNazanin"/>
          <w:color w:val="111111"/>
          <w:sz w:val="28"/>
          <w:sz w:val="28"/>
          <w:szCs w:val="28"/>
          <w:rtl w:val="true"/>
          <w:lang w:bidi="fa-IR"/>
        </w:rPr>
        <w:t>حضرت معروف است كه فرمود دنيا شش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نوشيدنى، جامه، مركوب، منكوح و بوئيدنى، بهترين خوراک عسل است كه جاويده مگس است، بهترين نوشابه آب ست كه نيک و بد در آن يكسانند، بهتر جامه ديبا است كه بافته كرم است، بهتر مركوب اسب است كه بر او مردم را كشند، و بهتر منكوح زنست كه مبالى است در مبالى، و بهتر بوئيدنى مشک است كه خون جانوريست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اين ست كه عسل از درون آن ها است، ولى ندانيم از دهانست يا جز آن و به نشود جز بگرمى نفس آن ها، و أرسطو كندوئى از شيشه ساخت تا بنگرد چگونه عسل مي سازند و نساختند تا آن را از درون شيشه با گل اندودند، غزنوى و ديگران چنين گفتند و در تفسير اوسط كواشى روايت داريم كه عسل از آسمان آيد و در جاهائى از زمين رويد و مگس عسل آن را نوشد و در شمع ميان كندو ريزد و چنان نيست كه برخى مردم پندارند از فزوني هاى خوراک است و در معده تبديل به عسل شده، اين عبارت او است و خداوند داناتر است</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212" w:name="__RefHeading___Toc3032185_3531895371"/>
      <w:bookmarkStart w:id="213" w:name="_Toc79"/>
      <w:bookmarkEnd w:id="212"/>
      <w:r>
        <w:rPr/>
        <w:t>15</w:t>
      </w:r>
      <w:r>
        <w:rPr>
          <w:rtl w:val="true"/>
        </w:rPr>
        <w:t xml:space="preserve">. </w:t>
      </w:r>
      <w:r>
        <w:rPr>
          <w:rtl w:val="true"/>
        </w:rPr>
        <w:t xml:space="preserve">ضرب المثل شدن مگس </w:t>
      </w:r>
      <w:r>
        <w:rPr>
          <w:rtl w:val="true"/>
        </w:rPr>
        <w:t>(</w:t>
      </w:r>
      <w:r>
        <w:rPr>
          <w:rtl w:val="true"/>
        </w:rPr>
        <w:t>ذباب</w:t>
      </w:r>
      <w:r>
        <w:rPr>
          <w:rtl w:val="true"/>
        </w:rPr>
        <w:t>)</w:t>
      </w:r>
      <w:bookmarkEnd w:id="213"/>
    </w:p>
    <w:p>
      <w:pPr>
        <w:pStyle w:val="Heading6"/>
        <w:numPr>
          <w:ilvl w:val="5"/>
          <w:numId w:val="1"/>
        </w:numPr>
        <w:rPr/>
      </w:pPr>
      <w:bookmarkStart w:id="214" w:name="__RefHeading___Toc3032187_3531895371"/>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شده است، به آن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غير از خدا مى خوانيد، هرگز نمى توانند مگسى بيافرينند، هر چند براى اين كار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مگس چيزى از آن ها بربايد، نمى توانند آن را باز 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طلب كنندگان ناتوانند، و 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 عابدان، و هم آن معبودان</w:t>
      </w:r>
      <w:r>
        <w:rPr>
          <w:rFonts w:eastAsia="IRNazanin" w:cs="IRNazanin"/>
          <w:color w:val="111111"/>
          <w:sz w:val="28"/>
          <w:szCs w:val="28"/>
          <w:rtl w:val="true"/>
          <w:lang w:bidi="fa-IR"/>
        </w:rPr>
        <w:t xml:space="preserve">)!) </w:t>
      </w:r>
      <w:bookmarkStart w:id="216" w:name="pg20862_210089"/>
    </w:p>
    <w:p>
      <w:pPr>
        <w:pStyle w:val="Heading6"/>
        <w:numPr>
          <w:ilvl w:val="5"/>
          <w:numId w:val="1"/>
        </w:numPr>
        <w:rPr/>
      </w:pPr>
      <w:bookmarkStart w:id="217" w:name="__RefHeading___Toc3032189_3531895371"/>
      <w:bookmarkStart w:id="218" w:name="_Toc81"/>
      <w:bookmarkEnd w:id="216"/>
      <w:bookmarkEnd w:id="217"/>
      <w:r>
        <w:rPr>
          <w:rtl w:val="true"/>
        </w:rPr>
        <w:t>تفسیر</w:t>
      </w:r>
      <w:bookmarkEnd w:id="218"/>
    </w:p>
    <w:p>
      <w:pPr>
        <w:pStyle w:val="BookText"/>
        <w:rPr/>
      </w:pPr>
      <w:r>
        <w:rPr>
          <w:rFonts w:ascii="IRNazanin" w:hAnsi="IRNazanin" w:eastAsia="IRNazanin"/>
          <w:color w:val="111111"/>
          <w:sz w:val="28"/>
          <w:sz w:val="28"/>
          <w:szCs w:val="28"/>
          <w:rtl w:val="true"/>
          <w:lang w:bidi="fa-IR"/>
        </w:rPr>
        <w:t>در آيه بعد ترسيم جالب و گويايى از وضع بت ها و معبودهاى ساختگى، و ضعف و ناتوانى آن ها، بيان مى كند، و بطلان اعتقاد مشركان را به روشن ترين وجهى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سخن را به عموم مردم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در اين جا مثلى زده شده است گوش به آن فرا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دقيقاً به آن بينديشيد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أَيُّهَا النَّاسُ ضُرِبَ مَثَلٌ فَاسْتَمِعُوا 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شما غير از خدا مى خوانيد هرگز نمى توانند مگسى بيافرينند هر چند براى اين كار اجتماع كنند و دست به دست يكديگر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الَّذِينَ تَدْعُونَ مِنْ دُونِ اللَّهِ لَنْ يَخْلُقُوا ذُباباً وَ لَوِ اجْتَمَعُوا 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بت ها و همه معبودهاى آن ها و حتى همه دانشمندان و متفكران و مخترعان بشر اگر دست به دست هم بدهند قادر بر آفرينش مگسى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چگونه مى خواهيد شما اين ها را هم رديف پروردگار بزرگى قرار دهيد كه آفريننده آسمان ها و زمين و هزاران هزار نوع موجود زنده در درياها و صحراها و جنگل ها و اعماق زمين است، خداوندى كه حيات و زندگى را در اشكال مختلف و چهره هاى بديع و متنوع قرار داده كه هر يک از آن ها انسان را به اعجاب و تحسين وا مى دارد، آن معبودهاى ضعيف كجا و اين خالق قادر و حكيم كجا؟</w:t>
      </w:r>
    </w:p>
    <w:p>
      <w:pPr>
        <w:pStyle w:val="BookText"/>
        <w:rPr/>
      </w:pPr>
      <w:r>
        <w:rPr>
          <w:rFonts w:ascii="IRNazanin" w:hAnsi="IRNazanin" w:eastAsia="IRNazanin"/>
          <w:color w:val="111111"/>
          <w:sz w:val="28"/>
          <w:sz w:val="28"/>
          <w:szCs w:val="28"/>
          <w:rtl w:val="true"/>
          <w:lang w:bidi="fa-IR"/>
        </w:rPr>
        <w:t xml:space="preserve">سپس اضافه مى كند نه تنها قادر نيستند مگسى بيافرينند، بلكه از مقابله با يک مگس نيز عاجزند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مگس چيزى از آن ها را بربايد نمى توانند آن را باز پس گيرند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يَسْلُبْهُمُ الذُّبابُ شَيْئاً لا يَسْتَنْقِذُوهُ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موجودى به اين ضعيفى و ناتوانى كه حتى در مبارزه با يک مگس شكست مى خورد چه جاى اين دارد كه او را حاكم بر سرنوشت خويش بدانند و حلال مشكلات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 طلب كنندگان و عابدان ضعيف و ناتوانند و هم آن مطلوبان و 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ضَعُفَ الطَّالِبُ وَ الْمَطْلُوبُ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قريش، بت هايى را كه در اطراف كعبه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آورى كرده بودند آن ها را با مشک و عنبر و گاه با زعفران يا عسل مى آلودند و اطراف آن ها نداى لبيك اللهم لبيك، لبيك لا شريك لك، الا شريك هو لك تملكه و ما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گر شرک و بت پرستى آن ها و تحريف لبيک موحدان بود سر در مى دادند، و اين موجودات پست و بى ارزش را شريک خدا مى پنداشتند، ولى مگس ها مى آمدند و بر آن ها مى نشستند و آن عسل و زعفران و مشک و عنبر را مى ربودند و آن ها قدرت بر باز پس گرفتن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همين صحنه را عنوان قرار داده و براى بيان ضعف و ناتوانى بت ها و سستى منطق مشركان از آن بهره گيرى مى كند، مى گويد شما خوب نگاه كنيد ببينيد معبودهايتان چگونه زير دست و پاى مگس ها قرار گرفته اند و قادر به كم ترين دفاع از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معبودهاى بى عرضه و بى ارزشى هستند كه شما حل مشكلات خود را از آن ها مى 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حق همان است كه در بالا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كنندگان بتها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 ها كه هر دو ضعيف هستند و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نيز احتمال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مگس است، و مطلوب اشاره به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مگس ها به سراغ بت ها مى روند تا از مواد غذايى روى آن ها بهره گيرند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 ها دانسته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فرض كه بت ها به فكر آفرينش مگس ضعيفى بيفتند قادر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تفسير اول صحيح تر به نظر مى رسد</w:t>
      </w:r>
      <w:r>
        <w:rPr>
          <w:rFonts w:eastAsia="IRNazanin" w:cs="IRNazanin"/>
          <w:color w:val="111111"/>
          <w:sz w:val="28"/>
          <w:szCs w:val="28"/>
          <w:rtl w:val="true"/>
          <w:lang w:bidi="fa-IR"/>
        </w:rPr>
        <w:t xml:space="preserve">. </w:t>
      </w:r>
      <w:r>
        <w:rPr>
          <w:rStyle w:val="FootnoteAnchor"/>
          <w:rtl w:val="true"/>
        </w:rPr>
        <w:footnoteReference w:id="196"/>
      </w:r>
      <w:bookmarkStart w:id="219" w:name="pg20862_210091"/>
    </w:p>
    <w:p>
      <w:pPr>
        <w:pStyle w:val="Heading6"/>
        <w:numPr>
          <w:ilvl w:val="5"/>
          <w:numId w:val="1"/>
        </w:numPr>
        <w:rPr/>
      </w:pPr>
      <w:bookmarkStart w:id="220" w:name="__RefHeading___Toc3032191_3531895371"/>
      <w:bookmarkStart w:id="221" w:name="_Toc82"/>
      <w:bookmarkEnd w:id="219"/>
      <w:bookmarkEnd w:id="220"/>
      <w:r>
        <w:rPr>
          <w:rtl w:val="true"/>
        </w:rPr>
        <w:t>روایات</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تُلَطِّخُ الْأَصْنَامَ الَّتِي كَانَتْ حَوْلَ الْكَعْبَةِ بِالْمِسْكِ وَ الْعَنْبَرِ وَ كَانَ يَغُوثُ قِبَالَ الْبَابِ وَ يَعُوقُ عَنْ يَمِينِ الْكَعْبَةِ وَ نَسْرٌ عَنْ يَسَارِهَا وَ كَانُوا إِذَا دَخَلُوا خَرُّوا سُجَّداً لِيَغُوثَ وَ لَا يَنْحَنُونَ ثُمَّ يَسْتَدِيرُونَ بِحِيَالِهِمْ إِلَى يَعُوقَ ثُمَّ يَسْتَدِيرُونَ عَنْ يَسَارِهَا بِحِيَالِهِمْ إِلَى نَسْرٍ ثُمَّ يُلَبُّونَ فَيَقُولُونَ لَبَّيْكَ اللَّهُمَّ لَبَّيْكَ لَبَّيْكَ لَا شَرِيكَ لَكَ إِلَّا شَرِيكٌ هُوَ لَكَ تَمْلِكُهُ وَ مَا مَلَكَ قَالَ فَبَعَثَ اللَّهُ ذُبَاباً أَخْضَرَ لَهُ أَرْبَعَةُ أَجْنِحَةٍ فَلَمْ يَبْقَ مِنْ ذَلِكَ الْمِسْكِ وَ الْعَنْبَرِ شَيْئاً إِلَّا أَكَلَهُ فَأَنْزَلَ اللَّهُ يا أَيُّهَا النَّاسُ ضُرِبَ مَثَلٌ الْآيَةَ ما قَدَرُوا اللَّهَ حَقَّ قَدْرِه اي مَا عَظَّمُوهُ حَقَّ تَعْظِيمِهِ أَوْ مَا عَرَفُوهُ حَقَّ مَعْرِفَتِهِ حَيْثُ أَشْرَكُوا بِهِ وَ سَمَّوْا بِاسْمِهِ مَا هُوَ أَبْعَدُ الْأَشْيَاءِ عَنْهُ مُنَاسَبَةً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در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قريش بت ها را كه گرد خانه كعبه بودند با مشک و عنبر مى آراستند، يغوث برابر در بود و يعوق سمت راست كعبه و نسر سمت چپ و چون در آمدند براى يغوث بسجده افتادند و خم نمي شدند و سپس برميگشتند به يعوق و از سوى چپ به نسر و آن گاه چنين تلبيه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الا شريك هو لك، تملكه و ما ملك</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خدا مگس سبزى فرستاد كه چهار بال داشت و همه آن مشک و عنبر را می خورد، و خدا اين آيه را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را چنان چه بايد بزرگ نداشتند يا چنان چه بايد او را نشناختند كه برايش شريک ساختند و دورتر چيزها را بنامش ناميدند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بِإِسْنَادِهِ عَنِ الْحُسَيْنِ بْنِ سَعِيدٍ عَنِ النَّضْرِ بْنِ سُوَيْدٍ عَنْ عَاصِمِ بْنِ حُمَيْدٍ عَنْ أَبِي بَصِيرٍ يَعْنِي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الذُّبَابِ يَقَعُ فِي الدُّهْنِ وَ السَّمْنِ وَ الطَّعَامِ فَقَالَ لَا بَأْسَ كُلْ</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تهذیب به سندى از ابى بصير مرادى كه پرسيدم از امام ششم كه مگس افتاد در روغن و خوراک،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ندارد بخور از آن روغن</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 عَنْ مُحَمَّدِ بْنِ عَلِيٍّ مَاجِيلَوَيْهِ عَنْ عَمِّهِ مُحَمَّدِ بْنِ أَبِي الْقَاسِمِ عَنْ أَحْمَدَ بْنِ أَبِي عَبْدِ اللَّهِ الْبَرْقِيِّ عَنْ أَبِيهِ عَمَّنْ ذَكَرَهُ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يَوْماً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عَلَى الْمَنْصُورِ ذُبَابٌ فَذَبَّهُ عَنْهُ </w:t>
      </w:r>
      <w:r>
        <w:rPr>
          <w:rStyle w:val="FootnoteAnchor"/>
          <w:rtl w:val="true"/>
        </w:rPr>
        <w:footnoteReference w:id="203"/>
      </w:r>
      <w:r>
        <w:rPr>
          <w:rFonts w:ascii="Amiri" w:hAnsi="Amiri" w:eastAsia="Amiri" w:cs="Amiri"/>
          <w:color w:val="111111"/>
          <w:sz w:val="28"/>
          <w:sz w:val="28"/>
          <w:szCs w:val="28"/>
          <w:rtl w:val="true"/>
          <w:lang w:bidi="ar-SA"/>
        </w:rPr>
        <w:t>ثُمَّ وَقَعَ عَلَيْهِ فَذَبَّهُ عَنْهُ فَقَالَ يَا أَبَا عَبْدِ اللَّهِ لِأَيِّ شَيْ ءٍ خَلَقَ اللَّهُ عَزَّ وَ جَلَّ الذُّبَابَ قَالَ لِيُذِلَّ بِهِ الْجَبَّارِينَ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علل به سندش تا ربيع صاحب منصور كه به امام ششم گفت در حالى كه دو بار مگس بدو نشسته و آن را رانده بود اى ابا عبد الله براى چه خدای عز و جل مگس آفريده؟ فرمود تا جباران را بدان زبون سازد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عَنِ الْحُسَيْنِ بْنِ أَحْمَدَ بْنِ إِدْرِيسَ عَنْ أَبِيهِ عَنْ مُحَمَّدِ بْنِ أَبِي الصُّهْبَانِ عَنِ ابْنِ أَبِي عُمَيْرٍ عَنْ هِشَامِ بْنِ سَالِمٍعَنْ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Style w:val="FootnoteAnchor"/>
          <w:rtl w:val="true"/>
        </w:rPr>
        <w:footnoteReference w:id="206"/>
      </w:r>
      <w:r>
        <w:rPr>
          <w:rFonts w:ascii="Amiri" w:hAnsi="Amiri" w:eastAsia="Amiri" w:cs="Amiri"/>
          <w:color w:val="111111"/>
          <w:sz w:val="28"/>
          <w:sz w:val="28"/>
          <w:szCs w:val="28"/>
          <w:rtl w:val="true"/>
          <w:lang w:bidi="ar-SA"/>
        </w:rPr>
        <w:t>مَا يَقَعُ مِنَ الذُّبَابِ عَلَى طَعَامِ النَّاسِ مَا وُجِدَ مِنْهُمْ إِلَّا مَجْذُوماً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bookmarkStart w:id="222" w:name="pg20862_210093"/>
    </w:p>
    <w:p>
      <w:pPr>
        <w:pStyle w:val="BookText"/>
        <w:rPr/>
      </w:pPr>
      <w:bookmarkEnd w:id="222"/>
      <w:r>
        <w:rPr>
          <w:rFonts w:ascii="IRNazanin" w:hAnsi="IRNazanin" w:eastAsia="IRNazanin"/>
          <w:color w:val="111111"/>
          <w:sz w:val="28"/>
          <w:sz w:val="28"/>
          <w:szCs w:val="28"/>
          <w:rtl w:val="true"/>
          <w:lang w:bidi="fa-IR"/>
        </w:rPr>
        <w:t xml:space="preserve">و از همان به سندش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مگس به خوراک مردم نمى نشست، همه دچار مرض خوره مي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الذُّبَابُ الَّذِي يَقَعُ فِي أَطْعِمَةِ النَّاسِ مِنْ حَيْثُ لَا يَعْلَمُونَ لَأَسْرَعَ فِيهِمُ الْجُذَامُ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مگس در خوراک مردم نشيند از آن جا كه ندانند همه خوره مي گرفتند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الذُّبَابِ أَرْبَعُونَ لَيْلَةً وَ الذُّبَابُ كُلُّهُ فِي النَّارِ إِلَّا النَّحْلَ</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6"/>
        <w:numPr>
          <w:ilvl w:val="5"/>
          <w:numId w:val="1"/>
        </w:numPr>
        <w:rPr/>
      </w:pPr>
      <w:bookmarkStart w:id="223" w:name="__RefHeading___Toc3032193_3531895371"/>
      <w:bookmarkStart w:id="224" w:name="_Toc83"/>
      <w:bookmarkEnd w:id="223"/>
      <w:r>
        <w:rPr>
          <w:rtl w:val="true"/>
        </w:rPr>
        <w:t>قيل كونه في النار ليس بعذاب و إنما هو ليعذب به أهل النار لوقوعه عليهم</w:t>
      </w:r>
      <w:r>
        <w:rPr>
          <w:rtl w:val="true"/>
        </w:rPr>
        <w:t>.</w:t>
      </w:r>
      <w:bookmarkEnd w:id="224"/>
    </w:p>
    <w:p>
      <w:pPr>
        <w:pStyle w:val="BookText"/>
        <w:rPr/>
      </w:pPr>
      <w:r>
        <w:rPr>
          <w:rFonts w:ascii="IRNazanin" w:hAnsi="IRNazanin" w:eastAsia="IRNazanin"/>
          <w:color w:val="111111"/>
          <w:sz w:val="28"/>
          <w:sz w:val="28"/>
          <w:szCs w:val="28"/>
          <w:rtl w:val="true"/>
          <w:lang w:bidi="fa-IR"/>
        </w:rPr>
        <w:t xml:space="preserve">و از انس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مگس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همه مگسان در دوزخند جز مگس عسل، و گفته شده که مگس ها در دوزخ عذاب نكشند و دوزخيان را عذاب دهند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جالينوس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مگسى دارد، گاو مگس ديگر دارد و مايه شان كرم ريزيست كه از تنشان برآيد و مگس شود و زنبور، و مگس آدميان از فضله پديد شوند به كمک وزش باد جنوب و از باد شمال سبک گردد و پراكنده شود و آن هم چون پشه خرطوم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كار شگفتش اين ست كه بر سفيد فضله سياه كند و بر سياه سفيد، و بر </w:t>
      </w:r>
    </w:p>
    <w:p>
      <w:pPr>
        <w:pStyle w:val="BookText"/>
        <w:rPr/>
      </w:pPr>
      <w:r>
        <w:rPr>
          <w:rFonts w:ascii="IRNazanin" w:hAnsi="IRNazanin" w:eastAsia="IRNazanin"/>
          <w:color w:val="111111"/>
          <w:sz w:val="28"/>
          <w:sz w:val="28"/>
          <w:szCs w:val="28"/>
          <w:rtl w:val="true"/>
          <w:lang w:bidi="fa-IR"/>
        </w:rPr>
        <w:t>بوته كدو ننشيند و از اين رو خدا آن را بر تن يونس روياند كه از شكم ماهى برآمده بود، و اگر مگس بر او مى نشست آزارش مي داد، و خدا تعالى مگس را از او دور كرد تا تنش سخت شد و بسيار پديد نشود مگر در جاهاى متعفن كه نخست از آن پديد گردد و آن گه از جفت گيرى، و بسا نر تا آخر روز بر پشت ماده بماند و از جانوران آفتابى است چون زمستان نهان باشد و تابستان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بخارى و جز او روايت كردند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مگس در ظرف يكى از شماها افتاد بايد او را بچرخاند، زيرا يک بالش درد است و يكى درمان و بالى كه درد دارد از آن خود را نگهدارد كه در خوراک افتد و آلوده كند و در روايت نسائى و ابن ماجه است كه يک بالش زهر است و يكى درمان چون در خوراک افتد او را بچرخانيد، زيرا زهر را پيش دارد و درمان را پس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بى عقيده 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شود، چگونه درد و درمان در دو بال مگس فراهم گردند؟ و چگونه اين را آموخته تا پر درد را پيش دارد و پر درمان را پس دارد، براى چه اين كار را كند؟ خطابى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مردانى نادان يا نادانى به خود بند است، زيرا هر كه خود را يابد و طبع هر جاندار را، داند كه ميان گرمى و سردى و رطوبت و خشكى در آن ها جمع آورى شده و اين ها با هم ضدّند و چون به هم برخورند نابود شوند و بيند كه خدا آن ها را به هم الفت داده و وادار باجتماع كرده و نيروهاى جانور را كه زيست و بهى بدان ها است از آن ها ساخته است سزاوار است كه فراهم بودن درد و درمان را منكر نشود و در دو جزء از يک جانور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كه بمگس عسل الهام بخشيده تا خانه سازد و هنر عجيب پديد آرد و عسل بسازد در آن، و بمورچه الهام بخشيده تا قوت به دست آرد و پس انداز گزارد براى هنگام نيازش هم او است كه مگس را آفريده و او را رهنموده كه پرى پيش دارد </w:t>
      </w:r>
      <w:bookmarkStart w:id="225" w:name="pg20862_210095"/>
    </w:p>
    <w:p>
      <w:pPr>
        <w:pStyle w:val="BookText"/>
        <w:rPr/>
      </w:pPr>
      <w:bookmarkEnd w:id="225"/>
      <w:r>
        <w:rPr>
          <w:rFonts w:ascii="IRNazanin" w:hAnsi="IRNazanin" w:eastAsia="IRNazanin"/>
          <w:color w:val="111111"/>
          <w:sz w:val="28"/>
          <w:sz w:val="28"/>
          <w:szCs w:val="28"/>
          <w:rtl w:val="true"/>
          <w:lang w:bidi="fa-IR"/>
        </w:rPr>
        <w:t xml:space="preserve">و پرى پس گزارد، چون خدا خواسته آزمايش كند كه پايه پرستش است و امتحان نمايد كه ميدان تكليف است و او را در هر چيز حكمتى است و نمودى و ياد آور نشوند جز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مگس بررسى كردم و با بال چپش كه مناسب درد است خود را پرهيز دهد و بال راست مناسب درمانست و از حديث استفاده شود كه چون در مايع افتد آن را نجس نكند چون خون جهنده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زنبور يا پروانه يا مگس عسل و مانندش در خوراک افتند آيا بايد آن ها را در آن ها فرو كرد، براى عموم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ذباب در ظرف يكيتان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و همه اين ها در زبان عرب ذباب باشند چنان چه پيش گفته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دربارۀ عسل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چشيده ذبابه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كه همه ذباب ها در دوزخند جز مگس عسل و همه را در ذباب ناميده و ظاهر اين ست كه بايد همه را در آن فرو كرد جز مگس عسل كه مايه كشتن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شفاء الصدور و تاريخ ابن نجار است با سند كه بر تن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اش هيچ مگس نمى نشست</w:t>
      </w:r>
      <w:r>
        <w:rPr>
          <w:rFonts w:eastAsia="IRNazanin" w:cs="IRNazanin"/>
          <w:color w:val="111111"/>
          <w:sz w:val="28"/>
          <w:szCs w:val="28"/>
          <w:rtl w:val="true"/>
          <w:lang w:bidi="fa-IR"/>
        </w:rPr>
        <w:t xml:space="preserve">. </w:t>
      </w:r>
      <w:r>
        <w:rPr>
          <w:rStyle w:val="FootnoteAnchor"/>
          <w:rtl w:val="true"/>
        </w:rPr>
        <w:footnoteReference w:id="214"/>
      </w:r>
    </w:p>
    <w:p>
      <w:pPr>
        <w:pStyle w:val="Heading5"/>
        <w:numPr>
          <w:ilvl w:val="4"/>
          <w:numId w:val="1"/>
        </w:numPr>
        <w:rPr/>
      </w:pPr>
      <w:bookmarkStart w:id="226" w:name="__RefHeading___Toc3032195_3531895371"/>
      <w:bookmarkStart w:id="227" w:name="_Toc84"/>
      <w:bookmarkEnd w:id="226"/>
      <w:r>
        <w:rPr/>
        <w:t>16</w:t>
      </w:r>
      <w:r>
        <w:rPr>
          <w:rtl w:val="true"/>
        </w:rPr>
        <w:t xml:space="preserve">. </w:t>
      </w:r>
      <w:r>
        <w:rPr>
          <w:rtl w:val="true"/>
        </w:rPr>
        <w:t>مورچه و عجائب رفتاری او</w:t>
      </w:r>
      <w:bookmarkEnd w:id="227"/>
    </w:p>
    <w:p>
      <w:pPr>
        <w:pStyle w:val="Heading6"/>
        <w:numPr>
          <w:ilvl w:val="5"/>
          <w:numId w:val="1"/>
        </w:numPr>
        <w:rPr/>
      </w:pPr>
      <w:bookmarkStart w:id="228" w:name="__RefHeading___Toc3032197_3531895371"/>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bookmarkStart w:id="230" w:name="pg20862_210096"/>
    </w:p>
    <w:p>
      <w:pPr>
        <w:pStyle w:val="Heading6"/>
        <w:numPr>
          <w:ilvl w:val="5"/>
          <w:numId w:val="1"/>
        </w:numPr>
        <w:rPr/>
      </w:pPr>
      <w:bookmarkStart w:id="231" w:name="__RefHeading___Toc3032199_3531895371"/>
      <w:bookmarkStart w:id="232" w:name="_Toc86"/>
      <w:bookmarkEnd w:id="230"/>
      <w:bookmarkEnd w:id="231"/>
      <w:r>
        <w:rPr>
          <w:rtl w:val="true"/>
        </w:rPr>
        <w:t>ترجمه</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سرزمين مورچگان رسيدند؛ مورچه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لانه هاى خود برويد تا سليمان و لشكرش شما را پايمال نكنند در حالى كه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سخن او تبسّمى كرد و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هايى را كه بر من و پدر و مادرم ارزانى داشته اى به من الهام كن، و توفيق ده تا عمل صالحى كه موجب رضاى توست انجام دهم، و مرا به رحمت خود در زمره بندگان صالحت وارد كن</w:t>
      </w:r>
      <w:r>
        <w:rPr>
          <w:rFonts w:eastAsia="IRNazanin" w:cs="IRNazanin"/>
          <w:color w:val="111111"/>
          <w:sz w:val="28"/>
          <w:szCs w:val="28"/>
          <w:rtl w:val="true"/>
          <w:lang w:bidi="fa-IR"/>
        </w:rPr>
        <w:t>!»</w:t>
      </w:r>
    </w:p>
    <w:p>
      <w:pPr>
        <w:pStyle w:val="Heading6"/>
        <w:numPr>
          <w:ilvl w:val="5"/>
          <w:numId w:val="1"/>
        </w:numPr>
        <w:rPr/>
      </w:pPr>
      <w:bookmarkStart w:id="233" w:name="__RefHeading___Toc3032201_3531895371"/>
      <w:bookmarkStart w:id="234" w:name="_Toc87"/>
      <w:bookmarkEnd w:id="233"/>
      <w:r>
        <w:rPr>
          <w:rtl w:val="true"/>
        </w:rPr>
        <w:t>تفسیر</w:t>
      </w:r>
      <w:bookmarkEnd w:id="234"/>
    </w:p>
    <w:p>
      <w:pPr>
        <w:pStyle w:val="BookText"/>
        <w:rPr/>
      </w:pPr>
      <w:r>
        <w:rPr>
          <w:rFonts w:ascii="IRNazanin" w:hAnsi="IRNazanin" w:eastAsia="IRNazanin"/>
          <w:color w:val="111111"/>
          <w:sz w:val="28"/>
          <w:sz w:val="28"/>
          <w:szCs w:val="28"/>
          <w:rtl w:val="true"/>
          <w:lang w:bidi="fa-IR"/>
        </w:rPr>
        <w:t xml:space="preserve">به هر حال، سليمان با اين لشكر عظيم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سرزمين مورچگان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حَتَّى إِذا أَتَوْا عَلى وادِ النَّمْلِ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مورچه اى از مورچگان، همنوعان خود را مخاطب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مورچگان داخل لانه هاى خود شويد تا سليمان و لشكريانش شما را پايمال نكنند در حالى كه نمى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قالَتْ نَمْلَةٌ يا أَيُّهَا النَّمْلُ ادْخُلُوا مَساكِنَكُمْ لا يَحْطِمَنَّكُمْ سُلَيْمانُ وَ جُنُودُهُ وَ هُمْ لا يَشْعُرُونَ</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اين كه چگونه اين مورچه از حضور سليمان و لشكريانش در آن سرزمين آگاه شد و چگونه صداى خود را به گوش ديگران رسانيد سخن داريم كه در نكته ها بخواست خدا خواهد آمد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اين جمله استفاده مى شود كه عدالت سليمان حتى بر مورچگان ظاهر و آشكار بود چرا كه مفهومش اين است كه اگر آن ها متوجه باشند حتى مورچه ضعيفى را پايمال نمى كنند، و اگر پايمال كنند بر اثر عدم توجه آن ها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 شنيدن اين سخن تبسم كرد و خنديد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 ضاحِكاً مِنْ قَوْلِها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چه چيز سبب خنده سليمان شد مفسران سخنان گوناگونى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است كه نفس اين قضيه مطلب عجيبى بود كه مورچه اى همنوعان خود را از لشكر عظيم سليمان بر حذر دارد و آن ها را به عدم توجه نسبت دهد، اين امر عجيب سبب خنده سليمان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 اند اين خنده شادى بود چرا كه سليمان متوجه شد حتى مورچگان به عدالت او و لشكريانش معترفند و تقواى آن ها را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شادى او از اين جهت بود كه خداوند چنين قدرتى به او داده بود كه در عين شور و هيجان عظيم لشكر از صداى مورچه اى نيز غافل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جا سليمان رو به درگاه خدا كرد و چند تقاضا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پروردگارا راه و رسم شكر نعمت هايى را كه بر من و پدر و مادرم ارزانى داشته اى به من الهام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قالَ رَبِّ أَوْزِعْنِي أَنْ أَشْكُرَ نِعْمَتَكَ الَّتِي أَنْعَمْتَ عَلَيَّ وَ عَلى والِدَيَ</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تا بتوانم اين همه نعمت هاى عظيم را در راهى كه تو فرمان داده اى و مايه خشنودى تو است به كار گيرم و از مسير حق منحرف نگردم كه اداى شكر اين همه نعمت جز به مدد و يارى تو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موفق دار تا عمل صالحى به جاى آورم كه تو از آن خشنود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 أَعْمَلَ صالِحاً تَرْضاهُ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اين كه آن چه براى من مهم است بقاى اين لشكر و عسكر و حكومت </w:t>
      </w:r>
      <w:bookmarkStart w:id="235" w:name="pg20862_210098"/>
    </w:p>
    <w:p>
      <w:pPr>
        <w:pStyle w:val="BookText"/>
        <w:rPr/>
      </w:pPr>
      <w:bookmarkEnd w:id="235"/>
      <w:r>
        <w:rPr>
          <w:rFonts w:ascii="IRNazanin" w:hAnsi="IRNazanin" w:eastAsia="IRNazanin"/>
          <w:color w:val="111111"/>
          <w:sz w:val="28"/>
          <w:sz w:val="28"/>
          <w:szCs w:val="28"/>
          <w:rtl w:val="true"/>
          <w:lang w:bidi="fa-IR"/>
        </w:rPr>
        <w:t xml:space="preserve">و تشكيلات وسيع نيست، مهم اين است كه عمل صالحى انجام دهم كه مايه رضاى تو گردد، و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دليل آن است كه او تقاضاى استمرار اين توفيق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سومين تقاضايش اين بود كه عرضه داشت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رحمتت در زمره بندگان صالحت داخل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أَدْخِلْنِي بِرَحْمَتِكَ فِي عِبادِكَ الصَّالِحِينَ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Heading5"/>
        <w:numPr>
          <w:ilvl w:val="4"/>
          <w:numId w:val="1"/>
        </w:numPr>
        <w:rPr/>
      </w:pPr>
      <w:bookmarkStart w:id="236" w:name="__RefHeading___Toc3032203_3531895371"/>
      <w:bookmarkStart w:id="237" w:name="_Toc88"/>
      <w:bookmarkEnd w:id="236"/>
      <w:r>
        <w:rPr/>
        <w:t>17</w:t>
      </w:r>
      <w:r>
        <w:rPr>
          <w:rtl w:val="true"/>
        </w:rPr>
        <w:t xml:space="preserve">. </w:t>
      </w:r>
      <w:r>
        <w:rPr>
          <w:rtl w:val="true"/>
        </w:rPr>
        <w:t>آگاهى سليمان از سخن مورچه</w:t>
      </w:r>
      <w:bookmarkEnd w:id="237"/>
    </w:p>
    <w:p>
      <w:pPr>
        <w:pStyle w:val="BookText"/>
        <w:rPr/>
      </w:pPr>
      <w:r>
        <w:rPr>
          <w:rFonts w:ascii="IRNazanin" w:hAnsi="IRNazanin" w:eastAsia="IRNazanin"/>
          <w:color w:val="111111"/>
          <w:sz w:val="28"/>
          <w:sz w:val="28"/>
          <w:szCs w:val="28"/>
          <w:rtl w:val="true"/>
          <w:lang w:bidi="fa-IR"/>
        </w:rPr>
        <w:t>ما از جهان حيوانات اطلاعات زيادى در دست نداريم، و با تمام پيشرفت هايى كه در اين زمينه شده، هنوز ابهام هاى فراوانى بر روى آن سايه افكنده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آثار هوش و دقت و ذكاوت و مهارت در كارهاى بسيارى از آن ها مى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سازى زنبوران عسل، نظمى كه بر كندو حكم فرما است، دقت مورچگان در جمع آورى نيازمندي هاى زمستان، طرز ذخيره و انبار آن ها، دفاع كردن حيوانات از خود در برابر دشمن، و حتى آگاهى آن ها از درمان بسيارى از بيماري ها، پيدا كردن لانه و خانه خود از فاصله هاى بسيار دور دست، و پيمودن راه هاى طولانى و رسيدن به مقصد، پيش بينى آن ها از حوادث آينده، و مانند آن همه از چيزهايى است كه نشان مى دهد، در دنياى مرموز حيوانات بسيارى از وسائل هنوز براى ما لا ينحل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بسيارى از حيوانات بر اثر آموزش و تربيت، كارهاى شگفت انگيزى انجام مى دهند كه حتى انسان ها از آن عاجزند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درستى روشن نيست كه آن ها تا چه حد از دنياى انسان ها با خبرند؟ آيا واقعاً آن ها مى دانند كه ما كيستيم و چه مى كنيم؟ ممكن است ما در آن ها چنين </w:t>
      </w:r>
      <w:bookmarkStart w:id="238" w:name="pg20862_210099"/>
    </w:p>
    <w:p>
      <w:pPr>
        <w:pStyle w:val="BookText"/>
        <w:rPr/>
      </w:pPr>
      <w:bookmarkEnd w:id="238"/>
      <w:r>
        <w:rPr>
          <w:rFonts w:ascii="IRNazanin" w:hAnsi="IRNazanin" w:eastAsia="IRNazanin"/>
          <w:color w:val="111111"/>
          <w:sz w:val="28"/>
          <w:sz w:val="28"/>
          <w:szCs w:val="28"/>
          <w:rtl w:val="true"/>
          <w:lang w:bidi="fa-IR"/>
        </w:rPr>
        <w:t>هوش و ادراكى را سراغ نداشته باشيم، ولى آيا اين به معنى نفى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اگر در داستان فوق خوانديم كه مورچگان از آمدن لشكر سليمان به آن سرزمين با خبر شدند و اعلام رفتن به لانه ها نمودند تا زير دست و پاى لشكر له نشوند، و سليمان نيز از اين ماجرا آگاه شد زياد جاى تعجب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حكومت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خارق عادات و كارهاى اعجاز آميزى بود، روى همين اصل، بعضى از مفسران اظهار عقيده كرده اند كه دارا بودن اين سطح آگاهى از ناحيه قشرى از حيوانات در عصر سليمان خود يک اعجاز و خارق عادت بوده است، و مانعى ندارد كه عين آن را در ساير اعصار و قرون احياناً نبينيم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اين است كه هيچ دليلى در كار نيست كه ما داستان سليمان و مور يا سليمان و هدهد را بر كنايه و مجاز و يا زبانحال، و مانند آن حمل كنيم، هنگامى كه حفظ ظاهر آن و حمل بر معنى حقيقى امكان پذير است </w:t>
      </w:r>
      <w:r>
        <w:rPr>
          <w:rStyle w:val="FootnoteAnchor"/>
          <w:rtl w:val="true"/>
        </w:rPr>
        <w:footnoteReference w:id="219"/>
      </w:r>
    </w:p>
    <w:p>
      <w:pPr>
        <w:pStyle w:val="Heading5"/>
        <w:numPr>
          <w:ilvl w:val="4"/>
          <w:numId w:val="1"/>
        </w:numPr>
        <w:rPr/>
      </w:pPr>
      <w:bookmarkStart w:id="239" w:name="__RefHeading___Toc3032205_3531895371"/>
      <w:bookmarkStart w:id="240" w:name="_Toc89"/>
      <w:bookmarkEnd w:id="239"/>
      <w:r>
        <w:rPr/>
        <w:t>18</w:t>
      </w:r>
      <w:r>
        <w:rPr>
          <w:rtl w:val="true"/>
        </w:rPr>
        <w:t xml:space="preserve">. </w:t>
      </w:r>
      <w:r>
        <w:rPr>
          <w:rtl w:val="true"/>
        </w:rPr>
        <w:t>سليمان و شكر پروردگار</w:t>
      </w:r>
      <w:bookmarkEnd w:id="240"/>
    </w:p>
    <w:p>
      <w:pPr>
        <w:pStyle w:val="BookText"/>
        <w:rPr/>
      </w:pPr>
      <w:r>
        <w:rPr>
          <w:rFonts w:ascii="IRNazanin" w:hAnsi="IRNazanin" w:eastAsia="IRNazanin"/>
          <w:color w:val="111111"/>
          <w:sz w:val="28"/>
          <w:sz w:val="28"/>
          <w:szCs w:val="28"/>
          <w:rtl w:val="true"/>
          <w:lang w:bidi="fa-IR"/>
        </w:rPr>
        <w:t>يكى از بهترين نشانه ها براى شناخت حاكمان الهى از حكمرانان جبار، اين است كه دسته دوم به هنگام رسيدن به قدرت، غرق غرور و غفلت مى شوند و همه ارزش هاى انسانى را به دست فراموشى سپرده، در خودكامگى، سخت فرو مى روند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حاكمان الهى به هنگام نيل به قدرت، بار سنگينى از مسئوليت ها را بر دوش خود احساس مى كنند، بيش از هميشه به درگاه خدا روى مى آورند، و توانايى بر اداى رسالت خويش را از او مى طلبند، همان گونه كه سليمان بعد از آن همه قدرت مهم ترين چيزى كه از خدا تقاضا مى كند اداى شكر او و استفاده از اين مواهب در مسير رضاى او و آسايش بندگان خدا است</w:t>
      </w:r>
      <w:r>
        <w:rPr>
          <w:rFonts w:eastAsia="IRNazanin" w:cs="IRNazanin"/>
          <w:color w:val="111111"/>
          <w:sz w:val="28"/>
          <w:szCs w:val="28"/>
          <w:rtl w:val="true"/>
          <w:lang w:bidi="fa-IR"/>
        </w:rPr>
        <w:t xml:space="preserve">. </w:t>
      </w:r>
      <w:bookmarkStart w:id="241" w:name="pg20862_210100"/>
    </w:p>
    <w:p>
      <w:pPr>
        <w:pStyle w:val="BookText"/>
        <w:rPr/>
      </w:pPr>
      <w:bookmarkEnd w:id="241"/>
      <w:r>
        <w:rPr>
          <w:rFonts w:ascii="IRNazanin" w:hAnsi="IRNazanin" w:eastAsia="IRNazanin"/>
          <w:color w:val="111111"/>
          <w:sz w:val="28"/>
          <w:sz w:val="28"/>
          <w:szCs w:val="28"/>
          <w:rtl w:val="true"/>
          <w:lang w:bidi="fa-IR"/>
        </w:rPr>
        <w:t xml:space="preserve">جالب اين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 را شروع مى كند كه مفهومش الهامى از درون و جمع كردن تمام نيروهاى باطنى براى انجام اين هدف بزرگ است، يعنى خدايا آن چنان قدرتى به من عنايت كن تا تمام نيروهاى درونيم را براى اداى شكر و انجام وظيفه بسيج كنيم، و راه را نيز تو به من نشان ده كه راهى است بسيار سخت و طولانى و پر خوف و خطر، راه اداى حقوق همه مردم، در چنان حكومت وسيع و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تقاضاى توانايى بر شكر نعمت هايى كه به خود او داده شده است مى كنند، بلكه در عين حال تقاضا دارد كه اداى شكر مواهبى كه بر پدر و مادرش ارزانى شده بود انجام دهد، چرا كه بسيارى از مواهب وجود انسان از پدر و مادر به ارث به او مى رسد، و بدون شک امكاناتى كه خداوند به پدر و مادر مى دهد كمک مؤثرى براى فرزندان در راه نيل به هدفها مى كند</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242" w:name="__RefHeading___Toc3032207_3531895371"/>
      <w:bookmarkStart w:id="243" w:name="_Toc90"/>
      <w:bookmarkEnd w:id="242"/>
      <w:r>
        <w:rPr/>
        <w:t>19</w:t>
      </w:r>
      <w:r>
        <w:rPr>
          <w:rtl w:val="true"/>
        </w:rPr>
        <w:t xml:space="preserve">. </w:t>
      </w:r>
      <w:r>
        <w:rPr>
          <w:rtl w:val="true"/>
        </w:rPr>
        <w:t>سليمان و عمل صالح</w:t>
      </w:r>
      <w:bookmarkEnd w:id="243"/>
    </w:p>
    <w:p>
      <w:pPr>
        <w:pStyle w:val="BookText"/>
        <w:rPr/>
      </w:pPr>
      <w:r>
        <w:rPr>
          <w:rFonts w:ascii="IRNazanin" w:hAnsi="IRNazanin" w:eastAsia="IRNazanin"/>
          <w:color w:val="111111"/>
          <w:sz w:val="28"/>
          <w:sz w:val="28"/>
          <w:szCs w:val="28"/>
          <w:rtl w:val="true"/>
          <w:lang w:bidi="fa-IR"/>
        </w:rPr>
        <w:t>جالب اين كه سليمان با داشتن آن قدرت و حكومت بى نظير، تقاضايش از خدا اين است كه عمل صالح را به طور مداوم انجام دهد، و از آن بالاتر در زمره بندگان صالح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روشن مى شود كه اولاً هدف نهايى به دست آوردن قدرت، انجام عمل صالح است، عملى شايسته و ارزشمند، و بقيه هر چه هست مقدمه اى براى آن محسوب مى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صالح نيز مقدمه اى است براى جلب خشنودى و رضاى خدا كه هدف نهايى و غاية الغايات همين است</w:t>
      </w:r>
      <w:r>
        <w:rPr>
          <w:rFonts w:eastAsia="Amiri" w:cs="Amiri" w:ascii="Amiri" w:hAnsi="Amiri"/>
          <w:color w:val="111111"/>
          <w:sz w:val="28"/>
          <w:szCs w:val="28"/>
          <w:rtl w:val="true"/>
          <w:lang w:bidi="ar-SA"/>
        </w:rPr>
        <w:t xml:space="preserve">. </w:t>
      </w:r>
      <w:bookmarkStart w:id="244" w:name="pg20862_210101"/>
    </w:p>
    <w:p>
      <w:pPr>
        <w:pStyle w:val="BookText"/>
        <w:rPr/>
      </w:pPr>
      <w:bookmarkEnd w:id="244"/>
      <w:r>
        <w:rPr>
          <w:rFonts w:ascii="Amiri" w:hAnsi="Amiri" w:eastAsia="Amiri" w:cs="Amiri"/>
          <w:color w:val="111111"/>
          <w:sz w:val="28"/>
          <w:sz w:val="28"/>
          <w:szCs w:val="28"/>
          <w:rtl w:val="true"/>
          <w:lang w:bidi="ar-SA"/>
        </w:rPr>
        <w:t xml:space="preserve">ثانياً داخل بودن در زمره صالحان مرحله اى است فراتر از انجام عمل صالح كه اولى صلاح ذاتى است و دومى صلاح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 گاه انسان عمل صالحى را انجام مى دهد، اما اين معنى جزء ذات و روح او و بافت وجودش نشده است، سليمان از خدا اين مى خواهد كه آن قدر مشمول عنايت پروردگار قرار گيرد كه صالح بودن از عملش فراتر رود و در درون جان و اعماق وجودش نفوذ كند و اين جز به رحمت الهى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بنده صالح خدا بودن چه گران بها و گران قدر است كه سليمان با آن حشمت و جاه و جلالش كه براى احدى جاى شک نبوده باز تقاضايش اين است كه خدا به رحمتش او را در خط بندگان صالح قرار دهد، و از لغزش هايى كه هر زمان براى انسان مخصوصاً انسانى كه در رأس يک تشكيلات عظيم باشد امكان پذير است او را حفظ كند</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245" w:name="__RefHeading___Toc3032209_3531895371"/>
      <w:bookmarkStart w:id="246" w:name="_Toc91"/>
      <w:bookmarkEnd w:id="245"/>
      <w:r>
        <w:rPr/>
        <w:t>20</w:t>
      </w:r>
      <w:r>
        <w:rPr>
          <w:rtl w:val="true"/>
        </w:rPr>
        <w:t xml:space="preserve">. </w:t>
      </w:r>
      <w:r>
        <w:rPr>
          <w:rtl w:val="true"/>
        </w:rPr>
        <w:t>نجوا و مناجات مورچه با خالق یکتا</w:t>
      </w:r>
      <w:bookmarkEnd w:id="246"/>
    </w:p>
    <w:p>
      <w:pPr>
        <w:pStyle w:val="Heading6"/>
        <w:numPr>
          <w:ilvl w:val="5"/>
          <w:numId w:val="1"/>
        </w:numPr>
        <w:rPr/>
      </w:pPr>
      <w:bookmarkStart w:id="247" w:name="__RefHeading___Toc3032211_3531895371"/>
      <w:bookmarkStart w:id="248" w:name="_Toc92"/>
      <w:bookmarkEnd w:id="247"/>
      <w:r>
        <w:rPr>
          <w:rtl w:val="true"/>
        </w:rPr>
        <w:t>احادیث بحارالأنوار</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بحارالأنور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عَنْ عَلِيِّ بْنِ إِبْرَاهِيمَ عَنْ أَبِيهِ عَنْ حَنَانٍ عَنْ أَبِي الْخَطَّابِ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أَصَابَهُمْ قَحْطٌ شَدِيدٌ عَلَى عَهْدِ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فَشَكَوْا ذَلِكَ إِلَيْهِ وَ طَلَبُوا إِلَيْهِ أَنْ يَسْتَسْقِيَ لَهُمْ قَالَ فَقَالَ لَهُمْ إِذَا صَلَّيْتُ الْغَدَاةَ مَضَيْتُ فَلَمَّا صَلَّى الْغَدَاةَ مَضَى وَ مَضَوْا فَلَمَّا أَنْ كَانَ فِي بَعْضِ الطَّرِيقِ إِذَا هُوَ بِنَمْلَةٍ رَافِعَةٍ يَدَهَا إِلَى السَّمَاءِ وَاضِعَةٍ قَدَمَيْهَا عَلَى الْأَرْضِ وَ هِيَ تَقُولُ اللَّهُمَّ إِنَّا خَلْقٌ مِنْ خَلْقِكَ وَ لَا غِنَى بِنَا عَنْ رِزْقِكَ فَلَا </w:t>
      </w:r>
      <w:bookmarkStart w:id="249" w:name="pg20862_210102"/>
    </w:p>
    <w:p>
      <w:pPr>
        <w:pStyle w:val="BookText"/>
        <w:rPr/>
      </w:pPr>
      <w:bookmarkEnd w:id="249"/>
      <w:r>
        <w:rPr>
          <w:rFonts w:ascii="Amiri" w:hAnsi="Amiri" w:eastAsia="Amiri" w:cs="Amiri"/>
          <w:color w:val="111111"/>
          <w:sz w:val="28"/>
          <w:sz w:val="28"/>
          <w:szCs w:val="28"/>
          <w:rtl w:val="true"/>
          <w:lang w:bidi="ar-SA"/>
        </w:rPr>
        <w:t xml:space="preserve">تُهْلِكْنَا بِذُنُوبِ بَنِي آدَمَ قَالَ 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بِغَيْرِكُمْ فَسُقُوا فِي ذَلِكَ الْعَامِ وَ لَمْ يُسْقَوْا مِثْلَهُ قَطُّ</w:t>
      </w:r>
      <w:r>
        <w:rPr>
          <w:rFonts w:eastAsia="Amiri" w:cs="Amiri" w:ascii="Amiri" w:hAnsi="Amiri"/>
          <w:color w:val="111111"/>
          <w:sz w:val="28"/>
          <w:szCs w:val="28"/>
          <w:rtl w:val="true"/>
          <w:lang w:bidi="ar-SA"/>
        </w:rPr>
        <w:t xml:space="preserve">» </w:t>
      </w:r>
      <w:r>
        <w:rPr>
          <w:rStyle w:val="FootnoteAnchor"/>
          <w:rtl w:val="true"/>
        </w:rPr>
        <w:footnoteReference w:id="222"/>
      </w:r>
    </w:p>
    <w:p>
      <w:pPr>
        <w:pStyle w:val="Heading6"/>
        <w:numPr>
          <w:ilvl w:val="5"/>
          <w:numId w:val="1"/>
        </w:numPr>
        <w:rPr/>
      </w:pPr>
      <w:bookmarkStart w:id="250" w:name="__RefHeading___Toc3032213_3531895371"/>
      <w:bookmarkStart w:id="251" w:name="_Toc93"/>
      <w:bookmarkEnd w:id="250"/>
      <w:r>
        <w:rPr>
          <w:rtl w:val="true"/>
        </w:rPr>
        <w:t>ترجمه</w:t>
      </w:r>
      <w:r>
        <w:rPr>
          <w:rtl w:val="true"/>
        </w:rPr>
        <w:t>:</w:t>
      </w:r>
      <w:bookmarkEnd w:id="251"/>
    </w:p>
    <w:p>
      <w:pPr>
        <w:pStyle w:val="BookText"/>
        <w:rPr/>
      </w:pPr>
      <w:r>
        <w:rPr>
          <w:rFonts w:ascii="IRNazanin" w:hAnsi="IRNazanin" w:eastAsia="IRNazanin"/>
          <w:color w:val="111111"/>
          <w:sz w:val="28"/>
          <w:sz w:val="28"/>
          <w:szCs w:val="28"/>
          <w:rtl w:val="true"/>
          <w:lang w:bidi="fa-IR"/>
        </w:rPr>
        <w:t xml:space="preserve">در كافى به سندش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قحطى سختى در عهد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مردم شد و به او شكوه كردند و از او خواستند كه براشان باران خواهد،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را كه خواندم ميروم، و چون نماز بامداد را خواند رفت و آن ها هم رفتند، و چون ميان راه بودند ناگاه مورچه اى ديدند كه دو دست به آسمان برآورده و دو پا به زمين نهاده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ما از آفريده هاى توايم و بى نياز از روزى تو نيستيم ما را بگناه آدميزاده نابود مكن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كه براى جز خود سيراب شديد، و بارانى در آن سال بدان ها باريد كه مانندش را نديده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بِإِسْنَادِهِ عَنْ مُحَمَّدِ بْنِ أَحْمَدَ عَنْ مُحَمَّدِ بْنِ مُوسَى السَّمَّانِ عَنْ أَيُّوبَ بْنِ نُوحٍ عَنِ ابْنِ أَبِي عُمَيْرٍ عَنْ حَمَّادٍ 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يُؤْكَلَ مَا تَحْمِلُهُ النَّمْلَةُ بِفِيهَا وَ قَوَائِمِهَا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Heading6"/>
        <w:numPr>
          <w:ilvl w:val="5"/>
          <w:numId w:val="1"/>
        </w:numPr>
        <w:rPr/>
      </w:pPr>
      <w:bookmarkStart w:id="252" w:name="__RefHeading___Toc3032215_3531895371"/>
      <w:bookmarkStart w:id="253" w:name="_Toc94"/>
      <w:bookmarkEnd w:id="252"/>
      <w:r>
        <w:rPr>
          <w:rtl w:val="true"/>
        </w:rPr>
        <w:t>ترجمه</w:t>
      </w:r>
      <w:r>
        <w:rPr>
          <w:rtl w:val="true"/>
        </w:rPr>
        <w:t>:</w:t>
      </w:r>
      <w:bookmarkEnd w:id="253"/>
    </w:p>
    <w:p>
      <w:pPr>
        <w:pStyle w:val="BookText"/>
        <w:rPr/>
      </w:pPr>
      <w:r>
        <w:rPr>
          <w:rFonts w:ascii="IRNazanin" w:hAnsi="IRNazanin" w:eastAsia="IRNazanin"/>
          <w:color w:val="111111"/>
          <w:sz w:val="28"/>
          <w:sz w:val="28"/>
          <w:szCs w:val="28"/>
          <w:rtl w:val="true"/>
          <w:lang w:bidi="fa-IR"/>
        </w:rPr>
        <w:t>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 از اين كه آن چه مورچه بدهان و دست و پايش آورد بخورند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بنا بمشهور حمل بر كراهت شده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عَلِيِّ بْنِ إِبْرَاهِيمَ،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وَادِياً يُنْبِتُ الذَّهَبَ وَ الْفِضَّةَ وَ قَدْ حَمَاهُ اللَّهُ بِأَضْعَفِ خَلْقِهِ وَ هُوَ النَّمْلُ لَوْ رَامَتْهُ الْبَخَاتِيُّ مَا قَدَرَتْ عَلَيْهِ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تفسير على بن ابراهيم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دره اي ست كه معدن طلا و نقره است و آن را با ناتوان تر آفريده اش كه مورچه است نگهدارى كرده، اگر شتران بختى آن را خواهند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نمال است،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نمله، زمین مورچه دار و غذای منمول غذایی است که مورچه در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نمله با ضمّه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نمل یعنی 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 که بی روزی نمی مانی، پروردگار ما یک مورچه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جلو آید، برایش بایست و اگر بازگشت، برای او به خواب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را به جهت تنملش نمله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جنبش زیاد و کمی دست و پای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ازدواج نمی کند و آبستن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 پستی از او بر زمین می افتد و بزرگ می شود تا تخم گشته، از آن مورچه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بیض نامیده می شود، مگر تخم مورچه که بیظ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برای جستن روزی راه های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می یابد، دیگران را آگاه می سازد تا نزد آن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آگاهی دادن را رئیسان مورچه ها انجام می دهند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طبع او است که غذایش را در تابستان برای زمستان انبار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چاره جویی هایش این است که هنگامی که از روییدن دانه هایی که فراهم آورده می ترسد، آن ها را به دو نیم تقسیم می کند؛ به جز تخم گشنیز که آن را به چهار بخش تقسیم </w:t>
      </w:r>
    </w:p>
    <w:p>
      <w:pPr>
        <w:pStyle w:val="BookText"/>
        <w:rPr/>
      </w:pPr>
      <w:r>
        <w:rPr>
          <w:rFonts w:ascii="IRNazanin" w:hAnsi="IRNazanin" w:eastAsia="IRNazanin"/>
          <w:color w:val="111111"/>
          <w:sz w:val="28"/>
          <w:sz w:val="28"/>
          <w:szCs w:val="28"/>
          <w:rtl w:val="true"/>
          <w:lang w:bidi="fa-IR"/>
        </w:rPr>
        <w:t>می کند، زیرا به او الهام شده است که هر نیمه از تخم گشنیز هم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پوسیدن دانه نگران شود آن را روی زمین آورده، پهن می کند و این کار را بیش تر در شب و در پرتو ماه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وی و پایداری او با خوردن نیست، زیرا شکم ندارد که غذا در آن برود و تنش دو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وی هنگامی است که دانه را می بُرد و همان بو کشیدن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بن عیینه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انسان، کلاغ زاغی، مورچه و موش موجود دیگری غذای خود را ذخیره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در باب توکل این مطلب را قطعی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نیز غذای خود را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زاغی انبارهای زیر زمینی دارد، ولی آن ها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بینی تیزی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نابودی اش روییدن بال او است که وسیله فراوانی روزی گنجشک ها می شود؛ زیرا او را در حال پروازش 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العتاهیه در شعر خود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بال های مورچه به حد پرواز برسد، مرگش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پس از بیچارگی برمکیان بسیار بدین شعر تمثل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با شش دست و پایش شهری برای خود بنا می کند، سپس در آن پیچ هایی قرار می دهد تا آب باران در آن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برای همین، شهری بالای شهرش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ترس از بلبل نسبت به آن چه ذخیره کرده است، انجام می 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در شعب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طائی نان برای مورچه ها ریز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همسایه اند و حق همسایگی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وحش از فتح بن خرشف می آید که وی زاهد بود و برای مورچه ها هر روز نان ریز می کرد و در روز عاشورا نان را نمی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جانوران چیزی جز مورچه نیست که چند برابر وزن خود را چندین بار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چند برابرِ چند برابر هم راضی نمی شود و هسته خرما را هم که از آن سودی نمی برد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روی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خوراک چند سال را اگر زنده بماند گرد می آورد؛ با این که یک سال بیش تر عمر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شگفتش این است که در زیر زمین لانه می کند و در آن چند خانه، دهلیز، اتاق و طبقه های آویزان می سازد و همه را پر از دانه و ذخیره برای زمستان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رسته ای از مورچه را فارسی می گویند که میان مورچه ها مانند زنبور در میان زنبور عسل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ای را مورچه شیر می نامند که جلویش مانند روی شیر و عقبش مانند مورچه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پیامبر زیر درختی منزل کرد و مورچه ای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بار و بنه اش را از زیر آن بیرون آوردند و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یک مورچه را آتش نزدی؟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ترمذی در نوادر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سوزاندن مورچه سرزنش نکرد، بلکه بر این که بی گناه را به جرم گناه کار کیفر داد،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آبادی را به گناهشان عذاب می کنی در حالی که در میان آن ها فرمانبر نیز هست؟ گویا خدا خواست این مطلب را به وی از جانب خودش بنماید؛ گرما را بر او مسلّط کرد تا پناه به درختی برد که در سایه اش بیاساید و نزد آن درخت سوراخ مورچه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خوابش گرفت و هنگامی که لذت خواب را چشید، مورچه ای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ها را پامال و نابود کرد و لانه شان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آیه را عبرت او قرار داد که یک </w:t>
      </w:r>
    </w:p>
    <w:p>
      <w:pPr>
        <w:pStyle w:val="BookText"/>
        <w:rPr/>
      </w:pPr>
      <w:r>
        <w:rPr>
          <w:rFonts w:ascii="IRNazanin" w:hAnsi="IRNazanin" w:eastAsia="IRNazanin"/>
          <w:color w:val="111111"/>
          <w:sz w:val="28"/>
          <w:sz w:val="28"/>
          <w:szCs w:val="28"/>
          <w:rtl w:val="true"/>
          <w:lang w:bidi="fa-IR"/>
        </w:rPr>
        <w:t>مورچه او را گزید ولی او دیگران را کیفر داد و خواست او را آگاه کند که کیفر خدا فرمانبر و نافرمان را در بر می گیرد، ولی برای فرمانبر رحمت و پاکی و برکت بوده، برای نافرمان بدی و ناخوشی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دلالت بر کراهت و حرمت کشتن مورچه ندارد، زیرا راندن آزار رساننده به نفس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آفریده های خدا محترم تر از مؤمن نیست و خدا راندن مومن از نفس با زدن و کشتن را حلال کرده است؛ تا چه رسد به حشرات و جانورانی که مسخر انسان قرار داده شده اند و انسان بر آن ها تسلط داده شده است و هنگامی که او را آزار دهند، کشتن آن ها برای وی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مورچه را نکشتی؟ دلیل است بر این که آن چه آزار بدهد کشته می شود و هر کشتاری که برای سود یا دفع زیان باشد، نزد علماء اشکالی ندارد و مخصوص همان مورچه که گزیده، نیست، زیرا مقصود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مورچه که تو را گزید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 ای را نکشتی که شامل بی گناه و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دانسته می شود که منظور آگاهی دادن به او در پاسخ به پرسش از هلاک کردن یک آبادی که در آن مطیع و عاصی وجود دارد،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آن پیامبر کیفر جانور به سوزاندن روا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او را بر سوزاندن تعداد زیاد سرزنش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مورچه را نسوزاندی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شرع ما ناسازگار است، زیرا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دادن جانور با آتش نهی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آتش جز خدای تعالی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جانور جایز نیست، مگر آن که انسانی را سوزانده باشد که ورثه او حق قصاص به سوزاندن جانی 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کشتن مورچه در مذهب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چهار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زنبور عسل، هدهد و جغد نهی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مورچه بزرگ سلیمانی است، چنان چه خطّابی و بغوی در شرح سنه گفته اند، ولی مورچه ریز که آن را ذر می نامند کشتنش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کشتن مورچه را مکروه دانسته مگر در صورتی که زیان برساند و جز با کشتن رانده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زید کشتن مورچه ای را که آزار برساند مطلقاً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 پیامبر را برای این سرزنش نمود که انتقام آزار رساندن یکی از آن ها به خود را با نابود کردن گروهی از آن ها گرفته است و بهتر این بود که گذشت کند و شکیبا باشد، ولی پیامبر چنین فهمید که این نوع از حشرات آزار دهنده انسانند و احترام انسان بیش از جانوران دیگر است و اگر تنها به همین قصد بود وقصد انتقام نداشت، سرزنش نمی شد و سرزنش او برای انتقام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معجم اوسط خود و دارقطنی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با موسی سخن گفت، موسی جای پای مورچه را بر سنگ سخت از ده فرسنگ راه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حکیم در نوادرش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شرک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میان شما از آواز پای مورچه 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چیزی راهنمایی کنم که هنگامی که به جا آوری خدا ریز و درشت شرک را از تو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أَنْ أُشْرِکَ بِکَ شَیْئاً وَ أَنَا أَعْلَمُ وَ أَسْتَغْفِرُکَ لِمَا لَا أَعْلَمُ؛ بار خدایا، من به تو پناه می برم از این که چیزی را با تو شریک سازم در حالی که می دانم و از تو آمرزش می خواهم درباره آن چه نمی دانم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عابد و دیگر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عالم بر عابد چون فضل من است بر پست ترین شما،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و فرشته هایش و اهل زمین همه، تا مورچه در سوراخش و تا ماهی در دریا، برای آموزنده خیر به مردم رحمت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خوب و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 عثمان حسین بن حرث خزاعی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فضیل بن عیاض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آموزش دهنده در ملکوت آسمان ها بزرگ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مورچه ای که با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 برایش یک دانه هدیه برد و وی آن را در مشت نهاد و آن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آن چه مال خداست را برایش هدیه می بریم و گرچه او بی نیاز است از ما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به بزرگوار به اندازه بزرگی اش هدیه داده شود، دریا نیز اگر در ساحل بزرگی وی قرار گیرد، کوچک خواهد بود، ولی ما به کسی هدیه می دهیم که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واسطه هدیه از ما راضی می شود و از هدیه دهنده سپاس گزاری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جز از کسی که رفتار کریمانه دارد صادر نمی شود؛ و الا در ملک ما رفتاری که مشابه آن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دعای سلیمان مورچه بیش ترین آفریده های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مأمون درخواست کرد برای شنیدن مطلبی از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شنیدن سخن مورچه به ایستادن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خدا از مورچه کم تر نیستم و تو نزد خدا بزرگ تر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ایستاد و سخن او را گوش داد و نیازش را برآورد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رازی در تفسیر قول خدای تعالی </w:t>
      </w:r>
      <w:r>
        <w:rPr>
          <w:rFonts w:ascii="Amiri" w:hAnsi="Amiri" w:eastAsia="Amiri" w:cs="Amiri"/>
          <w:color w:val="111111"/>
          <w:sz w:val="28"/>
          <w:sz w:val="28"/>
          <w:szCs w:val="28"/>
          <w:rtl w:val="true"/>
          <w:lang w:bidi="ar-SA"/>
        </w:rPr>
        <w:t>حَتَّی إِذا أَتَوْا عَلی وادِ النَّمْلِ قالَتْ نَمْلَهٌ یا أَیُّهَا النَّمْلُ ادْخُلُوا مَساکِنَکُمْ لا یَحْطِمَنَّکُمْ سُلَیْمانُ وَ جُنُودُهُ وَ هُمْ لا یَشْعُرُونَ</w:t>
      </w:r>
      <w:r>
        <w:rPr>
          <w:rStyle w:val="FootnoteAnchor"/>
          <w:rtl w:val="true"/>
        </w:rPr>
        <w:footnoteReference w:id="2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مورچگان، به خانه هایتان داخل شوید، مبادا سلیمان و سپاهیانش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و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نمل در شام است و مورچه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واژه علی آورده؟ گویم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سوی بالا آمدند و به همین جهت حرف استعلاء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مقصودش این است که همه وادی را تا پایان درنوردیدند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نوردیدن آن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این سخن را گفت و دور از باور نیست؛ زیرا دانش و سخنوری برای مورچه فی نفسه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 هر چیز ممکن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حکایت است که به کوفه آمد و مردم گردش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که پسری نوجوان بود 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بپرسید مورچه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بود یا ماده؟ او در جواب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واژه نمله مانند حمامه و شاه برای نر و ماده هر دو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 های قابل اعتماد دیدم که این مورچه به پیروانش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بروند تا نعمت سلیمانی را نبینند و ناسپاس نعمت خدا به آن 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است که همنشینی با دنیا داران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مورچه ها گفتی به سوراخ های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من به آن ها ستمی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ترسیدم فریفته جمال و زیور تو شوند و از طاعت خدای تعالی باز مانند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و غیر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مورچه در بزرگی مانند گرگ بوده و شَل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بال داشته و از مقاتل نقل شده است که سلیمان سخن او را از فاصله سه میل راه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در ضمن ده نوع از بدیع صحبت کرده </w:t>
      </w:r>
      <w:bookmarkStart w:id="254" w:name="pg20862_210110"/>
    </w:p>
    <w:p>
      <w:pPr>
        <w:pStyle w:val="BookText"/>
        <w:rPr/>
      </w:pPr>
      <w:bookmarkEnd w:id="2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آگاه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یحطمنکم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بر 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اسم خاص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لفظ عامی را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مورچه کوچکی بوده و در نامش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طاغیه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نامش خرمی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های وادی مانند گرگ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شتران گردن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نکُشید؛ چون سلیمان روزی برای درخواست باران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مورچه ای دید که به پشت افتاده، دست ها را بالا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آفریده های توایم و از فضلت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بنده های خطاکارت مگیر و بر ما بارانی بباران تا از آن درخت برویانی و ما را از میوه اش خوراک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برای ما کفایت شد و به واسطه دیگری به شما آب نوشانده شد</w:t>
      </w:r>
      <w:r>
        <w:rPr>
          <w:rFonts w:eastAsia="IRNazanin" w:cs="IRNazanin"/>
          <w:color w:val="111111"/>
          <w:sz w:val="28"/>
          <w:szCs w:val="28"/>
          <w:rtl w:val="true"/>
          <w:lang w:bidi="fa-IR"/>
        </w:rPr>
        <w:t xml:space="preserve">. </w:t>
      </w:r>
      <w:r>
        <w:rPr>
          <w:rStyle w:val="FootnoteAnchor"/>
          <w:rtl w:val="true"/>
        </w:rPr>
        <w:footnoteReference w:id="229"/>
      </w:r>
    </w:p>
    <w:p>
      <w:pPr>
        <w:pStyle w:val="Heading5"/>
        <w:numPr>
          <w:ilvl w:val="4"/>
          <w:numId w:val="1"/>
        </w:numPr>
        <w:rPr/>
      </w:pPr>
      <w:bookmarkStart w:id="255" w:name="__RefHeading___Toc3032217_3531895371"/>
      <w:bookmarkStart w:id="256" w:name="_Toc95"/>
      <w:bookmarkEnd w:id="255"/>
      <w:r>
        <w:rPr/>
        <w:t>21</w:t>
      </w:r>
      <w:r>
        <w:rPr>
          <w:rtl w:val="true"/>
        </w:rPr>
        <w:t xml:space="preserve">. </w:t>
      </w:r>
      <w:r>
        <w:rPr>
          <w:rtl w:val="true"/>
        </w:rPr>
        <w:t>مار و وحشت انسان</w:t>
      </w:r>
      <w:bookmarkEnd w:id="256"/>
    </w:p>
    <w:p>
      <w:pPr>
        <w:pStyle w:val="Heading6"/>
        <w:numPr>
          <w:ilvl w:val="5"/>
          <w:numId w:val="1"/>
        </w:numPr>
        <w:rPr/>
      </w:pPr>
      <w:bookmarkStart w:id="257" w:name="__RefHeading___Toc3032219_3531895371"/>
      <w:bookmarkStart w:id="258" w:name="_Toc96"/>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 لا تَخَفْ سَنُعيدُها سيرَتَهَا الْأُولى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bookmarkStart w:id="259" w:name="pg20862_210111"/>
    </w:p>
    <w:p>
      <w:pPr>
        <w:pStyle w:val="BookText"/>
        <w:rPr/>
      </w:pPr>
      <w:bookmarkEnd w:id="25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افكند، كه ناگهان اژدهايى شد كه به هر سو مى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بگير و نترس، ما آن را به صورت اولش بازمى گردانيم</w:t>
      </w:r>
      <w:r>
        <w:rPr>
          <w:rFonts w:eastAsia="IRNazanin" w:cs="IRNazanin"/>
          <w:color w:val="111111"/>
          <w:sz w:val="28"/>
          <w:szCs w:val="28"/>
          <w:rtl w:val="true"/>
          <w:lang w:bidi="fa-IR"/>
        </w:rPr>
        <w:t>.</w:t>
      </w:r>
    </w:p>
    <w:p>
      <w:pPr>
        <w:pStyle w:val="Heading6"/>
        <w:numPr>
          <w:ilvl w:val="5"/>
          <w:numId w:val="1"/>
        </w:numPr>
        <w:rPr/>
      </w:pPr>
      <w:bookmarkStart w:id="260" w:name="__RefHeading___Toc3032221_3531895371"/>
      <w:bookmarkStart w:id="261" w:name="_Toc97"/>
      <w:bookmarkEnd w:id="260"/>
      <w:r>
        <w:rPr>
          <w:rtl w:val="true"/>
        </w:rPr>
        <w:t>تفسیر</w:t>
      </w:r>
      <w:bookmarkEnd w:id="261"/>
    </w:p>
    <w:p>
      <w:pPr>
        <w:pStyle w:val="BookText"/>
        <w:rPr/>
      </w:pPr>
      <w:r>
        <w:rPr>
          <w:rFonts w:ascii="IRNazanin" w:hAnsi="IRNazanin" w:eastAsia="IRNazanin"/>
          <w:color w:val="111111"/>
          <w:sz w:val="28"/>
          <w:sz w:val="28"/>
          <w:szCs w:val="28"/>
          <w:rtl w:val="true"/>
          <w:lang w:bidi="fa-IR"/>
        </w:rPr>
        <w:t>به دستور خداوند عصا را بر زمين افكند و به شكل مارى در آمد كه با سرعت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شكل مار زرد رنگى در آمد كه هم چون اسب داراى يال بود و هم چنان بزرگ شد تا به شكل اژدهاى عظيمى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پس از آن كه عصا را بر زمين افكند به شكل بزرگ ترين اژدهايى در آمد كه كم تر كسى آن را 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چون كره شترى بود كه سنگ ها را مى بلعيد و درخت ها را از ريشه برمى آورد و از چشمانش آتش بيرون مى جهيد و سر خميده عصا بگردن اژدها تبديل شده، در آن موهايى روئيده بود به شكل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همين كه اين منظره را ديد، به عقب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بياد خداوند افتاد و از روى شرم و حيا بر جاى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IRNazanin" w:hAnsi="IRNazanin" w:eastAsia="IRNazanin"/>
          <w:color w:val="111111"/>
          <w:sz w:val="28"/>
          <w:sz w:val="28"/>
          <w:szCs w:val="28"/>
          <w:rtl w:val="true"/>
          <w:lang w:bidi="fa-IR"/>
        </w:rPr>
        <w:t>فرمان آمد كه به جاى اولت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اين كه سخت مى ترسيد، برگشت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خُذْها وَ لا تَخَفْ سَنُعِيدُها سِيرَتَهَا الْأُولى</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را بگير و نترس كه ما او را به شكل همان عصاى نخست در مى آوريم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جبه پشمينه اى بر تن داشت كه دامن آن را شكافته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خداوند فرمان داد كه اژدها را بگيرد، دست برد و دامن جبه را گرفت تا به وسيله آن اژدها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تو گمان مى كنى اگر خداوند اژدها را اجازه داده بود كه به تو صدمه اى بزند مى توانستى به وسيله دامن جبه خود را از صدمه آن نجات دهى؟ </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ضعيفم و آدم ضعيف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دامن جبه را رها كرد و دست خود را در دهان اژدها فرو برد، ولى با كمال تعجب مشاهده كرد گردن عصا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از چوب آس بهشتى بود كه پيامبران سلف از آدم ابو البشر به ارث برده بودند و شعيب آن را به موسى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خاردارى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بطول ده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بلندى قامت موسى</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جُوَيْرِيَةَ بْنِ أَسْمَاءَ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قَوْمٍ فَنَزَلْنَا مَنْزِلًا وَ مَعَنَا امْرَأَةٌ فَنَامَتْ وَ انْتَبَهَتْ وَ حَيَّةٌ مُتَطَوِّقَةٌ عَلَيْهَا جَمَعَتْ رَأْسَهَا مَعَ ذَنَبِهَا بَيْنَ ثَدْيَيْهَا فَهَالَنَا ذَلِكَ وَ ارْتَحَلْنَا فَلَمْ تَزَلْ مُتَطَوِّقَةً عَلَيْهَا لَا تَضُرُّهَا شَيْئاً حَتَّى دَخَلْنَا أَنْصَابَ الْحَرَمِ فَانْسَابَتْ </w:t>
      </w:r>
      <w:r>
        <w:rPr>
          <w:rStyle w:val="FootnoteAnchor"/>
          <w:rtl w:val="true"/>
        </w:rPr>
        <w:footnoteReference w:id="232"/>
      </w:r>
      <w:r>
        <w:rPr>
          <w:rFonts w:ascii="Amiri" w:hAnsi="Amiri" w:eastAsia="Amiri" w:cs="Amiri"/>
          <w:color w:val="111111"/>
          <w:sz w:val="28"/>
          <w:sz w:val="28"/>
          <w:szCs w:val="28"/>
          <w:rtl w:val="true"/>
          <w:lang w:bidi="ar-SA"/>
        </w:rPr>
        <w:t>فَدَخَلْنَا مَكَّةَ فَقَضَيْنَا نُسُكَنَا وَ انْصَرَفْنَا حَتَّى إِذَا كُنَّا بِالْمَكَانِ الَّذِي تَطَوَّقَتْ عَلَيْهَا فِيهِ الْحَيَّةُ وَ هُوَ الْمَنْزِلُ الَّذِي نَزَلْنَا فِيهِ فَنَامَتْ فَاسْتَيْقَظَتْ وَ الْحَيَّةُ مُتَطَوِّقَةً عَلَيْهَا ثُمَّ صَفَرَتِ الْحَيَّةُ فَإِذَا بِالْوَادِي يَسِيلُ عَلَيْنَا حَيَّاتٌ فَنَهَشَتْهَا حَتَّى بَقِيَتْ عِظَاماً فَقُلْتُ لِلَّتِي كَانَتِ الْجَارِيَةُ لَهَا وَيْحَكِ أَخْبِرِينَا عَنْ هَذِهِ الْمَرْأَةِ قَالَتْ بَغَتْ ثَلَاثَ مَرَّاتٍ كُلَّ مَرَّةٍ تَلِدُ وَلَداً فَإِذَا وَضَعَتْهُ سَجَّرَتِ التَّنُّورَفَأَلْقَتْهُ فِيهِ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جويرية بن اسماء از عمش كه با گروهى به حج رفتيم و در منزلى فرود آمديم و زنى همراه بود خوابيد و چون برخاست مارى بگردنش پيچيده بود و سر و دمش را ميان دو پستانش نهاده بود، و ما از آن در هراس بوديم و كوچ كرديم و آن مار طوق گردن آن زن بود و به او زيانى نداشت تا به نشانه هاى حرم رسيديم و به زودى </w:t>
      </w:r>
      <w:bookmarkStart w:id="262" w:name="pg20862_210113"/>
    </w:p>
    <w:p>
      <w:pPr>
        <w:pStyle w:val="BookText"/>
        <w:rPr/>
      </w:pPr>
      <w:bookmarkEnd w:id="262"/>
      <w:r>
        <w:rPr>
          <w:rFonts w:ascii="IRNazanin" w:hAnsi="IRNazanin" w:eastAsia="IRNazanin"/>
          <w:color w:val="111111"/>
          <w:sz w:val="28"/>
          <w:sz w:val="28"/>
          <w:szCs w:val="28"/>
          <w:rtl w:val="true"/>
          <w:lang w:bidi="fa-IR"/>
        </w:rPr>
        <w:t>خود را كشاند، و ما بمكه رفتيم و اعمال حج را به جا آورديم و برگشتيم تا آن جا كه مار بگردن آن زن طوق شده بود، و آن زن خوابيد و بر خاست و آن مار بگردنش بود، و ناگاه مار سوتى زد و دشت پر از مار شد و آن زن را خوردند تا همان استخوانش ماند، من بآقاى آن كنيز گفتم واى بر تو از اين زن به ما گزارش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زنا داد و هر بار زائيد و بچه اش را به تنور افروخته انداخت</w:t>
      </w:r>
      <w:r>
        <w:rPr>
          <w:rFonts w:eastAsia="IRNazanin" w:cs="IRNazanin"/>
          <w:color w:val="111111"/>
          <w:sz w:val="28"/>
          <w:szCs w:val="28"/>
          <w:rtl w:val="true"/>
          <w:lang w:bidi="fa-IR"/>
        </w:rPr>
        <w:t xml:space="preserve">. </w:t>
      </w:r>
      <w:r>
        <w:rPr>
          <w:rStyle w:val="FootnoteAnchor"/>
          <w:rtl w:val="true"/>
        </w:rPr>
        <w:footnoteReference w:id="235"/>
      </w:r>
    </w:p>
    <w:p>
      <w:pPr>
        <w:pStyle w:val="Heading6"/>
        <w:numPr>
          <w:ilvl w:val="5"/>
          <w:numId w:val="1"/>
        </w:numPr>
        <w:rPr/>
      </w:pPr>
      <w:bookmarkStart w:id="263" w:name="__RefHeading___Toc3032223_3531895371"/>
      <w:bookmarkStart w:id="264" w:name="_Toc98"/>
      <w:bookmarkEnd w:id="263"/>
      <w:r>
        <w:rPr>
          <w:rtl w:val="true"/>
        </w:rPr>
        <w:t>در باره مارها</w:t>
      </w:r>
      <w:bookmarkEnd w:id="264"/>
    </w:p>
    <w:p>
      <w:pPr>
        <w:pStyle w:val="BookText"/>
        <w:rPr/>
      </w:pPr>
      <w:r>
        <w:rPr>
          <w:rFonts w:ascii="IRNazanin" w:hAnsi="IRNazanin" w:eastAsia="IRNazanin"/>
          <w:color w:val="111111"/>
          <w:sz w:val="28"/>
          <w:sz w:val="28"/>
          <w:szCs w:val="28"/>
          <w:rtl w:val="true"/>
          <w:lang w:bidi="fa-IR"/>
        </w:rPr>
        <w:t>و دربارۀ مار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خالويه گفته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زبان عرب، و سهيلى از مسعودى آورده كه چون خدا مار را به زمين سيستان فرود آورد از همه زمين خدا بيش تر مار داشت و اگر عربد آن را نمى خورد و بسيارى از آن را نابود نمي كرد از بسيارى مار از مردم تهى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الاخبار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باصفهان فرود آورد و ابليس را بجدّه و حوّاء را بعرفه و آدم را به كوه سرانديب كه بالاى چين و در درياى هند است، و دريانوردان آن را از چند روز راه بينند، و جاى پاى آدم كه بر سنگ فرو رفته در آن ست، و هر شب در اين كوه برقى جهد بى ابر و هر روز ببارد و قدمگاه آدم را بشويد،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احمر بر اين كوه است و سيل و بارانش از قله به فرود آن آورد و الماس هم در آن يافت شود قزوينى چنين گفته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خال سياه و سفيد دارد و آن را رقطاء هم گويند و بدترين افعى است و عرب پندارند افعي ها كرند و هم شتر مرغ و ديگرى ازعر است كه بيش تر باشد و ديگرى ازبّ كه مو دارد، و ديگرى مار شاخدار كه ارسطو منكر آن ست و راجز در وصف آن سروده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داراى دو شاخ و دندان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گزند گر بتواند گزيدن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بگرداند دو چشم را چون شهاب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الحيوان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و كسر، و آن ماريست بزرگ كه نيش دارد براى سوار و پياده و بر دم خود ايستد و بسا بسر اسب سوار رسد و در بيابان ها است و ديگرى عربد است كه مارى بزرگ و مار خور است، و ديگرى اصله است كه بسيار بزرگ است و چهره اى چون آدمى دارد، و گويند پس از هزارها سال چنين شود و از خصائص او است كه به همان نگاه كردن 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صلّ است كه آن را مكلّله هم گويند چون سرش كنگره دارد و بسيار تباهكار است و به هر چه گذرد بسوزاند و گرد سوراخش گياهى نباشد، و چون پرنده اى برابر جايش گذرد بيفتد، و جانورى نزديكش نگذرد جز بميرد، و با سوت خود از تير پرتاب بكشد، و چشمش بر هر كه افتد گر چه از دور بميرد، و هر كه را گزد بيدرنگ بميرد، و اسب سوارى بر او نيزه زد و خودش با اسبش مردند، و در بلاد ترک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ذو الطفيتين است و ابتر كه در دو صحيح از پيغمبر آوردند كه آن ها را بكشيد، زيرا چشم گيرند و زنان آبستن را سقط جنين كنند، زهرى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اثر زهر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ناظر است كه چون چشمش بر آدمى افتد بيدرنگ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ديگرى دارد كه چون آدمى آوازش را شنود بميرد، و در حديث خدرى آمده كه جوان انصارى بمارى نيزه زد و مرد و جوان انصارى هم بيدرنگ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نام هاى مار است حيّه، عين، عيم، اين، ارقم، اصله، جانّ، ثعبان، شجاع ازب، ازعر، ابتر، ناشر، افعى، افعوان براى نر و ماده، ارقش، صلّ، ارقط ذو الطفيتين و عربد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گويد بمارها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البخترى، ابو ربيع، ابو عثمان، ابو العاصى، </w:t>
      </w:r>
    </w:p>
    <w:p>
      <w:pPr>
        <w:pStyle w:val="BookText"/>
        <w:rPr/>
      </w:pPr>
      <w:r>
        <w:rPr>
          <w:rFonts w:ascii="Amiri" w:hAnsi="Amiri" w:eastAsia="Amiri" w:cs="Amiri"/>
          <w:color w:val="111111"/>
          <w:sz w:val="28"/>
          <w:sz w:val="28"/>
          <w:szCs w:val="28"/>
          <w:rtl w:val="true"/>
          <w:lang w:bidi="ar-SA"/>
        </w:rPr>
        <w:t>ابو دعور، ابو وثاب، ابو يقظان، ام طبق، ام عافيه، ام عثمان، ام الفتح، ام محبوب و بنات طبق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مار صمّاء بسيار بد است، صمّه مار نر است كه نام پدر دريد بن صمّه شاعر جاهلى بوده و جانورشناسان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هزار سال بماند و هر سال پوست گذارد و سى تخم نهد بشمار دنده هايش، و مورچه ها گرد آيند و بيش تر تخم هاى او را تباه كنند و جز اندكى درست نماند، و چون كژدمش گزد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يک نوعش حريش است و بدتر همه افعى است كه در ريگستان جا دارد، و تخم مارها درازند و تيره رنگ و سبز و سياه و با نقطه سفيد و سياه و سفيد تنها، و در برخى لكه ها باشد و درخشندگى و سبب گوناگونى آن شناخته نشده و درونش چيزي ست مانند چرک به هم پيوسته در يک خط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مارها جفت گيرى معلومى ندارند و همانا به يک ديگر پيچ خورند و زبانشان شكاف دارد، و برخى گمان بردند دو زبان دارند، و پر خور و حريصند چون جوجه ها را نجائيده ببلعند مانند شير، و كارشان اين ست كه چون استخواندارى ببلعند بدرختى يا مانندش سخت به پيچند تا در درون آن ها شكسته شود، و خويش اين ست كه چون بگزد وارونه شود و برخى مردم پندارند براى اين ست كه زهر بريزد و چنين نيست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خوراكى نيابد به همان نسيم هوا زنده است و زمانى طولانى با آن قوت گيرد و بنهايت گرسنگى رسد، و جز گوشت جانور زنده نخورد، و چون پير شد پيكرش ريز شود و به همان نسيم قناعت كند و خوراک نخواهد و از وضع غريبش اين ست كه آب نخواهد و بر سر آب نرود جز اين كه از می خوددارى نكند چون بويش را شنود چون در خوى او می دوستى است، و چون آن را بيابد بنوشد تا مست شود و بسا مستى او را بكشد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 نر در يک جا نماند و همان ماده بر سر تخم بماند، تا جوجه اش درآيد و به كار پردازد و او نيز بگردش رود، چشمش در سرش نمي گردد و مانند ميخى بر آن استوار است چون چشم ملخ و اگر آن را بكنند باز برآيد، و هم چنين نيش آن را بكنند پس از سه روز برويد، و دم او را هم ببرند باز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خوى غريبش اين كه از مرد برهنه بگريزد و بآتش شاد است و به دنبال آن رود و از آن خوشش آيد و شير را بسيار دوست دارد، و چون با تازيان هاى كه آلوده بعرق اسب است زده شود بميرد، سرش ببرند و چند روز نميرد، و چون كور شود يا از زير زمين برآيد و نابينا باشد به دنبال رازيانه سبز رود و ديده اش را بدان بمالد و بينا گردد، منزه است آن كه اندازه گرفت و رهنمائى كرد، كورى او را مقدر كرد و او را بدان چه برش اندازد رهنمائى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 جانورى به اندازه مار نباشد جز آن كه مار از او تواناتر است و چون تا سينه بسوراخى درآيد يا شكافى نيرومندتر مردم نتواند او را بيرون كشد و بسا تيكه شود و بدر نشود و دست و پا و ناخن ندارد كه با آن سوراخ بكند، و پشتش چنين نيرومند است براى دنده ها كه دارد، زيرا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دارد، و با شكم برود و اجزاء خود را به سختى جلو كشد، مارها در طبع خود آبى هستند، در دريا بمانند پس از آن كه در خشكى بودند و بر عكس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درمانى براى گزيدنش نيست چون ثعبان و افعى و مار هندى، يكى را با ترياق درمان توان كرد، و ديگران به هراس كشند، نه زهر، چنان چه حكايت شده مردى زير درختى در خواب شد و مارى از درخت بر او سرازير شد و سرش را گزيد و روى پوشيده بيدار شد و سر را خاريد و نگريد و چيزى نديد و گمانى نبرد و سر نهاد و خوابيد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مدتى كسى كه ديده بود مار سرش را گزيده، به او گفت دانستى چرا زير درخت از خواب بيدار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ندانستم،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مارى سرا زير </w:t>
      </w:r>
    </w:p>
    <w:p>
      <w:pPr>
        <w:pStyle w:val="BookText"/>
        <w:rPr/>
      </w:pPr>
      <w:r>
        <w:rPr>
          <w:rFonts w:ascii="IRNazanin" w:hAnsi="IRNazanin" w:eastAsia="IRNazanin"/>
          <w:color w:val="111111"/>
          <w:sz w:val="28"/>
          <w:sz w:val="28"/>
          <w:szCs w:val="28"/>
          <w:rtl w:val="true"/>
          <w:lang w:bidi="fa-IR"/>
        </w:rPr>
        <w:t>شد و سر تو را گزيد و چون هراسان برخاستى خود را واپس كشيد، آن مرد را هراسى گرفت كه جان داد،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پندارند براى هراس زهر بجوشد و سوراخ هاى تن باز شوند و زهر در آن ها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تفسير 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كعب الاحبار آورده كه چون خدا تعالى عرش را آفريد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آفريده اى بزرگ تر از من نيافريده و خدا مارى گرد آن چرخاند كه هفتاد هزار بال داشت و در هر بالى هفتاد هزار زبان و هر روز بشمار قطره هاى باران و برگ هاى درختان و ريگ ها و خاک ها و شماره روزهاى جهان و همه فرشتگان تسبيح از دهن هاى او برآمدى و بر عرش پيچيد و عرش تا نيمه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ابن جوزى از بشر بن فضل آورده كه ما به حج مي رفتيم و بر سر يكى از آب هاى تازيان گذشتيم و به ما گفتند در اين جا سه خواهرند كه در زيبائى از همه برترند و پزشكى و درمان بيماران كنند، و خواستيم آن ها را ديدار كنيم و با چوبى ساق پاى يكى از ياران خود را سفتيم تا خون آمد و او را برداشتيم و نزد آن ها برديم و گفتيم او را مار گزيده و آيا درمانى دارد؟</w:t>
      </w:r>
    </w:p>
    <w:p>
      <w:pPr>
        <w:pStyle w:val="BookText"/>
        <w:rPr/>
      </w:pPr>
      <w:r>
        <w:rPr>
          <w:rFonts w:ascii="IRNazanin" w:hAnsi="IRNazanin" w:eastAsia="IRNazanin"/>
          <w:color w:val="111111"/>
          <w:sz w:val="28"/>
          <w:sz w:val="28"/>
          <w:szCs w:val="28"/>
          <w:rtl w:val="true"/>
          <w:lang w:bidi="fa-IR"/>
        </w:rPr>
        <w:t>خواهر خردسال تر بيرون شد و دختركى بود چون خورشيد تابان و آمد و او را وارسيد و معاينه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مارگزيده نيست،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چوبى تنش را سائيده كه مار نرى بر آن شاشيده و دليلش اين ست كه چون خورشيد برآيد خواهد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برآمد مرد و از او در شگفت شديم، و برگشتيم 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مارگيرى گذر كرد كه مارى را دنبال كرده بود و آن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به او بگو اگر از من صرف نظر نكند به او ضربتى زنم كه تيكه تيكه شود، و عيسى گذشت و چون برگشت مار در جعبه مارگير بود، عيسى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چنان و چنين نگفتى و چگونه همراه او شدى، گفت يا روح الله برايم سوگند خورد و اكنون با من پيمان شكنى می كند و زهر پيمان شكنى او از زهر من زيانبارتر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عجائب المخلوقات قزوينى است كه ريحان فارسى پيش از خسرو انوشيروان نبود و در زمان او يافت شد براى اين بود كه يک روز بدادخواهى نشسته بود و ناگاه مار بزرگى زير تختش خزيد و خواستند او را بكشند، 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برداريد گمانم ستم رسيده است و آن مار خود را كشاند و كسرى يكى از افسرانش را به دنبالش روانه كرد و با او رفت تا بر دهنه چاهى رسيد و مار در آن فرو شد و برگشت و سركشيد و آن مرد نگاه كرد در تک چاه مارى كشته بود و بر دوشش كژدمى سياه بود و او را نيزه كشيد و بكژدم فرو كرد، و نزد شاه آمد و گزارش داد از حال آن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آينده شد آن مار آمد در همان روز كه خسرو براى دادخواهى نشسته بود و خود را كشاند تا برابرش رساند و از دهنش تخمه سياهى فشاند و شاه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كشتند و ريحان از آن روئيد و چون شاه بسيار زكام مي شد و دردهاى مغز داشت آن را به كار برد و سود خوبىاز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از زبير بن به كار آورده كه در زمان جاهليت دو برادر بسفر رفتند و در سايه درختى كنار سنگ سختى منزل كردند چون شب نزديک شد از زير آن سنگ مارى بدر آمد و يک دينار طلا نزد آن ها افكند، گفتند اين از گنجى است كه در اين جا است و سه روز ماندند و هر روز دينارى براى آن ها بيرون مى آورد، 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چشم براه اين مار بمانيم خوبست آن را بكشيم و اين گنج را بكنيم و برگيريم برادر او را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رنجى ببرى و گنجى نبرى و نپذيرفت و تيشه اى گرفت و بكمين مار نشست تا بدر آمد و به او زد و سرش را زخمى كرد و او را نكشت و مار بدو جست و او را كشت و بسوراخش برگشت، و او برادر را بخاک سپرد و ماند تا فردا ما را با سر بسته بدر آمد و با او چيزى نبود و وى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آن چه به تو رسيد خشنود نبودم و برادرم را از آن باز داشتم و نپذيرفت، و اگر بخواهى خدا ميان ما باشد كه زيانم نزنى و زيانت نزنم و برگردى بدان كارى كه در نخست بودى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 دانم دل تو به من خوش نشود هرگز و گور برادرت را مى بينى و دل من هم به تو خوش نشود تا اين شكست سر را دارم و در مسند احمد است از ابن مسعود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مارى را كشد چون كسى است كه مرد بت پرستى را كشد و هر كه آن را وانهد از ترس انجامش از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مسخ شدند، چنان چه ميمون ها از بنى اسرائيل مسخ شدند و طبرانى و ابن حبان هم آن را از رسول خدا آوردند، و مارها كه در خانه هايند كشته نشوند تا سه بار به آن ها اخطار شود براى آن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پريانى مسلمانند چون از آن ها ديديد آن ها را تا سه روز اخطار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آن را براى خصوص مدينه دانند و دست اين ست كه براى همه شهرها است و كشته نشود تا به او اخطار شود و مسلم و مالک در آخر موطأ از ابى سائب مولاى هشام بن زهره آوردند كه بر ابى سعيد خدرى در خانه اش وارد شدم و ديدم نماز مي خواند و نشستم تا بسر آورد و زير تختش در زير اتاق جنبشى شنيدم، و نگاه كردم مارى ديدم برجستم آن را بكشم به من اشاره كرد بنشين و نشستم چون نماز را تمام كرد با تأنى در آن خانه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 را مى 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ما كه تازه عروسى كرده بود در آن بود و به همراه رسول خدا براى جنگ خندق بيرون شديم و آن جوان نيم روز از رسول خدا اجازه مي گرفت و نزد همسرش مى آمد و يك روز كه اجازه خواست به او فرمود اسلحه ات را بردار كه از بنى قريظه بر تو نگرانم آن جوان سلاحش را برداشت و بخانه خود آمد ديد زنش ميان دو لنگه در ايستاده و با نيزه بدو يورش برد تا به او زند سر غيرت آمده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زنش گفت از نيزه ات دست بكش و به اتاقت درا تا بينى چه مرا بيرون آورده، و باتاق درآمد و ديد مارى بزرگ بر بستر چرخ زده با نيزه بدو حمله كرد و او را به نيزه </w:t>
      </w:r>
    </w:p>
    <w:p>
      <w:pPr>
        <w:pStyle w:val="BookText"/>
        <w:rPr/>
      </w:pPr>
      <w:r>
        <w:rPr>
          <w:rFonts w:ascii="IRNazanin" w:hAnsi="IRNazanin" w:eastAsia="IRNazanin"/>
          <w:color w:val="111111"/>
          <w:sz w:val="28"/>
          <w:sz w:val="28"/>
          <w:szCs w:val="28"/>
          <w:rtl w:val="true"/>
          <w:lang w:bidi="fa-IR"/>
        </w:rPr>
        <w:t>كشيد و برآورد در حياط فشرد و به خود پيچيد و آن جوان هم افتاد و مرد و دانسته نشد كه جوان زودتر مرد يا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و بدو آن را گزارش داديم و گفتيم دعا كن خدا او را زنده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 خود آمرزش خواهيد و آن 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پريانيند كه مسلمان شدند چون از آن ها ديديد تا سه روز به آن ها اعلام كنيد و اگر پس از آن بر شما پديد شدند بكشيد كه همانا او شيطانست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علماء در تفسير اخطار خلاف دارند كه سه روز است يا سه بار و بيش تر يكم را گفتند و صيغه اش اين 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سوگند دهم به پيمانى كه نوح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گرفتند كه پديد نشويد بر ما و باز نگرديد 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اسد الغابه است از عبد الرحمن بن ابى ليلى كه رسول خدا فرمود چون مار در خانه پديدار شود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تو خواهش داريم به پيمان نوح و به پيمان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نيازاريد و اگر برگشت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عمران بن حصين روايت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ام را از پس سرم برگرفت و فرمود اى عمران راستى خدا دوست دارد انفاق را و دشمن دارد بخل را، انفاق كن، بخوران روى هم گرد مكن تا آن كه طلب بر تو دشوار گردد و بدان كه خدا عزّ و جلّ دوست دارد چشم تيز را هنگام هجوم شبهه ها و خرد كامل را در فرود آمدن شهوت، و دوست دارد بخشش را گر چه بر چند دانه خرما باشد، و دوست دارد دليرى را گرچه بكشتن مارى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حنيفه گويند سزا است كه مار سفيد را نكشند، زيرا جانّ باشد، طحاوى گفته كشتن همه عيب ندارد و بهتر اخطار است و در جاى ديگر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صحيح است از عبد الله بن عمر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كند خدا كسى را كه جانور را تيكه كند و در روايتى است كه لعنت كند خدا كسى را كه جاندار را هدف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5" w:name="pg20862_210121"/>
    </w:p>
    <w:p>
      <w:pPr>
        <w:pStyle w:val="BookText"/>
        <w:rPr/>
      </w:pPr>
      <w:bookmarkEnd w:id="265"/>
      <w:r>
        <w:rPr>
          <w:rFonts w:ascii="IRNazanin" w:hAnsi="IRNazanin" w:eastAsia="IRNazanin"/>
          <w:color w:val="111111"/>
          <w:sz w:val="28"/>
          <w:sz w:val="28"/>
          <w:szCs w:val="28"/>
          <w:rtl w:val="true"/>
          <w:lang w:bidi="fa-IR"/>
        </w:rPr>
        <w:t>يعنى او را نشانه تيراندازى كند مانند تيكه پوست و جز آن، و اين نهى براى حرمت است، زيرا پيغمبر كننده اش را لعن كرده و چون شكنجه جاندار است و تلف كردن آن و ضايع كردن مال و از دست دادن تذكيه آن اگر حلال باشد و سود آن اگر حلال گوشت نباشد</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266" w:name="__RefHeading___Toc3032225_3531895371"/>
      <w:bookmarkStart w:id="267" w:name="_Toc99"/>
      <w:bookmarkEnd w:id="266"/>
      <w:r>
        <w:rPr/>
        <w:t>22</w:t>
      </w:r>
      <w:r>
        <w:rPr>
          <w:rtl w:val="true"/>
        </w:rPr>
        <w:t xml:space="preserve">. </w:t>
      </w:r>
      <w:r>
        <w:rPr>
          <w:rtl w:val="true"/>
        </w:rPr>
        <w:t>مارها و آلودگی اتمی در فوکوشیما</w:t>
      </w:r>
      <w:bookmarkEnd w:id="267"/>
    </w:p>
    <w:p>
      <w:pPr>
        <w:pStyle w:val="Heading6"/>
        <w:numPr>
          <w:ilvl w:val="5"/>
          <w:numId w:val="1"/>
        </w:numPr>
        <w:rPr/>
      </w:pPr>
      <w:bookmarkStart w:id="268" w:name="__RefHeading___Toc3032227_3531895371"/>
      <w:bookmarkStart w:id="269" w:name="_Toc100"/>
      <w:bookmarkEnd w:id="268"/>
      <w:r>
        <w:rPr>
          <w:rtl w:val="true"/>
        </w:rPr>
        <w:t>اندازه گیری سطح آلودگی اتمی در فوکوشیما به وسیله مارها</w:t>
      </w:r>
      <w:bookmarkEnd w:id="269"/>
    </w:p>
    <w:p>
      <w:pPr>
        <w:pStyle w:val="BookText"/>
        <w:rPr/>
      </w:pPr>
      <w:r>
        <w:rPr>
          <w:rFonts w:ascii="IRNazanin" w:hAnsi="IRNazanin" w:eastAsia="IRNazanin"/>
          <w:color w:val="111111"/>
          <w:sz w:val="28"/>
          <w:sz w:val="28"/>
          <w:szCs w:val="28"/>
          <w:rtl w:val="true"/>
          <w:lang w:bidi="fa-IR"/>
        </w:rPr>
        <w:t>ده سال پس از فاجعه فوکوشیما دانشمندان کشف کردند که می توان از مارهای موش خوار برای اندازه گیری سطح آلودگی‌های رادیواکتیو در این منطقه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گروه فناوری خبرگزاری آنا، ده سال پس از فاجعه فوکوشیما دانشمندان کشف کردند که می توان از مارهای موش خوار برای اندازه گیری سطح آلودگی‌های رادیواکتیو در این منطقه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اثر وقوع یک سونامی با امواجی به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سه راکتور هسته‌ای واقع در شهر فوکوشیمای ژاپن آسیب دیدند و در نهایت منفجر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بندی این حادثه در مقیاس رویدادهای بین المللی هسته‌ای و رادیولوژیک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بالاترین سطح محسوب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تیمی از پژوهشگران دانشگاه جورجیا دریافته‌اند که دقیقاً مانند عملکرد قناری‌ها در یک معدن ذغال سنگ، مارهای بومی این منطقه نیز در مقابل سطح رادیواکتیویته باقی مانده در محیط زیست حساس هستند و می توانند به عنوان یک بیواندیکاتور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میزان سلامت اکوسیستم محلی خود عمل کنند</w:t>
      </w:r>
      <w:r>
        <w:rPr>
          <w:rFonts w:eastAsia="IRNazanin" w:cs="IRNazanin"/>
          <w:color w:val="111111"/>
          <w:sz w:val="28"/>
          <w:szCs w:val="28"/>
          <w:rtl w:val="true"/>
          <w:lang w:bidi="fa-IR"/>
        </w:rPr>
        <w:t xml:space="preserve">. </w:t>
      </w:r>
      <w:bookmarkStart w:id="270" w:name="pg20862_210122"/>
    </w:p>
    <w:p>
      <w:pPr>
        <w:pStyle w:val="BookText"/>
        <w:rPr/>
      </w:pPr>
      <w:bookmarkEnd w:id="270"/>
      <w:r>
        <w:rPr>
          <w:rFonts w:ascii="IRNazanin" w:hAnsi="IRNazanin" w:eastAsia="IRNazanin"/>
          <w:color w:val="111111"/>
          <w:sz w:val="28"/>
          <w:sz w:val="28"/>
          <w:szCs w:val="28"/>
          <w:rtl w:val="true"/>
          <w:lang w:bidi="fa-IR"/>
        </w:rPr>
        <w:t>مارهای موش خوار را می توان راحت تر از دیگر گونه های این جانوران نگهداری کرد؛ چرا که نیش آن ها سمی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بیسلی از اعضای این گروه تحقیق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مارها شاخص‌های خوبی برای تعیین سطح آلودگی محیط زیست هستند زیرا زمان زیادی را در داخل و روی زمین می گذرانند</w:t>
      </w:r>
      <w:r>
        <w:rPr>
          <w:rFonts w:eastAsia="IRNazanin" w:cs="IRNazanin"/>
          <w:color w:val="111111"/>
          <w:sz w:val="28"/>
          <w:szCs w:val="28"/>
          <w:rtl w:val="true"/>
          <w:lang w:bidi="fa-IR"/>
        </w:rPr>
        <w:t>».</w:t>
      </w:r>
    </w:p>
    <w:p>
      <w:pPr>
        <w:pStyle w:val="Heading6"/>
        <w:numPr>
          <w:ilvl w:val="5"/>
          <w:numId w:val="1"/>
        </w:numPr>
        <w:rPr/>
      </w:pPr>
      <w:bookmarkStart w:id="271" w:name="__RefHeading___Toc3032229_3531895371"/>
      <w:bookmarkStart w:id="272" w:name="_Toc101"/>
      <w:bookmarkEnd w:id="271"/>
      <w:r>
        <w:rPr>
          <w:rtl w:val="true"/>
        </w:rPr>
        <w:t>این آزمایش چگونه انجام شد؟</w:t>
      </w:r>
      <w:bookmarkEnd w:id="272"/>
    </w:p>
    <w:p>
      <w:pPr>
        <w:pStyle w:val="BookText"/>
        <w:rPr/>
      </w:pPr>
      <w:r>
        <w:rPr>
          <w:rFonts w:ascii="IRNazanin" w:hAnsi="IRNazanin" w:eastAsia="IRNazanin"/>
          <w:color w:val="111111"/>
          <w:sz w:val="28"/>
          <w:sz w:val="28"/>
          <w:szCs w:val="28"/>
          <w:rtl w:val="true"/>
          <w:lang w:bidi="fa-IR"/>
        </w:rPr>
        <w:t xml:space="preserve">دانشمندان فرستنده هایی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وصل کردند و با استفاده از یک دستگاه که ترکیبی از سامانه موقعیت 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پی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ردیاب محلی با فرکانس بالا بود، حرکت آن ها را تحت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پس از یک ماه رصد فعالیت این مارها توانستند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را در ارتفاعات ابوکوما که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 نیروگاه هسته‌ای فوکوشیما بود،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دریافتند که مارهای موش خوار مسافت‌های بسیار کوتاهی را طی می‌کنند که گاه طول این مسافت‌ها تنها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مارها هم چنین در زمستان به دنبال یافتن پناهگاهی در زیر زمین هستند که باعث می‌شود بیش از هر زمانی در معرض خاک‌های بسیار آلوده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مارها هم چنین از شکارچیان اصلی اکوسیستم هستند و عمر نسبتاً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آن ها سطح بالایی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رادیونوکلیدها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عناصر شیمیایی ناپایدار را جمع آوری می‌کنند که می تواند برای تعیین سطوح مختلف آلودگی در منطقه کوچکی که مارها از آن عبور کرده‌اند، موثر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تحقیقاتی می‌گوید این مارها نسبت به دیگر گونه‌های جانوری مانند </w:t>
      </w:r>
      <w:bookmarkStart w:id="273" w:name="pg20862_210123"/>
    </w:p>
    <w:p>
      <w:pPr>
        <w:pStyle w:val="BookText"/>
        <w:rPr/>
      </w:pPr>
      <w:bookmarkEnd w:id="273"/>
      <w:r>
        <w:rPr>
          <w:rFonts w:ascii="IRNazanin" w:hAnsi="IRNazanin" w:eastAsia="IRNazanin"/>
          <w:color w:val="111111"/>
          <w:sz w:val="28"/>
          <w:sz w:val="28"/>
          <w:szCs w:val="28"/>
          <w:rtl w:val="true"/>
          <w:lang w:bidi="fa-IR"/>
        </w:rPr>
        <w:t>گرازهای وحشی یا پرندگان، شاخص‌های بهتری برای نشان دادن سطح آلودگی‌های محلی هستند و رفتار آن ها نیز بشدت تحت تأثیر محیطی است که در آن به سر می‌برند؛ به همین دلیل قرار گرفتن در معرض اشعه را به وضوح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امیدوارند با گسترش مطالعات خود در این زمینه، به درک بهتری از تأثیرات زیست محیطی حوادث بزرگ هسته‌ای مانند فوکوشیما و چرنوبیل برسند</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274" w:name="__RefHeading___Toc3032231_3531895371"/>
      <w:bookmarkStart w:id="275" w:name="_Toc102"/>
      <w:bookmarkEnd w:id="274"/>
      <w:r>
        <w:rPr/>
        <w:t>23</w:t>
      </w:r>
      <w:r>
        <w:rPr>
          <w:rtl w:val="true"/>
        </w:rPr>
        <w:t xml:space="preserve">. </w:t>
      </w:r>
      <w:r>
        <w:rPr>
          <w:rtl w:val="true"/>
        </w:rPr>
        <w:t>عقرب و رفتار انسان</w:t>
      </w:r>
      <w:bookmarkEnd w:id="275"/>
    </w:p>
    <w:p>
      <w:pPr>
        <w:pStyle w:val="Heading6"/>
        <w:numPr>
          <w:ilvl w:val="5"/>
          <w:numId w:val="1"/>
        </w:numPr>
        <w:rPr/>
      </w:pPr>
      <w:bookmarkStart w:id="276" w:name="__RefHeading___Toc3032233_3531895371"/>
      <w:bookmarkStart w:id="277" w:name="_Toc103"/>
      <w:bookmarkEnd w:id="276"/>
      <w:r>
        <w:rPr>
          <w:rtl w:val="true"/>
        </w:rPr>
        <w:t>احادیث بحارالأنوار</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بحارالأنور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عَنْ عَلِيٍّ عَنْ أَبِيهِ وَ مُحَمَّدِ بْنِ إِسْمَاعِيلَ عَنِ الْفَضْلِ بْنِ شَاذَانَ جَمِيعاً عَنِ ابْنِ أَبِي عُمَيْرٍ وَ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فَاتَّقِ اللَّهَ قَتْلَ الدَّوَابِّ كُلِّهَا إِلَّا الْأَفْعَى وَ الْعَقْرَبَ وَ الْفَأْرَةَ فَإِنَّهَا تُوهِي السِّقَاءَ وَ تَخْرِقُ عَلَى أَهْلِ الْبَيْتِ وَ أَمَّا الْعَقْرَبُ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يَدَهُ إِلَى الْحَجَرِ فَلَسَعَتْهُ عَقْرَبٌ فَقَالَ لَعَنَكِ اللَّهُ لَا بَرّاً تَدَعِينَ وَ لَا فَاجِراً وَ الْحَيَّةُ إِذَا أَرَادَتْكَ فَاقْتُلْهَا فَإِنْ لَمْ تُرِدْكَ فَلَا تُرِدْهَا وَ الْكَلْبُ الْعَقُورُ وَ السَّبُعُ إِذَا أَرَادَاكَ </w:t>
      </w:r>
      <w:r>
        <w:rPr>
          <w:rStyle w:val="FootnoteAnchor"/>
          <w:rtl w:val="true"/>
        </w:rPr>
        <w:footnoteReference w:id="238"/>
      </w:r>
      <w:r>
        <w:rPr>
          <w:rFonts w:ascii="Amiri" w:hAnsi="Amiri" w:eastAsia="Amiri" w:cs="Amiri"/>
          <w:color w:val="111111"/>
          <w:sz w:val="28"/>
          <w:sz w:val="28"/>
          <w:szCs w:val="28"/>
          <w:rtl w:val="true"/>
          <w:lang w:bidi="ar-SA"/>
        </w:rPr>
        <w:t>فَإِنْ لَمْ يُرِيدَاكَ فَلَا تُرِدْهُمَا وَ الْأَسْوَدُ الْغَدِرُ فَاقْتُلْهُ عَلَى كُلِّ حَالٍ وَ ارْمِ الْغُرَابَ رَمْياً وَ الْحِدَأَةَ عَلَى ظَهْرِ بَعِيرِكَ</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به سندش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محرم شدى بترس از خدا از كشتن هر جانورى جز افعى و كژدم و موش كه مشک را سست سازد و خانه را به آتش كشد، و اما كژدم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براى سنگى دراز كرد و آن حضرت را گزيد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لعنت كند نه نيكى را وانهى و نه بدى را، و چون مار قصد تو كرد او را بكش، و اگر نه مكش، و سگ درنده و هرحیوان وحشی اگر به تو يورش بردند آن ها را بكش و گر نه آهنگ آن ها مكن، و مار سياه مكار را در هر حال بكش و بكلاغ و لاشخور كه بر پشت شتر تو نشينند سنگ پران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دور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الْإِسْنَادِ، عَنِ السِّنْدِيِّ بْنِ مُحَمَّدٍ عَنْ أَبِي الْبَخْتَرِيِّ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مَا عَدَا عَلَيْهِ مِنْ سَبُعٍ أَوْ غَيْرِهِ وَ يَقْتُلُ الزُّنْبُورَ وَ الْعَقْرَبَ وَ الْحَيَّةَ وَ النَّسْرَ وَ الذِّئْبَ وَ الْأَسَدَ وَ مَا خَافَ أَنْ يَعْدُوَ عَلَيْهِ مِنَ السِّبَاعِوَ الْكَلْبِ الْعَقُورِ</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قرب الاسناد به سندش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محرم بكشد هر چه بر او يورش كند از درنده يا غیر آن، و بكشد زنبور، كژدم، مار و كركس، گرگ، شير و هر درنده كه ترسد بر او حمله كند و هم سگ درنده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عَنْ عَلِيٍّ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الْحَرَمِ وَ الْإِحْرَامِ الْأَفْعَى وَ الْأَسْوَدُ الْغَدِرُ وَ كُلُّ حَيَّةِ سَوْءٍ وَ الْعَقْرَبُ وَ الْفَأْرَةُ وَ هِيَ الْفُوَيْسِقَةُ وَ تُرْجَمُ الْغُرَابُ وَ الْحِدَأَةُ رَجْماً فَإِنْ عَرَضَ لَكَ لُصُوصٌ امْتَنَعْتَ مِنْهُمْ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به سندش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كشته شود در حرم و در حال احرام افعى و مارسياه مكار و هر مار بد و كژدم و موش كه فويسقه است و رانده شود كلاغ و لاشخور بپرتاب سنگ، و اگر به تو دزدانى تعرض كردند در برابر آن ها دفاع كن </w:t>
      </w:r>
      <w:r>
        <w:rPr>
          <w:rStyle w:val="FootnoteAnchor"/>
          <w:rtl w:val="true"/>
        </w:rPr>
        <w:footnoteReference w:id="2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الصَّحِيحَيْنِ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 الْأَسْوَدَيْنِ فِي الصَّلَاةِ الْعَقْرَبِ وَ الْحَيَّةِ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در دو صحيح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در حال نماز دو سياه را بكشند كه كژدم و 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كژدم از خزنده ها است، سياه و سبز و زرد دارد همه كشنده اند و سبز از همه بدتر است، طبعش آبى است و پر بچه است و همه نوعش چون آبستن شود مرگش در آن ست كه بزايد، زيرا چون بچه هايش درست شوند شكم او را بخورند و بيرون آيند و مادر بميرد، جاحظ اين گفته را نپسنديده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اى به من گزارش داد كه كژدم از دهنش زايد و بچه هايش كه به اندازه شپش باشند و فراوان به دوش كشد، و آن چه جاحظ گفته همان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كژدم در بدترين وضع است چون آبستن باشد و هشت پا دارد و چشمش در پشت او است، و از كار شگفت او است كه مرده را نزند و نه خواب را تا چيزى از تنش بجنبد كه آن وقت او را بزند، و بسا افعى را بگزد و او را بكشد، و هم ديگر را بگزند و بميرند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آن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عقرب اين ست كه چون آدمى را گزد بگريزد مانند اين كه از كيفر بترسد، و يک نوع كژدم ها پرنده اند و اين نوع بيش تر كشنده است و گفته اند فروش مورچه در نصيبين درست است چون با آن، كژدم هاى پرنده را درمان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عَنْ عَائِشَةَ قَالَتْ 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يُصَلِّي فَقَامَ إِلَى جَنْبِهِ يُصَلِّي بِصَلَاتِهِ فَجَاءَتْ عَقْرَبٌ حَتَّى انْتَهَتْ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تَرَكَتْهُ وَ ذَهَبَتْ نَحْوَ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بِنَعْلِهِ حَتَّى قَتَلَهَا </w:t>
      </w:r>
      <w:r>
        <w:rPr>
          <w:rStyle w:val="FootnoteAnchor"/>
          <w:rtl w:val="true"/>
        </w:rPr>
        <w:footnoteReference w:id="246"/>
      </w:r>
      <w:r>
        <w:rPr>
          <w:rFonts w:ascii="Amiri" w:hAnsi="Amiri" w:eastAsia="Amiri" w:cs="Amiri"/>
          <w:color w:val="111111"/>
          <w:sz w:val="28"/>
          <w:sz w:val="28"/>
          <w:szCs w:val="28"/>
          <w:rtl w:val="true"/>
          <w:lang w:bidi="ar-SA"/>
        </w:rPr>
        <w:t xml:space="preserve">فَلَمْ 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بِقَتْلِهَا بَأْساً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از عايشه روايت است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در نماز بود و كنارش ايستاد و با نمازش نماز مي خواند، كژدمى آمد تا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او را رها كرد و به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عقرب را با نعل خود زد تا كشت و رسول خدا بكشتن آن عيبى 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رَوَى ابْنُ مَاجَهْ عَنِ ابْنِ رَافِعٍ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عَقْرَباً وَ هُوَ يُصَلِّي</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ابن ماجه از ابى رافع روايت كرده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كژدمى را كشت با اين كه نماز مي خواند، و از عايشه آورده كه كژدمى پيغمبر را در نمازش گزيد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كژدم را لعنت كند كه نه نمازگزار را وانهد و نه غیر او را، او را در حلّ و حرم بكشيد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رَوَى أَبُو نُعَيْمٍ وَ الْمُسْتَغْفِرِيُّ وَ الْبَيْهَقِيُ </w:t>
      </w:r>
      <w:r>
        <w:rPr>
          <w:rStyle w:val="FootnoteAnchor"/>
          <w:rtl w:val="true"/>
        </w:rPr>
        <w:footnoteReference w:id="249"/>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وَ هُوَ فِي الصَّلَاةِ فَلَمَّا فَرَغَ قَالَ لَعَنَ اللَّهُ الْعَقْرَبَ مَا تَدَعُ مُصَلِّياً وَ لَا نَبِيّاً وَ لَا غَيْرَهُ إِلَّا لَذَعَتْهُ وَ تَنَاوَلَ نَعْلَهُ فَقَتَلَهَا بِهَا ثُمَّ دَعَا بِمَاءٍ وَ مِلْحٍ فَجَعَلَ يَمْسَحُ عَلَيْهَا وَ يَقْرَأُ قُلْ هُوَ اللَّهُ أَحَدٌ وَ الْمُعَوِّذَتَيْنِ</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نعيم و ديگران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كردند كه كژدمى در نماز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 و چون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خدالعنت كند كژدم را که رها نمی کند نه نماز خوان را و نه پیامبر و نه غیر آن ها را، جز آن كه آن ها را مي گزد، و نعلش را گرفت و او را كشت و آب و نمك خواست و به گزیدگی مي كشيد و </w:t>
      </w:r>
      <w:r>
        <w:rPr>
          <w:rFonts w:ascii="Amiri" w:hAnsi="Amiri" w:eastAsia="Amiri" w:cs="Amiri"/>
          <w:color w:val="111111"/>
          <w:sz w:val="28"/>
          <w:sz w:val="28"/>
          <w:szCs w:val="28"/>
          <w:rtl w:val="true"/>
          <w:lang w:bidi="ar-SA"/>
        </w:rPr>
        <w:t>قُلْ هُوَ اللَّهُ أَحَدٌ و معوّذتين مي خواند</w:t>
      </w:r>
      <w:r>
        <w:rPr>
          <w:rFonts w:eastAsia="Amiri" w:cs="Amiri" w:ascii="Amiri" w:hAnsi="Amiri"/>
          <w:color w:val="111111"/>
          <w:sz w:val="28"/>
          <w:szCs w:val="28"/>
          <w:rtl w:val="true"/>
          <w:lang w:bidi="ar-SA"/>
        </w:rPr>
        <w:t xml:space="preserve">. </w:t>
      </w:r>
      <w:r>
        <w:rPr>
          <w:rStyle w:val="FootnoteAnchor"/>
          <w:rtl w:val="true"/>
        </w:rPr>
        <w:footnoteReference w:id="251"/>
      </w:r>
      <w:bookmarkStart w:id="278" w:name="pg20862_210128"/>
    </w:p>
    <w:p>
      <w:pPr>
        <w:pStyle w:val="Heading4"/>
        <w:numPr>
          <w:ilvl w:val="3"/>
          <w:numId w:val="1"/>
        </w:numPr>
        <w:rPr/>
      </w:pPr>
      <w:bookmarkStart w:id="279" w:name="__RefHeading___Toc3032235_3531895371"/>
      <w:bookmarkStart w:id="280" w:name="_Toc104"/>
      <w:bookmarkEnd w:id="278"/>
      <w:bookmarkEnd w:id="279"/>
      <w:r>
        <w:rPr>
          <w:rtl w:val="true"/>
        </w:rPr>
        <w:t>گفتار سوم</w:t>
      </w:r>
      <w:r>
        <w:rPr>
          <w:rtl w:val="true"/>
        </w:rPr>
        <w:t xml:space="preserve">: </w:t>
      </w:r>
      <w:r>
        <w:rPr>
          <w:rtl w:val="true"/>
        </w:rPr>
        <w:t>ارتباطات و تعاملات درپرندگان</w:t>
      </w:r>
      <w:bookmarkEnd w:id="280"/>
    </w:p>
    <w:p>
      <w:pPr>
        <w:pStyle w:val="Heading5"/>
        <w:numPr>
          <w:ilvl w:val="4"/>
          <w:numId w:val="1"/>
        </w:numPr>
        <w:rPr/>
      </w:pPr>
      <w:bookmarkStart w:id="281" w:name="__RefHeading___Toc3032237_3531895371"/>
      <w:bookmarkStart w:id="282" w:name="_Toc105"/>
      <w:bookmarkEnd w:id="281"/>
      <w:r>
        <w:rPr/>
        <w:t>1</w:t>
      </w:r>
      <w:r>
        <w:rPr>
          <w:rtl w:val="true"/>
        </w:rPr>
        <w:t xml:space="preserve">. </w:t>
      </w:r>
      <w:r>
        <w:rPr>
          <w:rtl w:val="true"/>
        </w:rPr>
        <w:t xml:space="preserve">کلاغ </w:t>
      </w:r>
      <w:r>
        <w:rPr>
          <w:rtl w:val="true"/>
        </w:rPr>
        <w:t>(</w:t>
      </w:r>
      <w:r>
        <w:rPr>
          <w:rtl w:val="true"/>
        </w:rPr>
        <w:t>غراب</w:t>
      </w:r>
      <w:r>
        <w:rPr>
          <w:rtl w:val="true"/>
        </w:rPr>
        <w:t xml:space="preserve">) </w:t>
      </w:r>
      <w:r>
        <w:rPr>
          <w:rtl w:val="true"/>
        </w:rPr>
        <w:t>و کمک به انسان ها</w:t>
      </w:r>
      <w:bookmarkEnd w:id="282"/>
    </w:p>
    <w:p>
      <w:pPr>
        <w:pStyle w:val="Heading6"/>
        <w:numPr>
          <w:ilvl w:val="5"/>
          <w:numId w:val="1"/>
        </w:numPr>
        <w:rPr/>
      </w:pPr>
      <w:bookmarkStart w:id="283" w:name="__RefHeading___Toc3032239_3531895371"/>
      <w:bookmarkStart w:id="284" w:name="_Toc106"/>
      <w:bookmarkEnd w:id="283"/>
      <w:r>
        <w:rPr>
          <w:rtl w:val="true"/>
        </w:rPr>
        <w:t xml:space="preserve">شِقِرّاق </w:t>
      </w:r>
      <w:r>
        <w:rPr>
          <w:rtl w:val="true"/>
        </w:rPr>
        <w:t>(</w:t>
      </w:r>
      <w:r>
        <w:rPr>
          <w:rtl w:val="true"/>
        </w:rPr>
        <w:t>نوعی کلاغ</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بِالْإِسْنَادِ الْمُتَقَدِّمِ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الشِّقِرَّاقِ فَقَالَ كُرِهَ قَتْلُهُ لِحَالِ الْحَيَّاتِ قَالَ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يَمْشِي فَإِذَا شِقِرَّاقٌ قَدِ انْقَضَ </w:t>
      </w:r>
      <w:r>
        <w:rPr>
          <w:rStyle w:val="FootnoteAnchor"/>
          <w:rtl w:val="true"/>
        </w:rPr>
        <w:footnoteReference w:id="252"/>
      </w:r>
      <w:r>
        <w:rPr>
          <w:rFonts w:ascii="Amiri" w:hAnsi="Amiri" w:eastAsia="Amiri" w:cs="Amiri"/>
          <w:color w:val="111111"/>
          <w:sz w:val="28"/>
          <w:sz w:val="28"/>
          <w:szCs w:val="28"/>
          <w:rtl w:val="true"/>
          <w:lang w:bidi="ar-SA"/>
        </w:rPr>
        <w:t>فَاسْتَخْرَجَ مِنْ خُفِّهِ حَيَّةً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تهذیب كه پرسش شد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مارها كشتنش مكروه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پيغمبر در راه بود و ناگاه شقراقى شيرجه رفت و از كفشش مارى بدر آورد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مارها، يعنى آن ها را می خورد و سودى بزرگ دارد و از اين رو كشتنش بد است يا براى آن كه مار را از كفش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و محترم </w:t>
      </w:r>
      <w:bookmarkStart w:id="285" w:name="pg20862_210129"/>
    </w:p>
    <w:p>
      <w:pPr>
        <w:pStyle w:val="BookText"/>
        <w:rPr/>
      </w:pPr>
      <w:bookmarkEnd w:id="285"/>
      <w:r>
        <w:rPr>
          <w:rFonts w:ascii="IRNazanin" w:hAnsi="IRNazanin" w:eastAsia="IRNazanin"/>
          <w:color w:val="111111"/>
          <w:sz w:val="28"/>
          <w:sz w:val="28"/>
          <w:szCs w:val="28"/>
          <w:rtl w:val="true"/>
          <w:lang w:bidi="fa-IR"/>
        </w:rPr>
        <w:t>شده، يا براى اين كه مار می خورد و زهرناک است، و مقصود كشتن او است براى خوردن، و دلیل اول روشن تر است</w:t>
      </w:r>
      <w:r>
        <w:rPr>
          <w:rFonts w:eastAsia="IRNazanin" w:cs="IRNazanin"/>
          <w:color w:val="111111"/>
          <w:sz w:val="28"/>
          <w:szCs w:val="28"/>
          <w:rtl w:val="true"/>
          <w:lang w:bidi="fa-IR"/>
        </w:rPr>
        <w:t xml:space="preserve">. </w:t>
      </w:r>
      <w:r>
        <w:rPr>
          <w:rStyle w:val="FootnoteAnchor"/>
          <w:rtl w:val="true"/>
        </w:rPr>
        <w:footnoteReference w:id="255"/>
      </w:r>
    </w:p>
    <w:p>
      <w:pPr>
        <w:pStyle w:val="Heading5"/>
        <w:numPr>
          <w:ilvl w:val="4"/>
          <w:numId w:val="1"/>
        </w:numPr>
        <w:rPr/>
      </w:pPr>
      <w:bookmarkStart w:id="286" w:name="__RefHeading___Toc3032241_3531895371"/>
      <w:bookmarkStart w:id="287" w:name="_Toc107"/>
      <w:bookmarkEnd w:id="286"/>
      <w:r>
        <w:rPr/>
        <w:t>2</w:t>
      </w:r>
      <w:r>
        <w:rPr>
          <w:rtl w:val="true"/>
        </w:rPr>
        <w:t xml:space="preserve">. </w:t>
      </w:r>
      <w:r>
        <w:rPr>
          <w:rtl w:val="true"/>
        </w:rPr>
        <w:t xml:space="preserve">تعامل قُبَّره یا قنبره </w:t>
      </w:r>
      <w:r>
        <w:rPr>
          <w:rtl w:val="true"/>
        </w:rPr>
        <w:t>(</w:t>
      </w:r>
      <w:r>
        <w:rPr>
          <w:rtl w:val="true"/>
        </w:rPr>
        <w:t>چکاوک</w:t>
      </w:r>
      <w:r>
        <w:rPr>
          <w:rtl w:val="true"/>
        </w:rPr>
        <w:t>)</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عَنِ الْعِدَّةِ عَنْ سَهْلِ بْنِ زِيَادٍ عَنْ أَبِي عَبْدِ اللَّهِ الْجَامُورَانِيِّ عَنْ سُلَيْمَانَ الْجَعْفَرِيِّ قَالَ 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تَقْتُلُوا الْقُبَّرَةَ </w:t>
      </w:r>
      <w:r>
        <w:rPr>
          <w:rStyle w:val="FootnoteAnchor"/>
          <w:rtl w:val="true"/>
        </w:rPr>
        <w:footnoteReference w:id="256"/>
      </w:r>
      <w:r>
        <w:rPr>
          <w:rFonts w:ascii="Amiri" w:hAnsi="Amiri" w:eastAsia="Amiri" w:cs="Amiri"/>
          <w:color w:val="111111"/>
          <w:sz w:val="28"/>
          <w:sz w:val="28"/>
          <w:szCs w:val="28"/>
          <w:rtl w:val="true"/>
          <w:lang w:bidi="ar-SA"/>
        </w:rPr>
        <w:t xml:space="preserve">وَ لَا تَأْكُلُوا لَحْمَهَا فَإِنَّهَا كَثِيرَةُ التَّسْبِيحِ وَ تَقُولُ فِي آخِرِ تَسْبِيحِهَا لَعَنَ اللَّهُ مُبْغِضِي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كافى به سندش از سليمان جعفرى كه شنيدم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را نكشيد و گوشتش را نخوريد كه پر تسبيح گويد و در پايان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دشمنان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عَنْ مُحَمَّدِ بْنِ الْحَسَنِ وَ عَلِيِّ بْنِ إِبْرَاهِيمَ الْهَاشِمِيِّ عَنْ بَعْضِ أَصْحَابِنَا عَنْ 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الْقُنْزُعَةُ الَّتِي هِيَ عَلَى رأس الْقُبَّرَةِ </w:t>
      </w:r>
      <w:r>
        <w:rPr>
          <w:rStyle w:val="FootnoteAnchor"/>
          <w:rtl w:val="true"/>
        </w:rPr>
        <w:footnoteReference w:id="260"/>
      </w:r>
      <w:r>
        <w:rPr>
          <w:rFonts w:ascii="Amiri" w:hAnsi="Amiri" w:eastAsia="Amiri" w:cs="Amiri"/>
          <w:color w:val="111111"/>
          <w:sz w:val="28"/>
          <w:sz w:val="28"/>
          <w:szCs w:val="28"/>
          <w:rtl w:val="true"/>
          <w:lang w:bidi="ar-SA"/>
        </w:rPr>
        <w:t xml:space="preserve">مِنْ مَسْحَةِ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الذَّكَرَ أَرَادَ أَنْ يَسْفَدَ أُنْثَاهُ فَامْتَنَعَتْ عَلَيْهِ فَقَالَ لَهَا لَا تَمْتَنِعِي مَا أُرِيدُ </w:t>
      </w:r>
      <w:r>
        <w:rPr>
          <w:rStyle w:val="FootnoteAnchor"/>
          <w:rtl w:val="true"/>
        </w:rPr>
        <w:footnoteReference w:id="261"/>
      </w:r>
      <w:r>
        <w:rPr>
          <w:rFonts w:ascii="Amiri" w:hAnsi="Amiri" w:eastAsia="Amiri" w:cs="Amiri"/>
          <w:color w:val="111111"/>
          <w:sz w:val="28"/>
          <w:sz w:val="28"/>
          <w:szCs w:val="28"/>
          <w:rtl w:val="true"/>
          <w:lang w:bidi="ar-SA"/>
        </w:rPr>
        <w:t xml:space="preserve">إِلَّا أَنْ يُخْرِجَ اللَّهُ عَزَّ وَ جَلَّ مِنِّي نَسَمَةً يَذْكُرُرَبَّهُ </w:t>
      </w:r>
      <w:r>
        <w:rPr>
          <w:rStyle w:val="FootnoteAnchor"/>
          <w:rtl w:val="true"/>
        </w:rPr>
        <w:footnoteReference w:id="262"/>
      </w:r>
      <w:r>
        <w:rPr>
          <w:rFonts w:ascii="Amiri" w:hAnsi="Amiri" w:eastAsia="Amiri" w:cs="Amiri"/>
          <w:color w:val="111111"/>
          <w:sz w:val="28"/>
          <w:sz w:val="28"/>
          <w:szCs w:val="28"/>
          <w:rtl w:val="true"/>
          <w:lang w:bidi="ar-SA"/>
        </w:rPr>
        <w:t xml:space="preserve">فَأَجَابَتْهُ إِلَى مَا طَلَبَ فَلَمَّا أَرَادَتْ أَنْ تَبِيضَ قَالَ لَهَا أَيْنَ تُرِيدِينَ أَنْ تَبِيضِينَ فَقَالَتْ لَهُ لَا أَدْرِي أُنَحِّيهِ عَنِ الطَّرِيقِ فَقَالَ لَهَا إِنِّي خَائِفٌ أَنْ يَمُرَّ بِكِ مَارُّ الطَّرِيقِ </w:t>
      </w:r>
    </w:p>
    <w:p>
      <w:pPr>
        <w:pStyle w:val="BookText"/>
        <w:rPr/>
      </w:pPr>
      <w:r>
        <w:rPr>
          <w:rFonts w:ascii="Amiri" w:hAnsi="Amiri" w:eastAsia="Amiri" w:cs="Amiri"/>
          <w:color w:val="111111"/>
          <w:sz w:val="28"/>
          <w:sz w:val="28"/>
          <w:szCs w:val="28"/>
          <w:rtl w:val="true"/>
          <w:lang w:bidi="ar-SA"/>
        </w:rPr>
        <w:t xml:space="preserve">وَ لَكِنِّي أَرَى لَكِ أَنْ تَبِيضِي قُرْبَ الطَّرِيقِ فَمَنْ رَآكِ </w:t>
      </w:r>
      <w:r>
        <w:rPr>
          <w:rStyle w:val="FootnoteAnchor"/>
          <w:rtl w:val="true"/>
        </w:rPr>
        <w:footnoteReference w:id="263"/>
      </w:r>
      <w:r>
        <w:rPr>
          <w:rFonts w:ascii="Amiri" w:hAnsi="Amiri" w:eastAsia="Amiri" w:cs="Amiri"/>
          <w:color w:val="111111"/>
          <w:sz w:val="28"/>
          <w:sz w:val="28"/>
          <w:szCs w:val="28"/>
          <w:rtl w:val="true"/>
          <w:lang w:bidi="ar-SA"/>
        </w:rPr>
        <w:t xml:space="preserve">قُرْبَهُ تَوَهَّمَ أَنَّكِ تَعْرِضِينَ لِلَقْطِ الْحَبِّ مِنَ الطَّرِيقِ فَأَجَابَتْهُ إِلَى ذَلِكَ وَ بَاضَتْ وَ حَضَنَتْ حَتَّى أَشْرَفَتْ عَلَى النِّقَابِ </w:t>
      </w:r>
      <w:r>
        <w:rPr>
          <w:rStyle w:val="FootnoteAnchor"/>
          <w:rtl w:val="true"/>
        </w:rPr>
        <w:footnoteReference w:id="264"/>
      </w:r>
      <w:r>
        <w:rPr>
          <w:rFonts w:ascii="Amiri" w:hAnsi="Amiri" w:eastAsia="Amiri" w:cs="Amiri"/>
          <w:color w:val="111111"/>
          <w:sz w:val="28"/>
          <w:sz w:val="28"/>
          <w:szCs w:val="28"/>
          <w:rtl w:val="true"/>
          <w:lang w:bidi="ar-SA"/>
        </w:rPr>
        <w:t xml:space="preserve">فَبَيْنَمَا هُمَا كَذَلِكَ إِذْ طَلَعَ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جُنُودِهِ وَ الطَّيْرُ تُظِلُّهُ فَقَالَتْ لَهُ هَذَا سُلَيْمَانُ قَدْ طَلَعَ عَلَيْنَا فِي جُنُودِهِ وَ لَا آمَنُ أَنْ يَحْطِمَنَا وَ يَحْطِمَ بَيْضَنَا فَقَالَ لَهَا 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رَحِيمٌ بِنَا فَهَلْ عِنْدَكِ شَيْ ءٌ هَيَّأْتِهِ لِفِرَاخِكِ </w:t>
      </w:r>
      <w:r>
        <w:rPr>
          <w:rStyle w:val="FootnoteAnchor"/>
          <w:rtl w:val="true"/>
        </w:rPr>
        <w:footnoteReference w:id="265"/>
      </w:r>
      <w:r>
        <w:rPr>
          <w:rFonts w:ascii="Amiri" w:hAnsi="Amiri" w:eastAsia="Amiri" w:cs="Amiri"/>
          <w:color w:val="111111"/>
          <w:sz w:val="28"/>
          <w:sz w:val="28"/>
          <w:szCs w:val="28"/>
          <w:rtl w:val="true"/>
          <w:lang w:bidi="ar-SA"/>
        </w:rPr>
        <w:t xml:space="preserve">إِذَا نَقَبْنَ قَالَتْ نَعَمْ عِنْدِي جَرَادَةٌ خَبَأْتُهَا مِنْكَ أَنْتَظِرُ بِهَا فِرَاخِي إِذَا نَقَبْنَ فَهَلْ عِنْدَكَ أَنْتَ شَيْ ءٌ </w:t>
      </w:r>
      <w:r>
        <w:rPr>
          <w:rStyle w:val="FootnoteAnchor"/>
          <w:rtl w:val="true"/>
        </w:rPr>
        <w:footnoteReference w:id="266"/>
      </w:r>
      <w:r>
        <w:rPr>
          <w:rFonts w:ascii="Amiri" w:hAnsi="Amiri" w:eastAsia="Amiri" w:cs="Amiri"/>
          <w:color w:val="111111"/>
          <w:sz w:val="28"/>
          <w:sz w:val="28"/>
          <w:szCs w:val="28"/>
          <w:rtl w:val="true"/>
          <w:lang w:bidi="ar-SA"/>
        </w:rPr>
        <w:t xml:space="preserve">قَالَ نَعَمْ عِنْدِي تَمْرَةٌ خَبَأْتُهَا مِنْكِ لِفِرَاخِنَا فَقَالَتْ خُذْ أَنْتَ تَمْرَتَكَ وَ آخُذُ أَنَا جَرَادَتِي وَ نَعْرِضُ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فَنُهْدِيهِمَا لَهُ فَإِنَّهُ رَجُلٌ يُحِبُّ الْهَدِيَّةَ فَأَخَذَ التَّمْرَةَ فِي مِنْقَارِهِ وَ أَخَذَتْ هِيَ الْجَرَادَةَ فِي رِجْلَيْهَا ثُمَّ تَعَرَّضَا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رَآهُمَا وَ هُوَ عَلَى عَرْشِهِ بَسَطَ يَدَيْهِ لَهُمَا فَأَقْبَلَا فَوَقَعَ الذَّكَرُ عَلَى الْيُمْنَى وَ وَقَعَتِ الْأُنْثَى عَلَى الْيُسْرَى </w:t>
      </w:r>
      <w:r>
        <w:rPr>
          <w:rStyle w:val="FootnoteAnchor"/>
          <w:rtl w:val="true"/>
        </w:rPr>
        <w:footnoteReference w:id="267"/>
      </w:r>
      <w:r>
        <w:rPr>
          <w:rFonts w:ascii="Amiri" w:hAnsi="Amiri" w:eastAsia="Amiri" w:cs="Amiri"/>
          <w:color w:val="111111"/>
          <w:sz w:val="28"/>
          <w:sz w:val="28"/>
          <w:szCs w:val="28"/>
          <w:rtl w:val="true"/>
          <w:lang w:bidi="ar-SA"/>
        </w:rPr>
        <w:t xml:space="preserve">فَسَأَلَهُمَا عَنْ حَالِهِمَا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فَقَبِلَهَدِيَّتَهُمَا وَ جَنَّبَ جُنُودَهُ عَنْ بَيْضِهِمَا </w:t>
      </w:r>
      <w:r>
        <w:rPr>
          <w:rStyle w:val="FootnoteAnchor"/>
          <w:rtl w:val="true"/>
        </w:rPr>
        <w:footnoteReference w:id="268"/>
      </w:r>
      <w:r>
        <w:rPr>
          <w:rFonts w:ascii="Amiri" w:hAnsi="Amiri" w:eastAsia="Amiri" w:cs="Amiri"/>
          <w:color w:val="111111"/>
          <w:sz w:val="28"/>
          <w:sz w:val="28"/>
          <w:szCs w:val="28"/>
          <w:rtl w:val="true"/>
          <w:lang w:bidi="ar-SA"/>
        </w:rPr>
        <w:t xml:space="preserve">فَمَسَحَ عَلَى رَأْسِهِمَا وَ دَعَا لَهُمَا بِالْبَرَكَةِ فَحَدَثَتِ الْقُنْزُعَةُ عَلَى رَأْسِهِمَا مِنْ مَسْحَةِ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کافی به سندش تا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چين سر قبّره اثر دست كشيدن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اين كه نرش خواست با ماده جفت شود و نمى پذيرفت به او گفت بپذير كه قصدم جز اين نباشد كه خدای عز و جل از من فرزندى برآرد كه ياد پروردگارش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خواهش او را پذيرفت، و چون خواست تخم نهد نر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تخم مينهى؟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دانم دور از راه گفت مي ترسم يک راه گذرى به تو برخورد، ولى بنظرم نزديک راه تخم گذارى بهتر باشد كه هر كه تو را بيند گمان كند مي خواهى دانه برچينى و ماده اين را پذيرفت و تخم نهاد و روى آن خوابيد تا نزديک شد جوجه از تخم بدر آيد كه در اين ميان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لشكرهاش و پرنده كه بر او سايه داشتند در رسيد، و ماده به او گفت اين سليمانست كه با لشكرش بمادر رسيده و مي ترسم ما را و تخم هاى ما را لگد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داد كه سليمان مرديست به ما مهربان آيا تو چيزى براى جوجه هات فراهم كردى كه از تخم درآيند؟ گفت آرى يک ملخ از تو پنهان كردم بانتظار جوجه آيا تو هم چيزى فراهم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 يک خرما براى جوجه هامان پنهان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خرمات را بردار و من ملخم را تا آن ها را براى سليمان پيشكش بريم، او از پيشكش خوشش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 خرما را به نوک گرفت و ماده ملخ را به چنگال گرفت و نزد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چون بالاى تخت خود آن ها را ديد، هر دو دست براشان گشود و آمدند و نر به دست راست نشست و ماده به دست چپ، و حال آن ها را پرسيد و گزارش دادند و هديه آن ها را پذيرفت و لشكرش را از تخم آن ها كنار كشيد و دست بسر آن ها كشيد و دعا كرد كه خدا بدان ها بركت دهد، و اين چين سر آن ها از دست كشيدن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يک نوع پرنده است و او را قنبراء گويند و عامه او را قنبره خوانند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برآيد كه با نون هم لغت فصيحى است چنان چه قاموس آن را قولى دانسته و دميرى هم از بطلميوس آورده كه در شرح ادب الكاتب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p>
    <w:p>
      <w:pPr>
        <w:pStyle w:val="BookText"/>
        <w:rPr/>
      </w:pPr>
      <w:r>
        <w:rPr>
          <w:rFonts w:ascii="IRNazanin" w:hAnsi="IRNazanin" w:eastAsia="IRNazanin"/>
          <w:color w:val="111111"/>
          <w:sz w:val="28"/>
          <w:sz w:val="28"/>
          <w:szCs w:val="28"/>
          <w:rtl w:val="true"/>
          <w:lang w:bidi="fa-IR"/>
        </w:rPr>
        <w:t xml:space="preserve">لغت فصيحى است، گفته خويش اين ست كه از آواز به هراس نيفتد و بسا به او سنگ پرانند و اعتناء نكند و خود را به زمين چسباند تا سنگ بگذرد از او و بر سر جاده لانه كند براى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حياة الحيوان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ترس از اين بوده كه لشكر بر آن ها فرود آيند يا مردم گرد آيند براى تماشا و آن ها را بمالند و اسناد به سبب بعيد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روايت اخير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احكامى است چون قصد نژاد از نكاح، و اجتناب از شكستن تخم پرنده و برگرفتن آن، و هديه دادن و پذيرش آن گرچه بسيار كم باشد، و هديه ده از هديه پذير حق دارد كه برايش دعاى بركت كند و جز آن و اگر چه اين ها در شرع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فتامل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ضريحَه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قبره پيوست با بركت است به خلاف فاخته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الشَّيْخِ، عَنْ مُحَمَّدِ بْنِ أَحْمَدَ بْنِ الْحَسَنِ بْنِ شَاذَانَ عَنْ أَبِيهِ عَنْ مُحَمَّدِ بْنِ الْحَسَنِ عَنْ مُحَمَّدِ بْنِ أَبِي الْقَاسِمِ عَنْ أَحْمَدَ بْنِ الْبَرْقِيِّ عَنْ عَلِيِّ بْنِ مُحَمَّدٍ الْقَاسَانِيِّ عَنْ أَبِي أَيُّوبَ الْمَدَنِيِ </w:t>
      </w:r>
      <w:r>
        <w:rPr>
          <w:rStyle w:val="FootnoteAnchor"/>
          <w:rtl w:val="true"/>
        </w:rPr>
        <w:footnoteReference w:id="272"/>
      </w:r>
      <w:r>
        <w:rPr>
          <w:rFonts w:ascii="Amiri" w:hAnsi="Amiri" w:eastAsia="Amiri" w:cs="Amiri"/>
          <w:color w:val="111111"/>
          <w:sz w:val="28"/>
          <w:sz w:val="28"/>
          <w:szCs w:val="28"/>
          <w:rtl w:val="true"/>
          <w:lang w:bidi="ar-SA"/>
        </w:rPr>
        <w:t xml:space="preserve">عَنْ سُلَيْمَانَ الْجَعْفَرِيِّ عَنْ أَبِي الْحَسَنِ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الْقُنْبُرَةَ وَ لَا تَسُبُّوهَا وَ لَا تُعْطُوهَا الصِّبْيَانَ يَلْعَبُونَ بِهَا فَإِنَّهَا كَثِيرَةُ التَّسْبِيحِ لِلَّهِ وَ تَسْبِيحُهَا لَعَنَ اللَّهُ مُبْغِضِي آل مُحَمَّدٍ</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شيخ به سندى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 كه قنبره را نخوريد، دشنامش ندهيد و به دست بچه هاش ندهيد تا با آن بازى كنند چون زیاد خدا را تسبيح كند، و تسبيح او لعن خدا بر دشمنان آل محمّد است</w:t>
      </w:r>
      <w:r>
        <w:rPr>
          <w:rFonts w:eastAsia="IRNazanin" w:cs="IRNazanin"/>
          <w:color w:val="111111"/>
          <w:sz w:val="28"/>
          <w:szCs w:val="28"/>
          <w:rtl w:val="true"/>
          <w:lang w:bidi="fa-IR"/>
        </w:rPr>
        <w:t xml:space="preserve">. </w:t>
      </w:r>
      <w:bookmarkStart w:id="288" w:name="pg20862_210133"/>
    </w:p>
    <w:p>
      <w:pPr>
        <w:pStyle w:val="BookText"/>
        <w:rPr/>
      </w:pPr>
      <w:bookmarkEnd w:id="28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بِهَذَا الْإِسْنَادِ 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أَزْرَعُ الزَّرْعَ لِطَلَبِ الْفَضْلِ فِيهِ وَ مَا أَزْرَعُهُ إِلَّا لِيَتَنَاوَلَهُ الْفَقِيرُ وَ ذُو الْحَاجَةِ وَ لِيَتَنَاوَلَ مِنْهُ الْقُنْبُرَةُ خَاصَّةً مِنَ الطَّيْرِ</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به همين سند كه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 نميكنم كه بهره فزون برم و نَكارم جز اين كه مستمند و نيازمند از آن بخورند و به ويژه قنبره که از پرنده هاست و از آن کشت تناول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دور نيست اخبارى كه دلالت بر دوستى برخى جانوران و گياه ها و جمادها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يا دشمن آن هايند و بدشمنانشان وابسته اند به اين معنا باشد كه چيزهاى خوب در واقع با هم پيوندى دارند و چيزهاى بدهم به هم مربوطند خواه آدمى باشند و خواه جاندار يا جماد يا كارها و كردارها و اخلاق و غیر آن ها، و پرنده هاى خوب از نظر خوبی هاى واقعى آن ها چنانند كه آدميان مقدس را دوست دارند چون در خوبى با آن ها شريكند و هم گياه ها و جمادهاى خوب و غیر آن ها، و هر چيز بد و پليد هم وابسته است به آدم هاى ملعون و گويا دوست آن هايند براى هم آهنگى در بدى و دشمن ائمه و شيعه آن هايند چون از آن ها دورند و جُدا، و تسليم اجمالى به اين اخبار و واگذاردن علم آن ها به خود آن ها احوط و اولى است و سخنى در اين باره در پيش گذشت</w:t>
      </w:r>
      <w:r>
        <w:rPr>
          <w:rFonts w:eastAsia="IRNazanin" w:cs="IRNazanin"/>
          <w:color w:val="111111"/>
          <w:sz w:val="28"/>
          <w:szCs w:val="28"/>
          <w:rtl w:val="true"/>
          <w:lang w:bidi="fa-IR"/>
        </w:rPr>
        <w:t xml:space="preserve">. </w:t>
      </w:r>
      <w:r>
        <w:rPr>
          <w:rStyle w:val="FootnoteAnchor"/>
          <w:rtl w:val="true"/>
        </w:rPr>
        <w:footnoteReference w:id="277"/>
      </w:r>
    </w:p>
    <w:p>
      <w:pPr>
        <w:pStyle w:val="Heading5"/>
        <w:numPr>
          <w:ilvl w:val="4"/>
          <w:numId w:val="1"/>
        </w:numPr>
        <w:rPr/>
      </w:pPr>
      <w:bookmarkStart w:id="289" w:name="__RefHeading___Toc3032243_3531895371"/>
      <w:bookmarkStart w:id="290" w:name="_Toc108"/>
      <w:bookmarkEnd w:id="289"/>
      <w:r>
        <w:rPr/>
        <w:t>3</w:t>
      </w:r>
      <w:r>
        <w:rPr>
          <w:rtl w:val="true"/>
        </w:rPr>
        <w:t xml:space="preserve">. </w:t>
      </w:r>
      <w:r>
        <w:rPr>
          <w:rtl w:val="true"/>
        </w:rPr>
        <w:t xml:space="preserve">ذکر و تسبیح گنجشگ </w:t>
      </w:r>
      <w:r>
        <w:rPr>
          <w:rtl w:val="true"/>
        </w:rPr>
        <w:t>(</w:t>
      </w:r>
      <w:r>
        <w:rPr>
          <w:rtl w:val="true"/>
        </w:rPr>
        <w:t>عصفور</w:t>
      </w:r>
      <w:r>
        <w:rPr>
          <w:rtl w:val="true"/>
        </w:rPr>
        <w:t>)</w:t>
      </w:r>
      <w:bookmarkEnd w:id="29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الطَّبَرِيِّ، عَنْ أَحْمَدَ بْنِ مُحَمَّدٍ الْمَعْرُوفِ بِغَزَالٍ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لَهُ إِذْ جَاءَ عُصْفُورٌ فَوَقَعَ بَيْنَ يَدَيْهِ وَ أَخَذَ يَصِيحُ وَ يُكْثِرُ الصِّيَاحَ وَ يَضْطَرِبُ فَقَالَ لِي تَدْرِي مَا يَقُولُ هَذَا الْعُصْفُورُ قُلْتُ اللَّهُ وَ رَسُولُهُ وَ وَلِيُّهُ أَعْلَمُ فَقَالَ يَقُولُ </w:t>
      </w:r>
    </w:p>
    <w:p>
      <w:pPr>
        <w:pStyle w:val="BookText"/>
        <w:rPr/>
      </w:pPr>
      <w:r>
        <w:rPr>
          <w:rFonts w:ascii="Amiri" w:hAnsi="Amiri" w:eastAsia="Amiri" w:cs="Amiri"/>
          <w:color w:val="111111"/>
          <w:sz w:val="28"/>
          <w:sz w:val="28"/>
          <w:szCs w:val="28"/>
          <w:rtl w:val="true"/>
          <w:lang w:bidi="ar-SA"/>
        </w:rPr>
        <w:t xml:space="preserve">يَا مَوْلَايَ إِنَّ حَيَّةً تُرِيدُ أَنْ تَأْكُلَ فِرَاخِي فِي الْبَيْتِ فَقُمْ بِنَا نَدْفَعْهَا عَنْهُ وَ عَنْ فِرَاخِهِ فَقُمْنَا وَ دَخَلْنَا الْبَيْتَ فَإِذَا حَيَّةٌ تَجُولُ فِي الْبَيْتِ فَقَتَلْنَاهَا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دلائل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كه به غزال معروف است كه من نزد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در نخلستانش ناگاه گنجشكى آمد و برابرش افتاد و شيون كرد و پر شيون كرد و پريشان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دانى اين گنجشک چه مي گويد؟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وليش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مارى در ميان خانه مي خواهد جوجه هايم را بخورد، برخيز تا آن را از او و جوجه هايش دور كنيم و در خانه رفتيم و ناگاه مارى در آن مي چرخيد و آن را كشتيم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يَعْقُوبَ بْنِ يَزِيدَ عَنِ الْوَشَّاءِ عَمَّنْ رَوَاهُ عَنِ الْمِيثَمِيِّ عَنْ مَنْصُورٍ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وَ فِيهَا عَصَافِيرُ وَ هُنَّ يَصِحْنَ فَقَالَ لِي أَ تَدْرِي مَا يَقُلْنَ هَؤُلَاءِ الْعَصَافِيرُ قُلْتُ لَا أَدْرِي قَالَ يُسَبِّحْنَ رَبَّهُنَّ وَ يَطْلُبْنَ رِزْقَهُنَ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در بصائر از ثمالى كه با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خانه اش كه در آن گنجشک ها آواز مي كردند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اين گنجشک ها چه مي 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پروردگار خود كنند و از او روزى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دلائل طبرى مانندش را از ثمالى آورده و بدان افزوده، اى ابا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آموختند زبان پرنده و به ما دادند از هر چيزى</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عَنْ أَحْمَدَ بْنِ مُحَمَّدٍ عَنِ ابْنِ فَضَّالٍ عَنْ ثَعْلَبَةَ عَنْ سَالِمٍ مَوْلَى أَبَانٍ </w:t>
      </w:r>
    </w:p>
    <w:p>
      <w:pPr>
        <w:pStyle w:val="BookText"/>
        <w:rPr/>
      </w:pPr>
      <w:r>
        <w:rPr>
          <w:rFonts w:ascii="Amiri" w:hAnsi="Amiri" w:eastAsia="Amiri" w:cs="Amiri"/>
          <w:color w:val="111111"/>
          <w:sz w:val="28"/>
          <w:sz w:val="28"/>
          <w:szCs w:val="28"/>
          <w:rtl w:val="true"/>
          <w:lang w:bidi="ar-SA"/>
        </w:rPr>
        <w:t>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حَائِطٍ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نَفَرٌ مَعِي قَالَ فَصَاحَتِ الْعَصَافِيرُ فَقَالَ أَ تَدْرِي مَا تَقُولُ فَقُلْنَا جَعَلَنَا اللَّهُ فِدَاكَ لَا نَدْرِي مَا تَقُولُ فَقَالَ تَقُولُ اللَّهُمَّ إِنَّا خَلْقٌ مِنْ خَلْقِكَ لَا بُدَّ لَنَا مِنْ رِزْقِكَ فَأَطْعِمْنَا وَ اسْقِنَا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بصائر به سندى از سالم مولا ابان فروشنده زطّى كه با چند تن در نخلستان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گنجشک ها آواز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اينان چه گويند،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قربانت كند ندانيم چه 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ما از آفريده هاى توئيم و نيازمند روزيت به ما خوراک بده و نوشابه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بِإِسْنَادِهِ عَنْ مُحَمَّدِ بْنِ مُسْلِمٍ قَالَ 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بِقَاعٍ مُجْدِبٍ يَتَوَقَّدُ حَرّاً وَ هُنَاكَ عَصَافِيرُ فَتَطَايَرْنَ حَوْلَ بَغْلَتِهِ فَزَجَرَهَا فَقَالَ لَا وَ لَا كَرَامَةَ قَالَ ثُمَّ سَارَ إِلَى مَقْصِدِهِ فَلَمَّا رَجَعْنَا مِنَ الْغَدِ وَ عُدْنَا إِلَى الْقَاعِ فَإِذَا الْعَصَافِيرُ قَدْ طَارَتْ وَ دَارَتْ حَوْلَ بَغْلَتِهِ وَ رَفْرَفَتْ فَسَمِعْتُهُ يَقُولُ اشْرَبِي وَ ارْوِي قَالَ فَنَظَرْتُ وَ إِذَا فِي الْقَاعِ ضَحْضَاحٌ مِنَ الْمَاءِ فَقُلْتُ يَا سَيِّدِي بِالْأَمْسِ مَنَعْتَهَا وَ الْيَوْمَ سَقَيْتَهَا فَقَالَ اعْلَمْ أَنَّ الْيَوْمَ خَالَطَهَا الْقَنَابِرُ فَسَقَيْتُهَا وَ لَوْ لَا الْقَنَابِرُ لَمَا سَقَيْتُهَا فَقُلْتُ يَا سَيِّدِي وَ مَا الْفَرْقُ بَيْنَ الْقَنَابِرِ وَ الْعَصَافِيرِ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الْقَنَابِرُ فَإِنَّهُمْ مِنْ مَوَالِينَا أَهْلَ الْبَيْتِ وَ إِنَّهُمْ يَقُولُونَ فِي صَفِيرِهِمْ بُورِكْتُمْ أَهْلَ الْبَيْتِ وَ بُورِكَتْ شِيعَتُكُمْ وَ لَعَنَ اللَّهُ أَعْدَاءَكُمْ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در مشارق الانوار به سندش از محمّد بن مسلم كه با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شديم و به زمينى خشک رسيديم كه از گرما مي سوخت و آن جا گنجشک ها بودند و گرد استر آن حضرت پر زدند، و آن ها را 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كرامتى ندارد، گويد رفتيم </w:t>
      </w:r>
    </w:p>
    <w:p>
      <w:pPr>
        <w:pStyle w:val="BookText"/>
        <w:rPr/>
      </w:pPr>
      <w:r>
        <w:rPr>
          <w:rFonts w:ascii="IRNazanin" w:hAnsi="IRNazanin" w:eastAsia="IRNazanin"/>
          <w:color w:val="111111"/>
          <w:sz w:val="28"/>
          <w:sz w:val="28"/>
          <w:szCs w:val="28"/>
          <w:rtl w:val="true"/>
          <w:lang w:bidi="fa-IR"/>
        </w:rPr>
        <w:t>تا آن جا كه مي خواست و چون فردا بدان زمين برگشتيم گنجشک ها پر زدند و گرد استرش آمدند و شنيدمش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 و سيراب شويد و نگاه كردم در آن زمين درياچه آبى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آقايم ديروز از آن ها دريغ كردى و امروز به آن ها آب دادى،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امروز قنبره ها با آن ها آميختند و من آبشان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آقايم قنبره ها و گنجشک ها چه فرقى دارند؟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قنبره ها از دوستان ما هستند و آن ها در آواز خود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مباركيد شما خانواده و مبارک باشند شيعيان شما و لعن بر دشمنان شما</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الْبَيْهَقِيُّ وَ ابْنُ عَسَاكِرَ بِسَنَدِهِمَا إِلَى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بِعُصْفُورٍ يَدُورُ حَوْلَ عُصْفُورَةٍ فَقَالَ لِأَصْحَابِهِ أَ تَدْرُونَ مَا يَقُولُ قَالُوا وَ مَا يَقُولُ يَا نَبِيَّ اللَّهِ قَالَ يَخْطُبُهَا إِلَى نَفْسِهِ وَ يَقُولُ تُزَوِّجِينِي أُسْكِنْكِ أَيَّ قُصُورِ دِمَشْقَ شِئْتَ قَالَ سُلَيْمَانُ وَ قُصُورُ دِمَشْقَ مَبْنِيَّةٌ بِالصَّخْرِ لَا يَقْدِرُ أَنْ يُسْكِنَهَا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بيهقى و ابن عساكر به سند خود از ابى مالک آوردند كه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گنجشكى گذر كرد كه گِرد ماده خود مي چرخيد، بيارانش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چه مي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چه 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خواستگارى كند و گويد زن من بشو تا تو را به هر كدام كاخ هاى دمشق خواهى جا دهم، سليمان فرمود، كاخ هاى دمشق همه از سنگ ساخته شدند و نمى تواند در آن ها جا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قَانِعٍ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عَجَّ إِلَى اللَّهِ يَوْمَ الْقِيَامَةِ وَ يَقُولُ يَا رَبِّ عَبْدُكَ قَتَلَنِي عَبَثاً وَ لَمْ يَقْتُلْنِي لِمَنْفَعَةٍ</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قانع روايت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گنجشكى بيهوده </w:t>
      </w:r>
    </w:p>
    <w:p>
      <w:pPr>
        <w:pStyle w:val="BookText"/>
        <w:rPr/>
      </w:pPr>
      <w:r>
        <w:rPr>
          <w:rFonts w:ascii="IRNazanin" w:hAnsi="IRNazanin" w:eastAsia="IRNazanin"/>
          <w:color w:val="111111"/>
          <w:sz w:val="28"/>
          <w:sz w:val="28"/>
          <w:szCs w:val="28"/>
          <w:rtl w:val="true"/>
          <w:lang w:bidi="fa-IR"/>
        </w:rPr>
        <w:t>کشد ناله كند به درگاه خدا روز قيامت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ات مرا بيهوده كشت و از من سودى نبرد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الْحِلْيَةِ لِلْحَافِظِ أَبِي نُعَيْمٍ قَالَ أَبُو حَمْزَةَ الثُّمَالِيُ كُنْتُ عِنْدَ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عَصَافِيرُ يَطِرْنَ حَوْلَهُ وَ يَصْرُخْنَ فَقَالَ يَا بَا حَمْزَةَ هَلْ تَدْرِي مَا تَقُولُ هَذِهِ الْعَصَافِيرُ قُلْتُ لَا قَالَ إِنَّهَا تُقَدِّسُ رَبَّهَا جَلَّ وَ عَلَا وَ تَسْأَلُهُ قُوتَ يَوْمِهَا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در حليه حافظ ابو نعيم است كه ابو حمزه 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ناگاه گنجشكانى گردش پر زدند و شيون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 ميدانى اين گنجشک ها چه 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و علا را تقديس كنند و از او قوت روزانه خود را خواهند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كشتى شدند، گنجشكى آمد و بر كنار كشتى نشست و به دريا نوكى زد و خضر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و دانش تو از دانش خدا گرفته اند مانند آن چه اين گنجشک از دريا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نزديک كردن به فهم مردم است و گر نه نسبت علم آن ها از اين هم كم تر 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عَبْدُ اللَّهِ بْنُ عُمَرَ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يَقْتُلُ عُصْفُوراً فَمَا فَوْقَهَا بِغَيْرِ حَقِّهَا إِلَّا سَأَلَهُ اللَّهُ عَنْهَا قِيلَ يَا رَسُولَ اللَّهِ وَ مَا حَقُّهَا قَالَ أَنْ يَذْبَحَهَا فَيَأْكُلَهَا وَ أَنْ لَا يَقْطَعَ رَأْسَهَا وَ يَرْمِيَ </w:t>
      </w:r>
      <w:r>
        <w:rPr>
          <w:rStyle w:val="FootnoteAnchor"/>
          <w:rtl w:val="true"/>
        </w:rPr>
        <w:footnoteReference w:id="29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96"/>
      </w:r>
      <w:bookmarkStart w:id="291" w:name="pg20862_210138"/>
    </w:p>
    <w:p>
      <w:pPr>
        <w:pStyle w:val="BookText"/>
        <w:rPr/>
      </w:pPr>
      <w:bookmarkEnd w:id="291"/>
      <w:r>
        <w:rPr>
          <w:rFonts w:ascii="IRNazanin" w:hAnsi="IRNazanin" w:eastAsia="IRNazanin"/>
          <w:color w:val="111111"/>
          <w:sz w:val="28"/>
          <w:sz w:val="28"/>
          <w:szCs w:val="28"/>
          <w:rtl w:val="true"/>
          <w:lang w:bidi="fa-IR"/>
        </w:rPr>
        <w:t xml:space="preserve">عبدالله بن عمر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نباشد كه گنجشكى يا برتر از آن را به ناحق كشد جز خدا از آن بازخواست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كشتن بحق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را بكشد و بخورد و سرش را دور نيندازد، نسائى هم روايتش كرده گوشت گنجشک گرم است و خشک و به از گوشت مرغ است، و بهترش در زمستانست كه فربه اند و خوردنش منى را فزايد و باه را، ولى براى بلغمی ها زيان دارد و دفعش بروغن بادام است، و آن خلط صفرائى پديد كند كه بمزاج پيران سازگار است و با مزاج هاى سرد و در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مالک بن دينار روايت است كه سليمان بن داود به بلبلى گذشت كه روى درختى سوت مي زد و سرش را می جنبانيد و دمش را مي چرخاند، بيارانش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دانيد چه مي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خرما خوردم و خاک بر سر دنيا و نابود باد دنيا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صعوه گنجشک خردي ست كه سرش سرخ است</w:t>
      </w:r>
      <w:r>
        <w:rPr>
          <w:rFonts w:eastAsia="IRNazanin" w:cs="IRNazanin"/>
          <w:color w:val="111111"/>
          <w:sz w:val="28"/>
          <w:szCs w:val="28"/>
          <w:rtl w:val="true"/>
          <w:lang w:bidi="fa-IR"/>
        </w:rPr>
        <w:t xml:space="preserve">. </w:t>
      </w:r>
      <w:r>
        <w:rPr>
          <w:rStyle w:val="FootnoteAnchor"/>
          <w:rtl w:val="true"/>
        </w:rPr>
        <w:footnoteReference w:id="297"/>
      </w:r>
    </w:p>
    <w:p>
      <w:pPr>
        <w:pStyle w:val="Heading5"/>
        <w:numPr>
          <w:ilvl w:val="4"/>
          <w:numId w:val="1"/>
        </w:numPr>
        <w:rPr/>
      </w:pPr>
      <w:bookmarkStart w:id="292" w:name="__RefHeading___Toc3032245_3531895371"/>
      <w:bookmarkStart w:id="293" w:name="_Toc109"/>
      <w:bookmarkEnd w:id="292"/>
      <w:r>
        <w:rPr/>
        <w:t>4</w:t>
      </w:r>
      <w:r>
        <w:rPr>
          <w:rtl w:val="true"/>
        </w:rPr>
        <w:t xml:space="preserve">. </w:t>
      </w:r>
      <w:r>
        <w:rPr>
          <w:rtl w:val="true"/>
        </w:rPr>
        <w:t>تعامل اقسام گنجشک ها</w:t>
      </w:r>
      <w:bookmarkEnd w:id="293"/>
    </w:p>
    <w:p>
      <w:pPr>
        <w:pStyle w:val="BookText"/>
        <w:rPr/>
      </w:pPr>
      <w:r>
        <w:rPr>
          <w:rFonts w:ascii="IRNazanin" w:hAnsi="IRNazanin" w:eastAsia="IRNazanin"/>
          <w:color w:val="111111"/>
          <w:sz w:val="28"/>
          <w:sz w:val="28"/>
          <w:szCs w:val="28"/>
          <w:rtl w:val="true"/>
          <w:lang w:bidi="fa-IR"/>
        </w:rPr>
        <w:t>در حياة الحيوان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چند نوع است يكى آن كه بخواندن خود شاد است و يكى آن كه از آواز خود خوشش آيد و گنجشک صوّار آن ست كه چون خوانده شود پاسخ دهد و گنجشک بهشت همان پرستو است، ولى گنجشک دوره گرد خوى درنده دارد كه گوشت می خورد و بكام جوجه اش خوراک نريزد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از بهائمند كه نه نوک تيز دارند و نه چنگال برنده و دانه خورد و چون بر سر چوب نشيند سه انگشت را پيش دهد و يكى را به دنبال نهد و پرنده هاى درنده و گوشتخوار دو انگشت پيش دارند و دو را پس نهند، گنجشک دانه و سبزى خورد و نشانه نرش ريش سياه است چنان چه در مرد است و نرّه بز و خروس و در روى </w:t>
      </w:r>
    </w:p>
    <w:p>
      <w:pPr>
        <w:pStyle w:val="BookText"/>
        <w:rPr/>
      </w:pPr>
      <w:r>
        <w:rPr>
          <w:rFonts w:ascii="IRNazanin" w:hAnsi="IRNazanin" w:eastAsia="IRNazanin"/>
          <w:color w:val="111111"/>
          <w:sz w:val="28"/>
          <w:sz w:val="28"/>
          <w:szCs w:val="28"/>
          <w:rtl w:val="true"/>
          <w:lang w:bidi="fa-IR"/>
        </w:rPr>
        <w:t>زمين پرنده و درنده و بهيمه اى مهربان تر بفرزندش از گنجشک نباشد و اين در هنگام گرفتن جوجه اش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آشيانه اش در خانه ها و زير سقف است از ترس پرنده هاى گوشتخوار و چون شهرى از مردمش تهى شود گنجشک ها از آن بروند و چون بدان برگردند گنجشک ها هم برگردند، گنجشک راه رفتن نشناسد و همان ميجهد و پر جماع است و بسا در يک ساعت صد بار جماع كند و از اين رو عمرش كوتاه است و در غالب بيش از يک سال نباشد، و جوجه اش را بپرواز پرورش دهد تا آن جا كه او را بخواند و پاسخ دهد، جاحظ گفته بسا از يک فرسنگ بدو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يک نوعش گنجشک خار است كه لانه از خار سازد و در نمكزار جا دارد و ارسطو پنداشته ميان او و خر دشمنى است، زيرا چون خر كچل شود آن را بخار آشيانه او بمالد و او را بكشد، و بسا خر بنگ كند جوجه يا تخمش از آشيانه افتد و از اين رو چون اين گنجشک خر بيند بالاى سرو برد و چشمش بچرخد و با پريدن و شيون خود او را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انواعش قبّره است و حسّون كه برنگ، سرخ، زرد، سفيد، سياه، آبى و سبز باشد و آموزش پذير است و به او ياد دهند كه چيزى را از دست آدم دورى بگيرد و نزد صاحب خود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انواع آنست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صعوه، حمّره، عندليب، مكاكى، صافر، تنوّط، وضع، برقش، و قبعه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حليه حافظ ابو نعيم است كه ابو حمزه 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ناگاه گنجشكانى گردش پر زدند و شيون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 ميدانى اين گنجشک ها چه 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و علا را تقديس كنند و از او قوت روزانه خود را 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كشتى شدند، گنجشكى آمد و بر كنار كشتى نشست و به دريا نوكى زد و خضر بموسى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و دانش تو از دانش خدا گرفته اند مانند آن چه اين گنجشک از دريا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نزديک كردن به فهم مردم است و گر نه نسبت علم آن ها از اين هم كم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نباشد كه گنجشكى يا برتر از آن را بناحق كشد جز خدا از آن بازخواست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كشتن به حق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را بكشد و بخورد و سرش را دور نيندازد، نسائى هم روايتش كرده گوشت گنجشک گرم است و خشک و به از گوشت مرغ است، و بهترش در زمستانست كه فربه اند و خوردنش منى را فزايد و باه را، ولى براى بلغمي ها زيان دارد و دفعش بروغن بادام است، و آن خلط صفرائى پديد كند كه بمزاج پيران سازگار است و با مزاج هاى سرد و در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مالک بن دينار روايت است كه سليمان بن داود به بلبلى گذشت كه روى درختى سوت مي زد و سرش را مي جنبانيد و دمش را مي چرخاند، بيارانش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دانيد چه مي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خرما خوردم و خاک بر سر دنيا و نابود باد دنيا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صعوه گنجشک خرديست كه سرش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بحاء ضمه دار و ميم تشديد دار و راء بى نقطه نوعى پرنده است چون گنجشک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مسعود روايت است كه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مردى بآبگاهى رفت و تخم حمّره آورد و حمّره آمد و بالاى سر پيغمبر و اصحابش پر زد و باصحابش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شما آن را داغدار كرديد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تخم او را برداشتم، و در روايتى جوجه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برگردان، به او رحم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ترمدى و ابن ماجه هم از عامر دارمى مانندش آمده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عندليب هزار دستان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مكّاء بمدّ و تشديد پرنده ای ست و جمعش مكاكى است و مكاء سوت است و آن پرنده بسيار سوت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 هاى بيابانيست و آشيانه عجيبى سازد و ميانه او و مار دشمنى است، زيرا مار تخم و جوجه اش را می خورد، و هشام بن سالم باز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تخم مكّاء را خورد و او بر سرش چرخ مي زد و نزديكش شد تا چون دهن گشود خار چند پرى در آن انداخت و گلوى مار را گرفت تا مرد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صافر كه آن را صفّار هم گويند پرنده معروفى است از انواع گنجشک ها، و كارش اين ست كه شب پاها بشاخه درختى بند كند و خود را بياويزد و پيوسته تا سپيده دم و روشن شدن هوا بنگ كند، قزوينى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كند از ترس اين كه آسمان بر او افتد و جز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صافر همان تنوّط است و اگر آشيانه كند آن را مانند خريطه سازد و اگر آشيانه نداشته باشد خود را چنان چه گفتيم بشاخه ها آويزد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تنوّط بتاء با ضمه يا كسره و گاهى با فتحه و با فتح نون و واو ضمه دار با تشديد، اصمعى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ازآن ست كه رشته اى از درخت آويزد و در آن تخم نهد، و شب كارش اين ست كه در گوشه هاى لانه اش بچرخد و تا بامداد آرام نشود از ترس خود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بفتح واو و ضاد نقطه دار و عين بى نقطه همان صعوه است، و گفتند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اى خردتر از گنجشک و در حديث است كه اسرافيل بالى در مشرق دارد و بالى در مغرب و عرش بر شانه او است و گاهى از بزرگى خدا چنان كوچک شود كه مانند وضع گردد و برقش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ريزيست چون گنجشک و در حجاز آن را سرسور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شرشور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قبعه بقاف ضمه دار و باء خفيف يک نقطه و عين بى نقطه كه هر دو فتحه دارند، پرنده ريزيست چون گنجشک خاكسترى رنگ و نزديک سوراخ </w:t>
      </w:r>
      <w:bookmarkStart w:id="294" w:name="pg20862_210142"/>
    </w:p>
    <w:p>
      <w:pPr>
        <w:pStyle w:val="BookText"/>
        <w:rPr/>
      </w:pPr>
      <w:bookmarkEnd w:id="294"/>
      <w:r>
        <w:rPr>
          <w:rFonts w:ascii="IRNazanin" w:hAnsi="IRNazanin" w:eastAsia="IRNazanin"/>
          <w:color w:val="111111"/>
          <w:sz w:val="28"/>
          <w:sz w:val="28"/>
          <w:szCs w:val="28"/>
          <w:rtl w:val="true"/>
          <w:lang w:bidi="fa-IR"/>
        </w:rPr>
        <w:t>موش صحرائى است و چون بهراسد يا سنگى بدو پرتاب شود خود را به سوراخ كشد</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295" w:name="__RefHeading___Toc3032247_3531895371"/>
      <w:bookmarkStart w:id="296" w:name="_Toc110"/>
      <w:bookmarkEnd w:id="295"/>
      <w:r>
        <w:rPr/>
        <w:t>5</w:t>
      </w:r>
      <w:r>
        <w:rPr>
          <w:rtl w:val="true"/>
        </w:rPr>
        <w:t xml:space="preserve">. </w:t>
      </w:r>
      <w:r>
        <w:rPr>
          <w:rtl w:val="true"/>
        </w:rPr>
        <w:t>بلبل و بی رغبتی به دنیا</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الْحَافِظُ أَبُو نُعَيْمٍ وَ صَاحِبُ التَّرْغِيبِ وَ التَّرْهِيبِ مِنْ حَدِيثِ مَالِكِ بْنِ دِينَارٍ أَنَّ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بُلْبُلٍ فَوْقَ شَجَرَةٍ تُصَفِّرُ وَ تُحَرِّكُ رَأْسَهَا وَ تُمِيلُ ذَنَبَهَا فَقَالَ لِأَصْحَابِهِ أَ تَدْرُونَ مَا يَقُولُ قَالُوا لَا قَالَ إِنَّهُ يَقُولُ أَكَلْتُ نِصْفَ تَمْرَةٍ وَ عَلَى الدُّنْيَا الْعَفَا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از مالک بن دينار روايت است كه سليمان بن داود به بلبلى گذشت كه روى درختى مي خواند و سرش را مي جنبانيد و دمش را مي چرخاند، بيارانش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دانيد چه می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خرما خوردم و خاک بر سر دنيا و نابود باد دنيا</w:t>
      </w:r>
      <w:r>
        <w:rPr>
          <w:rFonts w:eastAsia="IRNazanin" w:cs="IRNazanin"/>
          <w:color w:val="111111"/>
          <w:sz w:val="28"/>
          <w:szCs w:val="28"/>
          <w:rtl w:val="true"/>
          <w:lang w:bidi="fa-IR"/>
        </w:rPr>
        <w:t>.</w:t>
      </w:r>
    </w:p>
    <w:p>
      <w:pPr>
        <w:pStyle w:val="Heading5"/>
        <w:numPr>
          <w:ilvl w:val="4"/>
          <w:numId w:val="1"/>
        </w:numPr>
        <w:rPr/>
      </w:pPr>
      <w:bookmarkStart w:id="297" w:name="__RefHeading___Toc3032249_3531895371"/>
      <w:bookmarkStart w:id="298" w:name="_Toc111"/>
      <w:bookmarkEnd w:id="297"/>
      <w:r>
        <w:rPr/>
        <w:t>6</w:t>
      </w:r>
      <w:r>
        <w:rPr>
          <w:rtl w:val="true"/>
        </w:rPr>
        <w:t xml:space="preserve">. </w:t>
      </w:r>
      <w:r>
        <w:rPr>
          <w:rtl w:val="true"/>
        </w:rPr>
        <w:t xml:space="preserve">پاختر </w:t>
      </w:r>
      <w:r>
        <w:rPr>
          <w:rtl w:val="true"/>
        </w:rPr>
        <w:t>(</w:t>
      </w:r>
      <w:r>
        <w:rPr>
          <w:rtl w:val="true"/>
        </w:rPr>
        <w:t xml:space="preserve">یاکریم </w:t>
      </w:r>
      <w:r>
        <w:rPr>
          <w:rtl w:val="true"/>
        </w:rPr>
        <w:t xml:space="preserve">- </w:t>
      </w:r>
      <w:r>
        <w:rPr>
          <w:rtl w:val="true"/>
        </w:rPr>
        <w:t>فاخته</w:t>
      </w:r>
      <w:r>
        <w:rPr>
          <w:rtl w:val="true"/>
        </w:rPr>
        <w:t xml:space="preserve">) </w:t>
      </w:r>
      <w:r>
        <w:rPr>
          <w:rtl w:val="true"/>
        </w:rPr>
        <w:t>و محبوس نکردن آن</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عَنِ الْعِدَّةِ عَنْ أَحْمَدَ بْنِ مُحَمَّدِ بْنِ خَالِدٍ الْجَامُورَانِيِّ عَنْ أَبِي حَمْزَةَ </w:t>
      </w:r>
      <w:r>
        <w:rPr>
          <w:rStyle w:val="FootnoteAnchor"/>
          <w:rtl w:val="true"/>
        </w:rPr>
        <w:footnoteReference w:id="300"/>
      </w:r>
      <w:r>
        <w:rPr>
          <w:rFonts w:ascii="Amiri" w:hAnsi="Amiri" w:eastAsia="Amiri" w:cs="Amiri"/>
          <w:color w:val="111111"/>
          <w:sz w:val="28"/>
          <w:sz w:val="28"/>
          <w:szCs w:val="28"/>
          <w:rtl w:val="true"/>
          <w:lang w:bidi="ar-SA"/>
        </w:rPr>
        <w:t>عَنْ سَيْفِ بْنِ عَمِيرَةَ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بَا مُحَمَّدٍ اذْهَبْ بِنَا إِلَى إِسْمَاعِيلَ نَعُودُهُ وَ كَانَ شَاكِياً فَقُمْنَا فَدَخَلْنَا عَلَى إِسْمَاعِيلَ فَإِذَا فِي مَنْزِلِهِ فَاخِتَةٌ فِي قَفَصٍ تَصِيحُ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يَدْعُوكَ إِلَى إِمْسَاكِ هَذِهِ الْفَاخِتَةِ أَ وَ مَا عَلِمْتَ أَنَّهَا مَشُومَةٌ أَ وَ مَا تَدْرِي مَا تَقُولُ قَالَ إِسْمَاعِيلُ لَا قَالَ إِنَّمَا تَدْعُو عَلَى أَرْبَابِهَا فَتَقُولُ فَقَدْتُكُمْ فَقَدْتُكُمْ فَأَخْرِجُوهَا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ابى بصير كه نزد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به من </w:t>
      </w:r>
      <w:bookmarkStart w:id="299" w:name="pg20862_210143"/>
    </w:p>
    <w:p>
      <w:pPr>
        <w:pStyle w:val="BookText"/>
        <w:rPr/>
      </w:pPr>
      <w:bookmarkEnd w:id="29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بيا به همراه ما تا از اسماعيل عيادت كنيم، بيمار بود، برخاستيم نزد او رفتيم در خانه اش فاخته اى در قفس بود و مي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براى چه اين فاخته را نگهداشتى؟ نمی دانى كه شوم است آيا مي دانى چه مي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مى كند بر صاحبش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نيابم شما را او را بيرون كنيد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300" w:name="__RefHeading___Toc3032251_3531895371"/>
      <w:bookmarkStart w:id="301" w:name="_Toc112"/>
      <w:bookmarkEnd w:id="300"/>
      <w:r>
        <w:rPr/>
        <w:t>7</w:t>
      </w:r>
      <w:r>
        <w:rPr>
          <w:rtl w:val="true"/>
        </w:rPr>
        <w:t xml:space="preserve">. </w:t>
      </w:r>
      <w:r>
        <w:rPr>
          <w:rtl w:val="true"/>
        </w:rPr>
        <w:t>کبوتر</w:t>
      </w:r>
      <w:r>
        <w:rPr>
          <w:rtl w:val="true"/>
        </w:rPr>
        <w:t>(</w:t>
      </w:r>
      <w:r>
        <w:rPr>
          <w:rtl w:val="true"/>
        </w:rPr>
        <w:t>حمام</w:t>
      </w:r>
      <w:r>
        <w:rPr>
          <w:rtl w:val="true"/>
        </w:rPr>
        <w:t xml:space="preserve">) </w:t>
      </w:r>
      <w:r>
        <w:rPr>
          <w:rtl w:val="true"/>
        </w:rPr>
        <w:t xml:space="preserve">ولعن به قاتلین امام حسین </w:t>
      </w:r>
      <w:r>
        <w:rPr>
          <w:rtl w:val="true"/>
        </w:rPr>
        <w:t>(</w:t>
      </w:r>
      <w:r>
        <w:rPr>
          <w:rtl w:val="true"/>
        </w:rPr>
        <w:t>علیه السلام</w:t>
      </w:r>
      <w:r>
        <w:rPr>
          <w:rtl w:val="true"/>
        </w:rPr>
        <w:t>)</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عَنْ أَبِيهِ وَ عَلِيِّ بْنِ الْحُسَيْنِ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الْحَمَامَ الرَّاعِبِيَّةَ فِي بُيُوتِكُمْ فَإِنَّهَا تَلْعَنُ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كامل الزيارة به سندى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كبوتر راعبى در خانه هاتان نگهداريد كه بر كشنده هاى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می كند، در كافى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ابراهيم مانندش را آورده</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عَنْ أَبِيهِ وَ أَخِيهِ وَ عَلِيِّ بْنِ الْحُسَيْنِ وَ مُحَمَّدِ بْنِ الْحَسَنِ جَمِيعاً عَنْ أَحْمَدَ بْنِ إِدْرِيسَ عَنِ الْجَامُورَانِيِّ عَنِ الْحَسَنِ بْنِ عَلِيِّ بْنِ أَبِي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الْحَمَامِ الرَّاعِبِيِّ يُقَرْقِرُ طَوِيلًا فَنَظَرَ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فَقَالَ يَا دَاوُدُ أَ تَدْرِي مَا يَقُولُ هَذَا الطَّيْرُ قُلْتُ لَا وَ اللَّهِ جُعِلْتُ فِدَاكَ قَالَ يَدْعُو عَلَى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فَاتَّخِذُوهُ فِي مَنَازِلِكُمْ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كامل به سندش از داود بن فرقد كه در خانه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نگريستم يک كبوتر راعبى پر قوقو می كند و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 من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ميدانى اين پرنده چه مي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قربانت؟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بكشنده هاى حسين نفرين می كند، آن را در خانه هاتان داشته باشيد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الْمُفِيدِ، عَنْ عَلِيِّ بْنِ سَعِيدٍ عَنْ مُحَمَّدِ بْنِ كَرَامَةَ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لِابْنِ ابْنَتِي حَمَامَاتٌ فَذَبَحْتُهُنَّ غَضَباً ثُمَّ خَرَجْتُ إِلَى مَكَّةَ فَدَخَلْتُ عَلَى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الشَّمْسِ فَلَمَّا طَلَعَتْ رَأَيْتُ فِيهَا حَمَاماً كَثِيراً قَالَ قُلْتُ أَسْأَلُهُ مَسَائِلَ وَ أَكْتُبُ مَا يُجِيبُنِي عَنْهَا وَ قَلْبِي مُتَفَكِّرٌ فِيمَا صَنَعْتُ بِالْكُوفَةِ وَ ذَبْحِي لِتِلْكَ الْحَمَامَاتِ مِنْ غَيْرِ مَعْنًى وَ قُلْتُ فِي نَفْسِي لَوْ لَمْ يَكُنْ فِي الْحَمَامِ خَيْرٌ لَمَا أَمْسَكَهُنَّ فَقَالَ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بَا حَمْزَةَ قُلْتُ يَا ابْنَ رَسُولِ اللَّهِ خَيْرٌ قَالَ كَانَ قَلْبُكَ فِي مَكَانٍ آخَرَ قُلْتُ إِي وَ اللَّهِ وَ قَصَصْتُ عَلَيْهِ الْقِصَّةَ وَ حَدَّثْتُهُ بِأَنِّي ذَبَحْتُهُنَّ فَالْآنَ أَنَا أَعْجَبُ بِكَثْرَةِ مَا عِنْدَكَ مِنْهَا قَالَ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يَا أَبَا حَمْزَةَ أَ مَا عَلِمْتَ أَنَّهُ إِذَا كَانَ مِنْ أَهْلِ الْأَرْضِ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بِصِبْيَانِنَا نَدْفَعُ عَنْهُمُ الضَّرَرَ بِانْتِفَاضِ الْحَمَامِ وَ أَنَّهُنَّ يُؤْذِنَّ بِالصَّلَاةِ فِي آخِرِ اللَّيْلِ فَتَصَدَّقْ عَنْ كُلِّ وَاحِدَةٍ مِنْهُنَّ دِينَاراً فَإِنَّكَ قَتَلْتَهُنَّ غَضَباً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مفيد به سندى از ابى حمزه ثمالى كه پسر دخترم چند كبوتر داشت و از خشم كبوترهاى آن ها را سر بريدم و به مكه رفتم و به امام پنجم وارد شدم پيش از برآمدن آفتاب، و چون آفتاب زد كبوتر بسيارى در آن ديدم،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از او بپرسم و جواب هاشان را بنويسم و در فكر كارى بودم كه در كوفه كردم و آن كبوترها را سر بريدم بى معنى، و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كبوتر خيرى نبود آن ها را نگه نمي داشت،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حمزه تو را چه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خوبست،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جاى ديگر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و داستان سر بريدن كبوترها را گفتم و گفتم اكنون در عجبم از اين همه كبوتر كه شما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 حمزه ندانى كه چون اهل زمين بچه هاى ما را ببازى گيرند به پر تكاندن كبوتر زيان را از آن ها بگردانيم و آن ها بنماز آگهى دهند در پايان شب، از هر كدامشان يک دينار طلا صدقه بده، زيرا از خشم آن ها را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بوجوب كفاره براى كشتن كبوتر از خشم و شايد حمل بر استحباب شود و نديدم كسى آن را گفته باشد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Style w:val="FootnoteAnchor"/>
          <w:rtl w:val="true"/>
        </w:rPr>
        <w:footnoteReference w:id="313"/>
      </w:r>
      <w:r>
        <w:rPr>
          <w:rFonts w:ascii="Amiri" w:hAnsi="Amiri" w:eastAsia="Amiri" w:cs="Amiri"/>
          <w:color w:val="111111"/>
          <w:sz w:val="28"/>
          <w:sz w:val="28"/>
          <w:szCs w:val="28"/>
          <w:rtl w:val="true"/>
          <w:lang w:bidi="ar-SA"/>
        </w:rPr>
        <w:t>عَنْ عَلِيِّ بْنِ سَعِيدٍ عَنْ مُحَمَّدِ بْنِ 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مَنْزِلِ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حَمَامٍ أَمَّا الذَّكَرُ فَإِنَّهُ كَانَ أَخْضَرَ بِهِ شَيْ ءٌ مِنَ السَّمْرِ وَ أَمَّا الْأُنْثَى فَسَوْدَاءَ وَ رَأَيْتُهُ يَفُتُّ لَهُمَا الْخُبْزَ وَ هُوَ عَلَى الْخِوَانِ وَ يَقُولُ إِنَّهُمَا لَيُحَرِّكَانِ مِنَ اللَّيْلِ وَ يُؤْنِسَانِ وَ مَا مِنِ انْتِفَاضَةٍ يَنْتَفِضَانِهَا مِنَ اللَّيْلِ إِلَّا دَفَعَ اللَّهُ بِهَا مَنْ دَخَلَ الْبَيْتَ مِنَ الْأَرْوَاحِ</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طب الائمه به سندى از محمّد بن كرامه كه در خانه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جفت كبوتر ديدم كه پر سبز بود و اندكى سرخى داشت و ماده سياه بود و نان برايشان خرد مي كرد و بر سر سفره بود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شب به جنبش آيند و همدم من شوند و هر بار كه پر تكانند خدا بدان ها از هر كه در خانه است پريان را بگرداند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عَلِيِّ بْنِ إِبْرَاهِيمَ عَنْ أَبِيهِ عَنِ ابْنِ أَبِي عُمَيْرٍ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حَمَامِ الْحَرَمِ بَقِيَّةُ حَمَامٍ كَانَ لِإِسْمَاعِيلَ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اتَّخَذَهَا كَانَ يَأْنَسُ بِهَا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يَتَّخِذَ طَيْراً مَقْصُوصاً يَأْنَسُ بِهِ مَخَافَةَ الْهَوَامِ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ريشه كبوتران حرم از آن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آن ها را داشت و با آن ها همدم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پرنده پر چيده گيرند كه با آن همدم شوند از ترس خزنده هاى زهرناک</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عَلِيِّ بْنِ مُحَمَّدٍ عَنْ صَالِحِ بْنِ أَبِي حَمَّادٍ وَ الْحُسَيْنِ بْنِ مُحَمَّدٍ عَنْ مُعَلَّى بْنِ مُحَمَّدٍ جَمِيعاً عَنِ الْوَشَّاءِ عَنِ ابْنِ عَائِذٍ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بَيْتٍ فِيهِ حَمَامٌ إِلَّا لَمْ يُصِبْ أَهْلَ ذَلِكَ الْبَيْتِ آفَةٌ مِنَ الْجِنِّ إِنَّ سُفَهَاءَ الْجِنِّ يَعْبَثُونَ فِي الْبَيْتِ فَيَعْبَثُونَ بِالْحَمَامِ وَ يَدَعُونَ الْإِنْسَانَ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اى نيست كه كبوتر در آن باشد جز اين كه آفت جن باهل آن خانه نرسد چون پريان بيخرد در خانه بازى كنند و با كبوتر بازى كنند و آدمى را وانهند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عَلِيِّ بْنِ إِبْرَاهِيمَ عَنْ مُحَمَّدِ بْنِ عِيسَى عَنْ عُبَيْدِ اللَّهِ الدِّهْقَانِ عَنْ دُرُسْتَ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الْوَحْشَةَ فَأَمَرَهُ أَنْ يَتَّخِذَ فِي بَيْتِهِ زَوْجَ حَمَامٍ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به پيغمبر از وحشت شِكوِه كرد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جفت كبوتر در خانه نگهدارد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سَهْلِ بْنِ زِيَادٍ عَنْ أَبِي عَبْدِ اللَّهِ الْجَامُورَانِيِّ عَنِ الْحَسَنِ بْنِ عَلِيِّ بْنِ أَبِي حَمْزَةَ عَنْ أَبِيهِ عَنْ صَنْدَلٍ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الْحَمَامُ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اتَّخِذُوهَا فِي مَنَازِلِكُمْ فَإِنَّهَا مَحْبُوبَةٌ لَحِقَتْهَا دَعْوَةُ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آنَسُ شَيْ ءٍ فِي الْبُيُوتِ</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زيد شحام كه كبوتران را نزد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خانه هاى خود داشته باشيد كه محبوبند و دعاى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رسيده و همدم ترين چيزى باشند در خانه</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الْحُسَيْنِ بْنِ مُحَمَّدٍ عَنْ مُعَلَّى بْنِ مُحَمَّدٍ عَنِ الْوَشَّاءِ عَنْ رَجُلٍ عَنْ عُمَرَ بْنِ يَزِيدَ عَنْ أَبِي سَلَمَةَ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كَانُوا يُمْسِكُونَ فِي بُيُوتِهِمْ وَ لَيْسَ مِنْ بَيْتٍ فِيهِ حَمَامٌ إِلَّا لَمْ يُصِبْ </w:t>
      </w:r>
      <w:r>
        <w:rPr>
          <w:rStyle w:val="FootnoteAnchor"/>
          <w:rtl w:val="true"/>
        </w:rPr>
        <w:footnoteReference w:id="328"/>
      </w:r>
      <w:r>
        <w:rPr>
          <w:rFonts w:ascii="Amiri" w:hAnsi="Amiri" w:eastAsia="Amiri" w:cs="Amiri"/>
          <w:color w:val="111111"/>
          <w:sz w:val="28"/>
          <w:sz w:val="28"/>
          <w:szCs w:val="28"/>
          <w:rtl w:val="true"/>
          <w:lang w:bidi="ar-SA"/>
        </w:rPr>
        <w:t xml:space="preserve">أَهْلَ ذَلِكَ الْبَيْتِ آفَةٌ مِنَ الْجِنِّ إِنَّ سُفَهَاءَ الْجِنِّ يَعْبَثُونَ فِي الْبَيْتِ فَيَعْبَثُونَ بِالْحَمَامِ وَ يَدَعُونَ النَّاسَ قَالَ فَرَأَيْتُ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حَمَاماً لِابْنِهِ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به سندى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كبوتر از پرنده هاى پيغمبرانست كه در خانه خود داشتند و در هر خانه باشند آفت جن باهل آن نرسد چون كه سفهاء جن در خانه بازى كنند و با كبوتر بازى كنند و مردم را وانهند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خانه </w:t>
      </w:r>
    </w:p>
    <w:p>
      <w:pPr>
        <w:pStyle w:val="BookText"/>
        <w:rPr/>
      </w:pPr>
      <w:r>
        <w:rPr>
          <w:rFonts w:ascii="IRNazanin" w:hAnsi="IRNazanin" w:eastAsia="IRNazanin"/>
          <w:color w:val="111111"/>
          <w:sz w:val="28"/>
          <w:sz w:val="28"/>
          <w:szCs w:val="28"/>
          <w:rtl w:val="true"/>
          <w:lang w:bidi="fa-IR"/>
        </w:rPr>
        <w:t xml:space="preserve">امام ششم كبوتر بود از آن پسرش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عِدَّةٍ مِنْ أَصْحَابِهِ عَنْ أَحْمَدَ بْنِ مُحَمَّدٍ عَنِ الْقَاسِمِ بْنِ يَحْيَى عَنْ جَدِّهِ الْحَسَنِ بْنِ رَاشِدٍ عَنْ يَعْقُوبَ بْنِ جَعْفَرٍ قَالَ قَالَ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نَظَرْتَ </w:t>
      </w:r>
      <w:r>
        <w:rPr>
          <w:rStyle w:val="FootnoteAnchor"/>
          <w:rtl w:val="true"/>
        </w:rPr>
        <w:footnoteReference w:id="331"/>
      </w:r>
      <w:r>
        <w:rPr>
          <w:rFonts w:ascii="Amiri" w:hAnsi="Amiri" w:eastAsia="Amiri" w:cs="Amiri"/>
          <w:color w:val="111111"/>
          <w:sz w:val="28"/>
          <w:sz w:val="28"/>
          <w:szCs w:val="28"/>
          <w:rtl w:val="true"/>
          <w:lang w:bidi="ar-SA"/>
        </w:rPr>
        <w:t xml:space="preserve">إِلَى حَمَامٍ فِي بَيْتِهِ مَا مِنِ انْتِفَاضٍ يَنْتَفِضُ بِهَا إِلَّا نَفَّرَ اللَّهُ بِهَا مَنْ دَخَلَ الْبَيْتَ مِنْ عُزْمَةِ أَهْلِ الْأَرْضِ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از همان ست به سندى از يعقوب بن جعفر كه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كه به كبوتران خانه اش نگاه می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پرى نتكانند جز كه خدا پريانى كه خواهند با اهل خانه دوست شوند از آن براند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الْعِدَّةِ عَنْ أَحْمَدَ بْنِ مُحَمَّدٍ عَنْ مُحَمَّدِ بْنِ عَلِيٍّ عَنْ رَجُلٍ عَنْ يَحْيَى الْأَزْرَقِ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خَفِيقَ </w:t>
      </w:r>
      <w:r>
        <w:rPr>
          <w:rStyle w:val="FootnoteAnchor"/>
          <w:rtl w:val="true"/>
        </w:rPr>
        <w:footnoteReference w:id="335"/>
      </w:r>
      <w:r>
        <w:rPr>
          <w:rFonts w:ascii="Amiri" w:hAnsi="Amiri" w:eastAsia="Amiri" w:cs="Amiri"/>
          <w:color w:val="111111"/>
          <w:sz w:val="28"/>
          <w:sz w:val="28"/>
          <w:szCs w:val="28"/>
          <w:rtl w:val="true"/>
          <w:lang w:bidi="ar-SA"/>
        </w:rPr>
        <w:t xml:space="preserve">أَجْنِحَةِ الْحَمَامِ لَيَطْرُدُ الشَّيَاطِينَ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يحيى ارزق كه شنيدم امام ششم مي فرمود آواز پر زدن كبوتر شياطين را براند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عِدَّةٍ مِنْ أَصْحَابِهِ عَنْ سَهْلِ بْنِ زِيَادٍ رَفَعَهُ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يَدْفَعُ بِالْحَمَامِ عَنْ هَدَّةِ الدَّارِ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ديگر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وسيله كبوتر از شكست خانه دفاع كند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عِدَّةٍ مِنْ أَصْحَابِهِ عَنْ سَهْلِ بْنِ زِيَادٍ عَنْ بَكْرِ بْنِ صَالِحٍ عَنْ مُحَمَّدِ بْنِ أَبِي حَمْزَةَ عَنْ عُثْمَانَ بْنِالْأَصْبَهَانِيِ </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اسْتَهْدَانِي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فَأَهْدَيْتُ لَهُ طَيْراً رَاعِبِيّاً فَدَخَلَ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اجْعَلُوا هَذَا الطَّيْرَ الرَّاعِبِيَّ مَعِي فِي الْبَيْتِ يُؤْنِسُنِي قَالَ وَ قَالَ عُثْمَانُ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 حَمَامٌ يَفُتُّ لَهُنّ خُبْزاً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عثمان اصفهانى كه اسماعيل پسر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هديه خواست و يک پرنده راعبى به او هديه دادم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خانه نهيد با من تا همدم من باشد،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جلوش كبوتر بود و برايش نان خرد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خوراک دادن به كبوتر راعبى خوبست و هم خرد كردن نان برايش </w:t>
      </w:r>
      <w:r>
        <w:rPr>
          <w:rStyle w:val="FootnoteAnchor"/>
          <w:rtl w:val="true"/>
        </w:rPr>
        <w:footnoteReference w:id="34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عَلِيِّ بْنِ إِبْرَاهِيمَ عَنْ أَبِيهِ عَنِ ابْنِ أَبِي عُمَيْرٍ </w:t>
      </w:r>
      <w:r>
        <w:rPr>
          <w:rStyle w:val="FootnoteAnchor"/>
          <w:rtl w:val="true"/>
        </w:rPr>
        <w:footnoteReference w:id="346"/>
      </w:r>
      <w:r>
        <w:rPr>
          <w:rFonts w:ascii="Amiri" w:hAnsi="Amiri" w:eastAsia="Amiri" w:cs="Amiri"/>
          <w:color w:val="111111"/>
          <w:sz w:val="28"/>
          <w:sz w:val="28"/>
          <w:szCs w:val="28"/>
          <w:rtl w:val="true"/>
          <w:lang w:bidi="ar-SA"/>
        </w:rPr>
        <w:t xml:space="preserve">عَنِ ابْنِ أَبِي نَجْرَانَ عَنْ مُحَمَّدِ بْنِ عُمَرَ </w:t>
      </w:r>
      <w:r>
        <w:rPr>
          <w:rStyle w:val="FootnoteAnchor"/>
          <w:rtl w:val="true"/>
        </w:rPr>
        <w:footnoteReference w:id="347"/>
      </w:r>
      <w:r>
        <w:rPr>
          <w:rFonts w:ascii="Amiri" w:hAnsi="Amiri" w:eastAsia="Amiri" w:cs="Amiri"/>
          <w:color w:val="111111"/>
          <w:sz w:val="28"/>
          <w:sz w:val="28"/>
          <w:szCs w:val="28"/>
          <w:rtl w:val="true"/>
          <w:lang w:bidi="ar-SA"/>
        </w:rPr>
        <w:t xml:space="preserve">عَنْ إِبْرَاهِيمَ بْنِ السِّنْدِيِ </w:t>
      </w:r>
      <w:r>
        <w:rPr>
          <w:rStyle w:val="FootnoteAnchor"/>
          <w:rtl w:val="true"/>
        </w:rPr>
        <w:footnoteReference w:id="348"/>
      </w:r>
      <w:r>
        <w:rPr>
          <w:rFonts w:ascii="Amiri" w:hAnsi="Amiri" w:eastAsia="Amiri" w:cs="Amiri"/>
          <w:color w:val="111111"/>
          <w:sz w:val="28"/>
          <w:sz w:val="28"/>
          <w:szCs w:val="28"/>
          <w:rtl w:val="true"/>
          <w:lang w:bidi="ar-SA"/>
        </w:rPr>
        <w:t xml:space="preserve">عَنْ يَحْيَى الْأَزْرَقِ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احْتَفَرَ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بِئْراً فَرَمَوْا فِيهَا فَأُخْبِرَ بِذَلِكَ فَجَاءَ حَتَّى وَقَفَ عَلَيْهَا فَقَالَ لَتَكُفُّنَّ أَوْ لَأُسْكِنَنَّهَا الْحَمَامَ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خَفِيقَ </w:t>
      </w:r>
      <w:r>
        <w:rPr>
          <w:rStyle w:val="FootnoteAnchor"/>
          <w:rtl w:val="true"/>
        </w:rPr>
        <w:footnoteReference w:id="349"/>
      </w:r>
      <w:r>
        <w:rPr>
          <w:rFonts w:ascii="Amiri" w:hAnsi="Amiri" w:eastAsia="Amiri" w:cs="Amiri"/>
          <w:color w:val="111111"/>
          <w:sz w:val="28"/>
          <w:sz w:val="28"/>
          <w:szCs w:val="28"/>
          <w:rtl w:val="true"/>
          <w:lang w:bidi="ar-SA"/>
        </w:rPr>
        <w:t xml:space="preserve">أَجْنِحَتِهَا يَطْرُدُ الشَّيَاطِينَ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تا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كند و در آن پرتاب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گزارش شد و آمد تا بر سرش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بكشيد و گر نه كبوتر در آن جا دهم و سپس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كبوتر پريان را براند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عَنْ بَكْرِ بْنِ صَالِحٍ عَنْ مُحَمَّدِ بْنِ أَبِي حَمْزَةَ عَنْ عُثْمَانَ 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اسْتَهْدَانِي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 مِنْ طُيُورِ الْعِرَاقِ فَأَهْدَيْتُ لَهُ وَرَشَاناً فَدَخَلَ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فَقَالَ إِنَّ الْوَرَشَانَ يَقُولُ بُورِكْتُمْ بُورِكْتُمْ فَأَمْسِكُوهُ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به سندى از عثمان اصفهانى كه اسماعيل پسر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هديه اى خواست از پرنده و من ورشانى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بردم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گويد مبارک باشيد، مبارک او را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است به سندى از ابى بصير كه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اسماعيل را از داشتن فاخته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ناچارى يک 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كه بسيار ذكر خدای عز و جل كند</w:t>
      </w:r>
      <w:r>
        <w:rPr>
          <w:rFonts w:eastAsia="IRNazanin" w:cs="IRNazanin"/>
          <w:color w:val="111111"/>
          <w:sz w:val="28"/>
          <w:szCs w:val="28"/>
          <w:rtl w:val="true"/>
          <w:lang w:bidi="fa-IR"/>
        </w:rPr>
        <w:t xml:space="preserve">. </w:t>
      </w:r>
      <w:bookmarkStart w:id="302" w:name="pg20862_210151"/>
    </w:p>
    <w:p>
      <w:pPr>
        <w:pStyle w:val="BookText"/>
        <w:rPr/>
      </w:pPr>
      <w:bookmarkEnd w:id="302"/>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صلاح اسماعيل نمي دانستند كه كبوتر داشته باشد چنان چه خبر بدان اشاره دارد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ابو داود و ديگران به سندهاى خوب از ابى هريره آوردند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 دنبال كبوترى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شيطانست به دنبال شيطانى و يا شيطانى به دنبال او است، بيهقى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اهل علم آن را تفسير كردند به كسى كه كبوتر باز است و پيوسته دنبال آن ست و بر بام ها برآيد كه بخانه همسايه ها گرايد و از اسامه بن زيد است كه ديدم عمر بن عبد العزيز فرمانداد كبوترهاى پرنده را سر برند و آن ها كه در قفس باشند وانهند و ابن قانع و طبرانى به سندى از ابى كبشه آوردند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مى آمد از نگاه بجوجه ها و كبوتر سرخ، و حاكم در تاريخ نيشابور آورده كه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خوش داشت نگاه بسبزه و اترجّ و كبوتر سرخ</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303" w:name="__RefHeading___Toc3032253_3531895371"/>
      <w:bookmarkStart w:id="304" w:name="_Toc113"/>
      <w:bookmarkEnd w:id="303"/>
      <w:r>
        <w:rPr/>
        <w:t>8</w:t>
      </w:r>
      <w:r>
        <w:rPr>
          <w:rtl w:val="true"/>
        </w:rPr>
        <w:t xml:space="preserve">. </w:t>
      </w:r>
      <w:r>
        <w:rPr>
          <w:rtl w:val="true"/>
        </w:rPr>
        <w:t>مرغ و خروس و خصلت های آن</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 الْخِصَالُ، عَنْ أَبِيهِ عَنْ أَحْمَدَ بْنِ إِدْرِيسَ عَنْ مُحَمَّدِ بْنِ أَحْمَدَ الْأَشْعَرِيِّ عَنْ إِبْرَاهِيمَ بْنِ حَمَّوَيْهِ عَنِ الْيَقْطِينِيِّ قَالَ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الدِّيكِ الْأَبْيَضِ خَمْسُ خِصَالٍ مِنْ خِصَالِ الْأَنْبِيَاءِ مَعْرِفَتُهُ بِأَوْقَاتِ الصَّلَاةِ وَ الْغَيْرَةُ وَ السَّخَاءُ وَ الشَّجَاعَةُ وَ كَثْرَةُ الطَّرُوقَةِ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و خصال به سندى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خروس سفيد پنج خصلت از پيامبران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وقت نماز، غيرت، سخاوت، دليرى و پر جماع كردن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الصَّدُوقِ، فِي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سَبِّ الدِّيكِ وَ قَالَ إِنَّهُ يُوقِظُ لِلصَّلَاةِ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مجالس صدوق در مناهى پيغمبر است نهى از بد گفتن بخروس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بوقت نماز آگهى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مِنَ الدِّيكِ خَمْسَ خِصَالٍ مُحَافَظَتَهُ عَلَى أَوْقَاتِ الصَّلَاةِ وَ الْغَيْرَةَ وَ السَّخَاءَ وَ الشَّجَاعَةَ وَ كَثْرَةَ الطَّرُوقَةِ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 مکارم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 خصلت از خروس آموزيد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پنج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جَعْفَرِ بْنِ مُحَمَّدِ بْنِ شُرَيْحٍ الْحَضْرَمِيِّ، عَنْ حُمَيْدِ بْنِ شُعَيْبٍ عَنْ جَابِرٍ الْجُعْفِيِّ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لِلَّهِ دِيكاً رِجْلَاهُ فِي الْأَرْضِ وَ رَأْسُهُ تَحْتَ الْعَرْشِ جَنَاحٌ لَهُ فِي الْمَشْرِقِ وَ جَنَاحٌ لَهُ فِي الْمَغْرِبِ يَقُولُ سُبْحَانَ الْمَلِكِ الْقُدُّوسِ فَإِذَا قَالَ ذَلِكَ صَاحَتِ الدُّيُوكُ وَ أَجَابَتْهُ فَإِذَا سُمِعَ صَوْتُ الدِّيكِ فَلْيَقُلْ أَحَدُكُمْ سُبْحَانَ رَبِّيَ الْمَلِكِ الْقُدُّوسِ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جعفر بن محمّد بن شريح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جابر جعفى كه شنيدم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خروسى دارد كه دو پايش در زمين هفتم و سرش زير عرش است و يک بال در خاور و بالى در باختر دارد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p>
    <w:p>
      <w:pPr>
        <w:pStyle w:val="BookText"/>
        <w:rPr/>
      </w:pPr>
      <w:r>
        <w:rPr>
          <w:rFonts w:ascii="IRNazanin" w:hAnsi="IRNazanin" w:eastAsia="IRNazanin"/>
          <w:color w:val="111111"/>
          <w:sz w:val="28"/>
          <w:sz w:val="28"/>
          <w:szCs w:val="28"/>
          <w:rtl w:val="true"/>
          <w:lang w:bidi="fa-IR"/>
        </w:rPr>
        <w:t xml:space="preserve">الملک 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خروس ها بخوانند و پاسخ دهند و چون كسى بنگ خروس شنود گويد سبحان ربى الملک القدوس</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الْعِدَّةِ عَنِ الْبَرْقِيِّ عَنْ مُحَمَّدِ بْنِ عَلِيٍّ عَنْ أَبِي جَمِيلَةَ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أَفْرَقُ أَبْيَضُ </w:t>
      </w:r>
      <w:r>
        <w:rPr>
          <w:rStyle w:val="FootnoteAnchor"/>
          <w:rtl w:val="true"/>
        </w:rPr>
        <w:footnoteReference w:id="366"/>
      </w:r>
      <w:r>
        <w:rPr>
          <w:rFonts w:ascii="Amiri" w:hAnsi="Amiri" w:eastAsia="Amiri" w:cs="Amiri"/>
          <w:color w:val="111111"/>
          <w:sz w:val="28"/>
          <w:sz w:val="28"/>
          <w:szCs w:val="28"/>
          <w:rtl w:val="true"/>
          <w:lang w:bidi="ar-SA"/>
        </w:rPr>
        <w:t xml:space="preserve">يَحْفَظُ دُوَيْرَةَ أَهْلِهِ وَ سَبْعَ دُوَيْرَاتٍ حَوْلَهُ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 كافى به سندش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خروس خوش يال سفيد خانه هاى صاحبان خود را تا هفت خانه گردشان نگهدارد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الْعِدَّةِ عَنْ سَهْلِ بْنِ زِيَادٍ عَنْ عَلِيِّ بْنِ سُلَيْمَانَ بْنِ رُشَيْدٍ عَنِ الْقَاسِمِ بْنِ عَبْدِ الرَّحْمَنِ الْهَاشِمِيِّ عَنْ مُحَمَّدِ بْنِ مَخْلَدٍ الْأَهْوَازِيِّ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أَفْرَقُ أَبْيَضُ </w:t>
      </w:r>
      <w:r>
        <w:rPr>
          <w:rStyle w:val="FootnoteAnchor"/>
          <w:rtl w:val="true"/>
        </w:rPr>
        <w:footnoteReference w:id="369"/>
      </w:r>
      <w:r>
        <w:rPr>
          <w:rFonts w:ascii="Amiri" w:hAnsi="Amiri" w:eastAsia="Amiri" w:cs="Amiri"/>
          <w:color w:val="111111"/>
          <w:sz w:val="28"/>
          <w:sz w:val="28"/>
          <w:szCs w:val="28"/>
          <w:rtl w:val="true"/>
          <w:lang w:bidi="ar-SA"/>
        </w:rPr>
        <w:t xml:space="preserve">يَحْرُسُ دُوَيْرَتَهُ وَ سَبْعَ دُوَيْرَاتٍ حَوْلَهُ وَ لَنَفْضَةٌ مِنْ حَمَامَةٍ مُنَمَّرَةٍ </w:t>
      </w:r>
      <w:r>
        <w:rPr>
          <w:rStyle w:val="FootnoteAnchor"/>
          <w:rtl w:val="true"/>
        </w:rPr>
        <w:footnoteReference w:id="370"/>
      </w:r>
      <w:r>
        <w:rPr>
          <w:rFonts w:ascii="Amiri" w:hAnsi="Amiri" w:eastAsia="Amiri" w:cs="Amiri"/>
          <w:color w:val="111111"/>
          <w:sz w:val="28"/>
          <w:sz w:val="28"/>
          <w:szCs w:val="28"/>
          <w:rtl w:val="true"/>
          <w:lang w:bidi="ar-SA"/>
        </w:rPr>
        <w:t xml:space="preserve">أَفْضَلُ مِنْ سَبْعِ دُيُوكٍ فُرْقٍ بِيضٍ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در كافى به سندى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مضمون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بال تكانى كبوتر نقطه دار پلنگى بهتر است از هفت خروس يالدار سفيد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بْنِ خَالِدٍ عَنِ الْقَاسِمِ بْنِ يَحْيَى عَنْ جَدِّهِ الْحَسَنِ بْنِ رَاشِدٍ عَنْ يَعْقُوبَ بْنِ جَعْفَرِ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الْحَسَنِ </w:t>
      </w:r>
    </w:p>
    <w:p>
      <w:pPr>
        <w:pStyle w:val="BookText"/>
        <w:rPr/>
      </w:pPr>
      <w:r>
        <w:rPr>
          <w:rFonts w:ascii="Amiri" w:hAnsi="Amiri" w:eastAsia="Amiri" w:cs="Amiri"/>
          <w:color w:val="111111"/>
          <w:sz w:val="28"/>
          <w:sz w:val="28"/>
          <w:szCs w:val="28"/>
          <w:rtl w:val="true"/>
          <w:lang w:bidi="ar-SA"/>
        </w:rPr>
        <w:t xml:space="preserve">حُسْنُ الطَّاوُسِ فَقَالَ لَا يَزِيدُكَ عَلَى حُسْنِ الدِّيكِ الْأَبْيَضِ بِشَيْ ءٍ قَالَ وَ سَمِعْتُهُ يَقُولُ الدِّيكُ أَحْسَنُ صَوْتاً مِنَ الطَّاوُسِ وَ هُوَ أَعْظَمُ بَرَكَةً يُنَبِّهُكَ فِي مَوَاقِيتِ الصَّلَاةِ وَ إِنَّمَا يَدْعُو الطَّاوُسُ بِالْوَيْلِ بِخَطِيئَتِهِ الَّتِي ابْتُلِيَ بِهَا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از همان به سندى از يعقوب جعفرى كه نزد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طاوس بردند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زيبائى خروس سفيد چيزى فزون ندارد گويد و شنيدمش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خوش آوازتر است از طاوس و پر بركت تر و اوقات نماز را به تو ياد آور كند و طاوس دعوت كند بوبال گناهى كه بدان آلوده شده</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عَلِيٍّ عَنْ بَعْضِ أَصْحَابِهِ </w:t>
      </w:r>
      <w:r>
        <w:rPr>
          <w:rStyle w:val="FootnoteAnchor"/>
          <w:rtl w:val="true"/>
        </w:rPr>
        <w:footnoteReference w:id="376"/>
      </w:r>
      <w:r>
        <w:rPr>
          <w:rFonts w:ascii="Amiri" w:hAnsi="Amiri" w:eastAsia="Amiri" w:cs="Amiri"/>
          <w:color w:val="111111"/>
          <w:sz w:val="28"/>
          <w:sz w:val="28"/>
          <w:szCs w:val="28"/>
          <w:rtl w:val="true"/>
          <w:lang w:bidi="ar-SA"/>
        </w:rPr>
        <w:t xml:space="preserve">رَفَعَهُ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 الْأَبْيَضُ صَدِيقِي وَ صَدِيقُ كُلِّ مُؤْمِنٍ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از همان به سندى تا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خروس سفيد دوست من و دوست هر مؤمن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الْعِدَّةِ عَنْ أَحْمَدَ بْنِ مُحَمَّدِ بْنِ خَالِدٍ عَنْ عَمْرِو بْنِ عُثْمَانَ رَفَعَهُ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 جَامُوسُ الطَّيْرِ وَ الدَّجَاجُ خِنْزِيرُ الطَّيْرِ وَ الدُّرَّاجُ حَبَشُ الطَّيْرِ وَ أَيْنَ أَنْتَ عَنْ فَرْخَيْنِ نَاهِضَيْنِ رَبَّتْهُمَا امْرَأَةٌ مِنْ رَبِيعَةَ بِفَضْلِ قُوتِهَا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كافى به سندش تا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مرغابى گاو ميش پرنده ها است مرغ خوک پرنده ها است، دراج حبشى پرنده ها است، و كجائى تو از دو جوجه نو پا كه زنى از ربيعه آن ها را از فزونى خوراكش پروريده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مرغابى گاميش پرنده ها است چون به لجن و آب انس دارد و مرغ مانند خوك است كه نجاست آدمى خورد و دراج سياه است و بحبشى ماند و وابستن بزنى از ربيعه براى آن ست كه پرنده آن ها بهتر است يا استادترند در پرورش يا در زمان آن ها اين پرنده شايع و فزون بوده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أَحْمَدَ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اللُّحْمَانَ بَيْنَ يَدَيْ عُمَرَ فَقَالَ عُمَرُ إِنَّ أَطْيَبَ اللُّحْمَانِ لَحْمُ الدَّجَاجِ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ذَلِكَ خَنَازِيرُ الطَّيْرِ وَ إِنَّ أَطْيَبَ اللُّحْمَانِ لَحْمُ فَرْخٍ نَهَضَ أَوْ كَادَ يَنْهَضُ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كافى به سندى تا آن 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 را برابر عمر نام بردند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گوشت از مرغ است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آن ها خوک پرنده هايند و بهترين گوشت از جوجه نو پا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عَلِيٍّ 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وَ أُتِيَ بِدَجَاجَةٍ مَحْشُوَّةٍ وَ بِخَبِيصٍ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أُهْدِيَتْ لِفَاطِمَةَ ثُمَّ قَالَ يَا جَارِيَةُ ائْتِنَا بِطَعَامِنَا الْمَعْرُوفِ فَجَاءَ بِتريد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 وَ زَيْتٍ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محاسن به سندى از عبد الاعلى كه با امام ششم هم غذا شدم و غذا خواست و مرغ بريانى با حلواء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فاطمه هديه آوردند،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خوراک معمولى خودمان را بياور و تريد و سركه و زيت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يَأْكُلُ الدَّجَاجَ وَ الْفَالُوذَجَ وَ كَانَ يُعْجِبُهُ الْحَلْوَاءُ وَ الْعَسَلُ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مجمع البيان روايت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را با فالوده می خورد و از حلواء و عسل خوشش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اخبار دلالت دارند كه گوشت مرغ مكروه است و نديدم كسى آن را گفته باشد جز اين كه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روايت پيش را ذكر كرده، و ممكن است حمل اخبار مذمت به مرغ نجاست خوار يا نزديک بدان بى استبراء و با استبراء سه روز حرمت و كراهت بروند چنان چه دميرى به سندى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چون می خواست مرغى بخورد،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روزش مى بستند وانگهش می خورد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حياة الحيوان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نر مرغ خانگى است و او را انيس و مؤانس گويند و او است كه بچه را دوست ندارد و با يک همسر بسر نبرد و چون از ديوارى افتد راه بخانه صاحبش نبرد و از خصلت هاى خوبش اين ست كه به جميع مرغ ها يک نظر دارد و يكى را بر ديگرى نگزيند جز بندرت، و از كار شگفت تر او است كه اوقات شب را مى شناسد و بنوبت بانگ می كند در هر وقتى خواه شب بلند باشد يا كوتاه و پيش از سپيده و پس از آن پياپى بنگ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قاضى حسين و ديگران گفتند جائز است اعتماد بخواندن خروس آزموده براى نماز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زنجى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سفيد يال دار پاسبان خانه ای ست كه در آن ست و پندارند هر كه چنين خروسى را بكشد دچار نكبت در اهل و مالش شود، و عبد الحق بن قانع به سندى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سفيد دوست من است و ديگرى بدان افزوده كه دشمن شيطانست و صاحبش را با هفت خانه پس از خانه او پاسبانست،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خانه و در مسجد نگه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روايتى است از انس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سفيد يالدار دوست منست و دوست دوستم جبرئيل وخانه خود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همسايه را نگه مى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شيخ محب الدين طبريست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سفيدى داشت و صحابه خروس را بسفر می بردند كه وقت نماز را بدان ها شناساند و در صحيحين و غیر آن ها است كه از ابى هريره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خروس شنويد از فضل خدا بخواهيد كه او فرشته اى ديده و چون عرعر خر شنويد به خدا پناه بريد كه او شيطانى ديده قاضى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اميد باينست كه فرشته آمين گويد بدعاء و استغفار او گواه شوند باخلاص و زارى و ابتهال چنان چه خوبست دعاء در حضور مؤمنان و نيكان و تبرک به آنان و پناه جستن از شيطان هنگام بنگ خران براى اين ست كه از حضور شيطان بايد ترسيد و شايد كه از آن پناه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معجم طبرانى و تاريخ اصفهانست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خروسى است سفيد با دو بال كه نگار زبرجد و ياقوت و لؤلؤ دارند بالى در خاور و بالى در باختر و سر زير عرش و پاها در هوا و هر سحرگاه اذان گويد كه همه اهل آسمان ها و زمين </w:t>
      </w:r>
    </w:p>
    <w:p>
      <w:pPr>
        <w:pStyle w:val="BookText"/>
        <w:rPr/>
      </w:pPr>
      <w:r>
        <w:rPr>
          <w:rFonts w:ascii="IRNazanin" w:hAnsi="IRNazanin" w:eastAsia="IRNazanin"/>
          <w:color w:val="111111"/>
          <w:sz w:val="28"/>
          <w:sz w:val="28"/>
          <w:szCs w:val="28"/>
          <w:rtl w:val="true"/>
          <w:lang w:bidi="fa-IR"/>
        </w:rPr>
        <w:t>شنوند جز پريان و آدميان و در آن هنگام خروس هاى زمين پاسخ او دهند و چون قيامت نزديک شود خدايش فرمايد دو بال بر هم نهد و آواز فرو كشد و اهل آسمان ها و زمين جز پرى و آدمى بدانند كه قيامت نزديک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طبرانى و غیر او روايت كردند از جابر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خروسى است دو پا در تخوم و سرش زير چسبيده و چون پاسى از شب گذرد فرياد كند سبّوح قدّوس، و خروس ها همه فرياد كنند، و در كتاب فضل الذكر است از ثوبان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خدا را خروسى است كه چنگالش در زمين فرودتر است و گردنش زير عرش تا شده و دو بالش در هوا است، و سحرگاه هر شب آن ها را به هم زند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الملك القدوس ربنا الرّحمن الملك لا إله غيره، و ثعلبى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خدا سه آواز را دوست دارد آواز خروس، آواز خواننده قرآن و آواز آمرزشجويان سحرگاهان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و ابو داود و ابن ماجه از زيد بن خالد جهنى آوردند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نگوييد بخروس كه بيدار كند براى نماز، سندش خوبست و متنش اين ست كه دعوت كند بنماز، امام حليمى گفته اين دليل است كه هر كه خيرى دهد نبايد دشنامش داد، و خوارش كرد، بلكه بايد محترمش شمرد و به او نيكى كرد و اين كه فرموده بنماز دعوت می كند معنايش اين نيست كه بگويد در آوازش حى على الصلاة يا وقت نماز رسيده، بلكه مقصود اين ست كه عادت دارد در سپيده دم و در زوال پياپى بخواند از آفرينشى كه خدا بدو داده و مردم را با بنگ خود بياد نماز آرد و بنگ او دليل شرعى وقت نيست مگر بدليلى چون تجربه بى تخلف كه اشاره بدان گردد 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حاكم است از ابى هريره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اجازه داد باز گويم از خروسى كه دو پايش در زمينند و گردنش زير عرش تا شده و مي گويد سبحانك ما اعظم شانك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پاسخش </w:t>
      </w:r>
      <w:bookmarkStart w:id="305" w:name="pg20862_210159"/>
    </w:p>
    <w:p>
      <w:pPr>
        <w:pStyle w:val="BookText"/>
        <w:rPr/>
      </w:pPr>
      <w:bookmarkEnd w:id="305"/>
      <w:r>
        <w:rPr>
          <w:rFonts w:ascii="IRNazanin" w:hAnsi="IRNazanin" w:eastAsia="IRNazanin"/>
          <w:color w:val="111111"/>
          <w:sz w:val="28"/>
          <w:sz w:val="28"/>
          <w:szCs w:val="28"/>
          <w:rtl w:val="true"/>
          <w:lang w:bidi="fa-IR"/>
        </w:rPr>
        <w:t xml:space="preserve">دهند و اين باور ندارد كسى كه به من سوگند دروغ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طالب مكى و ديگران شرحى دربارۀ خروس زير عرش در سه وقت شب و سپيده دم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نافع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 از اخته كردن اسب و گوسفند و خروس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در اسب است و حرام است به جنگ انداختن خروس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از شگفت كار مرغ خانگى است كه همه درنده ها بدو گذرند و نترسد چون شغالى از سر بام يا ديوار بيند يا درخت خود را پيش او افكند، و زود بيدار شود و خوابش سبک است و گويند خواب و بيداريش چون دمزدن باشد بسا از شدت ترسى كه دارد، و بيش تر چاره جوئيش اين ست كه بر زمين نخوابد و بر رف و تنه درخت و سر ديوار و مانند آن برآيد و بخوابد، و مرغ طبع همگانى دارد گوشت و مگس می خورد كه طبع درندگانست و نان و دانه می بلعد كه طبع بهائم پرنده ها است جوجه اش از تخم برآيد كه در روى آن خفته باشد يا زير زباله و گرم كن ديگر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ماجه از حديث ابى هريره آورده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را بداشتن گوسفند امر نمود و بينوايان را بداشتن مرغ و خوردن مرغ حلال است به روايت نسائى و ديگران از ابراهيم بن زهدم كه نزد ابو موسى اشعرى بوديم و بخوانى دعوت كرد كه گوشت مرغ بر آن بود</w:t>
      </w:r>
      <w:r>
        <w:rPr>
          <w:rFonts w:eastAsia="IRNazanin" w:cs="IRNazanin"/>
          <w:color w:val="111111"/>
          <w:sz w:val="28"/>
          <w:szCs w:val="28"/>
          <w:rtl w:val="true"/>
          <w:lang w:bidi="fa-IR"/>
        </w:rPr>
        <w:t xml:space="preserve">. </w:t>
      </w:r>
      <w:r>
        <w:rPr>
          <w:rStyle w:val="FootnoteAnchor"/>
          <w:rtl w:val="true"/>
        </w:rPr>
        <w:footnoteReference w:id="389"/>
      </w:r>
    </w:p>
    <w:p>
      <w:pPr>
        <w:pStyle w:val="Heading5"/>
        <w:numPr>
          <w:ilvl w:val="4"/>
          <w:numId w:val="1"/>
        </w:numPr>
        <w:rPr/>
      </w:pPr>
      <w:bookmarkStart w:id="306" w:name="__RefHeading___Toc3032255_3531895371"/>
      <w:bookmarkStart w:id="307" w:name="_Toc114"/>
      <w:bookmarkEnd w:id="306"/>
      <w:r>
        <w:rPr/>
        <w:t>9</w:t>
      </w:r>
      <w:r>
        <w:rPr>
          <w:rtl w:val="true"/>
        </w:rPr>
        <w:t xml:space="preserve">. </w:t>
      </w:r>
      <w:r>
        <w:rPr>
          <w:rtl w:val="true"/>
        </w:rPr>
        <w:t>شگفتى های طاووس</w:t>
      </w:r>
      <w:bookmarkEnd w:id="307"/>
    </w:p>
    <w:p>
      <w:pPr>
        <w:pStyle w:val="Heading6"/>
        <w:numPr>
          <w:ilvl w:val="5"/>
          <w:numId w:val="1"/>
        </w:numPr>
        <w:rPr/>
      </w:pPr>
      <w:bookmarkStart w:id="308" w:name="__RefHeading___Toc3032257_3531895371"/>
      <w:bookmarkStart w:id="309" w:name="_Toc115"/>
      <w:bookmarkEnd w:id="308"/>
      <w:r>
        <w:rPr>
          <w:rtl w:val="true"/>
        </w:rPr>
        <w:t>اشاره</w:t>
      </w:r>
      <w:bookmarkEnd w:id="30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عَجِيبَ خِلْقَةِ الطَّاوُسِ ابْتَدَعَهُمْ خَلْقاً عَجِيباً مِنْ حَيَوَانٍ وَ مَوَاتٍ وَ سَاكِنٍ وَ ذِي حَرَكَاتٍ فَأَقَامَ مِنْ شَوَاهِدِ الْبَيِّنَاتِ عَلَى لَطِيفِ صَنْعَتِهِ وَ عَظِيمِ قُدْرَتِهِ مَا انْقَادَتْ لَهُ الْعُقُولُ مُعْتَرِفَةً بِهِ وَ مَسَلِّمَةً لَهُ وَ نَعَقَتْ فِي أَسْمَاعِنَا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دَلَائِلُهُ عَلَى وَحْدَانِيَّتِهِ وَ مَا ذَرَأَ مِنْ مُخْتَلِفِ صُوَرِ الْأَطْيَارِ الَّتِي أَسْكَنَهَا أَخَادِيدَ الْأَرْضِ وَ خُرُوقَ فِجَاجِهَا وَ رَوَاسِيَ أَعْلَامِهَا مِنْ ذَوَاتِ أَجْنِحَةٍ مُخْتَلِفَةٍ </w:t>
      </w:r>
      <w:r>
        <w:rPr>
          <w:rStyle w:val="FootnoteAnchor"/>
          <w:rtl w:val="true"/>
        </w:rPr>
        <w:footnoteReference w:id="390"/>
      </w:r>
      <w:r>
        <w:rPr>
          <w:rFonts w:ascii="Amiri" w:hAnsi="Amiri" w:eastAsia="Amiri" w:cs="Amiri"/>
          <w:color w:val="111111"/>
          <w:sz w:val="28"/>
          <w:sz w:val="28"/>
          <w:szCs w:val="28"/>
          <w:rtl w:val="true"/>
          <w:lang w:bidi="ar-SA"/>
        </w:rPr>
        <w:t xml:space="preserve">وَ هَيَئَاتٍ مُخْتَلِفَةٍ مُتَبَايِنَةٍ مُصَرَّفَةٍ فِي زِمَامِ التَّسْخِيرِ وَ مُرَفْرِفَةٍ بِأَجْنِحَتِهَا فِي مَخَارِقِ الْجَوِّ الْمُنْفَسِحِ وَ الْفَضَاءِ الْمُنْفَرِجِ كَوَّنَهَا بَعْدَ إِذْ لَمْ تَكُنْ فِي عَجَائِبِ صُوَرٍ ظَاهِرَةٍ وَ رَكَّبَهَا فِي حِقَاقِ مَفَاصِلَ مُحْتَجِبَةٍ وَ مَنَعَ بَعْضَهَا بِعَبَالَةِ خَلْقِهِ أَنْ يَسْمُوَ فِي الْهَوَاءِ خُفُوفاً وَ جَعَلَهُ يَدِفُّ دَفِيفاً وَ نَسَقَهَا عَلَى اختلاف ها فِي الْأَصَابِيغِ بِلَطِيفِ قُدْرَتِهِ وَ دَقِيقِ صَنْعَتِهِفَمِنْهَا مَغْمُوسٌ فِي قَالَبِ لَوْنٍ لَا يَشُوبُهُ غَيْرُ لَوْنِ مَا غُمِسَ فِيهِ وَ مِنْهَا مَغْمُوسٌ فِي لَوْنِ صِبْغٍ قَدْ طُوِّقَ بِخِلَافِ مَا صُبِغَ بِهِ وَ مِنْ أَعْجَبِهَا خَلْقاً الطَّاوُسُ الَّذِي أَقَامَهُ فِي أَحْكَمِ تَعْدِيلٍ وَ نَضَّدَ أَلْوَانَهُ فِي أَحْسَنِ تَنْضِيدٍ بِجَنَاحٍ أَشْرَجَ قَصَبَهُ وَ ذَنَبٍ أَطَالَ مَسْحَبَهُ إِذَا دَرَجَ إِلَى الْأُنْثَى نَشَرَهُ مِنْ طَيِّهِ وَ سَمَا بِهِ مُطِلًّا عَلَى رَأْسِهِ </w:t>
      </w:r>
      <w:r>
        <w:rPr>
          <w:rStyle w:val="FootnoteAnchor"/>
          <w:rtl w:val="true"/>
        </w:rPr>
        <w:footnoteReference w:id="391"/>
      </w:r>
      <w:r>
        <w:rPr>
          <w:rFonts w:ascii="Amiri" w:hAnsi="Amiri" w:eastAsia="Amiri" w:cs="Amiri"/>
          <w:color w:val="111111"/>
          <w:sz w:val="28"/>
          <w:sz w:val="28"/>
          <w:szCs w:val="28"/>
          <w:rtl w:val="true"/>
          <w:lang w:bidi="ar-SA"/>
        </w:rPr>
        <w:t xml:space="preserve">كَأَنَّهُ قِلْعُ دَارِيٍّ عَنَجَهُ نُوتِيُّهُ يَخْتَالُ بِأَلْوَانِهِ وَ يَمِيسُ بِزَيَفَانِهِ يُفْضِي كَإِفْضَاءِ الدِّيَكَةِ وَ يَؤُرُّ بِمَلَاقِحِهِ أَرَّ الْفُحُولِ الْمُغْتَلِمَةِ لِلضِّرَابِ أُحِيلُكَ مِنْ ذَلِكَ عَلَى مُعَايَنَةٍ لَا كَمَنْ يُحِيلُ عَلَى ضَعِيفٍ إِسْنَادُهُ وَ لَوْ كَانَ كَزَعْمِ مَنْ يَزْعُمُ أَنَّهُ يُلْقِحُ بِدَمْعَةٍ تَسْفَحُهَا مَدَامِعُهُ فَتَقِفُ فِي ضَفَّتَيْ جُفُونِهِ وَ أَنَّ أُنْثَاهُ تَطْعَمُ ذَلِكَ ثُمَّ يبيض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لِقَاحِ فَحْلٍ سِوَى الدَّمْعِ الْمُنْبَجِسِ لَمَا كَانَ ذَلِكَ بِأَعْجَبَ مِنْ مُطَاعَمَةِ الْغُرَابِ تَخَالُ قَصَبَهُ مَدَارِيَ مِنْ فِضَّةٍ وَ مَا أُنْبِتَ عَلَيْهَا مِنْ عَجِيبِ دَارَاتِهِ وَ شُمُوسِهِ خَالِصَ الْعِقْيَانِ وَ فِلَذَ الزَّبَرْجَدِ فَإِنْ شَبَّهْتَهُ بِمَا أَنْبَتَتِ الْأَرْضُ قُلْتَ جُنِيَ مِنْ زَهْرَةِ كُلِّ رَبِيعٍ </w:t>
      </w:r>
      <w:r>
        <w:rPr>
          <w:rStyle w:val="FootnoteAnchor"/>
          <w:rtl w:val="true"/>
        </w:rPr>
        <w:footnoteReference w:id="392"/>
      </w:r>
      <w:r>
        <w:rPr>
          <w:rFonts w:ascii="Amiri" w:hAnsi="Amiri" w:eastAsia="Amiri" w:cs="Amiri"/>
          <w:color w:val="111111"/>
          <w:sz w:val="28"/>
          <w:sz w:val="28"/>
          <w:szCs w:val="28"/>
          <w:rtl w:val="true"/>
          <w:lang w:bidi="ar-SA"/>
        </w:rPr>
        <w:t xml:space="preserve">وَ إِنْ ضَاهَيْتَهُ بِالْمَلَابِسِ فَهُوَ كَمَوْشِيِّ الْحُلَلِ أَوْ مُونِقِ عَصْبِ الْيَمَنِ </w:t>
      </w:r>
      <w:r>
        <w:rPr>
          <w:rStyle w:val="FootnoteAnchor"/>
          <w:rtl w:val="true"/>
        </w:rPr>
        <w:footnoteReference w:id="393"/>
      </w:r>
      <w:r>
        <w:rPr>
          <w:rFonts w:ascii="Amiri" w:hAnsi="Amiri" w:eastAsia="Amiri" w:cs="Amiri"/>
          <w:color w:val="111111"/>
          <w:sz w:val="28"/>
          <w:sz w:val="28"/>
          <w:szCs w:val="28"/>
          <w:rtl w:val="true"/>
          <w:lang w:bidi="ar-SA"/>
        </w:rPr>
        <w:t xml:space="preserve">وَ إِنْ شَاكَلْتَهُ بِالْحُلِيِّ فَهُوَ كَفُصُوصٍ ذَاتِ أَلْوَانٍ قَدْ نُطِّقَتْ بِاللُّجَيْنِ الْمُكَلَّلِ يَمْشِي مَشْيَ الْمَرِحِ الْمُخْتَالِ وَ يَتَصَفَّحُ ذَنَبَهُ وَ جَنَاحَهُ </w:t>
      </w:r>
      <w:r>
        <w:rPr>
          <w:rStyle w:val="FootnoteAnchor"/>
          <w:rtl w:val="true"/>
        </w:rPr>
        <w:footnoteReference w:id="394"/>
      </w:r>
      <w:r>
        <w:rPr>
          <w:rFonts w:ascii="Amiri" w:hAnsi="Amiri" w:eastAsia="Amiri" w:cs="Amiri"/>
          <w:color w:val="111111"/>
          <w:sz w:val="28"/>
          <w:sz w:val="28"/>
          <w:szCs w:val="28"/>
          <w:rtl w:val="true"/>
          <w:lang w:bidi="ar-SA"/>
        </w:rPr>
        <w:t xml:space="preserve">فَيُقَهْقِهُ ضَاحِكاً لِجَمَالِ سِرْبَالِهِ وَ أَصَابِيغِ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وِشَاحِهِ فَإِذَا رَمَى بِبَصَرِهِ إِلَى قَوَائِمِهِ زَقَا مُعْوِلًا بِصَوْتٍ يَكَادُ يُبِينُ عَنِ اسْتِغَاثَتِهِ وَ يَشْهَدُ بِصَادِقِ تَوَجُّعِهِ لِأَنَّ قَوَائِمَهُ حُمْشٌ كَقَوَائِمِ الدِّيَكَةِ الْخِلَاسِيَّةِ وَ قَدْ نَجَمَتْ مِنْ ظُنْبُوبِ سَاقِهِ صِيصِيَةٌ خَفِيَّةٌ وَ لَهُ فِي مَوْضِعِ الْعُرْفِ قُنْزُعَةٌ خَضْرَاءُ مُوَشَّاةٌ وَ مَخْرَجُ عَنُقِهِ كَالْإِبْرِيقِ وَ مَغْرِزُهَا إِلَى حَيْثُ بَطْنُهُ كَصِبْغِ الْوَسِمَةِ الْيَمَانِيَّةِ أَوْ كَحَرِيرَةٍ مُلْبَسَةٍ مِرْآةً ذَاتَ صِقَالٍ وَ كَأَنَّهُ مُتَلَفِّعٌ بِمِعْجَرٍ أَسْحَمَ إِلَّا أَنَّهُ يُخَيَّلُ لِكَثْرَةِ مَائِهِ وَ شِدَّةِ بَرِيقِهِ أَنَّ الْخُضْرَةَ النَّاضِرَةَ مُمْتَزِجَةٌ بِهِ وَ مَعَ فَتْقِ سَمْعِهِ خَطٌّ كَمُسْتَدَقِّ الْقَلَمِ فِي لَوْنِ الْأُقْحُوَانِ أَبْيَضُ يَقَقٌ فَهُوَ بِبَيَاضِهِ فِي سَوَادِ مَا هُنَالِكَ يَأْتَلِقُ وَ قَلَّ صِبْغٌ إِلَّا وَ قَدْ أَخَذَ مِنْهُ بِقِسْطٍ عَلَاهُ بِكَثْرَةِ صِقَالِهِ وَ بَرِيقِهِ وَ بَصِيصِ دِيبَاجِهِ وَ رَوْنَقِهِ فَهُوَ كَالْأَزَاهِيرِ الْمَبْثُوثَةِ لَمْ تُرَبِّهَا أَمْطَارُ رَبِيعٍ وَ لَا شُمُوسُ قَيْظٍ وَ قَدْ يَتَحَسَّرُ مِنْ رِيشِهِ وَ يَعْرَى مِنْ لِبَاسِهِ فَيَسْقُطُ تَتْرَى وَ يَنْبُتُ تِبَاعاً فَيَنْحَتُّ مِنْ قَصَبِهِ انْحِتَاتَ أَوْرَاقِ الْأَغْصَانِ ثُمَّ يَتَلَاحَقُ نَامِياً حَتَّى يَعُودَ كَهَيْئَتِهِ قَبْلَ سُقُوطِهِ لَا يُخَالِفُ سَائِرَ أَلْوَانِهِ </w:t>
      </w:r>
      <w:r>
        <w:rPr>
          <w:rStyle w:val="FootnoteAnchor"/>
          <w:rtl w:val="true"/>
        </w:rPr>
        <w:footnoteReference w:id="395"/>
      </w:r>
      <w:r>
        <w:rPr>
          <w:rFonts w:ascii="Amiri" w:hAnsi="Amiri" w:eastAsia="Amiri" w:cs="Amiri"/>
          <w:color w:val="111111"/>
          <w:sz w:val="28"/>
          <w:sz w:val="28"/>
          <w:szCs w:val="28"/>
          <w:rtl w:val="true"/>
          <w:lang w:bidi="ar-SA"/>
        </w:rPr>
        <w:t xml:space="preserve">وَ لَا يَقَعُ لَوْنٌ فِي غَيْرِ مَكَانِهِ وَ إِذَا تَصَفَّحْتَ شَعْرَةً مِنْ شَعَرَاتِ قَصَبِهِ أَرَتْكَ مَرَّةً حُمْرَةً وَرْدِيَّةً وَ تَارَةً خُضْرَةً زَبَرْجَدِيَّةً وَ احياناً صُفْرَةً عَسْجَدِيَّةً فَكَيْفَ تَصِلُ إِلَى صِفَةِ هَذَا عَمَائِقُ الْفِطَنِ أَوْ تَبْلُغُهُ قَرَائِحُ الْعُقُولِ أَوْ تَسْتَنْظِمُ وَصْفَهُ أَقْوَالُ الْوَاصِفِينَ وَ أَقَلُّ أَجْزَائِهِ قَدْ أَعْجَزَ الْأَوْهَامَ أَنْ تُدْرِكَهُ وَ الْأَلْسِنَةَ أَنْ تَصِفَهُ فَسُبْحَانَ الَّذِي بَهَرَ الْعُقُولَ عَنْ وَصْفِ خَلْقٍ جَلَّاهُ لِلْعُيُونِ فَأَدْرَكَتْهُ مَحْدُوداً مُكَوَّناً وَ مُؤَلَّفاً مُلَوَّناً وَ أَعْجَزَ الْأَلْسُنَ عَنْ تَلْخِيصِ صِفَتِهِ وَ قَعَدَ بِهَا عَنْ تَأْدِيَةِ نَعْتِهِ وَ سُبْحَانَ مَنْ أَدْمَجَ قَوَائِمَ الذَّرَّةِ وَ الْهَمَجَةِ إِلَى مَا فَوْقَهُمَا مِنْ خَلْقِ الْحِيتَانِ وَ الْأَفْيِلَةِ وَ وَأَى عَلَى نَفْسِهِ أَنْ لَا يَضْطَرِبَ شَبَحٌ مِمَّا أَوْلَجَ فِيهِ الرُّوحَ إِلَّا وَ جَعَلَ الْحِمَامَ مَوْعِدَهُ وَ الْفَنَاءَ غَايَتَهُ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bookmarkStart w:id="310" w:name="pg20862_210162"/>
    </w:p>
    <w:p>
      <w:pPr>
        <w:pStyle w:val="Heading6"/>
        <w:numPr>
          <w:ilvl w:val="5"/>
          <w:numId w:val="1"/>
        </w:numPr>
        <w:rPr/>
      </w:pPr>
      <w:bookmarkStart w:id="311" w:name="__RefHeading___Toc3032259_3531895371"/>
      <w:bookmarkStart w:id="312" w:name="_Toc116"/>
      <w:bookmarkEnd w:id="310"/>
      <w:bookmarkEnd w:id="311"/>
      <w:r>
        <w:rPr>
          <w:rtl w:val="true"/>
        </w:rPr>
        <w:t xml:space="preserve">شگفتی آفرینش طاووس در خطبه های امام علی </w:t>
      </w:r>
      <w:r>
        <w:rPr>
          <w:rtl w:val="true"/>
        </w:rPr>
        <w:t>(</w:t>
      </w:r>
      <w:r>
        <w:rPr>
          <w:rtl w:val="true"/>
        </w:rPr>
        <w:t>علیه السلام</w:t>
      </w:r>
      <w:r>
        <w:rPr>
          <w:rtl w:val="true"/>
        </w:rPr>
        <w:t>)</w:t>
      </w:r>
      <w:bookmarkEnd w:id="312"/>
    </w:p>
    <w:p>
      <w:pPr>
        <w:pStyle w:val="Heading6"/>
        <w:numPr>
          <w:ilvl w:val="5"/>
          <w:numId w:val="1"/>
        </w:numPr>
        <w:rPr/>
      </w:pPr>
      <w:bookmarkStart w:id="313" w:name="__RefHeading___Toc3032261_3531895371"/>
      <w:bookmarkStart w:id="314" w:name="_Toc117"/>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از خطبه هاى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شگفتى آفرينش طاووس را ياد مى فرمايد</w:t>
      </w:r>
      <w:r>
        <w:rPr>
          <w:rFonts w:eastAsia="IRNazanin" w:cs="IRNazanin"/>
          <w:color w:val="111111"/>
          <w:sz w:val="28"/>
          <w:szCs w:val="28"/>
          <w:rtl w:val="true"/>
          <w:lang w:bidi="fa-IR"/>
        </w:rPr>
        <w:t>:</w:t>
      </w:r>
    </w:p>
    <w:p>
      <w:pPr>
        <w:pStyle w:val="Heading6"/>
        <w:numPr>
          <w:ilvl w:val="5"/>
          <w:numId w:val="1"/>
        </w:numPr>
        <w:rPr/>
      </w:pPr>
      <w:bookmarkStart w:id="315" w:name="__RefHeading___Toc3032263_3531895371"/>
      <w:bookmarkStart w:id="316" w:name="_Toc118"/>
      <w:bookmarkEnd w:id="315"/>
      <w:r>
        <w:rPr>
          <w:rtl w:val="true"/>
        </w:rPr>
        <w:t>قسمت اول خطبه</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موجودات عجيب و شگفت را آفريد بعضى جاندار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بى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ساكن 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داراى حركات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دليل هاى آشكار كه گواهى مى دهند بر زيبايى آفرينش او و بر بزرگى توانائيش، برپا داشت چيزى را كه عقل ها در برابر آن فرمان برده باور داشتند، در حالی كه به هستى او معترف بوده و تسليم امر و فرمان او هستند، و به يگانگى او دليل هاى آن چه كه خردها باور داشته اند در گوش هاى ما فرياد 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داشت چيزى را كه آفريد از صورت هاى گوناگون مرغانى كه آن ها را در شكاف هاى زمين و درّه هاى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دو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كوه ها جاى داد، و آن ها داراى بال هاى جور جور و شكل هاى گوناگون هستند، در حالی كه مهار فرمانبردارى بر گردن آن ها افكنده شده، و در شكاف هاى هواى گشاده و فضاى وسيع پر و بال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يَرَوْا إِلَى الطَّيْرِ مُسَخَّراتٍ فِي جَوِّ السَّماءِ ما يُمْسِكُهُنَّ إِلَّا اللَّهُ إِنَّ فِي ذلِكَ لَآياتٍ لِقَوْمٍ يُؤْمِنُونَ</w:t>
      </w:r>
      <w:r>
        <w:rPr>
          <w:rFonts w:ascii="IRNazanin" w:hAnsi="IRNazanin" w:eastAsia="IRNazanin"/>
          <w:color w:val="111111"/>
          <w:sz w:val="28"/>
          <w:sz w:val="28"/>
          <w:szCs w:val="28"/>
          <w:rtl w:val="true"/>
          <w:lang w:bidi="fa-IR"/>
        </w:rPr>
        <w:t xml:space="preserve"> ، يعنى آيا پرندگان رام شده را در هواى آسمان نديدند؟ آن ها را در هوا نگاه نمى دارد جز خدا، بتحقيق در اين پروازشان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قدرت و توانائى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هايى است براى گروهى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آن ها را با اين صورت هاى آشكار شگفت آور در صورتی كه </w:t>
      </w:r>
      <w:bookmarkStart w:id="317" w:name="pg20862_210163"/>
    </w:p>
    <w:p>
      <w:pPr>
        <w:pStyle w:val="BookText"/>
        <w:rPr/>
      </w:pPr>
      <w:bookmarkEnd w:id="317"/>
      <w:r>
        <w:rPr>
          <w:rFonts w:ascii="IRNazanin" w:hAnsi="IRNazanin" w:eastAsia="IRNazanin"/>
          <w:color w:val="111111"/>
          <w:sz w:val="28"/>
          <w:sz w:val="28"/>
          <w:szCs w:val="28"/>
          <w:rtl w:val="true"/>
          <w:lang w:bidi="fa-IR"/>
        </w:rPr>
        <w:t xml:space="preserve">پيش تر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بى سابقه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با استخوان هاى محكم و مفصل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گوشت 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شده اند تركيب فرموده به هم پيوست، و بعضى از آن ها را بجهت سنگينى جثّه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مرغ و لكلک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تندروى و آسانى در پريدن منع نمود از اين كه در هواى بلند پرواز كند و آن را طورى آفريد كه نزديک زمين مى 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مرغان گوناگون را به سبب توانائى و آفرينش خود كه از روى حكمت و مصلحت است در رنگ هايى ترتيب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يک را با رنگ خاصّى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از آن ها در قالب رنگى فرو برده شده كه رنگ ديگرى با آن مخلوط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يک رنگند سفيد يا سياه يا سرخ يا رنگ ديگر كه گويا رنگ مانند قالب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 ها در رنگى فرو برده و طوقى به ايشان قرار داده شده كه رنگ آن به خلاف رنگ سائر اندامشان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 ها داراى دو رنگ يا زيادترند مانند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از روى حكمت و مصلحت آن ها را به هر شكل و رنگ آفريده است كه همه دليل بر بزرگى و قدرت و توانائى او است</w:t>
      </w:r>
      <w:r>
        <w:rPr>
          <w:rFonts w:eastAsia="IRNazanin" w:cs="IRNazanin"/>
          <w:color w:val="111111"/>
          <w:sz w:val="28"/>
          <w:szCs w:val="28"/>
          <w:rtl w:val="true"/>
          <w:lang w:bidi="fa-IR"/>
        </w:rPr>
        <w:t>).</w:t>
      </w:r>
    </w:p>
    <w:p>
      <w:pPr>
        <w:pStyle w:val="Heading6"/>
        <w:numPr>
          <w:ilvl w:val="5"/>
          <w:numId w:val="1"/>
        </w:numPr>
        <w:rPr/>
      </w:pPr>
      <w:bookmarkStart w:id="318" w:name="__RefHeading___Toc3032265_3531895371"/>
      <w:bookmarkStart w:id="319" w:name="_Toc119"/>
      <w:bookmarkEnd w:id="318"/>
      <w:r>
        <w:rPr>
          <w:rtl w:val="true"/>
        </w:rPr>
        <w:t>قسمت دوم خطبه</w:t>
      </w:r>
      <w:bookmarkEnd w:id="31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شگفترين مرغ ها در آفرينش طاووس است كه خداوند آن را در استوارترين ميزان آفريده، و رنگ هايش را در نيكوترين ترتيب منظّم گردانيده، با بالى كه بيخ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پيه و استخوان و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پيوسته است، و با دمى كه كشش آن را دراز قرار داده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جماع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طاووس ماده برود دمش را از پيچيدگى باز می كند و آن را بلند مى نمايد بر سرش سايه مى افكند، گويا آن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به هم آمدن و پهن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است كه كشتيبان آن را از جانبى به جانبى 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بادبان كشتى دارىّ منسوب بدارين است و آن جزيره اى بوده از </w:t>
      </w:r>
    </w:p>
    <w:p>
      <w:pPr>
        <w:pStyle w:val="BookText"/>
        <w:rPr/>
      </w:pPr>
      <w:r>
        <w:rPr>
          <w:rFonts w:ascii="IRNazanin" w:hAnsi="IRNazanin" w:eastAsia="IRNazanin"/>
          <w:color w:val="111111"/>
          <w:sz w:val="28"/>
          <w:sz w:val="28"/>
          <w:szCs w:val="28"/>
          <w:rtl w:val="true"/>
          <w:lang w:bidi="fa-IR"/>
        </w:rPr>
        <w:t>سواحل قطيف از شهرهاى بحرين كه در گذشته بندر و لنگرگاه كشتی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هايش تكبّر نموده به خود مى نازد، و به حركات و نازش هاى دمش مى خرامد، جماع می كند مانند جماع خروس ها، و براى آبستن نمودن با ماده خود نزديكى می كند مانند نزديكى نرهاى پرشهوت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گفتار كسی كه گمان می كند نزديكى طاووس اين گونه نيست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راجع بجماع طاووس بيان كردم ترا به مشاهده و ديدن حواله مى دهم نه مانند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مى دهد برسند ضعيف و نادرست كه اعتماد بر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من مى گويم برو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طور باشد كه گمان مي كنند به اين كه طاووس نر ماده اش را آبستن می كند به وسيله اشكى كه از چشم هايش ريخته در اطراف پلک هايش جمع شده و ماده آن آن را به منقار بر می دارد و مى چشد آن گاه تخم مى نهد، و جماع طاووس نر از غير اشک بيرون آمده از چشم نيست، هر آينه اين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مطاعمه كلاغ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 در منقار نهادن يک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شگفتر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جماع كلاغ ديده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مثال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أخفى من سفاد الغراب، يعنى اين امر از جماع زاغ پنهان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دارند كه جماع آن آبى است كه در سنگدان غراب نر مى باشد و ماده آن را به منقار برداشته به وسيله آن تخم مى نهد و جوجه مى آورد،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 كه مردم چون جماع كردن كلاغ را نديده اند اين نوع سخنان را مى گويند، و اگر دربارۀ طاووس هم آن چه از ايشان نقل شده بگويند جاى شگفتى نيست، زيرا از روى نادانى و اعتماد بر گفتار نادرست آن چه بدون برهان شنيده اند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وصف طاووس مى فرمايد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مي كنى استخوان پرهاى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سفيدى و شفّافى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هايى است از نقره، و تصوّر مي كنى آن چه بر آن بال ها روييده شده از قبيل دائره هاى </w:t>
      </w:r>
    </w:p>
    <w:p>
      <w:pPr>
        <w:pStyle w:val="BookText"/>
        <w:rPr/>
      </w:pPr>
      <w:r>
        <w:rPr>
          <w:rFonts w:ascii="IRNazanin" w:hAnsi="IRNazanin" w:eastAsia="IRNazanin"/>
          <w:color w:val="111111"/>
          <w:sz w:val="28"/>
          <w:sz w:val="28"/>
          <w:szCs w:val="28"/>
          <w:rtl w:val="true"/>
          <w:lang w:bidi="fa-IR"/>
        </w:rPr>
        <w:t xml:space="preserve">شگفت آور و گردن 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زردى و جلاء داشتن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طلاى خالص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سبزى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هاى زبرجد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بالش را تشبيه كنى به گل ها و شكوفه هايى كه زمين مى روياند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گلى است كه از شكوفه هر بهارى چيده شده است، و اگر آن را به پوشيدنی ها مانند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حلّه هايى است كه نقش و نگار در آن به كار برده اند، يا مانند جامه هاى خوش رنگ و زيباى بافت يمن، و اگر آن را به زيورها تشبيه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نگين هاى رنگ به رنگ است كه در ميان نقره مزيّن بجواهر نصب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 رود مانند خراميدن دلشاد پر ناز، و با تأمّل و دقّت بدم و بالش مى نگرد، و از زيبايى پيراهن و رنگ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اش قهقه مى خندد، و هنگامی كه به پاهايش چشم اندازد بانگ زده به آواز بلند گريه كرده نزديک به آن كه آشكارا فرياد رسى بطلبد، و به راستى اندوه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زشتى پاهايش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دهد، زيرا پاهايش باريک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پاهاى خروس خلاسى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سفيد است نه سياه، بلكه خاكى رنگ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استخوان ساق آن خارى پنهان بر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خار پاى خروس كه چندان آشكار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گردن جاى يالش كاكل سبزى است نقّاشى شده، و جاى برآمدگى گردنش مانند گردن ابريق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جاى فرو رفتن آن تا زير شكمش مانند رنگ و سمه يمنّى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سبز مى باشد، و وسمه برگ گياهى است كه به آن خضاب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حرير و ديبايى است پوشيده شده چون به آينه صيقلى گشته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ست كه طاووس خود را به چادر سياهى پيچيده، ولى از بسيارى شادابى و برّاقى گمان می شود كه رنگ بسيار سبز نيكوئى به آن آميخته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شفّاف و روشن بودن سياهى آن به سبزى نمايان است، و در نظر هر دم به رنگى جلوه گر است، چنان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بشكاف گوش آن خطّى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باريكى سر قلم، و در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بابونه است كه بسيار سفيد مى باشد، و آن چون خطّ سفيدى است كه در ميان سياهى مى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تر رنگى است كه طاووس از آن بهره اى نبرده باشد، و بجهت بسيارى صيقلى و برّاقى و درخشيدن و نيكوئيش آن رنگ را بهتر جلوه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رنگ آميزى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شكوفه هايى است پراكنده كه باران هاى بهار و آفتاب هاى بسيار گرم آن را تربيت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خداوند سبحان از روى حكمت سر تا پاى آن را از ابتداء خلقت به رنگ هاى گوناگون شگفت آور آفريده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پر خود بيرون آمده جامه از تن كنده برهنه مى گردد، پس پى در پى پرش ريخته و باز از پى هم مى رويد، و مى ريزد پرهايش مانند ريختن برگ ها از شاخه ها، پس پشت سر هم مى رويد تا به صورت پيش از ريختن باز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رنگى از آن بر خلاف رنگ هاى پيش نمى باشد، و رنگى در غير جاى خود واقع نمى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پرى كه مى افتد به جاى آن پرى به همان شكل و رنگ مى 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دقّت و تأمّل در مويى از موهاى پرهاى آن بنگرى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 آميزی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 نماياند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گل رنگ، و بار ديگر سبز زبرجد رنگ، و گاهى زرد و طلايى رنگ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زيركی هاى ژرف و عميق چگونگى آفرينش اين حيوان را در مى يابد، يا چگونه انديشه عقل ها آن را درک مى نمايد، يا سخنان وصف كنندگان چگونگى آن را بنظم مى آورد، و حال آن كه كوچک ترين اجزاء آن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مويى </w:t>
      </w:r>
    </w:p>
    <w:p>
      <w:pPr>
        <w:pStyle w:val="BookText"/>
        <w:rPr/>
      </w:pPr>
      <w:r>
        <w:rPr>
          <w:rFonts w:ascii="IRNazanin" w:hAnsi="IRNazanin" w:eastAsia="IRNazanin"/>
          <w:color w:val="111111"/>
          <w:sz w:val="28"/>
          <w:sz w:val="28"/>
          <w:szCs w:val="28"/>
          <w:rtl w:val="true"/>
          <w:lang w:bidi="fa-IR"/>
        </w:rPr>
        <w:t>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ها را از درک كردن و زبان ها را از وصفش عاجز و ناتوان گردانيده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خداوندى كه خردها را مغلوب گردانيده از وصف آفريده شده اى كه در پيش ديده ها جلوه گر است در صورتی كه آن را محدود و پديد آمده و تركيب شده و رنگ آميزى گرديده درک كرده اند، و زبان ها را از بيان حقيقت چگونگى آن ناتوان گردانيده و آن ها را از شرح صفت آن عاجز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خداوندى كه استوار قرار داده پاهاى موران خرد و پشه هاى كوچک و بزرگ تر از آن ها را از قبيل آفرينش ماهی ها و پيل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واجب و لازم فرموده كه هيچ پيكرى را كه روح و جان در آن دميده نجنبد مگر آن كه مرگ را وعده گاه و نيستى را پايان كارش قرار داده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الْعِدَّةِ عَنِ الْبَرْقِيِّ عَنِ الْقَاسِمِ بْنِ يَحْيَى عَنْ جَدِّهِ الْحَسَنِ عَنْ يَعْقُوبَ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الطَّاوُسِ فَقَالَ لَا يَزِيدُكَ عَلَى حُسْنِ الدِّيكِ الْأَبْيَضِ بِشَيْ ءٍ </w:t>
      </w:r>
      <w:r>
        <w:rPr>
          <w:rStyle w:val="FootnoteAnchor"/>
          <w:rtl w:val="true"/>
        </w:rPr>
        <w:footnoteReference w:id="399"/>
      </w:r>
      <w:r>
        <w:rPr>
          <w:rFonts w:ascii="Amiri" w:hAnsi="Amiri" w:eastAsia="Amiri" w:cs="Amiri"/>
          <w:color w:val="111111"/>
          <w:sz w:val="28"/>
          <w:sz w:val="28"/>
          <w:szCs w:val="28"/>
          <w:rtl w:val="true"/>
          <w:lang w:bidi="ar-SA"/>
        </w:rPr>
        <w:t xml:space="preserve">قَالَ وَ سَمِعْتُهُ يَقُولُ الدِّيكُ أَحْسَنُ صَوْتاً مِنَ الطَّاوُسِ وَ هُوَ أَعْظَمُ بَرَكَةً يُنَبِّهُكَ فِي مَوَاقِيتِ الصَّلَاةِ وَ إِنَّمَا يَدْعُو الطَّاوُسُ بِالْوَيْلِ بِخَطِيئَتِهِ </w:t>
      </w:r>
      <w:r>
        <w:rPr>
          <w:rStyle w:val="FootnoteAnchor"/>
          <w:rtl w:val="true"/>
        </w:rPr>
        <w:footnoteReference w:id="400"/>
      </w:r>
      <w:r>
        <w:rPr>
          <w:rFonts w:ascii="Amiri" w:hAnsi="Amiri" w:eastAsia="Amiri" w:cs="Amiri"/>
          <w:color w:val="111111"/>
          <w:sz w:val="28"/>
          <w:sz w:val="28"/>
          <w:szCs w:val="28"/>
          <w:rtl w:val="true"/>
          <w:lang w:bidi="ar-SA"/>
        </w:rPr>
        <w:t xml:space="preserve">الَّتِي ابْتُلِيَ بِهَا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به سندش از جعفرى كه نزد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 طاوس را نام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خروس زيباتر نيست برايت،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شنيدمش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از او خوش آوازتر و با بركت تر است و بوقت نماز تو را آگهى دهد و طاوس بنالد از گناهى </w:t>
      </w:r>
    </w:p>
    <w:p>
      <w:pPr>
        <w:pStyle w:val="BookText"/>
        <w:rPr/>
      </w:pPr>
      <w:r>
        <w:rPr>
          <w:rFonts w:ascii="IRNazanin" w:hAnsi="IRNazanin" w:eastAsia="IRNazanin"/>
          <w:color w:val="111111"/>
          <w:sz w:val="28"/>
          <w:sz w:val="28"/>
          <w:szCs w:val="28"/>
          <w:rtl w:val="true"/>
          <w:lang w:bidi="fa-IR"/>
        </w:rPr>
        <w:t>كه بدان دچار شده دميرى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پرنده معروفى است و كنيه اش ابو الحسن و ابو الوشى است و در ميان پرنده ها چون اسب ميان چهارپايان عزيز و نيک است و خوى او عفت و خودنمائى و تكبر و خود بينى بر خود و طاق بندى با دم است به ويژه كه ماده بدو نگاه كند و ماده اش پس از سه سال تخم نهد و نرش در سه سالگى پر كامل در آورد و رنگ كامل گيرد، و ماده در يک سال يک بار تخم نهد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يا بيش، در بهار جفت گيرى كند و در پائيز مثل درخت، پر بريزد و چون درخت برگ برآرد او هم پر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ماده روى تخم خوابد بسيار با او بازى كند و بسا تخم او را بشكند و از اين رو تخمش را زير مرغ خانگى نهند و آن هم بيش از دو تا نتواند زير خود گيرد، و بايد خوراك و آب او را فراهم كنند تا از روى آن برنخيزد و هوا آن را تباه كند و جوجه اى كه از آن برآيد اندكى زيبا است و پيكر كاستى دارد و بايد سى روز روى آن بخوابد و شگفت اين ست كه با زيبائيش او را شوم دانند و شايد براى اين ست كه سبب رفتن شيطان به بهشت و برون آمدن آدم از بهشت بوده و خانه بهشت در مدت عمر دنيا از آدم تهى شده است و بودن طاوس را در خانه بد دارند براى همين و خدا داناتر است</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الْعِدَّةِ عَنْ أَحْمَدَ بْنِ مُحَمَّدٍ عَنْ بَكْرِ بْنِ صَالِحٍ عَنْ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الطَّاوُسُ مَسْخٌ كَانَ رَجُلًا جَمِيلًا فَكَابَرَ امْرَأَةَ رَجُلٍ مُؤْمِنٍ تُحِبُّهُ فَوَقَعَ بِهَا ثُمَّ رَاسَلَتْهُ بَعْدُ فَمَسَخَهُمَا اللَّهُ عَزَّ وَ جَلَّ طَاوُسَيْنِ أُنْثَى وَ ذَكَراً فَلَا تَأْكُلْ لَحْمَهُ وَ لَا بَيْضَهُ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bookmarkStart w:id="320" w:name="pg20862_210169"/>
    </w:p>
    <w:p>
      <w:pPr>
        <w:pStyle w:val="BookText"/>
        <w:rPr/>
      </w:pPr>
      <w:bookmarkEnd w:id="320"/>
      <w:r>
        <w:rPr>
          <w:rFonts w:ascii="IRNazanin" w:hAnsi="IRNazanin" w:eastAsia="IRNazanin"/>
          <w:color w:val="111111"/>
          <w:sz w:val="28"/>
          <w:sz w:val="28"/>
          <w:szCs w:val="28"/>
          <w:rtl w:val="true"/>
          <w:lang w:bidi="fa-IR"/>
        </w:rPr>
        <w:t xml:space="preserve">در كافى به سندش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طاوس مسخ شده مردى زيبا بود و زن، مرد مؤمنى را فريفت كه عاشق او بود و با او در آميخت و آن گاه با او هم پيغامى كرد و خدا عز و جل هر دو را مسخ كرد و به شكل دو طاوس ماده و نردرآورد نه از گوشتش بخور و نه از تخمش</w:t>
      </w:r>
      <w:r>
        <w:rPr>
          <w:rFonts w:eastAsia="IRNazanin" w:cs="IRNazanin"/>
          <w:color w:val="111111"/>
          <w:sz w:val="28"/>
          <w:szCs w:val="28"/>
          <w:rtl w:val="true"/>
          <w:lang w:bidi="fa-IR"/>
        </w:rPr>
        <w:t>.</w:t>
      </w:r>
    </w:p>
    <w:p>
      <w:pPr>
        <w:pStyle w:val="Heading5"/>
        <w:numPr>
          <w:ilvl w:val="4"/>
          <w:numId w:val="1"/>
        </w:numPr>
        <w:rPr/>
      </w:pPr>
      <w:bookmarkStart w:id="321" w:name="__RefHeading___Toc3032267_3531895371"/>
      <w:bookmarkStart w:id="322" w:name="_Toc120"/>
      <w:bookmarkEnd w:id="321"/>
      <w:r>
        <w:rPr/>
        <w:t>10</w:t>
      </w:r>
      <w:r>
        <w:rPr>
          <w:rtl w:val="true"/>
        </w:rPr>
        <w:t xml:space="preserve">. </w:t>
      </w:r>
      <w:r>
        <w:rPr>
          <w:rtl w:val="true"/>
        </w:rPr>
        <w:t>خفاش یا شب پره</w:t>
      </w:r>
      <w:bookmarkEnd w:id="322"/>
    </w:p>
    <w:p>
      <w:pPr>
        <w:pStyle w:val="Heading6"/>
        <w:numPr>
          <w:ilvl w:val="5"/>
          <w:numId w:val="1"/>
        </w:numPr>
        <w:rPr/>
      </w:pPr>
      <w:bookmarkStart w:id="323" w:name="__RefHeading___Toc3032269_3531895371"/>
      <w:bookmarkStart w:id="324" w:name="_Toc121"/>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 سوى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كه به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اى از طرف پروردگار شما، برايتان آورده ام؛ من از گِل، چيزى به شكل پرنده مى سازم؛ سپس در آن مى دمم و به فرمان خدا، پرنده اى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كورِ مادرزاد و 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بهبودى مى بخشم؛ و مردگان را به اذن خدا زنده مى كنم؛ و از آن چه مى خوريد، و در خانه هاى خود ذخيره مى كنيد، به شما خبر مى دهم؛ مسلّماً در اين ها، نشانه اى براى شماست، اگر ايمان داشته باشيد</w:t>
      </w:r>
      <w:r>
        <w:rPr>
          <w:rFonts w:eastAsia="IRNazanin" w:cs="IRNazanin"/>
          <w:color w:val="111111"/>
          <w:sz w:val="28"/>
          <w:szCs w:val="28"/>
          <w:rtl w:val="true"/>
          <w:lang w:bidi="fa-IR"/>
        </w:rPr>
        <w:t>!</w:t>
      </w:r>
    </w:p>
    <w:p>
      <w:pPr>
        <w:pStyle w:val="Heading6"/>
        <w:numPr>
          <w:ilvl w:val="5"/>
          <w:numId w:val="1"/>
        </w:numPr>
        <w:rPr/>
      </w:pPr>
      <w:bookmarkStart w:id="325" w:name="__RefHeading___Toc3032271_3531895371"/>
      <w:bookmarkStart w:id="326" w:name="_Toc122"/>
      <w:bookmarkEnd w:id="325"/>
      <w:r>
        <w:rPr>
          <w:rtl w:val="true"/>
        </w:rPr>
        <w:t>تفسیر</w:t>
      </w:r>
      <w:bookmarkEnd w:id="32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رسول و فرستاده اى به سوى بنى اسرائيل قرار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رَسُولًا إِلى بَنِي إِسْرائِيلَ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ممكن است از اين جمله در ابتدا چنين به نظر آيد كه </w:t>
      </w:r>
    </w:p>
    <w:p>
      <w:pPr>
        <w:pStyle w:val="BookText"/>
        <w:rPr/>
      </w:pPr>
      <w:r>
        <w:rPr>
          <w:rFonts w:ascii="IRNazanin" w:hAnsi="IRNazanin" w:eastAsia="IRNazanin"/>
          <w:color w:val="111111"/>
          <w:sz w:val="28"/>
          <w:sz w:val="28"/>
          <w:szCs w:val="28"/>
          <w:rtl w:val="true"/>
          <w:lang w:bidi="fa-IR"/>
        </w:rPr>
        <w:t xml:space="preserve">مأموريت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دعوت بنى اسرائيل بوده است، همان ها كه در آن زمان گرفتار انواع خرافات و آلودگى هاى اخلاقى و عقيدتى و اختلافات شديد شده بودند و اين با اولوا العزم بودن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زيرا پيامبر اولوا العزم كسى است كه داراى آيين جديد باشد خواه مأموريت او جهانى باشد يا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نور الثقلين نيز روايتى دربارۀ منحصر بودن مأموريت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نقل شده است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 ولى بعضى از مفسران گفته اند كه دعوت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بوده نه منحصر به بنى اسرائيل، هر چند بنى اسرائيل در صف اول كسانى كه او مأموريت هدايت آن ها را داشت، قرار گرفته بودند، مرحوم علامه مجلسى در بحار الأنوار، اخبارى در تفسير اولوا العزم نقل مى كند كه مفهوم آن ها جهانى بودن دعوت اين پيامبران است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به آن 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نشانه اى از سوى پروردگارتان براى شما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أَنِّي قَدْ جِئْتُكُمْ بِآيَةٍ مِنْ رَبِّكُمْ</w:t>
      </w:r>
      <w:r>
        <w:rPr>
          <w:rStyle w:val="FootnoteAnchor"/>
          <w:rtl w:val="true"/>
        </w:rPr>
        <w:footnoteReference w:id="410"/>
      </w:r>
      <w:r>
        <w:rPr>
          <w:rFonts w:ascii="IRNazanin" w:hAnsi="IRNazanin" w:eastAsia="IRNazanin"/>
          <w:color w:val="111111"/>
          <w:sz w:val="28"/>
          <w:sz w:val="28"/>
          <w:szCs w:val="28"/>
          <w:rtl w:val="true"/>
          <w:lang w:bidi="fa-IR"/>
        </w:rPr>
        <w:t xml:space="preserve">نه يک نشانه، بلكه نشانه 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تنوين در اين جا براى بيان عظمت اين نشانه است نه بيان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چيزى به شكل پرنده مى سازم، سپس در آن مى دمم و به فرمان خدا پرنده اى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دعوت انبياء در حقيقت به سوى حيات و زندگى حقيقى است در </w:t>
      </w:r>
    </w:p>
    <w:p>
      <w:pPr>
        <w:pStyle w:val="BookText"/>
        <w:rPr/>
      </w:pPr>
      <w:r>
        <w:rPr>
          <w:rFonts w:ascii="IRNazanin" w:hAnsi="IRNazanin" w:eastAsia="IRNazanin"/>
          <w:color w:val="111111"/>
          <w:sz w:val="28"/>
          <w:sz w:val="28"/>
          <w:szCs w:val="28"/>
          <w:rtl w:val="true"/>
          <w:lang w:bidi="fa-IR"/>
        </w:rPr>
        <w:t xml:space="preserve">آيه فوق هنگام شرح معجزات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اشاره به ايجاد حيات و زندگى در موجودات بى جان به فرمان خدا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ايجاد حيات در موجودات جهان، هر گاه به صورت تدريجى باشد چيز عجيبى نيست، زيرا مى دانيم همه موجودات زنده كنونى از همين آب و خاک به وجود آمده اند، معجزه آن است كه خداوند همان عوامل را كه طى هزاران يا ميليون ها سال رخ داده يک جا جمع كند و به سرعت، مجسمه كوچكى به شكل پرنده، مبدل به موجود زنده اى شود، و اين مى تواند نشانه اى از صدق دعوى آورنده آن در مورد ارتباط با جهان ما وراء طبيعت و قدرت بى پايان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بيان دومين معجزه، يعنى درمان بيمارى هاى صعب العلاج يا غير قابل علاج از طرق عادى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كور مادرزاد و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بهبودى مى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أُبْرِئُ الْأَكْمَهَ وَ الْأَبْرَصَ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IRNazanin" w:hAnsi="IRNazanin" w:eastAsia="IRNazanin"/>
          <w:color w:val="111111"/>
          <w:sz w:val="28"/>
          <w:sz w:val="28"/>
          <w:szCs w:val="28"/>
          <w:rtl w:val="true"/>
          <w:lang w:bidi="fa-IR"/>
        </w:rPr>
        <w:t>شک نيست كه اين موضوعات مخصوصاً براى پزشكان و دانشمندان آن زمان معجزات غير قابل انكارى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مرحله، اشاره به معجزه ديگرى مى كند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مردگان را به فرمان خدا زنده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أُحْيِ الْمَوْتى بِإِذْنِ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در هر عصر و زمانى جزء معجزات و كارهاى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چهارم موضوع خبر دادناز اسرار نهانى مردم را مطرح مى كند، زيرا هر كس معمولاً در زندگى فردى و شخصى خود، اسرارى دارد كه ديگران از آن آگاه نيستند، اگر كسى بدون هيچ سابقه اى مثلاً از غذاهايى كه اشخاص خورده اند يا آن چه را </w:t>
      </w:r>
      <w:bookmarkStart w:id="327" w:name="pg20862_210172"/>
    </w:p>
    <w:p>
      <w:pPr>
        <w:pStyle w:val="BookText"/>
        <w:rPr/>
      </w:pPr>
      <w:bookmarkEnd w:id="327"/>
      <w:r>
        <w:rPr>
          <w:rFonts w:ascii="IRNazanin" w:hAnsi="IRNazanin" w:eastAsia="IRNazanin"/>
          <w:color w:val="111111"/>
          <w:sz w:val="28"/>
          <w:sz w:val="28"/>
          <w:szCs w:val="28"/>
          <w:rtl w:val="true"/>
          <w:lang w:bidi="fa-IR"/>
        </w:rPr>
        <w:t>كه ذخيره كرده اند دقيقاً خبر دهد دليل بر اين است كه از يک منبع غيبى الهام گرفته است مسيح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آن چه مى خوريد و در خانه ها ذخيره مى كنيد خبر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أُنَبِّئُكُمْ بِما تَأْكُلُونَ وَ ما تَدَّخِرُونَ فِي بُيُوتِكُمْ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پايان به تمام اين چهار معجزه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در اين ها نشانه اى است براى شما اگر ايمان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جستجوى حقيقت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 ذلِكَ لَآيَةً لَكُمْ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3032273_3531895371"/>
      <w:bookmarkStart w:id="329" w:name="_Toc123"/>
      <w:bookmarkEnd w:id="328"/>
      <w:r>
        <w:rPr>
          <w:rtl w:val="true"/>
        </w:rPr>
        <w:t>نكته ها</w:t>
      </w:r>
      <w:bookmarkEnd w:id="329"/>
    </w:p>
    <w:p>
      <w:pPr>
        <w:pStyle w:val="Heading6"/>
        <w:numPr>
          <w:ilvl w:val="5"/>
          <w:numId w:val="1"/>
        </w:numPr>
        <w:rPr/>
      </w:pPr>
      <w:bookmarkStart w:id="330" w:name="__RefHeading___Toc3032275_3531895371"/>
      <w:bookmarkStart w:id="331" w:name="_Toc124"/>
      <w:bookmarkEnd w:id="330"/>
      <w:r>
        <w:rPr/>
        <w:t>1</w:t>
      </w:r>
      <w:r>
        <w:rPr>
          <w:rtl w:val="true"/>
        </w:rPr>
        <w:t xml:space="preserve">- </w:t>
      </w:r>
      <w:r>
        <w:rPr>
          <w:rtl w:val="true"/>
        </w:rPr>
        <w:t>آيا معجزات مسيح عجيب است؟</w:t>
      </w:r>
      <w:bookmarkEnd w:id="331"/>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نويسنده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دارند كه كارهاى اعجاز آميز فوق را كه قرآن صريحاً براى مسيح ذكر كرده، به نوعى توجيه كنند، مثلاً بگويند عيسى تنها ادعا كرد كه من مى توانم به فرمان خدا چنين كارى را انجام دهم، ولى عملاً هرگز انجام نداد در حالى كه اگر فرضا اين احتمال در اين آيه قابل گفتگو باشد در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تَخْلُقُ مِنَ الطِّينِ كَهَيْئَةِ الطَّيْرِ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قابل قبول نيست، زيرا در اين آيه صريحاً مى گويد يكى از نعمت هاى خداوند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پرنده اى از گل مى ساختى و در آن مى دميدى و به فرمان خدا زنده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اصرار و پافشارى در اين گونه توجيهات هيچ موجب و دليلى ندارد، زيرا اگر منظور انكار اعمال خارق العاده پيامبران باشد قرآن در موارد بسيارى به اين موضوع تصريح كرده و به فرض كه يكى يا چند مورد را توجيه كنيم بقيه چه خواهد شد؟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هنگامى كه ما خدا را حاكم بر قوانين طبيعت مى دانيم نه محكوم آن، چه مانعى دارد كه قوانين عادى طبيعت به فرمان او در موارد استثنايى </w:t>
      </w:r>
      <w:bookmarkStart w:id="332" w:name="pg20862_210173"/>
    </w:p>
    <w:p>
      <w:pPr>
        <w:pStyle w:val="BookText"/>
        <w:rPr/>
      </w:pPr>
      <w:bookmarkEnd w:id="332"/>
      <w:r>
        <w:rPr>
          <w:rFonts w:ascii="IRNazanin" w:hAnsi="IRNazanin" w:eastAsia="IRNazanin"/>
          <w:color w:val="111111"/>
          <w:sz w:val="28"/>
          <w:sz w:val="28"/>
          <w:szCs w:val="28"/>
          <w:rtl w:val="true"/>
          <w:lang w:bidi="fa-IR"/>
        </w:rPr>
        <w:t xml:space="preserve">تغيير شكل داده و از طرق غير عادى حوادثى به وجود آيد و اگر تصوّر مى كنند اين موضوع با توحيد افعالى خداوند و خالقيت او و نفى شريک سازگار نيست قرآن پاسخ آن را گفته، زيرا در همه جا وقوع اين حوادث 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يعنى هيچ كس به اتكاء نيروى خود نمى تواند دست به چنين كارهايى بزند مگر اين كه به فرمان خداوند و استمداد از قدرت بى پايان او باشد و اين عين توحيد است نه شرک</w:t>
      </w:r>
      <w:r>
        <w:rPr>
          <w:rFonts w:eastAsia="IRNazanin" w:cs="IRNazanin"/>
          <w:color w:val="111111"/>
          <w:sz w:val="28"/>
          <w:szCs w:val="28"/>
          <w:rtl w:val="true"/>
          <w:lang w:bidi="fa-IR"/>
        </w:rPr>
        <w:t>.</w:t>
      </w:r>
    </w:p>
    <w:p>
      <w:pPr>
        <w:pStyle w:val="Heading6"/>
        <w:numPr>
          <w:ilvl w:val="5"/>
          <w:numId w:val="1"/>
        </w:numPr>
        <w:rPr/>
      </w:pPr>
      <w:bookmarkStart w:id="333" w:name="__RefHeading___Toc3032277_3531895371"/>
      <w:bookmarkStart w:id="334" w:name="_Toc125"/>
      <w:bookmarkEnd w:id="333"/>
      <w:r>
        <w:rPr/>
        <w:t>2</w:t>
      </w:r>
      <w:r>
        <w:rPr>
          <w:rtl w:val="true"/>
        </w:rPr>
        <w:t xml:space="preserve">- </w:t>
      </w:r>
      <w:r>
        <w:rPr>
          <w:rtl w:val="true"/>
        </w:rPr>
        <w:t>ولايت تكوينى</w:t>
      </w:r>
      <w:bookmarkEnd w:id="334"/>
    </w:p>
    <w:p>
      <w:pPr>
        <w:pStyle w:val="BookText"/>
        <w:rPr/>
      </w:pPr>
      <w:r>
        <w:rPr>
          <w:rFonts w:ascii="IRNazanin" w:hAnsi="IRNazanin" w:eastAsia="IRNazanin"/>
          <w:color w:val="111111"/>
          <w:sz w:val="28"/>
          <w:sz w:val="28"/>
          <w:szCs w:val="28"/>
          <w:rtl w:val="true"/>
          <w:lang w:bidi="fa-IR"/>
        </w:rPr>
        <w:t xml:space="preserve">از مفاد آيه فوق و آيات مشابه آن كه در ذيل هر يک به خواست خدا اشاره خواهيم كرد استفاده مى شود كه فرستادگان و اولياى خدا به فرمان و اذن او مى توانند به هنگام لزوم در جهان تكوين و آفرينش تصرف كنند و بر خلاف عادت و جريان طبيعى، حوادثى به وجود آورند، زيرا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بهبودى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أُحْيِ الْمَوْتى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را زنده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كه به صورت فعل متكلم ذكر شده دليل بر صدور اين گونه كارها از خود پيامبران است و تفسير اين عبارات به دعا كردن پيامبران و اين كه كار آن ها تنها دعا براى تحقق اين امور بوده نه غير آن تفسير بى دليلى است، بلكه ظاهر اين عبارات اين است كه آنان در جهان تكوين تصرف مى كردند و اين حوادث را به وجود مى آوردند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براى اين كه كسى تصوّر نكند كه پيامبران و اولياى خدا استقلالى از خود دارند و در مقابل دستگاه آفرينش دستگاهى بر پا ساخته و نيز براى اين كه احتمال هر گونه شرک و دوگانه پرستى در خلقت و آفرينش بر طرف گردد در چندين مورد از اين آيات روى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تكيه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مورد بحث دو بار و در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چهار بار كلمه باذنى تكرار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ولايت تكوينى نيز چيزى جز اين نيست كه پيامبران يا امامان به هنگام لزوم و ضرورت تصرفاتى در جهان خلقت به اذن پروردگار انجام دهند و اين چيزى بالاتر </w:t>
      </w:r>
      <w:bookmarkStart w:id="335" w:name="pg20862_210174"/>
    </w:p>
    <w:p>
      <w:pPr>
        <w:pStyle w:val="BookText"/>
        <w:rPr/>
      </w:pPr>
      <w:bookmarkEnd w:id="335"/>
      <w:r>
        <w:rPr>
          <w:rFonts w:ascii="IRNazanin" w:hAnsi="IRNazanin" w:eastAsia="IRNazanin"/>
          <w:color w:val="111111"/>
          <w:sz w:val="28"/>
          <w:sz w:val="28"/>
          <w:szCs w:val="28"/>
          <w:rtl w:val="true"/>
          <w:lang w:bidi="fa-IR"/>
        </w:rPr>
        <w:t>از ولايت تشريعى، يعنى سرپرستى مردم از نظر حكومت و نشر قوانين و دعوت و هدايت به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پاسخ كسانى كه ولايت تكوينى مردان خدا را منكر مى شوند و آن را يک نوع شرک مى دانند به خوبى روشن مى گردد، زيرا هيچ كس براى پيامبران و يا امامان دستگاه مستقلى در مقابل خداوند قايل نيست، آن ها همه اين كارها را به فرمان و اجازه او انجام مى دهند، ولى منكران ولايت تكوينى مى گويند كار پيامبران منحصراً تبليغ احكام و دعوت به سوى خدا است و احياناً براى انجام گرفتن پاره اى از امور تكوينى از دعا استفاده مى كنند و بيش از اين كارى از آن ها ساخته نيست، در حالى كه آيه فوق و آيات مشابه آن غير از اين 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آيه بالا استفاده مى شود كه لا اقل بسيارى از معجزات پيغمبران اعمالى است كه به وسيله خود آن ها انجام مى شود گرچه به فرمان خدا و استمداد از نيروى الهى است در واقع مى توان گفت معجزه هم كار پيامبران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وسيله آن ها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كار خدا است، زيرا با استمداد از نيروى پروردگار و اذن او انجام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تكيه بر اذن خداوند در اين آيه تكرار شده تا بهانه اى براى مدعيان الوهيت مسيح باقى نماند و مردم او را خدا نپندارند و اگر در مسأله اخبار به غيب تكرار نشده به خاطر وضوح آن است</w:t>
      </w:r>
      <w:r>
        <w:rPr>
          <w:rFonts w:eastAsia="IRNazanin" w:cs="IRNazanin"/>
          <w:color w:val="111111"/>
          <w:sz w:val="28"/>
          <w:szCs w:val="28"/>
          <w:rtl w:val="true"/>
          <w:lang w:bidi="fa-IR"/>
        </w:rPr>
        <w:t xml:space="preserve">. </w:t>
      </w:r>
      <w:r>
        <w:rPr>
          <w:rStyle w:val="FootnoteAnchor"/>
          <w:rtl w:val="true"/>
        </w:rPr>
        <w:footnoteReference w:id="412"/>
      </w:r>
    </w:p>
    <w:p>
      <w:pPr>
        <w:pStyle w:val="Heading6"/>
        <w:numPr>
          <w:ilvl w:val="5"/>
          <w:numId w:val="1"/>
        </w:numPr>
        <w:rPr/>
      </w:pPr>
      <w:bookmarkStart w:id="336" w:name="__RefHeading___Toc3032279_3531895371"/>
      <w:bookmarkStart w:id="337" w:name="_Toc126"/>
      <w:bookmarkEnd w:id="336"/>
      <w:r>
        <w:rPr>
          <w:rtl w:val="true"/>
        </w:rPr>
        <w:t>تفسير از دیدگاه بحار الأنوار</w:t>
      </w:r>
      <w:bookmarkEnd w:id="33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ميان مفسران خاصه و عامه است كه آن پرنده شب پره بوده، ابو الليث در تفسيرش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عيسى از روى بدخواهى خواستند كه براى ما شب پره اى </w:t>
      </w:r>
    </w:p>
    <w:p>
      <w:pPr>
        <w:pStyle w:val="BookText"/>
        <w:rPr/>
      </w:pPr>
      <w:r>
        <w:rPr>
          <w:rFonts w:ascii="IRNazanin" w:hAnsi="IRNazanin" w:eastAsia="IRNazanin"/>
          <w:color w:val="111111"/>
          <w:sz w:val="28"/>
          <w:sz w:val="28"/>
          <w:szCs w:val="28"/>
          <w:rtl w:val="true"/>
          <w:lang w:bidi="fa-IR"/>
        </w:rPr>
        <w:t xml:space="preserve">بيافرين و جانش بده اگر راستگوئى، گِلى برگرفت و شكل شب پره اى ساخت و در آن دميد و ناگاه ميان آسمان و زمين پرواز مي كرد و ساختن گل و دميدن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آفرينش از خدای تعالى،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او آفرينش شب پره خواستند براى آن كه شگفت تر از آفريده 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شگفتی هاش اين ست كه خونست و گوشت و بى بال می پرد و چون جانور ميزايد و مانند پرنده تخم نمي گذارد، و در روشنى روز و تاريكى شب نبيند و بينائيش در دو ساعت پس از غروب خورشيد و پس از سپيده دم است که هنوز خوب روشن نشده و مانند آدمى می خندد و چون زن حيض بيند و چون از آن حضرت اين را ديدند خنديدند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جادوئيست روشن، و رفتند نزد جالينوس و به او گزارش دادند و او بدو بگرويد </w:t>
      </w:r>
      <w:r>
        <w:rPr>
          <w:rStyle w:val="FootnoteAnchor"/>
          <w:rtl w:val="true"/>
        </w:rPr>
        <w:footnoteReference w:id="41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 الْعِلَلُ، فِي خَبَرِ الشَّامِيِ أَنَّهُ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سِتَّةٍ لَمْ يَرْكُضُوا فِي رَحِمٍ فَقَالَ آدَمُ وَ حَوَّاءُ وَ كَبْشُ إِسْمَاعِيلَ </w:t>
      </w:r>
      <w:r>
        <w:rPr>
          <w:rStyle w:val="FootnoteAnchor"/>
          <w:rtl w:val="true"/>
        </w:rPr>
        <w:footnoteReference w:id="414"/>
      </w:r>
      <w:r>
        <w:rPr>
          <w:rFonts w:ascii="Amiri" w:hAnsi="Amiri" w:eastAsia="Amiri" w:cs="Amiri"/>
          <w:color w:val="111111"/>
          <w:sz w:val="28"/>
          <w:sz w:val="28"/>
          <w:szCs w:val="28"/>
          <w:rtl w:val="true"/>
          <w:lang w:bidi="ar-SA"/>
        </w:rPr>
        <w:t xml:space="preserve">وَ عَصَا مُوسَى وَ نَاقَةُ صَالِحٍ وَ الْخُفَّاشُ الَّذِي عَمِلَهُ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بِإِذْنِ اللَّهِ تَعَالَى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عیون و در علل در خبر شامى است كه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از شش چيز كه در رحم جا نگرفتند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بود و حوّاء و قوچ اسماعيل و عصاى موسى و ناقه صالح و شب پره كه عيسى بن مريم ساخت و به فرمان خدای تعالى پريد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بَدِيعَ خِلْقَةِ الْخُفَّاشِ الْحَمْدُ لِلَّهِ الَّذِي انْحَسَرَتِ الْأَوْصَافُ عَنْ كُنْهِ مَعْرِفَتِهِ وَ رَدَعَتْ عَظَمَتُهُ الْعُقُولَ فَلَمْ يَجِدْ مَسَاغاً إِلَى بُلُوغِ غَايَةِ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مَلَكُوتِهِ هُوَ اللَّهُ الْمَلِكُ الْحَقُّ الْمُبِينُ أَحَقُّ وَ أَبْيَنُ مِمَّا تَرَى الْعُيُونُ لَمْ تَبْلُغْهُ الْعُقُولُ بِتَحْدِيدٍ فَيَكُونَ مُشَبَّهاً وَ لَمْ تَقَعْ عَلَيْهِ الْأَوْهَامُ بِتَقْدِيرٍ فَيَكُونَ مُمَثَّلًا خَلَقَ الْخَلْقَ عَلَى غَيْرِ تَمْثِيلٍ وَ لَا مَشُورَةِ مُشِيرٍ وَ لَا مَعُونَةِ مُعِينٍ فَتَمَّ خَلْقُهُ بِأَمْرِهِ وَ أُذْعِنُ بِطَاعَتِهِ فَأَجَابَ وَ لَمْ يُدَافِعْ وَ انْقَادَ فَلَا يُنَازِعُ </w:t>
      </w:r>
      <w:r>
        <w:rPr>
          <w:rStyle w:val="FootnoteAnchor"/>
          <w:rtl w:val="true"/>
        </w:rPr>
        <w:footnoteReference w:id="417"/>
      </w:r>
      <w:r>
        <w:rPr>
          <w:rFonts w:ascii="Amiri" w:hAnsi="Amiri" w:eastAsia="Amiri" w:cs="Amiri"/>
          <w:color w:val="111111"/>
          <w:sz w:val="28"/>
          <w:sz w:val="28"/>
          <w:szCs w:val="28"/>
          <w:rtl w:val="true"/>
          <w:lang w:bidi="ar-SA"/>
        </w:rPr>
        <w:t xml:space="preserve">وَ مِنْ لَطَائِفِ صَنْعَتِهِ وَ عَجَائِبِ خِلْقَتِهِ مَا أَرَانَا مِنْ غَوَامِضِ الْحِكْمَةِ فِي هَذِهِ الْخَفَافِيشِ الَّتِي يَقْبِضُهَا الضِّيَاءُ الْبَاسِطُ لِكُلِّ شَيْ ءٍ وَ يَبْسُطُهَا الظَّلَامُ الْقَابِضُ لِكُلِّ حَيٍّ وَ كَيْفَ غشيت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أَعْيُنُهَا عَنْ أَنْ تَسْتَمِدَّ مِنَ الشَّمْسِ </w:t>
      </w:r>
      <w:r>
        <w:rPr>
          <w:rStyle w:val="FootnoteAnchor"/>
          <w:rtl w:val="true"/>
        </w:rPr>
        <w:footnoteReference w:id="418"/>
      </w:r>
      <w:r>
        <w:rPr>
          <w:rFonts w:ascii="Amiri" w:hAnsi="Amiri" w:eastAsia="Amiri" w:cs="Amiri"/>
          <w:color w:val="111111"/>
          <w:sz w:val="28"/>
          <w:sz w:val="28"/>
          <w:szCs w:val="28"/>
          <w:rtl w:val="true"/>
          <w:lang w:bidi="ar-SA"/>
        </w:rPr>
        <w:t xml:space="preserve">الْمُضِيئَةِ نُوراً تَهْتَدِي بِهِ فِي مَذَاهِبِهَا وَ تَصِلُ </w:t>
      </w:r>
      <w:r>
        <w:rPr>
          <w:rStyle w:val="FootnoteAnchor"/>
          <w:rtl w:val="true"/>
        </w:rPr>
        <w:footnoteReference w:id="419"/>
      </w:r>
      <w:r>
        <w:rPr>
          <w:rFonts w:ascii="Amiri" w:hAnsi="Amiri" w:eastAsia="Amiri" w:cs="Amiri"/>
          <w:color w:val="111111"/>
          <w:sz w:val="28"/>
          <w:sz w:val="28"/>
          <w:szCs w:val="28"/>
          <w:rtl w:val="true"/>
          <w:lang w:bidi="ar-SA"/>
        </w:rPr>
        <w:t xml:space="preserve">بِعَلَانِيَةِ بُرْهَانِ الشَّمْسِ إِلَى مَعَارِفِهَا وَ رَدَعَهَا بِتَلَأْلُؤِ ضِيَائِهَا عَنِ الْمُضِيِّ فِي سُبُحَاتِ إِشْرَاقِهَا وَ أَكَنَّهَا فِي مَكَامِنِهَا عَنِ الذَّهَابِ فِي بُلَجِ ائْتِلَاقِهَا فَهِيَ مُسْدَلَةُ الْجُفُونِ بِالنَّهَارِ عَلَى أَحْدَاقِهَا وَ جَاعِلَةُ اللَّيْلِ سِرَاجاً تَسْتَدِلُّ بِهِ فِي الْتِمَاسِ أَرْزَاقِهَا فَلَا يَرُدُّ أَبْصَارَهَا إِسْدَافُ ظُلْمَتِهِ وَ لَا تَمْتَنِعُ مِنَ الْمُضِيِّ فِيهِ لِغَسَقِ دُجُنَّتِهِ فَإِذَا أَلْقَتِ الشَّمْسُ قِنَاعَهَا وَ بَدَتْ أَوْضَاحُ نَهَارِهَا وَ دَخَلَ مِنْ إِشْرَاقِ نُورِهَا عَلَى الضِّبَابِ فِي وِجَارِهَا أَطْبَقَتِ الْأَجْفَانَ عَلَى مَآقِيهَا وَ تَبَلَّغَتْ مَا اكْتَسَبَتْهُ مِنَ الْمَعَاشِ فِي ظُلَمِ لَيَالِيهَا فَسُبْحَانَ مَنْ جَعَلَ اللَّيْلَ لَهَا نَهَاراً وَ مَعَاشاً وَ النَّهَارَ سَكَناً وَ قَرَاراً وَ جَعَلَ لَهَا أَجْنِحَةً مِنْ لَحْمِهَا تَعْرُجُ بِهَا عِنْدَ الْحَاجَةِ إِلَى الطَّيَرَانِ كَأَنَّهَا شَظَايَا الْآذَانِ غَيْرَ ذَوَاتِ رِيشٍ وَ لَا قَصَبٍ إِلَّا أَنَّكَ تَرَى مَوَاضِعَ الْعُرُوقِ بَيِّنَةً أَعْلَاماً لَهَا جَنَاحَانِ لَمَّا يَرِقَّا فَيَنْشَقَّا وَ لَمْ يَغْلُظَا فَيَثْقُلَا تَطِيرُ وَ وَلَدُهَا لَاصِقٌ بِهَا لَاجِئٌ إِلَيْهَا يَقَعُ إِذَا وَقَعَتْ وَ يَرْتَفِعُ إِذَا ارْتَفَعَتْ لَا يُفَارِقُهَا حَتَّى تَشْتَدَّ أَرْكَانُهَا وَ يَحْمِلَهُ لِلنُّهُوضِ جَنَاحُهُ وَ يَعْرِفَ مَذَاهِبَ عَيْشِهِ وَ مَصَالِحَ نَفْسِهِ فَسُبْحَانَ الْبَارِئِ لِكُلِّ شَيْ ءٍ عَلَى غَيْرِ مِثَالٍ خَلَا مِنْ غَيْرِهِ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نهج البلاغه، خطبۀ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آفرينش بديع شب پره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زيبايى هاى صنعت پروردگارى، و شگفتى هاى آفرينش او، همان اسرار پيچيده حكيمانه در آفريدن خفّاشان است، روشنى روز كه همه چيز را مى گشايد چشمانشان را مى بندد، و تاريكى شب كه هر چيز را به خواب فرو مى برد، چشمان آن ها را باز مى كند، چگونه چشمان خفّاش كم بين است كه نتواند از نور آفتاب درخشنده روشنى گيرد؟</w:t>
      </w:r>
    </w:p>
    <w:p>
      <w:pPr>
        <w:pStyle w:val="BookText"/>
        <w:rPr/>
      </w:pPr>
      <w:r>
        <w:rPr>
          <w:rFonts w:ascii="IRNazanin" w:hAnsi="IRNazanin" w:eastAsia="IRNazanin"/>
          <w:color w:val="111111"/>
          <w:sz w:val="28"/>
          <w:sz w:val="28"/>
          <w:szCs w:val="28"/>
          <w:rtl w:val="true"/>
          <w:lang w:bidi="fa-IR"/>
        </w:rPr>
        <w:t>نورى كه با آن راه هاى زندگى خود را بيابد، و در پرتو آشكار خورشيد خود را به جاهايى رساند كه مى خواهد، روشنى آفتاب خفّاش را از رفتن در تراكم نورهاى تابنده اش باز مى دارد، و در خلوتگاه هاى تاريک پنهان مى سازد، كه از حركت در نور درخشان ناتوان است، پس خفّاش در روز پلک ها را بر سياهى ديده ها اندازد، و شب را چونان چراغى بر مى گزيند، كه در پرتو تاريكى آن روزى خود را جستجو مى كند، و سياهى شب ديده هاى او را نمى بندد، و به خاطر تاريكى زياد، از حركت و تلاش باز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خورشيد پرده از رخ بيفكند، و سپيده صبحگاهان بدمد، و لانه تنگ سوسمارها از روشنى آن روشن گردد، شب پره، پلک ها را بر هم نهد، و بر آن چه در تاريكى شب به دست آورده قناعت 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منزّه است خدايى كه شب را براى خفّاشان چونان روز روشن و مايه به دست آوردن روزى قرار داد، و روز را چونان شب تار مايه آرامش و استراحت آن ها انتخاب فرمود، و بال هايى از گوشت براى پرواز، آن ها آفريد، تا به هنگام نياز به پرواز، از آن استفاده كنند، اين بال ها، چونان لاله هاى گوشند </w:t>
      </w:r>
      <w:r>
        <w:rPr>
          <w:rStyle w:val="FootnoteAnchor"/>
          <w:rtl w:val="true"/>
        </w:rPr>
        <w:footnoteReference w:id="422"/>
      </w:r>
      <w:r>
        <w:rPr>
          <w:rFonts w:ascii="IRNazanin" w:hAnsi="IRNazanin" w:eastAsia="IRNazanin"/>
          <w:color w:val="111111"/>
          <w:sz w:val="28"/>
          <w:sz w:val="28"/>
          <w:szCs w:val="28"/>
          <w:rtl w:val="true"/>
          <w:lang w:bidi="fa-IR"/>
        </w:rPr>
        <w:t xml:space="preserve">بى پر و رگ هاى اصلى، </w:t>
      </w:r>
    </w:p>
    <w:p>
      <w:pPr>
        <w:pStyle w:val="BookText"/>
        <w:rPr/>
      </w:pPr>
      <w:r>
        <w:rPr>
          <w:rFonts w:ascii="IRNazanin" w:hAnsi="IRNazanin" w:eastAsia="IRNazanin"/>
          <w:color w:val="111111"/>
          <w:sz w:val="28"/>
          <w:sz w:val="28"/>
          <w:szCs w:val="28"/>
          <w:rtl w:val="true"/>
          <w:lang w:bidi="fa-IR"/>
        </w:rPr>
        <w:t>اما جاى رگ ها و نشانه هاى آن را به خوبى مشاهده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 پره ها دو بال قرار داد، نه آن قدر نازک كه در هم بشكند، و نه چندان محكم كه سنگينى كند، پرواز مى كنند در حالى كه فرزندانشان به آن ها چسبيده و به مادر پناه برده اند، اگر فرود آيند با مادر فرود مى آيند، و اگر بالا روند با مادر اوج مى گيرند، از مادرانشان جدا نمى شوند تا آن هنگام كه اندام جوجه نيرومند و بال ها قدرت پرواز كردن پيدا كند، و بداند كه راه زندگى كردن كدام است؟ و مصالح خويش را بشناسد پس پاک و منزّه است پديد آورنده هر چيزى كه بدون هيچ الگويى باقى مانده از ديگرى، همه چيز را آفريد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سپاس از آن خداست كه كنه شناختش در وصف نگنجد و بزرگيش خردها را خيره كند و راهى بدريافت پايان ملكوتش نيابند، او است پادشاه راستين روشن درست تر و روشن تر از آن چه بديد آيد، خردها او را اندازه نتوانند تا مانند چيزى باشد و در اندازه گيرى وهم نگنجد تا نمونه گيرى شود، آفريده ها را بى نمونه و مشورت مستشار و بى كمک كمک كار آفريده، به همان فرمانش آفريده اش ساخته شده و گردن به فرمان او نهاده، بی دريغ پذيرا گرديده و بى ستيزه فرمان پذير شده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هنر نازک كارى و آفرينش شگفتش همان ست كه حكمت ژرف خود را در آفرينش شب پره ها به ما وانموده كه روشنى گشايش بخشش همه زنده ها آن ها را درهم كشد، و چگونه چشم آن ها پرده دارد تا از خورشيد تابان روشنى نستاند كه به راه </w:t>
      </w:r>
    </w:p>
    <w:p>
      <w:pPr>
        <w:pStyle w:val="BookText"/>
        <w:rPr/>
      </w:pPr>
      <w:r>
        <w:rPr>
          <w:rFonts w:ascii="IRNazanin" w:hAnsi="IRNazanin" w:eastAsia="IRNazanin"/>
          <w:color w:val="111111"/>
          <w:sz w:val="28"/>
          <w:sz w:val="28"/>
          <w:szCs w:val="28"/>
          <w:rtl w:val="true"/>
          <w:lang w:bidi="fa-IR"/>
        </w:rPr>
        <w:t>خود راه يابد و به روشنى تابان خورشيد بشناخته هاى خود رسد، و جلوه روشنى خورشيد در پرده هاى تابشش او را باز دارد از جنبش خود، و در جايگاهش نهان سازد و در روشنى آن رفتن نتواند، و او در روز پلک هايش روى ديده بسته است و شب را چراغ رهنمائى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درخواست روزيش، پرده هاى تاريک شب جلو ديده او را نگيرند و در تاريكى و تيرگى آن از رفتن به دنبال كارش جلو او را گرفته نباشد و چون خورشيد روسرى شب را بدور اندازد و خنده روز را سر دهد و پرتو خود را بر سوسمارها در لانه هاشان بگسترد، شب پره ها پلک ها بر هم نهند و به دست آورد شب تيره خود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باد آن كه شب را روز او ساخته و وسيله زندگى او و روز را آرامش و قرار او نموده، و برايش از گوشت آن بالى برآورده كه هنگام نياز بپرش آن را مانند پره هاى گوش برآورد و نه پر دارد و نه نى جز اين كه رگ هايش را برآمده و روشن بينى كه دو بال شوند نه نازک كه برشكافند و نه كلفت كه سنگين باشند بپرد و بچه اش بدو چسبيده و پناهيده، با مادر به زمين نشيند و با او به هوا برآيد و از او جدا نشود تا اندامش سخت و ورزيده شوند و بالش نيرو گيرد و او را بكشد و راه زندگى و نهى خود را بشناسد، منزه باد آفريننده هر چيزى بى نمونه كه از ديگرى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زير شماره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ديدنى درست تر و روشن تر است براى اين ست كه شناخت او از خرد و يقين است و اشتباهى كه در محسوسات رخ دهد در او راه ندارد، حدّ به معنى مرز ميان دو چيز است و در زبان اهل منطق شناساندن گوهر چيزي ست و تحديد در اين جا اثبات پايان و طرف است كه مانند باجسام را بايد يا حدّ منطقى است و نخست مناسب تر با زبان آنانست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اين كه بى نمونه آفريده اين ست كه از ديگرى نمونه نگرفته يا </w:t>
      </w:r>
    </w:p>
    <w:p>
      <w:pPr>
        <w:pStyle w:val="BookText"/>
        <w:rPr/>
      </w:pPr>
      <w:r>
        <w:rPr>
          <w:rFonts w:ascii="IRNazanin" w:hAnsi="IRNazanin" w:eastAsia="IRNazanin"/>
          <w:color w:val="111111"/>
          <w:sz w:val="28"/>
          <w:sz w:val="28"/>
          <w:szCs w:val="28"/>
          <w:rtl w:val="true"/>
          <w:lang w:bidi="fa-IR"/>
        </w:rPr>
        <w:t>مانند معمار نخست نقشه نكشيده كه به دنبال آن بسازد، و شايد مقصود از اذعان اين ست كه هر آفريده زير توانائى خدا است و سرپيچى از آفرينش نتواند بيدريغ پذيرا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اجابت است چنان چه بى ستيزه بيان فرمانبرى است و بسا اشاره باشد به تسبيح با زبان حال چون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نباشد جز كه به سپاسش تسبيح گو است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گذشت، برخى گفتند خلاصه وصف حال شب پره در روز و شب اظهار شگفتى از مخالف بودن او است با همه جانوران در پس نشينى از روشنى و اشاره به نهانى سبب آن ست و مقصود بسته شدن چشم او است در روشنى و آن براى اين ست كه روح ديد او بر اثر گرمى روز تحليل می رود و خنكى شب آن را جبران كند و برگرداند ديد او را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گرمى تنها نيست و گر نه بايد در روز زمستانى چشمش بسته نشود مگر در گرمى روز و نه در آغاز روز تابستانى، بلكه سببش ناتوانى نيروى ديد است و يک نوع تضاد و نفرت ميان آن و روشنى چون ناتوانى كه در ديدهاى ديگر است در برابر قرص خورشيد، و اما اين كه اين نفرت از كجا است امريست نهان و منشأ تعجبى است كه در سخن آن حضرت بدان اشاره شده و خلاصه اين ست كه چگونه درماند و كور شود و از اين كه از روشنى كمک گيردبراى جستن روزى و زندگى خود و رفت و آمد و سود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سوسمار جانور معروفى است و خويش اين ست كه هنگام برآمدن خورشيد از لانه اش بدر آيد تا با آن روبرو گردد بر عكس شب پره 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دميرى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پره جانوريست كه در شب پرواز كند و شكل و وصف غريبى دارد و آن را در زبان تازى خفاش گويند، بخاء ضمه دار و فاء با تشديد و خفش در زبان تازى خردى و تنگى چشم است و اخفش، يعنى خرد چشم و كم ديد و گفتند بر عكس شب كور است و گفتند كسى كه در هواى ابرى بيند نه </w:t>
      </w:r>
    </w:p>
    <w:p>
      <w:pPr>
        <w:pStyle w:val="BookText"/>
        <w:rPr/>
      </w:pPr>
      <w:r>
        <w:rPr>
          <w:rFonts w:ascii="IRNazanin" w:hAnsi="IRNazanin" w:eastAsia="IRNazanin"/>
          <w:color w:val="111111"/>
          <w:sz w:val="28"/>
          <w:sz w:val="28"/>
          <w:szCs w:val="28"/>
          <w:rtl w:val="true"/>
          <w:lang w:bidi="fa-IR"/>
        </w:rPr>
        <w:t>در آفتاب جوهرى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 اعشى شب كور و دور بين است و عمش ناتوانى ديد است با اشك ريزى در بيش تر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بطلميوس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نام تازى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خشاط، خطّاب و وطواط و بسا كه خفاش از خفش باز گرفته است، و اخفش دو جور است يكى كم ديد مادر زاد و دومى كم ديد از حادثه اى و آن كسى است كه شب بيند نه روز، و در روز ابر بيند نه روز آفتابى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گفته خفاش خطاف است مورد اعتراض است و حق اين ست كه دو نوع است و به قول برخى خفاش خرد است و وطواط درشت و آن در روشنى ماه نبيند و نه در روشنى خورشيد از اين رو وقتى را خواهد كه نه تاريک باشد و نه روشن و آن هنگام غروب خورشيد است كه پشه ها در جوش و خروشند و براى به دست آوردن خوراک خود كه خون جاندار است برآيند و شب پره هم براى جستن روزى آيد، و روزى خواهى به جان روزى خواهى افتد، و شب پره بهيچ وجه از پرنده ها نباشد چون دو گوش دارد و دندان دارد و خايه دارد و حيض بيند و پاک شود و بخندد مانند آدمى و چون چهارپا بشاشد و بچه شير دهد و پر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مفسران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پره را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آفريد از صنع خدا تعالى جدا گرديد و از اين رو همه پرنده ها به او زور گويند و او را دشمن دارند، و هر پرنده گوشت خوارش بخورد و هر پرنده ديگرش هم بكشد و از اين رو جز در شب پرواز نكند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جز آن را نساخت چون در آفرينش كامل ترين پرنده است و توانائى رساترى خواهد چون پستان و دندان و گوش دارد، و گفتند از او ساختن شب پره خواستند براى اين كه شگفت ترين پرنده است چون گوشت است و خون و بى پر بپرد و تند بپرد و پر بچرخد، و از پشه و مگس و پاره اى ميوه ها بخورد، و با اين </w:t>
      </w:r>
      <w:bookmarkStart w:id="338" w:name="pg20862_210182"/>
    </w:p>
    <w:p>
      <w:pPr>
        <w:pStyle w:val="BookText"/>
        <w:rPr/>
      </w:pPr>
      <w:bookmarkEnd w:id="338"/>
      <w:r>
        <w:rPr>
          <w:rFonts w:ascii="IRNazanin" w:hAnsi="IRNazanin" w:eastAsia="IRNazanin"/>
          <w:color w:val="111111"/>
          <w:sz w:val="28"/>
          <w:sz w:val="28"/>
          <w:szCs w:val="28"/>
          <w:rtl w:val="true"/>
          <w:lang w:bidi="fa-IR"/>
        </w:rPr>
        <w:t>همه عمر دراز كند و گفتند از كركس و گوره خر عمرش درازتر است، و ماده اش از سه جوجه تا هفت بزايد و بسيار باشد كه در ميان هوا جفت 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جانوران نيست جانورى كه فرزندش را به دوش كشد جز شب پره كه بدان بسيار مهر دارد و از او نگرانست و بسا در حال پرواز بچه اش را شير دهد و خويش اين ست كه چون برگ درخت بيند بدو خورد و بترسد و از پرواز بماند و به حماقت موصوف است، از اين رو چون به او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اطرق 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بزير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چسبد</w:t>
      </w:r>
      <w:r>
        <w:rPr>
          <w:rFonts w:eastAsia="IRNazanin" w:cs="IRNazanin"/>
          <w:color w:val="111111"/>
          <w:sz w:val="28"/>
          <w:szCs w:val="28"/>
          <w:rtl w:val="true"/>
          <w:lang w:bidi="fa-IR"/>
        </w:rPr>
        <w:t xml:space="preserve">. </w:t>
      </w:r>
      <w:r>
        <w:rPr>
          <w:rStyle w:val="FootnoteAnchor"/>
          <w:rtl w:val="true"/>
        </w:rPr>
        <w:footnoteReference w:id="424"/>
      </w:r>
    </w:p>
    <w:p>
      <w:pPr>
        <w:pStyle w:val="Heading5"/>
        <w:numPr>
          <w:ilvl w:val="4"/>
          <w:numId w:val="1"/>
        </w:numPr>
        <w:rPr/>
      </w:pPr>
      <w:bookmarkStart w:id="339" w:name="__RefHeading___Toc3032281_3531895371"/>
      <w:bookmarkStart w:id="340" w:name="_Toc127"/>
      <w:bookmarkEnd w:id="339"/>
      <w:r>
        <w:rPr/>
        <w:t>11</w:t>
      </w:r>
      <w:r>
        <w:rPr>
          <w:rtl w:val="true"/>
        </w:rPr>
        <w:t xml:space="preserve">. </w:t>
      </w:r>
      <w:r>
        <w:rPr>
          <w:rtl w:val="true"/>
        </w:rPr>
        <w:t xml:space="preserve">جغد، در سوگ امام حسین </w:t>
      </w:r>
      <w:r>
        <w:rPr>
          <w:rtl w:val="true"/>
        </w:rPr>
        <w:t>(</w:t>
      </w:r>
      <w:r>
        <w:rPr>
          <w:rtl w:val="true"/>
        </w:rPr>
        <w:t>علیه السلام</w:t>
      </w:r>
      <w:r>
        <w:rPr>
          <w:rtl w:val="true"/>
        </w:rPr>
        <w:t>)</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عَنْ مُحَمَّدِ بْنِ الْحَسَنِ بْنِ الْوَلِيدِ وَ جَمَاعَةِ مَشَايِخِي عَنْ سَعْدِ بْنِ عَبْدِ اللَّهِ عَنِ الْيَقْطِينِيِّ عَنْ صَفْوَانَ عَنِ الْحُسَيْنِ بْنِ أَبِي غُنْدَرٍ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الْبُومَةِ فَقَالَ هَلْ أَحَدٌ مِنْكُمْ رَآهَا نَهَاراً </w:t>
      </w:r>
      <w:r>
        <w:rPr>
          <w:rStyle w:val="FootnoteAnchor"/>
          <w:rtl w:val="true"/>
        </w:rPr>
        <w:footnoteReference w:id="425"/>
      </w:r>
      <w:r>
        <w:rPr>
          <w:rFonts w:ascii="Amiri" w:hAnsi="Amiri" w:eastAsia="Amiri" w:cs="Amiri"/>
          <w:color w:val="111111"/>
          <w:sz w:val="28"/>
          <w:sz w:val="28"/>
          <w:szCs w:val="28"/>
          <w:rtl w:val="true"/>
          <w:lang w:bidi="ar-SA"/>
        </w:rPr>
        <w:t xml:space="preserve">قِيلَ لَهُ لَا تَكَادُ تَظْهَرُ بِالنَّهَارِ وَ لَا تَظْهَرُ إِلَّا لَيْلًا قَالَ أَمَا إِنَّهَا لَمْ تَزَلْ تَأْوِي الْعُمْرَانَ فَلَمَّا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آلَتْ عَلَى نَفْسِهَا أَنْ لَا تَأْوِيَ الْعُمْرَانَ ابداً وَ لَا تَأْوِيَ إِلَّا الْخَرَابَ فَلَا تَزَالُ نَهَارَهَا صَائِمَةً حَزِينَةً حَتَّى يَجُنَّهَا اللَّيْلُ فَإِذَا جَنَّهَا اللَّيْلُ فَلَا تَزَالُ تَرِنُّ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تُصْبِحَ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در كامل الزياره به سندش از حسين بن ابى غندر كه شنيدم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جغد كه آيا كسى از شماها او را روزها ديده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شد در روز بسا ديده نشود و جز در شب آشكار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او پيوسته در آبادانى منزل داشت و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با خود </w:t>
      </w:r>
    </w:p>
    <w:p>
      <w:pPr>
        <w:pStyle w:val="BookText"/>
        <w:rPr/>
      </w:pPr>
      <w:r>
        <w:rPr>
          <w:rFonts w:ascii="IRNazanin" w:hAnsi="IRNazanin" w:eastAsia="IRNazanin"/>
          <w:color w:val="111111"/>
          <w:sz w:val="28"/>
          <w:sz w:val="28"/>
          <w:szCs w:val="28"/>
          <w:rtl w:val="true"/>
          <w:lang w:bidi="fa-IR"/>
        </w:rPr>
        <w:t xml:space="preserve">سوگند خورد در آبادانى مأوى نكند هرگز، و مأوى نگيرد جز در ويرانه، و پيوسته روزها روزه است و اندوهگين تا شب او را فرا گيرد و چون شب برود درآيد پيوسته بنالد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بامداد كند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حَكِيمِ بْنِ دَاوُدَ بْنِ حَكِيمٍ عَنْ سَلَمَةَ عَنِ الْحُسَيْنِ بْنِ عَلِيِّ بْنِ صَاعِدٍ الْبَرْبَرِيِّ وَ كَانَ قَيِّماً لِقَبْرِ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مَا يَقُولُ النَّاسُ قَالَ قُلْتُ جُعِلْتُ فِدَاكَ جِئْنَا نَسْأَلُكَ قَالَ فَقَالَ تُرَى هَذِهِ الْبُومَةُ </w:t>
      </w:r>
      <w:r>
        <w:rPr>
          <w:rStyle w:val="FootnoteAnchor"/>
          <w:rtl w:val="true"/>
        </w:rPr>
        <w:footnoteReference w:id="429"/>
      </w:r>
      <w:r>
        <w:rPr>
          <w:rFonts w:ascii="Amiri" w:hAnsi="Amiri" w:eastAsia="Amiri" w:cs="Amiri"/>
          <w:color w:val="111111"/>
          <w:sz w:val="28"/>
          <w:sz w:val="28"/>
          <w:szCs w:val="28"/>
          <w:rtl w:val="true"/>
          <w:lang w:bidi="ar-SA"/>
        </w:rPr>
        <w:t xml:space="preserve">كَانَتْ عَلَى عَهْدِ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 الْمَنَازِلَ وَ الْقُصُورَ وَ الدُّورَ وَ كَانَتْ إِذَا أَكَلَ النَّاسُ الطَّعَامَ تَطِيرُ فَتَقَعُ أَمَامَهُمْ فَيُرْمَى إِلَيْهَا بِالطَّعَامِ وَ تُسْقَى ثُمَّ تَرْجِعُ إِلَى مَكَانِهَا وَ 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الْعُمْرَانِ إِلَى الْخَرَابِ وَ الْجِبَالِ وَ الْبَرَارِي وَ قَالَتْ بِئْسَ الْأُمَّةُ أَنْتُمْ قَتَلْتُمْ ابْنَ نَبِيِّكُمْ وَ لَا آمَنُكُمْ عَلَى نَفْسِي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سندى از حسين بن على بن صاعد بربرى نگهبان قبر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گويند؟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آمديم از شما بپرسيم،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جغد را می بينيد در زمان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 و كاخ ها بود و چون مردم غذا می خوردند پر می زد و در برابر آن ها مى افتاد و خوراک برايش مى انداختند و مى نوشيد و به جاى خود بر می گشت، و چون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از آبادانى بويرانه و كوه ها و بيابان 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امتى باشيد شما كشتيد پسر پيغمبر خود را و من شما را بر خود امين ندانم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مُحَمَّدِ بْنِ جَعْفَرٍ الرَّزَّازِ عَنِ ابْنِ أَبِي الْخَطَّابِ عَنِ ابْنِ فَضَّالٍ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الْبُومَةَ لَتَصُومُ النَّهَارَ فَإِذَا أَفْطَرَتْ تَدَلَّهَتْ </w:t>
      </w:r>
      <w:r>
        <w:rPr>
          <w:rStyle w:val="FootnoteAnchor"/>
          <w:rtl w:val="true"/>
        </w:rPr>
        <w:footnoteReference w:id="433"/>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تُصْبِحَ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مردى كه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جغد روزه دارد روز را و چون افطار كند ديوانه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اندوه خورد تا بامداد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عَنْ عَلِيِّ بْنِ الْحُسَيْنِ عَنْ سَعْدِ بْنِ مُوسَى بْنِ عُمَرَ عَنِ الْحَسَنِ بْنِ عَلِيٍّ الْمِيثَمِيِّ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يَعْقُوبَ رَأَيْتَ بُومَةً قَطُّ تَنَفَّسُ بِالنَّهَارِ فَقَالَ لَا قَالَ وَ تَدْرِي لِمَ ذَلِكَ قَالَ لَا قَالَ لِأَنَّهَا تَظَلُّ يَوْمَهَا صَائِمَةً فَإِذَا جَنَّهَا اللَّيْلُ أَفْطَرَتْ عَلَى مَا رُزِقَتْ ثُمَّ لَمْ تَزَلْ تَرَنَّمُ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تُصْبِحَ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كامل الزيارة به سندش از حسن بن على ميثمى كه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يعقوب هرگز جغدى را ديدى در روز آواز دهد و بگردد؟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دانى براى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روزش روزه باشد و چون شبش رسد به هر چه روزيش شده افطار كند و پيوسته بنالد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بامداد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الطَّبَرِيِّ، عَنِ الْحَسَنِ بْنِ عَلِيٍّ الْوَشَّاءِ عَنْ عَبْدِ الصَّمَدِ بْنِ بَشِيرٍ عَنْ عَطِيَّةَ أَخِي أَبِي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أَعْرَابِيٌّ عَلَى لَقُوحٍ </w:t>
      </w:r>
      <w:r>
        <w:rPr>
          <w:rStyle w:val="FootnoteAnchor"/>
          <w:rtl w:val="true"/>
        </w:rPr>
        <w:footnoteReference w:id="437"/>
      </w:r>
      <w:r>
        <w:rPr>
          <w:rFonts w:ascii="Amiri" w:hAnsi="Amiri" w:eastAsia="Amiri" w:cs="Amiri"/>
          <w:color w:val="111111"/>
          <w:sz w:val="28"/>
          <w:sz w:val="28"/>
          <w:szCs w:val="28"/>
          <w:rtl w:val="true"/>
          <w:lang w:bidi="ar-SA"/>
        </w:rPr>
        <w:t xml:space="preserve">لَهُ فَعَقَلَهُ ثُمَّ دَخَلَ فَضَرَبَ بِبَصَرِهِ يَمِيناً وَ شِمَالًا كَأَنَّهُ طَائِرُ الْعَقْلِ فَهَتَفَ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يَسْمَعْهُ فَأَخَذَ كَفّاً مِنْ حَصًى فَحَصَبَهُ </w:t>
      </w:r>
      <w:r>
        <w:rPr>
          <w:rStyle w:val="FootnoteAnchor"/>
          <w:rtl w:val="true"/>
        </w:rPr>
        <w:footnoteReference w:id="438"/>
      </w:r>
      <w:r>
        <w:rPr>
          <w:rFonts w:ascii="Amiri" w:hAnsi="Amiri" w:eastAsia="Amiri" w:cs="Amiri"/>
          <w:color w:val="111111"/>
          <w:sz w:val="28"/>
          <w:sz w:val="28"/>
          <w:szCs w:val="28"/>
          <w:rtl w:val="true"/>
          <w:lang w:bidi="ar-SA"/>
        </w:rPr>
        <w:t xml:space="preserve">فَأَقْبَلَ الْأَعْرَابِيُّ حَتَّى نَزَلَ بَيْنَ يَدَيْهِ </w:t>
      </w:r>
    </w:p>
    <w:p>
      <w:pPr>
        <w:pStyle w:val="BookText"/>
        <w:rPr/>
      </w:pPr>
      <w:r>
        <w:rPr>
          <w:rFonts w:ascii="Amiri" w:hAnsi="Amiri" w:eastAsia="Amiri" w:cs="Amiri"/>
          <w:color w:val="111111"/>
          <w:sz w:val="28"/>
          <w:sz w:val="28"/>
          <w:szCs w:val="28"/>
          <w:rtl w:val="true"/>
          <w:lang w:bidi="ar-SA"/>
        </w:rPr>
        <w:t xml:space="preserve">فَقَالَ لَهُ يَا أَعْرَابِيُّ مِنْ أَيْنَ أَقْبَلْتَ قَالَ مِنْ أَقْصَى الْأَرْضِ فَقَالَ لَهُ أَبُو جَعْفَرٍ الْأَرْضُ أَوْسَعُ مِنْ ذَلِكَ فَمِنْ أَيْنَ أَقْبَلْتَ قَالَ مِنْ أَقْصَى الدُّنْيَا وَ مَا خَلْفِي مِنْ شَيْ ءٍ أَقْبَلْتُ مِنَ الْأَحْقَافِ قَالَ أَيُّ الْأَحْقَافِ قَالَ أَحْقَافُ عَادٍ قَالَ يَا أَعْرَابِيُّ فَمَا مَرَرْتَ بِهِ فِي طَرِيقِكَ قَالَ مَرَرْتُ بِكَذَا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مَرَرْتَ بِكَذَا قَالَ الْأَعْرَابِيُّ نَعَمْ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مَرَرْتَ بِكَذَا فَلَمْ يَزَلْ يَقُولُ الْأَعْرَابِيُّ إِنِّي مَرَرْتُ وَ يَقُولُ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مَرَرْتَ بِكَذَا إِلَى أَنْ قَالَ لَهُ أَبُو جَعْفَرٍ فَمَرَرْتَ بِشَجَرَةٍ يُقَالُ لَهُ شَجَرَةُ الرِّقَاقِ قَالَ فَوَثَبَ الْأَعْرَابِيُّ عَلَى رِجْلَيْهِ ثُمَّ صَفَقَ بِيَدِهِ وَ قَالَ وَ اللَّهِ مَا رَأَيْتُ رَجُلًا أَعْلَمَ بِالْبِلَادِ مِنْكَ أَ وَطِئْتَهَا قَالَ لَا يَا أَعْرَابِيُّ وَ لَكِنَّهَا عِنْدِي فِي كِتَابٍ يَا أَعْرَابِيُّ إِنَّ مِنْ وَرَائِكُمْ لَوَادِياً يُقَالُ لَهُ الْبَرَهُوتُ تَسْكُنُهُ الْبُومُ وَ الْهَامُ يُعَذَّبُ فِيهِ أَرْوَاحُ الْمُشْرِكِينَ إِلَى يَوْمِ الْقِيَامَةِ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در دلائل طبرى از عطيه اخى ابى عوّام كه با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 اعرابى بر نره شترش رسيد و آن را زانو بند زد و بمسجد آمد و با تَحَیُّر براست و چپ نگاه می كرد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فرياد زد و نشنيد و آمد و برابرش نشست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از كجا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سوى جهان آن هم بدون فردی از قبیله 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قبیله؟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در راهت بچه چیزی گذشتى؟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و چنان، 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گذشتى به چنان؟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گذشتى به چنان؟ و پيوسته اعرابى مي گفت گذشتم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می پرسيد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بدرختى به نام رقاق گذشتى؟ آن اعرابى بدو پاى آن حضرت چسبید و دو دست بهم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مردى را داناتر از تو بسر زمين ها ندانم آيا به آن جاها رفته ایى؟،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اعرابى، ولى اين ها نزد من در كتابى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اعرابى از پس شما يک واديست كه آن را برهوت گويند و جغد و هامّ در آن ساكنند و ارواح مشركان تا روز قيامتدر آن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حياة الحيوان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 پرنده اي ست معروف و نرش به نام صدى و قياد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فياد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ماده ام الخراب و ام صبيانست و آن را كلاغ شب خوانند و خُويَش اين ست كه بر سر هر پرنده در لانه اش درآيد و او را از آشيانه اش براند و جوجه و تخمش را بخورد، در شب نيرومند است و هيچ پرنده تابَش را ندارد، در شب نخوابد و در روز هر پرنده او را بيند بكشدش و پرش را بكند از دشمنى كه ميان او و ديگر پرنده ها است از اين رو شكارچيان آن را زير دام خود نهند تا پرنده در آن افتد مسعودى به نقل از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روز نپرد كه مبادا چشمش زنند براى زيبائى او و خود را زيباتر پرنده داند و جز در شب پرواز ندارد، و عرب در افسانه هاى خود پندارند چون آدمى بميرد يا كشته شود خود را در صورت پرنده اى بيند كه بر گورش هراس بر تن شيون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جغد چند رسته دارد و همه تنهائى دوست و تك روند و خُويَش، دشمنى با كلاغ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ابن نجار است كه خسرو بكارگزارش گفت بدترين پرنده را برايم شكار كن و با بدتر آتش افروز كباب كن و ببدتر مردم بخوران و او جغدى شكار كرد و با هيزم دفلى كباب كرد و بسخن چين خوراند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سراج الملوک ابى بكر طرطوسى است كه يک شب عبد الملک بن مروان بی خواب شد و داستانگوئى خواست كه برايش داستانى بگويد و در شمار داستان 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در موصل جغدى بود و در بصره جغدى و جغد موصل دختر جغد بصره را براى پسرش خواستگارى كرد، و جغد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نپذيرم جز اين كه صد مزرعه ويرانه كابين دهى، جغد موصل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نمی توانم، </w:t>
      </w:r>
    </w:p>
    <w:p>
      <w:pPr>
        <w:pStyle w:val="BookText"/>
        <w:rPr/>
      </w:pPr>
      <w:r>
        <w:rPr>
          <w:rFonts w:ascii="IRNazanin" w:hAnsi="IRNazanin" w:eastAsia="IRNazanin"/>
          <w:color w:val="111111"/>
          <w:sz w:val="28"/>
          <w:sz w:val="28"/>
          <w:szCs w:val="28"/>
          <w:rtl w:val="true"/>
          <w:lang w:bidi="fa-IR"/>
        </w:rPr>
        <w:t>ولى اگر حكمران، سلمه الله تعالى، يک سال بر سر كار باز ماند اين كار را ميكنم و عبد الملک بيدار شد و براى مظالم نشست و داد مردم را از يک دگر گرفت و از كارگزاران بازجوئى و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يک مجموعه به خط يكى از بزرگ ترين دانشمندان ديدم كه يک روز مأمون از كاخش سر بزير كرد و ديد مردى ايستاده پاى كاخ و زغالى به دست دارد و بر ديوار كاخ مينويسد، مأمون به يک پيش 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اين مرد ببين چه می نويسد و او را نزد من بياور، پيش خدمت شتابانه نزد آن مرد رفت و او را گرفت و در نوشته او انديشه كرد و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كاخ شوم و بوم بادت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جغد به هر گوشه تو لانه كند</w:t>
      </w:r>
    </w:p>
    <w:p>
      <w:pPr>
        <w:pStyle w:val="BookText"/>
        <w:rPr/>
      </w:pPr>
      <w:r>
        <w:rPr>
          <w:rFonts w:ascii="Amiri" w:hAnsi="Amiri" w:eastAsia="Amiri" w:cs="Amiri"/>
          <w:color w:val="111111"/>
          <w:sz w:val="28"/>
          <w:sz w:val="28"/>
          <w:szCs w:val="28"/>
          <w:rtl w:val="true"/>
          <w:lang w:bidi="ar-SA"/>
        </w:rPr>
        <w:t xml:space="preserve">روزى كه شوى لانه جغدان شادم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كسانى كه تو را ياد كند</w:t>
      </w:r>
    </w:p>
    <w:p>
      <w:pPr>
        <w:pStyle w:val="BookText"/>
        <w:rPr/>
      </w:pPr>
      <w:r>
        <w:rPr>
          <w:rFonts w:ascii="IRNazanin" w:hAnsi="IRNazanin" w:eastAsia="IRNazanin"/>
          <w:color w:val="111111"/>
          <w:sz w:val="28"/>
          <w:sz w:val="28"/>
          <w:szCs w:val="28"/>
          <w:rtl w:val="true"/>
          <w:lang w:bidi="fa-IR"/>
        </w:rPr>
        <w:t>و آن گه پيش 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را پذيرا باش،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نزد او 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نيست، و چون برابر مأمونش آورد آن چه را نوشته بود بمأمون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تو را بدين كار واداشته؟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نهان نيست آن چه در كاخ تو است از گنجينه هاى زر و سيم و زيورها و جامه هاى خوب و خوراک و نوشابه و ظروف و كالا و كنيزان و خدمتكاران و جز آن از آن چه زبانم از وصف آن كوتاه است و فهم من از آن درمانده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اى امير المؤمنين من اكنون كه بر آن گذر كردم در نهايت گرسنگى و بينوائى بودم و در كار خود بانديشه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آباد و بلنديست و من گرسنه ام، و سودى در آن ندارم، و اگر ويرانه بود و بدان گذر می كردم يک سنگى يا چوبى يا ميخى به دست مى آوردم كه آن را بفروشم و از بهايش قوتى بخرم آيا امير المؤمنين نمي داند آن چه را شاعر سروده</w:t>
      </w:r>
      <w:r>
        <w:rPr>
          <w:rFonts w:eastAsia="IRNazanin" w:cs="IRNazanin"/>
          <w:color w:val="111111"/>
          <w:sz w:val="28"/>
          <w:szCs w:val="28"/>
          <w:rtl w:val="true"/>
          <w:lang w:bidi="fa-IR"/>
        </w:rPr>
        <w:t xml:space="preserve">: </w:t>
      </w:r>
      <w:bookmarkStart w:id="341" w:name="pg20862_210188"/>
    </w:p>
    <w:p>
      <w:pPr>
        <w:pStyle w:val="BookText"/>
        <w:rPr/>
      </w:pPr>
      <w:bookmarkEnd w:id="341"/>
      <w:r>
        <w:rPr>
          <w:rFonts w:ascii="IRNazanin" w:hAnsi="IRNazanin" w:eastAsia="IRNazanin"/>
          <w:color w:val="111111"/>
          <w:sz w:val="28"/>
          <w:sz w:val="28"/>
          <w:szCs w:val="28"/>
          <w:rtl w:val="true"/>
          <w:lang w:bidi="fa-IR"/>
        </w:rPr>
        <w:t xml:space="preserve">گر نباشد مرد را در دولت مرد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حظى زوالش را نمايد آرزو</w:t>
      </w:r>
    </w:p>
    <w:p>
      <w:pPr>
        <w:pStyle w:val="BookText"/>
        <w:rPr/>
      </w:pPr>
      <w:r>
        <w:rPr>
          <w:rFonts w:ascii="IRNazanin" w:hAnsi="IRNazanin" w:eastAsia="IRNazanin"/>
          <w:color w:val="111111"/>
          <w:sz w:val="28"/>
          <w:sz w:val="28"/>
          <w:szCs w:val="28"/>
          <w:rtl w:val="true"/>
          <w:lang w:bidi="fa-IR"/>
        </w:rPr>
        <w:t xml:space="preserve">اين نباشد از براى بغض ما با آن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اميد ديگران خواهد كه برگردد از او</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هزار اشرفى طلا به او بده،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تا كاخ ما به وجود اهلش آباد است، همين بخشش را دارى</w:t>
      </w:r>
      <w:r>
        <w:rPr>
          <w:rFonts w:eastAsia="IRNazanin" w:cs="IRNazanin"/>
          <w:color w:val="111111"/>
          <w:sz w:val="28"/>
          <w:szCs w:val="28"/>
          <w:rtl w:val="true"/>
          <w:lang w:bidi="fa-IR"/>
        </w:rPr>
        <w:t xml:space="preserve">. </w:t>
      </w:r>
      <w:r>
        <w:rPr>
          <w:rStyle w:val="FootnoteAnchor"/>
          <w:rtl w:val="true"/>
        </w:rPr>
        <w:footnoteReference w:id="441"/>
      </w:r>
    </w:p>
    <w:p>
      <w:pPr>
        <w:pStyle w:val="Heading5"/>
        <w:numPr>
          <w:ilvl w:val="4"/>
          <w:numId w:val="1"/>
        </w:numPr>
        <w:rPr/>
      </w:pPr>
      <w:bookmarkStart w:id="342" w:name="__RefHeading___Toc3032283_3531895371"/>
      <w:bookmarkStart w:id="343" w:name="_Toc128"/>
      <w:bookmarkEnd w:id="342"/>
      <w:r>
        <w:rPr/>
        <w:t>12</w:t>
      </w:r>
      <w:r>
        <w:rPr>
          <w:rtl w:val="true"/>
        </w:rPr>
        <w:t xml:space="preserve">- </w:t>
      </w:r>
      <w:r>
        <w:rPr>
          <w:rtl w:val="true"/>
        </w:rPr>
        <w:t>هدهد و ارتباط با سلیمان</w:t>
      </w:r>
      <w:bookmarkEnd w:id="343"/>
    </w:p>
    <w:p>
      <w:pPr>
        <w:pStyle w:val="Heading6"/>
        <w:numPr>
          <w:ilvl w:val="5"/>
          <w:numId w:val="1"/>
        </w:numPr>
        <w:rPr/>
      </w:pPr>
      <w:bookmarkStart w:id="344" w:name="__RefHeading___Toc3032285_3531895371"/>
      <w:bookmarkStart w:id="345" w:name="_Toc129"/>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سَبَإٍ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 أُوتِيَتْ مِنْ كُلِّ شَيْ ءٍ وَ 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 ءَ فِي السَّماواتِ وَ الْأَرْضِ وَ يَعْلَمُ ما تُخْفُونَ وَ 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 ذا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 أْتُوني 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Heading6"/>
        <w:numPr>
          <w:ilvl w:val="5"/>
          <w:numId w:val="1"/>
        </w:numPr>
        <w:rPr/>
      </w:pPr>
      <w:bookmarkStart w:id="346" w:name="__RefHeading___Toc3032287_3531895371"/>
      <w:bookmarkStart w:id="347" w:name="_Toc130"/>
      <w:bookmarkEnd w:id="346"/>
      <w:r>
        <w:rPr>
          <w:rtl w:val="true"/>
        </w:rPr>
        <w:t>ترجمه</w:t>
      </w:r>
      <w:r>
        <w:rPr>
          <w:rtl w:val="true"/>
        </w:rPr>
        <w:t>:</w:t>
      </w:r>
      <w:bookmarkEnd w:id="3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آن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هدهد را </w:t>
      </w:r>
      <w:bookmarkStart w:id="348" w:name="pg20862_210189"/>
    </w:p>
    <w:p>
      <w:pPr>
        <w:pStyle w:val="BookText"/>
        <w:rPr/>
      </w:pPr>
      <w:bookmarkEnd w:id="348"/>
      <w:r>
        <w:rPr>
          <w:rFonts w:ascii="IRNazanin" w:hAnsi="IRNazanin" w:eastAsia="IRNazanin"/>
          <w:color w:val="111111"/>
          <w:sz w:val="28"/>
          <w:sz w:val="28"/>
          <w:szCs w:val="28"/>
          <w:rtl w:val="true"/>
          <w:lang w:bidi="fa-IR"/>
        </w:rPr>
        <w:t>نمى بينم، يا اين كه او از غايبان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را كيفر شديدى خواهم داد، يا او را ذبح مى كنم، يا بايد دليل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درنگ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چيزى آگاهى يافتم كه تو بر آن آگاهى نيافتى؛ من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خبر قطعى براى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را ديدم كه بر آنان حكومت مى كند، و همه چيز در اختيار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قومش را ديدم كه براى غير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 كنند؛ و شيطان اعمالشان را در نظرشان جلوه داده، و آن ها را از راه بازداشته؛ و از اين رو هدايت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خداوندى سجده نمى كنند كه آن چه را در آسمان ها و زمين پنهان است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و آن چه را پنهان مى داريد يا آشكار مى كنيد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معبودى جز او نيست، و پروردگار عرش عظيم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تحقيق مى كنيم ببينيم راست گفتى يا از دروغگويان هستى؟ اين نامه مرا ببر و بر آنان بيفكن؛ سپس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 اى توقّف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آن ها چه عكس العملى نشان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پرارزشى به سوى من افكنده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سليمان است، و چنين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توصيه من اين است كه نسبت به من برترى جويى نكنيد، و به سوى من آييد در حالى كه تسليم حقّ هستيد</w:t>
      </w:r>
      <w:r>
        <w:rPr>
          <w:rFonts w:eastAsia="IRNazanin" w:cs="IRNazanin"/>
          <w:color w:val="111111"/>
          <w:sz w:val="28"/>
          <w:szCs w:val="28"/>
          <w:rtl w:val="true"/>
          <w:lang w:bidi="fa-IR"/>
        </w:rPr>
        <w:t>!»</w:t>
      </w:r>
    </w:p>
    <w:p>
      <w:pPr>
        <w:pStyle w:val="Heading6"/>
        <w:numPr>
          <w:ilvl w:val="5"/>
          <w:numId w:val="1"/>
        </w:numPr>
        <w:rPr/>
      </w:pPr>
      <w:bookmarkStart w:id="349" w:name="__RefHeading___Toc3032289_3531895371"/>
      <w:bookmarkStart w:id="350" w:name="_Toc131"/>
      <w:bookmarkEnd w:id="349"/>
      <w:r>
        <w:rPr>
          <w:rtl w:val="true"/>
        </w:rPr>
        <w:t>تفسیر</w:t>
      </w:r>
      <w:bookmarkEnd w:id="350"/>
    </w:p>
    <w:p>
      <w:pPr>
        <w:pStyle w:val="Heading6"/>
        <w:numPr>
          <w:ilvl w:val="5"/>
          <w:numId w:val="1"/>
        </w:numPr>
        <w:rPr/>
      </w:pPr>
      <w:bookmarkStart w:id="351" w:name="__RefHeading___Toc3032291_3531895371"/>
      <w:bookmarkStart w:id="352" w:name="_Toc132"/>
      <w:bookmarkEnd w:id="351"/>
      <w:r>
        <w:rPr>
          <w:rtl w:val="true"/>
        </w:rPr>
        <w:t>داستان هدهد و ملكه سبا</w:t>
      </w:r>
      <w:bookmarkEnd w:id="352"/>
    </w:p>
    <w:p>
      <w:pPr>
        <w:pStyle w:val="BookText"/>
        <w:rPr/>
      </w:pPr>
      <w:r>
        <w:rPr>
          <w:rFonts w:ascii="IRNazanin" w:hAnsi="IRNazanin" w:eastAsia="IRNazanin"/>
          <w:color w:val="111111"/>
          <w:sz w:val="28"/>
          <w:sz w:val="28"/>
          <w:szCs w:val="28"/>
          <w:rtl w:val="true"/>
          <w:lang w:bidi="fa-IR"/>
        </w:rPr>
        <w:t>در اين قسمت از آيات به فراز ديگرى از زندگى شگفت انگيز سليمان اشاره كرده، و ماجراى هدهد و ملكه سبا را بازگو مى كند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هدهد را نديد، و در جستجوى او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تَفَقَّدَ الطَّيْرَ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تعبير به وضوح بيان گر اين حقيقت است كه او به دقت مراقب وضع كشور و اوضاع حكومت خود بود و حتى غيبت يک مرغ از چشم او پنهان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منظور از پرنده در اين جا همان هدهد است، چنان كه در ادامه سخن، قرآن مى افزايد،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هدهد را نمى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فَقالَ ما لِيَ لا أَرَى الْهُدْهُدَ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اين كه او از غائبان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 مِنَ الْغائِبِينَ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كه سليمان از كجا متوجه شد كه هدهد در جمع او حاضر نيست؟</w:t>
      </w:r>
    </w:p>
    <w:p>
      <w:pPr>
        <w:pStyle w:val="BookText"/>
        <w:rPr/>
      </w:pPr>
      <w:r>
        <w:rPr>
          <w:rFonts w:ascii="IRNazanin" w:hAnsi="IRNazanin" w:eastAsia="IRNazanin"/>
          <w:color w:val="111111"/>
          <w:sz w:val="28"/>
          <w:sz w:val="28"/>
          <w:szCs w:val="28"/>
          <w:rtl w:val="true"/>
          <w:lang w:bidi="fa-IR"/>
        </w:rPr>
        <w:t>بعضى گفته اند به خاطر اين بود كه به هنگام حركت كردن او، پرندگان بر سرش سايه مى افكندند، و او از وجود روزنه اى در اين سايبان گسترده از غيبت هدهد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مأموريتى براى هدهد در تشكيلات او قائل شده اند، و او را مأمور يافتن مناطق آب مى دانند، و به هنگام نياز به جستجوگرى براى آب او را غائب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تعبير كه ابتدا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او از غائبان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آيا او بدون عذر موجهى حضور ندارد و يا با عذر موجهى غيبت كرده است؟</w:t>
      </w:r>
    </w:p>
    <w:p>
      <w:pPr>
        <w:pStyle w:val="BookText"/>
        <w:rPr/>
      </w:pPr>
      <w:r>
        <w:rPr>
          <w:rFonts w:ascii="IRNazanin" w:hAnsi="IRNazanin" w:eastAsia="IRNazanin"/>
          <w:color w:val="111111"/>
          <w:sz w:val="28"/>
          <w:sz w:val="28"/>
          <w:szCs w:val="28"/>
          <w:rtl w:val="true"/>
          <w:lang w:bidi="fa-IR"/>
        </w:rPr>
        <w:t>در هر صورت يک حكومت سازمان يافته و منظم و پر توان، چاره اى ندارد جز اين كه تمام فعل و انفعالاتى را كه در محيط كشور و قلمرو او واقع مى شود زير نظر بگيرد، و حتى بود و نبود يک پرنده، يک مأمور عادى را از نظر دور ندارد، و اين يک درس بزرگ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حكم غيابى نكرده باشد، و در ضمن غيبت هدهد روى بقيه پرندگان، تا چه رسد به انسان هايى كه پست هاى حساسى بر عهده داشتند اثر نگذارد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قطعاً كيفر شديدى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لَأُعَذِّبَنَّهُ عَذاباً شَدِيداً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او را ذبح مى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لَأَذْبَحَنَّهُ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براى غيبتش بايد دليل روشنى به من ارائه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لَيَأْتِيَنِّي بِسُلْطانٍ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دليلى است كه مايه تسلط انسان، بر اثبات مقصودش گردد، و تأكيد آن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اين فرد متخلف حتماً بايد دليل كاملاً روشنى بر تخلف خود اقامه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غائبانه داورى كند تهديد لازم را در صورت ثبوت تخلف نمود، و حتى براى تهديد خود دو مرحله قائل شد كه متناسب با مقدار 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مجازات بدون اعدام، و مرحله مجازات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نشان داد كه او حتى در برابر پرنده ضعيفى تسليم دليل و منطق است و هرگز تكيه بر قدرت و تواناييش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غيبت هدهد، چندان به طول نيانجاميد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فَمَكَثَ غَيْرَ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و رو به سليمان كرد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چيزى آگاهى يافتم كه تو بر آن آگاهى ندارى، من از سرزمين سبأ يک خبر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فَقالَ أَحَطْتُ بِما لَمْ تُحِطْ بِهِ وَ جِئْتُكَ مِنْ سَبَإٍ بِنَبَإٍ يَقِينٍ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آثار خشم را در چهره سليمان مشاهده كرد، و براى بر طرف كردن ناراحتى او نخست به صورت كوتاه و سربسته خبر از مطلب مهمى داد كه حتى سليمان با تمام علم و دانشش از آن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خشم سليمان فرو نشست، به شرح آن پرداخت كه در آيات بعد خواهد آمد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سليمان و حتى پرندگانى كه مطيع فرمان او بودند آن قدر عدالت سليمان به آن ها آزادى و امنيت و جسارت داده بود، كه هدهد بدون ترس بى پرده و با صراحت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چيزى آگاهى يافتم كه تو از آن آگاه نيستى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خورد او با سليمان، هم چون برخورد درباريان چاپلوس با سلاطين جبار نبود، كه براى بيان يک واقعيت، نخست مدتى تملق مى گويند، و خود را ذره ناچيزى قلمداد كرده، سپس به خاک پاى ملوكانه، مطلب خود را در لابلاى صد گونه چاپلوسى عرضه مى دارند و هرگز در سخنان خود صراحت به خرج نمى دهند و هميشه از كنايه هاى نازكتر از گل استفاده مى كنند، مبادا گرد و غبارى بر قلب سلطان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هدهد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من بى دليل نبوده، خبر مهمى آورده ام كه تو از آن با خبر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تعبير درس بزرگى است براى همگان كه ممكن است موجود كوچكى چون هدهد مطلبى بداند كه داناترين انسان هاى عصر خويش از آن بي خبر باشد تا آدمى به علم و دانش خود مغرور نگردد، هر چند سليمان باشد و با علم وسيع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هدهد در شرح ماجرا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سرزمين سبا رفته بودم زنى را در آن جا يافتم كه بر آن ها حكومت مى كند، و همه چيز را در اختيار دارد مخصوصاً تخت عظيمى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إِنِّي وَجَدْتُ امْرَأَةً تَمْلِكُهُمْ وَ أُوتِيَتْ مِنْ كُلِّ شَيْ ءٍ وَ لَها عَرْشٌ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سه جمله تقريباً تمام مشخصات كشور سبا و طرز حكومت آن را براى سليمان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كشورى است آباد داراى همه گونه مواهب و امكانات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يک زن بر آن حكومت مى كند، و دربارى بسيار مجلل دارد حتى شايد مجلل تر از تشكيلات سليمان چرا كه هدهد تخت سليمان را مسلّماً ديده بود، با اين حال از تخت ملكه سبا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سخن به سليمان فهمانيد مبادا تصوّر كنى تمام جهان در قلمرو حكومت تو است و تنها عظمت و تخت بزرگ در گرو تو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سليمان از شنيدن اين سخن در فكر فرو رفت، ولى هدهد به او مجال نداد و مطلب ديگرى بر آن افزود مسأله عجيب و ناراحت كننده اى كه من در آن جا ديدم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مشاهده كردم آن زن و قوم و ملتش در برابر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برابر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 كنند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وَجَدْتُها وَ قَوْمَها يَسْجُدُونَ لِلشَّمْسِ مِنْ دُونِ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بر آن ها تسلط يافته و اعمالشان را در نظرشان زينت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افتخار مى كنند كه در برابر آفتاب سجده مى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زَيَّنَ لَهُمُ الشَّيْطانُ أَعْمالَهُمْ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اين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آن ها را از راه حق باز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فَصَدَّهُمْ عَنِ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چنان در بت پرستى فرو رفته اند كه من باور نمى كنم به آسانى از اين راه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هدايت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فَهُمْ لا يَهْتَدُونَ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اين ترتيب وضع مذهبى و معنوى آن ها را نيز مشخص ساخت كه آن ها سخت در بت پرستى فرو رفته اند و حكومت ترويج آفتاب پرستى مى كند و مردم بر دين ملوكشان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بتكده هاى آن ها و اوضاع ديگرشان چنان نشان مى دهد كه آنان در اين راه غلط پافشارى دارند، و به آن عشق مى ورزند و مباهات مى كنند، و در چنين شرائطى كه توده مردم و حكومت در يک خط قرار گرفته اند هدايت يافتن آن ها بسيار بعيد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چرا براى خداوندى سجده نمى كنند كه آن چه در آسمان ها و زمين پنهان است خارج مى كند، و آن چه را مخفى مى داريد و آشكار مى سازيد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أَلَّا يَسْجُدُوا لِلَّهِ الَّذِي يُخْرِجُ الْخَبْ ءَ فِي السَّماواتِ وَ الْأَرْضِ وَ يَعْلَمُ ما تُخْفُونَ وَ ما تُعْلِنُونَ</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 چيز پنهانى و پوشيده است و در اين جا اشاره به احاطه علم پروردگار به غيب آسمان و زمين است، يعنى چرا براى خداوندى سجده نمى كنند كه غيب آسمان و زمين و اسرار نهفته آن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بعضى آن را به خصوص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در حقيقت از قبيل بيان 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آن ها كه به معنى خارج ساختن موجودات از غيب عدم به وجود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نخست از علم خدا به اسرار نهفته زمين و آسمان سخن مى گويد و سپس از اسرار نهفته درون قلب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چرا هدهد از تمام صفات پروردگار روى مسأله عالم بودن او به غيب و شهود در جهان كبير و صغير، تكيه كرد، ممكن است به تناسب اين باشد كه سليمان با همه توانايى قدرتش از وجود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ويژگي هايش بي خبربود، او مى گويد بايد دست به دامن لطف خدايى زد كه چيزى از او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تناسب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داراى حس ويژه اى بود كه از وجود آب در درون زمين با خبر مى شد، لذا سخن از خداوندى مى گويد كه از همه آن چه در عالم هستى پنهان است آگاهى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سخن خود را چنين پايان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خداوندى كه معبودى جز او نيست و پروردگار و صاحب عرش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لا إِلهَ إِلَّا هُوَ رَبُّ الْعَرْشِ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53" w:name="pg20862_210195"/>
    </w:p>
    <w:p>
      <w:pPr>
        <w:pStyle w:val="BookText"/>
        <w:rPr/>
      </w:pPr>
      <w:bookmarkEnd w:id="353"/>
      <w:r>
        <w:rPr>
          <w:rFonts w:ascii="IRNazanin" w:hAnsi="IRNazanin" w:eastAsia="IRNazanin"/>
          <w:color w:val="111111"/>
          <w:sz w:val="28"/>
          <w:sz w:val="28"/>
          <w:szCs w:val="28"/>
          <w:rtl w:val="true"/>
          <w:lang w:bidi="fa-IR"/>
        </w:rPr>
        <w:t xml:space="preserve">و به اين ترتيب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نفى هر گونه شرک تأكيد كرده و سخن خود را به پايان مى برد</w:t>
      </w:r>
      <w:r>
        <w:rPr>
          <w:rFonts w:eastAsia="IRNazanin" w:cs="IRNazanin"/>
          <w:color w:val="111111"/>
          <w:sz w:val="28"/>
          <w:szCs w:val="28"/>
          <w:rtl w:val="true"/>
          <w:lang w:bidi="fa-IR"/>
        </w:rPr>
        <w:t>.</w:t>
      </w:r>
    </w:p>
    <w:p>
      <w:pPr>
        <w:pStyle w:val="Heading6"/>
        <w:numPr>
          <w:ilvl w:val="5"/>
          <w:numId w:val="1"/>
        </w:numPr>
        <w:rPr/>
      </w:pPr>
      <w:bookmarkStart w:id="354" w:name="__RefHeading___Toc3032293_3531895371"/>
      <w:bookmarkStart w:id="355" w:name="_Toc133"/>
      <w:bookmarkEnd w:id="354"/>
      <w:r>
        <w:rPr>
          <w:rtl w:val="true"/>
        </w:rPr>
        <w:t>نكته ها</w:t>
      </w:r>
      <w:bookmarkEnd w:id="355"/>
    </w:p>
    <w:p>
      <w:pPr>
        <w:pStyle w:val="Heading6"/>
        <w:numPr>
          <w:ilvl w:val="5"/>
          <w:numId w:val="1"/>
        </w:numPr>
        <w:rPr/>
      </w:pPr>
      <w:bookmarkStart w:id="356" w:name="__RefHeading___Toc3032295_3531895371"/>
      <w:bookmarkStart w:id="357" w:name="_Toc134"/>
      <w:bookmarkEnd w:id="356"/>
      <w:r>
        <w:rPr>
          <w:rtl w:val="true"/>
        </w:rPr>
        <w:t>الف</w:t>
      </w:r>
      <w:r>
        <w:rPr>
          <w:rtl w:val="true"/>
        </w:rPr>
        <w:t xml:space="preserve">. </w:t>
      </w:r>
      <w:r>
        <w:rPr>
          <w:rtl w:val="true"/>
        </w:rPr>
        <w:t xml:space="preserve">درس هاى آموزنده </w:t>
      </w:r>
      <w:r>
        <w:rPr>
          <w:rtl w:val="true"/>
        </w:rPr>
        <w:t>[</w:t>
      </w:r>
      <w:r>
        <w:rPr>
          <w:rtl w:val="true"/>
        </w:rPr>
        <w:t>از داستان سليمان</w:t>
      </w:r>
      <w:r>
        <w:rPr>
          <w:rtl w:val="true"/>
        </w:rPr>
        <w:t>]</w:t>
      </w:r>
      <w:bookmarkEnd w:id="357"/>
    </w:p>
    <w:p>
      <w:pPr>
        <w:pStyle w:val="BookText"/>
        <w:rPr/>
      </w:pPr>
      <w:r>
        <w:rPr>
          <w:rFonts w:ascii="IRNazanin" w:hAnsi="IRNazanin" w:eastAsia="IRNazanin"/>
          <w:color w:val="111111"/>
          <w:sz w:val="28"/>
          <w:sz w:val="28"/>
          <w:szCs w:val="28"/>
          <w:rtl w:val="true"/>
          <w:lang w:bidi="fa-IR"/>
        </w:rPr>
        <w:t>آن چه در اين بخش از آيات خوانديم، نكته هاى فراوانى دارد كه مى تواند در زندگى همه انسان ها و روند همه حكومت ها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حكومت يا يک مدير بايد آن چنان در سازمان تشكيلاتى خود دقيق باشد كه حتى غيبت يک فرد عادى و كوچک را احساس و پى 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تخلف يک فرد باشد و براى اين كه روى ديگران اثر نگذارد، محكم كارى كند، و پيشگيرى لازم را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كسى را غيابا محاكمه كرد، بايد اجازه داد در صورت امكان از خودش دفاع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جريمه به مقدار جرم باشد، و براى هر جرمى مجازات متناسبى در نظر گرفته شود، و سلسله مراتب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كس و لو بزرگ ترين قدرت هاى اجتماعى، تسليم دليل و منطق باشند هر چند دليل از دهان فرد كوچكى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جامعه بايد آن قدر صراحت و آزادى حكمفرما گردد حتى يک فرد عادى بتواند در موقع لزوم به رئيس حكومت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چيزى آگاهم كه تو نمى دانى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كوچک ترين افراد از مسائلى آگاه شوند كه بزرگ ترين دانشمندان و قدرتمندان از آن بي خبر باشند تا انسان هرگز به علم و دانش خود مغرور نگردد</w:t>
      </w:r>
      <w:r>
        <w:rPr>
          <w:rFonts w:eastAsia="IRNazanin" w:cs="IRNazanin"/>
          <w:color w:val="111111"/>
          <w:sz w:val="28"/>
          <w:szCs w:val="28"/>
          <w:rtl w:val="true"/>
          <w:lang w:bidi="fa-IR"/>
        </w:rPr>
        <w:t xml:space="preserve">. </w:t>
      </w:r>
      <w:bookmarkStart w:id="358" w:name="pg20862_210196"/>
    </w:p>
    <w:p>
      <w:pPr>
        <w:pStyle w:val="BookText"/>
        <w:rPr/>
      </w:pPr>
      <w:bookmarkEnd w:id="35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اجتماعى بشر، نيازهاى متقابل آن قدر زياد است كه گاه سليمان ها محتاج يک پرنده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جنس زنان شايستگي ها بسيار است، و حتى خود اين داستان نشان مى دهد كه ملكه سبا از فهم و درايت فوق العاده اى برخوردار بود، ولى با اين همه رهبرى حكومت چندان با وضع روح و جسم آن ها سازگار نيست كه هدهد نيز از اين مسأله تعجب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زنى را بر آن ها حكمران 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غالباً بر همان آئينى هستند كه زمامدارانشان مى باشند، لذا در اين داستان مى خوانيم كه هدهد مى گويد من آن زن و قوم و ملت او را ديدم كه براى خورشيد سجده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سجده ملكه، سپس از ملتش مى گويد</w:t>
      </w:r>
      <w:r>
        <w:rPr>
          <w:rFonts w:eastAsia="IRNazanin" w:cs="IRNazanin"/>
          <w:color w:val="111111"/>
          <w:sz w:val="28"/>
          <w:szCs w:val="28"/>
          <w:rtl w:val="true"/>
          <w:lang w:bidi="fa-IR"/>
        </w:rPr>
        <w:t>).</w:t>
      </w:r>
    </w:p>
    <w:p>
      <w:pPr>
        <w:pStyle w:val="Heading6"/>
        <w:numPr>
          <w:ilvl w:val="5"/>
          <w:numId w:val="1"/>
        </w:numPr>
        <w:rPr/>
      </w:pPr>
      <w:bookmarkStart w:id="359" w:name="__RefHeading___Toc3032297_3531895371"/>
      <w:bookmarkStart w:id="360" w:name="_Toc135"/>
      <w:bookmarkEnd w:id="359"/>
      <w:r>
        <w:rPr>
          <w:rtl w:val="true"/>
        </w:rPr>
        <w:t>ب</w:t>
      </w:r>
      <w:r>
        <w:rPr>
          <w:rtl w:val="true"/>
        </w:rPr>
        <w:t xml:space="preserve">. </w:t>
      </w:r>
      <w:r>
        <w:rPr>
          <w:rtl w:val="true"/>
        </w:rPr>
        <w:t>پاسخ به چند سؤال</w:t>
      </w:r>
      <w:bookmarkEnd w:id="360"/>
    </w:p>
    <w:p>
      <w:pPr>
        <w:pStyle w:val="BookText"/>
        <w:rPr/>
      </w:pPr>
      <w:r>
        <w:rPr>
          <w:rFonts w:ascii="Amiri" w:hAnsi="Amiri" w:eastAsia="Amiri" w:cs="Amiri"/>
          <w:color w:val="111111"/>
          <w:sz w:val="28"/>
          <w:sz w:val="28"/>
          <w:szCs w:val="28"/>
          <w:rtl w:val="true"/>
          <w:lang w:bidi="ar-SA"/>
        </w:rPr>
        <w:t>بعضى از مفسران در اين جا سؤالاتى مطرح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با آن علم و دانش و امكانات حكومتش چگونه از وجود چنين كشورى بى اطلاع بود، وانگهى فاصله اى ميان يمن و مركز حكومت سليمان را كه ظاهراً سرزمين شام بوده، چگونه هدهد پيمود، و از اين گذشته هدهد، راه را گم كرده بود كه به آن جا رفت يا منظور ديگرى داشته؟</w:t>
      </w:r>
    </w:p>
    <w:p>
      <w:pPr>
        <w:pStyle w:val="BookText"/>
        <w:rPr/>
      </w:pPr>
      <w:r>
        <w:rPr>
          <w:rFonts w:ascii="IRNazanin" w:hAnsi="IRNazanin" w:eastAsia="IRNazanin"/>
          <w:color w:val="111111"/>
          <w:sz w:val="28"/>
          <w:sz w:val="28"/>
          <w:szCs w:val="28"/>
          <w:rtl w:val="true"/>
          <w:lang w:bidi="fa-IR"/>
        </w:rPr>
        <w:t>در مورد سؤال اول ممكن است چنين پاسخ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قاعدتا از وجود</w:t>
      </w:r>
    </w:p>
    <w:p>
      <w:pPr>
        <w:pStyle w:val="BookText"/>
        <w:rPr/>
      </w:pPr>
      <w:r>
        <w:rPr>
          <w:rFonts w:ascii="IRNazanin" w:hAnsi="IRNazanin" w:eastAsia="IRNazanin"/>
          <w:color w:val="111111"/>
          <w:sz w:val="28"/>
          <w:sz w:val="28"/>
          <w:szCs w:val="28"/>
          <w:rtl w:val="true"/>
          <w:lang w:bidi="fa-IR"/>
        </w:rPr>
        <w:t xml:space="preserve">چنين كشورى با خبر بوده، ولى ويژگي ها و خصوصيات آن را نمى دانسته است، به علاوه بيابان حجاز ميان اين دو كشور فاصله بوده، و وسائل ارتباطى در آن زمان هرگز مانند زمان ما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آگاهى از طريق علم غيب و الهام الهى مسأله ديگرى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طى اين مسافت براى هدهد مسأله غير ممكن نيست، چرا كه ما پرندگانى </w:t>
      </w:r>
      <w:bookmarkStart w:id="361" w:name="pg20862_210197"/>
    </w:p>
    <w:p>
      <w:pPr>
        <w:pStyle w:val="BookText"/>
        <w:rPr/>
      </w:pPr>
      <w:bookmarkEnd w:id="361"/>
      <w:r>
        <w:rPr>
          <w:rFonts w:ascii="IRNazanin" w:hAnsi="IRNazanin" w:eastAsia="IRNazanin"/>
          <w:color w:val="111111"/>
          <w:sz w:val="28"/>
          <w:sz w:val="28"/>
          <w:szCs w:val="28"/>
          <w:rtl w:val="true"/>
          <w:lang w:bidi="fa-IR"/>
        </w:rPr>
        <w:t>را سراغ داريم كه فاصله قطب شمال و قطب جنوب زمين را طى مى كنند در حالى كه فاصله يمن تا شام در برابر آن فاصله ناچيزى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هدهد به اين سرزمين ممكن است به اين جهت بوده باشد كه طبق بعضى از تواريخ سليمان از سرزمين شام براى زيارت خانه خدا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تا آئين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آورد، سپس در مسير خود متمايل به طرف جنوب شد به حدى كه فاصله زيادى تا سرزمين يمن نداشت و هدهد در هنگامى كه سليمان در استراحت به سر مى برد ازفرصت استفاده كرد و به نزديكى قصر ملكه سبا آمد و اين صحنه عجيب توجه او را به خود جلب كرد </w:t>
      </w:r>
      <w:r>
        <w:rPr>
          <w:rStyle w:val="FootnoteAnchor"/>
          <w:rtl w:val="true"/>
        </w:rPr>
        <w:footnoteReference w:id="444"/>
      </w:r>
    </w:p>
    <w:p>
      <w:pPr>
        <w:pStyle w:val="Heading6"/>
        <w:numPr>
          <w:ilvl w:val="5"/>
          <w:numId w:val="1"/>
        </w:numPr>
        <w:rPr/>
      </w:pPr>
      <w:bookmarkStart w:id="362" w:name="__RefHeading___Toc3032299_3531895371"/>
      <w:bookmarkStart w:id="363" w:name="_Toc136"/>
      <w:bookmarkEnd w:id="362"/>
      <w:r>
        <w:rPr>
          <w:rtl w:val="true"/>
        </w:rPr>
        <w:t>پادشاهان ويرانگرند</w:t>
      </w:r>
      <w:r>
        <w:rPr>
          <w:rtl w:val="true"/>
        </w:rPr>
        <w:t>!</w:t>
      </w:r>
      <w:bookmarkEnd w:id="363"/>
    </w:p>
    <w:p>
      <w:pPr>
        <w:pStyle w:val="BookText"/>
        <w:rPr/>
      </w:pPr>
      <w:r>
        <w:rPr>
          <w:rFonts w:ascii="IRNazanin" w:hAnsi="IRNazanin" w:eastAsia="IRNazanin"/>
          <w:color w:val="111111"/>
          <w:sz w:val="28"/>
          <w:sz w:val="28"/>
          <w:szCs w:val="28"/>
          <w:rtl w:val="true"/>
          <w:lang w:bidi="fa-IR"/>
        </w:rPr>
        <w:t>سليمان با دقت به سخنان هدهد گوش فرا داد، و در فكر فرو رفت، ممكن است بيش ترين گمان سليمان اين بوده كه اين خبر راست است، و دليلى بر دروغى به اين بزرگى وجود ندارد، اما از آن جا كه مسأله ساده اى نبود و با سرنوشت يک كشور و يک ملت بزرگ گره مى خورد، مى بايست تنها به گفتار يک مخبر اكتفاء نكند، بلكه بايد تحقيقات بيش ترى در زمينه اين موضوع حساس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تحقيق به عمل مى آوريم ببينيم تو راست گفتى يا از دروغگويان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سَنَنْظُرُ أَ صَدَقْتَ أَمْ كُنْتَ مِنَ الْكاذِبِينَ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به خوبى ثابت مى كند كه در مسائل مهم و سرنوشت ساز بايد حتى به اطلاعى كه از ناحيه يک فرد كوچک مى رسد توجه كرد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سين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 تحقيقات لازم را به عمل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سليمان نه هدهد را متهم ساخت و محكوم كرد، و نه سخن او را بى دليل تصديق نمود، بلكه آن را پايه تحقيق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سليمان نامه اى بسيار كوتاه و پر محتوى نوشت و به هدهد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مرا ببر و نزد آن ها بيفكن، سپس برگرد و در گوشه اى توقّف كن ببين آن ها چه عكس العملى نشان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اذْهَبْ بِكِتابِي هذا فَأَلْقِهْ إِلَيْهِمْ ثُمَّ تَوَلَّ عَنْهُمْ فَانْظُرْ ما ذا يَرْجِعُونَ</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 ها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 آن را به هنگامى كه ملكه سبا در ميان جمع خويش حضور دارد بر آن ها افكن، تا جاى فراموشى و كتمان باقى نماند، و از اين جا روشن مى شود اين كه بعضى از مفسران گفته اند هدهد وارد قصر ملكه سبا و خوابگاه او شد و نامه را بر سينه يا گلوى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دليلى ندارد، هر چند با جمله اى كه در آيه بعد مى آيد </w:t>
      </w:r>
      <w:r>
        <w:rPr>
          <w:rFonts w:ascii="Amiri" w:hAnsi="Amiri" w:eastAsia="Amiri" w:cs="Amiri"/>
          <w:color w:val="111111"/>
          <w:sz w:val="28"/>
          <w:sz w:val="28"/>
          <w:szCs w:val="28"/>
          <w:rtl w:val="true"/>
          <w:lang w:bidi="ar-SA"/>
        </w:rPr>
        <w:t>إِنِّي أُلْقِيَ إِلَيَّ كِتابٌ كَرِيمٌ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 به سوى من افكنده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سبا نامه را گشود و از مضمون آن آگاهى يافت و چون قبلاً اسم و آوازه سليمان را شنيده بود و محتواى نامه نشان مى داد كه سليمان تصميم شديدى درباره سرزمين سبا گرفته، سخت در فكر فرو رفت، و چون در مسائل مهم مملكتى با اطرافيانش به شور مى نشست از آن ها دعوت كرد، رو به سوى آن ها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اشراف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ارزشمندى به سوى من افكنده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قالَتْ يا أَيُّهَا الْمَلَأُ إِنِّي أُلْقِيَ إِلَيَّ كِتابٌ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آيا به راستى ملكه سبا پيک نامه رسان را نديده بود، ولى از قرائن كه در نامه وجود داشت اصالت نامه را احساس كرد، و هيچ احتمال نداد كه نامه مجعولى باشد؟</w:t>
      </w:r>
    </w:p>
    <w:p>
      <w:pPr>
        <w:pStyle w:val="BookText"/>
        <w:rPr/>
      </w:pPr>
      <w:r>
        <w:rPr>
          <w:rFonts w:ascii="IRNazanin" w:hAnsi="IRNazanin" w:eastAsia="IRNazanin"/>
          <w:color w:val="111111"/>
          <w:sz w:val="28"/>
          <w:sz w:val="28"/>
          <w:szCs w:val="28"/>
          <w:rtl w:val="true"/>
          <w:lang w:bidi="fa-IR"/>
        </w:rPr>
        <w:t>و يا به چشم خودش پيک را ديد و وضع اعجاب آور او خود دليل بر اين بود كه واقعيتى در كار است و مسأله يک مسأله عادى نيست، هر چه بود با اطمينان روى نامه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ملكه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كريم و پر ارزشى است ممكن است به خاطر محتواى عميق آن، يا اين كه آغازش به نام خدا، و پايانش به مهر و امضاى صحيح بود </w:t>
      </w:r>
      <w:r>
        <w:rPr>
          <w:rStyle w:val="FootnoteAnchor"/>
          <w:rtl w:val="true"/>
        </w:rPr>
        <w:footnoteReference w:id="446"/>
      </w:r>
      <w:r>
        <w:rPr>
          <w:rFonts w:ascii="IRNazanin" w:hAnsi="IRNazanin" w:eastAsia="IRNazanin"/>
          <w:color w:val="111111"/>
          <w:sz w:val="28"/>
          <w:sz w:val="28"/>
          <w:szCs w:val="28"/>
          <w:rtl w:val="true"/>
          <w:lang w:bidi="fa-IR"/>
        </w:rPr>
        <w:t xml:space="preserve">يا فرستنده آن كه شخص بزرگوارى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يک از اين ها را بعضى از مفسران احتمال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همه اين ها، زيرا هيچ گونه منافاتى بين اين امور نيست و ممكن است همه در اين مفهوم جامع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آن ها آفتاب پرست بودند، ولى مى دانيم بسيارى از بت پرستان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و تعظيم و احترام او را مهم مى شمردند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مضمون نامه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از سوى سليمان است و محتوايش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إِنَّهُ مِنْ سُلَيْمانَ وَ إِنَّهُ بِسْمِ اللَّهِ الرَّحْمنِ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bookmarkStart w:id="364" w:name="pg20862_210200"/>
    </w:p>
    <w:p>
      <w:pPr>
        <w:pStyle w:val="Heading6"/>
        <w:numPr>
          <w:ilvl w:val="5"/>
          <w:numId w:val="1"/>
        </w:numPr>
        <w:rPr/>
      </w:pPr>
      <w:bookmarkStart w:id="365" w:name="__RefHeading___Toc3032301_3531895371"/>
      <w:bookmarkStart w:id="366" w:name="_Toc137"/>
      <w:bookmarkEnd w:id="364"/>
      <w:bookmarkEnd w:id="365"/>
      <w:r>
        <w:rPr>
          <w:rtl w:val="true"/>
        </w:rPr>
        <w:t>هدهد در روایت</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عَنْ عَبْدِ اللَّهِ بْنِ مُحَمَّدِ بْنِ عَبْدِ الْوَهَّابِ عَنْ مَنْصُورِ بْنِ عَبْدِ اللَّهِ عَنِ الْمُنْذِرِ بْنِ مُحَمَّدٍ عَنِ الْحُسَيْنِ بْنِ مُحَمَّدٍ عَنْ سُلَيْمَانَ بْنِ جَعْفَرٍ عَنِ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جَنَاحِ كُلِّ هُدْهُدٍ خَلَقَهُ اللَّهُ عَزَّ وَ جَلَّ مَكْتُوبٌ بِالسُّرْيَانِيَّةِآل مُحَمَّدٍ خَيْرُ الْبَرِيَّةِ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در عیون به سندش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 هر هدهد كه خدای عز و جل آفريده بسريانى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بهترين خلق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حياة الحيوان هدهد بضمّ دو هاء و دال ساكنه بى نقطه و هم بفتح دو هاء پرنده اي ست معروف و خط و رنگ بسيار دارد و بد بو است، زيرا در زباله براى تخم كردن جا سازد، و گفته اند آب را درون زمين بيند چنان چه آدمى درون شيشه، پندارند كه رهنماى سليمان بوده براى آب و از اين رو او را جستجو كرد چون نيافتش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غيبت هدهد از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چون ساختمان بيت المقدس را پايان داد آهنگ سرزمين حرم كرد و قشونى آماده كرد و به همراه خود صد فرسنگ راه پرى و آدمى و ديو و پرنده و وحوش برداشت و باد همه را برد و چون به حرم رسيد تا خدا خواست در آن ماند، و هر روز پنج هزار شتر، پنج هزار نره گاو و بيست هزار گوسفند می كشت، و ببزرگان قومش كه با او بودند مي فرمود در اين جا پيغمبرى عربى پديد شود كه وصفش چنين و چنان است بر هر كه با او مبارزه كند پيروز گردد، هيبت او يک ماه راه برود، خويش و بيگانه در بر او در حق برابرند دربارۀ خدا سرزنش نپذيرد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 بچه دينى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يگانه پرستى پاک، خوشا بر كسى كه دريابدش و باورش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ظهورش چه اندازه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و بايد حاضران شما به غائبان برسانند كه سرور پيغمبران و خاتم رسولانست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ماند تا مناسک خود را به جا آورد و بامداد از مكّه به سوى يمن رفت و نيم روز به صنعاء رسيد و يک ماه راه درنورديد، و سرزمينى خوب و خرّم بنگريد و دوست داشت در آن فرود آيد و نماز بخواند و چاشت خورد و چون فرود آمد 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بفرود شدن پرداخت و او به آسمان برآمد و بدرازا و پهناى جهان از چپ و راست نگريست و بوستان بلقيس را ديد و به سبزه آن دلداد و بدان فرو شد و يكى از هدهدهاى يمن را ديد و نزد او شد، نام هدهد سليمان يعفور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هدهد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آمدى و به كجا مي خواهى به روى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سرورم سليمان از شام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پريان و آدميان و ديوان و پرندگان و وحوش و بادها، و بزرگى ملک سليمان و آن چه در فرمان داشت برايش گفت، و به او گفت تو از كجا آمدى؟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همين سرزمينم، و كشور بلقيس را برايش باز گفت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افسر در فرمان او است و هر كدام صد هزار جنگجو در فرمان دارند،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مى آئى تا كشور او را ببينى؟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سليمان هنگام نماز خود مرا جويد، چون نياز به آب يابد، هدهد يمنى گفت سرورت را خوش آيد كه گزارش اين كشور را به او برسانى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رفت ببازرسى كشور بلقيس و نزد سليمان برنگشت جز پس از نماز پسين و سليمان كه در زمين بى آبى فرود شده از آدمى و پرى و ديوان از آب پرسش كرد و ندانستند، از پرنده هدهد جستجو كرد، و كدخداى پرنده ها كه كركس است خواست و از هدهد پرسيد و چيزى از او نمي دانست،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خشم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او را به سختى شكنجه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عقاب سرور پرنده ها را خواست و گفت هم اكنون هدهد را نزد من آور، و او به هوا برآمد و جهان را كه در بر او چون كاسه اى بود به دست كسى نگريست و براست و چپ رو كرد، و ديد هدهد از يمن مى آيد، و شيرجه رفت كه او را بگيرد و او به خدا تعالى سوگندش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كه تو را نيرو داده و بر من توانا كرده به من رحم كن و بدى به من نياور، او را وانهاد و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مادرت بمرگت نشيند راستش پيغمبر خدا سوگند خورده كه تو را سخت شكنجه كند يا سرت را ببرّد 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نگفته؟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عذر روشنى بياورد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هدهد و عقاب با هم آمدند نزد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هدهد نزديک شد و دم و بال به زمين كشيد و تواضع كرد سليمان سر او را كشيد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بياد آور كه برابر خدا ميايستى، سليمان لرزيد و او را بخشيد و از سبب غيبتش پرسيد و او وضع بلقيس را بوى گزارش داد كه شمه اى از داستانش گذشت و اما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شكنجه 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شكنجه تحمل پذير بود تا همگنانش عبرت گيرند،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سليمان از پرنده ها اين بود كه پر و دم آن ها را می كند و آن ها را بى پر و دم مى افكند كه از مورچه و حشرات زمين دفاع نتوانستند و اين قول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آن ها را به قطران آلوده مي كرد و برابر خورشيد واميداشت و گفتند نزد مورچه ها می انداخت تا او را بخورند، گفتند او را در قفسش می كرد و گفتند او را از همدمش جدا مي كرد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ناسازگارش جفت مي كرد كه يكى گفته تنگ ترين زندان همدمى با ناسازگارانست،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او با ناجنسش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به خدمت همگنانش،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بزناشوئى دادن با پيره زن بوده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شكنجه هدهد روا بوده؟ گويم رواست خدا آن را برايش مباح </w:t>
      </w:r>
    </w:p>
    <w:p>
      <w:pPr>
        <w:pStyle w:val="BookText"/>
        <w:rPr/>
      </w:pPr>
      <w:r>
        <w:rPr>
          <w:rFonts w:ascii="IRNazanin" w:hAnsi="IRNazanin" w:eastAsia="IRNazanin"/>
          <w:color w:val="111111"/>
          <w:sz w:val="28"/>
          <w:sz w:val="28"/>
          <w:szCs w:val="28"/>
          <w:rtl w:val="true"/>
          <w:lang w:bidi="fa-IR"/>
        </w:rPr>
        <w:t>كرده باشد چنان چه سر بريدن بهائمو پرنده ها را براى خوردن مباح كرده و براى سودهاى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 حكايت كرده كه هدهد بسليمان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مهمان من باشى،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همه لشكرت در فلان جزيره و فلان روز، سليمان و لشكرش حاضر شدند و هدهد پريد و ملخى شكار كرد و خفه كرد و به دريا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نبى الله بخوريد، هر كه گوشت نيابد آبگوشت يابد، و سليمان و لشكرش تا يک سال از اين كار او 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 وفاء و نگهدار و مهربانست براى اين كه چون ماده اش غائب شوند نخورد، ننوشد و به دنبال خوراک و جز آن نرود و فريادش نبرّد تا بر او برگردد و اگر نابود شود ديگر پس از او هرگز با ماده ديگرى جفت نشود و تا زنده است بر او شيون كند و خوراک سير نخورد و به همان سدّ رمق اكتفاء كند كه نزديک شود از گرسنگى بميرد و آن گه اندكى خوراک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كامل و شعب الايمان بيهقى است كه نافع از ابن عباس پرسيد با همه آن چه خداى تعالى از پادشاهى بسليمان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چه توجهى داشت به دهد با تن خردش گفت سليمان نيازمند آب شد و زمين براى هدهد چون شيشه بود، ابن ازرق به او گفت بايست اى بافنده چگونه آب را زير زمين بيند و دام را يک انگشت زير خاک نبيند؟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 فرو رسد ديده كور گردد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آن ست كه خوردنش حرام است، چون پيغمبر از كشتنش غدقن كرده و براى اين كه بدبو است و كرم می خورد، و گفتند حلال است </w:t>
      </w:r>
      <w:r>
        <w:rPr>
          <w:rStyle w:val="FootnoteAnchor"/>
          <w:rtl w:val="true"/>
        </w:rPr>
        <w:footnoteReference w:id="449"/>
      </w:r>
      <w:bookmarkStart w:id="367" w:name="pg20862_210204"/>
    </w:p>
    <w:p>
      <w:pPr>
        <w:pStyle w:val="Heading5"/>
        <w:numPr>
          <w:ilvl w:val="4"/>
          <w:numId w:val="1"/>
        </w:numPr>
        <w:rPr/>
      </w:pPr>
      <w:bookmarkStart w:id="368" w:name="__RefHeading___Toc3032303_3531895371"/>
      <w:bookmarkStart w:id="369" w:name="_Toc138"/>
      <w:bookmarkEnd w:id="367"/>
      <w:bookmarkEnd w:id="368"/>
      <w:r>
        <w:rPr/>
        <w:t>13</w:t>
      </w:r>
      <w:r>
        <w:rPr>
          <w:rtl w:val="true"/>
        </w:rPr>
        <w:t xml:space="preserve">. </w:t>
      </w:r>
      <w:r>
        <w:rPr>
          <w:rtl w:val="true"/>
        </w:rPr>
        <w:t>خوردن گوشت بعضی از پرندگان</w:t>
      </w:r>
      <w:bookmarkEnd w:id="369"/>
    </w:p>
    <w:p>
      <w:pPr>
        <w:pStyle w:val="BookText"/>
        <w:rPr/>
      </w:pPr>
      <w:r>
        <w:rPr>
          <w:rFonts w:ascii="IRNazanin" w:hAnsi="IRNazanin" w:eastAsia="IRNazanin"/>
          <w:color w:val="111111"/>
          <w:sz w:val="28"/>
          <w:sz w:val="28"/>
          <w:szCs w:val="28"/>
          <w:rtl w:val="true"/>
          <w:lang w:bidi="fa-IR"/>
        </w:rPr>
        <w:t>بدان كه بيش تر اصحاب حكم كردند بكراهت خوردن گوشت هدهد، فاخته قبّره، حبارى، جغد، صوّام، و سبزه قبا و دربارۀ پرستو اختلاف است، بيش تر متأخرين كراهت گفتند و شيخ در نهايه و قاضى و ابن ادريس حكم بحرمت كردند، بلكه ابن ادريس بر آن دعوى اجماع كرده و دليل كراهت را بيش تر، آن چه ذكر شد از اخبار نهى از كشتن و آزار آن ها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نهان نيست كه اين اخبار دليل كراهت خوردن گوشت آن ها پس از كشتن نيستند، زيرا نهى از كشتن براى احترام آن ها است نه كراهت و حرمت گوشت آن ها و اخبارى كه دربارۀ فاخته آمده، دليل كراهت جا دادن آن ست در خانه، و، بلكه بسا مشعرند به خوبى كشتن و خوردن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روايات نهى از كشتن هدهد گفته ظاهر دليل، حرمت است و قول بكراهت گويا براى اصل و عمومات حليت و حصر محرماتست و براى اين كه كسى قائل بحرمت نشده ظاهراً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كه سخنى در كراهت خوردن گوشت است و دليل دلالت بر نهى از كشتن و آزار دادن و آن مستلزم نهى از خوردن گوشت نباشد، زيرا خوردن آن پس از كشتن آزارى نيست، و نيز بسا كه مقصود از نهى از كشتن براى غیر خوردن باشد و منظور همان آزار جانور باشد و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پرنده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كه براى خوردن كشته نشود، زيرا دربارۀ گوسفند هم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مالى است، يا مال مباركى و مانند آن، با اين كه براى خوردن آفريده شده و شک ندارد كه دورى كردن از آزارش اولى و احوط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حديث پرستو كه گذشت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شود كه مقصود بنهى </w:t>
      </w:r>
    </w:p>
    <w:p>
      <w:pPr>
        <w:pStyle w:val="BookText"/>
        <w:rPr/>
      </w:pPr>
      <w:r>
        <w:rPr>
          <w:rFonts w:ascii="IRNazanin" w:hAnsi="IRNazanin" w:eastAsia="IRNazanin"/>
          <w:color w:val="111111"/>
          <w:sz w:val="28"/>
          <w:sz w:val="28"/>
          <w:szCs w:val="28"/>
          <w:rtl w:val="true"/>
          <w:lang w:bidi="fa-IR"/>
        </w:rPr>
        <w:t>از كشتن، نهى از خوردنست چون پس از اين كه سرش را بريده بود آن را به زمين زد و آن گه نهى از قتل را بيان كرد فتَأمَّل، ولى در سند حدیث، جهالت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كراهت گوشت حبارى دليل روشنى ندارد جز اين كه در بيش تر كتب ذكر شده و در تحرير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روايتى است شاذّ، آرى در صحيحه عبد الله بن سنانست كه پرسش شد امام ششم و مى شنيدم كه چه گوئيد دربارۀ حبارى؟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چينه دان دارد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مشعر است كه حالش معلوم نيست و اجتناب اولى است فتامل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وجه تامل در سخنش اين ست كه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بكراهت نيست و ظاهر آن ست كه غرضش بيان قاعده كلى بوده چون بعيد است كه حال آن را نداند، و بسا در اين تعبير مصلحت ديگرى بوده چون تقيه و مانندش و خلاصه عدم كراهت اظهر است براى اين كه در روايت صحيح از كردين مسمعى است كه پرسيدم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حبارى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از گوشتش نزدم بود و می خوردم تا شكمم پر مي شد، و براى روايت بسطام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مارها، ظاهر جواز كشتن همه آن ها است جز مار خانگى كه صاحب خانه را آزار نرساند كه بسا كراهت دارد، ولى بايد خوددارى از كشتن آن ها براى توهم گناه در كشتن نباشد يا توهم زيان ديدن از آن، و اما تفصيل ها كه در اخبار عامه است در اخبار ما نيافتيم، و جانورهاى آزار كن ديگر را باكى در كشتن آن ها نيست و جانوران بى آزار را بهتر كناره گيرى از كشتن آن ها است براى نزاهت اخلاقى نه براى حرمت آن نظر به برخى علت ها كه در پاره اى اخبار آمده، به هوش باش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شكنجه دادن جانور زنده بدون دلیل مقبول، زشت است بحكم عقل، و مضمون برخى اخبار مشعر بمنع از آن ست و احوط ترک آن ست و بيش تر اصحاب، تعرضى به اين احكام نكردند جز بندرت</w:t>
      </w:r>
      <w:r>
        <w:rPr>
          <w:rFonts w:eastAsia="IRNazanin" w:cs="IRNazanin"/>
          <w:color w:val="111111"/>
          <w:sz w:val="28"/>
          <w:szCs w:val="28"/>
          <w:rtl w:val="true"/>
          <w:lang w:bidi="fa-IR"/>
        </w:rPr>
        <w:t xml:space="preserve">. </w:t>
      </w:r>
      <w:r>
        <w:rPr>
          <w:rStyle w:val="FootnoteAnchor"/>
          <w:rtl w:val="true"/>
        </w:rPr>
        <w:footnoteReference w:id="450"/>
      </w:r>
      <w:bookmarkStart w:id="370" w:name="pg20862_210206"/>
    </w:p>
    <w:p>
      <w:pPr>
        <w:pStyle w:val="Heading5"/>
        <w:numPr>
          <w:ilvl w:val="4"/>
          <w:numId w:val="1"/>
        </w:numPr>
        <w:rPr/>
      </w:pPr>
      <w:bookmarkStart w:id="371" w:name="__RefHeading___Toc3032305_3531895371"/>
      <w:bookmarkStart w:id="372" w:name="_Toc139"/>
      <w:bookmarkEnd w:id="370"/>
      <w:bookmarkEnd w:id="371"/>
      <w:r>
        <w:rPr/>
        <w:t>14</w:t>
      </w:r>
      <w:r>
        <w:rPr>
          <w:rtl w:val="true"/>
        </w:rPr>
        <w:t xml:space="preserve">. </w:t>
      </w:r>
      <w:r>
        <w:rPr>
          <w:rtl w:val="true"/>
        </w:rPr>
        <w:t>صحبت گونه های مختلف پرندگان</w:t>
      </w:r>
      <w:bookmarkEnd w:id="372"/>
    </w:p>
    <w:p>
      <w:pPr>
        <w:pStyle w:val="Heading6"/>
        <w:numPr>
          <w:ilvl w:val="5"/>
          <w:numId w:val="1"/>
        </w:numPr>
        <w:rPr/>
      </w:pPr>
      <w:bookmarkStart w:id="373" w:name="__RefHeading___Toc3032307_3531895371"/>
      <w:bookmarkStart w:id="374" w:name="_Toc140"/>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پرندگان از دسته موجوداتی هستند که بیش تر به خاطر صدایشان مورد توجه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کسی که با پرندگان آشنایی خوبی داشته باشد نه از روی ظاهر، بلکه صدای آن ها متوجه گونۀ مورد نظر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گفت که اگر چه صدای پرندگان در ظاهر تفاوت چندانی با هم ندارد اما هر پرنده ای صدای خاص خود را داشته و عنوان خاصی به آن صدا اطلاق می شود؛ یکی بغبغو می کند، دیگری جیر جیر می کند و یکی دیگر هو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مهارت در شناخت پرندگان از روی صدایشان مستلزم این است که چگونگی و چرایی ارتباط این موجودات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گونه های پرنده از صداهای متنوع و خاصی برای اهداف متفاوت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صدای یک پرنده در هنگام تلاش برای پیدا کردن جفت با صدایی که در هنگام مبارزه با رقیب بر سر قلمرو ایجاد می کند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هنگام تلاش برای جلب توجه جفت خود بغبغو می کنند و در هنگام ناراحتی صدایی شبیه خرخر از خود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صداها برای هر کبوتری ضروری بوده و زنده ماندنش به همین موضوع وابسته است، اما آیا کلاغ هایی که از روی سر کبوترها می گذرند این صداها را درک می کنند؟ آیا پرندگان خاص می توانند صداهایی که دیگر پرندگان تولید می کنند را درک کنند؟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سؤالاتی است که از دکتر رابرت دی ماگراث، پرنده شناس و بوم شناس رفتاری در دانشگاه ملی استرالیا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تجربه زیادی در این حوزه داشته و مقالات زیادی در مورد پرندگان و روش های ارتباط برقرار کردن آن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همکارانش به طور گسترده بر روی صداهایی تحقیق کرده اند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در واقع صداهایی هستند که پرندگان در صورت </w:t>
      </w:r>
    </w:p>
    <w:p>
      <w:pPr>
        <w:pStyle w:val="BookText"/>
        <w:rPr/>
      </w:pPr>
      <w:r>
        <w:rPr>
          <w:rFonts w:ascii="IRNazanin" w:hAnsi="IRNazanin" w:eastAsia="IRNazanin"/>
          <w:color w:val="111111"/>
          <w:sz w:val="28"/>
          <w:sz w:val="28"/>
          <w:szCs w:val="28"/>
          <w:rtl w:val="true"/>
          <w:lang w:bidi="fa-IR"/>
        </w:rPr>
        <w:t>مشاهده شکارچیان و برای آگاه کردن دوستان و دیگر پرندگان از خود تولید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ماگارث در جواب این سؤال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هر گونه پرنده محلی که ما مورد بررسی قرار دادیم نسبت به صداهای هشدار دهنده گونه های دیگر واکنش نشان می دادند و ما به این فکر کردیم که شاید درک صداهای گونه های پرنده دیگر در سراسر جهان نیز امری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شاید خیلی غیرمنتظره نباشد زیرا تمام گونه های پرندگان در مقابل شکارچیان آسیب پذیر بوده و بدین ترتیب مجبورند هر گونه صدای در دسترسی را به عنوان نشانی برای این که شکارچیان در همان حوالی هستند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بسیار خوب برای این پدیده را می توان در رابطه بین چرخ ریسک آمریکایی سر سیاه و مرغ سنگ سینه سرخ مشاهده کرد که شباهت های بسیاری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پرندگان بومی آمریکای شمالی بوده و سایز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 ها به شدت مواظب شکارچیان اطرافشان هستند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چرخ ریسک یک شاهین، جغد یا دیگر پرندگان شکارچی را می بیند خیلی زود فریاد اخطار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صدای آن ها با توجه به شدت خطر و نوع آن کمی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با تُن بالا به پرندگان دیگری که از ماجرا خبر ندارند اخطار می دهد که پرنده شکارچی در فاصله زیادی از آن ها در آسمان در حال چرخیدن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شبیه زنگ و جیغ را زمانی می شنویم که شکارچی نزدیک بوده و برای شکار کردن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شکارچی بسیار خطرناک باشد انتهای صدایی که چرخ ریسک تولید می کند بیش تر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که مرغ سنگ سینه سرخ صداهای اخطار چرخ ریسک ها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صدا در فاصله ای نزدیک باشد نیز آن ها می توانند میزان خطری که این صدا نشان می دهد را درک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پیام های اخطار حتی می تواند گونه های جانوری دیگری غیر از پرندگان را نیز به واکنش نشان دادن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چرخ ریسک کاگل دار یک پرنده آواز خوان است که جیغ اخطار او حتی سمورها و موش خرماها را به واکنش واداشته و این حیوانات با شنیدن این صدا پا به فرار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سهره ها و زاغ های کبود نیز صدای اخطار این چرخ ریسک را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هنگام نزدیک شدن خطر چند گونه از پرندگان گروه ارکستری را تشکیل می دهند که سعی دارند با صدایی مشابه به دیگران اخطار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 آید که آیا پرندگان درک درونی و ذاتی از صدای اخطار دیگر گونه ها دارند یا در طی زمان این توانایی را از روی تجربه پیدا می کنند؟ ماگارث بر این باور است که دستکم در برخی موارد، گونه های خاصی ازپرندگان به طور فعال درک این صداها را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برخی از پرنده ها در صورت شنیدن صدای اخطار دیگر پرندگان از مکان خاصی دوری می کنند در صورتی که در هنگام وجود نداشتن آن صداها بدون ترس به محل مذکور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موضوع نشان می دهد که توانایی درک صداهای دیگر گونه ها مادرزادی نبوده و اکتسابی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صداهای اخطار دهنده تنها صداهایی نیستند که گونه های مختلف پرندگان توانایی درک آن ها را دارند و پرندگانی نیز وجود دارند که صداهای غیراخطاری دیگر گونه ها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ماگارث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گونه ها از قلمرو خود در برابر دیگر گونه ها دفاع می کنند و به صداهایی که پرندگان مهاجم در این هنگام تولید می کنند پاسخ متناسبی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تواند صداهایی که برای برقراری تماس ایجاد می شود را درک کنند که به آن ها کمک می کند دسته های متشکل از چند گونه متنوع را تشکیل داده و غذا پیدا کنند</w:t>
      </w:r>
      <w:r>
        <w:rPr>
          <w:rFonts w:eastAsia="IRNazanin" w:cs="IRNazanin"/>
          <w:color w:val="111111"/>
          <w:sz w:val="28"/>
          <w:szCs w:val="28"/>
          <w:rtl w:val="true"/>
          <w:lang w:bidi="fa-IR"/>
        </w:rPr>
        <w:t xml:space="preserve">. </w:t>
      </w:r>
      <w:bookmarkStart w:id="375" w:name="pg20862_210209"/>
    </w:p>
    <w:p>
      <w:pPr>
        <w:pStyle w:val="BookText"/>
        <w:rPr/>
      </w:pPr>
      <w:bookmarkEnd w:id="375"/>
      <w:r>
        <w:rPr>
          <w:rFonts w:ascii="IRNazanin" w:hAnsi="IRNazanin" w:eastAsia="IRNazanin"/>
          <w:color w:val="111111"/>
          <w:sz w:val="28"/>
          <w:sz w:val="28"/>
          <w:szCs w:val="28"/>
          <w:rtl w:val="true"/>
          <w:lang w:bidi="fa-IR"/>
        </w:rPr>
        <w:t>فاخته ها پرندگان بدنامی هستند که معمولاً نقش پارازیت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تخم های خود را در لانه دیگر پرندگان می گذارد و جوجه فاخته که توسط پرندۀ از همه جا بی خبر تغذیه می شود علی رغم این که ظاهری متفاوت با دیگر جوجه های پرنده مذکور دارد اما با تقلید صدای جوجه های واقعی آن پرنده سعی می کند آن پرنده را مجاب کند که جوجه فاخته نیز از جوجه های خود او بوده و باید به او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توانایی را می توان دستکم در فاخته ها ذاتی و مادرزادی دانست که می توانند صداهای دیگر پرندگان را درک کرده و از آن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پرندگان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 استفاده می کنند</w:t>
      </w:r>
    </w:p>
    <w:p>
      <w:pPr>
        <w:pStyle w:val="BookText"/>
        <w:rPr/>
      </w:pPr>
      <w:r>
        <w:rPr>
          <w:rFonts w:ascii="IRNazanin" w:hAnsi="IRNazanin" w:eastAsia="IRNazanin"/>
          <w:color w:val="111111"/>
          <w:sz w:val="28"/>
          <w:sz w:val="28"/>
          <w:szCs w:val="28"/>
          <w:rtl w:val="true"/>
          <w:lang w:bidi="fa-IR"/>
        </w:rPr>
        <w:t>پرندگان چگونه به خوبی می بینند؟ آن ها چه می شنوند؟ آیا بوی پرندگان می تواند؟ آیا پرهايشان احساس لمس می کنند؟ آیا آن ها چیزهای مختلف را طعم می دهند؟ پرندگان به پنج حسی خود برای زنده ماندن بستگی دارند، و حس های پرنده برای پرورش لبه هایی که نیاز به رشد دارند، سازگار است</w:t>
      </w:r>
      <w:r>
        <w:rPr>
          <w:rFonts w:eastAsia="IRNazanin" w:cs="IRNazanin"/>
          <w:color w:val="111111"/>
          <w:sz w:val="28"/>
          <w:szCs w:val="28"/>
          <w:rtl w:val="true"/>
          <w:lang w:bidi="fa-IR"/>
        </w:rPr>
        <w:t>.</w:t>
      </w:r>
    </w:p>
    <w:p>
      <w:pPr>
        <w:pStyle w:val="Heading6"/>
        <w:numPr>
          <w:ilvl w:val="5"/>
          <w:numId w:val="1"/>
        </w:numPr>
        <w:rPr/>
      </w:pPr>
      <w:bookmarkStart w:id="376" w:name="__RefHeading___Toc3032309_3531895371"/>
      <w:bookmarkStart w:id="377" w:name="_Toc141"/>
      <w:bookmarkEnd w:id="376"/>
      <w:r>
        <w:rPr>
          <w:rtl w:val="true"/>
        </w:rPr>
        <w:t>درک احساسات پرنده</w:t>
      </w:r>
      <w:bookmarkEnd w:id="377"/>
    </w:p>
    <w:p>
      <w:pPr>
        <w:pStyle w:val="BookText"/>
        <w:rPr/>
      </w:pPr>
      <w:r>
        <w:rPr>
          <w:rFonts w:ascii="IRNazanin" w:hAnsi="IRNazanin" w:eastAsia="IRNazanin"/>
          <w:color w:val="111111"/>
          <w:sz w:val="28"/>
          <w:sz w:val="28"/>
          <w:szCs w:val="28"/>
          <w:rtl w:val="true"/>
          <w:lang w:bidi="fa-IR"/>
        </w:rPr>
        <w:t xml:space="preserve">پرندگان دارای همان پنج حس انسان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شنوایی، لمس، طعم و 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برای کمک به پرندگان زنده ماندن متخصص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حواس و مفید بودن حس های دقیق پرنده به نوع آن بستگی دارد، تمام حس های پرنده ویژگی های خاصی دارند</w:t>
      </w:r>
      <w:r>
        <w:rPr>
          <w:rFonts w:eastAsia="IRNazanin" w:cs="IRNazanin"/>
          <w:color w:val="111111"/>
          <w:sz w:val="28"/>
          <w:szCs w:val="28"/>
          <w:rtl w:val="true"/>
          <w:lang w:bidi="fa-IR"/>
        </w:rPr>
        <w:t>.</w:t>
      </w:r>
    </w:p>
    <w:p>
      <w:pPr>
        <w:pStyle w:val="Heading6"/>
        <w:numPr>
          <w:ilvl w:val="5"/>
          <w:numId w:val="1"/>
        </w:numPr>
        <w:rPr/>
      </w:pPr>
      <w:bookmarkStart w:id="378" w:name="__RefHeading___Toc3032311_3531895371"/>
      <w:bookmarkStart w:id="379" w:name="_Toc142"/>
      <w:bookmarkEnd w:id="378"/>
      <w:r>
        <w:rPr>
          <w:rtl w:val="true"/>
        </w:rPr>
        <w:t>منظره</w:t>
      </w:r>
      <w:bookmarkEnd w:id="37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حس مهم ترین پرنده و آن است که بیش تر برای پرواز استفاده می شود، جلوگیری از شکارچیان و پیدا کردن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شبکیه ضخیم تری نسبت به انسان دارند و چشمشان نسبت به اندازه سرشان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میله ها و </w:t>
      </w:r>
      <w:bookmarkStart w:id="380" w:name="pg20862_210210"/>
    </w:p>
    <w:p>
      <w:pPr>
        <w:pStyle w:val="BookText"/>
        <w:rPr/>
      </w:pPr>
      <w:bookmarkEnd w:id="380"/>
      <w:r>
        <w:rPr>
          <w:rFonts w:ascii="IRNazanin" w:hAnsi="IRNazanin" w:eastAsia="IRNazanin"/>
          <w:color w:val="111111"/>
          <w:sz w:val="28"/>
          <w:sz w:val="28"/>
          <w:szCs w:val="28"/>
          <w:rtl w:val="true"/>
          <w:lang w:bidi="fa-IR"/>
        </w:rPr>
        <w:t xml:space="preserve">مخروط های بسیار متراکم تر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شبکیه بسته بندی شده، به آن ها چشم انداز برتر در هر دو سیاه و سفید و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وسیعی از پرندگان رنگی دیده می شود بسیار بزرگ تر از انسان نیست، اما برخی از گونه ها مانند پرتقال ها می توانند رنگ های فرابنفش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بینایی پرندگان واقعاً برتری دارد، درک حرکت و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می توانند حرکات کوچک یا جزئیات کوچک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بهتر از انسان ها را ببینند، که می تواند به راحتی آن ها را پیدا کند و یا رویکرد خشن شکارچی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پرندگان، چشم ها به طور جداگانه بر روی سر قرار می گیرند، به طوری که آن ها میدان دید وسیع تری نسبت به انسان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با چشمانداز دو طرف سر، مانند پرنده های پرنده می توانند به طور مستقیم در پشت خود ببینند، که می تواند برای تشخیص شکارچیان و جلوگیری از حملات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چشم انداز آن ها بسیار حیاتی است، پرندگان دارای غشاء درونی داخلی هستند که به محافظت از چشم کمک می کند و اغلب آن ها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مبارزه پرندگان اغلب بال خود را برای محافظت از چشمان خود گسترش می دهند و هنگام حمله، آن ها به طور غریزی می دانند که به چشم دشمن خود بروند</w:t>
      </w:r>
      <w:r>
        <w:rPr>
          <w:rFonts w:eastAsia="IRNazanin" w:cs="IRNazanin"/>
          <w:color w:val="111111"/>
          <w:sz w:val="28"/>
          <w:szCs w:val="28"/>
          <w:rtl w:val="true"/>
          <w:lang w:bidi="fa-IR"/>
        </w:rPr>
        <w:t>.</w:t>
      </w:r>
    </w:p>
    <w:p>
      <w:pPr>
        <w:pStyle w:val="Heading6"/>
        <w:numPr>
          <w:ilvl w:val="5"/>
          <w:numId w:val="1"/>
        </w:numPr>
        <w:rPr/>
      </w:pPr>
      <w:bookmarkStart w:id="381" w:name="__RefHeading___Toc3032313_3531895371"/>
      <w:bookmarkStart w:id="382" w:name="_Toc143"/>
      <w:bookmarkEnd w:id="381"/>
      <w:r>
        <w:rPr>
          <w:rtl w:val="true"/>
        </w:rPr>
        <w:t>شنیدن</w:t>
      </w:r>
      <w:bookmarkEnd w:id="3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دومین مهم ترین حس های پرندگان است و گوش هایشان به صورت کانونی شکل می گیرند تا صدا را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 کمی در پشت و زیر چشم قرار دارند و با پرهای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گوشواره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سر یک پرنده هم چنین می تواند جلوی شنوایی آن را داشته باشد، مانند جغدها، که دیسک های </w:t>
      </w:r>
      <w:bookmarkStart w:id="383" w:name="pg20862_210211"/>
    </w:p>
    <w:p>
      <w:pPr>
        <w:pStyle w:val="BookText"/>
        <w:rPr/>
      </w:pPr>
      <w:bookmarkEnd w:id="383"/>
      <w:r>
        <w:rPr>
          <w:rFonts w:ascii="IRNazanin" w:hAnsi="IRNazanin" w:eastAsia="IRNazanin"/>
          <w:color w:val="111111"/>
          <w:sz w:val="28"/>
          <w:sz w:val="28"/>
          <w:szCs w:val="28"/>
          <w:rtl w:val="true"/>
          <w:lang w:bidi="fa-IR"/>
        </w:rPr>
        <w:t>چهره آن ها صدا را به سمت گوش خود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جویدن جوجه ها و سایر پرندگان جویدن گیج کننده با گوش شنوایی هیچ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یک محدوده فرکانس کم تر از انسان را می بینند، اما مهارت های به رسمیت شناختن صدا بسیار حسی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خصوص تغییرات زمین، تن و ریتم حساس هستند و از این تغییرات برای شناسایی سایر پرنده های فردی حتی در یک گله پر سر و صدا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هم چنین از موقعیت های مختلف برای صداهای مختلف، آهنگ ها وتماس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صداهای مختلف برای تعیین این که آیا یک تماس هشدار دهنده یک شکارچی، تبلیغ یک ادعای منطقه یا ارائه به اشتراک غذا است،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پرورش دهنده ها این تماس ها را مطالعه می کنند و پرورش مرغ توسط گوش می تواند مفید باشد نه تنها شناسایی پرندگان، بلکه درک رفتار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پرندگان، به ویژه پرندگان روغن، نیز مانند محل خفاش استفاده از </w:t>
      </w:r>
      <w:r>
        <w:rPr>
          <w:rFonts w:eastAsia="Times New Roman" w:cs="Times New Roman" w:ascii="Times New Roman" w:hAnsi="Times New Roman"/>
          <w:color w:val="111111"/>
          <w:sz w:val="28"/>
          <w:szCs w:val="28"/>
          <w:lang w:val="en-US" w:bidi="en-US"/>
        </w:rPr>
        <w:t>echolocation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در غارها زندگی می کنند و از صدای خشاب و کلیک های خود برای حرکت از طریق غارهای تاریک استفاده می کنند و حتی دید حساس ممکن است به اندازه کافی مفید برای پیدا کردن راه خود نباشد</w:t>
      </w:r>
      <w:r>
        <w:rPr>
          <w:rFonts w:eastAsia="IRNazanin" w:cs="IRNazanin"/>
          <w:color w:val="111111"/>
          <w:sz w:val="28"/>
          <w:szCs w:val="28"/>
          <w:rtl w:val="true"/>
          <w:lang w:bidi="fa-IR"/>
        </w:rPr>
        <w:t>.</w:t>
      </w:r>
    </w:p>
    <w:p>
      <w:pPr>
        <w:pStyle w:val="Heading6"/>
        <w:numPr>
          <w:ilvl w:val="5"/>
          <w:numId w:val="1"/>
        </w:numPr>
        <w:rPr/>
      </w:pPr>
      <w:bookmarkStart w:id="384" w:name="__RefHeading___Toc3032315_3531895371"/>
      <w:bookmarkStart w:id="385" w:name="_Toc144"/>
      <w:bookmarkEnd w:id="384"/>
      <w:r>
        <w:rPr>
          <w:rtl w:val="true"/>
        </w:rPr>
        <w:t>دست زدن به</w:t>
      </w:r>
      <w:bookmarkEnd w:id="3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به طور گسترده ای به عنوان انسان استفاده از لمس نمی کنند، اما به ویژه برای پرواز، هنوز یک حس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طور باورنکردنی به تغییرات دمای هوا، فشار و سرعت باد حساس هستند و این تغییرات از طریق پرها به اعصاب گسترده در پوست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پرندگان دارای پرهای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تراشنده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لایحه هستند که ممکن است در هنگام </w:t>
      </w:r>
      <w:bookmarkStart w:id="386" w:name="pg20862_210212"/>
    </w:p>
    <w:p>
      <w:pPr>
        <w:pStyle w:val="BookText"/>
        <w:rPr/>
      </w:pPr>
      <w:bookmarkEnd w:id="386"/>
      <w:r>
        <w:rPr>
          <w:rFonts w:ascii="IRNazanin" w:hAnsi="IRNazanin" w:eastAsia="IRNazanin"/>
          <w:color w:val="111111"/>
          <w:sz w:val="28"/>
          <w:sz w:val="28"/>
          <w:szCs w:val="28"/>
          <w:rtl w:val="true"/>
          <w:lang w:bidi="fa-IR"/>
        </w:rPr>
        <w:t>تغذیه با حشرات و یا درختکاری در چوب، اهمیت بیش تری پیدا کنند و حساسیت بیش تری نسبت به لایحه و صورت ایجاد 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Preening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همبستگی بخش مهمی از رفتارهای رفتارهای پرخاشگری برای بسیاری از گونه های پرنده است و ممکن است به حس لمس نیز مربوط باشد زیرا پرندگان با پرهای یک دیگر همکاری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پرها، در واقع دارای انتهای عصبی هستند، آن ها فقط لمس را به پوست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عصب های کم تری در پاها و پا دارند، که باعث می شود آن ها نسبت به سرماخوردگی کم تر حساس باشند و به آن ها اجازه می دهد تا بدون هیچ مشکلی روی زمین های یخی یا گرم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دارای گیرنده لمسی بسیار حساس در صورتحساب هستند، که به آن ها اجازه می دهد هنگام غذا خوردن از طریق گل، آب یا مواد دیگر به راحتی تغذیه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ویژه در پرندگان شید و پرندگان با پرچم های طولانی و تخصصی مورد توجه است</w:t>
      </w:r>
      <w:r>
        <w:rPr>
          <w:rFonts w:eastAsia="IRNazanin" w:cs="IRNazanin"/>
          <w:color w:val="111111"/>
          <w:sz w:val="28"/>
          <w:szCs w:val="28"/>
          <w:rtl w:val="true"/>
          <w:lang w:bidi="fa-IR"/>
        </w:rPr>
        <w:t>.</w:t>
      </w:r>
    </w:p>
    <w:p>
      <w:pPr>
        <w:pStyle w:val="Heading6"/>
        <w:numPr>
          <w:ilvl w:val="5"/>
          <w:numId w:val="1"/>
        </w:numPr>
        <w:rPr/>
      </w:pPr>
      <w:bookmarkStart w:id="387" w:name="__RefHeading___Toc3032317_3531895371"/>
      <w:bookmarkStart w:id="388" w:name="_Toc145"/>
      <w:bookmarkEnd w:id="387"/>
      <w:r>
        <w:rPr>
          <w:rtl w:val="true"/>
        </w:rPr>
        <w:t>طعم</w:t>
      </w:r>
      <w:bookmarkEnd w:id="388"/>
    </w:p>
    <w:p>
      <w:pPr>
        <w:pStyle w:val="BookText"/>
        <w:rPr/>
      </w:pPr>
      <w:r>
        <w:rPr>
          <w:rFonts w:ascii="IRNazanin" w:hAnsi="IRNazanin" w:eastAsia="IRNazanin"/>
          <w:color w:val="111111"/>
          <w:sz w:val="28"/>
          <w:sz w:val="28"/>
          <w:szCs w:val="28"/>
          <w:rtl w:val="true"/>
          <w:lang w:bidi="fa-IR"/>
        </w:rPr>
        <w:t>پرندگان دارای طعم و مزه هستند، اما به خوبی تصفیه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گونه، پرندگان ممکن است کم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طعم داشته باشند، در حالی که انسان ها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جوانه طعم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می توانند طعم های شیرین، ترش و تلخ را طعم دهند و یاد بگیرند کدام یک از سلیقه ها مناسب ترین و مهم ترین منابع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به سلیقه های مختلف بر اساس گونه ها متفاوت است، اما بیش تر پرندگان از سایر حواس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شنوایی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قرار دادن بهترین غذاها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سلیقه های نارنگی آن ها، هنگامی که پرندگان ترجیح می دهند </w:t>
      </w:r>
      <w:bookmarkStart w:id="389" w:name="pg20862_210213"/>
    </w:p>
    <w:p>
      <w:pPr>
        <w:pStyle w:val="BookText"/>
        <w:rPr/>
      </w:pPr>
      <w:bookmarkEnd w:id="389"/>
      <w:r>
        <w:rPr>
          <w:rFonts w:ascii="IRNazanin" w:hAnsi="IRNazanin" w:eastAsia="IRNazanin"/>
          <w:color w:val="111111"/>
          <w:sz w:val="28"/>
          <w:sz w:val="28"/>
          <w:szCs w:val="28"/>
          <w:rtl w:val="true"/>
          <w:lang w:bidi="fa-IR"/>
        </w:rPr>
        <w:t>برای غذاهای خاص، اغلب به عوامل دیگر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پرنده ممکن است یک غذای بیش از دیگری را به خاطر طعم انتخاب کند، اما از آن جایی که جذب آن آسان تر است، رقابت کم تری صورت می گیرد، صورت حساب آن ها برای خوردن غذا بهتر است یا تغذیه مناسب برای نیازهای رژیم غذایی خود</w:t>
      </w:r>
      <w:r>
        <w:rPr>
          <w:rFonts w:eastAsia="IRNazanin" w:cs="IRNazanin"/>
          <w:color w:val="111111"/>
          <w:sz w:val="28"/>
          <w:szCs w:val="28"/>
          <w:rtl w:val="true"/>
          <w:lang w:bidi="fa-IR"/>
        </w:rPr>
        <w:t>.</w:t>
      </w:r>
    </w:p>
    <w:p>
      <w:pPr>
        <w:pStyle w:val="Heading6"/>
        <w:numPr>
          <w:ilvl w:val="5"/>
          <w:numId w:val="1"/>
        </w:numPr>
        <w:rPr/>
      </w:pPr>
      <w:bookmarkStart w:id="390" w:name="__RefHeading___Toc3032319_3531895371"/>
      <w:bookmarkStart w:id="391" w:name="_Toc146"/>
      <w:bookmarkEnd w:id="390"/>
      <w:r>
        <w:rPr>
          <w:rtl w:val="true"/>
        </w:rPr>
        <w:t>بو</w:t>
      </w:r>
      <w:bookmarkEnd w:id="391"/>
    </w:p>
    <w:p>
      <w:pPr>
        <w:pStyle w:val="BookText"/>
        <w:rPr/>
      </w:pPr>
      <w:r>
        <w:rPr>
          <w:rFonts w:ascii="IRNazanin" w:hAnsi="IRNazanin" w:eastAsia="IRNazanin"/>
          <w:color w:val="111111"/>
          <w:sz w:val="28"/>
          <w:sz w:val="28"/>
          <w:szCs w:val="28"/>
          <w:rtl w:val="true"/>
          <w:lang w:bidi="fa-IR"/>
        </w:rPr>
        <w:t>بوی معنایی است که برای پرندگان بیش ترین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گونه های پرنده مراکز بویایی بسیار کوچک در مغز خود دارند و بوی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اسطوره ای را نشان می دهد که پرندگان در حال پرورش یک نوزاد نوپا است که توسط انسان ها مورد استفاده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عصبی قادر به تشخیص عطر و بوی انسان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برخی از گونه های پرنده دارای حس بویایی بیش تری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Vultures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kiwis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honeyguides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albatrosses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petrels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shearwaters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از حس بویایی خود برای یافتن منابع غذایی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اغلب می توانند غذا را از فاصله های بزرگ بوی گند بیاورند، حتی اگر بوی انسان ها قابل توجه نباشد</w:t>
      </w:r>
      <w:r>
        <w:rPr>
          <w:rFonts w:eastAsia="IRNazanin" w:cs="IRNazanin"/>
          <w:color w:val="111111"/>
          <w:sz w:val="28"/>
          <w:szCs w:val="28"/>
          <w:rtl w:val="true"/>
          <w:lang w:bidi="fa-IR"/>
        </w:rPr>
        <w:t>.</w:t>
      </w:r>
    </w:p>
    <w:p>
      <w:pPr>
        <w:pStyle w:val="Heading6"/>
        <w:numPr>
          <w:ilvl w:val="5"/>
          <w:numId w:val="1"/>
        </w:numPr>
        <w:rPr/>
      </w:pPr>
      <w:bookmarkStart w:id="392" w:name="__RefHeading___Toc3032321_3531895371"/>
      <w:bookmarkStart w:id="393" w:name="_Toc147"/>
      <w:bookmarkEnd w:id="392"/>
      <w:r>
        <w:rPr>
          <w:rtl w:val="true"/>
        </w:rPr>
        <w:t>چرا پرنده احساس می کند؟</w:t>
      </w:r>
      <w:bookmarkEnd w:id="393"/>
    </w:p>
    <w:p>
      <w:pPr>
        <w:pStyle w:val="BookText"/>
        <w:rPr/>
      </w:pPr>
      <w:r>
        <w:rPr>
          <w:rFonts w:ascii="IRNazanin" w:hAnsi="IRNazanin" w:eastAsia="IRNazanin"/>
          <w:color w:val="111111"/>
          <w:sz w:val="28"/>
          <w:sz w:val="28"/>
          <w:szCs w:val="28"/>
          <w:rtl w:val="true"/>
          <w:lang w:bidi="fa-IR"/>
        </w:rPr>
        <w:t xml:space="preserve">با درک حواس پرت، </w:t>
      </w:r>
      <w:r>
        <w:rPr>
          <w:rFonts w:eastAsia="Times New Roman" w:cs="Times New Roman" w:ascii="Times New Roman" w:hAnsi="Times New Roman"/>
          <w:color w:val="111111"/>
          <w:sz w:val="28"/>
          <w:szCs w:val="28"/>
          <w:lang w:val="en-US" w:bidi="en-US"/>
        </w:rPr>
        <w:t>birders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در مورد رفتار پرنده و نحوه استفاده بیش تر از پرندگان خود در زمینه و در حیاط خلوت یاد بگیرند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پرندگان به خوبی می بینند، مهم است که لباس های مناسب برای پرورش مرغ، از جمله رنگ های خنثی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رنگ های مناسب به حیاط خلوت هم چنین می تواند جذابیت پرندگان را با ایجاد چشم خود را متمرکز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دلیل شنوایی استثنایی پرندگان، آرامش آرام می تواند برای پیدا کردن پرندگان و جذب توجه آن ها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صدای بلند، صدای ناگهانی می تواند پرندگان را به راحتی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تلفن همراه، سگ های پرنده و بازی های با صدای بلند باید در اطراف مناطق پرورش مرغی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یک پرنده وحشی را لمس نکنید، زیرا یک دست خشن می تواند گیرنده های لمسی خود را آسیب برساند و مانع پرواز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کاملاً ضروری باشد، باید تنها از سبک ترین، شفابترین لمس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 هرگز نباید از بینبروند و یا عصاره های پرنده ممکن است به شدت آسیب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فیدر پاک کردن پرنده ها ضروری است زیرا پرندگان ممکن است طعم آن را ندهند، اگر غذا شروع به خرابکاری کرده و ممکن است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همیشه از هر گونه غذای پرنده یا غذای دیگر که نشانه هایی از خراب شدن مانند قالب و قارچ های دیگر را نشان می دهد، کنار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گیاهان معطر برای محوطه سازی پرندگان را جذب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محوطه سازی دوستانه با پرندگان را با گیاهانی که به عنوان منابع غذایی و پناهگاه های امن به کار می روند، برنامه 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گل های شهد پرورش دهنده برای پرندگان کوچکی، کسانی هستند که دارای کم ترین عطر هستند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دارای حس های باورنکردنی هستند و درک این که چگونه از پنج حس خود استفاده می کنند، یک گام کلیدی برای کمک به پرندگان است و از هر نوع پرنده ای بهره مند می شوند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20862_210216"/>
      <w:bookmarkStart w:id="395" w:name="pg20862_210216"/>
      <w:bookmarkEnd w:id="395"/>
    </w:p>
    <w:p>
      <w:pPr>
        <w:pStyle w:val="Heading4"/>
        <w:numPr>
          <w:ilvl w:val="3"/>
          <w:numId w:val="1"/>
        </w:numPr>
        <w:rPr/>
      </w:pPr>
      <w:bookmarkStart w:id="396" w:name="pg20862_210216"/>
      <w:bookmarkStart w:id="397" w:name="__RefHeading___Toc3032323_3531895371"/>
      <w:bookmarkStart w:id="398" w:name="_Toc148"/>
      <w:bookmarkEnd w:id="396"/>
      <w:bookmarkEnd w:id="397"/>
      <w:r>
        <w:rPr>
          <w:rtl w:val="true"/>
        </w:rPr>
        <w:t>گفتار چهارم</w:t>
      </w:r>
      <w:r>
        <w:rPr>
          <w:rtl w:val="true"/>
        </w:rPr>
        <w:t xml:space="preserve">: </w:t>
      </w:r>
      <w:r>
        <w:rPr>
          <w:rtl w:val="true"/>
        </w:rPr>
        <w:t>اکوسیستم در آبزیان</w:t>
      </w:r>
      <w:bookmarkEnd w:id="398"/>
    </w:p>
    <w:p>
      <w:pPr>
        <w:pStyle w:val="Heading5"/>
        <w:numPr>
          <w:ilvl w:val="4"/>
          <w:numId w:val="1"/>
        </w:numPr>
        <w:rPr/>
      </w:pPr>
      <w:bookmarkStart w:id="399" w:name="__RefHeading___Toc3032325_3531895371"/>
      <w:bookmarkStart w:id="400" w:name="_Toc149"/>
      <w:bookmarkEnd w:id="399"/>
      <w:r>
        <w:rPr/>
        <w:t>1</w:t>
      </w:r>
      <w:r>
        <w:rPr>
          <w:rtl w:val="true"/>
        </w:rPr>
        <w:t xml:space="preserve">. </w:t>
      </w:r>
      <w:r>
        <w:rPr>
          <w:rtl w:val="true"/>
        </w:rPr>
        <w:t>تأثیر آلودگی ها بر اکوسیستم آبزیان</w:t>
      </w:r>
      <w:bookmarkEnd w:id="40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آلودگی هوا بر کل موجودات زنده کره زمین به طور چشمگیری تأثیر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طی امروزه، آلودگی هوا بر کل موجودات زنده کره زمین به طور چشمگیری تأثیر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طی چند سال اخیر این معضل حتی در مناطق دارای پوشش گیاهی نیز افزایش قابل توجهی داشته است و زندگی گونه های گیاهی و جانوری را تهدید کرده و خطری برای اکوسیستم مناطق مختلف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تأثیر منفی آلودگی هوا بر گیاهان موجب امراض و آفات مختلف در آن ها می شود و این امراض به طور مستقیم یا غیرمستقیم بر زندگی انسان ها تأثیر می گذارد، چرا که اکسیژن موجود در اتمسفر زمین، حاصل فعالیت گیاهان است و گیاهان از نظر اکولوژیکی اولین زنجیره غذایی و تولیدکنندگان روی زمین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 در دو سه دهه اخیر در کشورهای در حال توسعه رشد قابل توجهی داشته است که کارشناسان عامل اصلی این افزایش آلودگی را به رشد سریع اقتصادی و نیز افزایش فزآینده جمعیت </w:t>
      </w:r>
      <w:bookmarkStart w:id="401" w:name="pg20862_210217"/>
    </w:p>
    <w:p>
      <w:pPr>
        <w:pStyle w:val="BookText"/>
        <w:rPr/>
      </w:pPr>
      <w:bookmarkEnd w:id="401"/>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کشورهای پیشرفته و صنعتی چندان با پدیده آلودگی هوا مواجه نیستند و این موضوع به دلیل ملاحظات قانونی است که در این کشورها برای مقابله با معضل آلودگی هوا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سالانه هزینه های زیادی را صرف رفع مشکلات زیست محیطی می کنند که در صورت نبود این معضل این هزینه ها می تواند صرف کارهای عمرانی و زیربنایی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های اخیر مشکل ریزگردها نیز یکی از مشکلات آلودگی شهرهای کشورمان بوده که مخصوصاً در فصل گرما نمود و بروز بیش 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مشکلات و معضلات ناشی از آلودگی هوا مورد بررسی قرار گرفت و هم چنین به اثرات منفی این پدیده بروی اکوسیستم انسانی، گیاهی و جانوری پرداخته شد</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402" w:name="__RefHeading___Toc3032327_3531895371"/>
      <w:bookmarkStart w:id="403" w:name="_Toc150"/>
      <w:bookmarkEnd w:id="402"/>
      <w:r>
        <w:rPr/>
        <w:t>2</w:t>
      </w:r>
      <w:r>
        <w:rPr>
          <w:rtl w:val="true"/>
        </w:rPr>
        <w:t xml:space="preserve">. </w:t>
      </w:r>
      <w:r>
        <w:rPr>
          <w:rtl w:val="true"/>
        </w:rPr>
        <w:t>اقیانوس، بخش اصلی اکوسیستم آب ها</w:t>
      </w:r>
      <w:bookmarkEnd w:id="403"/>
    </w:p>
    <w:p>
      <w:pPr>
        <w:pStyle w:val="Heading6"/>
        <w:numPr>
          <w:ilvl w:val="5"/>
          <w:numId w:val="1"/>
        </w:numPr>
        <w:rPr/>
      </w:pPr>
      <w:bookmarkStart w:id="404" w:name="__RefHeading___Toc3032329_3531895371"/>
      <w:bookmarkStart w:id="405" w:name="_Toc151"/>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اقیانوس بخش اصلی اکوسیستم آب های شور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در سواحل غربی به اقیانوس آرام و در سواحل شرق به اقیانوس اطلس متصل است</w:t>
      </w:r>
      <w:r>
        <w:rPr>
          <w:rFonts w:eastAsia="IRNazanin" w:cs="IRNazanin"/>
          <w:color w:val="111111"/>
          <w:sz w:val="28"/>
          <w:szCs w:val="28"/>
          <w:rtl w:val="true"/>
          <w:lang w:bidi="fa-IR"/>
        </w:rPr>
        <w:t>.</w:t>
      </w:r>
    </w:p>
    <w:p>
      <w:pPr>
        <w:pStyle w:val="Heading6"/>
        <w:numPr>
          <w:ilvl w:val="5"/>
          <w:numId w:val="1"/>
        </w:numPr>
        <w:rPr/>
      </w:pPr>
      <w:bookmarkStart w:id="406" w:name="__RefHeading___Toc3032331_3531895371"/>
      <w:bookmarkStart w:id="407" w:name="_Toc152"/>
      <w:bookmarkEnd w:id="406"/>
      <w:r>
        <w:rPr>
          <w:rtl w:val="true"/>
        </w:rPr>
        <w:t>اقیانوس</w:t>
      </w:r>
      <w:bookmarkEnd w:id="40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های پیشین سعی کردیم که به صورت خلاصه اکوسیستم های خشکی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از اکوسیستم های زمین اکوسیستم های آبی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Aquatic ecosystems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های آبی خود به دو دسته اکوسیستم های آب شور یا اکوسیستم های دریایی و اکوسیستم های آب شیرین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می خواهیم اکوسیستم های آب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تر بشناسیم</w:t>
      </w:r>
      <w:r>
        <w:rPr>
          <w:rFonts w:eastAsia="IRNazanin" w:cs="IRNazanin"/>
          <w:color w:val="111111"/>
          <w:sz w:val="28"/>
          <w:szCs w:val="28"/>
          <w:rtl w:val="true"/>
          <w:lang w:bidi="fa-IR"/>
        </w:rPr>
        <w:t xml:space="preserve">. </w:t>
      </w:r>
      <w:bookmarkStart w:id="408" w:name="pg20862_210218"/>
    </w:p>
    <w:p>
      <w:pPr>
        <w:pStyle w:val="BookText"/>
        <w:rPr/>
      </w:pPr>
      <w:bookmarkEnd w:id="408"/>
      <w:r>
        <w:rPr>
          <w:rFonts w:ascii="IRNazanin" w:hAnsi="IRNazanin" w:eastAsia="IRNazanin"/>
          <w:color w:val="111111"/>
          <w:sz w:val="28"/>
          <w:sz w:val="28"/>
          <w:szCs w:val="28"/>
          <w:rtl w:val="true"/>
          <w:lang w:bidi="fa-IR"/>
        </w:rPr>
        <w:t xml:space="preserve">دریاها و اقیانوس ها حدود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زمین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اصلی اکوسیستم های آب شور و اکوسیستم های آب های شیرین میزان بالای املاح محلول در آب است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محلول عناصر آشنای موجود در نمک طعام یعنی سدیم و کلر هستند که میزان آن در آب های مختلف متفاوت است</w:t>
      </w:r>
      <w:r>
        <w:rPr>
          <w:rFonts w:eastAsia="IRNazanin" w:cs="IRNazanin"/>
          <w:color w:val="111111"/>
          <w:sz w:val="28"/>
          <w:szCs w:val="28"/>
          <w:rtl w:val="true"/>
          <w:lang w:bidi="fa-IR"/>
        </w:rPr>
        <w:t xml:space="preserve">. </w:t>
      </w:r>
      <w:r>
        <w:rPr>
          <w:rStyle w:val="FootnoteAnchor"/>
          <w:rtl w:val="true"/>
        </w:rPr>
        <w:footnoteReference w:id="453"/>
      </w:r>
    </w:p>
    <w:p>
      <w:pPr>
        <w:pStyle w:val="Heading5"/>
        <w:numPr>
          <w:ilvl w:val="4"/>
          <w:numId w:val="1"/>
        </w:numPr>
        <w:rPr/>
      </w:pPr>
      <w:bookmarkStart w:id="409" w:name="__RefHeading___Toc3032333_3531895371"/>
      <w:bookmarkStart w:id="410" w:name="_Toc153"/>
      <w:bookmarkEnd w:id="409"/>
      <w:r>
        <w:rPr/>
        <w:t>3</w:t>
      </w:r>
      <w:r>
        <w:rPr>
          <w:rtl w:val="true"/>
        </w:rPr>
        <w:t xml:space="preserve">. </w:t>
      </w:r>
      <w:r>
        <w:rPr>
          <w:rtl w:val="true"/>
        </w:rPr>
        <w:t>اقسام اکوسیستم دریاها</w:t>
      </w:r>
      <w:bookmarkEnd w:id="410"/>
    </w:p>
    <w:p>
      <w:pPr>
        <w:pStyle w:val="Heading6"/>
        <w:numPr>
          <w:ilvl w:val="5"/>
          <w:numId w:val="1"/>
        </w:numPr>
        <w:rPr/>
      </w:pPr>
      <w:bookmarkStart w:id="411" w:name="__RefHeading___Toc3032335_3531895371"/>
      <w:bookmarkStart w:id="412" w:name="_Toc154"/>
      <w:bookmarkEnd w:id="411"/>
      <w:r>
        <w:rPr>
          <w:rtl w:val="true"/>
        </w:rPr>
        <w:t>اکوسیستم دریاها</w:t>
      </w:r>
      <w:bookmarkEnd w:id="412"/>
    </w:p>
    <w:p>
      <w:pPr>
        <w:pStyle w:val="BookText"/>
        <w:rPr/>
      </w:pPr>
      <w:r>
        <w:rPr>
          <w:rFonts w:ascii="IRNazanin" w:hAnsi="IRNazanin" w:eastAsia="IRNazanin"/>
          <w:color w:val="111111"/>
          <w:sz w:val="28"/>
          <w:sz w:val="28"/>
          <w:szCs w:val="28"/>
          <w:rtl w:val="true"/>
          <w:lang w:bidi="fa-IR"/>
        </w:rPr>
        <w:t>اکوسیستم دریاها را می توان به چهار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اکوسیستم آب های شور را اقیانوس ها تشکیل می دهند، که این اکوسیستم اقیانوس های اصلی یعنی اقیانوس آرام، اقیانوس هند، اقیانوس منجمد شمالی، اقیانوس اطلس و اقیانوس منجمد جنوبی دریاهای مهم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 هایی که کشور کانادا را احاطه کرده اند از سمت غرب اقیانوس آرام، از سمت شمال اقیانوس منجمد شمالی و از شرق اقیانوس اطلس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خلیج هودسن یکی از بزرگ ترین خلیج های کانادا ست که به وسیله تنگه هودسن به دریای لابرادور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بوفورت در شمال غربی کشور کانادا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به اقیانوس منجمد شمالی و آلاسکا و سه ایالت کانادا راه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جزر و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محل هایی هستند که در زمان مد توسط آب احاطه می شوند و در زمان جزر از آب تهی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زیستگاه از جمله تالاب ها، صخره های سنگی و سواحل شنی در دسته بندی مناطق جزر و مدی قرار می گیرند</w:t>
      </w:r>
      <w:r>
        <w:rPr>
          <w:rFonts w:eastAsia="IRNazanin" w:cs="IRNazanin"/>
          <w:color w:val="111111"/>
          <w:sz w:val="28"/>
          <w:szCs w:val="28"/>
          <w:rtl w:val="true"/>
          <w:lang w:bidi="fa-IR"/>
        </w:rPr>
        <w:t xml:space="preserve">. </w:t>
      </w:r>
      <w:bookmarkStart w:id="413" w:name="pg20862_210219"/>
    </w:p>
    <w:p>
      <w:pPr>
        <w:pStyle w:val="BookText"/>
        <w:rPr/>
      </w:pPr>
      <w:bookmarkEnd w:id="4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بین محیط رودخانه ها و دریاها که مستعد ابتلا به جزر و مد و جریان هر دو آب شیرین و آب شور هستند را مصب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مصب رودخانه دارای سطوح بالایی از مواد مغذی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های مرجانی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های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ها از تجمع کربنات کلسیم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کم تر از یک درصد اقیانوس ها دارای این پوشش منحصربفرد هستند ولی این مناطق یکی از متنوع ترین اکوسیستم های دریایی در این سیاره را شامل می شوند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حیوانات دریایی از جمله انواع مختلف ماهی ها، اسفنج ها و نرم تنان در آن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سواحل کانادا دو منطقه یکی در سواحل غربی کانادا در اقیانوس آرام و دیگری در اعماق آب در سواحل شرق کانادا در اقیانوس اطلس دارای پوشش صخره های مرجانی هستند</w:t>
      </w:r>
      <w:r>
        <w:rPr>
          <w:rFonts w:eastAsia="IRNazanin" w:cs="IRNazanin"/>
          <w:color w:val="111111"/>
          <w:sz w:val="28"/>
          <w:szCs w:val="28"/>
          <w:rtl w:val="true"/>
          <w:lang w:bidi="fa-IR"/>
        </w:rPr>
        <w:t>.</w:t>
      </w:r>
    </w:p>
    <w:p>
      <w:pPr>
        <w:pStyle w:val="Heading6"/>
        <w:numPr>
          <w:ilvl w:val="5"/>
          <w:numId w:val="1"/>
        </w:numPr>
        <w:rPr/>
      </w:pPr>
      <w:bookmarkStart w:id="414" w:name="__RefHeading___Toc3032337_3531895371"/>
      <w:bookmarkStart w:id="415" w:name="_Toc155"/>
      <w:bookmarkEnd w:id="414"/>
      <w:r>
        <w:rPr>
          <w:rtl w:val="true"/>
        </w:rPr>
        <w:t>حیوانات دریا</w:t>
      </w:r>
      <w:bookmarkEnd w:id="4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اقیانوس ها و دریاهای آزاد دنیاهایی شگفت انگیزند که موجودات خارق العاده ای که بسیاری از آن ها هنوز ناشناخته مانده اند، در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اکوسیستم ها، زنجیره غذایی بسیار پیچیده ای دارند و انواع گیاهان و جانوران ساکن با شرایط غیرعادی و بحرانی آن ها سازش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ها، خانه کوچک ترین پلانکتون ها تا بزرگ ترین موجود زنده جهان، یعنی وال آبی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فراوانی از پستانداران مانند نهنگ ها، دلفین ها، خوک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 ماهی های فراوانی نظیر اره ماهی، سفره ماهی، شاه ماهی، شیرماهی، قزل آلا، کوسه و هزاران موجود آبزی دیگر نظیر ستاره دریایی، عروس دریایی، اختاپوس، عنکبوت آبی تا فیتوپلانکتون ها و زئوپلانکتون ها در این اکوسیستم حیرت انگیز در کنار هم زندگی می کنند</w:t>
      </w:r>
      <w:r>
        <w:rPr>
          <w:rFonts w:eastAsia="IRNazanin" w:cs="IRNazanin"/>
          <w:color w:val="111111"/>
          <w:sz w:val="28"/>
          <w:szCs w:val="28"/>
          <w:rtl w:val="true"/>
          <w:lang w:bidi="fa-IR"/>
        </w:rPr>
        <w:t xml:space="preserve">. </w:t>
      </w:r>
      <w:bookmarkStart w:id="416" w:name="pg20862_210220"/>
    </w:p>
    <w:p>
      <w:pPr>
        <w:pStyle w:val="Heading6"/>
        <w:numPr>
          <w:ilvl w:val="5"/>
          <w:numId w:val="1"/>
        </w:numPr>
        <w:rPr/>
      </w:pPr>
      <w:bookmarkStart w:id="417" w:name="__RefHeading___Toc3032339_3531895371"/>
      <w:bookmarkStart w:id="418" w:name="_Toc156"/>
      <w:bookmarkEnd w:id="416"/>
      <w:bookmarkEnd w:id="417"/>
      <w:r>
        <w:rPr>
          <w:rtl w:val="true"/>
        </w:rPr>
        <w:t>گیاهان دریا</w:t>
      </w:r>
      <w:bookmarkEnd w:id="418"/>
    </w:p>
    <w:p>
      <w:pPr>
        <w:pStyle w:val="BookText"/>
        <w:rPr/>
      </w:pPr>
      <w:r>
        <w:rPr>
          <w:rFonts w:ascii="IRNazanin" w:hAnsi="IRNazanin" w:eastAsia="IRNazanin"/>
          <w:color w:val="111111"/>
          <w:sz w:val="28"/>
          <w:sz w:val="28"/>
          <w:szCs w:val="28"/>
          <w:rtl w:val="true"/>
          <w:lang w:bidi="fa-IR"/>
        </w:rPr>
        <w:t>گیاهان دریایی نیز علاوه بر آن که جزئی از زنجیره غذایی اکوسیستم خود هستند منبع بزرگی برای جذب دی اکسید کربن کربن و کاهش گازهای گلخانه ای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دریایی با توجه به شرایط رشدشان به انواع مختلف تقسیم می شوند بعضی از آن ها گل و برگ در سطح آب دارند که در مناطق کم عمق تر رشد می کنند و بعضی از آن ها در اعماق آب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دارای ریشه در خاکند و برخی دیگر آزادانه در آب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از خزه ها و جلبک ها گرفته تا علف های دریایی، گیاهان گلدار دریایی و ما نگروها در خطوط جزر و مدی را شامل می شوند</w:t>
      </w:r>
      <w:r>
        <w:rPr>
          <w:rFonts w:eastAsia="IRNazanin" w:cs="IRNazanin"/>
          <w:color w:val="111111"/>
          <w:sz w:val="28"/>
          <w:szCs w:val="28"/>
          <w:rtl w:val="true"/>
          <w:lang w:bidi="fa-IR"/>
        </w:rPr>
        <w:t>.</w:t>
      </w:r>
    </w:p>
    <w:p>
      <w:pPr>
        <w:pStyle w:val="Heading6"/>
        <w:numPr>
          <w:ilvl w:val="5"/>
          <w:numId w:val="1"/>
        </w:numPr>
        <w:rPr/>
      </w:pPr>
      <w:bookmarkStart w:id="419" w:name="__RefHeading___Toc3032341_3531895371"/>
      <w:bookmarkStart w:id="420" w:name="_Toc157"/>
      <w:bookmarkEnd w:id="419"/>
      <w:r>
        <w:rPr>
          <w:rtl w:val="true"/>
        </w:rPr>
        <w:t>اهمیت دریا</w:t>
      </w:r>
      <w:bookmarkEnd w:id="420"/>
    </w:p>
    <w:p>
      <w:pPr>
        <w:pStyle w:val="BookText"/>
        <w:rPr/>
      </w:pPr>
      <w:r>
        <w:rPr>
          <w:rFonts w:ascii="IRNazanin" w:hAnsi="IRNazanin" w:eastAsia="IRNazanin"/>
          <w:color w:val="111111"/>
          <w:sz w:val="28"/>
          <w:sz w:val="28"/>
          <w:szCs w:val="28"/>
          <w:rtl w:val="true"/>
          <w:lang w:bidi="fa-IR"/>
        </w:rPr>
        <w:t>اقیانوس ها و دریاهای آزاد با جذب و توزیع حرارت آفتاب، آب وهوای زمین را معتدل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چرخه آب، چرخه کربن، و چرخه نیتروژن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عملکرد فتوسنتزی جلبک های دریایی از مجموع عملکرد فتوسنتزی مجموع جنگل های گرمسیری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می شود که فیتوپلانکتون ها حدود نیمی از اکسیژن مورد نیاز موجودات زنده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انسان برای توسعه خود در تجارت، کشف مناطق جدید، استخراج مواد معدنی و تولید برق از اقیانوس ها بهره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منابع غذایی انسان ها و سایر موجودات زنده زمین از طریق آب های آزاد تأمین می شود</w:t>
      </w:r>
      <w:r>
        <w:rPr>
          <w:rFonts w:eastAsia="IRNazanin" w:cs="IRNazanin"/>
          <w:color w:val="111111"/>
          <w:sz w:val="28"/>
          <w:szCs w:val="28"/>
          <w:rtl w:val="true"/>
          <w:lang w:bidi="fa-IR"/>
        </w:rPr>
        <w:t>.</w:t>
      </w:r>
    </w:p>
    <w:p>
      <w:pPr>
        <w:pStyle w:val="Heading6"/>
        <w:numPr>
          <w:ilvl w:val="5"/>
          <w:numId w:val="1"/>
        </w:numPr>
        <w:rPr/>
      </w:pPr>
      <w:bookmarkStart w:id="421" w:name="__RefHeading___Toc3032343_3531895371"/>
      <w:bookmarkStart w:id="422" w:name="_Toc158"/>
      <w:bookmarkEnd w:id="421"/>
      <w:r>
        <w:rPr>
          <w:rtl w:val="true"/>
        </w:rPr>
        <w:t>آن چه اکوسیستم دریا را تهدید می کند</w:t>
      </w:r>
      <w:bookmarkEnd w:id="42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انبوه و بی رویه جانوران آبزی از دریاها برای مصارف غذایی، در کنار از بین بردن میزان زیادی از گونه هایی که هدف غذایی انسان ها نیستند و فقط در </w:t>
      </w:r>
    </w:p>
    <w:p>
      <w:pPr>
        <w:pStyle w:val="BookText"/>
        <w:rPr/>
      </w:pPr>
      <w:r>
        <w:rPr>
          <w:rFonts w:ascii="IRNazanin" w:hAnsi="IRNazanin" w:eastAsia="IRNazanin"/>
          <w:color w:val="111111"/>
          <w:sz w:val="28"/>
          <w:sz w:val="28"/>
          <w:szCs w:val="28"/>
          <w:rtl w:val="true"/>
          <w:lang w:bidi="fa-IR"/>
        </w:rPr>
        <w:t>کنار سایر ماهی ها صید می شوند، صدمه مضاعف و جبران ناپذیری به زنجیره های غذایی و اکوسیستم دریاها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حمل و نقل های دریایی، خطر آلودگی اقیانوس ها را از طریق نشت نفت، انباشت زباله، نشت روغن، آسیب حاصل از عبور و مرور و لنگر و نشست کشتی ها به زیستگاهای موجودات آبی و… همه از عواملی هستند که این اکوسیستم ارزشمند را تهدید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آلودگی های صنعتی، دفع زباله، افزایش تصاعدی قطعات پلاستیکی و میکرو پلاستیک ها و ورود روز افزونجریان فاضلاب به آب های آزاد، از تهدیدات جدی اکوسیستم های دریایی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استفاده از کودهای شیمیایی به عنوان عامل اصلی مرتبط با بشر در ایجاد مناطق مرده سراسر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مرده اقیانوس ها مناطقی هستند که به خاطر تغییرات حاصل از میزان فعالیت جلبک ها به دلیل مواد شیمیایی آب ها اکسیژن لازم برای حضور موجودات زنده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توریسم غیر پایدار و ساخت و ساز مسکن در حاشیه دریاها از دیگر عوامل تهدید کننده زندگی موجودات در این اکوسیستم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آب و هوایی و افزایش دمای زمین و آب ها که باعث آب شدن یخ های قطبی و افزایش سطح آب اقیانوس ها، به وجود آمدن سونامی و پدیده های دیگری می شوند همه و همه عواملی است که تعادل موجودات آبزی و زنجیره های غذایی متصل به آن ها در خشکی را به شکل چشمگیری تحت تأثیر قرار می دهد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کردن درباره اهمیت اقیانوس ها و دریاها توسط ما انسان ها، مانند آن است که یک برگ کوچک بخواهد در مورد اهمیت تنه درخت در زندگیش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حضور و امکان زیست ما و سایر موجودات زنده بر روی زمین به خاطر </w:t>
      </w:r>
      <w:bookmarkStart w:id="423" w:name="pg20862_210222"/>
    </w:p>
    <w:p>
      <w:pPr>
        <w:pStyle w:val="BookText"/>
        <w:rPr/>
      </w:pPr>
      <w:bookmarkEnd w:id="423"/>
      <w:r>
        <w:rPr>
          <w:rFonts w:ascii="IRNazanin" w:hAnsi="IRNazanin" w:eastAsia="IRNazanin"/>
          <w:color w:val="111111"/>
          <w:sz w:val="28"/>
          <w:sz w:val="28"/>
          <w:szCs w:val="28"/>
          <w:rtl w:val="true"/>
          <w:lang w:bidi="fa-IR"/>
        </w:rPr>
        <w:t>وجود این منابع عظیم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حیات وتکامل خود را مدیون و وابسته به این پوشش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کره زمین هستیم و هر روز بر بدنه آن با سهل انگاری انسانی مان ضربه جدیدی وارد می کنیم</w:t>
      </w:r>
      <w:r>
        <w:rPr>
          <w:rFonts w:eastAsia="IRNazanin" w:cs="IRNazanin"/>
          <w:color w:val="111111"/>
          <w:sz w:val="28"/>
          <w:szCs w:val="28"/>
          <w:rtl w:val="true"/>
          <w:lang w:bidi="fa-IR"/>
        </w:rPr>
        <w:t xml:space="preserve">. </w:t>
      </w:r>
      <w:r>
        <w:rPr>
          <w:rStyle w:val="FootnoteAnchor"/>
          <w:rtl w:val="true"/>
        </w:rPr>
        <w:footnoteReference w:id="454"/>
      </w:r>
    </w:p>
    <w:p>
      <w:pPr>
        <w:pStyle w:val="Heading5"/>
        <w:numPr>
          <w:ilvl w:val="4"/>
          <w:numId w:val="1"/>
        </w:numPr>
        <w:rPr/>
      </w:pPr>
      <w:bookmarkStart w:id="424" w:name="__RefHeading___Toc3032345_3531895371"/>
      <w:bookmarkStart w:id="425" w:name="_Toc159"/>
      <w:bookmarkEnd w:id="424"/>
      <w:r>
        <w:rPr/>
        <w:t>4</w:t>
      </w:r>
      <w:r>
        <w:rPr>
          <w:rtl w:val="true"/>
        </w:rPr>
        <w:t xml:space="preserve">. </w:t>
      </w:r>
      <w:r>
        <w:rPr>
          <w:rtl w:val="true"/>
        </w:rPr>
        <w:t>جزایر اکوسیستمی در جهان</w:t>
      </w:r>
      <w:bookmarkEnd w:id="425"/>
    </w:p>
    <w:p>
      <w:pPr>
        <w:pStyle w:val="Heading6"/>
        <w:numPr>
          <w:ilvl w:val="5"/>
          <w:numId w:val="1"/>
        </w:numPr>
        <w:rPr/>
      </w:pPr>
      <w:bookmarkStart w:id="426" w:name="__RefHeading___Toc3032347_3531895371"/>
      <w:bookmarkStart w:id="427" w:name="_Toc160"/>
      <w:bookmarkEnd w:id="426"/>
      <w:r>
        <w:rPr>
          <w:rtl w:val="true"/>
        </w:rPr>
        <w:t>دسته بندی طبیعت</w:t>
      </w:r>
      <w:bookmarkEnd w:id="4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 دورافتاده بی شماری در سرتاسر جهان وجود دارند که دارای حیات وحش، جانوران و گیاهان خاص و منحصر به فردی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جزایر گونه های مخصوص و متفاوتی از گیاهان و جانوران زندگی می کنند که در هیچ کجای دنیا نمونۀ مشابهی ندارند و می توان گفت که به صورت خاصی تکامل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اکوسیستمی و دور افتاده پناهگاهی برای این موجودات و گونه ها به شمار می روند تا از خطرات و رقابت میان حیوانات در سرزمین اصلی دور باشند و در این شرایط نادر و کمیاب به راحتی رشد و نمو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های متفاوت میراث تاریخ تکامل محسوب می شوند و گنجینۀ اکوسیستم غیرقابل جایگزین طبیعت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ایران مانند قشم دارای اکوسیستم منحصر به فردی می باشند و جنگل دریایی حرا در جهان نظیر ندارد و دارای گونه های گیاهی خاصی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گردشگران می توانند با اقامت در یکی از هتل های ساحلی مانند هتل </w:t>
      </w:r>
      <w:bookmarkStart w:id="428" w:name="pg20862_210223"/>
    </w:p>
    <w:p>
      <w:pPr>
        <w:pStyle w:val="BookText"/>
        <w:rPr/>
      </w:pPr>
      <w:bookmarkEnd w:id="428"/>
      <w:r>
        <w:rPr>
          <w:rFonts w:ascii="IRNazanin" w:hAnsi="IRNazanin" w:eastAsia="IRNazanin"/>
          <w:color w:val="111111"/>
          <w:sz w:val="28"/>
          <w:sz w:val="28"/>
          <w:szCs w:val="28"/>
          <w:rtl w:val="true"/>
          <w:lang w:bidi="fa-IR"/>
        </w:rPr>
        <w:t>ساحل طلایی قشم، در نزدیک ساحل بوده و به راحتی به این جاذبه های طبیعی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برترین و منحصر به فرد ترین جزایر اکوسیستم جهان را معرفی می کنیم که گونه های خاص گیاهی و جانوری را در خود جای داده و به تکامل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جزایر اکوسیستم تنها توسط آب احاطه نشده اند و ممکن است برخی با وجود موانع طبیعی از زمین های اطراف جدا شده باشند</w:t>
      </w:r>
      <w:r>
        <w:rPr>
          <w:rFonts w:eastAsia="IRNazanin" w:cs="IRNazanin"/>
          <w:color w:val="111111"/>
          <w:sz w:val="28"/>
          <w:szCs w:val="28"/>
          <w:rtl w:val="true"/>
          <w:lang w:bidi="fa-IR"/>
        </w:rPr>
        <w:t>.</w:t>
      </w:r>
    </w:p>
    <w:p>
      <w:pPr>
        <w:pStyle w:val="Heading6"/>
        <w:numPr>
          <w:ilvl w:val="5"/>
          <w:numId w:val="1"/>
        </w:numPr>
        <w:rPr/>
      </w:pPr>
      <w:bookmarkStart w:id="429" w:name="__RefHeading___Toc3032349_3531895371"/>
      <w:bookmarkStart w:id="430" w:name="_Toc161"/>
      <w:bookmarkEnd w:id="429"/>
      <w:r>
        <w:rPr/>
        <w:t>1</w:t>
      </w:r>
      <w:r>
        <w:rPr>
          <w:rtl w:val="true"/>
        </w:rPr>
        <w:t xml:space="preserve">- </w:t>
      </w:r>
      <w:r>
        <w:rPr>
          <w:rtl w:val="true"/>
        </w:rPr>
        <w:t xml:space="preserve">جزیرۀ مونا </w:t>
      </w:r>
      <w:r>
        <w:rPr>
          <w:rtl w:val="true"/>
        </w:rPr>
        <w:t>(</w:t>
      </w:r>
      <w:r>
        <w:rPr/>
        <w:t>Mona Island</w:t>
      </w:r>
      <w:r>
        <w:rPr>
          <w:rtl w:val="true"/>
        </w:rPr>
        <w:t>)</w:t>
      </w:r>
      <w:bookmarkEnd w:id="43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جزیرۀ مونا در مرکز آبراه و تنگه مونا واقع شده است و به طور رسمی بخشی از سرزمین پورتوریکو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 مونا سه جزیره وجود دارد که عبارتند از جزیره مونیتو و جزیره دیسیچو در کنار جزیره مونا، و مونا بزرگ ترین جزیره در این تنگه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کریستف کلمب در طول دومین سفرش به سوی قارۀ آمریکا در سال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مونا از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عنوان حفاظت گاه طبیعی محسوب شده است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خالی از سکنه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ویژگی های جغرافیایی و زیست بوم منحصر به فرد این سه جزیره مونا، مونیتو و دیسیچو در کنار هم با عنوان جزایر گالاپاگوس دریای کارائیب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جزیرۀ مونا زیستگاه اصلی ایگوانا می باشد، این حیوان دسته ای از خزندگان می باشد که دارای جثه ای تقریباً بزرگ بوده و از خانواده مارمولک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ایگوانا را در هیچ نقطه ای از جهان به غیر از این جزایر نمی توان یافت، به همین خاطر این خزنده گونۀ معروف جزیره مونا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ایگوانا بزرگ ترین جانور گیاه خوار بومی این اکوسیستم می باشد که برای حفظ تعادل بین زندگی گیاهی و آب و هوا، حضور این جانور بسیار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غار های این جزیره مملو از آثار نقاشی شده توسط بومی های دوره پیشا کلمبی </w:t>
      </w:r>
      <w:bookmarkStart w:id="431" w:name="pg20862_210224"/>
    </w:p>
    <w:p>
      <w:pPr>
        <w:pStyle w:val="BookText"/>
        <w:rPr/>
      </w:pPr>
      <w:bookmarkEnd w:id="431"/>
      <w:r>
        <w:rPr>
          <w:rFonts w:ascii="IRNazanin" w:hAnsi="IRNazanin" w:eastAsia="IRNazanin"/>
          <w:color w:val="111111"/>
          <w:sz w:val="28"/>
          <w:sz w:val="28"/>
          <w:szCs w:val="28"/>
          <w:rtl w:val="true"/>
          <w:lang w:bidi="fa-IR"/>
        </w:rPr>
        <w:t>می باشد زمانی که هنوز مردم اروپایی به این قاره وارد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در این محیط تجربه ای متفاوت را کسب خواهند کرد</w:t>
      </w:r>
      <w:r>
        <w:rPr>
          <w:rFonts w:eastAsia="IRNazanin" w:cs="IRNazanin"/>
          <w:color w:val="111111"/>
          <w:sz w:val="28"/>
          <w:szCs w:val="28"/>
          <w:rtl w:val="true"/>
          <w:lang w:bidi="fa-IR"/>
        </w:rPr>
        <w:t>.</w:t>
      </w:r>
    </w:p>
    <w:p>
      <w:pPr>
        <w:pStyle w:val="Heading6"/>
        <w:numPr>
          <w:ilvl w:val="5"/>
          <w:numId w:val="1"/>
        </w:numPr>
        <w:rPr/>
      </w:pPr>
      <w:bookmarkStart w:id="432" w:name="__RefHeading___Toc3032351_3531895371"/>
      <w:bookmarkStart w:id="433" w:name="_Toc162"/>
      <w:bookmarkEnd w:id="432"/>
      <w:r>
        <w:rPr/>
        <w:t>2</w:t>
      </w:r>
      <w:r>
        <w:rPr>
          <w:rtl w:val="true"/>
        </w:rPr>
        <w:t xml:space="preserve">- </w:t>
      </w:r>
      <w:r>
        <w:rPr>
          <w:rtl w:val="true"/>
        </w:rPr>
        <w:t xml:space="preserve">جزیره سر بانی یاس </w:t>
      </w:r>
      <w:r>
        <w:rPr>
          <w:rtl w:val="true"/>
        </w:rPr>
        <w:t>(</w:t>
      </w:r>
      <w:r>
        <w:rPr/>
        <w:t>Sir Bani Yas</w:t>
      </w:r>
      <w:r>
        <w:rPr>
          <w:rtl w:val="true"/>
        </w:rPr>
        <w:t>)</w:t>
      </w:r>
      <w:bookmarkEnd w:id="433"/>
    </w:p>
    <w:p>
      <w:pPr>
        <w:pStyle w:val="BookText"/>
        <w:rPr/>
      </w:pPr>
      <w:r>
        <w:rPr>
          <w:rFonts w:ascii="IRNazanin" w:hAnsi="IRNazanin" w:eastAsia="IRNazanin"/>
          <w:color w:val="111111"/>
          <w:sz w:val="28"/>
          <w:sz w:val="28"/>
          <w:szCs w:val="28"/>
          <w:rtl w:val="true"/>
          <w:lang w:bidi="fa-IR"/>
        </w:rPr>
        <w:t>در خلیج همیشه فارس و در امارات متحده عربی جزیره های بکر و اکوسیستمی زیادی وجود دارد و جزیره سر بانییاس بزرگ ترین جزیرۀ طبیعی در کشور امارات متحده عربی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جزیرۀ معروف در دو دهۀ گذشته و در طول حکومت شیخ زاید در امارات متحده، به یک منطقه طبیعی حفاظت شده حیات وحش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ها درخت در این جزیره کاشته شدند و حیوانات بی شماری برای رشد و نمو در این سرزمین رها شدند که برای نمونه می توان به غزال،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پرندۀ بومی آمریکای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زرافه و شترمرغ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اریکس یا نوعی غزال عربی، گونه هایی از بز کوهی اند که امروزه در حیات وحش جهان در حال انقراض می باشند، اما کشور امارات توانسته این گونۀ در حال خطر را نجات دهد و در جزیره می توانید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را که آزادانه در طبیعت پرسه می زنند را تماشا کنید و از حیات وحش و زندگی حیوانات در زیستگاه طبیعی آن ها لذت ببرید</w:t>
      </w:r>
      <w:r>
        <w:rPr>
          <w:rFonts w:eastAsia="IRNazanin" w:cs="IRNazanin"/>
          <w:color w:val="111111"/>
          <w:sz w:val="28"/>
          <w:szCs w:val="28"/>
          <w:rtl w:val="true"/>
          <w:lang w:bidi="fa-IR"/>
        </w:rPr>
        <w:t>.</w:t>
      </w:r>
    </w:p>
    <w:p>
      <w:pPr>
        <w:pStyle w:val="Heading6"/>
        <w:numPr>
          <w:ilvl w:val="5"/>
          <w:numId w:val="1"/>
        </w:numPr>
        <w:rPr/>
      </w:pPr>
      <w:bookmarkStart w:id="434" w:name="__RefHeading___Toc3032353_3531895371"/>
      <w:bookmarkStart w:id="435" w:name="_Toc163"/>
      <w:bookmarkEnd w:id="434"/>
      <w:r>
        <w:rPr/>
        <w:t>3</w:t>
      </w:r>
      <w:r>
        <w:rPr>
          <w:rtl w:val="true"/>
        </w:rPr>
        <w:t xml:space="preserve">- </w:t>
      </w:r>
      <w:r>
        <w:rPr>
          <w:rtl w:val="true"/>
        </w:rPr>
        <w:t xml:space="preserve">جزیره لرد هاوو </w:t>
      </w:r>
      <w:r>
        <w:rPr>
          <w:rtl w:val="true"/>
        </w:rPr>
        <w:t>(</w:t>
      </w:r>
      <w:r>
        <w:rPr/>
        <w:t>Lord Howe Island</w:t>
      </w:r>
      <w:r>
        <w:rPr>
          <w:rtl w:val="true"/>
        </w:rPr>
        <w:t>)</w:t>
      </w:r>
      <w:bookmarkEnd w:id="4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لرد هاوو، یک جزیرۀ کوچک در دل دریای تاسمان می باشد که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سرزمین استرالیا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نمونۀ بارزی از جزیره اکوسیستم می باشد که توسط فعالیت ها و گدازه های آتشفشانی در زیر دریا رشد کرده است و دارای چشم انداز های بی نظیر و متنوعی از زندگی جانوران و گیاهان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بسیار بالای گونه های بومی نشان دهندۀ روند تکاملی مستقل موجودات جزیره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نیمی از گیاهان جزیره بومی </w:t>
      </w:r>
      <w:bookmarkStart w:id="436" w:name="pg20862_210225"/>
    </w:p>
    <w:p>
      <w:pPr>
        <w:pStyle w:val="BookText"/>
        <w:rPr/>
      </w:pPr>
      <w:bookmarkEnd w:id="436"/>
      <w:r>
        <w:rPr>
          <w:rFonts w:ascii="IRNazanin" w:hAnsi="IRNazanin" w:eastAsia="IRNazanin"/>
          <w:color w:val="111111"/>
          <w:sz w:val="28"/>
          <w:sz w:val="28"/>
          <w:szCs w:val="28"/>
          <w:rtl w:val="true"/>
          <w:lang w:bidi="fa-IR"/>
        </w:rPr>
        <w:t>این منطقه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 ترین گیاهان این جزیره هویا می باشد که طبقه ای از نخل های معروف به نخل کنتیا بوده و این گیاه زیبا و دوست داشتنی مناسب نگهداری در آپارتمان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میلیون ها نخل از این جزیره به نقاط مختلف جهان صادر می شود و این کار در کنار صنعت توریسم به یک صنعت اصلی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جزیرۀ اکوسیستم تقریباً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حفظ تعادل و حیات وحش در هر دور تنها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 اجازۀ ورود همزمان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جزیره لرد هاوو به دلیل وجود جاذبه های طبیعی متنوع و گونه های کمیاب در لیست میراث جهانی یونسکو به ثبت رسیده است</w:t>
      </w:r>
      <w:r>
        <w:rPr>
          <w:rFonts w:eastAsia="IRNazanin" w:cs="IRNazanin"/>
          <w:color w:val="111111"/>
          <w:sz w:val="28"/>
          <w:szCs w:val="28"/>
          <w:rtl w:val="true"/>
          <w:lang w:bidi="fa-IR"/>
        </w:rPr>
        <w:t>.</w:t>
      </w:r>
    </w:p>
    <w:p>
      <w:pPr>
        <w:pStyle w:val="Heading6"/>
        <w:numPr>
          <w:ilvl w:val="5"/>
          <w:numId w:val="1"/>
        </w:numPr>
        <w:rPr/>
      </w:pPr>
      <w:bookmarkStart w:id="437" w:name="__RefHeading___Toc3032355_3531895371"/>
      <w:bookmarkStart w:id="438" w:name="_Toc164"/>
      <w:bookmarkEnd w:id="437"/>
      <w:r>
        <w:rPr/>
        <w:t>4</w:t>
      </w:r>
      <w:r>
        <w:rPr>
          <w:rtl w:val="true"/>
        </w:rPr>
        <w:t xml:space="preserve">- </w:t>
      </w:r>
      <w:r>
        <w:rPr>
          <w:rtl w:val="true"/>
        </w:rPr>
        <w:t xml:space="preserve">کوه بوساوی </w:t>
      </w:r>
      <w:r>
        <w:rPr>
          <w:rtl w:val="true"/>
        </w:rPr>
        <w:t>(</w:t>
      </w:r>
      <w:r>
        <w:rPr/>
        <w:t>Mount Bosavi</w:t>
      </w:r>
      <w:r>
        <w:rPr>
          <w:rtl w:val="true"/>
        </w:rPr>
        <w:t>)</w:t>
      </w:r>
      <w:bookmarkEnd w:id="43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بوساوی یک آتشفشان خاموش و غیر فعال می باشد که در قسمت جنوبی ارتفاعات پاپوا گینۀ نو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از دانشمندان بین المللی و گروهی از کارمندان تلویزیون بی بی سی به کاوش در این منطقه پرداختند و چندین کیلومتر به اعماق این گودال آتشفشانی وارد شدند، در اعماق کوه با جنگلی سرسبز و بی نظیر روبرو شدند که پس از آخرین فوران این آتشفشان،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شکل گرفته بود و متوجه شدند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ناشناخته در این اکوسیستم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بی شماری در این سرزمین گمشده شناسایی شدند که برای نمونه می توان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گونۀ مختلف قورباغه ها،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متفاوت از ماهی ها، چندین نمونه حشرات، عنکبوت ها و موش ها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موش جهان که تقریباً به اندازۀ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یک و نیم کیلو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دارد، در این جزیرۀ بکر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ماجراجو می توانند درون جنگل های سرسبز و طبیعت بی نظیر این کوهستان به طبیعت گردی بپردازند، و در دل این طبیعت فوق العاده شگفت انگیز سفری پر از هیجان را تجربه کنند</w:t>
      </w:r>
      <w:r>
        <w:rPr>
          <w:rFonts w:eastAsia="IRNazanin" w:cs="IRNazanin"/>
          <w:color w:val="111111"/>
          <w:sz w:val="28"/>
          <w:szCs w:val="28"/>
          <w:rtl w:val="true"/>
          <w:lang w:bidi="fa-IR"/>
        </w:rPr>
        <w:t xml:space="preserve">. </w:t>
      </w:r>
      <w:bookmarkStart w:id="439" w:name="pg20862_210226"/>
    </w:p>
    <w:p>
      <w:pPr>
        <w:pStyle w:val="Heading6"/>
        <w:numPr>
          <w:ilvl w:val="5"/>
          <w:numId w:val="1"/>
        </w:numPr>
        <w:rPr/>
      </w:pPr>
      <w:bookmarkStart w:id="440" w:name="__RefHeading___Toc3032357_3531895371"/>
      <w:bookmarkStart w:id="441" w:name="_Toc165"/>
      <w:bookmarkEnd w:id="439"/>
      <w:bookmarkEnd w:id="440"/>
      <w:r>
        <w:rPr/>
        <w:t>5</w:t>
      </w:r>
      <w:r>
        <w:rPr>
          <w:rtl w:val="true"/>
        </w:rPr>
        <w:t xml:space="preserve">- </w:t>
      </w:r>
      <w:r>
        <w:rPr>
          <w:rtl w:val="true"/>
        </w:rPr>
        <w:t xml:space="preserve">جزایر اوگاساوارا </w:t>
      </w:r>
      <w:r>
        <w:rPr>
          <w:rtl w:val="true"/>
        </w:rPr>
        <w:t>(</w:t>
      </w:r>
      <w:r>
        <w:rPr/>
        <w:t>Ogasawara Islands</w:t>
      </w:r>
      <w:r>
        <w:rPr>
          <w:rtl w:val="true"/>
        </w:rPr>
        <w:t>)</w:t>
      </w:r>
      <w:bookmarkEnd w:id="441"/>
    </w:p>
    <w:p>
      <w:pPr>
        <w:pStyle w:val="BookText"/>
        <w:rPr/>
      </w:pPr>
      <w:r>
        <w:rPr>
          <w:rFonts w:ascii="IRNazanin" w:hAnsi="IRNazanin" w:eastAsia="IRNazanin"/>
          <w:color w:val="111111"/>
          <w:sz w:val="28"/>
          <w:sz w:val="28"/>
          <w:szCs w:val="28"/>
          <w:rtl w:val="true"/>
          <w:lang w:bidi="fa-IR"/>
        </w:rPr>
        <w:t xml:space="preserve">جزایر اوگاساوارا مجمع الجزایری اند که توسط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گرمسیری و استوایی تشکیل شده اند و به طور رسمی بخشی از توکیو پایتخت ژاپن به شمار می روند و در فاصلۀ هزار کیلومتری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توکیو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تا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جزایر اوگاساوارا خالی از سکنه بودند و با نام مونینجیما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جزیرۀ غیر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و بعد ها در زبان انگلیسی با عنوان جزایر بونین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سالیان اخیر این جزایر دست خوش فعالیت ها و آسیب توسط بشر نبوده اند و همین امر موجب شده تا اکوسیستم جزیره به خوبی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جزایر به قدری زیبا و منحصر به فرد می باشند که اغلب به نام جزایر گالاپاگوس شرقی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در این دو جزیرۀ چیچی جیما و هاهاجیما زندگی می کنند و می توان گفت که تقریباً سالانه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توریست و جهانگرد برای تماشای اکوسیستم بی نظیر و کمیاب این جزیره و اقیانوس زلال و بی کران به این نواحی سفر می کنند</w:t>
      </w:r>
      <w:r>
        <w:rPr>
          <w:rFonts w:eastAsia="IRNazanin" w:cs="IRNazanin"/>
          <w:color w:val="111111"/>
          <w:sz w:val="28"/>
          <w:szCs w:val="28"/>
          <w:rtl w:val="true"/>
          <w:lang w:bidi="fa-IR"/>
        </w:rPr>
        <w:t>.</w:t>
      </w:r>
    </w:p>
    <w:p>
      <w:pPr>
        <w:pStyle w:val="Heading6"/>
        <w:numPr>
          <w:ilvl w:val="5"/>
          <w:numId w:val="1"/>
        </w:numPr>
        <w:rPr/>
      </w:pPr>
      <w:bookmarkStart w:id="442" w:name="__RefHeading___Toc3032359_3531895371"/>
      <w:bookmarkStart w:id="443" w:name="_Toc166"/>
      <w:bookmarkEnd w:id="442"/>
      <w:r>
        <w:rPr/>
        <w:t>6</w:t>
      </w:r>
      <w:r>
        <w:rPr>
          <w:rtl w:val="true"/>
        </w:rPr>
        <w:t xml:space="preserve">- </w:t>
      </w:r>
      <w:r>
        <w:rPr>
          <w:rtl w:val="true"/>
        </w:rPr>
        <w:t xml:space="preserve">کوه رورایما </w:t>
      </w:r>
      <w:r>
        <w:rPr>
          <w:rtl w:val="true"/>
        </w:rPr>
        <w:t>(</w:t>
      </w:r>
      <w:r>
        <w:rPr/>
        <w:t>Mount Roraima</w:t>
      </w:r>
      <w:r>
        <w:rPr>
          <w:rtl w:val="true"/>
        </w:rPr>
        <w:t>)</w:t>
      </w:r>
      <w:bookmarkEnd w:id="4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رورایما کوهی مسطح می باشد که با عنوان تِپویس شناخته شده و مانند زمین تخت و مرتفع می باشد، این کوهستان در ارتفاعات سرزمین گیانا در آمریکای جنوبی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رورایما معروف ترین، بلند ترین و مسطح ترین کوه با ارتفاع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9094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کوهستان به طور کامل از زمین های جنگلی اطراف دورافتاده است و تقریباً یک سوم گونه های گیاهی سرزمین رورایما در این کوهستان تکامل یافته اند و می توان گفت که نمونۀ مشابهی در این فلات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آرتور ایگناتیوس کانن دویل نویسندۀ اسکاتلندی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رمان با عنوان دنیای گمشده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Lost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منتشر کرد که به شهرت و معروف </w:t>
      </w:r>
      <w:bookmarkStart w:id="444" w:name="pg20862_210227"/>
    </w:p>
    <w:p>
      <w:pPr>
        <w:pStyle w:val="BookText"/>
        <w:rPr/>
      </w:pPr>
      <w:bookmarkEnd w:id="444"/>
      <w:r>
        <w:rPr>
          <w:rFonts w:ascii="IRNazanin" w:hAnsi="IRNazanin" w:eastAsia="IRNazanin"/>
          <w:color w:val="111111"/>
          <w:sz w:val="28"/>
          <w:sz w:val="28"/>
          <w:szCs w:val="28"/>
          <w:rtl w:val="true"/>
          <w:lang w:bidi="fa-IR"/>
        </w:rPr>
        <w:t>شدن کوه رورایما در میان مردم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آرتور ایگناتیوس کانن دویل در این کتاب به دنبال حیوانات ماقبل تاریخ مانند دایناسور ها و دیگر موجودات منقرض شده و گیاهان قدیمی بود که طبق باور مردم این موجودات پس از میلیون ها سال هنوز هم تغییر نیافته و در ارتفاعات رورایما در منطقه ای دورافتاده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به این کوهستان از دل تاریخ گذر کنید و به ماجراجویی بپردازید</w:t>
      </w:r>
      <w:r>
        <w:rPr>
          <w:rFonts w:eastAsia="IRNazanin" w:cs="IRNazanin"/>
          <w:color w:val="111111"/>
          <w:sz w:val="28"/>
          <w:szCs w:val="28"/>
          <w:rtl w:val="true"/>
          <w:lang w:bidi="fa-IR"/>
        </w:rPr>
        <w:t>.</w:t>
      </w:r>
    </w:p>
    <w:p>
      <w:pPr>
        <w:pStyle w:val="Heading6"/>
        <w:numPr>
          <w:ilvl w:val="5"/>
          <w:numId w:val="1"/>
        </w:numPr>
        <w:rPr/>
      </w:pPr>
      <w:bookmarkStart w:id="445" w:name="__RefHeading___Toc3032361_3531895371"/>
      <w:bookmarkStart w:id="446" w:name="_Toc167"/>
      <w:bookmarkEnd w:id="445"/>
      <w:r>
        <w:rPr/>
        <w:t>7</w:t>
      </w:r>
      <w:r>
        <w:rPr>
          <w:rtl w:val="true"/>
        </w:rPr>
        <w:t xml:space="preserve">- </w:t>
      </w:r>
      <w:r>
        <w:rPr>
          <w:rtl w:val="true"/>
        </w:rPr>
        <w:t xml:space="preserve">جزیره کریسمس </w:t>
      </w:r>
      <w:r>
        <w:rPr>
          <w:rtl w:val="true"/>
        </w:rPr>
        <w:t>(</w:t>
      </w:r>
      <w:r>
        <w:rPr/>
        <w:t>Christmas Island</w:t>
      </w:r>
      <w:r>
        <w:rPr>
          <w:rtl w:val="true"/>
        </w:rPr>
        <w:t>)</w:t>
      </w:r>
      <w:bookmarkEnd w:id="446"/>
    </w:p>
    <w:p>
      <w:pPr>
        <w:pStyle w:val="BookText"/>
        <w:rPr/>
      </w:pPr>
      <w:r>
        <w:rPr>
          <w:rFonts w:ascii="IRNazanin" w:hAnsi="IRNazanin" w:eastAsia="IRNazanin"/>
          <w:color w:val="111111"/>
          <w:sz w:val="28"/>
          <w:sz w:val="28"/>
          <w:szCs w:val="28"/>
          <w:rtl w:val="true"/>
          <w:lang w:bidi="fa-IR"/>
        </w:rPr>
        <w:t xml:space="preserve">جزیره کریسمس در روز کریسمس در سال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کشف شد و به همین خاطر به نام کریسمس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بخشی از قلمرو استرالیا محسوب می شود و در اقیانوس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در فاصلۀ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غرب شهر پرث واقع شده است و جمعیت آن حدودا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جغرافیایی، دور افتادگی و کم ترین دخالت بشر در طبیعت این جزیره موجب شده است که سطح بسیار بالایی از گونه های گیاهی و جانوری بومی را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خرچنگ های قرمز رنگ تقریباً بومی ترین گونه جانوری می باشند که در این جزیرۀ معروف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منطقۀ حیات وحش این جزیره محدود و کوچک می باشد اما تقریباً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خرچنگ قرمز در این جزیره زندگی می کنند و موجب شده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خرچنگ های نخستین در این جزیره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توده های بزرگی از خرچنگ ها به سوی دریا مهاجرت می کنند تا تخم ریزی کنند و این فرایند یکی از عجایب دنیای طبیعت نامیده می شود که هر ساله در ماه نوامبر پس از شروع فصل بارانی و منطبق با گردش ماه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این جزیره می توانید از تماشای حیات وحش بکر و دوست داشتنی لذت ببرید</w:t>
      </w:r>
      <w:r>
        <w:rPr>
          <w:rFonts w:eastAsia="IRNazanin" w:cs="IRNazanin"/>
          <w:color w:val="111111"/>
          <w:sz w:val="28"/>
          <w:szCs w:val="28"/>
          <w:rtl w:val="true"/>
          <w:lang w:bidi="fa-IR"/>
        </w:rPr>
        <w:t>.</w:t>
      </w:r>
    </w:p>
    <w:p>
      <w:pPr>
        <w:pStyle w:val="Heading6"/>
        <w:numPr>
          <w:ilvl w:val="5"/>
          <w:numId w:val="1"/>
        </w:numPr>
        <w:rPr/>
      </w:pPr>
      <w:bookmarkStart w:id="447" w:name="__RefHeading___Toc3032363_3531895371"/>
      <w:bookmarkStart w:id="448" w:name="_Toc168"/>
      <w:bookmarkEnd w:id="447"/>
      <w:r>
        <w:rPr/>
        <w:t>8</w:t>
      </w:r>
      <w:r>
        <w:rPr>
          <w:rtl w:val="true"/>
        </w:rPr>
        <w:t xml:space="preserve">- </w:t>
      </w:r>
      <w:r>
        <w:rPr>
          <w:rtl w:val="true"/>
        </w:rPr>
        <w:t xml:space="preserve">جزیره سقطری </w:t>
      </w:r>
      <w:r>
        <w:rPr>
          <w:rtl w:val="true"/>
        </w:rPr>
        <w:t>(</w:t>
      </w:r>
      <w:r>
        <w:rPr/>
        <w:t>Socotra</w:t>
      </w:r>
      <w:r>
        <w:rPr>
          <w:rtl w:val="true"/>
        </w:rPr>
        <w:t>)</w:t>
      </w:r>
      <w:bookmarkEnd w:id="44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سکتری یا سقطری جزیرۀ زیبای یمنی می باشد، این مجمع الجزایر کوچک </w:t>
      </w:r>
      <w:bookmarkStart w:id="449" w:name="pg20862_210228"/>
    </w:p>
    <w:p>
      <w:pPr>
        <w:pStyle w:val="BookText"/>
        <w:rPr/>
      </w:pPr>
      <w:bookmarkEnd w:id="449"/>
      <w:r>
        <w:rPr>
          <w:rFonts w:ascii="IRNazanin" w:hAnsi="IRNazanin" w:eastAsia="IRNazanin"/>
          <w:color w:val="111111"/>
          <w:sz w:val="28"/>
          <w:sz w:val="28"/>
          <w:szCs w:val="28"/>
          <w:rtl w:val="true"/>
          <w:lang w:bidi="fa-IR"/>
        </w:rPr>
        <w:t>شامل چهار جزیره در اقیانوس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جزیره در این مجمع الجزایر سقطری می باشد که تقریباً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زمین مجمع الجزایر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مجمع الجزایر بسیار دورافتاده بوده و در فاصلۀ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منطقه شاخ آفریقا و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شبه جزیرۀ عرب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افتادگی جغرافیایی، گرمای شدید و خشکسالی در کنار هم اکوسیستم خاص و بسیار منحصر به فردی را در این جزیره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نظرسنجی ها نشان می دهد که بیش از یک سوم یا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مختلف گیاهی در این جزیره وجود دارد که در هیچ مکانی از جهان به چشم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جزیره سقطری یکی از عجیب ترین و متفاوت ترین مکان ها در کره زمین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با سفر به جزیره سقطری می توانند حیوانات را در زیستگاه طبیعی آن ها مشاهده کنند و حس خوب ماجراجویی و لذت از طبیعت بکر را تجربه نمایند</w:t>
      </w:r>
      <w:r>
        <w:rPr>
          <w:rFonts w:eastAsia="IRNazanin" w:cs="IRNazanin"/>
          <w:color w:val="111111"/>
          <w:sz w:val="28"/>
          <w:szCs w:val="28"/>
          <w:rtl w:val="true"/>
          <w:lang w:bidi="fa-IR"/>
        </w:rPr>
        <w:t>.</w:t>
      </w:r>
    </w:p>
    <w:p>
      <w:pPr>
        <w:pStyle w:val="Heading6"/>
        <w:numPr>
          <w:ilvl w:val="5"/>
          <w:numId w:val="1"/>
        </w:numPr>
        <w:rPr/>
      </w:pPr>
      <w:bookmarkStart w:id="450" w:name="__RefHeading___Toc3032365_3531895371"/>
      <w:bookmarkStart w:id="451" w:name="_Toc169"/>
      <w:bookmarkEnd w:id="450"/>
      <w:r>
        <w:rPr/>
        <w:t>9</w:t>
      </w:r>
      <w:r>
        <w:rPr>
          <w:rtl w:val="true"/>
        </w:rPr>
        <w:t xml:space="preserve">- </w:t>
      </w:r>
      <w:r>
        <w:rPr>
          <w:rtl w:val="true"/>
        </w:rPr>
        <w:t xml:space="preserve">پارک ملی کمودو </w:t>
      </w:r>
      <w:r>
        <w:rPr>
          <w:rtl w:val="true"/>
        </w:rPr>
        <w:t>(</w:t>
      </w:r>
      <w:r>
        <w:rPr/>
        <w:t>Komodo National Park</w:t>
      </w:r>
      <w:r>
        <w:rPr>
          <w:rtl w:val="true"/>
        </w:rPr>
        <w:t>)</w:t>
      </w:r>
      <w:bookmarkEnd w:id="45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پارک ملی کمودو یکی از پارک های ملی اندونزی می باشد که در میان جزایر لسر سوندا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پارک ملی از سه جزیره بزرگ با نام های کمودو، پادار و رینکا 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جزیرۀ کوچک تر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پارک ملی در اصل برای محافظت و نگهداری از اژدهای کومودو که بزرگ ترین مارمولک جهان است، راه اندازی شد، اما بعد ها از گونه های دیگر و گوناگون زیستی، هم از نوع دریایی و هم زمینی موجود در این جزایر محافظت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اژدهای کومودو بزرگ ترین خزنده زنده در جهان است و ممکن است طول آن به سه متر یا بیش تر نیز برسد و وزن این موجود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اندازه و بزرگی، این مارمولک توانسته است بر اکوسیستم جزیره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اژدهای کومودو اغلب </w:t>
      </w:r>
      <w:bookmarkStart w:id="452" w:name="pg20862_210229"/>
    </w:p>
    <w:p>
      <w:pPr>
        <w:pStyle w:val="BookText"/>
        <w:rPr/>
      </w:pPr>
      <w:bookmarkEnd w:id="452"/>
      <w:r>
        <w:rPr>
          <w:rFonts w:ascii="IRNazanin" w:hAnsi="IRNazanin" w:eastAsia="IRNazanin"/>
          <w:color w:val="111111"/>
          <w:sz w:val="28"/>
          <w:sz w:val="28"/>
          <w:szCs w:val="28"/>
          <w:rtl w:val="true"/>
          <w:lang w:bidi="fa-IR"/>
        </w:rPr>
        <w:t>از لاشه های حیوانات مرده تغذیه می کند اما شکارچی خطرناکی نیز می باشد و می تواند طعمه هایی مانند پرندگان و پستانداران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کمی دربارۀ حملۀ این موجود خطرناک به سوی انسان وجود دارد اما ممکن است که این حیوان به سوی انسان نیز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پارک ملی کومودو در فهرست میراث جهانی یونسکو نیز ثبت شده است</w:t>
      </w:r>
      <w:r>
        <w:rPr>
          <w:rFonts w:eastAsia="IRNazanin" w:cs="IRNazanin"/>
          <w:color w:val="111111"/>
          <w:sz w:val="28"/>
          <w:szCs w:val="28"/>
          <w:rtl w:val="true"/>
          <w:lang w:bidi="fa-IR"/>
        </w:rPr>
        <w:t>.</w:t>
      </w:r>
    </w:p>
    <w:p>
      <w:pPr>
        <w:pStyle w:val="Heading6"/>
        <w:numPr>
          <w:ilvl w:val="5"/>
          <w:numId w:val="1"/>
        </w:numPr>
        <w:rPr/>
      </w:pPr>
      <w:bookmarkStart w:id="453" w:name="__RefHeading___Toc3032367_3531895371"/>
      <w:bookmarkStart w:id="454" w:name="_Toc170"/>
      <w:bookmarkEnd w:id="453"/>
      <w:r>
        <w:rPr/>
        <w:t>10</w:t>
      </w:r>
      <w:r>
        <w:rPr>
          <w:rtl w:val="true"/>
        </w:rPr>
        <w:t xml:space="preserve">- </w:t>
      </w:r>
      <w:r>
        <w:rPr>
          <w:rtl w:val="true"/>
        </w:rPr>
        <w:t xml:space="preserve">مجمع الجزایر گالاپاگوس </w:t>
      </w:r>
      <w:r>
        <w:rPr>
          <w:rtl w:val="true"/>
        </w:rPr>
        <w:t>(</w:t>
      </w:r>
      <w:r>
        <w:rPr/>
        <w:t>Galapagos Islands</w:t>
      </w:r>
      <w:r>
        <w:rPr>
          <w:rtl w:val="true"/>
        </w:rPr>
        <w:t>)</w:t>
      </w:r>
      <w:bookmarkEnd w:id="45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الجزایر گالاپاگوس از جزیره های آتشفشانی کوچکی تشکیل شده اند که به اکوادور تعلّق دارند و در قسمت شرقی اقیانوس آرام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جزایر بسیار دور افتاده و خالی از سکنه بوده و در فاصلۀ هزار کیلومتری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قارۀ آمریکای جنوبی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الجزایر گالاپاگوس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اصلی، سه جزیرۀ کوچک تر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جزیرۀ صخره ای و جزیرکچه تشکیل شده اند که در اطراف اکوادور گسترده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منحصر به فرد این جزایر موجب انگیزه داروین در تئوری انتخاب طبیعی بوده است و طبیعت این جزایر که در جهان نظیر ندارد معروف و شناخته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های بزرگ، شیر های دریایی، پنگوئن ها، ایگوانا و گونه های مختلف پرندگان را می توانید از نزدیک تماشا کنید و به آن ها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از طبیعت و حیات وحش جزایر، قوانین به شدت شختی برای توریست ها حاکم می باشد و گردشگران می بایستی به همراه تور های طبیعت گردی و راهنما های مجرب از این پارک ملی معروف جهان دیدن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الجزایر گالاپاگوس یکی از بهترین جاذبه های گردشگری اکوادور برای دوستداران طبیعت و حیات وحش محسوب می شود و سالانه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توریست از این طبیعت بکر و منحصر به فرد که به عنوان میراث جهانی یونسکو نیز شناخته می شود، بازدید می کنند</w:t>
      </w:r>
      <w:r>
        <w:rPr>
          <w:rFonts w:eastAsia="IRNazanin" w:cs="IRNazanin"/>
          <w:color w:val="111111"/>
          <w:sz w:val="28"/>
          <w:szCs w:val="28"/>
          <w:rtl w:val="true"/>
          <w:lang w:bidi="fa-IR"/>
        </w:rPr>
        <w:t xml:space="preserve">. </w:t>
      </w:r>
      <w:bookmarkStart w:id="455" w:name="pg20862_210230"/>
    </w:p>
    <w:p>
      <w:pPr>
        <w:pStyle w:val="Heading5"/>
        <w:numPr>
          <w:ilvl w:val="4"/>
          <w:numId w:val="1"/>
        </w:numPr>
        <w:rPr/>
      </w:pPr>
      <w:bookmarkStart w:id="456" w:name="__RefHeading___Toc3032369_3531895371"/>
      <w:bookmarkStart w:id="457" w:name="_Toc171"/>
      <w:bookmarkEnd w:id="455"/>
      <w:bookmarkEnd w:id="456"/>
      <w:r>
        <w:rPr/>
        <w:t>5</w:t>
      </w:r>
      <w:r>
        <w:rPr>
          <w:rtl w:val="true"/>
        </w:rPr>
        <w:t xml:space="preserve">. </w:t>
      </w:r>
      <w:r>
        <w:rPr>
          <w:rtl w:val="true"/>
        </w:rPr>
        <w:t>توجه به اکوسیستم آب و آبزیان</w:t>
      </w:r>
      <w:bookmarkEnd w:id="457"/>
    </w:p>
    <w:p>
      <w:pPr>
        <w:pStyle w:val="BookText"/>
        <w:rPr/>
      </w:pPr>
      <w:r>
        <w:rPr>
          <w:rFonts w:ascii="IRNazanin" w:hAnsi="IRNazanin" w:eastAsia="IRNazanin"/>
          <w:color w:val="111111"/>
          <w:sz w:val="28"/>
          <w:sz w:val="28"/>
          <w:szCs w:val="28"/>
          <w:rtl w:val="true"/>
          <w:lang w:bidi="fa-IR"/>
        </w:rPr>
        <w:t>سوم مارس، دوازدهم اسفند روز جهانی حیات وحش است و شعار امسال زندگی زیر آب، برای مردم و سیاره عنوانگرفته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اقیانوس ها برای بسیاری از مردم منبع کسب و کار و تأمین معیشت است، از طرفی همواره موضوع آلودگی‌ها و تغییرات اقلیمی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سلامت نیوز به نقل از روزنامه آرمان،درباره اهمیت حفظ گونه‌های جانوری به خصوص پستاندارانی که در اکوسیستم آبی زندگی می‌کنند با فرشاد اسکندری، کارشناس ارشد حیات وحش گفت و گو کردیم که در ادامه متن آن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 ایران این روزها وضعیت مناسبی ندارد، زیستگاه‌ها از بین می‌روند و گونه‌های گیاهی و جانوری منقرض می‌شوند، وضعیت پستاندارانی که در اکوسیستم‌های آبی ایران زندگی می‌کنند چگونه است؟</w:t>
      </w:r>
    </w:p>
    <w:p>
      <w:pPr>
        <w:pStyle w:val="BookText"/>
        <w:rPr/>
      </w:pPr>
      <w:r>
        <w:rPr>
          <w:rFonts w:ascii="IRNazanin" w:hAnsi="IRNazanin" w:eastAsia="IRNazanin"/>
          <w:color w:val="111111"/>
          <w:sz w:val="28"/>
          <w:sz w:val="28"/>
          <w:szCs w:val="28"/>
          <w:rtl w:val="true"/>
          <w:lang w:bidi="fa-IR"/>
        </w:rPr>
        <w:t>ما در دریای خزر گونه پستانداری داریم که به فوک دریای خزر مشهور است، اندمیک و بومی دریای خزر است و جز این منطقه هیچ جای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آماری داریم که عواملی پستانداران دریایی ما را با تغییرات زیستگاهی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تغییرات اقلیمی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زمین و هم چنین گرم شدن جهانی کره زمین باعث شده است یخ‌های بخش‌های شمالی را از دست دهیم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یکی از زیستگاه‌های خوب فوک دریای خزر، قسمت شمالی این منطقه بود که در فصل زمستان فوک‌ها به آن جا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زیستگاه فوک روی یخ‌ها بود و بچه‌های خود را روی یخ‌ها به دنیا می‌آوردند، اما چند سالی است که به‌دلیل گرمایش جهانی یخ‌ها به شکل قبلی شکل نمی‌گیرند و این ها زیستگاه خود را از </w:t>
      </w:r>
    </w:p>
    <w:p>
      <w:pPr>
        <w:pStyle w:val="BookText"/>
        <w:rPr/>
      </w:pPr>
      <w:r>
        <w:rPr>
          <w:rFonts w:ascii="IRNazanin" w:hAnsi="IRNazanin" w:eastAsia="IRNazanin"/>
          <w:color w:val="111111"/>
          <w:sz w:val="28"/>
          <w:sz w:val="28"/>
          <w:szCs w:val="28"/>
          <w:rtl w:val="true"/>
          <w:lang w:bidi="fa-IR"/>
        </w:rPr>
        <w:t>دست داده‌اند، در بخش‌های جنوبی دریای خزر که بخش‌های حاشیه ایران است، یکی از مشکلات فوک‌ها با این تورهای ماهی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از محیط‌های دریایی برداشت می‌کند یا دستکاری‌هایی که در محیط دریایی انجام می‌دهد برای گونه‌های جانوری که در آن منطقه زندگی می‌کنند یکسری مخاطرات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تورهای ماهی گیری در دریای خزر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می‌دانیم که غذای اصلی فوک‌ها ماهی کیلکا است، زمانی که انسان می‌خواهد این ماهی را صید کند، فوک‌ها هم به‌دنبال ماهی‌ها در این تورها گرفتار می‌شوند و آسیب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که درباره فوک‌ها داریم این است که جمعیت آن ها بسیار کاهش پیدا کرده است، پیش از این جمعیت فوک‌ها حدود یک میلیون فرد بود اما الان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فوک در دریای خزر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که درباره جانداران داخل آب ها داریم بحث آلودگی‌ها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خلیج فارس و دریای عمان بیش تر آلودگی‌های نفتی مطرح است، اما آلودگی‌هایی که در دریای خزر نسل فوک‌ها را تهدید می‌کند آلودگی‌های شیمیایی است که از طریق کارخانه‌ها و پساب صنعتی به دریا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خود می تواند از عواملی باشد که طعمه این جاندار را از بین ببرد یعنی زمانی که این آلودگی‌های شیمیایی وارد دریا می‌شود، ماهی کیلکا و دیگر جاندارانی که فوک‌ها از آن ها تغذیه می‌کنند، از بین می‌روند و جمعیت مهمی از آن ها کاهش می‌یابد که باعث کاهش جمعیت فوک‌ها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در خلیج فارس و دریای عمان چگونه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مسأله آلودگی‌ها را در خیلج فارس و دریای عمان بررسی کنیم، خلیج فارس به نوعی اکوسیستم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دریای عمان است که با </w:t>
      </w:r>
    </w:p>
    <w:p>
      <w:pPr>
        <w:pStyle w:val="BookText"/>
        <w:rPr/>
      </w:pPr>
      <w:r>
        <w:rPr>
          <w:rFonts w:ascii="IRNazanin" w:hAnsi="IRNazanin" w:eastAsia="IRNazanin"/>
          <w:color w:val="111111"/>
          <w:sz w:val="28"/>
          <w:sz w:val="28"/>
          <w:szCs w:val="28"/>
          <w:rtl w:val="true"/>
          <w:lang w:bidi="fa-IR"/>
        </w:rPr>
        <w:t>آب های آزاد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خلیج فارس آسیب پذیری بیش تری نسبت به آلودگی‌های نفتی دارد چون اکوسیستم نیمه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و دریای عمان تعداد زیادی از پستانداران مانند دلفین و نهنگ داریم که مسأله آلودگی تأثیر زیادی بر آن 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هم بحث تورهای ماهی گیری مطرح است و تورها باعث می‌شود تعداد زیادی از دلفین‌ها و نهنگ‌ها در این تورها گیر کنند و به آن ها آسیب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آلودگی‌های نفتی در دریای عمان تأثیر زیادی بر پستانداران دریایی دارد علاوه بر پستانداران دریایی بر ماهی‌ها هم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گرمایش جهانی باعث تغییرات زیادی در زیستگاه پستانداران دریایی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زیادی از مرجان‌های ما در اطراف جزیره کیش و قشم از بین می‌روند و این ها به دلیل گرم شدن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مرجان‌ها یکی از بهترین زیستگاه‌های ماهی‌ها است و با از بین رفتن آن ها تأثیر این اثر بر اکوسیستم آبی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آلودگی‌های نفتی و گرمایش جهانی ممکن است خارج از عملکرد مردم عادی باشد اما پساب خانه‌ها و زمین‌های کشاورزی وارد زیستگاه‌های آبی می‌شود، آیا حجم آن ها در برابر آلودگی صنعتی تأثیری بر چگونگی حیات زیستمندان دارد؟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باید به این مسأله رسیدگی شود، ما در واقع بحث پسابی داریم که مستقیماً به دریا ریخته می‌شود و از طرفی بحث پسابی داریم که از رودخانه‌ها به دریاها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موادی که از داخل رودخانه‌ها می‌ریزد، در سال‌های گذشته باعث شد تعداد زیادی از فوک‌ها به دلیل ورود پساب زمین های کشاورزی از بین روند، چون پیش از این در کشاورزی از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استفاده می‌شد و ورود این ماده به اکوسیستم آبی باعث شد که تعداد خیلی زیادی فوک در دریای خزر از بین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بحث آلودگی پساب صنعتی هم جزو آلاینده‌هایی هستند که به شدت به اکوسیستم آسیب وارد می‌کنند که باید حتماً از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پساب نفتی همه جای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نشتی نفت در اکوسیستم‌های بسته را می توان کنترل کرد اما بالاخره در اکوسیستم‌های بسته حتی آلودگی‌های کوچک و جزئی ضررهایی می‌زند که شاهد نتایج آن ها در درازمدت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اکوسیستم‌های آبی برای بسیاری از گردشگران از جذابیت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حضور گردشگران به نفع مناطق و برای تأمین امکانات مورد نیاز استفاده کرد، اما در ایران گردشگری اکثرا به سمت آسیب به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به‌نظر شما چه می توان کرد؟</w:t>
      </w:r>
    </w:p>
    <w:p>
      <w:pPr>
        <w:pStyle w:val="BookText"/>
        <w:rPr/>
      </w:pPr>
      <w:r>
        <w:rPr>
          <w:rFonts w:ascii="IRNazanin" w:hAnsi="IRNazanin" w:eastAsia="IRNazanin"/>
          <w:color w:val="111111"/>
          <w:sz w:val="28"/>
          <w:sz w:val="28"/>
          <w:szCs w:val="28"/>
          <w:rtl w:val="true"/>
          <w:lang w:bidi="fa-IR"/>
        </w:rPr>
        <w:t>مسأله ورود گردشگر به اکوسیستم‌های آبی، شاید در برابر آلودگی‌ها و تغییر اقلیم‌ها نکته کوچکی باشد اما چند سالی است که بدون ضوابط در کشور ما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قشم و هنگام چند سالی است که مورد هجوم گردشگران واقع شده است و مسأله ای که گردشگران به آن توجه زیادی می‌کنند مسأله تفریح‌های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تفریحات تا حدی که به محیط ما ضرر نرساند و در قالب ظرفیت برد منطقه باشد مشکل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که روزانه چه تعداد گردشگر وارد محیط آبی ما شوند که به اکوسیستم آسیب وارد نشود، مشخصاً زمانی که تعداد بازدیدکنندگان از این مسأله فراتر رود ضررهایی خواهیم داشت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دلفین‌های اطراف جزیره هنگام به دلیل حجم زیادی از گردشگر که وارد این منطقه می‌شود و اکثرا هم می‌خواهند از نزدیک از دلفین‌ها بازدید کنند، هم چنین این نکته که ضوابطی هم برای بازدید آن ها وجود ندارد این حیوانات به شدت آسیب دیده‌اند و تعداد آن ها به شدت در این منطقه کم شده است، یک </w:t>
      </w:r>
    </w:p>
    <w:p>
      <w:pPr>
        <w:pStyle w:val="BookText"/>
        <w:rPr/>
      </w:pPr>
      <w:r>
        <w:rPr>
          <w:rFonts w:ascii="IRNazanin" w:hAnsi="IRNazanin" w:eastAsia="IRNazanin"/>
          <w:color w:val="111111"/>
          <w:sz w:val="28"/>
          <w:sz w:val="28"/>
          <w:szCs w:val="28"/>
          <w:rtl w:val="true"/>
          <w:lang w:bidi="fa-IR"/>
        </w:rPr>
        <w:t>دلیل این است که ما وقتی می‌خواهیم این دلفین‌ها را ببینیم تعداد زیادی قایق دور دلفین‌ها جمع می‌شوند تا مردم بتوانند از نزدیک دلفین‌ها 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چند مشکل به وجود می‌آید، یکی این که این حیوانات زمانی که می‌خواهند روی آب تنفس کنند، همان زمانی است که انسان می تواند این گونه را مشاهده کند و در این زمان قایق‌ها به سمت آن ها می‌روند و اجازه نفس کشیدن را از این حیوانات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بعدی این است که دلفین‌ها و پستانداران دریایی از طریق اکولوکیشن‌ها یا فرکانس‌هایی با یک دیگر ارتباط برقرار می‌کنند و از همین طریق هم طعمه خود را پیدا می‌کنند، امواجی می‌فرستند و از طریق بازگشتی که از این امواج می‌گیرند، متوجه می‌شوند که طعمه کجا است، ارتباط آن ها با یک دیگر هم از همین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نویزهایی که ما با قایق‌های موتوری در دریا ایجاد می‌کنیم، تمام ارتباطات این ها را بر هم می‌زند و این ثابت شده است که علت خودکشی‌های دسته جمعی و به ساحل زدن تعدادی از این گونه به دلیل همین نویزهایی است که به آن 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این است که وقتی به حیوانات نگاه می‌کنیم می‌بینیم که آسیب‌های زیادی در بدن آن ها ایجاد شده است، علت این آسیب‌ها گیرکردن این گونه به پره‌های موتور قایق‌ها است، می‌بینید مقداری از باله‌هایش کنده می‌شود یا زخم‌های عمیقی در بدن دلفین ایجاد می‌شود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موارد این است که ما گردشگری پایدار داشته باشیم یعنی ضوابطی تأمین شود تا زمانی که گردشگر می‌خواهد به اکو سیستمی وارد شود که گونه خاصی در آن زندگی می‌کند، بتوانیم این گردشگری را به خوبی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بحث گردشگری پایدار مطرح است، اگر همین روند ادامه پیدا کند ما دلفین‌های خود را که یکی از دلایل گردشگری در جزیره هنگام است از دست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این روند اکوتوریسم نیست، اکوتوریسم گردشگری پایدار است یعنی ما بتوانیم درآمدزایی را به نسل بعدی منتقل کنیم، اما با این روند من انتظار دارم دیگر دلفینی در جزیره هنگام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آسیب‌هایی است که الان باید به آن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مواقع نوشدارو پس از مرگ سهراب است چون اگر الان این مسأله بررسی نشود و یکسری ضوابط برای آن در نظر گرفته نشود، ما شاهد کم تر شدن تعداد گونه خواهیم بود اما باید توجه داشت که از این طریق نمی توان گردشگری پایداری که برای مردم بومی نیز درآمدزا است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بحث محیط زیست آلودگی‌های صنعتی در حجم بالاتری از اقدامات مردم است، اما در مسأله حیات وحش آیا مردم می توانند نقش موثری داشته باشند؟ به نظرم این دو بحث کاملاً جدا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جلوی یک آلودگی صنعتی را بگیرم و این بحث ارگان‌های نظارتی هستند که کار می‌کنند، اما نقش مردم در حفظ حیات وحش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عنوان تعدادی گردشگر وارد منطقه‌ای شدیم که در آن قایقران می‌خواست به دلفین‌ها نزدیک شود اما من خواستم از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رفتار طبیعی دلفین تماشا کنم، چرا باید خیلی به دلفین‌ها نزدیک شد؟ این اعتراض من باعث شد، قایقران هم بگوید حال که مسافر من راضی است چرا به دلفین‌ها نزدیک شوم؟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همه افرادی که به عنوان گردشگر وارد منطقه می‌شوند و افرادی که از این روند درآمد کسب می‌کنند، همه باید روزی به این درک برسیم که زمانی می‌خواهیم وارد اکوسیستمی شویم که متعلّق به جاندار دیگری است باید یکسری از ضوابط را مانند یک مهمان رعایت کنیم، اگر مهمان می‌بیند که صاحب خانه در خانه بدون کفش رفت و آمد می‌کند، نمی تواند با کفش وارد خانه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منطقه زیست یک جانور می‌شویم باید قوانین را به شکلی رعایت کنیم که به نفع آن گونه و زیستگاه باشد و نه به‌صورت آن چیزی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دوربین موبایل ما از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عکس خوبی نمی گیرد تا فاصله دو متری به گونه نزدیک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هرکسی این آگاهی را دارد که باید حاشیه امنیت و ضریب استرس گونه‌ها را هم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بحث آموزش در این مسائل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پیش دیدم که به‌عنوان مثال در زیستگاه‌های آبی در جزیره کیش غواصی داشتیم و حال دیدم که وسیله‌ای مانند زیر دریایی تهیه شده است که افراد با آن به زیر آب می‌روند و این باعث می‌شود که ضربه‌های زیادی بر مرجان‌ها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مرجان‌ها شکسته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مرجان ارزش حیاتی و اکوسیستمی دارد و نباید به آن ضربه بزنیم در حالی که به سادگی برای این که درآمدی داشته باشیم چنین کاری انجام می‌دهیم بدون این که برای این مسأله ضابطه 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بحث آموزش اهمیت زیادی دارد چون ما اگر بگوییم که با این کار آسیب زیادی بر اکوسیستم آبی وارد می‌شود و با ادامه این روند منبع درآمد خود را از پایدار به ناپایدار تبدیل می‌کنید و سپس این منطقه که منبع درآمد بود از بین می‌برید، فرد آگاهانه تر می تواند با مسأله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چیزی را از انسان ها می‌خواهیم که به او آموزش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 فرد فرد ما است و انسان آگاه می تواند این آگاهی را به دیگران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هست که بخواهید برای روز جهانی حیات وحش بگویید؟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اصلاً به محیط زیست آبی توجه نمی‌شود و فکر می‌کنیم اگر به چیزی که زیر آب است تعرض کنیم، آسیبی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زیر آب دنیایی برای </w:t>
      </w:r>
      <w:bookmarkStart w:id="458" w:name="pg20862_210237"/>
    </w:p>
    <w:p>
      <w:pPr>
        <w:pStyle w:val="BookText"/>
        <w:rPr/>
      </w:pPr>
      <w:bookmarkEnd w:id="458"/>
      <w:r>
        <w:rPr>
          <w:rFonts w:ascii="IRNazanin" w:hAnsi="IRNazanin" w:eastAsia="IRNazanin"/>
          <w:color w:val="111111"/>
          <w:sz w:val="28"/>
          <w:sz w:val="28"/>
          <w:szCs w:val="28"/>
          <w:rtl w:val="true"/>
          <w:lang w:bidi="fa-IR"/>
        </w:rPr>
        <w:t>خود است و ضررش به انسان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امروز متوجه اهمیت وجود دلفین در اکوسیستم نباشیم، اما این ها مواردی است که به هم دیگر وابسته است و نبود هر یک و آسیب دیدن هریک باعث می‌شود که چرخه معیوب شود وقتی عیبی در این چرخه باشد باید توجه داشت که ما هم جزئی از همان چرخه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آسیب آن روزی به انسان می‌رسد و امیدوارم که انسان زود به فکر بیفتد تا زمانی که می توان تغییری ایجاد کرد </w:t>
      </w:r>
      <w:r>
        <w:rPr>
          <w:rStyle w:val="FootnoteAnchor"/>
          <w:rtl w:val="true"/>
        </w:rPr>
        <w:footnoteReference w:id="455"/>
      </w:r>
    </w:p>
    <w:p>
      <w:pPr>
        <w:pStyle w:val="Heading5"/>
        <w:numPr>
          <w:ilvl w:val="4"/>
          <w:numId w:val="1"/>
        </w:numPr>
        <w:rPr/>
      </w:pPr>
      <w:bookmarkStart w:id="459" w:name="__RefHeading___Toc3032371_3531895371"/>
      <w:bookmarkStart w:id="460" w:name="_Toc172"/>
      <w:bookmarkEnd w:id="459"/>
      <w:r>
        <w:rPr/>
        <w:t>6</w:t>
      </w:r>
      <w:r>
        <w:rPr>
          <w:rtl w:val="true"/>
        </w:rPr>
        <w:t xml:space="preserve">. </w:t>
      </w:r>
      <w:r>
        <w:rPr>
          <w:rtl w:val="true"/>
        </w:rPr>
        <w:t>ماهی و نقش آن در تکامل انسان</w:t>
      </w:r>
      <w:bookmarkEnd w:id="460"/>
    </w:p>
    <w:p>
      <w:pPr>
        <w:pStyle w:val="Heading6"/>
        <w:numPr>
          <w:ilvl w:val="5"/>
          <w:numId w:val="1"/>
        </w:numPr>
        <w:rPr/>
      </w:pPr>
      <w:bookmarkStart w:id="461" w:name="__RefHeading___Toc3032373_3531895371"/>
      <w:bookmarkStart w:id="462" w:name="_Toc173"/>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 وَ تَرَى الْفُلْكَ مَواخِرَ فيهِ وَ لِتَبْتَغُوا مِنْ فَضْلِهِ وَ لَعَلَّكُمْ تَشْكُرُونَ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Heading6"/>
        <w:numPr>
          <w:ilvl w:val="5"/>
          <w:numId w:val="1"/>
        </w:numPr>
        <w:rPr/>
      </w:pPr>
      <w:bookmarkStart w:id="463" w:name="__RefHeading___Toc3032375_3531895371"/>
      <w:bookmarkStart w:id="464" w:name="_Toc174"/>
      <w:bookmarkEnd w:id="463"/>
      <w:r>
        <w:rPr>
          <w:rtl w:val="true"/>
        </w:rPr>
        <w:t>ترجمه</w:t>
      </w:r>
      <w:r>
        <w:rPr>
          <w:rtl w:val="true"/>
        </w:rPr>
        <w:t>:</w:t>
      </w:r>
      <w:bookmarkEnd w:id="464"/>
    </w:p>
    <w:p>
      <w:pPr>
        <w:pStyle w:val="BookText"/>
        <w:rPr/>
      </w:pPr>
      <w:r>
        <w:rPr>
          <w:rFonts w:ascii="IRNazanin" w:hAnsi="IRNazanin" w:eastAsia="IRNazanin"/>
          <w:color w:val="111111"/>
          <w:sz w:val="28"/>
          <w:sz w:val="28"/>
          <w:szCs w:val="28"/>
          <w:rtl w:val="true"/>
          <w:lang w:bidi="fa-IR"/>
        </w:rPr>
        <w:t xml:space="preserve">او كسى است كه دريا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بخوريد؛ و زيورى براى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كنيد؛ و كشتي ها را مى بينى كه سينه دريا را مى شكافند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بهره گيريد؛ شايد شكر نعمت هاى او را به جا آوريد</w:t>
      </w:r>
      <w:r>
        <w:rPr>
          <w:rFonts w:eastAsia="IRNazanin" w:cs="IRNazanin"/>
          <w:color w:val="111111"/>
          <w:sz w:val="28"/>
          <w:szCs w:val="28"/>
          <w:rtl w:val="true"/>
          <w:lang w:bidi="fa-IR"/>
        </w:rPr>
        <w:t>!</w:t>
      </w:r>
    </w:p>
    <w:p>
      <w:pPr>
        <w:pStyle w:val="Heading6"/>
        <w:numPr>
          <w:ilvl w:val="5"/>
          <w:numId w:val="1"/>
        </w:numPr>
        <w:rPr/>
      </w:pPr>
      <w:bookmarkStart w:id="465" w:name="__RefHeading___Toc3032377_3531895371"/>
      <w:bookmarkStart w:id="466" w:name="_Toc175"/>
      <w:bookmarkEnd w:id="465"/>
      <w:r>
        <w:rPr>
          <w:rtl w:val="true"/>
        </w:rPr>
        <w:t>تفسير</w:t>
      </w:r>
      <w:bookmarkEnd w:id="466"/>
    </w:p>
    <w:p>
      <w:pPr>
        <w:pStyle w:val="Heading6"/>
        <w:numPr>
          <w:ilvl w:val="5"/>
          <w:numId w:val="1"/>
        </w:numPr>
        <w:rPr/>
      </w:pPr>
      <w:bookmarkStart w:id="467" w:name="__RefHeading___Toc3032379_3531895371"/>
      <w:bookmarkStart w:id="468" w:name="_Toc176"/>
      <w:bookmarkEnd w:id="467"/>
      <w:r>
        <w:rPr>
          <w:rtl w:val="true"/>
        </w:rPr>
        <w:t>نعمت كوه ها و درياها و ستارگان</w:t>
      </w:r>
      <w:bookmarkEnd w:id="4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به سراغ بخش مهم ديگرى از نعمت هاى بى پايان خداوند در مورد </w:t>
      </w:r>
    </w:p>
    <w:p>
      <w:pPr>
        <w:pStyle w:val="BookText"/>
        <w:rPr/>
      </w:pPr>
      <w:r>
        <w:rPr>
          <w:rFonts w:ascii="IRNazanin" w:hAnsi="IRNazanin" w:eastAsia="IRNazanin"/>
          <w:color w:val="111111"/>
          <w:sz w:val="28"/>
          <w:sz w:val="28"/>
          <w:szCs w:val="28"/>
          <w:rtl w:val="true"/>
          <w:lang w:bidi="fa-IR"/>
        </w:rPr>
        <w:t>انسان ها مى رود و نخست از درياها كه منبع بسيار مهم حيات و زندگى است آغاز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درياها را براى شما تسخير كرد و به خدمت شما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هُوَ الَّذِي سَخَّرَ الْبَحْرَ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دانيم قسمت عمده روى زمين را درياها تشكيل مى دهند، و نيز مى دانيم نخستين جوانه حيات در درياها آشكار شده، و هم اكنون نيز دريا منبع مهمى براى ادامه حيات انسان و همه موجودات روى زمين است، و قرار دادن آن در خدمت بشر يكى از نعمت هاى بزرگ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سه قسمت از منافع درياها اشاره كرده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گوشت تازه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لِتَأْكُلُوا مِنْهُ لَحْماً طَرِيًّا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گوشتى كه زحمت پرورش آن را نكشيده ايد تنها دست قدرت خدا آن را در دل اقيانوس ها پرورش داده و رايگان در اختيارتان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تكيه روى طراوت و تازگى اين گوشت، با توجه به اين كه در آن عصر و زمان از يک جهت، و در عصر و زمان ما از جهت ديگر، گوشت هاى كهنه فراوان بوده و هست، اهميت اين نعمت را آشكارتر مى سازد، و هم اهميت تغذيه از گوشت تازه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پيشرفتى كه در زندگى و تمدن مادى بشر به وجود آمده، هنوز دريا يكى از مهم ترين منابع تغذيه انسان راتشكيل مى دهد، و همه سال صدها هزار تن از گوشت تازه اى كه دست لطف پروردگار براى انسان ها پرورش داده، از دريا صيد مى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اكنون كه جمعيت كره زمين رو به افزايش است و بعضى در مطالعات ابتدايى خود احساس مى كنند خطر كمبود مواد غذايى مردم جهان را براى آينده </w:t>
      </w:r>
    </w:p>
    <w:p>
      <w:pPr>
        <w:pStyle w:val="BookText"/>
        <w:rPr/>
      </w:pPr>
      <w:r>
        <w:rPr>
          <w:rFonts w:ascii="IRNazanin" w:hAnsi="IRNazanin" w:eastAsia="IRNazanin"/>
          <w:color w:val="111111"/>
          <w:sz w:val="28"/>
          <w:sz w:val="28"/>
          <w:szCs w:val="28"/>
          <w:rtl w:val="true"/>
          <w:lang w:bidi="fa-IR"/>
        </w:rPr>
        <w:t>تهديد مى كند، افكار دانشمندان متوجه درياها شده و چشم اميد خود را به آن دوخته اند تا از طريق پرورش و تكثير نسل انواع ماهی ها بتوانند اين كمبود را به مقدار قابل ملاحظه اى بر 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يک سو، از سوى ديگر مقرراتى براى جلوگيرى از آلوده شدن آب درياها و از ميان رفتن نسل ماهى ها وضع كرده اند كه از مجموع آن اهميت جمله فوق كه در چهارده قرن قبل در قرآن نازل شده است روشن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منافع آن مواد زينتى است كه از درياها استخراج مى شود لذا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آن زينتى براى پوشيدن استخراج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تَسْتَخْرِجُوا مِنْهُ حِلْيَةً تَلْبَسُونَها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مانند چهارپايان نيست كه ذوق نداشته باشد، بلكه يكى از ابعاد معروف چهارگانه روح انسان را حس زيبايى تشكيل مى دهد كه سرچشمه پيدايش شعر و هنر اصيل و مانند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اين بعد از روح انسانى نقش مؤثرى در حيات بشر دارد، لذا بايد بطرز صحيح و سالمى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هر گونه افراط و تفريط و اسراف و تبذير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كه غرق در تجمل پرستى و انواع زينتند به همان گونه گمراهند كه افراد خشک و مخالف هر گونه زينت چرا كه يكى در طرف افراط و مايه نابودى سرمايه ها و ايجاد فاصله طبقاتى و كشتن معنويات است، و ديگرى در طرف تفريط و باعث خمودى و ركود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در اسلام، استفاده از زينت به صورت معقول و خالى از هر گونه اسراف مانند بهره گيرى از لباس هاى خوب، انواع عطريات، بعضى سنگ هاى قيمتى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مورد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نياز روحيشان به زينت بيش تر </w:t>
      </w:r>
    </w:p>
    <w:p>
      <w:pPr>
        <w:pStyle w:val="BookText"/>
        <w:rPr/>
      </w:pPr>
      <w:r>
        <w:rPr>
          <w:rFonts w:ascii="Amiri" w:hAnsi="Amiri" w:eastAsia="Amiri" w:cs="Amiri"/>
          <w:color w:val="111111"/>
          <w:sz w:val="28"/>
          <w:sz w:val="28"/>
          <w:szCs w:val="28"/>
          <w:rtl w:val="true"/>
          <w:lang w:bidi="ar-SA"/>
        </w:rPr>
        <w:t>است توصيه شده است، ولى باز تأكيد مى كنيم كه بايد خالى از اسراف و تبذير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بالآخره سومين نعمت دريا را حركت كشتى ها به عنوان يک وسيله مهم براى انتقال انسان و نيازمندي هاى او، ذكر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 ها را مى بينى كه آب ها را بر صفحه اقيانوس ها مى شكافند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تَرَى الْفُلْكَ مَواخِرَ فِيهِ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صحنه اى كه در برابر سرنشينان كشتى به هنگام حركت بر صفحه اقيانوس ها ظاهر مى شود چقدر ديدنى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نعمت را به شما داد تا از آن بهره گيريد و از فضل او در مسير تجارت خود از كشتى ها استفاده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لِتَبْتَغُوا مِنْ فَضْلِهِ</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با توجه به اين همه نعمت، حس شكرگزارى را در شما زنده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شكر نعمت هاى او را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لَعَلَّكُمْ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مفرد آمده و هم به معنى 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شكافتن آب از چپ و راست است، و به صداى وزش بادهاى شديد نيز گفته مى شود، و از آن جا كه كشتي ها به هنگام حركت آب ها را با سينه خود مى شكافند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چه كسى اين خاصيت را در ماده اى كه كشتى را از آن مى سازند قرار داد تا روى آب بايستد، آيا اگر همه چيز از آب سنگين تر بود و فشار مخصوص آب نيز نبود، هرگز مى توانستيم بر صفحه بى كران اقيانوس ها حركت كنيم؟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چه كسى بادهاى منظم را بر صفحه اقيانوس ها به حركت در آورد؟ </w:t>
      </w:r>
    </w:p>
    <w:p>
      <w:pPr>
        <w:pStyle w:val="BookText"/>
        <w:rPr/>
      </w:pPr>
      <w:r>
        <w:rPr>
          <w:rFonts w:ascii="IRNazanin" w:hAnsi="IRNazanin" w:eastAsia="IRNazanin"/>
          <w:color w:val="111111"/>
          <w:sz w:val="28"/>
          <w:sz w:val="28"/>
          <w:szCs w:val="28"/>
          <w:rtl w:val="true"/>
          <w:lang w:bidi="fa-IR"/>
        </w:rPr>
        <w:t>و يا چه كسى در بخار آن همه قدرت آفريد تا با نيروى آن كشتی هاى موتورى را بر صفحه اقيانوس ها به حركت در آوريم؟ آيا هر يک از اين ها نعمت بزرگى نيست؟ توجه به اين نكته كه راه هاى دريايى از جاده هاى خشكى بسيار وسيع تر، كم خرج تر و آماده تر است، و نيز توجه به اين كه كشتي هاى غول پيكر كه گاهى به عظمت یک شهر مى باشند، عظيم ترين وسيله نقليه بشر را تشكيل مى دهند عظمت نعمت درياها را براى كشتيرانى واضح 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نعمت درياها، به سراغ كوه هاى سخت و سنگين مى رود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كوه هاى ثابت و مستقرى افكند تا از لرزش و حركت آن جلوگيرى كند، و به شما آرامش بخشد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يَسْتَوِي الْبَحْرانِ هذا عَذْبٌ فُراتٌ سائِغٌ شَرابُهُ وَ هذا مِلْحٌ أُجاجٌ وَ مِنْ كُلٍّ تَأْكُلُونَ لَحْماً طَرِيًّا وَ تَسْتَخْرِجُونَ حِلْيَةًتَلْبَسُونَها وَ تَرَى الْفُلْكَ فيهِ مَواخِرَ لِتَبْتَغُوا مِنْ فَضْلِهِ وَ لَعَلَّكُمْ تَشْكُرُونَ</w:t>
      </w:r>
      <w:r>
        <w:rPr>
          <w:rStyle w:val="FootnoteAnchor"/>
          <w:rtl w:val="true"/>
        </w:rPr>
        <w:footnoteReference w:id="459"/>
      </w:r>
      <w:r>
        <w:rPr>
          <w:rFonts w:ascii="IRNazanin" w:hAnsi="IRNazanin" w:eastAsia="IRNazanin"/>
          <w:color w:val="111111"/>
          <w:sz w:val="28"/>
          <w:sz w:val="28"/>
          <w:szCs w:val="28"/>
          <w:rtl w:val="true"/>
          <w:lang w:bidi="fa-IR"/>
        </w:rPr>
        <w:t>؛ دو دريا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دريايى است كه آبش گوارا و شيرين و نوشيدنش خوشگوار است، و آن يكى شور و تلخ و گلوگير؛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گوشتى تازه می خوريد و وسايل زينتى استخراج كرده مى پوشيد؛ و كشتي ها را در آن مى بينى كه آن ها را مى 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مقصد پيش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گيريد، و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بخش ديگرى از آيات آفاقى كه نشانه هاى عظمت و قدرت اويند در مورد آفرينش درياها و بركات و فوائد آن ها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دريا يكسان نيستند، اين يكى گوارا و شيرين و براى نوشيدن خوشگوار است، و آن ديگر شور و </w:t>
      </w:r>
      <w:bookmarkStart w:id="469" w:name="pg20862_210242"/>
    </w:p>
    <w:p>
      <w:pPr>
        <w:pStyle w:val="BookText"/>
        <w:rPr/>
      </w:pPr>
      <w:bookmarkEnd w:id="469"/>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يَسْتَوِي الْبَحْرانِ هذا عَذْبٌ فُراتٌ سائِغٌ شَرابُهُ وَ هذا مِلْحٌ أُجاجٌ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با آن كه هر دو روز نخست به صورت قطرات باران شيرين و گوارا از آسمان بر زمين نازل شده اند، و هر دو از يک ريشه مشتقند، اما در دو چهره كاملاً مختلف با فوائد متفاوت ظاهر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عجيب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گوشت تازه مى 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كُلٍّ تَأْكُلُونَ لَحْماً طَرِيًّا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دو وسائل زينتى براى پوشيدن استخراج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تَسْتَخْرِجُونَ حِلْيَةً تَلْبَسُونَها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از هر دو مى توانيد براى نقل و انتقالات خود و متاع ها بهره بگيريد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 ها را مى بينى كه از هر طرف درياها را مى شكافند و پيش مى روند، تا از فضل خداوند بهره گيريد، شايد حق شكر او را ادا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تَرَى الْفُلْكَ فِيهِ مَواخِرَ لِتَبْتَغُوا مِنْ فَضْلِهِ وَ لَعَلَّكُمْ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3032381_3531895371"/>
      <w:bookmarkStart w:id="471" w:name="_Toc177"/>
      <w:bookmarkEnd w:id="470"/>
      <w:r>
        <w:rPr>
          <w:rtl w:val="true"/>
        </w:rPr>
        <w:t>به اين چند امر دقت كنيد</w:t>
      </w:r>
      <w:r>
        <w:rPr>
          <w:rtl w:val="true"/>
        </w:rPr>
        <w:t>:</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است كه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پاكيزگى و گوارايى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آبى است كه به خاطر گوارايى به راحتى از گلو پایين مى رود به عكس 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اجاج آب تلخ است كه گويى گلو را مى سوزاند و راه حلق را مى بندد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معتقدند كه آيه مثالى براى عدم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آيات قبل و بعد كه همه سخن از آيات خلقت مى گويد، </w:t>
      </w:r>
    </w:p>
    <w:p>
      <w:pPr>
        <w:pStyle w:val="BookText"/>
        <w:rPr/>
      </w:pPr>
      <w:r>
        <w:rPr>
          <w:rFonts w:ascii="IRNazanin" w:hAnsi="IRNazanin" w:eastAsia="IRNazanin"/>
          <w:color w:val="111111"/>
          <w:sz w:val="28"/>
          <w:sz w:val="28"/>
          <w:szCs w:val="28"/>
          <w:rtl w:val="true"/>
          <w:lang w:bidi="fa-IR"/>
        </w:rPr>
        <w:t>و حتى ذيل خود اين آيه، گواه بر اين حقيقت است كه اين جمله نيز در زمينه اسرار توحيد بحث مى كند و اشاره به تنوع آب ها و آثار متفاوت و فوائد مشترك آن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سه فايده از فوائد فراوان درياها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غذايى وسائل زينتى، و مسأله حمل و 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دانيم دريا منبع مهمى از منابع غذايى بشر است، و همه سال ميليون ها تن گوشت تازه از آن گرفته مى شود، بى آن كه انسان رنج و زحمتى براى آن متحمل شده باشد، دستگاه آفرينش برنامه ريزى دقيقى در اين زمينه كرده كه انسان ها بتوانند با كم ترين زحمتى از اين خوان نعمت بيدريغ و سفره گسترده الهى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زينتى مختلفى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استخراج مى شود، و تكيه قرآن روى اين مسأله به خاطر آن است كه روح انسان بر خلاف چهار پايان داراى ابعاد مختلفى است كه يكى از آن ها حس زيبايى است كه سرچشمه پيدايش مسائل ذوقى و هنرى و ادبى مى باشد كه اشباع آن به صورت صحيح، و دور از هر گونه افراط و تفريط و اسراف و تبذير، روح را شاداب مى سازد، و به انسان نشاط و آرامش مى بخشد، و براى انجام كارهاى سنگين زندگى آماده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حمل و نقل كه يكى از مهم ترين پايه هاى تمدن انسانى و زندگانى اجتماعى بشر است با توجه به اين كه درياها قسمت عمده روى زمين را فرا گرفته و به يک ديگر ارتباط دارند مى توانند مهم ترين خدمت را در اين زمينه به انسان ها كنند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كالاهايى كه وسيله درياها حمل و نقل مى شود، و مسافرانى كه با آن جابجا مى شوند، به قدرى زياد است كه با هيچ وسيله نقليه ديگر قابل مقايسه نيست، چنان كه گاه يک كشتى مى تواند به اندازه ده ها هزار اتومبيل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خود ببرد </w:t>
      </w:r>
      <w:r>
        <w:rPr>
          <w:rStyle w:val="FootnoteAnchor"/>
          <w:rtl w:val="true"/>
        </w:rPr>
        <w:footnoteReference w:id="4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فوائد درياها منحصر به مسائل فوق نيست و قرآن نمى خواهد آن را در اين امور سه گانه محدود سازد، مسأله تشكيل ابرها، مواد دارويى، نفت، وسائل پوششى، مواد تقويتى براى زمين هاى باير، تأثير در ايجاد بادها، و غير آن، بركات ديگر درياها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قرآن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طرى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پر معنايى به فوائد تغذيه به چنين گوشت ها در برابر زيان هاى گوشت هاى كهنه و كنسرو و امثال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سؤالى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درياهاى آب شور در سراسر كره زمين گسترده است، اما درياى آب شيرين كجاست؟در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و درياچه هاى آب شيرين نيز در كره زمين كم نيستند مانند درياچه هاى آب شيرين ايالات متحده و غير آن به علاوه نهرهاى عظيم را احياناً دريا مى نامند همان گونه كه در داستان موسى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رود عظيم نيل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پيشرفت آب نهرهاى عظيم در درياها با توجه به اين كه آب هاى شور را به عقب مى رانند و تا مدتى با آن مخلوط نمى شوند خود درياهاى عظيمى از آب شيرين را تشكيل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لِتَبْتَغُوا مِنْ فَضْلِهِ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فضل او بهره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هر گونه فعاليت اقتصادى را كه از طريق راه هاى دريايى صورت گيرد شامل مى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جملۀ </w:t>
      </w:r>
      <w:r>
        <w:rPr>
          <w:rFonts w:ascii="Amiri" w:hAnsi="Amiri" w:eastAsia="Amiri" w:cs="Amiri"/>
          <w:color w:val="111111"/>
          <w:sz w:val="28"/>
          <w:sz w:val="28"/>
          <w:szCs w:val="28"/>
          <w:rtl w:val="true"/>
          <w:lang w:bidi="ar-SA"/>
        </w:rPr>
        <w:t>لَعَلَّكُمْ تَشْكُرُونَ</w:t>
      </w:r>
      <w:r>
        <w:rPr>
          <w:rFonts w:ascii="IRNazanin" w:hAnsi="IRNazanin" w:eastAsia="IRNazanin"/>
          <w:color w:val="111111"/>
          <w:sz w:val="28"/>
          <w:sz w:val="28"/>
          <w:szCs w:val="28"/>
          <w:rtl w:val="true"/>
          <w:lang w:bidi="fa-IR"/>
        </w:rPr>
        <w:t xml:space="preserve"> براى بيدار ساختن حس شكرگزارى انسان ها آمده كه وسيله اى است براى خدا جويى و خداشناسى</w:t>
      </w:r>
      <w:r>
        <w:rPr>
          <w:rFonts w:eastAsia="IRNazanin" w:cs="IRNazanin"/>
          <w:color w:val="111111"/>
          <w:sz w:val="28"/>
          <w:szCs w:val="28"/>
          <w:rtl w:val="true"/>
          <w:lang w:bidi="fa-IR"/>
        </w:rPr>
        <w:t xml:space="preserve">. </w:t>
      </w:r>
      <w:bookmarkStart w:id="472" w:name="pg20862_210245"/>
    </w:p>
    <w:p>
      <w:pPr>
        <w:pStyle w:val="Heading6"/>
        <w:numPr>
          <w:ilvl w:val="5"/>
          <w:numId w:val="1"/>
        </w:numPr>
        <w:rPr/>
      </w:pPr>
      <w:bookmarkStart w:id="473" w:name="__RefHeading___Toc3032383_3531895371"/>
      <w:bookmarkStart w:id="474" w:name="_Toc178"/>
      <w:bookmarkEnd w:id="472"/>
      <w:bookmarkEnd w:id="473"/>
      <w:r>
        <w:rPr>
          <w:rtl w:val="true"/>
        </w:rPr>
        <w:t>عوامل معنوى طول عمر و كوتاهى آن</w:t>
      </w:r>
      <w:bookmarkEnd w:id="474"/>
    </w:p>
    <w:p>
      <w:pPr>
        <w:pStyle w:val="BookText"/>
        <w:rPr/>
      </w:pPr>
      <w:r>
        <w:rPr>
          <w:rFonts w:ascii="IRNazanin" w:hAnsi="IRNazanin" w:eastAsia="IRNazanin"/>
          <w:color w:val="111111"/>
          <w:sz w:val="28"/>
          <w:sz w:val="28"/>
          <w:szCs w:val="28"/>
          <w:rtl w:val="true"/>
          <w:lang w:bidi="fa-IR"/>
        </w:rPr>
        <w:t>به تناسب بحثى كه در آيات فوق درباره افزايش و كاستى عمر به فرمان پروردگار آمده، جمعى از مفسران به پيروى از رواياتى كه در اين زمينه وارد شده، بحث هايى در زمينه طول عمر و كوتاهى آن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يک سلسله عوامل طبيعى در افزايش يا كوتاهى عمر دخالت دارند كه بسيارى از آن ها براى بشر تا كنون شناخته شده است، همانند تغذيه صحيح دور از افراط و تفريط، كار و حركت مداوم، پرهيز از هر گونه مواد مخدر و اعتيادهاى خطرناک و مشروبات الكلى، دورى از هيجانات مداوم، و داشتن ايمان قوى كه بتواند انسان را در ناملايمات زندگى آرامش و قدرت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علاوه بر اين ها عواملى وجود دارد كه ارتباط ظاهرى آن با مسأله طول عمر بر ما چندان روشن نيست، اما در روايات اسلامى دقيقاً روى آن تأكيد شده است به عنوان نمونه به چند روايت زير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و صلة الرحم تعمران الديار، و تزيدان فى الاعمار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انفاق در راه خدا و صله رحم خانه ها را آباد، و عمرها را طولانى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همان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ان يبسط فى رزقه و ينسى له فى اجله فليصل رحمه؛ </w:t>
      </w:r>
      <w:r>
        <w:rPr>
          <w:rStyle w:val="FootnoteAnchor"/>
          <w:rtl w:val="true"/>
        </w:rPr>
        <w:footnoteReference w:id="463"/>
      </w:r>
      <w:r>
        <w:rPr>
          <w:rFonts w:ascii="Amiri" w:hAnsi="Amiri" w:eastAsia="Amiri" w:cs="Amiri"/>
          <w:color w:val="111111"/>
          <w:sz w:val="28"/>
          <w:sz w:val="28"/>
          <w:szCs w:val="28"/>
          <w:rtl w:val="true"/>
          <w:lang w:bidi="ar-SA"/>
        </w:rPr>
        <w:t>كسى كه دوست دارد رزقش افزون، و اجلش بتاخير افتد صله رحم به جا آورد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بعضى از معاصى مانند زنا مخصوصاً وارد شده است كه از عمر انسان مى كاهد از جمله در حديث معروف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w:t>
      </w:r>
    </w:p>
    <w:p>
      <w:pPr>
        <w:pStyle w:val="BookText"/>
        <w:rPr/>
      </w:pPr>
      <w:r>
        <w:rPr>
          <w:rFonts w:ascii="Amiri" w:hAnsi="Amiri" w:eastAsia="Amiri" w:cs="Amiri"/>
          <w:color w:val="111111"/>
          <w:sz w:val="28"/>
          <w:sz w:val="28"/>
          <w:szCs w:val="28"/>
          <w:rtl w:val="true"/>
          <w:lang w:bidi="ar-SA"/>
        </w:rPr>
        <w:t>المسلمين اياكم و الزنا فان فيه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فى الدنيا، و ثلاث فى الآخره، اما التي فى الدنيا فانه يذهب بالبهاء، و يورث الفقر، و ينقص العمر؛ </w:t>
      </w:r>
      <w:r>
        <w:rPr>
          <w:rStyle w:val="FootnoteAnchor"/>
          <w:rtl w:val="true"/>
        </w:rPr>
        <w:footnoteReference w:id="464"/>
      </w:r>
      <w:r>
        <w:rPr>
          <w:rFonts w:ascii="IRNazanin" w:hAnsi="IRNazanin" w:eastAsia="IRNazanin"/>
          <w:color w:val="111111"/>
          <w:sz w:val="28"/>
          <w:sz w:val="28"/>
          <w:szCs w:val="28"/>
          <w:rtl w:val="true"/>
          <w:lang w:bidi="fa-IR"/>
        </w:rPr>
        <w:t>اى مسلمانان از زنا بپرهيزيد كه شش پيامد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دنيا، و سه چيز در آخرت، اما آن سه كه در دنيا است بهاء و نورانيت را از انسان مى برد، فقر و تنگدستى ببار مى آورد، و از عمر انسان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 و صدقة السر ينفيان الفقر و يزيدان فى العمر و يدفعان عن سبعين ميتة سوء؛ </w:t>
      </w:r>
      <w:r>
        <w:rPr>
          <w:rStyle w:val="FootnoteAnchor"/>
          <w:rtl w:val="true"/>
        </w:rPr>
        <w:footnoteReference w:id="465"/>
      </w:r>
      <w:r>
        <w:rPr>
          <w:rFonts w:ascii="IRNazanin" w:hAnsi="IRNazanin" w:eastAsia="IRNazanin"/>
          <w:color w:val="111111"/>
          <w:sz w:val="28"/>
          <w:sz w:val="28"/>
          <w:szCs w:val="28"/>
          <w:rtl w:val="true"/>
          <w:lang w:bidi="fa-IR"/>
        </w:rPr>
        <w:t>نيكوكارى و انفاق پنهانى فقر را بر طرف ساخته، عمر را افزون مى كند و از هفتاد گونه مرگ و مير بد جلوگيرى به عمل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بعضى از گناهان ديگر مانند ظلم، بلكه مطلق گناهان نيز در احاديث اشاراتى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كه نتوانسته اند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بگذارند به اين گونه احاديث حمله كرده و آن را مخالف نصوص قرآنى دانسته اند كه حد عمر انسان را ثابت و لا يتغير مى داند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توضيح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شک انسان داراى دو گونه سر آمد و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آمد و اجل حتمى كه پايان استعداد جسم انسان براى بقاء است، و با فرا رسيدن آن هر چيز به فرمان الهى پايان مى گيرد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آمد و اجل معلق كه با دگرگونى شرائط دگرگون مى شود، فى المثل انسانى دست به انتحار و خودكشى مى زند در حالى كه اگر اين گناه كبيره را انجام نمى داد </w:t>
      </w:r>
    </w:p>
    <w:p>
      <w:pPr>
        <w:pStyle w:val="BookText"/>
        <w:rPr/>
      </w:pPr>
      <w:r>
        <w:rPr>
          <w:rFonts w:ascii="IRNazanin" w:hAnsi="IRNazanin" w:eastAsia="IRNazanin"/>
          <w:color w:val="111111"/>
          <w:sz w:val="28"/>
          <w:sz w:val="28"/>
          <w:szCs w:val="28"/>
          <w:rtl w:val="true"/>
          <w:lang w:bidi="fa-IR"/>
        </w:rPr>
        <w:t>سال ها زنده مى ماند، و يا بر اثر روى آوردن به مشروبات الكلى و مواد مخدر و شهوترانى بى حد و حساب توانايى جسمى خود را در مدت كوتاهى از دست مى دهد، در حالى كه اگر اين امور نبود ساليان بسيارى مى توانست عمر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امورى است كه براى همه قابل درک و تجربه است، و احدى نمى تواند آن را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حوادث ناخواسته نيز امورى وجود دارد كه مربوط به اجل معلق است كه آن نيز قابل انكار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در روايات فراوانى آمده است كه انفاق در راه خدا يا صله رحم عمر را طولانى و بلاها را بر طرف مى سازد در حقيقت ناظر به همين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ما اين دو نوع اجل و سرآمد عمر را از هم تفكيک نكنيم درک بسيارى از مسائل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تاثير جهاد و تلاش و كوشش در زندگى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ينحل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بحث را ضمن يك مثال ساده مى توان روشن ساخت، و آن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يک دستگاه اتومبيل نو تهيه مى كند كه طبق پيش بينى هاى مختلفى كه در ساختمان آن به كار رفته مى تواند مثلاً بيست سال عمر كند، اما مشروط به اين كه به آن دقيقاً برسند، و مراقبت هاى لازم را به عمل آورند، در اين صورت اجل حتمى اين اتومبيل همان بيست سال است كه از آن فراتر نمى رود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مراقبت هاى لازم انجام نشود و آن را به دست افراد ناآگاه و لاابالى بسپارند و بيش از قدرت و ظرفيت از آن كار بكشند، و در جاده هاى پر سنگلاخ همه روزه آن را به كار گيرند ممكن است عمر بيست ساله آن به نصف، يا به عشر تنزل پيدا كند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bookmarkStart w:id="475" w:name="pg20862_210248"/>
    </w:p>
    <w:p>
      <w:pPr>
        <w:pStyle w:val="BookText"/>
        <w:rPr/>
      </w:pPr>
      <w:bookmarkEnd w:id="475"/>
      <w:r>
        <w:rPr>
          <w:rFonts w:ascii="IRNazanin" w:hAnsi="IRNazanin" w:eastAsia="IRNazanin"/>
          <w:color w:val="111111"/>
          <w:sz w:val="28"/>
          <w:sz w:val="28"/>
          <w:szCs w:val="28"/>
          <w:rtl w:val="true"/>
          <w:lang w:bidi="fa-IR"/>
        </w:rPr>
        <w:t>و ما تعجب مى كنيم چگونه بعضى از مفسران معروف به مسأله روشنى مانند اين مسأله توجه نكرده اند</w:t>
      </w:r>
      <w:r>
        <w:rPr>
          <w:rFonts w:eastAsia="IRNazanin" w:cs="IRNazanin"/>
          <w:color w:val="111111"/>
          <w:sz w:val="28"/>
          <w:szCs w:val="28"/>
          <w:rtl w:val="true"/>
          <w:lang w:bidi="fa-IR"/>
        </w:rPr>
        <w:t xml:space="preserve">. </w:t>
      </w:r>
      <w:r>
        <w:rPr>
          <w:rStyle w:val="FootnoteAnchor"/>
          <w:rtl w:val="true"/>
        </w:rPr>
        <w:footnoteReference w:id="467"/>
      </w:r>
    </w:p>
    <w:p>
      <w:pPr>
        <w:pStyle w:val="Heading6"/>
        <w:numPr>
          <w:ilvl w:val="5"/>
          <w:numId w:val="1"/>
        </w:numPr>
        <w:rPr/>
      </w:pPr>
      <w:bookmarkStart w:id="476" w:name="__RefHeading___Toc3032385_3531895371"/>
      <w:bookmarkStart w:id="477" w:name="_Toc179"/>
      <w:bookmarkEnd w:id="476"/>
      <w:r>
        <w:rPr>
          <w:rtl w:val="true"/>
        </w:rPr>
        <w:t xml:space="preserve">تفسير آیات توسط مرحوم مجلسی </w:t>
      </w:r>
      <w:r>
        <w:rPr>
          <w:rtl w:val="true"/>
        </w:rPr>
        <w:t>(</w:t>
      </w:r>
      <w:r>
        <w:rPr>
          <w:rtl w:val="true"/>
        </w:rPr>
        <w:t>رحمة الله علیه</w:t>
      </w:r>
      <w:r>
        <w:rPr>
          <w:rtl w:val="true"/>
        </w:rPr>
        <w:t>)</w:t>
      </w:r>
      <w:bookmarkEnd w:id="47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 لَكُمُ الْبَحْرَ</w:t>
      </w:r>
      <w:r>
        <w:rPr>
          <w:rFonts w:ascii="IRNazanin" w:hAnsi="IRNazanin" w:eastAsia="IRNazanin"/>
          <w:color w:val="111111"/>
          <w:sz w:val="28"/>
          <w:sz w:val="28"/>
          <w:szCs w:val="28"/>
          <w:rtl w:val="true"/>
          <w:lang w:bidi="fa-IR"/>
        </w:rPr>
        <w:t>، يعنى آن را طورى ساخته كه می توانيد از آن بكشتى سوارى و شكار و غوص بهره بريد و از آن گوشت تازه بخوريد چون در لغت گوشت بر ماهى صدق كند و در عرف بايد گوشت ماهى گفت كه در برابر مطلقش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خوردم گوشت را و ماهى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قيد تازه براى تخصيص نيست چون حلالى جز تازه اجماعى است و براى امتنان قيد تازه را آورده، و گفتند اين قيد براى اين ست كه زود فاسد مى شود و شک ندارد كه تازه ترين گوشت ها است و مالک و ثورى آن را دليل آوردند كه ماهى گوشت است و اگر قسم خورد گوشت نخورد و ماهى خورد قسم را شكسته، و پاسخ داده اند كه ماهى گوشت است در لغت نه در عرف و قسم با عرف تفسير شود چون عرف بر آن طارى است و لغت را نسخ كرده و در اين پاسخ اشكال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كدام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دو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خوريد گوشت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آفريده در آب ست و انواع بسياري ست و هر نوع را نام مخصوصى است،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خدا هزار اُمّت آفريده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درياست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خشكى، برخى ماهيانند كه ديده سر و دم آن ها را در نيابد از بس بزرگند، و هم آن چه بديد نيايد از بس خرد است، همه در آب نشيمن دارند و از آن تنفس كنند چنان چه آدميزاده و جانوران خشكى از هوا جز اين كه جاندار خشكى هوا را با بينى دركشد و به نى شش او رسد، و ماهى آب را با پرّه گوش دركشد و به جاى هوا برايش در دل روح حيوانى پديد سازد، و همانا از هوا بى نياز است در زندگى خود </w:t>
      </w:r>
      <w:bookmarkStart w:id="478" w:name="pg20862_210249"/>
    </w:p>
    <w:p>
      <w:pPr>
        <w:pStyle w:val="BookText"/>
        <w:rPr/>
      </w:pPr>
      <w:bookmarkEnd w:id="478"/>
      <w:r>
        <w:rPr>
          <w:rFonts w:ascii="IRNazanin" w:hAnsi="IRNazanin" w:eastAsia="IRNazanin"/>
          <w:color w:val="111111"/>
          <w:sz w:val="28"/>
          <w:sz w:val="28"/>
          <w:szCs w:val="28"/>
          <w:rtl w:val="true"/>
          <w:lang w:bidi="fa-IR"/>
        </w:rPr>
        <w:t>و ما و هر جاندارى مانند ما از آب بى نياز نيستيم، زيرا ماهى از آب و زمين است نه از هوا و ما مايه از آب و هوا و زمين داريم و اگر نسيم خشكى ساعتى بر ماهى وزد بميرد، و همه ماهی ها پرخورند چون معده آن ها سرد است و نزديک بدهان آن ها است، و گردن ندارد و آواز ندارد، زيرا هوا بدرونش راه ندارد، از اين رو برخى گويند ماهى شش ندارد چنان چه اسب سپرز ندارد و شتر زهره ندارد و شترمرغ مغز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ماهيان خرد از درشت پرهيز كنند و از اين رو به دنبال آب شط و آب كمند كه ماهى درشت را نپذيرد، و ماهى سخت جنبد، زيرا نيروى جنبش او در همه تن او است و بعضوى مخصوص نيست، و مارها هم چنين باشند، برخى ماهی ها از جفت گيرى پديد شوند و برخى بى آن از گل يا رمل برايند كه بيش تر انواع آن ست و توليد آن ها بيش تر از عفونت است، تخم ماهى زرده و سفيده ندارد و همانا يك رنگ است و در دريا شگفتی ها است كه شماره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در عجائب المخلوقات آورده از قول عبد الرحمن بن هارون مغربى كه به درياى مغرب سوار شدم و بجائى رسيدم كه آن را برطون نامند و به همراه ما غلامى صقلبى بود كه ابزار شكار ماهى داشت و آن را به دريا افكند و يک ماهى به اندازه يک وجب با آن شكار كرد و بدان نگاه كرديم پشت گوش راستش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گوش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بود</w:t>
      </w:r>
      <w:r>
        <w:rPr>
          <w:rFonts w:eastAsia="IRNazanin" w:cs="IRNazanin"/>
          <w:color w:val="111111"/>
          <w:sz w:val="28"/>
          <w:szCs w:val="28"/>
          <w:rtl w:val="true"/>
          <w:lang w:bidi="fa-IR"/>
        </w:rPr>
        <w:t xml:space="preserve">. </w:t>
      </w:r>
      <w:r>
        <w:rPr>
          <w:rStyle w:val="FootnoteAnchor"/>
          <w:rtl w:val="true"/>
        </w:rPr>
        <w:footnoteReference w:id="468"/>
      </w:r>
    </w:p>
    <w:p>
      <w:pPr>
        <w:pStyle w:val="Heading6"/>
        <w:numPr>
          <w:ilvl w:val="5"/>
          <w:numId w:val="1"/>
        </w:numPr>
        <w:rPr/>
      </w:pPr>
      <w:bookmarkStart w:id="479" w:name="__RefHeading___Toc3032387_3531895371"/>
      <w:bookmarkStart w:id="480" w:name="_Toc180"/>
      <w:bookmarkEnd w:id="479"/>
      <w:r>
        <w:rPr>
          <w:rtl w:val="true"/>
        </w:rPr>
        <w:t>روایات</w:t>
      </w:r>
      <w:bookmarkEnd w:id="48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إِدْمَانُ أَكْلِ السَّمَكِ الطَّرِيِّ يُذِيبُ الْجَسَدِ وَ كَانَ إِذَا أَكَلَ السَّمَكَ قَالَ اللَّهُمَّ بَارِكْ لَنَا فِيهِ وَ أَبْدِلْنَا خَيْراً مِنْهُ </w:t>
      </w:r>
      <w:r>
        <w:rPr>
          <w:rStyle w:val="FootnoteAnchor"/>
          <w:rtl w:val="true"/>
        </w:rPr>
        <w:footnoteReference w:id="469"/>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در دعائم </w:t>
      </w:r>
    </w:p>
    <w:p>
      <w:pPr>
        <w:pStyle w:val="BookText"/>
        <w:rPr/>
      </w:pPr>
      <w:r>
        <w:rPr>
          <w:rFonts w:ascii="IRNazanin" w:hAnsi="IRNazanin" w:eastAsia="IRNazanin"/>
          <w:color w:val="111111"/>
          <w:sz w:val="28"/>
          <w:sz w:val="28"/>
          <w:szCs w:val="28"/>
          <w:rtl w:val="true"/>
          <w:lang w:bidi="fa-IR"/>
        </w:rPr>
        <w:t xml:space="preserve">الاسلام،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خوردن ماهى تازه، تن را آب كند، و چون ماهى می خورد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 ما مبارک كن و بهتر از آن به ما بده</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أَكْلِ مَا صَادَهُ الْمَجُوسُ مِنَ الْحُوتِ وَ الْجَرَادِ لِأَنَّهُ لَا يَأْكُلُ مِنْهُ إِلَّا مَا أُخِذَ حَيّاً؛ </w:t>
      </w:r>
      <w:r>
        <w:rPr>
          <w:rStyle w:val="FootnoteAnchor"/>
          <w:rtl w:val="true"/>
        </w:rPr>
        <w:footnoteReference w:id="472"/>
      </w:r>
      <w:r>
        <w:rPr>
          <w:rFonts w:ascii="IRNazanin" w:hAnsi="IRNazanin" w:eastAsia="IRNazanin"/>
          <w:color w:val="111111"/>
          <w:sz w:val="28"/>
          <w:sz w:val="28"/>
          <w:szCs w:val="28"/>
          <w:rtl w:val="true"/>
          <w:lang w:bidi="fa-IR"/>
        </w:rPr>
        <w:t xml:space="preserve">و از همان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نهى كرد از خوردن ماهى و ملخى كه گبر صید کند، زيرا امام تنها از آن دسته از ماهی هايی تناول می کردند كه زنده به دست آيند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كُلْ مِنَ الْسَمَكِ مَا كَانَ لَهُ فُلُوسٌ وَ لَا تَأْكُلْ مَا لَيْسَ لَهُ فَلْسٌ وَ ذَكَاةُ السَّمَكِ وَ الْجَرَادِ أَخْذُهُ وَ لَا تَأْكُلِ الدَّبَا مِنَ الْجَرَادِ وَ هُوَ الَّذِي لَا يَسْتَقِلُّ بِالطَّيَرَانِ وَ لَا تَأْكُلْ مِنَ السَّمَكِ الْجِرِّيثَ وَ لَا الْمَارْمَاهِيَ وَ لَا الطَّافِيَ وَ لَا </w:t>
      </w:r>
      <w:r>
        <w:rPr>
          <w:rStyle w:val="FootnoteAnchor"/>
          <w:rtl w:val="true"/>
        </w:rPr>
        <w:footnoteReference w:id="474"/>
      </w:r>
      <w:r>
        <w:rPr>
          <w:rFonts w:ascii="Amiri" w:hAnsi="Amiri" w:eastAsia="Amiri" w:cs="Amiri"/>
          <w:color w:val="111111"/>
          <w:sz w:val="28"/>
          <w:sz w:val="28"/>
          <w:szCs w:val="28"/>
          <w:rtl w:val="true"/>
          <w:lang w:bidi="ar-SA"/>
        </w:rPr>
        <w:t xml:space="preserve">الزِّمِّيرَ </w:t>
      </w:r>
      <w:r>
        <w:rPr>
          <w:rStyle w:val="FootnoteAnchor"/>
          <w:rtl w:val="true"/>
        </w:rPr>
        <w:footnoteReference w:id="475"/>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در هدايه است كه بخور هر ماهى پولک دار و مخور آن چه پولک ندارد، و تذكيه ماهى و ملخ، گرفتن آن ها است و ملخ دبا كه خود پرنده نيست مخور، و ماهى جريث و مارماهى و ماهی مرده روى آب و ماهی زمير را مخور</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عَاصِمِ بْنِ حُمَيْدٍ،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78"/>
      </w:r>
      <w:r>
        <w:rPr>
          <w:rFonts w:ascii="Amiri" w:hAnsi="Amiri" w:eastAsia="Amiri" w:cs="Amiri"/>
          <w:color w:val="111111"/>
          <w:sz w:val="28"/>
          <w:sz w:val="28"/>
          <w:szCs w:val="28"/>
          <w:rtl w:val="true"/>
          <w:lang w:bidi="ar-SA"/>
        </w:rPr>
        <w:t xml:space="preserve">كَانَ أَصْحَابُ الْمُغِيرَةِ يَكْتُبُونَ إِلَيَّ أَنْ أَسْأَلَهُ عَنِ الْجِرِّيثِ وَ الْمَارْمَاهِي وَ الزِّمِّيرِ وَ مَا لَيْسَ لَهُ قِشْرٌ مِنَ السَّمَكِ حَرَامٌ هُوَ أَمْ لَا فَسَأَلْتُهُ عَنْ ذَلِكَ فَقَالَ لِيَ اقْرَأْ هَذِهِ الْآيَةَ الَّتِي فِي الْأَنْعَامِ فَقَرَأْتُهَا </w:t>
      </w:r>
    </w:p>
    <w:p>
      <w:pPr>
        <w:pStyle w:val="BookText"/>
        <w:rPr/>
      </w:pPr>
      <w:r>
        <w:rPr>
          <w:rFonts w:ascii="Amiri" w:hAnsi="Amiri" w:eastAsia="Amiri" w:cs="Amiri"/>
          <w:color w:val="111111"/>
          <w:sz w:val="28"/>
          <w:sz w:val="28"/>
          <w:szCs w:val="28"/>
          <w:rtl w:val="true"/>
          <w:lang w:bidi="ar-SA"/>
        </w:rPr>
        <w:t xml:space="preserve">حَتَّى فَرَغْتُ مِنْهَا قَالَ فَقَالَ لِي إِنَّمَا الْحَرَامُ مَا حَرَّمَ اللَّهُ فِي كِتَابِهِ وَ لَكِنَّهُمْ قَدْ كَانُوا يَعَافُونَ الشَّيْ ءَ وَ نَحْنُ نَعَافُهُ </w:t>
      </w:r>
      <w:r>
        <w:rPr>
          <w:rStyle w:val="FootnoteAnchor"/>
          <w:rtl w:val="true"/>
        </w:rPr>
        <w:footnoteReference w:id="479"/>
      </w:r>
      <w:r>
        <w:rPr>
          <w:rFonts w:ascii="IRNazanin" w:hAnsi="IRNazanin" w:eastAsia="IRNazanin"/>
          <w:color w:val="111111"/>
          <w:sz w:val="28"/>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در كتاب عاصم بن حميد است از محمّد بن مسلم كه پيروان مغيره به من می نوشتند از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بپرسم از جريث و مارماهى و زمّير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زاء و فتح و تشديد ميم، نوعى ماهى است كه شاخكى بر پشت دارد و بيش تر در آب هاى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ماهى كه پولک ندارد حرام است يا نه؟ و از آن حضرت پرسيدمش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بخوان كه در سوره الانعام است پس خواندمش تا پايان، گفت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حرام همان ست كه خدا در كتابش حرام كرده، ولى مردم برخى چيزها را بد دارند و ما هم بد داريم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به اسناد خود مانندش آورده جز اين كه پس از قولش در الانعام افزوده </w:t>
      </w:r>
      <w:r>
        <w:rPr>
          <w:rFonts w:ascii="Amiri" w:hAnsi="Amiri" w:eastAsia="Amiri" w:cs="Amiri"/>
          <w:color w:val="111111"/>
          <w:sz w:val="28"/>
          <w:sz w:val="28"/>
          <w:szCs w:val="28"/>
          <w:rtl w:val="true"/>
          <w:lang w:bidi="ar-SA"/>
        </w:rPr>
        <w:t>قُلْ لا أَجِدُ فِي ما أُوحِيَ إِلَيَّ مُحَرَّماً عَلى طاعِمٍ</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زمير چون سكّيت نوعى ماهى است و اصحاب ما، زمار را هم گفته اند، و بدان كه خلاف نيست ميان مسلمانان در حلال بودن ماهى كه پولک دارد، و معروف از مذهب اصحاب ما حرمت هر ماهى نمائى است كه جانور دريا است و پولک ندارد، و شهيد ثانى ادعاى نفى خلاف بر حرمت آن نموده، و برخى متأخرين در آن تأمل كرده چون اجماع بر آن ثابت نيست و عموم ادلّه حلّيت آن را شامل است چنان چه دانستى، و شک ندارد عمل به آن چه اصحاب گفتند، اولى و احوط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دارند فقهاء ما در ماهى بى پولک و بيش تر كه شيخ در آن ها است آن را مطلقاً حرام دانند و شيخ در دو كتاب اخبار خود قائل به اباحه است جز در جرّى، و اخبار دال بر حرمت را بكراهت حمل كرده براى روايات صحيحه دال بر </w:t>
      </w:r>
    </w:p>
    <w:p>
      <w:pPr>
        <w:pStyle w:val="BookText"/>
        <w:rPr/>
      </w:pPr>
      <w:r>
        <w:rPr>
          <w:rFonts w:ascii="Amiri" w:hAnsi="Amiri" w:eastAsia="Amiri" w:cs="Amiri"/>
          <w:color w:val="111111"/>
          <w:sz w:val="28"/>
          <w:sz w:val="28"/>
          <w:szCs w:val="28"/>
          <w:rtl w:val="true"/>
          <w:lang w:bidi="ar-SA"/>
        </w:rPr>
        <w:t>حليت كه يكى همين روايت است و قائلان بحرمت، آن را حمل به تقيه كردند و آن احوط است</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الْإِسْنَادِ، وَ كِتَابُ الْمَسَائِلِ، بِإِسْنَادِهِمَا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أَكْلِ السُّلَحْفَاةِ وَ السَّرَطَانِ وَ الْجِرِّيِّ أَ يَحِلُّ أَكْلُهُ قَالَ لَا يَحِلُّ أَكْلُ السُّلَحْفَاةِ وَ السَّرَطَانِ وَ الْجِرِّيِ </w:t>
      </w:r>
      <w:r>
        <w:rPr>
          <w:rStyle w:val="FootnoteAnchor"/>
          <w:rtl w:val="true"/>
        </w:rPr>
        <w:footnoteReference w:id="482"/>
      </w:r>
      <w:r>
        <w:rPr>
          <w:rFonts w:ascii="IRNazanin" w:hAnsi="IRNazanin" w:eastAsia="IRNazanin"/>
          <w:color w:val="111111"/>
          <w:sz w:val="28"/>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در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كه على بن جعفر از برادرش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از خوردن سنگ پشت و خرچنگ و جرّى،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نيست خوردن لاک پشت و خرچنگ و 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Style w:val="FootnoteAnchor"/>
          <w:rtl w:val="true"/>
        </w:rPr>
        <w:footnoteReference w:id="484"/>
      </w:r>
      <w:r>
        <w:rPr>
          <w:rFonts w:ascii="Amiri" w:hAnsi="Amiri" w:eastAsia="Amiri" w:cs="Amiri"/>
          <w:color w:val="111111"/>
          <w:sz w:val="28"/>
          <w:sz w:val="28"/>
          <w:szCs w:val="28"/>
          <w:rtl w:val="true"/>
          <w:lang w:bidi="ar-SA"/>
        </w:rPr>
        <w:t xml:space="preserve">، الْمَكَارِمُ، عَنِ ابْنِ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تَبِيعُوا الْجِرِّيَّ وَ لَا الْمَارْمَاهِيَ وَ لَا الطَّافِيَ؛ </w:t>
      </w:r>
      <w:r>
        <w:rPr>
          <w:rStyle w:val="FootnoteAnchor"/>
          <w:rtl w:val="true"/>
        </w:rPr>
        <w:footnoteReference w:id="485"/>
      </w:r>
      <w:r>
        <w:rPr>
          <w:rFonts w:ascii="IRNazanin" w:hAnsi="IRNazanin" w:eastAsia="IRNazanin"/>
          <w:color w:val="111111"/>
          <w:sz w:val="28"/>
          <w:sz w:val="28"/>
          <w:szCs w:val="28"/>
          <w:rtl w:val="true"/>
          <w:lang w:bidi="fa-IR"/>
        </w:rPr>
        <w:t>در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نفروشيد جرّى را و نه مار ماهى و نه ماهى مرده روى آب را</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الرِّضَا،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سَمَكَةً وَ لَمْ تَدْرِ أَ ذَكِيٌّ هُوَ أَمْ غَيْرُ ذَكِيٍّ وَ ذَكَاتُهُ أَنْ يُخْرَجَ مِنَ الْمَاءِ حَيّاً فَخُذْ مِنْهُ وَاطْرَحْهُ فِي الْمَاءِ فَإِنْ طَفَا عَلَى رأس الْمَاءِ مُسْتَلْقِياً عَلَى ظَهْرِهِ فَهُوَ غَيْرُ ذَكِيٍّ وَ إِنْ كَانَ عَلَى وَجْهِهِ فَهُوَ ذَكِيٌ </w:t>
      </w:r>
      <w:r>
        <w:rPr>
          <w:rStyle w:val="FootnoteAnchor"/>
          <w:rtl w:val="true"/>
        </w:rPr>
        <w:footnoteReference w:id="487"/>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در فقه الرضا فرموده اگر ماهى يافتى و ندانى تذكيه شده يا نه و تذكيه اش اين ست كه زنده از آب گرفته شود و الّا از </w:t>
      </w:r>
    </w:p>
    <w:p>
      <w:pPr>
        <w:pStyle w:val="BookText"/>
        <w:rPr/>
      </w:pPr>
      <w:r>
        <w:rPr>
          <w:rFonts w:ascii="IRNazanin" w:hAnsi="IRNazanin" w:eastAsia="IRNazanin"/>
          <w:color w:val="111111"/>
          <w:sz w:val="28"/>
          <w:sz w:val="28"/>
          <w:szCs w:val="28"/>
          <w:rtl w:val="true"/>
          <w:lang w:bidi="fa-IR"/>
        </w:rPr>
        <w:t>آب برگير و به آب انداز، اگر بر پشت روى آب ماند تذكيه نشده و اگر بر رو روى آب ماند تذكيه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عبارت را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فقيه و مقنع آورده، و 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ماهى مرده روى آب اگر بدانند در آب مرده و اگر بدانند بيرون آب مرده حلال است و اگر مشتبه باشد اقرب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گَه سخن مقنع را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آن را پذيرفته، و يحيى بن سعيد در جامع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تورى اندازد و ماهى در آن گرد آيد جائز است خوردنش و اگر بداند ماهى مرده در آب در ميان آن ها است آن را در آب اندازد اگر بر پشت روى آب ماند آن را بخورد و اگر بر رو ماند، خورده شود و هم چنين است شكار در آبگيرها، ابن حمزه در وسيله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يک ماهى كنار آب ديدى و حال آن را ندانى در آبش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پشت روى آب ماند مردار است و اگر بر رو تذكيه شده، و سلّار هم در مراسم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در مهذب گفته در ماهی هاى حلال كه آن چه بر كنار دريا يافت شود و در آب اندازند و پایين آن در آب نشيند و روى آب نچرخد حلال است و گويا خبر را به اين معنى تفسير كرده، و نهان نيست اعتراض آن و گويا سرّش اين ست كه هر چه در آب ميرد شكمش باد كند غالباً و بر پشت روى آب ماند به خلاف آن چه بيرون آب جان دهد و ظاهر اين ست ماهى تازه بيجان كم است كه برو روى آب ماند و ماهى كهنه در آب فرو رود چه بيرون آب جان دهد و چه در آب و از اين رو اكثر متأخرين از اين خبر روگردانند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الشَّرَائِعِ، لِيَحْيَى بْنِ سَعِيدٍ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الْبَحْرِ مِمَّا يُؤْكَلُ فِي الْبَرِّ مِثْلُهُ فَجَائِزٌ أَكْلُهُ وَ كُلُّ مَا كَانَ فِي الْبَحْرِ مِمَّا لَا يَجُوزُ أَكْلُهُ فِي الْبَرِّ لَمْ يَجُزْ </w:t>
      </w:r>
    </w:p>
    <w:p>
      <w:pPr>
        <w:pStyle w:val="BookText"/>
        <w:rPr/>
      </w:pPr>
      <w:r>
        <w:rPr>
          <w:rFonts w:ascii="Amiri" w:hAnsi="Amiri" w:eastAsia="Amiri" w:cs="Amiri"/>
          <w:color w:val="111111"/>
          <w:sz w:val="28"/>
          <w:sz w:val="28"/>
          <w:szCs w:val="28"/>
          <w:rtl w:val="true"/>
          <w:lang w:bidi="ar-SA"/>
        </w:rPr>
        <w:t xml:space="preserve">أَكْلُهُ </w:t>
      </w:r>
      <w:r>
        <w:rPr>
          <w:rStyle w:val="FootnoteAnchor"/>
          <w:rtl w:val="true"/>
        </w:rPr>
        <w:footnoteReference w:id="489"/>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در جامع الشرائع يحيى بن سعيد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جانور دريائى كه همانندش در خشكى خورد نيست خوردنش جائز است و هر آن چه همانندش در خشكى حرام است خوردنش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بمضمون اين خبر را نديدم جز اين كه فاضل نامبرده، روايتش را نقل كرده و پيش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شكار دريا جز ماهى حلال نيست، و گفته شده بحليت آن چه مانندش در خشكى است و از ماهى حلال نيست جز پولک دار</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عَنِ الرَّبِيثَا فَقَالَ لَا بَأْسَ بِأَكْلِهَا وَدِدْنَا أَنَّ عِنْدَنَا مِنْهَا </w:t>
      </w:r>
      <w:r>
        <w:rPr>
          <w:rStyle w:val="FootnoteAnchor"/>
          <w:rtl w:val="true"/>
        </w:rPr>
        <w:footnoteReference w:id="493"/>
      </w:r>
      <w:r>
        <w:rPr>
          <w:rFonts w:ascii="IRNazanin" w:hAnsi="IRNazanin" w:eastAsia="IRNazanin"/>
          <w:color w:val="111111"/>
          <w:sz w:val="28"/>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در قرب الاسناد به سندش از مسعدة بن صدقه كه از امام ششم پرسش شد از ربيثا،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باكى ندارد و دوست داشتيم كه از آن نزد ما بود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عَنْ عَبْدِ اللَّهِ بْنِ الْحَسَنِ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سَمَكَةٍ وَثَبَتْ مِنَ النَّهَرِ فَوَقَعَتْ عَلَى الْجُدِّ </w:t>
      </w:r>
      <w:r>
        <w:rPr>
          <w:rStyle w:val="FootnoteAnchor"/>
          <w:rtl w:val="true"/>
        </w:rPr>
        <w:footnoteReference w:id="496"/>
      </w:r>
      <w:r>
        <w:rPr>
          <w:rFonts w:ascii="Amiri" w:hAnsi="Amiri" w:eastAsia="Amiri" w:cs="Amiri"/>
          <w:color w:val="111111"/>
          <w:sz w:val="28"/>
          <w:sz w:val="28"/>
          <w:szCs w:val="28"/>
          <w:rtl w:val="true"/>
          <w:lang w:bidi="ar-SA"/>
        </w:rPr>
        <w:t xml:space="preserve">فَمَاتَتْ هَلْ يَصْلُحُ أَكْلُهَا قَالَ إِنْ أَخَذْتَهَا </w:t>
      </w:r>
      <w:r>
        <w:rPr>
          <w:rStyle w:val="FootnoteAnchor"/>
          <w:rtl w:val="true"/>
        </w:rPr>
        <w:footnoteReference w:id="497"/>
      </w:r>
      <w:r>
        <w:rPr>
          <w:rFonts w:ascii="Amiri" w:hAnsi="Amiri" w:eastAsia="Amiri" w:cs="Amiri"/>
          <w:color w:val="111111"/>
          <w:sz w:val="28"/>
          <w:sz w:val="28"/>
          <w:szCs w:val="28"/>
          <w:rtl w:val="true"/>
          <w:lang w:bidi="ar-SA"/>
        </w:rPr>
        <w:t xml:space="preserve">قَبْلَ أَنْ تَمُوتَ فَكُلْهَا وَ إِنْ مَاتَتْ قَبْلَ أَنْ تَأْخُذَهَا فَلَا تَأْكُلْهَا </w:t>
      </w:r>
      <w:r>
        <w:rPr>
          <w:rStyle w:val="FootnoteAnchor"/>
          <w:rtl w:val="true"/>
        </w:rPr>
        <w:footnoteReference w:id="498"/>
      </w:r>
      <w:r>
        <w:rPr>
          <w:rFonts w:ascii="Amiri" w:hAnsi="Amiri" w:eastAsia="Amiri" w:cs="Amiri"/>
          <w:color w:val="111111"/>
          <w:sz w:val="28"/>
          <w:sz w:val="28"/>
          <w:szCs w:val="28"/>
          <w:rtl w:val="true"/>
          <w:lang w:bidi="ar-SA"/>
        </w:rPr>
        <w:t xml:space="preserve">وَ سَأَلْتُهُ عَمَّا حَسَرَ الْمَاءُ مِنْ صَيْدِ الْبَحْرِ وَ هُوَ مَيِّتٌ هَلْ يَحِلُّ أَكْلُهُ قَالَ لَا وَ سَأَلْتُهُ عَنِ السَّمَكِ يُصَادُ ثُمَّ يُوثَقُ </w:t>
      </w:r>
    </w:p>
    <w:p>
      <w:pPr>
        <w:pStyle w:val="BookText"/>
        <w:rPr/>
      </w:pPr>
      <w:r>
        <w:rPr>
          <w:rFonts w:ascii="Amiri" w:hAnsi="Amiri" w:eastAsia="Amiri" w:cs="Amiri"/>
          <w:color w:val="111111"/>
          <w:sz w:val="28"/>
          <w:sz w:val="28"/>
          <w:szCs w:val="28"/>
          <w:rtl w:val="true"/>
          <w:lang w:bidi="ar-SA"/>
        </w:rPr>
        <w:t xml:space="preserve">فَيُرَدُّ إِلَى الْمَاءِ حَتَّى يَجِي ءَ مَنْ يَشْتَرِيهِ فَيَمُوتُ بَعْضُهُ أَ يَحِلُّ أَكْلُهُ قَالَ لَا لِأَنَّهُ مَاتَ فِي الَّذِي فِيهِ حَيَاتُهُ وَ رِسَالَتُهُ عَنِ الصَّيْدِ يَحْبِسُهُ فَيَمُوتُ فِي مَصِيدَتِهِ أَ يَحِلُّ أَكْلُهُ قَالَ إِذَا كَانَ مَحْبُوساً فَكُلْ فَلَا بَأْسَ </w:t>
      </w:r>
      <w:r>
        <w:rPr>
          <w:rStyle w:val="FootnoteAnchor"/>
          <w:rtl w:val="true"/>
        </w:rPr>
        <w:footnoteReference w:id="499"/>
      </w:r>
      <w:r>
        <w:rPr>
          <w:rFonts w:ascii="IRNazanin" w:hAnsi="IRNazanin" w:eastAsia="IRNazanin"/>
          <w:color w:val="111111"/>
          <w:sz w:val="28"/>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و از همان به سندش از على بن جعفر كه گويد از برادرش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آن ماهى كه از نهر بجهد و به زمين افتد و بميرد شايد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 پيش از مردن گرفتى بخور و اگر پيش از آن كه بگيريش مرد مخور، و پرسيدمش از شكار دريا كه آب از آن بسته شده و مرده خوردنش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پرسيدمش از ماهى كه شكار شود و بسته گردد و به آب برگردانده شود تا خريدارش آيد و برخى از آن ها بميرند خوردنش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در آبى كه زندگى او است مرده، و پرسيدمش از شكارى كه حبس شده و مرده در دام حلال است خوردنش؟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بازداشت شده باشد بخور باكى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بحار الأنوار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خلافى نيست ميان اصحاب در حرمت هر ماهى كه در جز دام و آب بند، مرده باشد و مشهور است كه تذكيه ماهى زنده، گرفتن آن ست از آب يا به دست آوردن زنده آن بيرون آب، و فرق ندارد كه بيرون آورَش از آب، مسلمان باشد يا كافر بنا بر مشهور، آرى آن چه در دست كافر يافت شود حلال نيست تا بدانى پس از بيرون آوردنش از آب جان داده و ظاهر كلام شيخ مفيد حرمت هر آن چه است كه كافر از آب برآورد، و ابن زهره گفته حرمت آن احتياط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شيخ در استبصار برآيد كه اگر مسلمان زنده او را از كافر بستاند حلال است و قول يكم اظهر است، و گفته شده اعتبار به برون آمدن، آن ست از آب زنده گرفته شود خواه كسى آن را برون آرد يا نه،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نكت آن را برگزيده و دليلش روايت </w:t>
      </w:r>
    </w:p>
    <w:p>
      <w:pPr>
        <w:pStyle w:val="BookText"/>
        <w:rPr/>
      </w:pPr>
      <w:r>
        <w:rPr>
          <w:rFonts w:ascii="IRNazanin" w:hAnsi="IRNazanin" w:eastAsia="IRNazanin"/>
          <w:color w:val="111111"/>
          <w:sz w:val="28"/>
          <w:sz w:val="28"/>
          <w:szCs w:val="28"/>
          <w:rtl w:val="true"/>
          <w:lang w:bidi="fa-IR"/>
        </w:rPr>
        <w:t>زراره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از آب جهد و كنار افتد و بچرخد تا بميرد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بخور، و در روايت ديگرى آغازش دلالت دارد كه اگر پيش از گرفتنش ميرد حلال نيست و آن احوط است گرچه مى شود حمل بر كراهت شود و در حلال بودن ماهى بسم الله گفتن و جز آن كه در ذبح شرط است معتبر نيست و صاحب وسيله گفت بسم الله در آن مستحب است، و اگر گرفته شود و باز به آب برگردد و در آن بميرد حلال نباشد چنان چه اين روايت بر آن دلالت دارد، و اگر آب از آن فرو گيرد و بميرد خلافى در حرمتش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تور افتد و آب فرونشيند و برخى بميرند و زنده و مرده با هم مشتبه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است كه همه حلالند تا خصوص مرده را بدانى و شيخ در نهايه و قاضى آن را اختيار كرده و محقق آن را تحسين نموده چون اخبار صحيحه بر آن دلالت دارند، و ابن عقيل گفته اگر مرده آن هم ممتاز باشد باز حلال است و ظاهر اخبار هم همان ست كه همان قصد شكار در حلاليتش شرط است و بس، و آخر اين خبر هم بر آن دلالت دارد، و ابن ادريس و علامه و بيش تر متاخرين همه را حرام دانند چون آن چه در آب مرده حرام است و مجموع اطراف علم اجمالى محكوم بحرامند و شبهه محصوره است و اگر مرده در آب مشتبه نباشد و معين باشد حرمتش اولى است، و از اخبار جواب دادند به اين كه صراحتى ندارند در اين كه در آب مرده باشد و شايد مورد آن ها آن باشد كه برون آب مرده يا در مورد شک در مردن آن در آب باشند كه استصحاب بقاء زندگى جاريست و اصل اباحه در آن حاكم است</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عَنْ أَبِيهِ عَنْ صَفْوَانَ عَنْ مَنْصُورِ بْنِ حَازِمٍ عَنْ سَمُرَةَ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p>
    <w:p>
      <w:pPr>
        <w:pStyle w:val="BookText"/>
        <w:rPr/>
      </w:pPr>
      <w:r>
        <w:rPr>
          <w:rFonts w:ascii="Amiri" w:hAnsi="Amiri" w:eastAsia="Amiri" w:cs="Amiri"/>
          <w:color w:val="111111"/>
          <w:sz w:val="28"/>
          <w:sz w:val="28"/>
          <w:szCs w:val="28"/>
          <w:rtl w:val="true"/>
          <w:lang w:bidi="ar-SA"/>
        </w:rPr>
        <w:t xml:space="preserve">أَمِيرُ الْمُؤْمِنِينَ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خَرَجْنَا مَعَهُ نَمْشِي حَتَّى انْتَهَيْنَا إِلَى أَصْحَابِ السَّمَكِ فَجَمَعَهُمْ فَقَالَ أَ تَدْرُونَ لِأَيِّ شَيْ ءٍ جَمَعْتُكُمْ قَالُوا لَا قَالَ لَا تَشْتَرُوا الْجِرِّيَّ وَ لَا الْمَارْمَاهِيَ وَ لَا الطَّافِيَ عَلَى الْمَاءِ وَ لَا تَبِيعُوهُ </w:t>
      </w:r>
      <w:r>
        <w:rPr>
          <w:rStyle w:val="FootnoteAnchor"/>
          <w:rtl w:val="true"/>
        </w:rPr>
        <w:footnoteReference w:id="503"/>
      </w:r>
      <w:r>
        <w:rPr>
          <w:rFonts w:ascii="IRNazanin" w:hAnsi="IRNazanin" w:eastAsia="IRNazanin"/>
          <w:color w:val="111111"/>
          <w:sz w:val="28"/>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و از همان به سندش از سمرة بن سعيد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و ما به همراه او پياده رفتيم تا رسيديم بماهى فروشان و آنان را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دانيد براى چه شما را گرد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و مارماهى و ماهى مرده روى آب را نخريد و نفروشيد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عَنْ هَارُونَ بْنِ مُسْلِمٍ عَنْ مَسْعَدَةَ بْنِ صَدَقَةَ قَالَ حَدَّثَنِي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يَمُرُّ بِسُوقِ الْحِيتَانِ فَيَقُولُ أَلَا لَا تَأْكُلُوا وَ لَا تَبِيعُوا مَا لَمْ يَكُنْ لَهُ قِشْرٌ </w:t>
      </w:r>
      <w:r>
        <w:rPr>
          <w:rStyle w:val="FootnoteAnchor"/>
          <w:rtl w:val="true"/>
        </w:rPr>
        <w:footnoteReference w:id="506"/>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می شد و ببازار ماهى فروشان مي رفت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و نفروشيد آن چه پولک ندارد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الْكَشِّيُّ، عَنْ مُحَمَّدِ بْنِ مَسْعُودٍ عَنْ جَعْفَرِ بْنِ أَحْمَدَ عَنِ الْعَمْرَكِيِّ عَنْ أَحْمَدَ بْنِ شَيْبَةَ عَنْ يَحْيَى بْنِ الْمُثَنَّى عَنْ عَلِيِّ بْنِ الْحَسَنِ وَ زِيَادٍ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حَنِيفَةَ فَقَالَ لِي أَسْأَلُكَ عَنْ مَسْأَلَةٍ لَا يَكُونُ فِيهَا شَيْ ءٌ فَمَا تَقُولُ فِي جَمَلٍ أُخْرِجَ مِنَ الْبَحْرِ فَقُلْتُ إِنْ شَاءَ فَلْيَكُنْ جَمَلًا وَ إِنْ شَاءَ فَلْيَكُنْ بَقَرَةً إِنْ كَانَتْ عَلَيْهِ فُلُوسٌ أَكَلْنَاهُ وَ إِلَّا فَلَا </w:t>
      </w:r>
      <w:r>
        <w:rPr>
          <w:rStyle w:val="FootnoteAnchor"/>
          <w:rtl w:val="true"/>
        </w:rPr>
        <w:footnoteReference w:id="509"/>
      </w:r>
      <w:r>
        <w:rPr>
          <w:rFonts w:ascii="IRNazanin" w:hAnsi="IRNazanin" w:eastAsia="IRNazanin"/>
          <w:color w:val="111111"/>
          <w:sz w:val="28"/>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كشّى به سندش از حريز كه نزد ابى حنيفه رفتم و به من گفت از تو پرسشى كنم كه دربارۀ آن خبرى نرسيده، چه گوئى دربارۀ شترى كه از دريا برآيد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شتر باشد و خواه گاو اگر پولک دارد آن را بخوريم و اگر ندارد نه</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الدَّلَائِلُ، لِلْحِمْيَرِيِّ عَنْ أَخِيهِ عَنْ أَحْمَدَ بْنِ عَلِيٍّ الْمَعْرُوفِ بِابْنِ الْبَغْدَادِيِّ قَالَ وَجَدْتُ فِي كِتَابِ الْمُعْضِلَاتِ رِوَايَةَ أَبِي طَالِبٍ مُحَمَّدِ بْنِ الْحُسَيْنِ بْنِ زَيْدٍ عَنْ أَبِيهِ عَنِ ابْنِ رَبَاحٍ يَرْفَعُهُ عَنْ رِجَالِهِ عَنْ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مَجْلِسِسَيِّدِنَا أَبِي الْحَسَنِ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وَقَفَ بِهِ </w:t>
      </w:r>
      <w:r>
        <w:rPr>
          <w:rStyle w:val="FootnoteAnchor"/>
          <w:rtl w:val="true"/>
        </w:rPr>
        <w:footnoteReference w:id="512"/>
      </w:r>
      <w:r>
        <w:rPr>
          <w:rFonts w:ascii="Amiri" w:hAnsi="Amiri" w:eastAsia="Amiri" w:cs="Amiri"/>
          <w:color w:val="111111"/>
          <w:sz w:val="28"/>
          <w:sz w:val="28"/>
          <w:szCs w:val="28"/>
          <w:rtl w:val="true"/>
          <w:lang w:bidi="ar-SA"/>
        </w:rPr>
        <w:t xml:space="preserve">عَبْدُ اللَّهِ بْنُ عُمَرَ بْنِ الْخَطَّابِ فَقَالَ لَهُ يَا عَلِيَّ بْنَ الْحُسَيْنِ بَلَغَنِي أَنَّكَ تَدَّعِي أَنَّ يُونُسَ بْنَ مَتَّى عُرِضَ عَلَيْهِ وَلَايَةُ أَبِيكَ فَلَمْ يَقْبَلْهُ فَحُبِسَ فِي بَطْنِ الْحُوتِ قَالَ لَهُ عَلِيُّ بْنُ الْحُسَيْنِ يَا عَبْدَ اللَّهِ بْنَ عُمَرَ وَ مَا أَنْكَرْتَ مِنْ ذَلِكَ قَالَ إِنِّي لَا أَقْبَلُهُ فَقَالَ أَ تُرِيدُ أَنْ يَصِحَّ لَكَ ذَلِكَ قَالَ نَعَمْ قَالَ لَهُ اجْلِسْ ثُمَّ دَعَا غُلَامَهُ فَقَالَ لَهُ جِئْنَا بِعِصَابَتَيْنِ وَ قَالَ لِي يَا مُحَمَّدُ شُدَّ عَيْنَ عَبْدِ اللَّهِ بِإِحْدَى الْعِصَابَتَيْنِ وَ اشْدُدْ عَيْنَكَ بِالْأُخْرَى فَشَدَدْنَا أَعْيُنَنَا فَتَكَلَّمَ بِكَلَامٍ ثُمَّ قَالَ حُلُّوا أَعْيُنَكُمْ فَحَلَلْنَاهَا فَوَجَدْنَا أَنْفُسَنَا عَلَى بِسَاطٍ وَ نَحْنُ عَلَى سَاحِلِ الْبَحْرِ فَتَكَلَّمَ بِكَلَامٍ فَاسْتَجَابَ لَهُ حِيتَانُ الْبَحْرِ إِذْ ظَهَرَتْ فِيهِنَّ حُوتَةٌ عَظِيمَةٌ </w:t>
      </w:r>
      <w:r>
        <w:rPr>
          <w:rStyle w:val="FootnoteAnchor"/>
          <w:rtl w:val="true"/>
        </w:rPr>
        <w:footnoteReference w:id="513"/>
      </w:r>
      <w:r>
        <w:rPr>
          <w:rFonts w:ascii="Amiri" w:hAnsi="Amiri" w:eastAsia="Amiri" w:cs="Amiri"/>
          <w:color w:val="111111"/>
          <w:sz w:val="28"/>
          <w:sz w:val="28"/>
          <w:szCs w:val="28"/>
          <w:rtl w:val="true"/>
          <w:lang w:bidi="ar-SA"/>
        </w:rPr>
        <w:t xml:space="preserve">فَقَالَ لَهَا مَا اسْمُكِ فَقَالَتْ اسْمِي نُونٌ فَقَالَ لَهَا لِمَ حُبِسَ يُونُسُ فِي بَطْنِكِ فَقَالَتْ لَهُ عُرِضَ عَلَيْهِ وَلَايَةُ أَبِيكَ فَأَنْكَرَهَا فَحُبِسَ فِي بَطْنِي فَلَمَّا أَقَرَّ بِهَا وَ أَذْعَنَ أُمِرْتُ فَقَذَفْتُهُ وَ كَذَلِكَ مَنْ أَنْكَرَ وَلَايَتَكُمْ أَهْلَ الْبَيْتِ يُخَلَّدُ فِي نَارِ الْجَحِيمِ فَقَالَ لَهُ يَا عَبْدَ اللَّهِ أَ سَمِعْتَ وَ شَهِدْتَ فَقَالَ لَهُ نَعَمْ </w:t>
      </w:r>
      <w:r>
        <w:rPr>
          <w:rStyle w:val="FootnoteAnchor"/>
          <w:rtl w:val="true"/>
        </w:rPr>
        <w:footnoteReference w:id="514"/>
      </w:r>
      <w:r>
        <w:rPr>
          <w:rFonts w:ascii="Amiri" w:hAnsi="Amiri" w:eastAsia="Amiri" w:cs="Amiri"/>
          <w:color w:val="111111"/>
          <w:sz w:val="28"/>
          <w:sz w:val="28"/>
          <w:szCs w:val="28"/>
          <w:rtl w:val="true"/>
          <w:lang w:bidi="ar-SA"/>
        </w:rPr>
        <w:t xml:space="preserve">فَقَالَ شُدُّوا أَعْيُنَكُمْ فَشَدَدْنَاهَا فَتَكَلَّمَ بِكَلَامٍ ثُمَّ قَالَ حُلُّوهَا فَحَلَلْنَاهَا فَإِذَا نَحْنُ عَلَى الْبِسَاطِ فِي مَجْلِسِهِ فَوَدَّعَهُ عَبْدُ اللَّهِ وَ انْصَرَفَ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يَا سَيِّدِي لَقَدْ رَأَيْتُ فِي يَوْمِي عَجَباً وَ آمَنْتُ بِهِ فَتَرَى عَبْدَ اللَّهِ بْنَ عُمَرَ يُؤْمِنُ بِمَا آمَنْتُ بِهِ </w:t>
      </w:r>
      <w:r>
        <w:rPr>
          <w:rStyle w:val="FootnoteAnchor"/>
          <w:rtl w:val="true"/>
        </w:rPr>
        <w:footnoteReference w:id="515"/>
      </w:r>
      <w:r>
        <w:rPr>
          <w:rFonts w:ascii="Amiri" w:hAnsi="Amiri" w:eastAsia="Amiri" w:cs="Amiri"/>
          <w:color w:val="111111"/>
          <w:sz w:val="28"/>
          <w:sz w:val="28"/>
          <w:szCs w:val="28"/>
          <w:rtl w:val="true"/>
          <w:lang w:bidi="ar-SA"/>
        </w:rPr>
        <w:t xml:space="preserve">فَقَالَ لِي أَ لَا تُحِبُّ أَنْ تَعْرِفَ ذَلِكَ فَقُلْتُ نَعَمْ قَالَ قُمْ فَاتَّبِعْهُ وَ مَاشِهِ وَ اسْمَعْ مَا يَقُولُ لَكَ فَتَبِعْتُهُ فِي الطَّرِيقِ وَ مَشَيْتُ مَعَهُ فَقَالَ لِي إِنَّكَ لَوْ عَرَفْتَ سِحْرَ بَنِي عَبْدِ الْمُطَّلِبِ لَمَا كَانَ هَذَا بِشَيْ ءٍ فِي نَفْسِكَ هَؤُلَاءِ قَوْمٌ يَتَوَارَثُونَ السِّحْرَ كَابِراً عَنْ كَابِرٍ فَعِنْدَ ذَلِكَ عَلِمْتُ أَنَّ الْإِمَامَ لَا يَقُولُ إِلَّا حَقّاً </w:t>
      </w:r>
      <w:r>
        <w:rPr>
          <w:rStyle w:val="FootnoteAnchor"/>
          <w:rtl w:val="true"/>
        </w:rPr>
        <w:footnoteReference w:id="516"/>
      </w:r>
      <w:r>
        <w:rPr>
          <w:rFonts w:ascii="IRNazanin" w:hAnsi="IRNazanin" w:eastAsia="IRNazanin"/>
          <w:color w:val="111111"/>
          <w:sz w:val="28"/>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در دلائل حميرى به سندش از محمّد بن ثابت كه در مجلس آقاى خود امام چهارم نشسته بوديم كه عبد الله بن عمر در آن برپا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به من رسيده كه تو دعوى كردى ولايت پدرت بيونس بن متى پيشنهاد شد و نپذيرفت و در شكم ماهى زندانى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عمر براى چه آن را انكار كنى؟ گفت من آن را نپذيرم،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ميخواهى درستى آن را بدانى؟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غلامش را خواست و فرمود دو سر بند براى ما بياور، و به من فرمود چشمان عبد الله را با يكى از آن ها ببند و چشمان خود را با ديگرى، و چشمان خود را بستيم و او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كنيد باز كرديم و خود را روى بساطى ديديم و در كنار دريا بوديم، و سخنى گفت و ماهيان دريا او را پاسخ دادند و در ميانشان ماهى بزرگى پديدار شد، به او فرمود 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فرمودش چرا يونس در شكمت زندانى شد؟ گفت ولايت پدرت بدو پيشنهاد شد و نپذيرفت و در شكمم زندانى شد، و چون بدان اعتراف كرد و پذيرا شد به من فرمودند او را بيرون انداختم، و هم چنان هر كه منكر ولايت شما خاندان شود در آتش دوزخ جاويد ماند فرمودش اى عبد الله شنيدى و ديدى؟ گفتمش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چشمانتان را ببنديد، و چشم هايمان را </w:t>
      </w:r>
    </w:p>
    <w:p>
      <w:pPr>
        <w:pStyle w:val="BookText"/>
        <w:rPr/>
      </w:pPr>
      <w:r>
        <w:rPr>
          <w:rFonts w:ascii="IRNazanin" w:hAnsi="IRNazanin" w:eastAsia="IRNazanin"/>
          <w:color w:val="111111"/>
          <w:sz w:val="28"/>
          <w:sz w:val="28"/>
          <w:szCs w:val="28"/>
          <w:rtl w:val="true"/>
          <w:lang w:bidi="fa-IR"/>
        </w:rPr>
        <w:t>بستيم و او سخنى گفت و سپس فرمود بازشان كنيد و باز كرديم و ناگاه روى بساط در مجلس او بوديم و عبد الله وداع كرد و 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آقايم امروز من عجيبى ديدم و بدان گرويدم و به نظر شما عبد الله بن عمر باور كند آن چه را من باور كردم؟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اين را بدانى؟ گفتم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دنبالش برو و با او همگام باش و بشنو چه مي گويد بتو؟ و در راه دنبالش رفتم و با او همگام شدم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جادوى فرزندان عبد المطلب را مي دانستى اين حادثه در دلت چيزى نبود، اينان مردمى اند كه از یک ديگر جادو را بارث می برند، در اين هنگام دانستم كه امام جز حق چيزى نمی گويد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20862_210262"/>
      <w:bookmarkStart w:id="482" w:name="pg20862_210262"/>
      <w:bookmarkEnd w:id="482"/>
    </w:p>
    <w:p>
      <w:pPr>
        <w:pStyle w:val="Heading2"/>
        <w:numPr>
          <w:ilvl w:val="1"/>
          <w:numId w:val="1"/>
        </w:numPr>
        <w:rPr/>
      </w:pPr>
      <w:bookmarkStart w:id="483" w:name="pg20862_210262"/>
      <w:bookmarkStart w:id="484" w:name="__RefHeading___Toc3032389_3531895371"/>
      <w:bookmarkStart w:id="485" w:name="_Toc181"/>
      <w:bookmarkEnd w:id="483"/>
      <w:bookmarkEnd w:id="484"/>
      <w:r>
        <w:rPr>
          <w:rtl w:val="true"/>
        </w:rPr>
        <w:t>فهرست منابع و مآخذ</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تهران،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 ای، دار الكتب العلمية،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الأعمال و عقاب الأعمال، تهران، انتشارات ارمغان طوبی،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قم، انتشارات مؤمنین،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من لا يحضره الفقيه، تهران، دارالكتب الاسلامية،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بسطام، عبدالله،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المكتبة الحيدرية،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جعفر بن محمد، کامل الزيارات، تهران، انتشارات نگاران قلم،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وسائل الشيعة، قم، موسسة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یحیی بن احمد، الجامع للشّرائع، قم، مؤسسه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الإسناد، تهران، انتشارات کوشان پور،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نور الثقلین، قم، نوید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الهداية في الأصول، قم، مؤسسه فرهنگی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دمیری، کمال الدین محمد، حياة الحيوان الكبرى، تهران، انتشارات ناصر خسرو،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کاشانی، فضل الله بن علی، النوادر، تهران، بنیاد فرهنگ اسلامی کوشانپور،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محمد رشید، المنار، قاهره، دارالنشر للجامعات،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نهج البلاغة،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الإسلام، تهران، نشر حیدریه،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وثوق،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دلائل الإمامة، قم، مؤسسة البعثة،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تهذيب الأحكام، بیروت، دار الأضواء،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مرتضی، تنزيه الانبیاء والأئمة، مشهد،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إلى الإمام الثامن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عیاض، عیاض بن موسی، مشارق الأنوار، قاهره، دار التراث،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دعائم الإسلام، بیروت،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قم، دارالأُسوة،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 کتابخانه آية الله العظمی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کشّی، تهران، انتشارات آماره،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اصول کافی، قم، دارالاسوة،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روضة الكافی، تهران، اسلامیه،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فروع الكافی، تهران، انتشارات سید مرتضی،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کوه‌کمره‌ای، محمدباقر،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الكتب الاسلامية،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تهران، اسلامیه،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الإرشاد فی معرفة حجج الله علی العباد،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دارالکتب الاسلامية،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فوق علاوه بر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نعجه نيز اشاره شده كه در لغت براى آن چند معنى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وحشى، گوسفند كوهى و گوسفند ماده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معنى مذكر و هم معنى مؤنث دارد، بنا بر اين اختصاص به اسب هاى ماده نخواهد داشت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آيه فوق به معنى مال يا مال كثير تفسير كرده اند كه ممكن است منطبق بر تفسير سابق گردد، چرا كه مصداق مال در اين جا همان اسب ها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اين تفسير ضمير در جمله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اسب هاى تيزرو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الصَّافِناتُ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 گردد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خسا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طرد و ذلت است، اين تغيير در اصل به معنى راندن و طرد كردن سنگ آمده سپس در معنى وسيع ترى كه راندن توام با تحقير باشد در موارد ديگر نيز به كار رفته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مى دهد كه گروه دوم از گروه گنهكاران كمتر بودند زيرا از آن ها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روايات چنين مى خوانيم كه جمعيت شهر هشتاد و چند هزار نفر بود و از آن ها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دست به گناه آلودند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شديد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خوددارى از اطاعت فرمان است و اين كه بعضى از مفسران آن را تنها به معنى خوددارى تفسير كرده اند بر خلاف چيزى است كه ارباب لغت گفته 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سخن از ابن عباس نيز در تفسير مجمع البيان ذيل آيه مورد بحث نقل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پاره اى از روايات چيزى بر خلاف اين موضوع استفاده مى شود، علاوه بر اين كه در مقابل ظاهر آيات نمى توان به آن اعتماد كرد، از نظر سند نيز آن ها را تضعيف كرده اند و احتمال دارد كه راوى در نقل روايت گرفتار اشتباهى شده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نويسندگان معاصر، با ذكر مدارک زنده اى نمونه هاى فراوانى از انسان ها يا حيوان هاى استثنايى را جمع آورى كرده اند كه كاملا جالب است از جمله كسانى كه با انگشتان خود مى توانستند خطوط را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بانويى كه به فاصله دو ماه وضع حمل مجدد كرد و در هر نوبت دو فرزند به 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كودكى كه قلبش در بيرون قفسه سينه قرار داشت و بانويى كه تا لحظه وضع حمل از باردار بودن خود هيچ گونه اطلاعى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اين ها، براى اطلاع از مدارک آن چه در بالا گفته شد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صبح نزديک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اين بوده كه مقدارى خرما يا كشمش را در ظرفى كه مقدارى آب در آن بود مى ريختند و چند روزى مى گذاشتند، و سپس مى نوشيدند گرچه رسما شراب نبود، ولى بر اثر گرمى هوا مواد قندى آن تبديل به الكل خفيفى مى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آخر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قرائت هايى كه در اين جمله وارد شده، ده 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تنها بنقل دو تاى آن كه از قراى هفتگانه بود، اكتفاء كرديم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الخشاف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خشافا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سهيل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في التهذيبين الى الشذوذ و اختلاف اللفظ في السائل و المسئول ثمّ حمله على التقية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 الطعام كرهه، و رواه البرقي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المحاسن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في الحسن كالصحيح عن محمّد بن مسلم و زرارة عن أبي جعفر عليه السلام أنهما سألاه عن أكل لحوم الحمر الاهلية،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عنها يوم خيبر، و انما نهى عن أكلها في ذلك الوقت لأنّها كانت حمولة الناس و انما الحرام ما حرم اللّه عزّ و جلّ في القرآن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سعد الأشعريّ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عليه السلام عن الآمص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فذهبت أصفه،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اليحامير؟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يأكلونه بالخل و الخردل و الابزار؟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 اليحامير جمع يحمور و هو الضان الوحشى، و الآمص و الآميص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لحم عجل بجلده، أو مرق السكباج المبرد المصفى من الدهن معرب خاميز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و ابن إدريس بكراهة الحمار الوحشى، و في 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عن نصر بن محمّد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الى أبى الحسن عليه السلام أسأله عن لحوم حمر الوحش، فكتب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أكله لوحشته، و تركه عندي أفضل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ألبان الاتن، و في المحاسن،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محمّد بن عيسى، عن صفوان، عن العيص بن القاسم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شرب ألبان الاتن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الحسن بن المبارك عن أبي مريم الأنصاريّ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شرب ألبان الاتن؟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خلف بن حماد، عن يحيى بن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 أبي عبد اللّه عليه السلام فأتينا بسكرجات فأشار نحو واحدة منهن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شيراز الاتن لعليل عندنا، فمن شاء فليأكل، و من شاء فليدع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صفوان بن يحيى، عن العيص بن القاسم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تغديت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شيراز الاتن اتخذناه لمريض لنا، فان أحببت أن تأكل منه 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المراد بالشيراز اللبن الرائب المستخرج ماؤه كما في القاموس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الحسين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لابى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يحل لحم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 لانه مثلة و قد حرم اللّه عزّ و جلّ الامساخ و لحم ما مثل به في صورها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تكون في مستنقع الماء و تتكوّن فيه، و الجرّى نوع من السمك غير ذى فلس، و الوطواط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بالقافين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مصحف ظاهرا، و قيل الصواب العنقاء و قيل الصواب القعنباة أو العبنقاء و صفان للعقاب و صحف لمشاكلة الخط، و عدم دقة النسّاخ و تصرفهم و عقاب عبنقاء أي ذات مخالب حداد، و بالفارسية القردة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و 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خوك، و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 و 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 و الارنب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خرگوش، و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سوسمار، و 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شترمرغ، و الدّعموص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كفچه ليز، و السّرطان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خرچنگ، و السّلحفاة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 پشت و سنگ پشت، و الوطواط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پره و خفّاش، و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روباه، و الدّبّ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 و اليربوع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 صحرائى، و 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خارپشت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الخصال و الأمالي و العلل حديثا مسندا في جملة من المسوخ و عدّ ثلاثة عشر صنفا منها، و قال العلّامة المجلسيّ في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أنواع المسوخ غير مضبوطة في كلام الاصحاب بل أحالوها الى الروايات و ان كان في أكثرها ضعف على مصطلحهم فالذى يحصل من جميعها ثلاثون صنفا، ثمّ عدها و زاد على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العقرب و الوزغ و العظاية و العنكبوت و الحيّة و الخنفساء و الزمير و المارماهى و الوبر و الورل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 لا يحضره الفقيه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اين جمله حذف و تقديرى وجود دارد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صيد ما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به قرينه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فَكُلُوا مِمَّا أَمْسَكْنَ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لحقه و ادركه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كنونى نيز شرح ماجراى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 باعورا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ولى تفاوت اين است كه تورات او را از انحراف، سرانجام تبرئه مى كند، براى اطلاع بيش تر به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اعداد مراجعه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 تر به، جلد سوم تفسير نمونه،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هم چنين به جلد هفتم،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نمسكه في الدار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الكلاب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اضاع ديته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يعقوب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يردون ما لا ترون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و به معنى بلند كردن صدا به هنگام رؤيت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سپس به هر گونه صداى بلند گفته شده است، و به نخستين صداى گريه نوزاد نيز گفته مى شود، و چون به هنگام سر بريدن حيوانات، نام بت ها را با صداى بلند مى بردند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طلب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تجاوز مى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 شعره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عينى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محمّد بن منصور بزج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بزج مصحف بزرج و هو معرب بزرگ، و منصور بن بزرج مذكور في الرجال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اعفنى من ذلك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عنيد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نسير بين مكّة و المدينة و انا على حمار و هو على بغلة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منه حتّى وضع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رأيت عجبا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الذئب ذكر لي ان زوجته في هذا الجبل قد عسر عليها ولادها و سألنى أن أدعو اللّه ليحفظها و لا يسلط شيئا من نسلها على شيعتنا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يعوو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اكل لحمه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ايكم الذي خفر ذمتى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 نوشته مترلينگ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هاى فوق درباره زنبوران عسل و خواص خود عسل از كتاب هاى اولين دانشگاه و آخرين پيامبر،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زنبور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مترلينگ،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شگفتي هاى عالم 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كتب ديگر استفاده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ذلك بها، خالطوا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الحمادون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عنه أنّه قال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 في باب النوادر من الحجّ عن محمّد بن يحيى عن بعض أصحابه عن العباس بن عامر عن أحمد بن رزق الغمشانى عن عبد الرحمن بن الاشل بياع الانماط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وقع عليه فذبه عنه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الحديث و الأحاديث التي تأتي بعده يستفاد ان في الذباب مادة تضاد الجذام و تدافعه و هذا ممّا لم يهتد إليه الى الآن العلوم العصرية، و حقيق ذلك بأن يبحث عنه و يجرب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تصريح كرده 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وحدت است و مؤنث آوردن فعل نيز براى مراعات ظاهر كلمه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الهام، يا به معنى بازداشتن از انحراف و يا به معنى ايجاد عشق و علاقه است، ولى بيش تر مفسران معنى اول را برگزيده 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پنجم تفسير نمونه،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اين زمينه سخن گفته ايم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يسقوا مثله قط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انصاب الحرم اي اعلامها، و 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مسرعا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Nature Communications</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اراداك فاقتلهما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و فيما كان اختصره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داود و النسائى و الحاكم و صححه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اذا سافر فاقبل الليل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ارض ربى و ربك اللّه أعوذ باللّه من شرك و شر ما فيك و شر ما خلق فيك و شر ما يدب عليك، أعوذ باللّه من اسد و اسود و من الحية و العقرب و من ساكن البلد و من شر والد و ما ولد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عليه السّلام قتله في الصلاة فعليه فقوله لم ير رسول اللّه صلّى اللّه عليه و آله لقتلها بأسا أي في الصلاة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 في تاريخ اصبهان و المستغفرى في الدعوات و البيهقيّ في الشعب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ليقع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 تترك على الرأس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يراك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البيضة عن الفرخ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خبأته لفراخك</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عند أنت شي 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اليسار و سألهما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 جنده عنهما و عن بيضهما و مسح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الاخبار،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 القبرة و لا تأكلوا لحمها فانها كثيرة التسبيح و تقول في آخر تسبيحها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 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الاخبار،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فيرمي 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حمزة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تأنس 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رسول اللّه صلّى اللّه عليه و آله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الصدوق نحوه مرسلا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 تصب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بالفاءين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حفيف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الأصبهانيّ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السندى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الأصبهانيّ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المناهى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جعفر بن محمّد بن شريح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 ابيض افرق يحرس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 أبيض أفرق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نقط سود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لخطيئة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الضمير غير معلوم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البرقي في المحاسن،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بإسناده عن ابن الحسن النهدى عن عليّ بن أسباط رفعه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ذكر عنده لحم الطير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اللحم لحم فرخ غذته فتاة من ربيعة بفضل قوتها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البرقي في المحاسن،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السيارى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بثريد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ذات اجنحة مختلفة و هيئات متباينة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مظلا على رأسه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جنى جنى من زهرة كل ربيع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كمونق عصب اليمن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جناحيه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مطبوعه و مخطوطه، و لكن 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 ألوانه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ممّا سيجي ء عن المصنّف في تفسير الحديث أن الأصل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 الوانه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الوانه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الفيلة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 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لخطيئة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بالاسناد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اقتصر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الطاوس لا يحل اكله و لا بيضه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جمله، فعلى در تقدير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ديگرى نيز در اين تقدير داده شده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نيز جمله اى محذوف است و در تقدير چنين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كلمهم بانى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بعضى به معنى نابينا تفسير كرده اند و بعضى به معنى شخصى كه در شب نمى بيند، ولى بيش تر مفسران و اهل لغت آن را به معنى كور مادرزاد گفته اند و بعضى از اين فراتر رفته به معنى كسى كه اصلا محل چشم او صاف و خالى از هر گونه اثر چشم است دانسته اند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كبش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المخطوطة اكتفى فيها بذكر مسألة الخفاش فقط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مسند راجع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ينازع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تستمد عن الشمس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يتصل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خفّاش در پروازها و شكار كردن ها از چشم خود استفاده نمى كند بلكه به وسيله فرستادن امواج و دريافت آن، موانع را تشخيص مى دهد درست مانند يک دستگاه رادار عمل مى كند كه امواج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وراى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وسيله يک فرستنده قوى به فضا مى فرستد، امواج همه جا به پيش مى رود، وقتى به مانعى برخورد، منعكس مى گردد به اين ترتيب وجود هواپيماى دشمن را تشخيص مى دهند، خفّاش در حال پرواز در هر ثانيه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امواج ما وراى صوت از خود بيرون فرستاده كه پس از بازگشت امواج، راه ها، موانع و غذا را به خوبى تشخيص مى دهد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دشتى،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هذه البومة؟ ما يقول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جئنا نسألك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البومة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اندبت على الحسين بن على عليه 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الخيل و الإبل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رماه بالحصباء أي الحصى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 جمعى از مفسران در اين جا مركب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را متعلق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 گرفته اند كه مجموعا چنين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صدهم عن السبيل لئلا يسجدوا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ظاهر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حرف تحضيض است 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همان گونه كه در بالا گفتيم اين جمله ظاهرا دنباله كلام هدهد است هر چند بعضى آن را جمله استينافيه و از كلام خدا دانسته اند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 تر در مورد اين ماجرا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فريد و 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هر چند روايت مشروح آن خالى از مبالغه هايى نيست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معنى مؤخر است و در عبارت مقدم، و در تقدير چنين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ما ذا يرجعون ثم تول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خاطر آن است كه اين جمله را به معنى بازگشت كردن از آن قوم گرفته اند در حالى كه ظاهر آيه اين است كه از آن ها روى بگردان سپس در گوشه اى منتظر باش ببين چه واكنشى نشان مى دهند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كرامت و ارزش نامه به مهر كردن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مجمع البيان و الميزان و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حديث ديگرى آمده هنگامى كه پيامبر اسلام خواست نامه اى براى عجم بنويسد به او عرض كردند آن ها نامه را بدون مهر نمى پذيرند، پيامبر دستور داد انگشترى ساختند كه نقش نگين آن لا اله الا اللَّه محمدا رسول اللَّه بود و نامه را با آن مهر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 ذيل آيه مورد بحث</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www.ana.press/x75mh</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EEMCONF01_031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کنفرانس ملی مهندسی و مدیریت محیط زیست در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امیر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هومن مقراضی آموزش بورس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لاجوردی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خالقی و حمید صدیق کاغذچی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رحیمیان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مهرداد مرادخانی از منابع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http://wwf.panda.org/about_our_earth/blue_planet/problems/ http://www.earthrangers.com/wildwire/risk/coral-reefs-of-canada-atlantic-deep-ocean-coral/ http://www.irantocanada.blogfa.com/post-136.aspx</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نیوز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لِتَبْتَغُوا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واو عطف ذكر شده بايد معطوف عليه داشته باشد كه قاعدتا در تقدير است و در تقدير چنين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لتنتفعوا بها و لتبتغوا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كشتی ها را مى بينى كه با سينه خود آب ها را مى شكافند تا از آن ها استفاده مختلف كنيد و تا براى تجارت از آن بهره گيريد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پاكيزه و خنک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به معنى آب پاكيزه تفسير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ممكن است خنك و شيرين بودن آن نيز در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كشتي هاى پانصد هزار تنى ساخته شده كه براى نقل و انتقال مواد نفتى مورد استفاده قرار مى گيرد كه هيچ وسيله نقليه ديگرى ممكن نيست جاى آن را بگيرد و هيچ جاده اى به جز درياها قدرت تحمل آن را ندارد و در گذشته نيز قدرت كشتی ها نسبت به چهارپايان نيز زيادتر بود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صدقه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ليست عندي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الزمير بكسر الزاء و فتحها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له شوك ناتئ على ظهره و أكثر ما يكون في المياه العذبة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محمّد بن مسلم و المسئول أبو جعفر الباقر عليه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عاصم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صدر و ذيل اسقطهما المصنّف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المارماهيك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اكل السلحفاة و السرطان و الجرى،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الجرى فلا يؤكل و لا السلحفاة و لا السرطان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جعفرا يقول و سئل عن الربيثا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الجرف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اخذتها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دوم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وقف عليه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بكلام فاجابه حيتان البر و ظهرت حوتة عظيمة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الى عبد اللّه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و شهدت؟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ترى ان عبد اللّه بن عمر يؤمن به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 انا عالم ان الامام لا يقول الا حقا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85976</Words>
  <Characters>303559</Characters>
  <CharactersWithSpaces>387713</CharactersWithSpaces>
  <Paragraphs>2085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2026-09-30T07:09:12Z</dcterms:created>
  <dc:creator>ghaemiyeh.com</dc:creator>
  <dc:description/>
  <dc:language>en-US</dc:language>
  <cp:lastModifiedBy/>
  <dcterms:modified xsi:type="dcterms:W3CDTF">2026-09-30T10:39:40Z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28</dc:title>
</cp:coreProperties>
</file>

<file path=docProps/custom.xml><?xml version="1.0" encoding="utf-8"?>
<Properties xmlns="http://schemas.openxmlformats.org/officeDocument/2006/custom-properties" xmlns:vt="http://schemas.openxmlformats.org/officeDocument/2006/docPropsVTypes"/>
</file>