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54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547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الدائرة الإصطفائیة الثانیة لأهل البیت علیهم السلام أبوالفضل العباس أنموذجاً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6050_3531895371">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2036052_3531895371">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036054_3531895371">
            <w:r>
              <w:rPr>
                <w:webHidden/>
                <w:rStyle w:val="IndexLink"/>
                <w:rtl w:val="true"/>
              </w:rPr>
              <w:t>المدخل</w:t>
            </w:r>
            <w:r>
              <w:rPr>
                <w:rStyle w:val="IndexLink"/>
                <w:rtl w:val="true"/>
              </w:rPr>
              <w:tab/>
            </w:r>
            <w:r>
              <w:rPr>
                <w:rStyle w:val="IndexLink"/>
              </w:rPr>
              <w:t>18</w:t>
            </w:r>
          </w:hyperlink>
        </w:p>
        <w:p>
          <w:pPr>
            <w:pStyle w:val="Contents2"/>
            <w:tabs>
              <w:tab w:val="clear" w:pos="8743"/>
              <w:tab w:val="right" w:pos="9026" w:leader="dot"/>
            </w:tabs>
            <w:rPr/>
          </w:pPr>
          <w:hyperlink w:anchor="__RefHeading___Toc2036056_3531895371">
            <w:r>
              <w:rPr>
                <w:webHidden/>
                <w:rStyle w:val="IndexLink"/>
                <w:rtl w:val="true"/>
              </w:rPr>
              <w:t>الطائفة الرابعة من الآيات طائفة الصديقين والصالحين</w:t>
            </w:r>
            <w:r>
              <w:rPr>
                <w:rStyle w:val="IndexLink"/>
                <w:rtl w:val="true"/>
              </w:rPr>
              <w:tab/>
            </w:r>
            <w:r>
              <w:rPr>
                <w:rStyle w:val="IndexLink"/>
              </w:rPr>
              <w:t>18</w:t>
            </w:r>
          </w:hyperlink>
        </w:p>
        <w:p>
          <w:pPr>
            <w:pStyle w:val="Contents2"/>
            <w:tabs>
              <w:tab w:val="clear" w:pos="8743"/>
              <w:tab w:val="right" w:pos="9026" w:leader="dot"/>
            </w:tabs>
            <w:rPr/>
          </w:pPr>
          <w:hyperlink w:anchor="__RefHeading___Toc2036058_3531895371">
            <w:r>
              <w:rPr>
                <w:webHidden/>
                <w:rStyle w:val="IndexLink"/>
                <w:rtl w:val="true"/>
              </w:rPr>
              <w:t>دلالة هذه الطائفة على وجود الدائرة الاصطفائية الثانية</w:t>
            </w:r>
            <w:r>
              <w:rPr>
                <w:rStyle w:val="IndexLink"/>
                <w:rtl w:val="true"/>
              </w:rPr>
              <w:tab/>
            </w:r>
            <w:r>
              <w:rPr>
                <w:rStyle w:val="IndexLink"/>
              </w:rPr>
              <w:t>20</w:t>
            </w:r>
          </w:hyperlink>
        </w:p>
        <w:p>
          <w:pPr>
            <w:pStyle w:val="Contents2"/>
            <w:tabs>
              <w:tab w:val="clear" w:pos="8743"/>
              <w:tab w:val="right" w:pos="9026" w:leader="dot"/>
            </w:tabs>
            <w:rPr/>
          </w:pPr>
          <w:hyperlink w:anchor="__RefHeading___Toc2036060_3531895371">
            <w:r>
              <w:rPr>
                <w:webHidden/>
                <w:rStyle w:val="IndexLink"/>
                <w:rtl w:val="true"/>
              </w:rPr>
              <w:t>كثرة ورود هذه الآية في الزيارات والأدعية</w:t>
            </w:r>
            <w:r>
              <w:rPr>
                <w:rStyle w:val="IndexLink"/>
                <w:rtl w:val="true"/>
              </w:rPr>
              <w:tab/>
            </w:r>
            <w:r>
              <w:rPr>
                <w:rStyle w:val="IndexLink"/>
              </w:rPr>
              <w:t>21</w:t>
            </w:r>
          </w:hyperlink>
        </w:p>
        <w:p>
          <w:pPr>
            <w:pStyle w:val="Contents2"/>
            <w:tabs>
              <w:tab w:val="clear" w:pos="8743"/>
              <w:tab w:val="right" w:pos="9026" w:leader="dot"/>
            </w:tabs>
            <w:rPr/>
          </w:pPr>
          <w:hyperlink w:anchor="__RefHeading___Toc2036062_3531895371">
            <w:r>
              <w:rPr>
                <w:webHidden/>
                <w:rStyle w:val="IndexLink"/>
                <w:rtl w:val="true"/>
              </w:rPr>
              <w:t xml:space="preserve">التأصيل القرآني لزيارة أبي الفضل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وبقية نجوم الدائرة الاصطفائية الثانية في هذه الآية</w:t>
            </w:r>
            <w:r>
              <w:rPr>
                <w:rStyle w:val="IndexLink"/>
                <w:rtl w:val="true"/>
              </w:rPr>
              <w:tab/>
            </w:r>
            <w:r>
              <w:rPr>
                <w:rStyle w:val="IndexLink"/>
              </w:rPr>
              <w:t>21</w:t>
            </w:r>
          </w:hyperlink>
        </w:p>
        <w:p>
          <w:pPr>
            <w:pStyle w:val="Contents2"/>
            <w:tabs>
              <w:tab w:val="clear" w:pos="8743"/>
              <w:tab w:val="right" w:pos="9026" w:leader="dot"/>
            </w:tabs>
            <w:rPr/>
          </w:pPr>
          <w:hyperlink w:anchor="__RefHeading___Toc2036064_3531895371">
            <w:r>
              <w:rPr>
                <w:webHidden/>
                <w:rStyle w:val="IndexLink"/>
                <w:rtl w:val="true"/>
              </w:rPr>
              <w:t xml:space="preserve">استدلال الشيخ المفيد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وحديث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بيان المعية</w:t>
            </w:r>
            <w:r>
              <w:rPr>
                <w:rStyle w:val="IndexLink"/>
                <w:rtl w:val="true"/>
              </w:rPr>
              <w:tab/>
            </w:r>
            <w:r>
              <w:rPr>
                <w:rStyle w:val="IndexLink"/>
              </w:rPr>
              <w:t>22</w:t>
            </w:r>
          </w:hyperlink>
        </w:p>
        <w:p>
          <w:pPr>
            <w:pStyle w:val="Contents2"/>
            <w:tabs>
              <w:tab w:val="clear" w:pos="8743"/>
              <w:tab w:val="right" w:pos="9026" w:leader="dot"/>
            </w:tabs>
            <w:rPr/>
          </w:pPr>
          <w:hyperlink w:anchor="__RefHeading___Toc2036066_3531895371">
            <w:r>
              <w:rPr>
                <w:webHidden/>
                <w:rStyle w:val="IndexLink"/>
                <w:rtl w:val="true"/>
              </w:rPr>
              <w:t xml:space="preserve">تبني الشيخ المفيد بقراءة عقلية وجود الدائرة الاصطفائية الثانية لأهل البيت </w:t>
            </w:r>
            <w:r>
              <w:rPr>
                <w:rStyle w:val="IndexLink"/>
                <w:rtl w:val="true"/>
              </w:rPr>
              <w:t>(</w:t>
            </w:r>
            <w:r>
              <w:rPr>
                <w:rStyle w:val="IndexLink"/>
                <w:rtl w:val="true"/>
              </w:rPr>
              <w:t>عَلَيهِم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2036068_3531895371">
            <w:r>
              <w:rPr>
                <w:webHidden/>
                <w:rStyle w:val="IndexLink"/>
                <w:rtl w:val="true"/>
              </w:rPr>
              <w:t>الشيخ المفيد يفصح عن وجود دائرة ثانية تبعا للدائرة الاولى</w:t>
            </w:r>
            <w:r>
              <w:rPr>
                <w:rStyle w:val="IndexLink"/>
                <w:rtl w:val="true"/>
              </w:rPr>
              <w:tab/>
            </w:r>
            <w:r>
              <w:rPr>
                <w:rStyle w:val="IndexLink"/>
              </w:rPr>
              <w:t>24</w:t>
            </w:r>
          </w:hyperlink>
        </w:p>
        <w:p>
          <w:pPr>
            <w:pStyle w:val="Contents2"/>
            <w:tabs>
              <w:tab w:val="clear" w:pos="8743"/>
              <w:tab w:val="right" w:pos="9026" w:leader="dot"/>
            </w:tabs>
            <w:rPr/>
          </w:pPr>
          <w:hyperlink w:anchor="__RefHeading___Toc2036070_3531895371">
            <w:r>
              <w:rPr>
                <w:webHidden/>
                <w:rStyle w:val="IndexLink"/>
                <w:rtl w:val="true"/>
              </w:rPr>
              <w:t>منهجية البحث اعتراض وتساؤل</w:t>
            </w:r>
            <w:r>
              <w:rPr>
                <w:rStyle w:val="IndexLink"/>
                <w:rtl w:val="true"/>
              </w:rPr>
              <w:tab/>
            </w:r>
            <w:r>
              <w:rPr>
                <w:rStyle w:val="IndexLink"/>
              </w:rPr>
              <w:t>25</w:t>
            </w:r>
          </w:hyperlink>
        </w:p>
        <w:p>
          <w:pPr>
            <w:pStyle w:val="Contents2"/>
            <w:tabs>
              <w:tab w:val="clear" w:pos="8743"/>
              <w:tab w:val="right" w:pos="9026" w:leader="dot"/>
            </w:tabs>
            <w:rPr/>
          </w:pPr>
          <w:hyperlink w:anchor="__RefHeading___Toc2036072_3531895371">
            <w:r>
              <w:rPr>
                <w:webHidden/>
                <w:rStyle w:val="IndexLink"/>
                <w:rtl w:val="true"/>
              </w:rPr>
              <w:t>نظرة وتأمل حول الاعتراض</w:t>
            </w:r>
            <w:r>
              <w:rPr>
                <w:rStyle w:val="IndexLink"/>
                <w:rtl w:val="true"/>
              </w:rPr>
              <w:tab/>
            </w:r>
            <w:r>
              <w:rPr>
                <w:rStyle w:val="IndexLink"/>
              </w:rPr>
              <w:t>26</w:t>
            </w:r>
          </w:hyperlink>
        </w:p>
        <w:p>
          <w:pPr>
            <w:pStyle w:val="Contents2"/>
            <w:tabs>
              <w:tab w:val="clear" w:pos="8743"/>
              <w:tab w:val="right" w:pos="9026" w:leader="dot"/>
            </w:tabs>
            <w:rPr/>
          </w:pPr>
          <w:hyperlink w:anchor="__RefHeading___Toc2036074_3531895371">
            <w:r>
              <w:rPr>
                <w:webHidden/>
                <w:rStyle w:val="IndexLink"/>
                <w:rtl w:val="true"/>
              </w:rPr>
              <w:t>إثارة هذا الاعتراض في فقه الفروع</w:t>
            </w:r>
            <w:r>
              <w:rPr>
                <w:rStyle w:val="IndexLink"/>
                <w:rtl w:val="true"/>
              </w:rPr>
              <w:tab/>
            </w:r>
            <w:r>
              <w:rPr>
                <w:rStyle w:val="IndexLink"/>
              </w:rPr>
              <w:t>26</w:t>
            </w:r>
          </w:hyperlink>
        </w:p>
        <w:p>
          <w:pPr>
            <w:pStyle w:val="Contents2"/>
            <w:tabs>
              <w:tab w:val="clear" w:pos="8743"/>
              <w:tab w:val="right" w:pos="9026" w:leader="dot"/>
            </w:tabs>
            <w:rPr/>
          </w:pPr>
          <w:hyperlink w:anchor="__RefHeading___Toc2036076_3531895371">
            <w:r>
              <w:rPr>
                <w:webHidden/>
                <w:rStyle w:val="IndexLink"/>
                <w:rtl w:val="true"/>
              </w:rPr>
              <w:t>إثارة الإعتراض في علوم الأدب واللغة</w:t>
            </w:r>
            <w:r>
              <w:rPr>
                <w:rStyle w:val="IndexLink"/>
                <w:rtl w:val="true"/>
              </w:rPr>
              <w:tab/>
            </w:r>
            <w:r>
              <w:rPr>
                <w:rStyle w:val="IndexLink"/>
              </w:rPr>
              <w:t>28</w:t>
            </w:r>
          </w:hyperlink>
        </w:p>
        <w:p>
          <w:pPr>
            <w:pStyle w:val="Contents2"/>
            <w:tabs>
              <w:tab w:val="clear" w:pos="8743"/>
              <w:tab w:val="right" w:pos="9026" w:leader="dot"/>
            </w:tabs>
            <w:rPr/>
          </w:pPr>
          <w:hyperlink w:anchor="__RefHeading___Toc2036078_3531895371">
            <w:r>
              <w:rPr>
                <w:webHidden/>
                <w:rStyle w:val="IndexLink"/>
                <w:rtl w:val="true"/>
              </w:rPr>
              <w:t>المنهجية التي تتبناها جهة الاعتراض</w:t>
            </w:r>
            <w:r>
              <w:rPr>
                <w:rStyle w:val="IndexLink"/>
                <w:rtl w:val="true"/>
              </w:rPr>
              <w:tab/>
            </w:r>
            <w:r>
              <w:rPr>
                <w:rStyle w:val="IndexLink"/>
              </w:rPr>
              <w:t>28</w:t>
            </w:r>
          </w:hyperlink>
        </w:p>
        <w:p>
          <w:pPr>
            <w:pStyle w:val="Contents2"/>
            <w:tabs>
              <w:tab w:val="clear" w:pos="8743"/>
              <w:tab w:val="right" w:pos="9026" w:leader="dot"/>
            </w:tabs>
            <w:rPr/>
          </w:pPr>
          <w:hyperlink w:anchor="__RefHeading___Toc2036080_3531895371">
            <w:r>
              <w:rPr>
                <w:webHidden/>
                <w:rStyle w:val="IndexLink"/>
                <w:rtl w:val="true"/>
              </w:rPr>
              <w:t>منهجية مدرسة التحقيق</w:t>
            </w:r>
            <w:r>
              <w:rPr>
                <w:rStyle w:val="IndexLink"/>
                <w:rtl w:val="true"/>
              </w:rPr>
              <w:tab/>
            </w:r>
            <w:r>
              <w:rPr>
                <w:rStyle w:val="IndexLink"/>
              </w:rPr>
              <w:t>29</w:t>
            </w:r>
          </w:hyperlink>
        </w:p>
        <w:p>
          <w:pPr>
            <w:pStyle w:val="Contents2"/>
            <w:tabs>
              <w:tab w:val="clear" w:pos="8743"/>
              <w:tab w:val="right" w:pos="9026" w:leader="dot"/>
            </w:tabs>
            <w:rPr/>
          </w:pPr>
          <w:hyperlink w:anchor="__RefHeading___Toc2036082_3531895371">
            <w:r>
              <w:rPr>
                <w:webHidden/>
                <w:rStyle w:val="IndexLink"/>
                <w:rtl w:val="true"/>
              </w:rPr>
              <w:t>تفاوت الرواة في فهم الحديث</w:t>
            </w:r>
            <w:r>
              <w:rPr>
                <w:rStyle w:val="IndexLink"/>
                <w:rtl w:val="true"/>
              </w:rPr>
              <w:tab/>
            </w:r>
            <w:r>
              <w:rPr>
                <w:rStyle w:val="IndexLink"/>
              </w:rPr>
              <w:t>30</w:t>
            </w:r>
          </w:hyperlink>
        </w:p>
        <w:p>
          <w:pPr>
            <w:pStyle w:val="Contents2"/>
            <w:tabs>
              <w:tab w:val="clear" w:pos="8743"/>
              <w:tab w:val="right" w:pos="9026" w:leader="dot"/>
            </w:tabs>
            <w:rPr/>
          </w:pPr>
          <w:hyperlink w:anchor="__RefHeading___Toc2036084_3531895371">
            <w:r>
              <w:rPr>
                <w:webHidden/>
                <w:rStyle w:val="IndexLink"/>
                <w:rtl w:val="true"/>
              </w:rPr>
              <w:t>الرواة الفقهاء والرواة غير الفقهاء</w:t>
            </w:r>
            <w:r>
              <w:rPr>
                <w:rStyle w:val="IndexLink"/>
                <w:rtl w:val="true"/>
              </w:rPr>
              <w:tab/>
            </w:r>
            <w:r>
              <w:rPr>
                <w:rStyle w:val="IndexLink"/>
              </w:rPr>
              <w:t>33</w:t>
            </w:r>
          </w:hyperlink>
        </w:p>
        <w:p>
          <w:pPr>
            <w:pStyle w:val="Contents2"/>
            <w:tabs>
              <w:tab w:val="clear" w:pos="8743"/>
              <w:tab w:val="right" w:pos="9026" w:leader="dot"/>
            </w:tabs>
            <w:rPr/>
          </w:pPr>
          <w:hyperlink w:anchor="__RefHeading___Toc2036086_3531895371">
            <w:r>
              <w:rPr>
                <w:webHidden/>
                <w:rStyle w:val="IndexLink"/>
                <w:rtl w:val="true"/>
              </w:rPr>
              <w:t>تحجيم تراث الوحي يُعدّ جحودا بالدين</w:t>
            </w:r>
            <w:r>
              <w:rPr>
                <w:rStyle w:val="IndexLink"/>
                <w:rtl w:val="true"/>
              </w:rPr>
              <w:tab/>
            </w:r>
            <w:r>
              <w:rPr>
                <w:rStyle w:val="IndexLink"/>
              </w:rPr>
              <w:t>34</w:t>
            </w:r>
          </w:hyperlink>
        </w:p>
        <w:p>
          <w:pPr>
            <w:pStyle w:val="Contents2"/>
            <w:tabs>
              <w:tab w:val="clear" w:pos="8743"/>
              <w:tab w:val="right" w:pos="9026" w:leader="dot"/>
            </w:tabs>
            <w:rPr/>
          </w:pPr>
          <w:hyperlink w:anchor="__RefHeading___Toc2036088_3531895371">
            <w:r>
              <w:rPr>
                <w:webHidden/>
                <w:rStyle w:val="IndexLink"/>
                <w:rtl w:val="true"/>
              </w:rPr>
              <w:t>معنى التفقه في الدين</w:t>
            </w:r>
            <w:r>
              <w:rPr>
                <w:rStyle w:val="IndexLink"/>
                <w:rtl w:val="true"/>
              </w:rPr>
              <w:tab/>
            </w:r>
            <w:r>
              <w:rPr>
                <w:rStyle w:val="IndexLink"/>
              </w:rPr>
              <w:t>35</w:t>
            </w:r>
          </w:hyperlink>
        </w:p>
        <w:p>
          <w:pPr>
            <w:pStyle w:val="Contents2"/>
            <w:tabs>
              <w:tab w:val="clear" w:pos="8743"/>
              <w:tab w:val="right" w:pos="9026" w:leader="dot"/>
            </w:tabs>
            <w:rPr/>
          </w:pPr>
          <w:hyperlink w:anchor="__RefHeading___Toc2036090_3531895371">
            <w:r>
              <w:rPr>
                <w:webHidden/>
                <w:rStyle w:val="IndexLink"/>
                <w:rtl w:val="true"/>
              </w:rPr>
              <w:t>عودة لأصل دعوى الاعتراض</w:t>
            </w:r>
            <w:r>
              <w:rPr>
                <w:rStyle w:val="IndexLink"/>
                <w:rtl w:val="true"/>
              </w:rPr>
              <w:tab/>
            </w:r>
            <w:r>
              <w:rPr>
                <w:rStyle w:val="IndexLink"/>
              </w:rPr>
              <w:t>37</w:t>
            </w:r>
          </w:hyperlink>
        </w:p>
        <w:p>
          <w:pPr>
            <w:pStyle w:val="Contents2"/>
            <w:tabs>
              <w:tab w:val="clear" w:pos="8743"/>
              <w:tab w:val="right" w:pos="9026" w:leader="dot"/>
            </w:tabs>
            <w:rPr/>
          </w:pPr>
          <w:hyperlink w:anchor="__RefHeading___Toc2036092_3531895371">
            <w:r>
              <w:rPr>
                <w:webHidden/>
                <w:rStyle w:val="IndexLink"/>
                <w:rtl w:val="true"/>
              </w:rPr>
              <w:t>منهج في قراءة نصوص غير الوحي</w:t>
            </w:r>
            <w:r>
              <w:rPr>
                <w:rStyle w:val="IndexLink"/>
                <w:rtl w:val="true"/>
              </w:rPr>
              <w:tab/>
            </w:r>
            <w:r>
              <w:rPr>
                <w:rStyle w:val="IndexLink"/>
              </w:rPr>
              <w:t>38</w:t>
            </w:r>
          </w:hyperlink>
        </w:p>
        <w:p>
          <w:pPr>
            <w:pStyle w:val="Contents2"/>
            <w:tabs>
              <w:tab w:val="clear" w:pos="8743"/>
              <w:tab w:val="right" w:pos="9026" w:leader="dot"/>
            </w:tabs>
            <w:rPr/>
          </w:pPr>
          <w:hyperlink w:anchor="__RefHeading___Toc2036094_3531895371">
            <w:r>
              <w:rPr>
                <w:webHidden/>
                <w:rStyle w:val="IndexLink"/>
                <w:rtl w:val="true"/>
              </w:rPr>
              <w:t>منهج في قراءة نصوص الوحي</w:t>
            </w:r>
            <w:r>
              <w:rPr>
                <w:rStyle w:val="IndexLink"/>
                <w:rtl w:val="true"/>
              </w:rPr>
              <w:t>.</w:t>
              <w:tab/>
            </w:r>
            <w:r>
              <w:rPr>
                <w:rStyle w:val="IndexLink"/>
              </w:rPr>
              <w:t>39</w:t>
            </w:r>
          </w:hyperlink>
        </w:p>
        <w:p>
          <w:pPr>
            <w:pStyle w:val="Contents2"/>
            <w:tabs>
              <w:tab w:val="clear" w:pos="8743"/>
              <w:tab w:val="right" w:pos="9026" w:leader="dot"/>
            </w:tabs>
            <w:rPr/>
          </w:pPr>
          <w:hyperlink w:anchor="__RefHeading___Toc2036096_3531895371">
            <w:r>
              <w:rPr>
                <w:webHidden/>
                <w:rStyle w:val="IndexLink"/>
                <w:rtl w:val="true"/>
              </w:rPr>
              <w:t>أجوبة نقضية للاعتراض</w:t>
            </w:r>
            <w:r>
              <w:rPr>
                <w:rStyle w:val="IndexLink"/>
                <w:rtl w:val="true"/>
              </w:rPr>
              <w:tab/>
            </w:r>
            <w:r>
              <w:rPr>
                <w:rStyle w:val="IndexLink"/>
              </w:rPr>
              <w:t>40</w:t>
            </w:r>
          </w:hyperlink>
        </w:p>
        <w:p>
          <w:pPr>
            <w:pStyle w:val="Contents2"/>
            <w:tabs>
              <w:tab w:val="clear" w:pos="8743"/>
              <w:tab w:val="right" w:pos="9026" w:leader="dot"/>
            </w:tabs>
            <w:rPr/>
          </w:pPr>
          <w:hyperlink w:anchor="__RefHeading___Toc2036098_3531895371">
            <w:r>
              <w:rPr>
                <w:webHidden/>
                <w:rStyle w:val="IndexLink"/>
                <w:rtl w:val="true"/>
              </w:rPr>
              <w:t>التراث الديني لا يقتصر على كتب الحديث فقط</w:t>
            </w:r>
            <w:r>
              <w:rPr>
                <w:rStyle w:val="IndexLink"/>
                <w:rtl w:val="true"/>
              </w:rPr>
              <w:tab/>
            </w:r>
            <w:r>
              <w:rPr>
                <w:rStyle w:val="IndexLink"/>
              </w:rPr>
              <w:t>41</w:t>
            </w:r>
          </w:hyperlink>
        </w:p>
        <w:p>
          <w:pPr>
            <w:pStyle w:val="Contents2"/>
            <w:tabs>
              <w:tab w:val="clear" w:pos="8743"/>
              <w:tab w:val="right" w:pos="9026" w:leader="dot"/>
            </w:tabs>
            <w:rPr/>
          </w:pPr>
          <w:hyperlink w:anchor="__RefHeading___Toc2036100_3531895371">
            <w:r>
              <w:rPr>
                <w:webHidden/>
                <w:rStyle w:val="IndexLink"/>
                <w:rtl w:val="true"/>
              </w:rPr>
              <w:t>المنهج في بحث الدائرة الاصطفائية الثانية</w:t>
            </w:r>
            <w:r>
              <w:rPr>
                <w:rStyle w:val="IndexLink"/>
                <w:rtl w:val="true"/>
              </w:rPr>
              <w:tab/>
            </w:r>
            <w:r>
              <w:rPr>
                <w:rStyle w:val="IndexLink"/>
              </w:rPr>
              <w:t>42</w:t>
            </w:r>
          </w:hyperlink>
        </w:p>
        <w:p>
          <w:pPr>
            <w:pStyle w:val="Contents2"/>
            <w:tabs>
              <w:tab w:val="clear" w:pos="8743"/>
              <w:tab w:val="right" w:pos="9026" w:leader="dot"/>
            </w:tabs>
            <w:rPr/>
          </w:pPr>
          <w:hyperlink w:anchor="__RefHeading___Toc2036102_3531895371">
            <w:r>
              <w:rPr>
                <w:webHidden/>
                <w:rStyle w:val="IndexLink"/>
                <w:rtl w:val="true"/>
              </w:rPr>
              <w:t>معارف الدّين هي أعظم حقائق الآيات في القرآن</w:t>
            </w:r>
            <w:r>
              <w:rPr>
                <w:rStyle w:val="IndexLink"/>
                <w:rtl w:val="true"/>
              </w:rPr>
              <w:tab/>
            </w:r>
            <w:r>
              <w:rPr>
                <w:rStyle w:val="IndexLink"/>
              </w:rPr>
              <w:t>43</w:t>
            </w:r>
          </w:hyperlink>
        </w:p>
        <w:p>
          <w:pPr>
            <w:pStyle w:val="Contents2"/>
            <w:tabs>
              <w:tab w:val="clear" w:pos="8743"/>
              <w:tab w:val="right" w:pos="9026" w:leader="dot"/>
            </w:tabs>
            <w:rPr/>
          </w:pPr>
          <w:hyperlink w:anchor="__RefHeading___Toc2036104_3531895371">
            <w:r>
              <w:rPr>
                <w:webHidden/>
                <w:rStyle w:val="IndexLink"/>
                <w:rtl w:val="true"/>
              </w:rPr>
              <w:t>الفرق بين المنظومة العقائدية في الآيات وغير العقائدية</w:t>
            </w:r>
            <w:r>
              <w:rPr>
                <w:rStyle w:val="IndexLink"/>
                <w:rtl w:val="true"/>
              </w:rPr>
              <w:tab/>
            </w:r>
            <w:r>
              <w:rPr>
                <w:rStyle w:val="IndexLink"/>
              </w:rPr>
              <w:t>45</w:t>
            </w:r>
          </w:hyperlink>
        </w:p>
        <w:p>
          <w:pPr>
            <w:pStyle w:val="Contents2"/>
            <w:tabs>
              <w:tab w:val="clear" w:pos="8743"/>
              <w:tab w:val="right" w:pos="9026" w:leader="dot"/>
            </w:tabs>
            <w:rPr/>
          </w:pPr>
          <w:hyperlink w:anchor="__RefHeading___Toc2036106_3531895371">
            <w:r>
              <w:rPr>
                <w:webHidden/>
                <w:rStyle w:val="IndexLink"/>
                <w:rtl w:val="true"/>
              </w:rPr>
              <w:t>غاية ألفاظ القرآن الحقائق المعرفية العقائدية</w:t>
            </w:r>
            <w:r>
              <w:rPr>
                <w:rStyle w:val="IndexLink"/>
                <w:rtl w:val="true"/>
              </w:rPr>
              <w:tab/>
            </w:r>
            <w:r>
              <w:rPr>
                <w:rStyle w:val="IndexLink"/>
              </w:rPr>
              <w:t>45</w:t>
            </w:r>
          </w:hyperlink>
        </w:p>
        <w:p>
          <w:pPr>
            <w:pStyle w:val="Contents2"/>
            <w:tabs>
              <w:tab w:val="clear" w:pos="8743"/>
              <w:tab w:val="right" w:pos="9026" w:leader="dot"/>
            </w:tabs>
            <w:rPr/>
          </w:pPr>
          <w:hyperlink w:anchor="__RefHeading___Toc2036108_3531895371">
            <w:r>
              <w:rPr>
                <w:webHidden/>
                <w:rStyle w:val="IndexLink"/>
                <w:rtl w:val="true"/>
              </w:rPr>
              <w:t>لا يمكن للعقل العرفي أن يحكم حقائق القرآن</w:t>
            </w:r>
            <w:r>
              <w:rPr>
                <w:rStyle w:val="IndexLink"/>
                <w:rtl w:val="true"/>
              </w:rPr>
              <w:tab/>
            </w:r>
            <w:r>
              <w:rPr>
                <w:rStyle w:val="IndexLink"/>
              </w:rPr>
              <w:t>47</w:t>
            </w:r>
          </w:hyperlink>
        </w:p>
        <w:p>
          <w:pPr>
            <w:pStyle w:val="Contents2"/>
            <w:tabs>
              <w:tab w:val="clear" w:pos="8743"/>
              <w:tab w:val="right" w:pos="9026" w:leader="dot"/>
            </w:tabs>
            <w:rPr/>
          </w:pPr>
          <w:hyperlink w:anchor="__RefHeading___Toc2036110_3531895371">
            <w:r>
              <w:rPr>
                <w:webHidden/>
                <w:rStyle w:val="IndexLink"/>
                <w:rtl w:val="true"/>
              </w:rPr>
              <w:t>مبحث مهم في القراءة الذهنية للنص</w:t>
            </w:r>
            <w:r>
              <w:rPr>
                <w:rStyle w:val="IndexLink"/>
                <w:rtl w:val="true"/>
              </w:rPr>
              <w:tab/>
            </w:r>
            <w:r>
              <w:rPr>
                <w:rStyle w:val="IndexLink"/>
              </w:rPr>
              <w:t>48</w:t>
            </w:r>
          </w:hyperlink>
        </w:p>
        <w:p>
          <w:pPr>
            <w:pStyle w:val="Contents2"/>
            <w:tabs>
              <w:tab w:val="clear" w:pos="8743"/>
              <w:tab w:val="right" w:pos="9026" w:leader="dot"/>
            </w:tabs>
            <w:rPr/>
          </w:pPr>
          <w:hyperlink w:anchor="__RefHeading___Toc2036112_3531895371">
            <w:r>
              <w:rPr>
                <w:webHidden/>
                <w:rStyle w:val="IndexLink"/>
                <w:rtl w:val="true"/>
              </w:rPr>
              <w:t>حقائق القرآن لا يمكن أن تكون أسيرة بحدود قدرة أهل اللغة</w:t>
            </w:r>
            <w:r>
              <w:rPr>
                <w:rStyle w:val="IndexLink"/>
                <w:rtl w:val="true"/>
              </w:rPr>
              <w:tab/>
            </w:r>
            <w:r>
              <w:rPr>
                <w:rStyle w:val="IndexLink"/>
              </w:rPr>
              <w:t>48</w:t>
            </w:r>
          </w:hyperlink>
        </w:p>
        <w:p>
          <w:pPr>
            <w:pStyle w:val="Contents2"/>
            <w:tabs>
              <w:tab w:val="clear" w:pos="8743"/>
              <w:tab w:val="right" w:pos="9026" w:leader="dot"/>
            </w:tabs>
            <w:rPr/>
          </w:pPr>
          <w:hyperlink w:anchor="__RefHeading___Toc2036114_3531895371">
            <w:r>
              <w:rPr>
                <w:webHidden/>
                <w:rStyle w:val="IndexLink"/>
                <w:rtl w:val="true"/>
              </w:rPr>
              <w:t>إستخدام اللغة العقلية في قراءة النصوص القرآنية</w:t>
            </w:r>
            <w:r>
              <w:rPr>
                <w:rStyle w:val="IndexLink"/>
                <w:rtl w:val="true"/>
              </w:rPr>
              <w:tab/>
            </w:r>
            <w:r>
              <w:rPr>
                <w:rStyle w:val="IndexLink"/>
              </w:rPr>
              <w:t>49</w:t>
            </w:r>
          </w:hyperlink>
        </w:p>
        <w:p>
          <w:pPr>
            <w:pStyle w:val="Contents2"/>
            <w:tabs>
              <w:tab w:val="clear" w:pos="8743"/>
              <w:tab w:val="right" w:pos="9026" w:leader="dot"/>
            </w:tabs>
            <w:rPr/>
          </w:pPr>
          <w:hyperlink w:anchor="__RefHeading___Toc2036116_3531895371">
            <w:r>
              <w:rPr>
                <w:webHidden/>
                <w:rStyle w:val="IndexLink"/>
                <w:rtl w:val="true"/>
              </w:rPr>
              <w:t xml:space="preserve">تعاطي العامة مع لغة القرآن في فضائل أهل البيت </w:t>
            </w:r>
            <w:r>
              <w:rPr>
                <w:rStyle w:val="IndexLink"/>
                <w:rtl w:val="true"/>
              </w:rPr>
              <w:t>(</w:t>
            </w:r>
            <w:r>
              <w:rPr>
                <w:rStyle w:val="IndexLink"/>
                <w:rtl w:val="true"/>
              </w:rPr>
              <w:t>علیهم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2036118_3531895371">
            <w:r>
              <w:rPr>
                <w:webHidden/>
                <w:rStyle w:val="IndexLink"/>
                <w:rtl w:val="true"/>
              </w:rPr>
              <w:t>آيَاتُ الْقُرْآنِ خَزَائِنُ</w:t>
            </w:r>
            <w:r>
              <w:rPr>
                <w:rStyle w:val="IndexLink"/>
                <w:rtl w:val="true"/>
              </w:rPr>
              <w:tab/>
            </w:r>
            <w:r>
              <w:rPr>
                <w:rStyle w:val="IndexLink"/>
              </w:rPr>
              <w:t>53</w:t>
            </w:r>
          </w:hyperlink>
        </w:p>
        <w:p>
          <w:pPr>
            <w:pStyle w:val="Contents2"/>
            <w:tabs>
              <w:tab w:val="clear" w:pos="8743"/>
              <w:tab w:val="right" w:pos="9026" w:leader="dot"/>
            </w:tabs>
            <w:rPr/>
          </w:pPr>
          <w:hyperlink w:anchor="__RefHeading___Toc2036120_3531895371">
            <w:r>
              <w:rPr>
                <w:webHidden/>
                <w:rStyle w:val="IndexLink"/>
                <w:rtl w:val="true"/>
              </w:rPr>
              <w:t>محورية الولاية في تفسير القرآن الفرق بين الصد والجحود</w:t>
            </w:r>
            <w:r>
              <w:rPr>
                <w:rStyle w:val="IndexLink"/>
                <w:rtl w:val="true"/>
              </w:rPr>
              <w:tab/>
            </w:r>
            <w:r>
              <w:rPr>
                <w:rStyle w:val="IndexLink"/>
              </w:rPr>
              <w:t>54</w:t>
            </w:r>
          </w:hyperlink>
        </w:p>
        <w:p>
          <w:pPr>
            <w:pStyle w:val="Contents2"/>
            <w:tabs>
              <w:tab w:val="clear" w:pos="8743"/>
              <w:tab w:val="right" w:pos="9026" w:leader="dot"/>
            </w:tabs>
            <w:rPr/>
          </w:pPr>
          <w:hyperlink w:anchor="__RefHeading___Toc2036122_3531895371">
            <w:r>
              <w:rPr>
                <w:webHidden/>
                <w:rStyle w:val="IndexLink"/>
                <w:rtl w:val="true"/>
              </w:rPr>
              <w:t xml:space="preserve">الفرق بين صلة أهل البيت </w:t>
            </w:r>
            <w:r>
              <w:rPr>
                <w:rStyle w:val="IndexLink"/>
                <w:rtl w:val="true"/>
              </w:rPr>
              <w:t>(</w:t>
            </w:r>
            <w:r>
              <w:rPr>
                <w:rStyle w:val="IndexLink"/>
                <w:rtl w:val="true"/>
              </w:rPr>
              <w:t>عَلَيهِ السَّلَامُ</w:t>
            </w:r>
            <w:r>
              <w:rPr>
                <w:rStyle w:val="IndexLink"/>
                <w:rtl w:val="true"/>
              </w:rPr>
              <w:t xml:space="preserve">) </w:t>
            </w:r>
            <w:r>
              <w:rPr>
                <w:rStyle w:val="IndexLink"/>
                <w:rtl w:val="true"/>
              </w:rPr>
              <w:t>وهجرانهم</w:t>
            </w:r>
            <w:r>
              <w:rPr>
                <w:rStyle w:val="IndexLink"/>
                <w:rtl w:val="true"/>
              </w:rPr>
              <w:tab/>
            </w:r>
            <w:r>
              <w:rPr>
                <w:rStyle w:val="IndexLink"/>
              </w:rPr>
              <w:t>55</w:t>
            </w:r>
          </w:hyperlink>
        </w:p>
        <w:p>
          <w:pPr>
            <w:pStyle w:val="Contents2"/>
            <w:tabs>
              <w:tab w:val="clear" w:pos="8743"/>
              <w:tab w:val="right" w:pos="9026" w:leader="dot"/>
            </w:tabs>
            <w:rPr/>
          </w:pPr>
          <w:hyperlink w:anchor="__RefHeading___Toc2036124_3531895371">
            <w:r>
              <w:rPr>
                <w:webHidden/>
                <w:rStyle w:val="IndexLink"/>
                <w:rtl w:val="true"/>
              </w:rPr>
              <w:t>فضيلة النعمة والإنعام الإصطفائي محور وقطب القرآن</w:t>
            </w:r>
            <w:r>
              <w:rPr>
                <w:rStyle w:val="IndexLink"/>
                <w:rtl w:val="true"/>
              </w:rPr>
              <w:tab/>
            </w:r>
            <w:r>
              <w:rPr>
                <w:rStyle w:val="IndexLink"/>
              </w:rPr>
              <w:t>56</w:t>
            </w:r>
          </w:hyperlink>
        </w:p>
        <w:p>
          <w:pPr>
            <w:pStyle w:val="Contents2"/>
            <w:tabs>
              <w:tab w:val="clear" w:pos="8743"/>
              <w:tab w:val="right" w:pos="9026" w:leader="dot"/>
            </w:tabs>
            <w:rPr/>
          </w:pPr>
          <w:hyperlink w:anchor="__RefHeading___Toc2036126_3531895371">
            <w:r>
              <w:rPr>
                <w:webHidden/>
                <w:rStyle w:val="IndexLink"/>
                <w:rtl w:val="true"/>
              </w:rPr>
              <w:t>القرآن لغة حقائق لا لغة مجاز</w:t>
            </w:r>
            <w:r>
              <w:rPr>
                <w:rStyle w:val="IndexLink"/>
                <w:rtl w:val="true"/>
              </w:rPr>
              <w:tab/>
            </w:r>
            <w:r>
              <w:rPr>
                <w:rStyle w:val="IndexLink"/>
              </w:rPr>
              <w:t>57</w:t>
            </w:r>
          </w:hyperlink>
        </w:p>
        <w:p>
          <w:pPr>
            <w:pStyle w:val="Contents2"/>
            <w:tabs>
              <w:tab w:val="clear" w:pos="8743"/>
              <w:tab w:val="right" w:pos="9026" w:leader="dot"/>
            </w:tabs>
            <w:rPr/>
          </w:pPr>
          <w:hyperlink w:anchor="__RefHeading___Toc2036128_3531895371">
            <w:r>
              <w:rPr>
                <w:webHidden/>
                <w:rStyle w:val="IndexLink"/>
                <w:rtl w:val="true"/>
              </w:rPr>
              <w:t>عظمة اللغة العربية على بقية اللغات بشهادة الغرب</w:t>
            </w:r>
            <w:r>
              <w:rPr>
                <w:rStyle w:val="IndexLink"/>
                <w:rtl w:val="true"/>
              </w:rPr>
              <w:tab/>
            </w:r>
            <w:r>
              <w:rPr>
                <w:rStyle w:val="IndexLink"/>
              </w:rPr>
              <w:t>58</w:t>
            </w:r>
          </w:hyperlink>
        </w:p>
        <w:p>
          <w:pPr>
            <w:pStyle w:val="Contents2"/>
            <w:tabs>
              <w:tab w:val="clear" w:pos="8743"/>
              <w:tab w:val="right" w:pos="9026" w:leader="dot"/>
            </w:tabs>
            <w:rPr/>
          </w:pPr>
          <w:hyperlink w:anchor="__RefHeading___Toc2036130_3531895371">
            <w:r>
              <w:rPr>
                <w:webHidden/>
                <w:rStyle w:val="IndexLink"/>
                <w:rtl w:val="true"/>
              </w:rPr>
              <w:t>إنّ لكل لغة علوم خاصة بها</w:t>
            </w:r>
            <w:r>
              <w:rPr>
                <w:rStyle w:val="IndexLink"/>
                <w:rtl w:val="true"/>
              </w:rPr>
              <w:tab/>
            </w:r>
            <w:r>
              <w:rPr>
                <w:rStyle w:val="IndexLink"/>
              </w:rPr>
              <w:t>59</w:t>
            </w:r>
          </w:hyperlink>
        </w:p>
        <w:p>
          <w:pPr>
            <w:pStyle w:val="Contents2"/>
            <w:tabs>
              <w:tab w:val="clear" w:pos="8743"/>
              <w:tab w:val="right" w:pos="9026" w:leader="dot"/>
            </w:tabs>
            <w:rPr/>
          </w:pPr>
          <w:hyperlink w:anchor="__RefHeading___Toc2036132_3531895371">
            <w:r>
              <w:rPr>
                <w:webHidden/>
                <w:rStyle w:val="IndexLink"/>
                <w:rtl w:val="true"/>
              </w:rPr>
              <w:t>لجوء جميع اللغات العالمية الى اللّغة العربية لإكمال نقصها</w:t>
            </w:r>
            <w:r>
              <w:rPr>
                <w:rStyle w:val="IndexLink"/>
                <w:rtl w:val="true"/>
              </w:rPr>
              <w:tab/>
            </w:r>
            <w:r>
              <w:rPr>
                <w:rStyle w:val="IndexLink"/>
              </w:rPr>
              <w:t>60</w:t>
            </w:r>
          </w:hyperlink>
        </w:p>
        <w:p>
          <w:pPr>
            <w:pStyle w:val="Contents2"/>
            <w:tabs>
              <w:tab w:val="clear" w:pos="8743"/>
              <w:tab w:val="right" w:pos="9026" w:leader="dot"/>
            </w:tabs>
            <w:rPr/>
          </w:pPr>
          <w:hyperlink w:anchor="__RefHeading___Toc2036134_3531895371">
            <w:r>
              <w:rPr>
                <w:webHidden/>
                <w:rStyle w:val="IndexLink"/>
                <w:rtl w:val="true"/>
              </w:rPr>
              <w:t>التطور والترامي في كل لغة من اللغات</w:t>
            </w:r>
            <w:r>
              <w:rPr>
                <w:rStyle w:val="IndexLink"/>
                <w:rtl w:val="true"/>
              </w:rPr>
              <w:tab/>
            </w:r>
            <w:r>
              <w:rPr>
                <w:rStyle w:val="IndexLink"/>
              </w:rPr>
              <w:t>60</w:t>
            </w:r>
          </w:hyperlink>
        </w:p>
        <w:p>
          <w:pPr>
            <w:pStyle w:val="Contents2"/>
            <w:tabs>
              <w:tab w:val="clear" w:pos="8743"/>
              <w:tab w:val="right" w:pos="9026" w:leader="dot"/>
            </w:tabs>
            <w:rPr/>
          </w:pPr>
          <w:hyperlink w:anchor="__RefHeading___Toc2036136_3531895371">
            <w:r>
              <w:rPr>
                <w:webHidden/>
                <w:rStyle w:val="IndexLink"/>
                <w:rtl w:val="true"/>
              </w:rPr>
              <w:t>اللغة احدى معاني الاعجاز القرآني الإلهي</w:t>
            </w:r>
            <w:r>
              <w:rPr>
                <w:rStyle w:val="IndexLink"/>
                <w:rtl w:val="true"/>
              </w:rPr>
              <w:tab/>
            </w:r>
            <w:r>
              <w:rPr>
                <w:rStyle w:val="IndexLink"/>
              </w:rPr>
              <w:t>60</w:t>
            </w:r>
          </w:hyperlink>
        </w:p>
        <w:p>
          <w:pPr>
            <w:pStyle w:val="Contents2"/>
            <w:tabs>
              <w:tab w:val="clear" w:pos="8743"/>
              <w:tab w:val="right" w:pos="9026" w:leader="dot"/>
            </w:tabs>
            <w:rPr/>
          </w:pPr>
          <w:hyperlink w:anchor="__RefHeading___Toc2036138_3531895371">
            <w:r>
              <w:rPr>
                <w:webHidden/>
                <w:rStyle w:val="IndexLink"/>
                <w:rtl w:val="true"/>
              </w:rPr>
              <w:t>الفرق بين الأديب والناقد ألأدبي</w:t>
            </w:r>
            <w:r>
              <w:rPr>
                <w:rStyle w:val="IndexLink"/>
                <w:rtl w:val="true"/>
              </w:rPr>
              <w:tab/>
            </w:r>
            <w:r>
              <w:rPr>
                <w:rStyle w:val="IndexLink"/>
              </w:rPr>
              <w:t>61</w:t>
            </w:r>
          </w:hyperlink>
        </w:p>
        <w:p>
          <w:pPr>
            <w:pStyle w:val="Contents2"/>
            <w:tabs>
              <w:tab w:val="clear" w:pos="8743"/>
              <w:tab w:val="right" w:pos="9026" w:leader="dot"/>
            </w:tabs>
            <w:rPr/>
          </w:pPr>
          <w:hyperlink w:anchor="__RefHeading___Toc2036140_3531895371">
            <w:r>
              <w:rPr>
                <w:webHidden/>
                <w:rStyle w:val="IndexLink"/>
                <w:rtl w:val="true"/>
              </w:rPr>
              <w:t>اللغة تشتمل على إمكانية قدرات ومعادلات لا تتناهى</w:t>
            </w:r>
            <w:r>
              <w:rPr>
                <w:rStyle w:val="IndexLink"/>
                <w:rtl w:val="true"/>
              </w:rPr>
              <w:tab/>
            </w:r>
            <w:r>
              <w:rPr>
                <w:rStyle w:val="IndexLink"/>
              </w:rPr>
              <w:t>62</w:t>
            </w:r>
          </w:hyperlink>
        </w:p>
        <w:p>
          <w:pPr>
            <w:pStyle w:val="Contents2"/>
            <w:tabs>
              <w:tab w:val="clear" w:pos="8743"/>
              <w:tab w:val="right" w:pos="9026" w:leader="dot"/>
            </w:tabs>
            <w:rPr/>
          </w:pPr>
          <w:hyperlink w:anchor="__RefHeading___Toc2036142_3531895371">
            <w:r>
              <w:rPr>
                <w:webHidden/>
                <w:rStyle w:val="IndexLink"/>
                <w:rtl w:val="true"/>
              </w:rPr>
              <w:t>علوم الألسنيات</w:t>
            </w:r>
            <w:r>
              <w:rPr>
                <w:rStyle w:val="IndexLink"/>
                <w:rtl w:val="true"/>
              </w:rPr>
              <w:tab/>
            </w:r>
            <w:r>
              <w:rPr>
                <w:rStyle w:val="IndexLink"/>
              </w:rPr>
              <w:t>63</w:t>
            </w:r>
          </w:hyperlink>
        </w:p>
        <w:p>
          <w:pPr>
            <w:pStyle w:val="Contents2"/>
            <w:tabs>
              <w:tab w:val="clear" w:pos="8743"/>
              <w:tab w:val="right" w:pos="9026" w:leader="dot"/>
            </w:tabs>
            <w:rPr/>
          </w:pPr>
          <w:hyperlink w:anchor="__RefHeading___Toc2036144_3531895371">
            <w:r>
              <w:rPr>
                <w:webHidden/>
                <w:rStyle w:val="IndexLink"/>
                <w:rtl w:val="true"/>
              </w:rPr>
              <w:t>اختلاف درجات نقاد الأدب في الكفاءة</w:t>
            </w:r>
            <w:r>
              <w:rPr>
                <w:rStyle w:val="IndexLink"/>
                <w:rtl w:val="true"/>
              </w:rPr>
              <w:tab/>
            </w:r>
            <w:r>
              <w:rPr>
                <w:rStyle w:val="IndexLink"/>
              </w:rPr>
              <w:t>63</w:t>
            </w:r>
          </w:hyperlink>
        </w:p>
        <w:p>
          <w:pPr>
            <w:pStyle w:val="Contents2"/>
            <w:tabs>
              <w:tab w:val="clear" w:pos="8743"/>
              <w:tab w:val="right" w:pos="9026" w:leader="dot"/>
            </w:tabs>
            <w:rPr/>
          </w:pPr>
          <w:hyperlink w:anchor="__RefHeading___Toc2036146_3531895371">
            <w:r>
              <w:rPr>
                <w:webHidden/>
                <w:rStyle w:val="IndexLink"/>
                <w:rtl w:val="true"/>
              </w:rPr>
              <w:t>المَرْءُ مَخْبُوءٌ تَحتَ لِسَانِه</w:t>
            </w:r>
            <w:r>
              <w:rPr>
                <w:rStyle w:val="IndexLink"/>
                <w:rtl w:val="true"/>
              </w:rPr>
              <w:tab/>
            </w:r>
            <w:r>
              <w:rPr>
                <w:rStyle w:val="IndexLink"/>
              </w:rPr>
              <w:t>64</w:t>
            </w:r>
          </w:hyperlink>
        </w:p>
        <w:p>
          <w:pPr>
            <w:pStyle w:val="Contents2"/>
            <w:tabs>
              <w:tab w:val="clear" w:pos="8743"/>
              <w:tab w:val="right" w:pos="9026" w:leader="dot"/>
            </w:tabs>
            <w:rPr/>
          </w:pPr>
          <w:hyperlink w:anchor="__RefHeading___Toc2036148_3531895371">
            <w:r>
              <w:rPr>
                <w:webHidden/>
                <w:rStyle w:val="IndexLink"/>
                <w:rtl w:val="true"/>
              </w:rPr>
              <w:t>الدور الحقيقي للمعاني بعد دور اللغة</w:t>
            </w:r>
            <w:r>
              <w:rPr>
                <w:rStyle w:val="IndexLink"/>
                <w:rtl w:val="true"/>
              </w:rPr>
              <w:tab/>
            </w:r>
            <w:r>
              <w:rPr>
                <w:rStyle w:val="IndexLink"/>
              </w:rPr>
              <w:t>65</w:t>
            </w:r>
          </w:hyperlink>
        </w:p>
        <w:p>
          <w:pPr>
            <w:pStyle w:val="Contents2"/>
            <w:tabs>
              <w:tab w:val="clear" w:pos="8743"/>
              <w:tab w:val="right" w:pos="9026" w:leader="dot"/>
            </w:tabs>
            <w:rPr/>
          </w:pPr>
          <w:hyperlink w:anchor="__RefHeading___Toc2036150_3531895371">
            <w:r>
              <w:rPr>
                <w:webHidden/>
                <w:rStyle w:val="IndexLink"/>
                <w:rtl w:val="true"/>
              </w:rPr>
              <w:t>المعاني جسر الحوار بين جميع المخلوقات</w:t>
            </w:r>
            <w:r>
              <w:rPr>
                <w:rStyle w:val="IndexLink"/>
                <w:rtl w:val="true"/>
              </w:rPr>
              <w:tab/>
            </w:r>
            <w:r>
              <w:rPr>
                <w:rStyle w:val="IndexLink"/>
              </w:rPr>
              <w:t>65</w:t>
            </w:r>
          </w:hyperlink>
        </w:p>
        <w:p>
          <w:pPr>
            <w:pStyle w:val="Contents2"/>
            <w:tabs>
              <w:tab w:val="clear" w:pos="8743"/>
              <w:tab w:val="right" w:pos="9026" w:leader="dot"/>
            </w:tabs>
            <w:rPr/>
          </w:pPr>
          <w:hyperlink w:anchor="__RefHeading___Toc2036152_3531895371">
            <w:r>
              <w:rPr>
                <w:webHidden/>
                <w:rStyle w:val="IndexLink"/>
                <w:rtl w:val="true"/>
              </w:rPr>
              <w:t>لا دخل للعرف بتاتا في لغة الخطاب الروحي</w:t>
            </w:r>
            <w:r>
              <w:rPr>
                <w:rStyle w:val="IndexLink"/>
                <w:rtl w:val="true"/>
              </w:rPr>
              <w:tab/>
            </w:r>
            <w:r>
              <w:rPr>
                <w:rStyle w:val="IndexLink"/>
              </w:rPr>
              <w:t>66</w:t>
            </w:r>
          </w:hyperlink>
        </w:p>
        <w:p>
          <w:pPr>
            <w:pStyle w:val="Contents2"/>
            <w:tabs>
              <w:tab w:val="clear" w:pos="8743"/>
              <w:tab w:val="right" w:pos="9026" w:leader="dot"/>
            </w:tabs>
            <w:rPr/>
          </w:pPr>
          <w:hyperlink w:anchor="__RefHeading___Toc2036154_3531895371">
            <w:r>
              <w:rPr>
                <w:webHidden/>
                <w:rStyle w:val="IndexLink"/>
                <w:rtl w:val="true"/>
              </w:rPr>
              <w:t>كشف المعاني عن الحقائق التكوينية الخارجية لا دخل للعرف فيه بتاتا</w:t>
            </w:r>
            <w:r>
              <w:rPr>
                <w:rStyle w:val="IndexLink"/>
                <w:rtl w:val="true"/>
              </w:rPr>
              <w:tab/>
            </w:r>
            <w:r>
              <w:rPr>
                <w:rStyle w:val="IndexLink"/>
              </w:rPr>
              <w:t>66</w:t>
            </w:r>
          </w:hyperlink>
        </w:p>
        <w:p>
          <w:pPr>
            <w:pStyle w:val="Contents2"/>
            <w:tabs>
              <w:tab w:val="clear" w:pos="8743"/>
              <w:tab w:val="right" w:pos="9026" w:leader="dot"/>
            </w:tabs>
            <w:rPr/>
          </w:pPr>
          <w:hyperlink w:anchor="__RefHeading___Toc2036156_3531895371">
            <w:r>
              <w:rPr>
                <w:webHidden/>
                <w:rStyle w:val="IndexLink"/>
                <w:rtl w:val="true"/>
              </w:rPr>
              <w:t>الحقائق غير محبوسة بسعة قدرة فهم العرف</w:t>
            </w:r>
            <w:r>
              <w:rPr>
                <w:rStyle w:val="IndexLink"/>
                <w:rtl w:val="true"/>
              </w:rPr>
              <w:tab/>
            </w:r>
            <w:r>
              <w:rPr>
                <w:rStyle w:val="IndexLink"/>
              </w:rPr>
              <w:t>67</w:t>
            </w:r>
          </w:hyperlink>
        </w:p>
        <w:p>
          <w:pPr>
            <w:pStyle w:val="Contents2"/>
            <w:tabs>
              <w:tab w:val="clear" w:pos="8743"/>
              <w:tab w:val="right" w:pos="9026" w:leader="dot"/>
            </w:tabs>
            <w:rPr/>
          </w:pPr>
          <w:hyperlink w:anchor="__RefHeading___Toc2036158_3531895371">
            <w:r>
              <w:rPr>
                <w:webHidden/>
                <w:rStyle w:val="IndexLink"/>
                <w:rtl w:val="true"/>
              </w:rPr>
              <w:t>العقائد صورة لعوالم ملكوتيه لامتناهية في الغيب</w:t>
            </w:r>
            <w:r>
              <w:rPr>
                <w:rStyle w:val="IndexLink"/>
                <w:rtl w:val="true"/>
              </w:rPr>
              <w:tab/>
            </w:r>
            <w:r>
              <w:rPr>
                <w:rStyle w:val="IndexLink"/>
              </w:rPr>
              <w:t>67</w:t>
            </w:r>
          </w:hyperlink>
        </w:p>
        <w:p>
          <w:pPr>
            <w:pStyle w:val="Contents2"/>
            <w:tabs>
              <w:tab w:val="clear" w:pos="8743"/>
              <w:tab w:val="right" w:pos="9026" w:leader="dot"/>
            </w:tabs>
            <w:rPr/>
          </w:pPr>
          <w:hyperlink w:anchor="__RefHeading___Toc2036160_3531895371">
            <w:r>
              <w:rPr>
                <w:webHidden/>
                <w:rStyle w:val="IndexLink"/>
                <w:rtl w:val="true"/>
              </w:rPr>
              <w:t>دقّة التعامل في منظومة العقائد والمعارف</w:t>
            </w:r>
            <w:r>
              <w:rPr>
                <w:rStyle w:val="IndexLink"/>
                <w:rtl w:val="true"/>
              </w:rPr>
              <w:tab/>
            </w:r>
            <w:r>
              <w:rPr>
                <w:rStyle w:val="IndexLink"/>
              </w:rPr>
              <w:t>68</w:t>
            </w:r>
          </w:hyperlink>
        </w:p>
        <w:p>
          <w:pPr>
            <w:pStyle w:val="Contents2"/>
            <w:tabs>
              <w:tab w:val="clear" w:pos="8743"/>
              <w:tab w:val="right" w:pos="9026" w:leader="dot"/>
            </w:tabs>
            <w:rPr/>
          </w:pPr>
          <w:hyperlink w:anchor="__RefHeading___Toc2036162_3531895371">
            <w:r>
              <w:rPr>
                <w:webHidden/>
                <w:rStyle w:val="IndexLink"/>
                <w:rtl w:val="true"/>
              </w:rPr>
              <w:t>الخطورة في عدم التعاطي الجدّيّ مع خطاب القرآن والدين</w:t>
            </w:r>
            <w:r>
              <w:rPr>
                <w:rStyle w:val="IndexLink"/>
                <w:rtl w:val="true"/>
              </w:rPr>
              <w:tab/>
            </w:r>
            <w:r>
              <w:rPr>
                <w:rStyle w:val="IndexLink"/>
              </w:rPr>
              <w:t>69</w:t>
            </w:r>
          </w:hyperlink>
        </w:p>
        <w:p>
          <w:pPr>
            <w:pStyle w:val="Contents2"/>
            <w:tabs>
              <w:tab w:val="clear" w:pos="8743"/>
              <w:tab w:val="right" w:pos="9026" w:leader="dot"/>
            </w:tabs>
            <w:rPr/>
          </w:pPr>
          <w:hyperlink w:anchor="__RefHeading___Toc2036164_3531895371">
            <w:r>
              <w:rPr>
                <w:webHidden/>
                <w:rStyle w:val="IndexLink"/>
                <w:rtl w:val="true"/>
              </w:rPr>
              <w:t>عدم التعاطي مع نظام الدّين بدقة حقائق يطابق القول بالصدفة</w:t>
            </w:r>
            <w:r>
              <w:rPr>
                <w:rStyle w:val="IndexLink"/>
                <w:rtl w:val="true"/>
              </w:rPr>
              <w:tab/>
            </w:r>
            <w:r>
              <w:rPr>
                <w:rStyle w:val="IndexLink"/>
              </w:rPr>
              <w:t>70</w:t>
            </w:r>
          </w:hyperlink>
        </w:p>
        <w:p>
          <w:pPr>
            <w:pStyle w:val="Contents2"/>
            <w:tabs>
              <w:tab w:val="clear" w:pos="8743"/>
              <w:tab w:val="right" w:pos="9026" w:leader="dot"/>
            </w:tabs>
            <w:rPr/>
          </w:pPr>
          <w:hyperlink w:anchor="__RefHeading___Toc2036166_3531895371">
            <w:r>
              <w:rPr>
                <w:webHidden/>
                <w:rStyle w:val="IndexLink"/>
                <w:rtl w:val="true"/>
              </w:rPr>
              <w:t>بطون القرآن وتأويلاته وحقائقه الغامضة</w:t>
            </w:r>
            <w:r>
              <w:rPr>
                <w:rStyle w:val="IndexLink"/>
                <w:rtl w:val="true"/>
              </w:rPr>
              <w:tab/>
            </w:r>
            <w:r>
              <w:rPr>
                <w:rStyle w:val="IndexLink"/>
              </w:rPr>
              <w:t>70</w:t>
            </w:r>
          </w:hyperlink>
        </w:p>
        <w:p>
          <w:pPr>
            <w:pStyle w:val="Contents2"/>
            <w:tabs>
              <w:tab w:val="clear" w:pos="8743"/>
              <w:tab w:val="right" w:pos="9026" w:leader="dot"/>
            </w:tabs>
            <w:rPr/>
          </w:pPr>
          <w:hyperlink w:anchor="__RefHeading___Toc2036168_3531895371">
            <w:r>
              <w:rPr>
                <w:webHidden/>
                <w:rStyle w:val="IndexLink"/>
                <w:rtl w:val="true"/>
              </w:rPr>
              <w:t>التدبر في حقائق القرآن والدّين ليس له نهاية</w:t>
            </w:r>
            <w:r>
              <w:rPr>
                <w:rStyle w:val="IndexLink"/>
                <w:rtl w:val="true"/>
              </w:rPr>
              <w:tab/>
            </w:r>
            <w:r>
              <w:rPr>
                <w:rStyle w:val="IndexLink"/>
              </w:rPr>
              <w:t>71</w:t>
            </w:r>
          </w:hyperlink>
        </w:p>
        <w:p>
          <w:pPr>
            <w:pStyle w:val="Contents2"/>
            <w:tabs>
              <w:tab w:val="clear" w:pos="8743"/>
              <w:tab w:val="right" w:pos="9026" w:leader="dot"/>
            </w:tabs>
            <w:rPr/>
          </w:pPr>
          <w:hyperlink w:anchor="__RefHeading___Toc2036170_3531895371">
            <w:r>
              <w:rPr>
                <w:webHidden/>
                <w:rStyle w:val="IndexLink"/>
                <w:rtl w:val="true"/>
              </w:rPr>
              <w:t>القران كتاب إلهي لا محدود</w:t>
            </w:r>
            <w:r>
              <w:rPr>
                <w:rStyle w:val="IndexLink"/>
                <w:rtl w:val="true"/>
              </w:rPr>
              <w:tab/>
            </w:r>
            <w:r>
              <w:rPr>
                <w:rStyle w:val="IndexLink"/>
              </w:rPr>
              <w:t>72</w:t>
            </w:r>
          </w:hyperlink>
        </w:p>
        <w:p>
          <w:pPr>
            <w:pStyle w:val="Contents2"/>
            <w:tabs>
              <w:tab w:val="clear" w:pos="8743"/>
              <w:tab w:val="right" w:pos="9026" w:leader="dot"/>
            </w:tabs>
            <w:rPr/>
          </w:pPr>
          <w:hyperlink w:anchor="__RefHeading___Toc2036172_3531895371">
            <w:r>
              <w:rPr>
                <w:webHidden/>
                <w:rStyle w:val="IndexLink"/>
                <w:rtl w:val="true"/>
              </w:rPr>
              <w:t>تعاطي المدارس الأخرى مع حقائق الوحي</w:t>
            </w:r>
            <w:r>
              <w:rPr>
                <w:rStyle w:val="IndexLink"/>
                <w:rtl w:val="true"/>
              </w:rPr>
              <w:tab/>
            </w:r>
            <w:r>
              <w:rPr>
                <w:rStyle w:val="IndexLink"/>
              </w:rPr>
              <w:t>73</w:t>
            </w:r>
          </w:hyperlink>
        </w:p>
        <w:p>
          <w:pPr>
            <w:pStyle w:val="Contents2"/>
            <w:tabs>
              <w:tab w:val="clear" w:pos="8743"/>
              <w:tab w:val="right" w:pos="9026" w:leader="dot"/>
            </w:tabs>
            <w:rPr/>
          </w:pPr>
          <w:hyperlink w:anchor="__RefHeading___Toc2036174_3531895371">
            <w:r>
              <w:rPr>
                <w:webHidden/>
                <w:rStyle w:val="IndexLink"/>
                <w:rtl w:val="true"/>
              </w:rPr>
              <w:t xml:space="preserve">معرفة الدائرة الأولى والثانية من أهل البيت </w:t>
            </w:r>
            <w:r>
              <w:rPr>
                <w:rStyle w:val="IndexLink"/>
                <w:rtl w:val="true"/>
              </w:rPr>
              <w:t>(</w:t>
            </w:r>
            <w:r>
              <w:rPr>
                <w:rStyle w:val="IndexLink"/>
                <w:rtl w:val="true"/>
              </w:rPr>
              <w:t>علیهم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2036176_3531895371">
            <w:r>
              <w:rPr>
                <w:webHidden/>
                <w:rStyle w:val="IndexLink"/>
                <w:rtl w:val="true"/>
              </w:rPr>
              <w:t>الفرق بين تراث الحديث وعلم الكلام عند العامة</w:t>
            </w:r>
            <w:r>
              <w:rPr>
                <w:rStyle w:val="IndexLink"/>
                <w:rtl w:val="true"/>
              </w:rPr>
              <w:tab/>
            </w:r>
            <w:r>
              <w:rPr>
                <w:rStyle w:val="IndexLink"/>
              </w:rPr>
              <w:t>78</w:t>
            </w:r>
          </w:hyperlink>
        </w:p>
        <w:p>
          <w:pPr>
            <w:pStyle w:val="Contents2"/>
            <w:tabs>
              <w:tab w:val="clear" w:pos="8743"/>
              <w:tab w:val="right" w:pos="9026" w:leader="dot"/>
            </w:tabs>
            <w:rPr/>
          </w:pPr>
          <w:hyperlink w:anchor="__RefHeading___Toc2036178_3531895371">
            <w:r>
              <w:rPr>
                <w:webHidden/>
                <w:rStyle w:val="IndexLink"/>
                <w:rtl w:val="true"/>
              </w:rPr>
              <w:t>عدم وجود اصطفاء لطواقم في علم الكلام عند العامة</w:t>
            </w:r>
            <w:r>
              <w:rPr>
                <w:rStyle w:val="IndexLink"/>
                <w:rtl w:val="true"/>
              </w:rPr>
              <w:tab/>
            </w:r>
            <w:r>
              <w:rPr>
                <w:rStyle w:val="IndexLink"/>
              </w:rPr>
              <w:t>78</w:t>
            </w:r>
          </w:hyperlink>
        </w:p>
        <w:p>
          <w:pPr>
            <w:pStyle w:val="Contents2"/>
            <w:tabs>
              <w:tab w:val="clear" w:pos="8743"/>
              <w:tab w:val="right" w:pos="9026" w:leader="dot"/>
            </w:tabs>
            <w:rPr/>
          </w:pPr>
          <w:hyperlink w:anchor="__RefHeading___Toc2036180_3531895371">
            <w:r>
              <w:rPr>
                <w:webHidden/>
                <w:rStyle w:val="IndexLink"/>
                <w:rtl w:val="true"/>
              </w:rPr>
              <w:t>تراث الحديث أسلم من كتب علم الكلام</w:t>
            </w:r>
            <w:r>
              <w:rPr>
                <w:rStyle w:val="IndexLink"/>
                <w:rtl w:val="true"/>
              </w:rPr>
              <w:tab/>
            </w:r>
            <w:r>
              <w:rPr>
                <w:rStyle w:val="IndexLink"/>
              </w:rPr>
              <w:t>79</w:t>
            </w:r>
          </w:hyperlink>
        </w:p>
        <w:p>
          <w:pPr>
            <w:pStyle w:val="Contents2"/>
            <w:tabs>
              <w:tab w:val="clear" w:pos="8743"/>
              <w:tab w:val="right" w:pos="9026" w:leader="dot"/>
            </w:tabs>
            <w:rPr/>
          </w:pPr>
          <w:hyperlink w:anchor="__RefHeading___Toc2036182_3531895371">
            <w:r>
              <w:rPr>
                <w:webHidden/>
                <w:rStyle w:val="IndexLink"/>
                <w:rtl w:val="true"/>
              </w:rPr>
              <w:t>الدقة في التدبر في الأدلة أهم من النتائج</w:t>
            </w:r>
            <w:r>
              <w:rPr>
                <w:rStyle w:val="IndexLink"/>
                <w:rtl w:val="true"/>
              </w:rPr>
              <w:tab/>
            </w:r>
            <w:r>
              <w:rPr>
                <w:rStyle w:val="IndexLink"/>
              </w:rPr>
              <w:t>80</w:t>
            </w:r>
          </w:hyperlink>
        </w:p>
        <w:p>
          <w:pPr>
            <w:pStyle w:val="Contents2"/>
            <w:tabs>
              <w:tab w:val="clear" w:pos="8743"/>
              <w:tab w:val="right" w:pos="9026" w:leader="dot"/>
            </w:tabs>
            <w:rPr/>
          </w:pPr>
          <w:hyperlink w:anchor="__RefHeading___Toc2036184_3531895371">
            <w:r>
              <w:rPr>
                <w:webHidden/>
                <w:rStyle w:val="IndexLink"/>
                <w:rtl w:val="true"/>
              </w:rPr>
              <w:t>غياب الدائرة الاصطفائية الثانية في علم الكلام</w:t>
            </w:r>
            <w:r>
              <w:rPr>
                <w:rStyle w:val="IndexLink"/>
                <w:rtl w:val="true"/>
              </w:rPr>
              <w:tab/>
            </w:r>
            <w:r>
              <w:rPr>
                <w:rStyle w:val="IndexLink"/>
              </w:rPr>
              <w:t>81</w:t>
            </w:r>
          </w:hyperlink>
        </w:p>
        <w:p>
          <w:pPr>
            <w:pStyle w:val="Contents2"/>
            <w:tabs>
              <w:tab w:val="clear" w:pos="8743"/>
              <w:tab w:val="right" w:pos="9026" w:leader="dot"/>
            </w:tabs>
            <w:rPr/>
          </w:pPr>
          <w:hyperlink w:anchor="__RefHeading___Toc2036186_3531895371">
            <w:r>
              <w:rPr>
                <w:webHidden/>
                <w:rStyle w:val="IndexLink"/>
                <w:rtl w:val="true"/>
              </w:rPr>
              <w:t>ضرورة رسم قولبة علم الكلام ضمن قوالب القرآن في مجموع الآيات والروايات</w:t>
            </w:r>
            <w:r>
              <w:rPr>
                <w:rStyle w:val="IndexLink"/>
                <w:rtl w:val="true"/>
              </w:rPr>
              <w:tab/>
            </w:r>
            <w:r>
              <w:rPr>
                <w:rStyle w:val="IndexLink"/>
              </w:rPr>
              <w:t>82</w:t>
            </w:r>
          </w:hyperlink>
        </w:p>
        <w:p>
          <w:pPr>
            <w:pStyle w:val="Contents2"/>
            <w:tabs>
              <w:tab w:val="clear" w:pos="8743"/>
              <w:tab w:val="right" w:pos="9026" w:leader="dot"/>
            </w:tabs>
            <w:rPr/>
          </w:pPr>
          <w:hyperlink w:anchor="__RefHeading___Toc2036188_3531895371">
            <w:r>
              <w:rPr>
                <w:webHidden/>
                <w:rStyle w:val="IndexLink"/>
                <w:rtl w:val="true"/>
              </w:rPr>
              <w:t>عظمة قيادة الدائرة الاصطفائية الثانية</w:t>
            </w:r>
            <w:r>
              <w:rPr>
                <w:rStyle w:val="IndexLink"/>
                <w:rtl w:val="true"/>
              </w:rPr>
              <w:tab/>
            </w:r>
            <w:r>
              <w:rPr>
                <w:rStyle w:val="IndexLink"/>
              </w:rPr>
              <w:t>83</w:t>
            </w:r>
          </w:hyperlink>
        </w:p>
        <w:p>
          <w:pPr>
            <w:pStyle w:val="Contents2"/>
            <w:tabs>
              <w:tab w:val="clear" w:pos="8743"/>
              <w:tab w:val="right" w:pos="9026" w:leader="dot"/>
            </w:tabs>
            <w:rPr/>
          </w:pPr>
          <w:hyperlink w:anchor="__RefHeading___Toc2036190_3531895371">
            <w:r>
              <w:rPr>
                <w:webHidden/>
                <w:rStyle w:val="IndexLink"/>
                <w:rtl w:val="true"/>
              </w:rPr>
              <w:t>شرف الالتحاق بالطواقم الخمسة</w:t>
            </w:r>
            <w:r>
              <w:rPr>
                <w:rStyle w:val="IndexLink"/>
                <w:rtl w:val="true"/>
              </w:rPr>
              <w:tab/>
            </w:r>
            <w:r>
              <w:rPr>
                <w:rStyle w:val="IndexLink"/>
              </w:rPr>
              <w:t>85</w:t>
            </w:r>
          </w:hyperlink>
        </w:p>
        <w:p>
          <w:pPr>
            <w:pStyle w:val="Contents2"/>
            <w:tabs>
              <w:tab w:val="clear" w:pos="8743"/>
              <w:tab w:val="right" w:pos="9026" w:leader="dot"/>
            </w:tabs>
            <w:rPr/>
          </w:pPr>
          <w:hyperlink w:anchor="__RefHeading___Toc2036192_3531895371">
            <w:r>
              <w:rPr>
                <w:webHidden/>
                <w:rStyle w:val="IndexLink"/>
                <w:rtl w:val="true"/>
              </w:rPr>
              <w:t>محورية المودة في الدين</w:t>
            </w:r>
            <w:r>
              <w:rPr>
                <w:rStyle w:val="IndexLink"/>
                <w:rtl w:val="true"/>
              </w:rPr>
              <w:tab/>
            </w:r>
            <w:r>
              <w:rPr>
                <w:rStyle w:val="IndexLink"/>
              </w:rPr>
              <w:t>86</w:t>
            </w:r>
          </w:hyperlink>
        </w:p>
        <w:p>
          <w:pPr>
            <w:pStyle w:val="Contents2"/>
            <w:tabs>
              <w:tab w:val="clear" w:pos="8743"/>
              <w:tab w:val="right" w:pos="9026" w:leader="dot"/>
            </w:tabs>
            <w:rPr/>
          </w:pPr>
          <w:hyperlink w:anchor="__RefHeading___Toc2036194_3531895371">
            <w:r>
              <w:rPr>
                <w:webHidden/>
                <w:rStyle w:val="IndexLink"/>
                <w:rtl w:val="true"/>
              </w:rPr>
              <w:t>ولاية الطاقم الخماسي بعد ولاية الله والرسول</w:t>
            </w:r>
            <w:r>
              <w:rPr>
                <w:rStyle w:val="IndexLink"/>
                <w:rtl w:val="true"/>
              </w:rPr>
              <w:tab/>
            </w:r>
            <w:r>
              <w:rPr>
                <w:rStyle w:val="IndexLink"/>
              </w:rPr>
              <w:t>87</w:t>
            </w:r>
          </w:hyperlink>
        </w:p>
        <w:p>
          <w:pPr>
            <w:pStyle w:val="Contents2"/>
            <w:tabs>
              <w:tab w:val="clear" w:pos="8743"/>
              <w:tab w:val="right" w:pos="9026" w:leader="dot"/>
            </w:tabs>
            <w:rPr/>
          </w:pPr>
          <w:hyperlink w:anchor="__RefHeading___Toc2036196_3531895371">
            <w:r>
              <w:rPr>
                <w:webHidden/>
                <w:rStyle w:val="IndexLink"/>
                <w:rtl w:val="true"/>
              </w:rPr>
              <w:t>ذكر بعض الآيات لهذه الطائفة</w:t>
            </w:r>
            <w:r>
              <w:rPr>
                <w:rStyle w:val="IndexLink"/>
                <w:rtl w:val="true"/>
              </w:rPr>
              <w:tab/>
            </w:r>
            <w:r>
              <w:rPr>
                <w:rStyle w:val="IndexLink"/>
              </w:rPr>
              <w:t>88</w:t>
            </w:r>
          </w:hyperlink>
        </w:p>
        <w:p>
          <w:pPr>
            <w:pStyle w:val="Contents2"/>
            <w:tabs>
              <w:tab w:val="clear" w:pos="8743"/>
              <w:tab w:val="right" w:pos="9026" w:leader="dot"/>
            </w:tabs>
            <w:rPr/>
          </w:pPr>
          <w:hyperlink w:anchor="__RefHeading___Toc2036198_3531895371">
            <w:r>
              <w:rPr>
                <w:webHidden/>
                <w:rStyle w:val="IndexLink"/>
                <w:rtl w:val="true"/>
              </w:rPr>
              <w:t xml:space="preserve">عظمة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كل الانبياء</w:t>
            </w:r>
            <w:r>
              <w:rPr>
                <w:rStyle w:val="IndexLink"/>
                <w:rtl w:val="true"/>
              </w:rPr>
              <w:tab/>
            </w:r>
            <w:r>
              <w:rPr>
                <w:rStyle w:val="IndexLink"/>
              </w:rPr>
              <w:t>89</w:t>
            </w:r>
          </w:hyperlink>
        </w:p>
        <w:p>
          <w:pPr>
            <w:pStyle w:val="Contents2"/>
            <w:tabs>
              <w:tab w:val="clear" w:pos="8743"/>
              <w:tab w:val="right" w:pos="9026" w:leader="dot"/>
            </w:tabs>
            <w:rPr/>
          </w:pPr>
          <w:hyperlink w:anchor="__RefHeading___Toc2036200_3531895371">
            <w:r>
              <w:rPr>
                <w:webHidden/>
                <w:rStyle w:val="IndexLink"/>
                <w:rtl w:val="true"/>
              </w:rPr>
              <w:t>المحور الأول</w:t>
            </w:r>
            <w:r>
              <w:rPr>
                <w:rStyle w:val="IndexLink"/>
                <w:rtl w:val="true"/>
              </w:rPr>
              <w:tab/>
            </w:r>
            <w:r>
              <w:rPr>
                <w:rStyle w:val="IndexLink"/>
              </w:rPr>
              <w:t>92</w:t>
            </w:r>
          </w:hyperlink>
        </w:p>
        <w:p>
          <w:pPr>
            <w:pStyle w:val="Contents3"/>
            <w:tabs>
              <w:tab w:val="clear" w:pos="8459"/>
              <w:tab w:val="right" w:pos="9026" w:leader="dot"/>
            </w:tabs>
            <w:rPr/>
          </w:pPr>
          <w:hyperlink w:anchor="__RefHeading___Toc2036202_3531895371">
            <w:r>
              <w:rPr>
                <w:webHidden/>
                <w:rStyle w:val="IndexLink"/>
                <w:rtl w:val="true"/>
              </w:rPr>
              <w:t xml:space="preserve">رسم الخارطة الكاملة المجموعية في الآية </w:t>
            </w:r>
            <w:r>
              <w:rPr>
                <w:rStyle w:val="IndexLink"/>
                <w:rtl w:val="true"/>
              </w:rPr>
              <w:t>(</w:t>
            </w:r>
            <w:r>
              <w:rPr>
                <w:rStyle w:val="IndexLink"/>
                <w:rtl w:val="true"/>
              </w:rPr>
              <w:t>الجو العام</w:t>
            </w:r>
            <w:r>
              <w:rPr>
                <w:rStyle w:val="IndexLink"/>
                <w:rtl w:val="true"/>
              </w:rPr>
              <w:t xml:space="preserve">) </w:t>
            </w:r>
            <w:r>
              <w:rPr>
                <w:rStyle w:val="IndexLink"/>
                <w:rtl w:val="true"/>
              </w:rPr>
              <w:t>الآية تشير الى الصورة الإجمالية لنظام الدولة الإلهية</w:t>
            </w:r>
            <w:r>
              <w:rPr>
                <w:rStyle w:val="IndexLink"/>
                <w:rtl w:val="true"/>
              </w:rPr>
              <w:tab/>
            </w:r>
            <w:r>
              <w:rPr>
                <w:rStyle w:val="IndexLink"/>
              </w:rPr>
              <w:t>92</w:t>
            </w:r>
          </w:hyperlink>
        </w:p>
        <w:p>
          <w:pPr>
            <w:pStyle w:val="Contents3"/>
            <w:tabs>
              <w:tab w:val="clear" w:pos="8459"/>
              <w:tab w:val="right" w:pos="9026" w:leader="dot"/>
            </w:tabs>
            <w:rPr/>
          </w:pPr>
          <w:hyperlink w:anchor="__RefHeading___Toc2036204_3531895371">
            <w:r>
              <w:rPr>
                <w:webHidden/>
                <w:rStyle w:val="IndexLink"/>
                <w:rtl w:val="true"/>
              </w:rPr>
              <w:t xml:space="preserve">الآية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راسمة لنظام الدولة الالهية العظمى</w:t>
            </w:r>
            <w:r>
              <w:rPr>
                <w:rStyle w:val="IndexLink"/>
                <w:rtl w:val="true"/>
              </w:rPr>
              <w:tab/>
            </w:r>
            <w:r>
              <w:rPr>
                <w:rStyle w:val="IndexLink"/>
              </w:rPr>
              <w:t>95</w:t>
            </w:r>
          </w:hyperlink>
        </w:p>
        <w:p>
          <w:pPr>
            <w:pStyle w:val="Contents3"/>
            <w:tabs>
              <w:tab w:val="clear" w:pos="8459"/>
              <w:tab w:val="right" w:pos="9026" w:leader="dot"/>
            </w:tabs>
            <w:rPr/>
          </w:pPr>
          <w:hyperlink w:anchor="__RefHeading___Toc2036206_3531895371">
            <w:r>
              <w:rPr>
                <w:webHidden/>
                <w:rStyle w:val="IndexLink"/>
                <w:rtl w:val="true"/>
              </w:rPr>
              <w:t>تناغم الآيات القرآنية في عنوان الصادقين</w:t>
            </w:r>
            <w:r>
              <w:rPr>
                <w:rStyle w:val="IndexLink"/>
                <w:rtl w:val="true"/>
              </w:rPr>
              <w:tab/>
            </w:r>
            <w:r>
              <w:rPr>
                <w:rStyle w:val="IndexLink"/>
              </w:rPr>
              <w:t>96</w:t>
            </w:r>
          </w:hyperlink>
        </w:p>
        <w:p>
          <w:pPr>
            <w:pStyle w:val="Contents3"/>
            <w:tabs>
              <w:tab w:val="clear" w:pos="8459"/>
              <w:tab w:val="right" w:pos="9026" w:leader="dot"/>
            </w:tabs>
            <w:rPr/>
          </w:pPr>
          <w:hyperlink w:anchor="__RefHeading___Toc2036208_3531895371">
            <w:r>
              <w:rPr>
                <w:webHidden/>
                <w:rStyle w:val="IndexLink"/>
                <w:rtl w:val="true"/>
              </w:rPr>
              <w:t>التوسل والتوجه الى الله بالدائرة الاصطفائية الثانية</w:t>
            </w:r>
            <w:r>
              <w:rPr>
                <w:rStyle w:val="IndexLink"/>
                <w:rtl w:val="true"/>
              </w:rPr>
              <w:tab/>
            </w:r>
            <w:r>
              <w:rPr>
                <w:rStyle w:val="IndexLink"/>
              </w:rPr>
              <w:t>97</w:t>
            </w:r>
          </w:hyperlink>
        </w:p>
        <w:p>
          <w:pPr>
            <w:pStyle w:val="Contents3"/>
            <w:tabs>
              <w:tab w:val="clear" w:pos="8459"/>
              <w:tab w:val="right" w:pos="9026" w:leader="dot"/>
            </w:tabs>
            <w:rPr/>
          </w:pPr>
          <w:hyperlink w:anchor="__RefHeading___Toc2036210_3531895371">
            <w:r>
              <w:rPr>
                <w:webHidden/>
                <w:rStyle w:val="IndexLink"/>
                <w:rtl w:val="true"/>
              </w:rPr>
              <w:t>محل البحث في ثلاثة أطراف من الآية الكريمة</w:t>
            </w:r>
            <w:r>
              <w:rPr>
                <w:rStyle w:val="IndexLink"/>
                <w:rtl w:val="true"/>
              </w:rPr>
              <w:tab/>
            </w:r>
            <w:r>
              <w:rPr>
                <w:rStyle w:val="IndexLink"/>
              </w:rPr>
              <w:t>98</w:t>
            </w:r>
          </w:hyperlink>
        </w:p>
        <w:p>
          <w:pPr>
            <w:pStyle w:val="Contents3"/>
            <w:tabs>
              <w:tab w:val="clear" w:pos="8459"/>
              <w:tab w:val="right" w:pos="9026" w:leader="dot"/>
            </w:tabs>
            <w:rPr/>
          </w:pPr>
          <w:hyperlink w:anchor="__RefHeading___Toc2036212_3531895371">
            <w:r>
              <w:rPr>
                <w:webHidden/>
                <w:rStyle w:val="IndexLink"/>
                <w:rtl w:val="true"/>
              </w:rPr>
              <w:t>مركزية آية سورة النساء</w:t>
            </w:r>
            <w:r>
              <w:rPr>
                <w:rStyle w:val="IndexLink"/>
                <w:rtl w:val="true"/>
              </w:rPr>
              <w:tab/>
            </w:r>
            <w:r>
              <w:rPr>
                <w:rStyle w:val="IndexLink"/>
              </w:rPr>
              <w:t>99</w:t>
            </w:r>
          </w:hyperlink>
        </w:p>
        <w:p>
          <w:pPr>
            <w:pStyle w:val="Contents3"/>
            <w:tabs>
              <w:tab w:val="clear" w:pos="8459"/>
              <w:tab w:val="right" w:pos="9026" w:leader="dot"/>
            </w:tabs>
            <w:rPr/>
          </w:pPr>
          <w:hyperlink w:anchor="__RefHeading___Toc2036214_3531895371">
            <w:r>
              <w:rPr>
                <w:webHidden/>
                <w:rStyle w:val="IndexLink"/>
                <w:rtl w:val="true"/>
              </w:rPr>
              <w:t>عظمة طائفة الصدّيقين والصالحين</w:t>
            </w:r>
            <w:r>
              <w:rPr>
                <w:rStyle w:val="IndexLink"/>
                <w:rtl w:val="true"/>
              </w:rPr>
              <w:tab/>
            </w:r>
            <w:r>
              <w:rPr>
                <w:rStyle w:val="IndexLink"/>
              </w:rPr>
              <w:t>100</w:t>
            </w:r>
          </w:hyperlink>
        </w:p>
        <w:p>
          <w:pPr>
            <w:pStyle w:val="Contents3"/>
            <w:tabs>
              <w:tab w:val="clear" w:pos="8459"/>
              <w:tab w:val="right" w:pos="9026" w:leader="dot"/>
            </w:tabs>
            <w:rPr/>
          </w:pPr>
          <w:hyperlink w:anchor="__RefHeading___Toc2036216_3531895371">
            <w:r>
              <w:rPr>
                <w:webHidden/>
                <w:rStyle w:val="IndexLink"/>
                <w:rtl w:val="true"/>
              </w:rPr>
              <w:t xml:space="preserve">ومضة في 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وبيان عظمتها</w:t>
            </w:r>
            <w:r>
              <w:rPr>
                <w:rStyle w:val="IndexLink"/>
                <w:rtl w:val="true"/>
              </w:rPr>
              <w:tab/>
            </w:r>
            <w:r>
              <w:rPr>
                <w:rStyle w:val="IndexLink"/>
              </w:rPr>
              <w:t>101</w:t>
            </w:r>
          </w:hyperlink>
        </w:p>
        <w:p>
          <w:pPr>
            <w:pStyle w:val="Contents3"/>
            <w:tabs>
              <w:tab w:val="clear" w:pos="8459"/>
              <w:tab w:val="right" w:pos="9026" w:leader="dot"/>
            </w:tabs>
            <w:rPr/>
          </w:pPr>
          <w:hyperlink w:anchor="__RefHeading___Toc2036218_3531895371">
            <w:r>
              <w:rPr>
                <w:webHidden/>
                <w:rStyle w:val="IndexLink"/>
                <w:rtl w:val="true"/>
              </w:rPr>
              <w:t xml:space="preserve">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جامعة لكل طواقم الدول الإلهية</w:t>
            </w:r>
            <w:r>
              <w:rPr>
                <w:rStyle w:val="IndexLink"/>
                <w:rtl w:val="true"/>
              </w:rPr>
              <w:tab/>
            </w:r>
            <w:r>
              <w:rPr>
                <w:rStyle w:val="IndexLink"/>
              </w:rPr>
              <w:t>102</w:t>
            </w:r>
          </w:hyperlink>
        </w:p>
        <w:p>
          <w:pPr>
            <w:pStyle w:val="Contents3"/>
            <w:tabs>
              <w:tab w:val="clear" w:pos="8459"/>
              <w:tab w:val="right" w:pos="9026" w:leader="dot"/>
            </w:tabs>
            <w:rPr/>
          </w:pPr>
          <w:hyperlink w:anchor="__RefHeading___Toc2036220_3531895371">
            <w:r>
              <w:rPr>
                <w:webHidden/>
                <w:rStyle w:val="IndexLink"/>
                <w:rtl w:val="true"/>
              </w:rPr>
              <w:t xml:space="preserve">ترابط 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مع آيات أخرى لبيان مقام دولة محمد وآل محمد</w:t>
            </w:r>
            <w:r>
              <w:rPr>
                <w:rStyle w:val="IndexLink"/>
                <w:rtl w:val="true"/>
              </w:rPr>
              <w:tab/>
            </w:r>
            <w:r>
              <w:rPr>
                <w:rStyle w:val="IndexLink"/>
              </w:rPr>
              <w:t>103</w:t>
            </w:r>
          </w:hyperlink>
        </w:p>
        <w:p>
          <w:pPr>
            <w:pStyle w:val="Contents2"/>
            <w:tabs>
              <w:tab w:val="clear" w:pos="8743"/>
              <w:tab w:val="right" w:pos="9026" w:leader="dot"/>
            </w:tabs>
            <w:rPr/>
          </w:pPr>
          <w:hyperlink w:anchor="__RefHeading___Toc2036222_3531895371">
            <w:r>
              <w:rPr>
                <w:webHidden/>
                <w:rStyle w:val="IndexLink"/>
                <w:rtl w:val="true"/>
              </w:rPr>
              <w:t>المحور الثاني</w:t>
            </w:r>
            <w:r>
              <w:rPr>
                <w:rStyle w:val="IndexLink"/>
                <w:rtl w:val="true"/>
              </w:rPr>
              <w:t>: {</w:t>
            </w:r>
            <w:r>
              <w:rPr>
                <w:rStyle w:val="IndexLink"/>
                <w:rtl w:val="true"/>
              </w:rPr>
              <w:t>ومَنْ يُطِعِ الله والرَّسُولَ</w:t>
            </w:r>
            <w:r>
              <w:rPr>
                <w:rStyle w:val="IndexLink"/>
                <w:rtl w:val="true"/>
              </w:rPr>
              <w:t>}</w:t>
              <w:tab/>
            </w:r>
            <w:r>
              <w:rPr>
                <w:rStyle w:val="IndexLink"/>
              </w:rPr>
              <w:t>105</w:t>
            </w:r>
          </w:hyperlink>
        </w:p>
        <w:p>
          <w:pPr>
            <w:pStyle w:val="Contents3"/>
            <w:tabs>
              <w:tab w:val="clear" w:pos="8459"/>
              <w:tab w:val="right" w:pos="9026" w:leader="dot"/>
            </w:tabs>
            <w:rPr/>
          </w:pPr>
          <w:hyperlink w:anchor="__RefHeading___Toc2036224_3531895371">
            <w:r>
              <w:rPr>
                <w:webHidden/>
                <w:rStyle w:val="IndexLink"/>
                <w:rtl w:val="true"/>
              </w:rPr>
              <w:t>إشارة</w:t>
            </w:r>
            <w:r>
              <w:rPr>
                <w:rStyle w:val="IndexLink"/>
                <w:rtl w:val="true"/>
              </w:rPr>
              <w:t>:</w:t>
              <w:tab/>
            </w:r>
            <w:r>
              <w:rPr>
                <w:rStyle w:val="IndexLink"/>
              </w:rPr>
              <w:t>105</w:t>
            </w:r>
          </w:hyperlink>
        </w:p>
        <w:p>
          <w:pPr>
            <w:pStyle w:val="Contents3"/>
            <w:tabs>
              <w:tab w:val="clear" w:pos="8459"/>
              <w:tab w:val="right" w:pos="9026" w:leader="dot"/>
            </w:tabs>
            <w:rPr/>
          </w:pPr>
          <w:hyperlink w:anchor="__RefHeading___Toc2036226_3531895371">
            <w:r>
              <w:rPr>
                <w:webHidden/>
                <w:rStyle w:val="IndexLink"/>
                <w:rtl w:val="true"/>
              </w:rPr>
              <w:t xml:space="preserve">مجال طاعة </w:t>
            </w:r>
            <w:r>
              <w:rPr>
                <w:rStyle w:val="IndexLink"/>
                <w:rtl w:val="true"/>
              </w:rPr>
              <w:t>(</w:t>
            </w:r>
            <w:r>
              <w:rPr>
                <w:rStyle w:val="IndexLink"/>
                <w:rtl w:val="true"/>
              </w:rPr>
              <w:t>ولاية الله</w:t>
            </w:r>
            <w:r>
              <w:rPr>
                <w:rStyle w:val="IndexLink"/>
                <w:rtl w:val="true"/>
              </w:rPr>
              <w:t xml:space="preserve">) </w:t>
            </w:r>
            <w:r>
              <w:rPr>
                <w:rStyle w:val="IndexLink"/>
                <w:rtl w:val="true"/>
              </w:rPr>
              <w:t>تشمل كل العوالم</w:t>
            </w:r>
            <w:r>
              <w:rPr>
                <w:rStyle w:val="IndexLink"/>
                <w:rtl w:val="true"/>
              </w:rPr>
              <w:tab/>
            </w:r>
            <w:r>
              <w:rPr>
                <w:rStyle w:val="IndexLink"/>
              </w:rPr>
              <w:t>105</w:t>
            </w:r>
          </w:hyperlink>
        </w:p>
        <w:p>
          <w:pPr>
            <w:pStyle w:val="Contents3"/>
            <w:tabs>
              <w:tab w:val="clear" w:pos="8459"/>
              <w:tab w:val="right" w:pos="9026" w:leader="dot"/>
            </w:tabs>
            <w:rPr/>
          </w:pPr>
          <w:hyperlink w:anchor="__RefHeading___Toc2036228_3531895371">
            <w:r>
              <w:rPr>
                <w:webHidden/>
                <w:rStyle w:val="IndexLink"/>
                <w:rtl w:val="true"/>
              </w:rPr>
              <w:t>ولاية ولي الله في كل العوالم</w:t>
            </w:r>
            <w:r>
              <w:rPr>
                <w:rStyle w:val="IndexLink"/>
                <w:rtl w:val="true"/>
              </w:rPr>
              <w:tab/>
            </w:r>
            <w:r>
              <w:rPr>
                <w:rStyle w:val="IndexLink"/>
              </w:rPr>
              <w:t>106</w:t>
            </w:r>
          </w:hyperlink>
        </w:p>
        <w:p>
          <w:pPr>
            <w:pStyle w:val="Contents3"/>
            <w:tabs>
              <w:tab w:val="clear" w:pos="8459"/>
              <w:tab w:val="right" w:pos="9026" w:leader="dot"/>
            </w:tabs>
            <w:rPr/>
          </w:pPr>
          <w:hyperlink w:anchor="__RefHeading___Toc2036230_3531895371">
            <w:r>
              <w:rPr>
                <w:webHidden/>
                <w:rStyle w:val="IndexLink"/>
                <w:rtl w:val="true"/>
              </w:rPr>
              <w:t>منظومة الدين هي</w:t>
            </w:r>
            <w:r>
              <w:rPr>
                <w:rStyle w:val="IndexLink"/>
                <w:rtl w:val="true"/>
              </w:rPr>
              <w:t xml:space="preserve">: </w:t>
            </w:r>
            <w:r>
              <w:rPr>
                <w:rStyle w:val="IndexLink"/>
                <w:rtl w:val="true"/>
              </w:rPr>
              <w:t>العلاقة المنظمة بين الله تعالى والمخلوقات</w:t>
            </w:r>
            <w:r>
              <w:rPr>
                <w:rStyle w:val="IndexLink"/>
                <w:rtl w:val="true"/>
              </w:rPr>
              <w:tab/>
            </w:r>
            <w:r>
              <w:rPr>
                <w:rStyle w:val="IndexLink"/>
              </w:rPr>
              <w:t>106</w:t>
            </w:r>
          </w:hyperlink>
        </w:p>
        <w:p>
          <w:pPr>
            <w:pStyle w:val="Contents3"/>
            <w:tabs>
              <w:tab w:val="clear" w:pos="8459"/>
              <w:tab w:val="right" w:pos="9026" w:leader="dot"/>
            </w:tabs>
            <w:rPr/>
          </w:pPr>
          <w:hyperlink w:anchor="__RefHeading___Toc2036232_3531895371">
            <w:r>
              <w:rPr>
                <w:webHidden/>
                <w:rStyle w:val="IndexLink"/>
                <w:rtl w:val="true"/>
              </w:rPr>
              <w:t xml:space="preserve">طاعة الله تعالى والرسول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كل العوالم</w:t>
            </w:r>
            <w:r>
              <w:rPr>
                <w:rStyle w:val="IndexLink"/>
                <w:rtl w:val="true"/>
              </w:rPr>
              <w:tab/>
            </w:r>
            <w:r>
              <w:rPr>
                <w:rStyle w:val="IndexLink"/>
              </w:rPr>
              <w:t>107</w:t>
            </w:r>
          </w:hyperlink>
        </w:p>
        <w:p>
          <w:pPr>
            <w:pStyle w:val="Contents3"/>
            <w:tabs>
              <w:tab w:val="clear" w:pos="8459"/>
              <w:tab w:val="right" w:pos="9026" w:leader="dot"/>
            </w:tabs>
            <w:rPr/>
          </w:pPr>
          <w:hyperlink w:anchor="__RefHeading___Toc2036234_3531895371">
            <w:r>
              <w:rPr>
                <w:webHidden/>
                <w:rStyle w:val="IndexLink"/>
                <w:rtl w:val="true"/>
              </w:rPr>
              <w:t xml:space="preserve">مقام سيد الأنبياء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منظومة الدّين لا في الشريعة</w:t>
            </w:r>
            <w:r>
              <w:rPr>
                <w:rStyle w:val="IndexLink"/>
                <w:rtl w:val="true"/>
              </w:rPr>
              <w:tab/>
            </w:r>
            <w:r>
              <w:rPr>
                <w:rStyle w:val="IndexLink"/>
              </w:rPr>
              <w:t>108</w:t>
            </w:r>
          </w:hyperlink>
        </w:p>
        <w:p>
          <w:pPr>
            <w:pStyle w:val="Contents3"/>
            <w:tabs>
              <w:tab w:val="clear" w:pos="8459"/>
              <w:tab w:val="right" w:pos="9026" w:leader="dot"/>
            </w:tabs>
            <w:rPr/>
          </w:pPr>
          <w:hyperlink w:anchor="__RefHeading___Toc2036236_3531895371">
            <w:r>
              <w:rPr>
                <w:webHidden/>
                <w:rStyle w:val="IndexLink"/>
                <w:rtl w:val="true"/>
              </w:rPr>
              <w:t xml:space="preserve">لا حدود لطاعة الله عز وجل والرسول </w:t>
            </w:r>
            <w:r>
              <w:rPr>
                <w:rStyle w:val="IndexLink"/>
                <w:rtl w:val="true"/>
              </w:rPr>
              <w:t>(</w:t>
            </w:r>
            <w:r>
              <w:rPr>
                <w:rStyle w:val="IndexLink"/>
                <w:rtl w:val="true"/>
              </w:rPr>
              <w:t>صلی الله علیه و آله و سلم</w:t>
            </w:r>
            <w:r>
              <w:rPr>
                <w:rStyle w:val="IndexLink"/>
                <w:rtl w:val="true"/>
              </w:rPr>
              <w:t>)</w:t>
              <w:tab/>
            </w:r>
            <w:r>
              <w:rPr>
                <w:rStyle w:val="IndexLink"/>
              </w:rPr>
              <w:t>108</w:t>
            </w:r>
          </w:hyperlink>
        </w:p>
        <w:p>
          <w:pPr>
            <w:pStyle w:val="Contents3"/>
            <w:tabs>
              <w:tab w:val="clear" w:pos="8459"/>
              <w:tab w:val="right" w:pos="9026" w:leader="dot"/>
            </w:tabs>
            <w:rPr/>
          </w:pPr>
          <w:hyperlink w:anchor="__RefHeading___Toc2036238_3531895371">
            <w:r>
              <w:rPr>
                <w:webHidden/>
                <w:rStyle w:val="IndexLink"/>
                <w:rtl w:val="true"/>
              </w:rPr>
              <w:t xml:space="preserve">طاعة الله عز وجل والرسول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كل العوالم</w:t>
            </w:r>
            <w:r>
              <w:rPr>
                <w:rStyle w:val="IndexLink"/>
                <w:rtl w:val="true"/>
              </w:rPr>
              <w:tab/>
            </w:r>
            <w:r>
              <w:rPr>
                <w:rStyle w:val="IndexLink"/>
              </w:rPr>
              <w:t>109</w:t>
            </w:r>
          </w:hyperlink>
        </w:p>
        <w:p>
          <w:pPr>
            <w:pStyle w:val="Contents3"/>
            <w:tabs>
              <w:tab w:val="clear" w:pos="8459"/>
              <w:tab w:val="right" w:pos="9026" w:leader="dot"/>
            </w:tabs>
            <w:rPr/>
          </w:pPr>
          <w:hyperlink w:anchor="__RefHeading___Toc2036240_3531895371">
            <w:r>
              <w:rPr>
                <w:webHidden/>
                <w:rStyle w:val="IndexLink"/>
                <w:rtl w:val="true"/>
              </w:rPr>
              <w:t>الشريعة للجن والإنس، والدّين لكل المخلوقات</w:t>
            </w:r>
            <w:r>
              <w:rPr>
                <w:rStyle w:val="IndexLink"/>
                <w:rtl w:val="true"/>
              </w:rPr>
              <w:tab/>
            </w:r>
            <w:r>
              <w:rPr>
                <w:rStyle w:val="IndexLink"/>
              </w:rPr>
              <w:t>110</w:t>
            </w:r>
          </w:hyperlink>
        </w:p>
        <w:p>
          <w:pPr>
            <w:pStyle w:val="Contents3"/>
            <w:tabs>
              <w:tab w:val="clear" w:pos="8459"/>
              <w:tab w:val="right" w:pos="9026" w:leader="dot"/>
            </w:tabs>
            <w:rPr/>
          </w:pPr>
          <w:hyperlink w:anchor="__RefHeading___Toc2036242_3531895371">
            <w:r>
              <w:rPr>
                <w:webHidden/>
                <w:rStyle w:val="IndexLink"/>
                <w:rtl w:val="true"/>
              </w:rPr>
              <w:t xml:space="preserve">الولاية والطاعة لله والرسول </w:t>
            </w:r>
            <w:r>
              <w:rPr>
                <w:rStyle w:val="IndexLink"/>
                <w:rtl w:val="true"/>
              </w:rPr>
              <w:t>(</w:t>
            </w:r>
            <w:r>
              <w:rPr>
                <w:rStyle w:val="IndexLink"/>
                <w:rtl w:val="true"/>
              </w:rPr>
              <w:t>صلی الله علیه و آله و سلم</w:t>
            </w:r>
            <w:r>
              <w:rPr>
                <w:rStyle w:val="IndexLink"/>
                <w:rtl w:val="true"/>
              </w:rPr>
              <w:t>)</w:t>
            </w:r>
            <w:r>
              <w:rPr>
                <w:rStyle w:val="IndexLink"/>
                <w:rtl w:val="true"/>
              </w:rPr>
              <w:t>لا حدود لها</w:t>
            </w:r>
            <w:r>
              <w:rPr>
                <w:rStyle w:val="IndexLink"/>
                <w:rtl w:val="true"/>
              </w:rPr>
              <w:tab/>
            </w:r>
            <w:r>
              <w:rPr>
                <w:rStyle w:val="IndexLink"/>
              </w:rPr>
              <w:t>111</w:t>
            </w:r>
          </w:hyperlink>
        </w:p>
        <w:p>
          <w:pPr>
            <w:pStyle w:val="Contents3"/>
            <w:tabs>
              <w:tab w:val="clear" w:pos="8459"/>
              <w:tab w:val="right" w:pos="9026" w:leader="dot"/>
            </w:tabs>
            <w:rPr/>
          </w:pPr>
          <w:hyperlink w:anchor="__RefHeading___Toc2036244_3531895371">
            <w:r>
              <w:rPr>
                <w:webHidden/>
                <w:rStyle w:val="IndexLink"/>
                <w:rtl w:val="true"/>
              </w:rPr>
              <w:t xml:space="preserve">طاعة سيد الأنبياء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بعد طاعة اللهولا تتقدم عليها طاعة النبيين أو الملائكة أو القرآن</w:t>
            </w:r>
            <w:r>
              <w:rPr>
                <w:rStyle w:val="IndexLink"/>
                <w:rtl w:val="true"/>
              </w:rPr>
              <w:tab/>
            </w:r>
            <w:r>
              <w:rPr>
                <w:rStyle w:val="IndexLink"/>
              </w:rPr>
              <w:t>111</w:t>
            </w:r>
          </w:hyperlink>
        </w:p>
        <w:p>
          <w:pPr>
            <w:pStyle w:val="Contents3"/>
            <w:tabs>
              <w:tab w:val="clear" w:pos="8459"/>
              <w:tab w:val="right" w:pos="9026" w:leader="dot"/>
            </w:tabs>
            <w:rPr/>
          </w:pPr>
          <w:hyperlink w:anchor="__RefHeading___Toc2036246_3531895371">
            <w:r>
              <w:rPr>
                <w:webHidden/>
                <w:rStyle w:val="IndexLink"/>
                <w:rtl w:val="true"/>
              </w:rPr>
              <w:t xml:space="preserve">سيد الأنبياء أعظم رتبة بعد الله عز وجل </w:t>
            </w:r>
            <w:r>
              <w:rPr>
                <w:rStyle w:val="IndexLink"/>
                <w:rtl w:val="true"/>
              </w:rPr>
              <w:t>(</w:t>
            </w:r>
            <w:r>
              <w:rPr>
                <w:rStyle w:val="IndexLink"/>
                <w:rtl w:val="true"/>
              </w:rPr>
              <w:t>أَطيعُوا الله وَالرَّسُول</w:t>
            </w:r>
            <w:r>
              <w:rPr>
                <w:rStyle w:val="IndexLink"/>
                <w:rtl w:val="true"/>
              </w:rPr>
              <w:t>)</w:t>
              <w:tab/>
            </w:r>
            <w:r>
              <w:rPr>
                <w:rStyle w:val="IndexLink"/>
              </w:rPr>
              <w:t>112</w:t>
            </w:r>
          </w:hyperlink>
        </w:p>
        <w:p>
          <w:pPr>
            <w:pStyle w:val="Contents3"/>
            <w:tabs>
              <w:tab w:val="clear" w:pos="8459"/>
              <w:tab w:val="right" w:pos="9026" w:leader="dot"/>
            </w:tabs>
            <w:rPr/>
          </w:pPr>
          <w:hyperlink w:anchor="__RefHeading___Toc2036248_3531895371">
            <w:r>
              <w:rPr>
                <w:webHidden/>
                <w:rStyle w:val="IndexLink"/>
                <w:rtl w:val="true"/>
              </w:rPr>
              <w:t xml:space="preserve">ولاية أمير المؤمنين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ولاية الله عز وجل والرسول </w:t>
            </w:r>
            <w:r>
              <w:rPr>
                <w:rStyle w:val="IndexLink"/>
                <w:rtl w:val="true"/>
              </w:rPr>
              <w:t>(</w:t>
            </w:r>
            <w:r>
              <w:rPr>
                <w:rStyle w:val="IndexLink"/>
                <w:rtl w:val="true"/>
              </w:rPr>
              <w:t>صلی الله علیه و آله و سلم</w:t>
            </w:r>
            <w:r>
              <w:rPr>
                <w:rStyle w:val="IndexLink"/>
                <w:rtl w:val="true"/>
              </w:rPr>
              <w:t>)</w:t>
              <w:tab/>
            </w:r>
            <w:r>
              <w:rPr>
                <w:rStyle w:val="IndexLink"/>
              </w:rPr>
              <w:t>113</w:t>
            </w:r>
          </w:hyperlink>
        </w:p>
        <w:p>
          <w:pPr>
            <w:pStyle w:val="Contents3"/>
            <w:tabs>
              <w:tab w:val="clear" w:pos="8459"/>
              <w:tab w:val="right" w:pos="9026" w:leader="dot"/>
            </w:tabs>
            <w:rPr/>
          </w:pPr>
          <w:hyperlink w:anchor="__RefHeading___Toc2036250_3531895371">
            <w:r>
              <w:rPr>
                <w:webHidden/>
                <w:rStyle w:val="IndexLink"/>
                <w:rtl w:val="true"/>
              </w:rPr>
              <w:t xml:space="preserve">لا حدود لطاعة الله عز وجل والرسول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وأمير المؤمنين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2036252_3531895371">
            <w:r>
              <w:rPr>
                <w:webHidden/>
                <w:rStyle w:val="IndexLink"/>
                <w:rtl w:val="true"/>
              </w:rPr>
              <w:t>الكلمات الإلهية لا تبديل فيها</w:t>
            </w:r>
            <w:r>
              <w:rPr>
                <w:rStyle w:val="IndexLink"/>
                <w:rtl w:val="true"/>
              </w:rPr>
              <w:tab/>
            </w:r>
            <w:r>
              <w:rPr>
                <w:rStyle w:val="IndexLink"/>
              </w:rPr>
              <w:t>115</w:t>
            </w:r>
          </w:hyperlink>
        </w:p>
        <w:p>
          <w:pPr>
            <w:pStyle w:val="Contents3"/>
            <w:tabs>
              <w:tab w:val="clear" w:pos="8459"/>
              <w:tab w:val="right" w:pos="9026" w:leader="dot"/>
            </w:tabs>
            <w:rPr/>
          </w:pPr>
          <w:hyperlink w:anchor="__RefHeading___Toc2036254_3531895371">
            <w:r>
              <w:rPr>
                <w:webHidden/>
                <w:rStyle w:val="IndexLink"/>
                <w:rtl w:val="true"/>
              </w:rPr>
              <w:t>الخلافة الإلهية مرتبطة بمنظومة الدّين لا في الشريعة</w:t>
            </w:r>
            <w:r>
              <w:rPr>
                <w:rStyle w:val="IndexLink"/>
                <w:rtl w:val="true"/>
              </w:rPr>
              <w:tab/>
            </w:r>
            <w:r>
              <w:rPr>
                <w:rStyle w:val="IndexLink"/>
              </w:rPr>
              <w:t>116</w:t>
            </w:r>
          </w:hyperlink>
        </w:p>
        <w:p>
          <w:pPr>
            <w:pStyle w:val="Contents3"/>
            <w:tabs>
              <w:tab w:val="clear" w:pos="8459"/>
              <w:tab w:val="right" w:pos="9026" w:leader="dot"/>
            </w:tabs>
            <w:rPr/>
          </w:pPr>
          <w:hyperlink w:anchor="__RefHeading___Toc2036256_3531895371">
            <w:r>
              <w:rPr>
                <w:webHidden/>
                <w:rStyle w:val="IndexLink"/>
                <w:rtl w:val="true"/>
              </w:rPr>
              <w:t>خطاب الدين للملائكة و لكافة المخلوقات</w:t>
            </w:r>
            <w:r>
              <w:rPr>
                <w:rStyle w:val="IndexLink"/>
                <w:rtl w:val="true"/>
              </w:rPr>
              <w:tab/>
            </w:r>
            <w:r>
              <w:rPr>
                <w:rStyle w:val="IndexLink"/>
              </w:rPr>
              <w:t>117</w:t>
            </w:r>
          </w:hyperlink>
        </w:p>
        <w:p>
          <w:pPr>
            <w:pStyle w:val="Contents3"/>
            <w:tabs>
              <w:tab w:val="clear" w:pos="8459"/>
              <w:tab w:val="right" w:pos="9026" w:leader="dot"/>
            </w:tabs>
            <w:rPr/>
          </w:pPr>
          <w:hyperlink w:anchor="__RefHeading___Toc2036258_3531895371">
            <w:r>
              <w:rPr>
                <w:webHidden/>
                <w:rStyle w:val="IndexLink"/>
                <w:rtl w:val="true"/>
              </w:rPr>
              <w:t>خطاب الدين في الكتب السماوية لكافة المخلوقات</w:t>
            </w:r>
            <w:r>
              <w:rPr>
                <w:rStyle w:val="IndexLink"/>
                <w:rtl w:val="true"/>
              </w:rPr>
              <w:tab/>
            </w:r>
            <w:r>
              <w:rPr>
                <w:rStyle w:val="IndexLink"/>
              </w:rPr>
              <w:t>118</w:t>
            </w:r>
          </w:hyperlink>
        </w:p>
        <w:p>
          <w:pPr>
            <w:pStyle w:val="Contents3"/>
            <w:tabs>
              <w:tab w:val="clear" w:pos="8459"/>
              <w:tab w:val="right" w:pos="9026" w:leader="dot"/>
            </w:tabs>
            <w:rPr/>
          </w:pPr>
          <w:hyperlink w:anchor="__RefHeading___Toc2036260_3531895371">
            <w:r>
              <w:rPr>
                <w:webHidden/>
                <w:rStyle w:val="IndexLink"/>
                <w:rtl w:val="true"/>
              </w:rPr>
              <w:t>أمر السجود للملائكة خطاب ديني</w:t>
            </w:r>
            <w:r>
              <w:rPr>
                <w:rStyle w:val="IndexLink"/>
                <w:rtl w:val="true"/>
              </w:rPr>
              <w:tab/>
            </w:r>
            <w:r>
              <w:rPr>
                <w:rStyle w:val="IndexLink"/>
              </w:rPr>
              <w:t>118</w:t>
            </w:r>
          </w:hyperlink>
        </w:p>
        <w:p>
          <w:pPr>
            <w:pStyle w:val="Contents3"/>
            <w:tabs>
              <w:tab w:val="clear" w:pos="8459"/>
              <w:tab w:val="right" w:pos="9026" w:leader="dot"/>
            </w:tabs>
            <w:rPr/>
          </w:pPr>
          <w:hyperlink w:anchor="__RefHeading___Toc2036262_3531895371">
            <w:r>
              <w:rPr>
                <w:webHidden/>
                <w:rStyle w:val="IndexLink"/>
                <w:rtl w:val="true"/>
              </w:rPr>
              <w:t xml:space="preserve">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أعظم أمير رتبة بعد الله عز وجل والرسول </w:t>
            </w:r>
            <w:r>
              <w:rPr>
                <w:rStyle w:val="IndexLink"/>
                <w:rtl w:val="true"/>
              </w:rPr>
              <w:t>(</w:t>
            </w:r>
            <w:r>
              <w:rPr>
                <w:rStyle w:val="IndexLink"/>
                <w:rtl w:val="true"/>
              </w:rPr>
              <w:t>صلی الله علیه و آله و سلم</w:t>
            </w:r>
            <w:r>
              <w:rPr>
                <w:rStyle w:val="IndexLink"/>
                <w:rtl w:val="true"/>
              </w:rPr>
              <w:t>)</w:t>
              <w:tab/>
            </w:r>
            <w:r>
              <w:rPr>
                <w:rStyle w:val="IndexLink"/>
              </w:rPr>
              <w:t>119</w:t>
            </w:r>
          </w:hyperlink>
        </w:p>
        <w:p>
          <w:pPr>
            <w:pStyle w:val="Contents3"/>
            <w:tabs>
              <w:tab w:val="clear" w:pos="8459"/>
              <w:tab w:val="right" w:pos="9026" w:leader="dot"/>
            </w:tabs>
            <w:rPr/>
          </w:pPr>
          <w:hyperlink w:anchor="__RefHeading___Toc2036264_3531895371">
            <w:r>
              <w:rPr>
                <w:webHidden/>
                <w:rStyle w:val="IndexLink"/>
                <w:rtl w:val="true"/>
              </w:rPr>
              <w:t xml:space="preserve">القرآن خاطب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كلّهم عند نزوله</w:t>
            </w:r>
            <w:r>
              <w:rPr>
                <w:rStyle w:val="IndexLink"/>
                <w:rtl w:val="true"/>
              </w:rPr>
              <w:tab/>
            </w:r>
            <w:r>
              <w:rPr>
                <w:rStyle w:val="IndexLink"/>
              </w:rPr>
              <w:t>120</w:t>
            </w:r>
          </w:hyperlink>
        </w:p>
        <w:p>
          <w:pPr>
            <w:pStyle w:val="Contents3"/>
            <w:tabs>
              <w:tab w:val="clear" w:pos="8459"/>
              <w:tab w:val="right" w:pos="9026" w:leader="dot"/>
            </w:tabs>
            <w:rPr/>
          </w:pPr>
          <w:hyperlink w:anchor="__RefHeading___Toc2036266_3531895371">
            <w:r>
              <w:rPr>
                <w:webHidden/>
                <w:rStyle w:val="IndexLink"/>
                <w:rtl w:val="true"/>
              </w:rPr>
              <w:t>ابليس يعصي مع أنّ ظاهر خطاب الدين للملائكة</w:t>
            </w:r>
            <w:r>
              <w:rPr>
                <w:rStyle w:val="IndexLink"/>
                <w:rtl w:val="true"/>
              </w:rPr>
              <w:tab/>
            </w:r>
            <w:r>
              <w:rPr>
                <w:rStyle w:val="IndexLink"/>
              </w:rPr>
              <w:t>120</w:t>
            </w:r>
          </w:hyperlink>
        </w:p>
        <w:p>
          <w:pPr>
            <w:pStyle w:val="Contents3"/>
            <w:tabs>
              <w:tab w:val="clear" w:pos="8459"/>
              <w:tab w:val="right" w:pos="9026" w:leader="dot"/>
            </w:tabs>
            <w:rPr/>
          </w:pPr>
          <w:hyperlink w:anchor="__RefHeading___Toc2036268_3531895371">
            <w:r>
              <w:rPr>
                <w:webHidden/>
                <w:rStyle w:val="IndexLink"/>
                <w:rtl w:val="true"/>
              </w:rPr>
              <w:t>التمييز بين خطاب الدين وخطاب الشريعة في القرآن</w:t>
            </w:r>
            <w:r>
              <w:rPr>
                <w:rStyle w:val="IndexLink"/>
                <w:rtl w:val="true"/>
              </w:rPr>
              <w:tab/>
            </w:r>
            <w:r>
              <w:rPr>
                <w:rStyle w:val="IndexLink"/>
              </w:rPr>
              <w:t>121</w:t>
            </w:r>
          </w:hyperlink>
        </w:p>
        <w:p>
          <w:pPr>
            <w:pStyle w:val="Contents3"/>
            <w:tabs>
              <w:tab w:val="clear" w:pos="8459"/>
              <w:tab w:val="right" w:pos="9026" w:leader="dot"/>
            </w:tabs>
            <w:rPr/>
          </w:pPr>
          <w:hyperlink w:anchor="__RefHeading___Toc2036270_3531895371">
            <w:r>
              <w:rPr>
                <w:webHidden/>
                <w:rStyle w:val="IndexLink"/>
                <w:rtl w:val="true"/>
              </w:rPr>
              <w:t>كل آيات الدائرة الاصطفائية الثانية مرتبطة بالدّين</w:t>
            </w:r>
            <w:r>
              <w:rPr>
                <w:rStyle w:val="IndexLink"/>
                <w:rtl w:val="true"/>
              </w:rPr>
              <w:tab/>
            </w:r>
            <w:r>
              <w:rPr>
                <w:rStyle w:val="IndexLink"/>
              </w:rPr>
              <w:t>122</w:t>
            </w:r>
          </w:hyperlink>
        </w:p>
        <w:p>
          <w:pPr>
            <w:pStyle w:val="Contents3"/>
            <w:tabs>
              <w:tab w:val="clear" w:pos="8459"/>
              <w:tab w:val="right" w:pos="9026" w:leader="dot"/>
            </w:tabs>
            <w:rPr/>
          </w:pPr>
          <w:hyperlink w:anchor="__RefHeading___Toc2036272_3531895371">
            <w:r>
              <w:rPr>
                <w:webHidden/>
                <w:rStyle w:val="IndexLink"/>
                <w:rtl w:val="true"/>
              </w:rPr>
              <w:t>ارتباط طوائف آيات الإصطفاء للدائرة الثانية بالدّين لا بخصوص الشريعة</w:t>
            </w:r>
            <w:r>
              <w:rPr>
                <w:rStyle w:val="IndexLink"/>
                <w:rtl w:val="true"/>
              </w:rPr>
              <w:tab/>
            </w:r>
            <w:r>
              <w:rPr>
                <w:rStyle w:val="IndexLink"/>
              </w:rPr>
              <w:t>122</w:t>
            </w:r>
          </w:hyperlink>
        </w:p>
        <w:p>
          <w:pPr>
            <w:pStyle w:val="Contents3"/>
            <w:tabs>
              <w:tab w:val="clear" w:pos="8459"/>
              <w:tab w:val="right" w:pos="9026" w:leader="dot"/>
            </w:tabs>
            <w:rPr/>
          </w:pPr>
          <w:hyperlink w:anchor="__RefHeading___Toc2036274_3531895371">
            <w:r>
              <w:rPr>
                <w:webHidden/>
                <w:rStyle w:val="IndexLink"/>
                <w:rtl w:val="true"/>
              </w:rPr>
              <w:t>الآية تخاطب جميع الأمم لأنّ مفادها من الدّين وليس من فروع الشريعة</w:t>
            </w:r>
            <w:r>
              <w:rPr>
                <w:rStyle w:val="IndexLink"/>
                <w:rtl w:val="true"/>
              </w:rPr>
              <w:tab/>
            </w:r>
            <w:r>
              <w:rPr>
                <w:rStyle w:val="IndexLink"/>
              </w:rPr>
              <w:t>123</w:t>
            </w:r>
          </w:hyperlink>
        </w:p>
        <w:p>
          <w:pPr>
            <w:pStyle w:val="Contents3"/>
            <w:tabs>
              <w:tab w:val="clear" w:pos="8459"/>
              <w:tab w:val="right" w:pos="9026" w:leader="dot"/>
            </w:tabs>
            <w:rPr/>
          </w:pPr>
          <w:hyperlink w:anchor="__RefHeading___Toc2036276_3531895371">
            <w:r>
              <w:rPr>
                <w:webHidden/>
                <w:rStyle w:val="IndexLink"/>
                <w:rtl w:val="true"/>
              </w:rPr>
              <w:t>خطاب الدّين موجود في كلّ الكتب السماوية</w:t>
            </w:r>
            <w:r>
              <w:rPr>
                <w:rStyle w:val="IndexLink"/>
                <w:rtl w:val="true"/>
              </w:rPr>
              <w:tab/>
            </w:r>
            <w:r>
              <w:rPr>
                <w:rStyle w:val="IndexLink"/>
              </w:rPr>
              <w:t>124</w:t>
            </w:r>
          </w:hyperlink>
        </w:p>
        <w:p>
          <w:pPr>
            <w:pStyle w:val="Contents3"/>
            <w:tabs>
              <w:tab w:val="clear" w:pos="8459"/>
              <w:tab w:val="right" w:pos="9026" w:leader="dot"/>
            </w:tabs>
            <w:rPr/>
          </w:pPr>
          <w:hyperlink w:anchor="__RefHeading___Toc2036278_3531895371">
            <w:r>
              <w:rPr>
                <w:webHidden/>
                <w:rStyle w:val="IndexLink"/>
                <w:rtl w:val="true"/>
              </w:rPr>
              <w:t>الدِّينَ موحد بين الأنبياء والمرسلين أجمعين</w:t>
            </w:r>
            <w:r>
              <w:rPr>
                <w:rStyle w:val="IndexLink"/>
                <w:rtl w:val="true"/>
              </w:rPr>
              <w:tab/>
            </w:r>
            <w:r>
              <w:rPr>
                <w:rStyle w:val="IndexLink"/>
              </w:rPr>
              <w:t>125</w:t>
            </w:r>
          </w:hyperlink>
        </w:p>
        <w:p>
          <w:pPr>
            <w:pStyle w:val="Contents3"/>
            <w:tabs>
              <w:tab w:val="clear" w:pos="8459"/>
              <w:tab w:val="right" w:pos="9026" w:leader="dot"/>
            </w:tabs>
            <w:rPr/>
          </w:pPr>
          <w:hyperlink w:anchor="__RefHeading___Toc2036280_3531895371">
            <w:r>
              <w:rPr>
                <w:webHidden/>
                <w:rStyle w:val="IndexLink"/>
                <w:rtl w:val="true"/>
              </w:rPr>
              <w:t>الفرق بين دين النبي الأعظم وبين شريعته</w:t>
            </w:r>
            <w:r>
              <w:rPr>
                <w:rStyle w:val="IndexLink"/>
                <w:rtl w:val="true"/>
              </w:rPr>
              <w:tab/>
            </w:r>
            <w:r>
              <w:rPr>
                <w:rStyle w:val="IndexLink"/>
              </w:rPr>
              <w:t>125</w:t>
            </w:r>
          </w:hyperlink>
        </w:p>
        <w:p>
          <w:pPr>
            <w:pStyle w:val="Contents3"/>
            <w:tabs>
              <w:tab w:val="clear" w:pos="8459"/>
              <w:tab w:val="right" w:pos="9026" w:leader="dot"/>
            </w:tabs>
            <w:rPr/>
          </w:pPr>
          <w:hyperlink w:anchor="__RefHeading___Toc2036282_3531895371">
            <w:r>
              <w:rPr>
                <w:webHidden/>
                <w:rStyle w:val="IndexLink"/>
                <w:rtl w:val="true"/>
              </w:rPr>
              <w:t>هيمنة القرآن على الكتب السابقة في بيان كنوز الدّين بمدارج أعظم وأضخم وأوسع</w:t>
            </w:r>
            <w:r>
              <w:rPr>
                <w:rStyle w:val="IndexLink"/>
                <w:rtl w:val="true"/>
              </w:rPr>
              <w:tab/>
            </w:r>
            <w:r>
              <w:rPr>
                <w:rStyle w:val="IndexLink"/>
              </w:rPr>
              <w:t>127</w:t>
            </w:r>
          </w:hyperlink>
        </w:p>
        <w:p>
          <w:pPr>
            <w:pStyle w:val="Contents3"/>
            <w:tabs>
              <w:tab w:val="clear" w:pos="8459"/>
              <w:tab w:val="right" w:pos="9026" w:leader="dot"/>
            </w:tabs>
            <w:rPr/>
          </w:pPr>
          <w:hyperlink w:anchor="__RefHeading___Toc2036284_3531895371">
            <w:r>
              <w:rPr>
                <w:webHidden/>
                <w:rStyle w:val="IndexLink"/>
                <w:rtl w:val="true"/>
              </w:rPr>
              <w:t>الاختلاف والجهة المشتركة بين الكتب السماوية</w:t>
            </w:r>
            <w:r>
              <w:rPr>
                <w:rStyle w:val="IndexLink"/>
                <w:rtl w:val="true"/>
              </w:rPr>
              <w:tab/>
            </w:r>
            <w:r>
              <w:rPr>
                <w:rStyle w:val="IndexLink"/>
              </w:rPr>
              <w:t>127</w:t>
            </w:r>
          </w:hyperlink>
        </w:p>
        <w:p>
          <w:pPr>
            <w:pStyle w:val="Contents3"/>
            <w:tabs>
              <w:tab w:val="clear" w:pos="8459"/>
              <w:tab w:val="right" w:pos="9026" w:leader="dot"/>
            </w:tabs>
            <w:rPr/>
          </w:pPr>
          <w:hyperlink w:anchor="__RefHeading___Toc2036286_3531895371">
            <w:r>
              <w:rPr>
                <w:webHidden/>
                <w:rStyle w:val="IndexLink"/>
                <w:rtl w:val="true"/>
              </w:rPr>
              <w:t xml:space="preserve">آيات ولاية الأربعة عشر معصوما </w:t>
            </w:r>
            <w:r>
              <w:rPr>
                <w:rStyle w:val="IndexLink"/>
                <w:rtl w:val="true"/>
              </w:rPr>
              <w:t>(</w:t>
            </w:r>
            <w:r>
              <w:rPr>
                <w:rStyle w:val="IndexLink"/>
                <w:rtl w:val="true"/>
              </w:rPr>
              <w:t>علیهم السلام</w:t>
            </w:r>
            <w:r>
              <w:rPr>
                <w:rStyle w:val="IndexLink"/>
                <w:rtl w:val="true"/>
              </w:rPr>
              <w:t xml:space="preserve">) </w:t>
            </w:r>
            <w:r>
              <w:rPr>
                <w:rStyle w:val="IndexLink"/>
                <w:rtl w:val="true"/>
              </w:rPr>
              <w:t>خوطبت بها جميع الأمم</w:t>
            </w:r>
            <w:r>
              <w:rPr>
                <w:rStyle w:val="IndexLink"/>
                <w:rtl w:val="true"/>
              </w:rPr>
              <w:tab/>
            </w:r>
            <w:r>
              <w:rPr>
                <w:rStyle w:val="IndexLink"/>
              </w:rPr>
              <w:t>128</w:t>
            </w:r>
          </w:hyperlink>
        </w:p>
        <w:p>
          <w:pPr>
            <w:pStyle w:val="Contents3"/>
            <w:tabs>
              <w:tab w:val="clear" w:pos="8459"/>
              <w:tab w:val="right" w:pos="9026" w:leader="dot"/>
            </w:tabs>
            <w:rPr/>
          </w:pPr>
          <w:hyperlink w:anchor="__RefHeading___Toc2036288_3531895371">
            <w:r>
              <w:rPr>
                <w:webHidden/>
                <w:rStyle w:val="IndexLink"/>
                <w:rtl w:val="true"/>
              </w:rPr>
              <w:t xml:space="preserve">تنظيم المراتب عند أئمة أهل البيت </w:t>
            </w:r>
            <w:r>
              <w:rPr>
                <w:rStyle w:val="IndexLink"/>
                <w:rtl w:val="true"/>
              </w:rPr>
              <w:t>(</w:t>
            </w:r>
            <w:r>
              <w:rPr>
                <w:rStyle w:val="IndexLink"/>
                <w:rtl w:val="true"/>
              </w:rPr>
              <w:t>علیهم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2036290_3531895371">
            <w:r>
              <w:rPr>
                <w:webHidden/>
                <w:rStyle w:val="IndexLink"/>
                <w:rtl w:val="true"/>
              </w:rPr>
              <w:t>اختلاف مراتب الحجج الاصطفائية في مشروعهم الواحد</w:t>
            </w:r>
            <w:r>
              <w:rPr>
                <w:rStyle w:val="IndexLink"/>
                <w:rtl w:val="true"/>
              </w:rPr>
              <w:tab/>
            </w:r>
            <w:r>
              <w:rPr>
                <w:rStyle w:val="IndexLink"/>
              </w:rPr>
              <w:t>130</w:t>
            </w:r>
          </w:hyperlink>
        </w:p>
        <w:p>
          <w:pPr>
            <w:pStyle w:val="Contents3"/>
            <w:tabs>
              <w:tab w:val="clear" w:pos="8459"/>
              <w:tab w:val="right" w:pos="9026" w:leader="dot"/>
            </w:tabs>
            <w:rPr/>
          </w:pPr>
          <w:hyperlink w:anchor="__RefHeading___Toc2036292_3531895371">
            <w:r>
              <w:rPr>
                <w:webHidden/>
                <w:rStyle w:val="IndexLink"/>
                <w:rtl w:val="true"/>
              </w:rPr>
              <w:t>دقّة دعوة الأنبياء والمرسلين</w:t>
            </w:r>
            <w:r>
              <w:rPr>
                <w:rStyle w:val="IndexLink"/>
                <w:rtl w:val="true"/>
              </w:rPr>
              <w:tab/>
            </w:r>
            <w:r>
              <w:rPr>
                <w:rStyle w:val="IndexLink"/>
              </w:rPr>
              <w:t>131</w:t>
            </w:r>
          </w:hyperlink>
        </w:p>
        <w:p>
          <w:pPr>
            <w:pStyle w:val="Contents3"/>
            <w:tabs>
              <w:tab w:val="clear" w:pos="8459"/>
              <w:tab w:val="right" w:pos="9026" w:leader="dot"/>
            </w:tabs>
            <w:rPr/>
          </w:pPr>
          <w:hyperlink w:anchor="__RefHeading___Toc2036294_3531895371">
            <w:r>
              <w:rPr>
                <w:webHidden/>
                <w:rStyle w:val="IndexLink"/>
                <w:rtl w:val="true"/>
              </w:rPr>
              <w:t>التأكيد على خارطة الدّين وتَميُزها عن خارطة الشريعة</w:t>
            </w:r>
            <w:r>
              <w:rPr>
                <w:rStyle w:val="IndexLink"/>
                <w:rtl w:val="true"/>
              </w:rPr>
              <w:tab/>
            </w:r>
            <w:r>
              <w:rPr>
                <w:rStyle w:val="IndexLink"/>
              </w:rPr>
              <w:t>132</w:t>
            </w:r>
          </w:hyperlink>
        </w:p>
        <w:p>
          <w:pPr>
            <w:pStyle w:val="Contents3"/>
            <w:tabs>
              <w:tab w:val="clear" w:pos="8459"/>
              <w:tab w:val="right" w:pos="9026" w:leader="dot"/>
            </w:tabs>
            <w:rPr/>
          </w:pPr>
          <w:hyperlink w:anchor="__RefHeading___Toc2036296_3531895371">
            <w:r>
              <w:rPr>
                <w:webHidden/>
                <w:rStyle w:val="IndexLink"/>
                <w:rtl w:val="true"/>
              </w:rPr>
              <w:t xml:space="preserve">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الرتبة الثالثة في الدين بعد الله ورسوله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لا فروع الشريعة</w:t>
            </w:r>
            <w:r>
              <w:rPr>
                <w:rStyle w:val="IndexLink"/>
                <w:rtl w:val="true"/>
              </w:rPr>
              <w:tab/>
            </w:r>
            <w:r>
              <w:rPr>
                <w:rStyle w:val="IndexLink"/>
              </w:rPr>
              <w:t>133</w:t>
            </w:r>
          </w:hyperlink>
        </w:p>
        <w:p>
          <w:pPr>
            <w:pStyle w:val="Contents3"/>
            <w:tabs>
              <w:tab w:val="clear" w:pos="8459"/>
              <w:tab w:val="right" w:pos="9026" w:leader="dot"/>
            </w:tabs>
            <w:rPr/>
          </w:pPr>
          <w:hyperlink w:anchor="__RefHeading___Toc2036298_3531895371">
            <w:r>
              <w:rPr>
                <w:webHidden/>
                <w:rStyle w:val="IndexLink"/>
                <w:rtl w:val="true"/>
              </w:rPr>
              <w:t>أجر الدّين يعم كل الأزمان والعوالم</w:t>
            </w:r>
            <w:r>
              <w:rPr>
                <w:rStyle w:val="IndexLink"/>
                <w:rtl w:val="true"/>
              </w:rPr>
              <w:tab/>
            </w:r>
            <w:r>
              <w:rPr>
                <w:rStyle w:val="IndexLink"/>
              </w:rPr>
              <w:t>134</w:t>
            </w:r>
          </w:hyperlink>
        </w:p>
        <w:p>
          <w:pPr>
            <w:pStyle w:val="Contents3"/>
            <w:tabs>
              <w:tab w:val="clear" w:pos="8459"/>
              <w:tab w:val="right" w:pos="9026" w:leader="dot"/>
            </w:tabs>
            <w:rPr/>
          </w:pPr>
          <w:hyperlink w:anchor="__RefHeading___Toc2036300_3531895371">
            <w:r>
              <w:rPr>
                <w:webHidden/>
                <w:rStyle w:val="IndexLink"/>
                <w:rtl w:val="true"/>
              </w:rPr>
              <w:t xml:space="preserve">ولاية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قطب القرآن وقطب جميع الكتب</w:t>
            </w:r>
            <w:r>
              <w:rPr>
                <w:rStyle w:val="IndexLink"/>
                <w:rtl w:val="true"/>
              </w:rPr>
              <w:tab/>
            </w:r>
            <w:r>
              <w:rPr>
                <w:rStyle w:val="IndexLink"/>
              </w:rPr>
              <w:t>135</w:t>
            </w:r>
          </w:hyperlink>
        </w:p>
        <w:p>
          <w:pPr>
            <w:pStyle w:val="Contents3"/>
            <w:tabs>
              <w:tab w:val="clear" w:pos="8459"/>
              <w:tab w:val="right" w:pos="9026" w:leader="dot"/>
            </w:tabs>
            <w:rPr/>
          </w:pPr>
          <w:hyperlink w:anchor="__RefHeading___Toc2036302_3531895371">
            <w:r>
              <w:rPr>
                <w:webHidden/>
                <w:rStyle w:val="IndexLink"/>
                <w:rtl w:val="true"/>
              </w:rPr>
              <w:t>خارطة آية المودة عقيدة في الدين</w:t>
            </w:r>
            <w:r>
              <w:rPr>
                <w:rStyle w:val="IndexLink"/>
                <w:rtl w:val="true"/>
              </w:rPr>
              <w:tab/>
            </w:r>
            <w:r>
              <w:rPr>
                <w:rStyle w:val="IndexLink"/>
              </w:rPr>
              <w:t>136</w:t>
            </w:r>
          </w:hyperlink>
        </w:p>
        <w:p>
          <w:pPr>
            <w:pStyle w:val="Contents3"/>
            <w:tabs>
              <w:tab w:val="clear" w:pos="8459"/>
              <w:tab w:val="right" w:pos="9026" w:leader="dot"/>
            </w:tabs>
            <w:rPr/>
          </w:pPr>
          <w:hyperlink w:anchor="__RefHeading___Toc2036304_3531895371">
            <w:r>
              <w:rPr>
                <w:webHidden/>
                <w:rStyle w:val="IndexLink"/>
                <w:rtl w:val="true"/>
              </w:rPr>
              <w:t>كل الأمم أبلغت بفضل ومقام الدائرة الاصطفائية الثانية</w:t>
            </w:r>
            <w:r>
              <w:rPr>
                <w:rStyle w:val="IndexLink"/>
                <w:rtl w:val="true"/>
              </w:rPr>
              <w:tab/>
            </w:r>
            <w:r>
              <w:rPr>
                <w:rStyle w:val="IndexLink"/>
              </w:rPr>
              <w:t>137</w:t>
            </w:r>
          </w:hyperlink>
        </w:p>
        <w:p>
          <w:pPr>
            <w:pStyle w:val="Contents3"/>
            <w:tabs>
              <w:tab w:val="clear" w:pos="8459"/>
              <w:tab w:val="right" w:pos="9026" w:leader="dot"/>
            </w:tabs>
            <w:rPr/>
          </w:pPr>
          <w:hyperlink w:anchor="__RefHeading___Toc2036306_3531895371">
            <w:r>
              <w:rPr>
                <w:webHidden/>
                <w:rStyle w:val="IndexLink"/>
                <w:rtl w:val="true"/>
              </w:rPr>
              <w:t>خلاصة لما تقدم</w:t>
            </w:r>
            <w:r>
              <w:rPr>
                <w:rStyle w:val="IndexLink"/>
                <w:rtl w:val="true"/>
              </w:rPr>
              <w:tab/>
            </w:r>
            <w:r>
              <w:rPr>
                <w:rStyle w:val="IndexLink"/>
              </w:rPr>
              <w:t>138</w:t>
            </w:r>
          </w:hyperlink>
        </w:p>
        <w:p>
          <w:pPr>
            <w:pStyle w:val="Contents3"/>
            <w:tabs>
              <w:tab w:val="clear" w:pos="8459"/>
              <w:tab w:val="right" w:pos="9026" w:leader="dot"/>
            </w:tabs>
            <w:rPr/>
          </w:pPr>
          <w:hyperlink w:anchor="__RefHeading___Toc2036308_3531895371">
            <w:r>
              <w:rPr>
                <w:webHidden/>
                <w:rStyle w:val="IndexLink"/>
                <w:rtl w:val="true"/>
              </w:rPr>
              <w:t>رتبة مقام الدائرة الثانية في الدين</w:t>
            </w:r>
            <w:r>
              <w:rPr>
                <w:rStyle w:val="IndexLink"/>
                <w:rtl w:val="true"/>
              </w:rPr>
              <w:tab/>
            </w:r>
            <w:r>
              <w:rPr>
                <w:rStyle w:val="IndexLink"/>
              </w:rPr>
              <w:t>138</w:t>
            </w:r>
          </w:hyperlink>
        </w:p>
        <w:p>
          <w:pPr>
            <w:pStyle w:val="Contents3"/>
            <w:tabs>
              <w:tab w:val="clear" w:pos="8459"/>
              <w:tab w:val="right" w:pos="9026" w:leader="dot"/>
            </w:tabs>
            <w:rPr/>
          </w:pPr>
          <w:hyperlink w:anchor="__RefHeading___Toc2036310_3531895371">
            <w:r>
              <w:rPr>
                <w:webHidden/>
                <w:rStyle w:val="IndexLink"/>
                <w:rtl w:val="true"/>
              </w:rPr>
              <w:t>التوحيد، النبوة، الولايةالبيان القرآني الثلاثي متجلّي في كل آية</w:t>
            </w:r>
            <w:r>
              <w:rPr>
                <w:rStyle w:val="IndexLink"/>
                <w:rtl w:val="true"/>
              </w:rPr>
              <w:tab/>
            </w:r>
            <w:r>
              <w:rPr>
                <w:rStyle w:val="IndexLink"/>
              </w:rPr>
              <w:t>139</w:t>
            </w:r>
          </w:hyperlink>
        </w:p>
        <w:p>
          <w:pPr>
            <w:pStyle w:val="Contents3"/>
            <w:tabs>
              <w:tab w:val="clear" w:pos="8459"/>
              <w:tab w:val="right" w:pos="9026" w:leader="dot"/>
            </w:tabs>
            <w:rPr/>
          </w:pPr>
          <w:hyperlink w:anchor="__RefHeading___Toc2036312_3531895371">
            <w:r>
              <w:rPr>
                <w:webHidden/>
                <w:rStyle w:val="IndexLink"/>
                <w:rtl w:val="true"/>
              </w:rPr>
              <w:t>آيات الولاية في القرآن على ألسن عديدة</w:t>
            </w:r>
            <w:r>
              <w:rPr>
                <w:rStyle w:val="IndexLink"/>
                <w:rtl w:val="true"/>
              </w:rPr>
              <w:tab/>
            </w:r>
            <w:r>
              <w:rPr>
                <w:rStyle w:val="IndexLink"/>
              </w:rPr>
              <w:t>140</w:t>
            </w:r>
          </w:hyperlink>
        </w:p>
        <w:p>
          <w:pPr>
            <w:pStyle w:val="Contents3"/>
            <w:tabs>
              <w:tab w:val="clear" w:pos="8459"/>
              <w:tab w:val="right" w:pos="9026" w:leader="dot"/>
            </w:tabs>
            <w:rPr/>
          </w:pPr>
          <w:hyperlink w:anchor="__RefHeading___Toc2036314_3531895371">
            <w:r>
              <w:rPr>
                <w:webHidden/>
                <w:rStyle w:val="IndexLink"/>
                <w:rtl w:val="true"/>
              </w:rPr>
              <w:t>الاقتداء بالدائرة الاصطفائية الثانية</w:t>
            </w:r>
            <w:r>
              <w:rPr>
                <w:rStyle w:val="IndexLink"/>
                <w:rtl w:val="true"/>
              </w:rPr>
              <w:tab/>
            </w:r>
            <w:r>
              <w:rPr>
                <w:rStyle w:val="IndexLink"/>
              </w:rPr>
              <w:t>141</w:t>
            </w:r>
          </w:hyperlink>
        </w:p>
        <w:p>
          <w:pPr>
            <w:pStyle w:val="Contents3"/>
            <w:tabs>
              <w:tab w:val="clear" w:pos="8459"/>
              <w:tab w:val="right" w:pos="9026" w:leader="dot"/>
            </w:tabs>
            <w:rPr/>
          </w:pPr>
          <w:hyperlink w:anchor="__RefHeading___Toc2036316_3531895371">
            <w:r>
              <w:rPr>
                <w:webHidden/>
                <w:rStyle w:val="IndexLink"/>
                <w:rtl w:val="true"/>
              </w:rPr>
              <w:t>التولي والاقتداء والطاعة للدائرة الاصطفائية الثانية في طول الدائرة الاصطفائية الاولى</w:t>
            </w:r>
            <w:r>
              <w:rPr>
                <w:rStyle w:val="IndexLink"/>
                <w:rtl w:val="true"/>
              </w:rPr>
              <w:tab/>
            </w:r>
            <w:r>
              <w:rPr>
                <w:rStyle w:val="IndexLink"/>
              </w:rPr>
              <w:t>142</w:t>
            </w:r>
          </w:hyperlink>
        </w:p>
        <w:p>
          <w:pPr>
            <w:pStyle w:val="Contents3"/>
            <w:tabs>
              <w:tab w:val="clear" w:pos="8459"/>
              <w:tab w:val="right" w:pos="9026" w:leader="dot"/>
            </w:tabs>
            <w:rPr/>
          </w:pPr>
          <w:hyperlink w:anchor="__RefHeading___Toc2036318_3531895371">
            <w:r>
              <w:rPr>
                <w:webHidden/>
                <w:rStyle w:val="IndexLink"/>
                <w:rtl w:val="true"/>
              </w:rPr>
              <w:t xml:space="preserve">باب طاعة الله والرسول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هو طاعة الطاقم الخماسي في الدولة الإلهية</w:t>
            </w:r>
            <w:r>
              <w:rPr>
                <w:rStyle w:val="IndexLink"/>
                <w:rtl w:val="true"/>
              </w:rPr>
              <w:tab/>
            </w:r>
            <w:r>
              <w:rPr>
                <w:rStyle w:val="IndexLink"/>
              </w:rPr>
              <w:t>143</w:t>
            </w:r>
          </w:hyperlink>
        </w:p>
        <w:p>
          <w:pPr>
            <w:pStyle w:val="Contents2"/>
            <w:tabs>
              <w:tab w:val="clear" w:pos="8743"/>
              <w:tab w:val="right" w:pos="9026" w:leader="dot"/>
            </w:tabs>
            <w:rPr/>
          </w:pPr>
          <w:hyperlink w:anchor="__RefHeading___Toc2036320_3531895371">
            <w:r>
              <w:rPr>
                <w:webHidden/>
                <w:rStyle w:val="IndexLink"/>
                <w:rtl w:val="true"/>
              </w:rPr>
              <w:t>المحور الثالث</w:t>
            </w:r>
            <w:r>
              <w:rPr>
                <w:rStyle w:val="IndexLink"/>
                <w:rtl w:val="true"/>
              </w:rPr>
              <w:t xml:space="preserve">: </w:t>
            </w:r>
            <w:r>
              <w:rPr>
                <w:rStyle w:val="IndexLink"/>
                <w:rtl w:val="true"/>
              </w:rPr>
              <w:t xml:space="preserve">المطاع </w:t>
            </w:r>
            <w:r>
              <w:rPr>
                <w:rStyle w:val="IndexLink"/>
                <w:rtl w:val="true"/>
              </w:rPr>
              <w:t>(</w:t>
            </w:r>
            <w:r>
              <w:rPr>
                <w:rStyle w:val="IndexLink"/>
                <w:rtl w:val="true"/>
              </w:rPr>
              <w:t>الله والرسول</w:t>
            </w:r>
            <w:r>
              <w:rPr>
                <w:rStyle w:val="IndexLink"/>
                <w:rtl w:val="true"/>
              </w:rPr>
              <w:t xml:space="preserve">) </w:t>
            </w:r>
            <w:r>
              <w:rPr>
                <w:rStyle w:val="IndexLink"/>
                <w:rtl w:val="true"/>
              </w:rPr>
              <w:t>في القمّة</w:t>
            </w:r>
            <w:r>
              <w:rPr>
                <w:rStyle w:val="IndexLink"/>
                <w:rtl w:val="true"/>
              </w:rPr>
              <w:t>.</w:t>
              <w:tab/>
            </w:r>
            <w:r>
              <w:rPr>
                <w:rStyle w:val="IndexLink"/>
              </w:rPr>
              <w:t>144</w:t>
            </w:r>
          </w:hyperlink>
        </w:p>
        <w:p>
          <w:pPr>
            <w:pStyle w:val="Contents3"/>
            <w:tabs>
              <w:tab w:val="clear" w:pos="8459"/>
              <w:tab w:val="right" w:pos="9026" w:leader="dot"/>
            </w:tabs>
            <w:rPr/>
          </w:pPr>
          <w:hyperlink w:anchor="__RefHeading___Toc2036322_3531895371">
            <w:r>
              <w:rPr>
                <w:webHidden/>
                <w:rStyle w:val="IndexLink"/>
                <w:rtl w:val="true"/>
              </w:rPr>
              <w:t>بعض دلائل الآية من سورة النساء</w:t>
            </w:r>
            <w:r>
              <w:rPr>
                <w:rStyle w:val="IndexLink"/>
                <w:rtl w:val="true"/>
              </w:rPr>
              <w:tab/>
            </w:r>
            <w:r>
              <w:rPr>
                <w:rStyle w:val="IndexLink"/>
              </w:rPr>
              <w:t>144</w:t>
            </w:r>
          </w:hyperlink>
        </w:p>
        <w:p>
          <w:pPr>
            <w:pStyle w:val="Contents3"/>
            <w:tabs>
              <w:tab w:val="clear" w:pos="8459"/>
              <w:tab w:val="right" w:pos="9026" w:leader="dot"/>
            </w:tabs>
            <w:rPr/>
          </w:pPr>
          <w:hyperlink w:anchor="__RefHeading___Toc2036324_3531895371">
            <w:r>
              <w:rPr>
                <w:webHidden/>
                <w:rStyle w:val="IndexLink"/>
                <w:rtl w:val="true"/>
              </w:rPr>
              <w:t xml:space="preserve">بيان من سؤدد النبي الأعظم </w:t>
            </w:r>
            <w:r>
              <w:rPr>
                <w:rStyle w:val="IndexLink"/>
                <w:rtl w:val="true"/>
              </w:rPr>
              <w:t>(</w:t>
            </w:r>
            <w:r>
              <w:rPr>
                <w:rStyle w:val="IndexLink"/>
                <w:rtl w:val="true"/>
              </w:rPr>
              <w:t>صلی الله علیه و آله و سلم</w:t>
            </w:r>
            <w:r>
              <w:rPr>
                <w:rStyle w:val="IndexLink"/>
                <w:rtl w:val="true"/>
              </w:rPr>
              <w:t>)</w:t>
              <w:tab/>
            </w:r>
            <w:r>
              <w:rPr>
                <w:rStyle w:val="IndexLink"/>
              </w:rPr>
              <w:t>145</w:t>
            </w:r>
          </w:hyperlink>
        </w:p>
        <w:p>
          <w:pPr>
            <w:pStyle w:val="Contents3"/>
            <w:tabs>
              <w:tab w:val="clear" w:pos="8459"/>
              <w:tab w:val="right" w:pos="9026" w:leader="dot"/>
            </w:tabs>
            <w:rPr/>
          </w:pPr>
          <w:hyperlink w:anchor="__RefHeading___Toc2036326_3531895371">
            <w:r>
              <w:rPr>
                <w:webHidden/>
                <w:rStyle w:val="IndexLink"/>
                <w:rtl w:val="true"/>
              </w:rPr>
              <w:t xml:space="preserve">الولاية المركزية لولاية النبي الأعظم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بعد ولاية الله عز وجل</w:t>
            </w:r>
            <w:r>
              <w:rPr>
                <w:rStyle w:val="IndexLink"/>
                <w:rtl w:val="true"/>
              </w:rPr>
              <w:tab/>
            </w:r>
            <w:r>
              <w:rPr>
                <w:rStyle w:val="IndexLink"/>
              </w:rPr>
              <w:t>146</w:t>
            </w:r>
          </w:hyperlink>
        </w:p>
        <w:p>
          <w:pPr>
            <w:pStyle w:val="Contents3"/>
            <w:tabs>
              <w:tab w:val="clear" w:pos="8459"/>
              <w:tab w:val="right" w:pos="9026" w:leader="dot"/>
            </w:tabs>
            <w:rPr/>
          </w:pPr>
          <w:hyperlink w:anchor="__RefHeading___Toc2036328_3531895371">
            <w:r>
              <w:rPr>
                <w:webHidden/>
                <w:rStyle w:val="IndexLink"/>
                <w:rtl w:val="true"/>
              </w:rPr>
              <w:t xml:space="preserve">عظمة ولاية الرسول </w:t>
            </w:r>
            <w:r>
              <w:rPr>
                <w:rStyle w:val="IndexLink"/>
                <w:rtl w:val="true"/>
              </w:rPr>
              <w:t>(</w:t>
            </w:r>
            <w:r>
              <w:rPr>
                <w:rStyle w:val="IndexLink"/>
                <w:rtl w:val="true"/>
              </w:rPr>
              <w:t>صلی الله علیه و آله و سلم</w:t>
            </w:r>
            <w:r>
              <w:rPr>
                <w:rStyle w:val="IndexLink"/>
                <w:rtl w:val="true"/>
              </w:rPr>
              <w:t>)</w:t>
              <w:tab/>
            </w:r>
            <w:r>
              <w:rPr>
                <w:rStyle w:val="IndexLink"/>
              </w:rPr>
              <w:t>147</w:t>
            </w:r>
          </w:hyperlink>
        </w:p>
        <w:p>
          <w:pPr>
            <w:pStyle w:val="Contents3"/>
            <w:tabs>
              <w:tab w:val="clear" w:pos="8459"/>
              <w:tab w:val="right" w:pos="9026" w:leader="dot"/>
            </w:tabs>
            <w:rPr/>
          </w:pPr>
          <w:hyperlink w:anchor="__RefHeading___Toc2036330_3531895371">
            <w:r>
              <w:rPr>
                <w:webHidden/>
                <w:rStyle w:val="IndexLink"/>
                <w:rtl w:val="true"/>
              </w:rPr>
              <w:t xml:space="preserve">الطاعة للطواقم الخمسة بتبعية الرسول </w:t>
            </w:r>
            <w:r>
              <w:rPr>
                <w:rStyle w:val="IndexLink"/>
                <w:rtl w:val="true"/>
              </w:rPr>
              <w:t>(</w:t>
            </w:r>
            <w:r>
              <w:rPr>
                <w:rStyle w:val="IndexLink"/>
                <w:rtl w:val="true"/>
              </w:rPr>
              <w:t>صلی الله علیه و آله و سلم</w:t>
            </w:r>
            <w:r>
              <w:rPr>
                <w:rStyle w:val="IndexLink"/>
                <w:rtl w:val="true"/>
              </w:rPr>
              <w:t>)</w:t>
              <w:tab/>
            </w:r>
            <w:r>
              <w:rPr>
                <w:rStyle w:val="IndexLink"/>
              </w:rPr>
              <w:t>147</w:t>
            </w:r>
          </w:hyperlink>
        </w:p>
        <w:p>
          <w:pPr>
            <w:pStyle w:val="Contents3"/>
            <w:tabs>
              <w:tab w:val="clear" w:pos="8459"/>
              <w:tab w:val="right" w:pos="9026" w:leader="dot"/>
            </w:tabs>
            <w:rPr/>
          </w:pPr>
          <w:hyperlink w:anchor="__RefHeading___Toc2036332_3531895371">
            <w:r>
              <w:rPr>
                <w:webHidden/>
                <w:rStyle w:val="IndexLink"/>
                <w:rtl w:val="true"/>
              </w:rPr>
              <w:t xml:space="preserve">اصطفاء النبي الأعظم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في كل شأن من شؤونه</w:t>
            </w:r>
            <w:r>
              <w:rPr>
                <w:rStyle w:val="IndexLink"/>
                <w:rtl w:val="true"/>
              </w:rPr>
              <w:tab/>
            </w:r>
            <w:r>
              <w:rPr>
                <w:rStyle w:val="IndexLink"/>
              </w:rPr>
              <w:t>148</w:t>
            </w:r>
          </w:hyperlink>
        </w:p>
        <w:p>
          <w:pPr>
            <w:pStyle w:val="Contents3"/>
            <w:tabs>
              <w:tab w:val="clear" w:pos="8459"/>
              <w:tab w:val="right" w:pos="9026" w:leader="dot"/>
            </w:tabs>
            <w:rPr/>
          </w:pPr>
          <w:hyperlink w:anchor="__RefHeading___Toc2036334_3531895371">
            <w:r>
              <w:rPr>
                <w:webHidden/>
                <w:rStyle w:val="IndexLink"/>
                <w:rtl w:val="true"/>
              </w:rPr>
              <w:t>اصطفاء المصطفين في كل شأن من شؤونهم</w:t>
            </w:r>
            <w:r>
              <w:rPr>
                <w:rStyle w:val="IndexLink"/>
                <w:rtl w:val="true"/>
              </w:rPr>
              <w:tab/>
            </w:r>
            <w:r>
              <w:rPr>
                <w:rStyle w:val="IndexLink"/>
              </w:rPr>
              <w:t>149</w:t>
            </w:r>
          </w:hyperlink>
        </w:p>
        <w:p>
          <w:pPr>
            <w:pStyle w:val="Contents3"/>
            <w:tabs>
              <w:tab w:val="clear" w:pos="8459"/>
              <w:tab w:val="right" w:pos="9026" w:leader="dot"/>
            </w:tabs>
            <w:rPr/>
          </w:pPr>
          <w:hyperlink w:anchor="__RefHeading___Toc2036336_3531895371">
            <w:r>
              <w:rPr>
                <w:webHidden/>
                <w:rStyle w:val="IndexLink"/>
                <w:rtl w:val="true"/>
              </w:rPr>
              <w:t xml:space="preserve">هيمنة النبي الأعظم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على الأنبياء واتباعه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لفعل الله في الأنبياء</w:t>
            </w:r>
            <w:r>
              <w:rPr>
                <w:rStyle w:val="IndexLink"/>
                <w:rtl w:val="true"/>
              </w:rPr>
              <w:tab/>
            </w:r>
            <w:r>
              <w:rPr>
                <w:rStyle w:val="IndexLink"/>
              </w:rPr>
              <w:t>150</w:t>
            </w:r>
          </w:hyperlink>
        </w:p>
        <w:p>
          <w:pPr>
            <w:pStyle w:val="Contents3"/>
            <w:tabs>
              <w:tab w:val="clear" w:pos="8459"/>
              <w:tab w:val="right" w:pos="9026" w:leader="dot"/>
            </w:tabs>
            <w:rPr/>
          </w:pPr>
          <w:hyperlink w:anchor="__RefHeading___Toc2036338_3531895371">
            <w:r>
              <w:rPr>
                <w:webHidden/>
                <w:rStyle w:val="IndexLink"/>
                <w:rtl w:val="true"/>
              </w:rPr>
              <w:t>أمر الله تعالى كل بالكون وجودا مع الطاقم الخماسي لا مع الأفعال التي وصفوا بها</w:t>
            </w:r>
            <w:r>
              <w:rPr>
                <w:rStyle w:val="IndexLink"/>
                <w:rtl w:val="true"/>
              </w:rPr>
              <w:tab/>
            </w:r>
            <w:r>
              <w:rPr>
                <w:rStyle w:val="IndexLink"/>
              </w:rPr>
              <w:t>151</w:t>
            </w:r>
          </w:hyperlink>
        </w:p>
        <w:p>
          <w:pPr>
            <w:pStyle w:val="Contents3"/>
            <w:tabs>
              <w:tab w:val="clear" w:pos="8459"/>
              <w:tab w:val="right" w:pos="9026" w:leader="dot"/>
            </w:tabs>
            <w:rPr/>
          </w:pPr>
          <w:hyperlink w:anchor="__RefHeading___Toc2036340_3531895371">
            <w:r>
              <w:rPr>
                <w:webHidden/>
                <w:rStyle w:val="IndexLink"/>
                <w:rtl w:val="true"/>
              </w:rPr>
              <w:t>سيد الأنبياء سفير الله الى الأنبياء أجمعين</w:t>
            </w:r>
            <w:r>
              <w:rPr>
                <w:rStyle w:val="IndexLink"/>
                <w:rtl w:val="true"/>
              </w:rPr>
              <w:tab/>
            </w:r>
            <w:r>
              <w:rPr>
                <w:rStyle w:val="IndexLink"/>
              </w:rPr>
              <w:t>152</w:t>
            </w:r>
          </w:hyperlink>
        </w:p>
        <w:p>
          <w:pPr>
            <w:pStyle w:val="Contents3"/>
            <w:tabs>
              <w:tab w:val="clear" w:pos="8459"/>
              <w:tab w:val="right" w:pos="9026" w:leader="dot"/>
            </w:tabs>
            <w:rPr/>
          </w:pPr>
          <w:hyperlink w:anchor="__RefHeading___Toc2036342_3531895371">
            <w:r>
              <w:rPr>
                <w:webHidden/>
                <w:rStyle w:val="IndexLink"/>
                <w:rtl w:val="true"/>
              </w:rPr>
              <w:t>إنباء الأنبياء بوساطة الرسول الأعظم</w:t>
            </w:r>
            <w:r>
              <w:rPr>
                <w:rStyle w:val="IndexLink"/>
                <w:rtl w:val="true"/>
              </w:rPr>
              <w:tab/>
            </w:r>
            <w:r>
              <w:rPr>
                <w:rStyle w:val="IndexLink"/>
              </w:rPr>
              <w:t>153</w:t>
            </w:r>
          </w:hyperlink>
        </w:p>
        <w:p>
          <w:pPr>
            <w:pStyle w:val="Contents3"/>
            <w:tabs>
              <w:tab w:val="clear" w:pos="8459"/>
              <w:tab w:val="right" w:pos="9026" w:leader="dot"/>
            </w:tabs>
            <w:rPr/>
          </w:pPr>
          <w:hyperlink w:anchor="__RefHeading___Toc2036344_3531895371">
            <w:r>
              <w:rPr>
                <w:webHidden/>
                <w:rStyle w:val="IndexLink"/>
                <w:rtl w:val="true"/>
              </w:rPr>
              <w:t xml:space="preserve">الأنبياء هم أنبياء لسيد الانبياء </w:t>
            </w:r>
            <w:r>
              <w:rPr>
                <w:rStyle w:val="IndexLink"/>
                <w:rtl w:val="true"/>
              </w:rPr>
              <w:t>(</w:t>
            </w:r>
            <w:r>
              <w:rPr>
                <w:rStyle w:val="IndexLink"/>
                <w:rtl w:val="true"/>
              </w:rPr>
              <w:t>صَلَّى اللّه عَلَيْهِ وَ آلِهِ وَسَلَّمَ</w:t>
            </w:r>
            <w:r>
              <w:rPr>
                <w:rStyle w:val="IndexLink"/>
                <w:rtl w:val="true"/>
              </w:rPr>
              <w:t>)</w:t>
              <w:tab/>
            </w:r>
            <w:r>
              <w:rPr>
                <w:rStyle w:val="IndexLink"/>
              </w:rPr>
              <w:t>153</w:t>
            </w:r>
          </w:hyperlink>
        </w:p>
        <w:p>
          <w:pPr>
            <w:pStyle w:val="Contents3"/>
            <w:tabs>
              <w:tab w:val="clear" w:pos="8459"/>
              <w:tab w:val="right" w:pos="9026" w:leader="dot"/>
            </w:tabs>
            <w:rPr/>
          </w:pPr>
          <w:hyperlink w:anchor="__RefHeading___Toc2036346_3531895371">
            <w:r>
              <w:rPr>
                <w:webHidden/>
                <w:rStyle w:val="IndexLink"/>
                <w:rtl w:val="true"/>
              </w:rPr>
              <w:t xml:space="preserve">الكينونة النورية لسيدالانبياء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وأصحاب الكساء </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2036348_3531895371">
            <w:r>
              <w:rPr>
                <w:webHidden/>
                <w:rStyle w:val="IndexLink"/>
                <w:rtl w:val="true"/>
              </w:rPr>
              <w:t xml:space="preserve">الأنبياء مأمورة بالأيمان بالنبي الاعظم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ونصرته</w:t>
            </w:r>
            <w:r>
              <w:rPr>
                <w:rStyle w:val="IndexLink"/>
                <w:rtl w:val="true"/>
              </w:rPr>
              <w:tab/>
            </w:r>
            <w:r>
              <w:rPr>
                <w:rStyle w:val="IndexLink"/>
              </w:rPr>
              <w:t>156</w:t>
            </w:r>
          </w:hyperlink>
        </w:p>
        <w:p>
          <w:pPr>
            <w:pStyle w:val="Contents3"/>
            <w:tabs>
              <w:tab w:val="clear" w:pos="8459"/>
              <w:tab w:val="right" w:pos="9026" w:leader="dot"/>
            </w:tabs>
            <w:rPr/>
          </w:pPr>
          <w:hyperlink w:anchor="__RefHeading___Toc2036350_3531895371">
            <w:r>
              <w:rPr>
                <w:webHidden/>
                <w:rStyle w:val="IndexLink"/>
                <w:rtl w:val="true"/>
              </w:rPr>
              <w:t xml:space="preserve">النبوة منحة إلهية للأنبياء جزاء لتصديقهم بالرسول الاعظم </w:t>
            </w:r>
            <w:r>
              <w:rPr>
                <w:rStyle w:val="IndexLink"/>
                <w:rtl w:val="true"/>
              </w:rPr>
              <w:t>(</w:t>
            </w:r>
            <w:r>
              <w:rPr>
                <w:rStyle w:val="IndexLink"/>
                <w:rtl w:val="true"/>
              </w:rPr>
              <w:t>صَلَّى اللّه عَلَيْهِ وَ آلِهِ وَسَلَّمَ</w:t>
            </w:r>
            <w:r>
              <w:rPr>
                <w:rStyle w:val="IndexLink"/>
                <w:rtl w:val="true"/>
              </w:rPr>
              <w:t>)</w:t>
              <w:tab/>
            </w:r>
            <w:r>
              <w:rPr>
                <w:rStyle w:val="IndexLink"/>
              </w:rPr>
              <w:t>157</w:t>
            </w:r>
          </w:hyperlink>
        </w:p>
        <w:p>
          <w:pPr>
            <w:pStyle w:val="Contents3"/>
            <w:tabs>
              <w:tab w:val="clear" w:pos="8459"/>
              <w:tab w:val="right" w:pos="9026" w:leader="dot"/>
            </w:tabs>
            <w:rPr/>
          </w:pPr>
          <w:hyperlink w:anchor="__RefHeading___Toc2036352_3531895371">
            <w:r>
              <w:rPr>
                <w:webHidden/>
                <w:rStyle w:val="IndexLink"/>
                <w:rtl w:val="true"/>
              </w:rPr>
              <w:t>لا يُبَلِغ عنك الا أنت أو رجل منك</w:t>
            </w:r>
            <w:r>
              <w:rPr>
                <w:rStyle w:val="IndexLink"/>
                <w:rtl w:val="true"/>
              </w:rPr>
              <w:tab/>
            </w:r>
            <w:r>
              <w:rPr>
                <w:rStyle w:val="IndexLink"/>
              </w:rPr>
              <w:t>157</w:t>
            </w:r>
          </w:hyperlink>
        </w:p>
        <w:p>
          <w:pPr>
            <w:pStyle w:val="Contents3"/>
            <w:tabs>
              <w:tab w:val="clear" w:pos="8459"/>
              <w:tab w:val="right" w:pos="9026" w:leader="dot"/>
            </w:tabs>
            <w:rPr/>
          </w:pPr>
          <w:hyperlink w:anchor="__RefHeading___Toc2036354_3531895371">
            <w:r>
              <w:rPr>
                <w:webHidden/>
                <w:rStyle w:val="IndexLink"/>
                <w:rtl w:val="true"/>
              </w:rPr>
              <w:t xml:space="preserve">ارتباط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مع الكينونة الفوقية للرسول الأعظم </w:t>
            </w:r>
            <w:r>
              <w:rPr>
                <w:rStyle w:val="IndexLink"/>
                <w:rtl w:val="true"/>
              </w:rPr>
              <w:t>(</w:t>
            </w:r>
            <w:r>
              <w:rPr>
                <w:rStyle w:val="IndexLink"/>
                <w:rtl w:val="true"/>
              </w:rPr>
              <w:t>صَلَّى اللّه عَلَيْهِ وَ آلِهِ وَسَلَّمَ</w:t>
            </w:r>
            <w:r>
              <w:rPr>
                <w:rStyle w:val="IndexLink"/>
                <w:rtl w:val="true"/>
              </w:rPr>
              <w:t>)</w:t>
              <w:tab/>
            </w:r>
            <w:r>
              <w:rPr>
                <w:rStyle w:val="IndexLink"/>
              </w:rPr>
              <w:t>158</w:t>
            </w:r>
          </w:hyperlink>
        </w:p>
        <w:p>
          <w:pPr>
            <w:pStyle w:val="Contents3"/>
            <w:tabs>
              <w:tab w:val="clear" w:pos="8459"/>
              <w:tab w:val="right" w:pos="9026" w:leader="dot"/>
            </w:tabs>
            <w:rPr/>
          </w:pPr>
          <w:hyperlink w:anchor="__RefHeading___Toc2036356_3531895371">
            <w:r>
              <w:rPr>
                <w:webHidden/>
                <w:rStyle w:val="IndexLink"/>
                <w:rtl w:val="true"/>
              </w:rPr>
              <w:t>عليٌ يؤدي عن النبي بعده للناس ويسمعهم صوته</w:t>
            </w:r>
            <w:r>
              <w:rPr>
                <w:rStyle w:val="IndexLink"/>
                <w:rtl w:val="true"/>
              </w:rPr>
              <w:tab/>
            </w:r>
            <w:r>
              <w:rPr>
                <w:rStyle w:val="IndexLink"/>
              </w:rPr>
              <w:t>159</w:t>
            </w:r>
          </w:hyperlink>
        </w:p>
        <w:p>
          <w:pPr>
            <w:pStyle w:val="Contents3"/>
            <w:tabs>
              <w:tab w:val="clear" w:pos="8459"/>
              <w:tab w:val="right" w:pos="9026" w:leader="dot"/>
            </w:tabs>
            <w:rPr/>
          </w:pPr>
          <w:hyperlink w:anchor="__RefHeading___Toc2036358_3531895371">
            <w:r>
              <w:rPr>
                <w:webHidden/>
                <w:rStyle w:val="IndexLink"/>
                <w:rtl w:val="true"/>
              </w:rPr>
              <w:t xml:space="preserve">مرتبة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النازلة</w:t>
            </w:r>
            <w:r>
              <w:rPr>
                <w:rStyle w:val="IndexLink"/>
                <w:rtl w:val="true"/>
              </w:rPr>
              <w:tab/>
            </w:r>
            <w:r>
              <w:rPr>
                <w:rStyle w:val="IndexLink"/>
              </w:rPr>
              <w:t>163</w:t>
            </w:r>
          </w:hyperlink>
        </w:p>
        <w:p>
          <w:pPr>
            <w:pStyle w:val="Contents3"/>
            <w:tabs>
              <w:tab w:val="clear" w:pos="8459"/>
              <w:tab w:val="right" w:pos="9026" w:leader="dot"/>
            </w:tabs>
            <w:rPr/>
          </w:pPr>
          <w:hyperlink w:anchor="__RefHeading___Toc2036360_3531895371">
            <w:r>
              <w:rPr>
                <w:webHidden/>
                <w:rStyle w:val="IndexLink"/>
                <w:rtl w:val="true"/>
              </w:rPr>
              <w:t xml:space="preserve">مرتبة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العلوية</w:t>
            </w:r>
            <w:r>
              <w:rPr>
                <w:rStyle w:val="IndexLink"/>
                <w:rtl w:val="true"/>
              </w:rPr>
              <w:tab/>
            </w:r>
            <w:r>
              <w:rPr>
                <w:rStyle w:val="IndexLink"/>
              </w:rPr>
              <w:t>163</w:t>
            </w:r>
          </w:hyperlink>
        </w:p>
        <w:p>
          <w:pPr>
            <w:pStyle w:val="Contents3"/>
            <w:tabs>
              <w:tab w:val="clear" w:pos="8459"/>
              <w:tab w:val="right" w:pos="9026" w:leader="dot"/>
            </w:tabs>
            <w:rPr/>
          </w:pPr>
          <w:hyperlink w:anchor="__RefHeading___Toc2036362_3531895371">
            <w:r>
              <w:rPr>
                <w:webHidden/>
                <w:rStyle w:val="IndexLink"/>
                <w:rtl w:val="true"/>
              </w:rPr>
              <w:t>الرسول مرتبة النبي الاعظم مع جميع المصطفين</w:t>
            </w:r>
            <w:r>
              <w:rPr>
                <w:rStyle w:val="IndexLink"/>
                <w:rtl w:val="true"/>
              </w:rPr>
              <w:tab/>
            </w:r>
            <w:r>
              <w:rPr>
                <w:rStyle w:val="IndexLink"/>
              </w:rPr>
              <w:t>164</w:t>
            </w:r>
          </w:hyperlink>
        </w:p>
        <w:p>
          <w:pPr>
            <w:pStyle w:val="Contents3"/>
            <w:tabs>
              <w:tab w:val="clear" w:pos="8459"/>
              <w:tab w:val="right" w:pos="9026" w:leader="dot"/>
            </w:tabs>
            <w:rPr/>
          </w:pPr>
          <w:hyperlink w:anchor="__RefHeading___Toc2036364_3531895371">
            <w:r>
              <w:rPr>
                <w:webHidden/>
                <w:rStyle w:val="IndexLink"/>
                <w:rtl w:val="true"/>
              </w:rPr>
              <w:t xml:space="preserve">القرآن الكريم مثبت لكينونة ووساطة الرسول الاعظم </w:t>
            </w:r>
            <w:r>
              <w:rPr>
                <w:rStyle w:val="IndexLink"/>
                <w:rtl w:val="true"/>
              </w:rPr>
              <w:t>(</w:t>
            </w:r>
            <w:r>
              <w:rPr>
                <w:rStyle w:val="IndexLink"/>
                <w:rtl w:val="true"/>
              </w:rPr>
              <w:t>صَلَّى اللّه عَلَيْهِ وَ آلِهِ وَسَلَّمَ</w:t>
            </w:r>
            <w:r>
              <w:rPr>
                <w:rStyle w:val="IndexLink"/>
                <w:rtl w:val="true"/>
              </w:rPr>
              <w:t>)</w:t>
              <w:tab/>
            </w:r>
            <w:r>
              <w:rPr>
                <w:rStyle w:val="IndexLink"/>
              </w:rPr>
              <w:t>165</w:t>
            </w:r>
          </w:hyperlink>
        </w:p>
        <w:p>
          <w:pPr>
            <w:pStyle w:val="Contents3"/>
            <w:tabs>
              <w:tab w:val="clear" w:pos="8459"/>
              <w:tab w:val="right" w:pos="9026" w:leader="dot"/>
            </w:tabs>
            <w:rPr/>
          </w:pPr>
          <w:hyperlink w:anchor="__RefHeading___Toc2036366_3531895371">
            <w:r>
              <w:rPr>
                <w:webHidden/>
                <w:rStyle w:val="IndexLink"/>
                <w:rtl w:val="true"/>
              </w:rPr>
              <w:t xml:space="preserve">ميثاق الأنبياء وإيمانهم بالرسول الأعظم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العوالم السابقة</w:t>
            </w:r>
            <w:r>
              <w:rPr>
                <w:rStyle w:val="IndexLink"/>
                <w:rtl w:val="true"/>
              </w:rPr>
              <w:tab/>
            </w:r>
            <w:r>
              <w:rPr>
                <w:rStyle w:val="IndexLink"/>
              </w:rPr>
              <w:t>166</w:t>
            </w:r>
          </w:hyperlink>
        </w:p>
        <w:p>
          <w:pPr>
            <w:pStyle w:val="Contents3"/>
            <w:tabs>
              <w:tab w:val="clear" w:pos="8459"/>
              <w:tab w:val="right" w:pos="9026" w:leader="dot"/>
            </w:tabs>
            <w:rPr/>
          </w:pPr>
          <w:hyperlink w:anchor="__RefHeading___Toc2036368_3531895371">
            <w:r>
              <w:rPr>
                <w:webHidden/>
                <w:rStyle w:val="IndexLink"/>
                <w:rtl w:val="true"/>
              </w:rPr>
              <w:t xml:space="preserve">جميع الانبياء طاقم ناصر وتابع للرسول الاعظم </w:t>
            </w:r>
            <w:r>
              <w:rPr>
                <w:rStyle w:val="IndexLink"/>
                <w:rtl w:val="true"/>
              </w:rPr>
              <w:t>(</w:t>
            </w:r>
            <w:r>
              <w:rPr>
                <w:rStyle w:val="IndexLink"/>
                <w:rtl w:val="true"/>
              </w:rPr>
              <w:t>صَلَّى اللّه عَلَيْهِ وَ آلِهِ وَسَلَّمَ</w:t>
            </w:r>
            <w:r>
              <w:rPr>
                <w:rStyle w:val="IndexLink"/>
                <w:rtl w:val="true"/>
              </w:rPr>
              <w:t>)</w:t>
              <w:tab/>
            </w:r>
            <w:r>
              <w:rPr>
                <w:rStyle w:val="IndexLink"/>
              </w:rPr>
              <w:t>166</w:t>
            </w:r>
          </w:hyperlink>
        </w:p>
        <w:p>
          <w:pPr>
            <w:pStyle w:val="Contents3"/>
            <w:tabs>
              <w:tab w:val="clear" w:pos="8459"/>
              <w:tab w:val="right" w:pos="9026" w:leader="dot"/>
            </w:tabs>
            <w:rPr/>
          </w:pPr>
          <w:hyperlink w:anchor="__RefHeading___Toc2036370_3531895371">
            <w:r>
              <w:rPr>
                <w:webHidden/>
                <w:rStyle w:val="IndexLink"/>
                <w:rtl w:val="true"/>
              </w:rPr>
              <w:t>الرسول رئيس أعظم دولة إلهية في وجود العوالم</w:t>
            </w:r>
            <w:r>
              <w:rPr>
                <w:rStyle w:val="IndexLink"/>
                <w:rtl w:val="true"/>
              </w:rPr>
              <w:tab/>
            </w:r>
            <w:r>
              <w:rPr>
                <w:rStyle w:val="IndexLink"/>
              </w:rPr>
              <w:t>167</w:t>
            </w:r>
          </w:hyperlink>
        </w:p>
        <w:p>
          <w:pPr>
            <w:pStyle w:val="Contents3"/>
            <w:tabs>
              <w:tab w:val="clear" w:pos="8459"/>
              <w:tab w:val="right" w:pos="9026" w:leader="dot"/>
            </w:tabs>
            <w:rPr/>
          </w:pPr>
          <w:hyperlink w:anchor="__RefHeading___Toc2036372_3531895371">
            <w:r>
              <w:rPr>
                <w:webHidden/>
                <w:rStyle w:val="IndexLink"/>
                <w:rtl w:val="true"/>
              </w:rPr>
              <w:t xml:space="preserve">انقياد جميع المصطفين للرسول الاعظم </w:t>
            </w:r>
            <w:r>
              <w:rPr>
                <w:rStyle w:val="IndexLink"/>
                <w:rtl w:val="true"/>
              </w:rPr>
              <w:t>(</w:t>
            </w:r>
            <w:r>
              <w:rPr>
                <w:rStyle w:val="IndexLink"/>
                <w:rtl w:val="true"/>
              </w:rPr>
              <w:t>صَلَّى اللّه عَلَيْهِ وَ آلِهِ وَسَلَّمَ</w:t>
            </w:r>
            <w:r>
              <w:rPr>
                <w:rStyle w:val="IndexLink"/>
                <w:rtl w:val="true"/>
              </w:rPr>
              <w:t>)</w:t>
              <w:tab/>
            </w:r>
            <w:r>
              <w:rPr>
                <w:rStyle w:val="IndexLink"/>
              </w:rPr>
              <w:t>167</w:t>
            </w:r>
          </w:hyperlink>
        </w:p>
        <w:p>
          <w:pPr>
            <w:pStyle w:val="Contents3"/>
            <w:tabs>
              <w:tab w:val="clear" w:pos="8459"/>
              <w:tab w:val="right" w:pos="9026" w:leader="dot"/>
            </w:tabs>
            <w:rPr/>
          </w:pPr>
          <w:hyperlink w:anchor="__RefHeading___Toc2036374_3531895371">
            <w:r>
              <w:rPr>
                <w:webHidden/>
                <w:rStyle w:val="IndexLink"/>
                <w:rtl w:val="true"/>
              </w:rPr>
              <w:t>طواقم الملائكة كلهم من دولة سيد الأنبياء</w:t>
            </w:r>
            <w:r>
              <w:rPr>
                <w:rStyle w:val="IndexLink"/>
                <w:rtl w:val="true"/>
              </w:rPr>
              <w:tab/>
            </w:r>
            <w:r>
              <w:rPr>
                <w:rStyle w:val="IndexLink"/>
              </w:rPr>
              <w:t>168</w:t>
            </w:r>
          </w:hyperlink>
        </w:p>
        <w:p>
          <w:pPr>
            <w:pStyle w:val="Contents3"/>
            <w:tabs>
              <w:tab w:val="clear" w:pos="8459"/>
              <w:tab w:val="right" w:pos="9026" w:leader="dot"/>
            </w:tabs>
            <w:rPr/>
          </w:pPr>
          <w:hyperlink w:anchor="__RefHeading___Toc2036376_3531895371">
            <w:r>
              <w:rPr>
                <w:webHidden/>
                <w:rStyle w:val="IndexLink"/>
                <w:rtl w:val="true"/>
              </w:rPr>
              <w:t>النبي الاعظم ينبئ الملائكة</w:t>
            </w:r>
            <w:r>
              <w:rPr>
                <w:rStyle w:val="IndexLink"/>
                <w:rtl w:val="true"/>
              </w:rPr>
              <w:tab/>
            </w:r>
            <w:r>
              <w:rPr>
                <w:rStyle w:val="IndexLink"/>
              </w:rPr>
              <w:t>168</w:t>
            </w:r>
          </w:hyperlink>
        </w:p>
        <w:p>
          <w:pPr>
            <w:pStyle w:val="Contents3"/>
            <w:tabs>
              <w:tab w:val="clear" w:pos="8459"/>
              <w:tab w:val="right" w:pos="9026" w:leader="dot"/>
            </w:tabs>
            <w:rPr/>
          </w:pPr>
          <w:hyperlink w:anchor="__RefHeading___Toc2036378_3531895371">
            <w:r>
              <w:rPr>
                <w:webHidden/>
                <w:rStyle w:val="IndexLink"/>
                <w:rtl w:val="true"/>
              </w:rPr>
              <w:t>جبرائيل ينزل بألفاظ القرآن</w:t>
            </w:r>
            <w:r>
              <w:rPr>
                <w:rStyle w:val="IndexLink"/>
                <w:rtl w:val="true"/>
              </w:rPr>
              <w:tab/>
            </w:r>
            <w:r>
              <w:rPr>
                <w:rStyle w:val="IndexLink"/>
              </w:rPr>
              <w:t>169</w:t>
            </w:r>
          </w:hyperlink>
        </w:p>
        <w:p>
          <w:pPr>
            <w:pStyle w:val="Contents3"/>
            <w:tabs>
              <w:tab w:val="clear" w:pos="8459"/>
              <w:tab w:val="right" w:pos="9026" w:leader="dot"/>
            </w:tabs>
            <w:rPr/>
          </w:pPr>
          <w:hyperlink w:anchor="__RefHeading___Toc2036380_3531895371">
            <w:r>
              <w:rPr>
                <w:webHidden/>
                <w:rStyle w:val="IndexLink"/>
                <w:rtl w:val="true"/>
              </w:rPr>
              <w:t>لا وساطة لجبرائيل في تنزيل روح القرآن</w:t>
            </w:r>
            <w:r>
              <w:rPr>
                <w:rStyle w:val="IndexLink"/>
                <w:rtl w:val="true"/>
              </w:rPr>
              <w:tab/>
            </w:r>
            <w:r>
              <w:rPr>
                <w:rStyle w:val="IndexLink"/>
              </w:rPr>
              <w:t>170</w:t>
            </w:r>
          </w:hyperlink>
        </w:p>
        <w:p>
          <w:pPr>
            <w:pStyle w:val="Contents3"/>
            <w:tabs>
              <w:tab w:val="clear" w:pos="8459"/>
              <w:tab w:val="right" w:pos="9026" w:leader="dot"/>
            </w:tabs>
            <w:rPr/>
          </w:pPr>
          <w:hyperlink w:anchor="__RefHeading___Toc2036382_3531895371">
            <w:r>
              <w:rPr>
                <w:webHidden/>
                <w:rStyle w:val="IndexLink"/>
                <w:rtl w:val="true"/>
              </w:rPr>
              <w:t xml:space="preserve">عظمة ذات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لا تقتصر على ايحاء الله عز وجل له بالقران</w:t>
            </w:r>
            <w:r>
              <w:rPr>
                <w:rStyle w:val="IndexLink"/>
                <w:rtl w:val="true"/>
              </w:rPr>
              <w:tab/>
            </w:r>
            <w:r>
              <w:rPr>
                <w:rStyle w:val="IndexLink"/>
              </w:rPr>
              <w:t>170</w:t>
            </w:r>
          </w:hyperlink>
        </w:p>
        <w:p>
          <w:pPr>
            <w:pStyle w:val="Contents3"/>
            <w:tabs>
              <w:tab w:val="clear" w:pos="8459"/>
              <w:tab w:val="right" w:pos="9026" w:leader="dot"/>
            </w:tabs>
            <w:rPr/>
          </w:pPr>
          <w:hyperlink w:anchor="__RefHeading___Toc2036384_3531895371">
            <w:r>
              <w:rPr>
                <w:webHidden/>
                <w:rStyle w:val="IndexLink"/>
                <w:rtl w:val="true"/>
              </w:rPr>
              <w:t xml:space="preserve">حجيّة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أعظم من حجية القرآن</w:t>
            </w:r>
            <w:r>
              <w:rPr>
                <w:rStyle w:val="IndexLink"/>
                <w:rtl w:val="true"/>
              </w:rPr>
              <w:tab/>
            </w:r>
            <w:r>
              <w:rPr>
                <w:rStyle w:val="IndexLink"/>
              </w:rPr>
              <w:t>171</w:t>
            </w:r>
          </w:hyperlink>
        </w:p>
        <w:p>
          <w:pPr>
            <w:pStyle w:val="Contents3"/>
            <w:tabs>
              <w:tab w:val="clear" w:pos="8459"/>
              <w:tab w:val="right" w:pos="9026" w:leader="dot"/>
            </w:tabs>
            <w:rPr/>
          </w:pPr>
          <w:hyperlink w:anchor="__RefHeading___Toc2036386_3531895371">
            <w:r>
              <w:rPr>
                <w:webHidden/>
                <w:rStyle w:val="IndexLink"/>
                <w:rtl w:val="true"/>
              </w:rPr>
              <w:t>القرآن قطرة من بحر الرسول الاعظم</w:t>
            </w:r>
            <w:r>
              <w:rPr>
                <w:rStyle w:val="IndexLink"/>
                <w:rtl w:val="true"/>
              </w:rPr>
              <w:tab/>
            </w:r>
            <w:r>
              <w:rPr>
                <w:rStyle w:val="IndexLink"/>
              </w:rPr>
              <w:t>171</w:t>
            </w:r>
          </w:hyperlink>
        </w:p>
        <w:p>
          <w:pPr>
            <w:pStyle w:val="Contents3"/>
            <w:tabs>
              <w:tab w:val="clear" w:pos="8459"/>
              <w:tab w:val="right" w:pos="9026" w:leader="dot"/>
            </w:tabs>
            <w:rPr/>
          </w:pPr>
          <w:hyperlink w:anchor="__RefHeading___Toc2036388_3531895371">
            <w:r>
              <w:rPr>
                <w:webHidden/>
                <w:rStyle w:val="IndexLink"/>
                <w:rtl w:val="true"/>
              </w:rPr>
              <w:t>طبقة وحي الرسول الاعظم</w:t>
            </w:r>
            <w:r>
              <w:rPr>
                <w:rStyle w:val="IndexLink"/>
                <w:rtl w:val="true"/>
              </w:rPr>
              <w:tab/>
            </w:r>
            <w:r>
              <w:rPr>
                <w:rStyle w:val="IndexLink"/>
              </w:rPr>
              <w:t>172</w:t>
            </w:r>
          </w:hyperlink>
        </w:p>
        <w:p>
          <w:pPr>
            <w:pStyle w:val="Contents3"/>
            <w:tabs>
              <w:tab w:val="clear" w:pos="8459"/>
              <w:tab w:val="right" w:pos="9026" w:leader="dot"/>
            </w:tabs>
            <w:rPr/>
          </w:pPr>
          <w:hyperlink w:anchor="__RefHeading___Toc2036390_3531895371">
            <w:r>
              <w:rPr>
                <w:webHidden/>
                <w:rStyle w:val="IndexLink"/>
                <w:rtl w:val="true"/>
              </w:rPr>
              <w:t>بين الله وبين جبرائيل والملائكة</w:t>
            </w:r>
            <w:r>
              <w:rPr>
                <w:rStyle w:val="IndexLink"/>
                <w:rtl w:val="true"/>
              </w:rPr>
              <w:tab/>
            </w:r>
            <w:r>
              <w:rPr>
                <w:rStyle w:val="IndexLink"/>
              </w:rPr>
              <w:t>173</w:t>
            </w:r>
          </w:hyperlink>
        </w:p>
        <w:p>
          <w:pPr>
            <w:pStyle w:val="Contents3"/>
            <w:tabs>
              <w:tab w:val="clear" w:pos="8459"/>
              <w:tab w:val="right" w:pos="9026" w:leader="dot"/>
            </w:tabs>
            <w:rPr/>
          </w:pPr>
          <w:hyperlink w:anchor="__RefHeading___Toc2036392_3531895371">
            <w:r>
              <w:rPr>
                <w:webHidden/>
                <w:rStyle w:val="IndexLink"/>
                <w:rtl w:val="true"/>
              </w:rPr>
              <w:t xml:space="preserve">عظمة الرسول الاعظم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كل الانبياء</w:t>
            </w:r>
            <w:r>
              <w:rPr>
                <w:rStyle w:val="IndexLink"/>
                <w:rtl w:val="true"/>
              </w:rPr>
              <w:tab/>
            </w:r>
            <w:r>
              <w:rPr>
                <w:rStyle w:val="IndexLink"/>
              </w:rPr>
              <w:t>174</w:t>
            </w:r>
          </w:hyperlink>
        </w:p>
        <w:p>
          <w:pPr>
            <w:pStyle w:val="Contents3"/>
            <w:tabs>
              <w:tab w:val="clear" w:pos="8459"/>
              <w:tab w:val="right" w:pos="9026" w:leader="dot"/>
            </w:tabs>
            <w:rPr/>
          </w:pPr>
          <w:hyperlink w:anchor="__RefHeading___Toc2036394_3531895371">
            <w:r>
              <w:rPr>
                <w:webHidden/>
                <w:rStyle w:val="IndexLink"/>
                <w:rtl w:val="true"/>
              </w:rPr>
              <w:t xml:space="preserve">الغاية القصوى في مشروع الأنبياء هو نصرة الرسول الاعظم </w:t>
            </w:r>
            <w:r>
              <w:rPr>
                <w:rStyle w:val="IndexLink"/>
                <w:rtl w:val="true"/>
              </w:rPr>
              <w:t>(</w:t>
            </w:r>
            <w:r>
              <w:rPr>
                <w:rStyle w:val="IndexLink"/>
                <w:rtl w:val="true"/>
              </w:rPr>
              <w:t>صَلَّى اللّه عَلَيْهِ وَ آلِهِ وَسَلَّمَ</w:t>
            </w:r>
            <w:r>
              <w:rPr>
                <w:rStyle w:val="IndexLink"/>
                <w:rtl w:val="true"/>
              </w:rPr>
              <w:t>)</w:t>
              <w:tab/>
            </w:r>
            <w:r>
              <w:rPr>
                <w:rStyle w:val="IndexLink"/>
              </w:rPr>
              <w:t>175</w:t>
            </w:r>
          </w:hyperlink>
        </w:p>
        <w:p>
          <w:pPr>
            <w:pStyle w:val="Contents3"/>
            <w:tabs>
              <w:tab w:val="clear" w:pos="8459"/>
              <w:tab w:val="right" w:pos="9026" w:leader="dot"/>
            </w:tabs>
            <w:rPr/>
          </w:pPr>
          <w:hyperlink w:anchor="__RefHeading___Toc2036396_3531895371">
            <w:r>
              <w:rPr>
                <w:webHidden/>
                <w:rStyle w:val="IndexLink"/>
                <w:rtl w:val="true"/>
              </w:rPr>
              <w:t>الأنبياء هم أنبياء للرسول الأعظم</w:t>
            </w:r>
            <w:r>
              <w:rPr>
                <w:rStyle w:val="IndexLink"/>
                <w:rtl w:val="true"/>
              </w:rPr>
              <w:tab/>
            </w:r>
            <w:r>
              <w:rPr>
                <w:rStyle w:val="IndexLink"/>
              </w:rPr>
              <w:t>176</w:t>
            </w:r>
          </w:hyperlink>
        </w:p>
        <w:p>
          <w:pPr>
            <w:pStyle w:val="Contents3"/>
            <w:tabs>
              <w:tab w:val="clear" w:pos="8459"/>
              <w:tab w:val="right" w:pos="9026" w:leader="dot"/>
            </w:tabs>
            <w:rPr/>
          </w:pPr>
          <w:hyperlink w:anchor="__RefHeading___Toc2036398_3531895371">
            <w:r>
              <w:rPr>
                <w:webHidden/>
                <w:rStyle w:val="IndexLink"/>
                <w:rtl w:val="true"/>
              </w:rPr>
              <w:t xml:space="preserve">الطبقة العليا لسيد الأنبياء تزود جبرائيل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2036400_3531895371">
            <w:r>
              <w:rPr>
                <w:webHidden/>
                <w:rStyle w:val="IndexLink"/>
                <w:rtl w:val="true"/>
              </w:rPr>
              <w:t xml:space="preserve">العهود المغلظة التي أُخذت على الأنبياء في نصرة الرسول الاعظم </w:t>
            </w:r>
            <w:r>
              <w:rPr>
                <w:rStyle w:val="IndexLink"/>
                <w:rtl w:val="true"/>
              </w:rPr>
              <w:t>(</w:t>
            </w:r>
            <w:r>
              <w:rPr>
                <w:rStyle w:val="IndexLink"/>
                <w:rtl w:val="true"/>
              </w:rPr>
              <w:t>صَلَّى اللّه عَلَيْهِ وَ آلِهِ وَسَلَّمَ</w:t>
            </w:r>
            <w:r>
              <w:rPr>
                <w:rStyle w:val="IndexLink"/>
                <w:rtl w:val="true"/>
              </w:rPr>
              <w:t>)</w:t>
              <w:tab/>
            </w:r>
            <w:r>
              <w:rPr>
                <w:rStyle w:val="IndexLink"/>
              </w:rPr>
              <w:t>177</w:t>
            </w:r>
          </w:hyperlink>
        </w:p>
        <w:p>
          <w:pPr>
            <w:pStyle w:val="Contents3"/>
            <w:tabs>
              <w:tab w:val="clear" w:pos="8459"/>
              <w:tab w:val="right" w:pos="9026" w:leader="dot"/>
            </w:tabs>
            <w:rPr/>
          </w:pPr>
          <w:hyperlink w:anchor="__RefHeading___Toc2036402_3531895371">
            <w:r>
              <w:rPr>
                <w:webHidden/>
                <w:rStyle w:val="IndexLink"/>
                <w:rtl w:val="true"/>
              </w:rPr>
              <w:t xml:space="preserve">ومضة من معراج النبي </w:t>
            </w:r>
            <w:r>
              <w:rPr>
                <w:rStyle w:val="IndexLink"/>
                <w:rtl w:val="true"/>
              </w:rPr>
              <w:t>(</w:t>
            </w:r>
            <w:r>
              <w:rPr>
                <w:rStyle w:val="IndexLink"/>
                <w:rtl w:val="true"/>
              </w:rPr>
              <w:t>صلی الله علیه و آله و سلم</w:t>
            </w:r>
            <w:r>
              <w:rPr>
                <w:rStyle w:val="IndexLink"/>
                <w:rtl w:val="true"/>
              </w:rPr>
              <w:t>)</w:t>
              <w:tab/>
            </w:r>
            <w:r>
              <w:rPr>
                <w:rStyle w:val="IndexLink"/>
              </w:rPr>
              <w:t>178</w:t>
            </w:r>
          </w:hyperlink>
        </w:p>
        <w:p>
          <w:pPr>
            <w:pStyle w:val="Contents2"/>
            <w:tabs>
              <w:tab w:val="clear" w:pos="8743"/>
              <w:tab w:val="right" w:pos="9026" w:leader="dot"/>
            </w:tabs>
            <w:rPr/>
          </w:pPr>
          <w:hyperlink w:anchor="__RefHeading___Toc2036404_3531895371">
            <w:r>
              <w:rPr>
                <w:webHidden/>
                <w:rStyle w:val="IndexLink"/>
                <w:rtl w:val="true"/>
              </w:rPr>
              <w:t>المحور الرابع الموالون القاعدة الشعبية للدولة الإلهية</w:t>
            </w:r>
            <w:r>
              <w:rPr>
                <w:rStyle w:val="IndexLink"/>
                <w:rtl w:val="true"/>
              </w:rPr>
              <w:tab/>
            </w:r>
            <w:r>
              <w:rPr>
                <w:rStyle w:val="IndexLink"/>
              </w:rPr>
              <w:t>181</w:t>
            </w:r>
          </w:hyperlink>
        </w:p>
        <w:p>
          <w:pPr>
            <w:pStyle w:val="Contents3"/>
            <w:tabs>
              <w:tab w:val="clear" w:pos="8459"/>
              <w:tab w:val="right" w:pos="9026" w:leader="dot"/>
            </w:tabs>
            <w:rPr/>
          </w:pPr>
          <w:hyperlink w:anchor="__RefHeading___Toc2036406_3531895371">
            <w:r>
              <w:rPr>
                <w:webHidden/>
                <w:rStyle w:val="IndexLink"/>
                <w:rtl w:val="true"/>
              </w:rPr>
              <w:t>إشارة</w:t>
            </w:r>
            <w:r>
              <w:rPr>
                <w:rStyle w:val="IndexLink"/>
                <w:rtl w:val="true"/>
              </w:rPr>
              <w:t>:</w:t>
              <w:tab/>
            </w:r>
            <w:r>
              <w:rPr>
                <w:rStyle w:val="IndexLink"/>
              </w:rPr>
              <w:t>181</w:t>
            </w:r>
          </w:hyperlink>
        </w:p>
        <w:p>
          <w:pPr>
            <w:pStyle w:val="Contents3"/>
            <w:tabs>
              <w:tab w:val="clear" w:pos="8459"/>
              <w:tab w:val="right" w:pos="9026" w:leader="dot"/>
            </w:tabs>
            <w:rPr/>
          </w:pPr>
          <w:hyperlink w:anchor="__RefHeading___Toc2036408_3531895371">
            <w:r>
              <w:rPr>
                <w:webHidden/>
                <w:rStyle w:val="IndexLink"/>
                <w:rtl w:val="true"/>
              </w:rPr>
              <w:t>المنقادون لولاية الله والرسول في الدولة الإلهية يكونون مع الطواقم الخمسة</w:t>
            </w:r>
            <w:r>
              <w:rPr>
                <w:rStyle w:val="IndexLink"/>
                <w:rtl w:val="true"/>
              </w:rPr>
              <w:t>.</w:t>
              <w:tab/>
            </w:r>
            <w:r>
              <w:rPr>
                <w:rStyle w:val="IndexLink"/>
              </w:rPr>
              <w:t>181</w:t>
            </w:r>
          </w:hyperlink>
        </w:p>
        <w:p>
          <w:pPr>
            <w:pStyle w:val="Contents3"/>
            <w:tabs>
              <w:tab w:val="clear" w:pos="8459"/>
              <w:tab w:val="right" w:pos="9026" w:leader="dot"/>
            </w:tabs>
            <w:rPr/>
          </w:pPr>
          <w:hyperlink w:anchor="__RefHeading___Toc2036410_3531895371">
            <w:r>
              <w:rPr>
                <w:webHidden/>
                <w:rStyle w:val="IndexLink"/>
                <w:rtl w:val="true"/>
              </w:rPr>
              <w:t xml:space="preserve">الرسم الهندسي الأولي للآية تأهيل الطبقة العامة </w:t>
            </w:r>
            <w:r>
              <w:rPr>
                <w:rStyle w:val="IndexLink"/>
                <w:rtl w:val="true"/>
              </w:rPr>
              <w:t>(</w:t>
            </w:r>
            <w:r>
              <w:rPr>
                <w:rStyle w:val="IndexLink"/>
                <w:rtl w:val="true"/>
              </w:rPr>
              <w:t>الطائعين لله وللرسول</w:t>
            </w:r>
            <w:r>
              <w:rPr>
                <w:rStyle w:val="IndexLink"/>
                <w:rtl w:val="true"/>
              </w:rPr>
              <w:t xml:space="preserve">) </w:t>
            </w:r>
            <w:r>
              <w:rPr>
                <w:rStyle w:val="IndexLink"/>
                <w:rtl w:val="true"/>
              </w:rPr>
              <w:t>بأن يكونوا في معية الطواقم الخمسة</w:t>
            </w:r>
            <w:r>
              <w:rPr>
                <w:rStyle w:val="IndexLink"/>
                <w:rtl w:val="true"/>
              </w:rPr>
              <w:tab/>
            </w:r>
            <w:r>
              <w:rPr>
                <w:rStyle w:val="IndexLink"/>
              </w:rPr>
              <w:t>182</w:t>
            </w:r>
          </w:hyperlink>
        </w:p>
        <w:p>
          <w:pPr>
            <w:pStyle w:val="Contents3"/>
            <w:tabs>
              <w:tab w:val="clear" w:pos="8459"/>
              <w:tab w:val="right" w:pos="9026" w:leader="dot"/>
            </w:tabs>
            <w:rPr/>
          </w:pPr>
          <w:hyperlink w:anchor="__RefHeading___Toc2036412_3531895371">
            <w:r>
              <w:rPr>
                <w:webHidden/>
                <w:rStyle w:val="IndexLink"/>
                <w:rtl w:val="true"/>
              </w:rPr>
              <w:t>الولاية والضلالة درجات</w:t>
            </w:r>
            <w:r>
              <w:rPr>
                <w:rStyle w:val="IndexLink"/>
                <w:rtl w:val="true"/>
              </w:rPr>
              <w:tab/>
            </w:r>
            <w:r>
              <w:rPr>
                <w:rStyle w:val="IndexLink"/>
              </w:rPr>
              <w:t>184</w:t>
            </w:r>
          </w:hyperlink>
        </w:p>
        <w:p>
          <w:pPr>
            <w:pStyle w:val="Contents2"/>
            <w:tabs>
              <w:tab w:val="clear" w:pos="8743"/>
              <w:tab w:val="right" w:pos="9026" w:leader="dot"/>
            </w:tabs>
            <w:rPr/>
          </w:pPr>
          <w:hyperlink w:anchor="__RefHeading___Toc2036414_3531895371">
            <w:r>
              <w:rPr>
                <w:webHidden/>
                <w:rStyle w:val="IndexLink"/>
                <w:rtl w:val="true"/>
              </w:rPr>
              <w:t>المحور الخامس</w:t>
            </w:r>
            <w:r>
              <w:rPr>
                <w:rStyle w:val="IndexLink"/>
                <w:rtl w:val="true"/>
              </w:rPr>
              <w:t xml:space="preserve">: </w:t>
            </w:r>
            <w:r>
              <w:rPr>
                <w:rStyle w:val="IndexLink"/>
                <w:rtl w:val="true"/>
              </w:rPr>
              <w:t>الولاء والتبعية للطواقم الخمسة</w:t>
            </w:r>
            <w:r>
              <w:rPr>
                <w:rStyle w:val="IndexLink"/>
                <w:rtl w:val="true"/>
              </w:rPr>
              <w:tab/>
            </w:r>
            <w:r>
              <w:rPr>
                <w:rStyle w:val="IndexLink"/>
              </w:rPr>
              <w:t>185</w:t>
            </w:r>
          </w:hyperlink>
        </w:p>
        <w:p>
          <w:pPr>
            <w:pStyle w:val="Contents3"/>
            <w:tabs>
              <w:tab w:val="clear" w:pos="8459"/>
              <w:tab w:val="right" w:pos="9026" w:leader="dot"/>
            </w:tabs>
            <w:rPr/>
          </w:pPr>
          <w:hyperlink w:anchor="__RefHeading___Toc2036416_3531895371">
            <w:r>
              <w:rPr>
                <w:webHidden/>
                <w:rStyle w:val="IndexLink"/>
                <w:rtl w:val="true"/>
              </w:rPr>
              <w:t>إشارة</w:t>
            </w:r>
            <w:r>
              <w:rPr>
                <w:rStyle w:val="IndexLink"/>
                <w:rtl w:val="true"/>
              </w:rPr>
              <w:t>:</w:t>
              <w:tab/>
            </w:r>
            <w:r>
              <w:rPr>
                <w:rStyle w:val="IndexLink"/>
              </w:rPr>
              <w:t>185</w:t>
            </w:r>
          </w:hyperlink>
        </w:p>
        <w:p>
          <w:pPr>
            <w:pStyle w:val="Contents3"/>
            <w:tabs>
              <w:tab w:val="clear" w:pos="8459"/>
              <w:tab w:val="right" w:pos="9026" w:leader="dot"/>
            </w:tabs>
            <w:rPr/>
          </w:pPr>
          <w:hyperlink w:anchor="__RefHeading___Toc2036418_3531895371">
            <w:r>
              <w:rPr>
                <w:webHidden/>
                <w:rStyle w:val="IndexLink"/>
                <w:rtl w:val="true"/>
              </w:rPr>
              <w:t xml:space="preserve">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يأمر عموم الثقلين بأن يكون لهم معية ولاء للطواقم الخمسةيستشهد النبي</w:t>
            </w:r>
            <w:r>
              <w:rPr>
                <w:rStyle w:val="IndexLink"/>
                <w:rtl w:val="true"/>
              </w:rPr>
              <w:tab/>
            </w:r>
            <w:r>
              <w:rPr>
                <w:rStyle w:val="IndexLink"/>
              </w:rPr>
              <w:t>185</w:t>
            </w:r>
          </w:hyperlink>
        </w:p>
        <w:p>
          <w:pPr>
            <w:pStyle w:val="Contents3"/>
            <w:tabs>
              <w:tab w:val="clear" w:pos="8459"/>
              <w:tab w:val="right" w:pos="9026" w:leader="dot"/>
            </w:tabs>
            <w:rPr/>
          </w:pPr>
          <w:hyperlink w:anchor="__RefHeading___Toc2036420_3531895371">
            <w:r>
              <w:rPr>
                <w:webHidden/>
                <w:rStyle w:val="IndexLink"/>
                <w:rtl w:val="true"/>
              </w:rPr>
              <w:t xml:space="preserve">بيان المعية للفظة </w:t>
            </w:r>
            <w:r>
              <w:rPr>
                <w:rStyle w:val="IndexLink"/>
                <w:rtl w:val="true"/>
              </w:rPr>
              <w:t>(</w:t>
            </w:r>
            <w:r>
              <w:rPr>
                <w:rStyle w:val="IndexLink"/>
                <w:rtl w:val="true"/>
              </w:rPr>
              <w:t>مع</w:t>
            </w:r>
            <w:r>
              <w:rPr>
                <w:rStyle w:val="IndexLink"/>
                <w:rtl w:val="true"/>
              </w:rPr>
              <w:t xml:space="preserve">) </w:t>
            </w:r>
            <w:r>
              <w:rPr>
                <w:rStyle w:val="IndexLink"/>
                <w:rtl w:val="true"/>
              </w:rPr>
              <w:t>ولاية الطائع واللاحق</w:t>
            </w:r>
            <w:r>
              <w:rPr>
                <w:rStyle w:val="IndexLink"/>
                <w:rtl w:val="true"/>
              </w:rPr>
              <w:tab/>
            </w:r>
            <w:r>
              <w:rPr>
                <w:rStyle w:val="IndexLink"/>
              </w:rPr>
              <w:t>186</w:t>
            </w:r>
          </w:hyperlink>
        </w:p>
        <w:p>
          <w:pPr>
            <w:pStyle w:val="Contents3"/>
            <w:tabs>
              <w:tab w:val="clear" w:pos="8459"/>
              <w:tab w:val="right" w:pos="9026" w:leader="dot"/>
            </w:tabs>
            <w:rPr/>
          </w:pPr>
          <w:hyperlink w:anchor="__RefHeading___Toc2036422_3531895371">
            <w:r>
              <w:rPr>
                <w:webHidden/>
                <w:rStyle w:val="IndexLink"/>
                <w:rtl w:val="true"/>
              </w:rPr>
              <w:t xml:space="preserve">معنى المعية والكون مع طاقم الدولة الإلهية </w:t>
            </w:r>
            <w:r>
              <w:rPr>
                <w:rStyle w:val="IndexLink"/>
                <w:rtl w:val="true"/>
              </w:rPr>
              <w:t>(</w:t>
            </w:r>
            <w:r>
              <w:rPr>
                <w:rStyle w:val="IndexLink"/>
                <w:rtl w:val="true"/>
              </w:rPr>
              <w:t>فأولئك مع</w:t>
            </w:r>
            <w:r>
              <w:rPr>
                <w:rStyle w:val="IndexLink"/>
                <w:rtl w:val="true"/>
              </w:rPr>
              <w:t>) (</w:t>
            </w:r>
            <w:r>
              <w:rPr>
                <w:rStyle w:val="IndexLink"/>
                <w:rtl w:val="true"/>
              </w:rPr>
              <w:t>كُونُوا مَعَ الصَّادِقين</w:t>
            </w:r>
            <w:r>
              <w:rPr>
                <w:rStyle w:val="IndexLink"/>
                <w:rtl w:val="true"/>
              </w:rPr>
              <w:t>)</w:t>
              <w:tab/>
            </w:r>
            <w:r>
              <w:rPr>
                <w:rStyle w:val="IndexLink"/>
              </w:rPr>
              <w:t>187</w:t>
            </w:r>
          </w:hyperlink>
        </w:p>
        <w:p>
          <w:pPr>
            <w:pStyle w:val="Contents3"/>
            <w:tabs>
              <w:tab w:val="clear" w:pos="8459"/>
              <w:tab w:val="right" w:pos="9026" w:leader="dot"/>
            </w:tabs>
            <w:rPr/>
          </w:pPr>
          <w:hyperlink w:anchor="__RefHeading___Toc2036424_3531895371">
            <w:r>
              <w:rPr>
                <w:webHidden/>
                <w:rStyle w:val="IndexLink"/>
                <w:rtl w:val="true"/>
              </w:rPr>
              <w:t>نظام الولاية في الآية تطابق الخارطة بين الآيات و الروايات كالزيارات</w:t>
            </w:r>
            <w:r>
              <w:rPr>
                <w:rStyle w:val="IndexLink"/>
                <w:rtl w:val="true"/>
              </w:rPr>
              <w:tab/>
            </w:r>
            <w:r>
              <w:rPr>
                <w:rStyle w:val="IndexLink"/>
              </w:rPr>
              <w:t>188</w:t>
            </w:r>
          </w:hyperlink>
        </w:p>
        <w:p>
          <w:pPr>
            <w:pStyle w:val="Contents3"/>
            <w:tabs>
              <w:tab w:val="clear" w:pos="8459"/>
              <w:tab w:val="right" w:pos="9026" w:leader="dot"/>
            </w:tabs>
            <w:rPr/>
          </w:pPr>
          <w:hyperlink w:anchor="__RefHeading___Toc2036426_3531895371">
            <w:r>
              <w:rPr>
                <w:webHidden/>
                <w:rStyle w:val="IndexLink"/>
                <w:rtl w:val="true"/>
              </w:rPr>
              <w:t>الفرق بين الطاعة والمعية</w:t>
            </w:r>
            <w:r>
              <w:rPr>
                <w:rStyle w:val="IndexLink"/>
                <w:rtl w:val="true"/>
              </w:rPr>
              <w:tab/>
            </w:r>
            <w:r>
              <w:rPr>
                <w:rStyle w:val="IndexLink"/>
              </w:rPr>
              <w:t>190</w:t>
            </w:r>
          </w:hyperlink>
        </w:p>
        <w:p>
          <w:pPr>
            <w:pStyle w:val="Contents3"/>
            <w:tabs>
              <w:tab w:val="clear" w:pos="8459"/>
              <w:tab w:val="right" w:pos="9026" w:leader="dot"/>
            </w:tabs>
            <w:rPr/>
          </w:pPr>
          <w:hyperlink w:anchor="__RefHeading___Toc2036428_3531895371">
            <w:r>
              <w:rPr>
                <w:webHidden/>
                <w:rStyle w:val="IndexLink"/>
                <w:rtl w:val="true"/>
              </w:rPr>
              <w:t xml:space="preserve">الموالاة والطاعة لله وللرسول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وللطاقم الخماسي في نظام مجموعي لا يفكك</w:t>
            </w:r>
            <w:r>
              <w:rPr>
                <w:rStyle w:val="IndexLink"/>
                <w:rtl w:val="true"/>
              </w:rPr>
              <w:tab/>
            </w:r>
            <w:r>
              <w:rPr>
                <w:rStyle w:val="IndexLink"/>
              </w:rPr>
              <w:t>191</w:t>
            </w:r>
          </w:hyperlink>
        </w:p>
        <w:p>
          <w:pPr>
            <w:pStyle w:val="Contents3"/>
            <w:tabs>
              <w:tab w:val="clear" w:pos="8459"/>
              <w:tab w:val="right" w:pos="9026" w:leader="dot"/>
            </w:tabs>
            <w:rPr/>
          </w:pPr>
          <w:hyperlink w:anchor="__RefHeading___Toc2036430_3531895371">
            <w:r>
              <w:rPr>
                <w:webHidden/>
                <w:rStyle w:val="IndexLink"/>
                <w:rtl w:val="true"/>
              </w:rPr>
              <w:t xml:space="preserve">الكون مع الصادقين </w:t>
            </w:r>
            <w:r>
              <w:rPr>
                <w:rStyle w:val="IndexLink"/>
                <w:rtl w:val="true"/>
              </w:rPr>
              <w:t>(</w:t>
            </w:r>
            <w:r>
              <w:rPr>
                <w:rStyle w:val="IndexLink"/>
                <w:rtl w:val="true"/>
              </w:rPr>
              <w:t>وكُونُوا مَعَ الصَّادِقينَ</w:t>
            </w:r>
            <w:r>
              <w:rPr>
                <w:rStyle w:val="IndexLink"/>
                <w:rtl w:val="true"/>
              </w:rPr>
              <w:t>)</w:t>
              <w:tab/>
            </w:r>
            <w:r>
              <w:rPr>
                <w:rStyle w:val="IndexLink"/>
              </w:rPr>
              <w:t>192</w:t>
            </w:r>
          </w:hyperlink>
        </w:p>
        <w:p>
          <w:pPr>
            <w:pStyle w:val="Contents3"/>
            <w:tabs>
              <w:tab w:val="clear" w:pos="8459"/>
              <w:tab w:val="right" w:pos="9026" w:leader="dot"/>
            </w:tabs>
            <w:rPr/>
          </w:pPr>
          <w:hyperlink w:anchor="__RefHeading___Toc2036432_3531895371">
            <w:r>
              <w:rPr>
                <w:webHidden/>
                <w:rStyle w:val="IndexLink"/>
                <w:rtl w:val="true"/>
              </w:rPr>
              <w:t>الهجرة الى الله والى الرسول والطواقم الخمسة مستمرة لا تنتهي</w:t>
            </w:r>
            <w:r>
              <w:rPr>
                <w:rStyle w:val="IndexLink"/>
                <w:rtl w:val="true"/>
              </w:rPr>
              <w:tab/>
            </w:r>
            <w:r>
              <w:rPr>
                <w:rStyle w:val="IndexLink"/>
              </w:rPr>
              <w:t>194</w:t>
            </w:r>
          </w:hyperlink>
        </w:p>
        <w:p>
          <w:pPr>
            <w:pStyle w:val="Contents3"/>
            <w:tabs>
              <w:tab w:val="clear" w:pos="8459"/>
              <w:tab w:val="right" w:pos="9026" w:leader="dot"/>
            </w:tabs>
            <w:rPr/>
          </w:pPr>
          <w:hyperlink w:anchor="__RefHeading___Toc2036434_3531895371">
            <w:r>
              <w:rPr>
                <w:webHidden/>
                <w:rStyle w:val="IndexLink"/>
                <w:rtl w:val="true"/>
              </w:rPr>
              <w:t>طاعة الطاقم الخماسي شرط في قبول</w:t>
            </w:r>
            <w:r>
              <w:rPr>
                <w:rStyle w:val="IndexLink"/>
                <w:rtl w:val="true"/>
              </w:rPr>
              <w:tab/>
            </w:r>
            <w:r>
              <w:rPr>
                <w:rStyle w:val="IndexLink"/>
              </w:rPr>
              <w:t>194</w:t>
            </w:r>
          </w:hyperlink>
        </w:p>
        <w:p>
          <w:pPr>
            <w:pStyle w:val="Contents3"/>
            <w:tabs>
              <w:tab w:val="clear" w:pos="8459"/>
              <w:tab w:val="right" w:pos="9026" w:leader="dot"/>
            </w:tabs>
            <w:rPr/>
          </w:pPr>
          <w:hyperlink w:anchor="__RefHeading___Toc2036436_3531895371">
            <w:r>
              <w:rPr>
                <w:webHidden/>
                <w:rStyle w:val="IndexLink"/>
                <w:rtl w:val="true"/>
              </w:rPr>
              <w:t>خطاب آية المودة مفاد أس الدين وليس من فروع الشريعة</w:t>
            </w:r>
            <w:r>
              <w:rPr>
                <w:rStyle w:val="IndexLink"/>
                <w:rtl w:val="true"/>
              </w:rPr>
              <w:tab/>
            </w:r>
            <w:r>
              <w:rPr>
                <w:rStyle w:val="IndexLink"/>
              </w:rPr>
              <w:t>196</w:t>
            </w:r>
          </w:hyperlink>
        </w:p>
        <w:p>
          <w:pPr>
            <w:pStyle w:val="Contents3"/>
            <w:tabs>
              <w:tab w:val="clear" w:pos="8459"/>
              <w:tab w:val="right" w:pos="9026" w:leader="dot"/>
            </w:tabs>
            <w:rPr/>
          </w:pPr>
          <w:hyperlink w:anchor="__RefHeading___Toc2036438_3531895371">
            <w:r>
              <w:rPr>
                <w:webHidden/>
                <w:rStyle w:val="IndexLink"/>
                <w:rtl w:val="true"/>
              </w:rPr>
              <w:t>عظمة الدائرة الاصطفائية الثانية في الخطاب الديني لآية المودة</w:t>
            </w:r>
            <w:r>
              <w:rPr>
                <w:rStyle w:val="IndexLink"/>
                <w:rtl w:val="true"/>
              </w:rPr>
              <w:tab/>
            </w:r>
            <w:r>
              <w:rPr>
                <w:rStyle w:val="IndexLink"/>
              </w:rPr>
              <w:t>197</w:t>
            </w:r>
          </w:hyperlink>
        </w:p>
        <w:p>
          <w:pPr>
            <w:pStyle w:val="Contents3"/>
            <w:tabs>
              <w:tab w:val="clear" w:pos="8459"/>
              <w:tab w:val="right" w:pos="9026" w:leader="dot"/>
            </w:tabs>
            <w:rPr/>
          </w:pPr>
          <w:hyperlink w:anchor="__RefHeading___Toc2036440_3531895371">
            <w:r>
              <w:rPr>
                <w:webHidden/>
                <w:rStyle w:val="IndexLink"/>
                <w:rtl w:val="true"/>
              </w:rPr>
              <w:t>الطاعة والانقياد لخليفة الله خطاب إلهي لجميع المخلوقات</w:t>
            </w:r>
            <w:r>
              <w:rPr>
                <w:rStyle w:val="IndexLink"/>
                <w:rtl w:val="true"/>
              </w:rPr>
              <w:tab/>
            </w:r>
            <w:r>
              <w:rPr>
                <w:rStyle w:val="IndexLink"/>
              </w:rPr>
              <w:t>198</w:t>
            </w:r>
          </w:hyperlink>
        </w:p>
        <w:p>
          <w:pPr>
            <w:pStyle w:val="Contents3"/>
            <w:tabs>
              <w:tab w:val="clear" w:pos="8459"/>
              <w:tab w:val="right" w:pos="9026" w:leader="dot"/>
            </w:tabs>
            <w:rPr/>
          </w:pPr>
          <w:hyperlink w:anchor="__RefHeading___Toc2036442_3531895371">
            <w:r>
              <w:rPr>
                <w:webHidden/>
                <w:rStyle w:val="IndexLink"/>
                <w:rtl w:val="true"/>
              </w:rPr>
              <w:t>التوبيخ الإلهي لإبليس دليل على أن الخطاب بالسجود خطاب ديني</w:t>
            </w:r>
            <w:r>
              <w:rPr>
                <w:rStyle w:val="IndexLink"/>
                <w:rtl w:val="true"/>
              </w:rPr>
              <w:tab/>
            </w:r>
            <w:r>
              <w:rPr>
                <w:rStyle w:val="IndexLink"/>
              </w:rPr>
              <w:t>199</w:t>
            </w:r>
          </w:hyperlink>
        </w:p>
        <w:p>
          <w:pPr>
            <w:pStyle w:val="Contents3"/>
            <w:tabs>
              <w:tab w:val="clear" w:pos="8459"/>
              <w:tab w:val="right" w:pos="9026" w:leader="dot"/>
            </w:tabs>
            <w:rPr/>
          </w:pPr>
          <w:hyperlink w:anchor="__RefHeading___Toc2036444_3531895371">
            <w:r>
              <w:rPr>
                <w:webHidden/>
                <w:rStyle w:val="IndexLink"/>
                <w:rtl w:val="true"/>
              </w:rPr>
              <w:t xml:space="preserve">مودة أهل البيت </w:t>
            </w:r>
            <w:r>
              <w:rPr>
                <w:rStyle w:val="IndexLink"/>
                <w:rtl w:val="true"/>
              </w:rPr>
              <w:t>(</w:t>
            </w:r>
            <w:r>
              <w:rPr>
                <w:rStyle w:val="IndexLink"/>
                <w:rtl w:val="true"/>
              </w:rPr>
              <w:t>عَلَيهِ السَّلَامُ</w:t>
            </w:r>
            <w:r>
              <w:rPr>
                <w:rStyle w:val="IndexLink"/>
                <w:rtl w:val="true"/>
              </w:rPr>
              <w:t xml:space="preserve">) </w:t>
            </w:r>
            <w:r>
              <w:rPr>
                <w:rStyle w:val="IndexLink"/>
                <w:rtl w:val="true"/>
              </w:rPr>
              <w:t>هي الغاية وليس البيت الحرام</w:t>
            </w:r>
            <w:r>
              <w:rPr>
                <w:rStyle w:val="IndexLink"/>
                <w:rtl w:val="true"/>
              </w:rPr>
              <w:tab/>
            </w:r>
            <w:r>
              <w:rPr>
                <w:rStyle w:val="IndexLink"/>
              </w:rPr>
              <w:t>200</w:t>
            </w:r>
          </w:hyperlink>
        </w:p>
        <w:p>
          <w:pPr>
            <w:pStyle w:val="Contents3"/>
            <w:tabs>
              <w:tab w:val="clear" w:pos="8459"/>
              <w:tab w:val="right" w:pos="9026" w:leader="dot"/>
            </w:tabs>
            <w:rPr/>
          </w:pPr>
          <w:hyperlink w:anchor="__RefHeading___Toc2036446_3531895371">
            <w:r>
              <w:rPr>
                <w:webHidden/>
                <w:rStyle w:val="IndexLink"/>
                <w:rtl w:val="true"/>
              </w:rPr>
              <w:t xml:space="preserve">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هي آية من آيات المودة</w:t>
            </w:r>
            <w:r>
              <w:rPr>
                <w:rStyle w:val="IndexLink"/>
                <w:rtl w:val="true"/>
              </w:rPr>
              <w:tab/>
            </w:r>
            <w:r>
              <w:rPr>
                <w:rStyle w:val="IndexLink"/>
              </w:rPr>
              <w:t>200</w:t>
            </w:r>
          </w:hyperlink>
        </w:p>
        <w:p>
          <w:pPr>
            <w:pStyle w:val="Contents3"/>
            <w:tabs>
              <w:tab w:val="clear" w:pos="8459"/>
              <w:tab w:val="right" w:pos="9026" w:leader="dot"/>
            </w:tabs>
            <w:rPr/>
          </w:pPr>
          <w:hyperlink w:anchor="__RefHeading___Toc2036448_3531895371">
            <w:r>
              <w:rPr>
                <w:webHidden/>
                <w:rStyle w:val="IndexLink"/>
                <w:rtl w:val="true"/>
              </w:rPr>
              <w:t xml:space="preserve">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دليل علىقاعدة من أحب قوما حشر معهم</w:t>
            </w:r>
            <w:r>
              <w:rPr>
                <w:rStyle w:val="IndexLink"/>
                <w:rtl w:val="true"/>
              </w:rPr>
              <w:tab/>
            </w:r>
            <w:r>
              <w:rPr>
                <w:rStyle w:val="IndexLink"/>
              </w:rPr>
              <w:t>201</w:t>
            </w:r>
          </w:hyperlink>
        </w:p>
        <w:p>
          <w:pPr>
            <w:pStyle w:val="Contents3"/>
            <w:tabs>
              <w:tab w:val="clear" w:pos="8459"/>
              <w:tab w:val="right" w:pos="9026" w:leader="dot"/>
            </w:tabs>
            <w:rPr/>
          </w:pPr>
          <w:hyperlink w:anchor="__RefHeading___Toc2036450_3531895371">
            <w:r>
              <w:rPr>
                <w:webHidden/>
                <w:rStyle w:val="IndexLink"/>
                <w:rtl w:val="true"/>
              </w:rPr>
              <w:t>طاعة الله والرسول تعني الولاية والانقياد للدائرة الاصطفائية الاولى والثانية</w:t>
            </w:r>
            <w:r>
              <w:rPr>
                <w:rStyle w:val="IndexLink"/>
                <w:rtl w:val="true"/>
              </w:rPr>
              <w:tab/>
            </w:r>
            <w:r>
              <w:rPr>
                <w:rStyle w:val="IndexLink"/>
              </w:rPr>
              <w:t>202</w:t>
            </w:r>
          </w:hyperlink>
        </w:p>
        <w:p>
          <w:pPr>
            <w:pStyle w:val="Contents3"/>
            <w:tabs>
              <w:tab w:val="clear" w:pos="8459"/>
              <w:tab w:val="right" w:pos="9026" w:leader="dot"/>
            </w:tabs>
            <w:rPr/>
          </w:pPr>
          <w:hyperlink w:anchor="__RefHeading___Toc2036452_3531895371">
            <w:r>
              <w:rPr>
                <w:webHidden/>
                <w:rStyle w:val="IndexLink"/>
                <w:rtl w:val="true"/>
              </w:rPr>
              <w:t>طاعة الدائرة الاصطفائية الاولى والثانية هي طاعة الله والرسول</w:t>
            </w:r>
            <w:r>
              <w:rPr>
                <w:rStyle w:val="IndexLink"/>
                <w:rtl w:val="true"/>
              </w:rPr>
              <w:tab/>
            </w:r>
            <w:r>
              <w:rPr>
                <w:rStyle w:val="IndexLink"/>
              </w:rPr>
              <w:t>203</w:t>
            </w:r>
          </w:hyperlink>
        </w:p>
        <w:p>
          <w:pPr>
            <w:pStyle w:val="Contents3"/>
            <w:tabs>
              <w:tab w:val="clear" w:pos="8459"/>
              <w:tab w:val="right" w:pos="9026" w:leader="dot"/>
            </w:tabs>
            <w:rPr/>
          </w:pPr>
          <w:hyperlink w:anchor="__RefHeading___Toc2036454_3531895371">
            <w:r>
              <w:rPr>
                <w:webHidden/>
                <w:rStyle w:val="IndexLink"/>
                <w:rtl w:val="true"/>
              </w:rPr>
              <w:t xml:space="preserve">استدلال الشيخ المفيد رحمه الله وحديث امير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بيان المعية</w:t>
            </w:r>
            <w:r>
              <w:rPr>
                <w:rStyle w:val="IndexLink"/>
                <w:rtl w:val="true"/>
              </w:rPr>
              <w:tab/>
            </w:r>
            <w:r>
              <w:rPr>
                <w:rStyle w:val="IndexLink"/>
              </w:rPr>
              <w:t>204</w:t>
            </w:r>
          </w:hyperlink>
        </w:p>
        <w:p>
          <w:pPr>
            <w:pStyle w:val="Contents3"/>
            <w:tabs>
              <w:tab w:val="clear" w:pos="8459"/>
              <w:tab w:val="right" w:pos="9026" w:leader="dot"/>
            </w:tabs>
            <w:rPr/>
          </w:pPr>
          <w:hyperlink w:anchor="__RefHeading___Toc2036456_3531895371">
            <w:r>
              <w:rPr>
                <w:webHidden/>
                <w:rStyle w:val="IndexLink"/>
                <w:rtl w:val="true"/>
              </w:rPr>
              <w:t xml:space="preserve">تبني الشيخ المفيد بقراءة عقلية على وجود الدائرة الاصطفائية الثانية لاهل البيت </w:t>
            </w:r>
            <w:r>
              <w:rPr>
                <w:rStyle w:val="IndexLink"/>
                <w:rtl w:val="true"/>
              </w:rPr>
              <w:t>(</w:t>
            </w:r>
            <w:r>
              <w:rPr>
                <w:rStyle w:val="IndexLink"/>
                <w:rtl w:val="true"/>
              </w:rPr>
              <w:t>عَلَيهِ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2036458_3531895371">
            <w:r>
              <w:rPr>
                <w:webHidden/>
                <w:rStyle w:val="IndexLink"/>
                <w:rtl w:val="true"/>
              </w:rPr>
              <w:t>الشيخ المفيد يفصح عن وجود دائرة ثانية تبع للدائرة الاولى</w:t>
            </w:r>
            <w:r>
              <w:rPr>
                <w:rStyle w:val="IndexLink"/>
                <w:rtl w:val="true"/>
              </w:rPr>
              <w:tab/>
            </w:r>
            <w:r>
              <w:rPr>
                <w:rStyle w:val="IndexLink"/>
              </w:rPr>
              <w:t>206</w:t>
            </w:r>
          </w:hyperlink>
        </w:p>
        <w:p>
          <w:pPr>
            <w:pStyle w:val="Contents3"/>
            <w:tabs>
              <w:tab w:val="clear" w:pos="8459"/>
              <w:tab w:val="right" w:pos="9026" w:leader="dot"/>
            </w:tabs>
            <w:rPr/>
          </w:pPr>
          <w:hyperlink w:anchor="__RefHeading___Toc2036460_3531895371">
            <w:r>
              <w:rPr>
                <w:webHidden/>
                <w:rStyle w:val="IndexLink"/>
                <w:rtl w:val="true"/>
              </w:rPr>
              <w:t>الطواقم الخمسة تشمل الدائرة الاصطفائية الثانية</w:t>
            </w:r>
            <w:r>
              <w:rPr>
                <w:rStyle w:val="IndexLink"/>
                <w:rtl w:val="true"/>
              </w:rPr>
              <w:tab/>
            </w:r>
            <w:r>
              <w:rPr>
                <w:rStyle w:val="IndexLink"/>
              </w:rPr>
              <w:t>207</w:t>
            </w:r>
          </w:hyperlink>
        </w:p>
        <w:p>
          <w:pPr>
            <w:pStyle w:val="Contents2"/>
            <w:tabs>
              <w:tab w:val="clear" w:pos="8743"/>
              <w:tab w:val="right" w:pos="9026" w:leader="dot"/>
            </w:tabs>
            <w:rPr/>
          </w:pPr>
          <w:hyperlink w:anchor="__RefHeading___Toc2036462_3531895371">
            <w:r>
              <w:rPr>
                <w:webHidden/>
                <w:rStyle w:val="IndexLink"/>
                <w:rtl w:val="true"/>
              </w:rPr>
              <w:t>المحور السادس</w:t>
            </w:r>
            <w:r>
              <w:rPr>
                <w:rStyle w:val="IndexLink"/>
                <w:rtl w:val="true"/>
              </w:rPr>
              <w:t>: (</w:t>
            </w:r>
            <w:r>
              <w:rPr>
                <w:rStyle w:val="IndexLink"/>
                <w:rtl w:val="true"/>
              </w:rPr>
              <w:t>أنعم الله عليهم</w:t>
            </w:r>
            <w:r>
              <w:rPr>
                <w:rStyle w:val="IndexLink"/>
                <w:rtl w:val="true"/>
              </w:rPr>
              <w:t xml:space="preserve">) </w:t>
            </w:r>
            <w:r>
              <w:rPr>
                <w:rStyle w:val="IndexLink"/>
                <w:rtl w:val="true"/>
              </w:rPr>
              <w:t>النعمة الإلهية</w:t>
            </w:r>
            <w:r>
              <w:rPr>
                <w:rStyle w:val="IndexLink"/>
                <w:rtl w:val="true"/>
              </w:rPr>
              <w:t xml:space="preserve">: </w:t>
            </w:r>
            <w:r>
              <w:rPr>
                <w:rStyle w:val="IndexLink"/>
                <w:rtl w:val="true"/>
              </w:rPr>
              <w:t>اصطفاء</w:t>
            </w:r>
            <w:r>
              <w:rPr>
                <w:rStyle w:val="IndexLink"/>
                <w:rtl w:val="true"/>
              </w:rPr>
              <w:tab/>
            </w:r>
            <w:r>
              <w:rPr>
                <w:rStyle w:val="IndexLink"/>
              </w:rPr>
              <w:t>208</w:t>
            </w:r>
          </w:hyperlink>
        </w:p>
        <w:p>
          <w:pPr>
            <w:pStyle w:val="Contents3"/>
            <w:tabs>
              <w:tab w:val="clear" w:pos="8459"/>
              <w:tab w:val="right" w:pos="9026" w:leader="dot"/>
            </w:tabs>
            <w:rPr/>
          </w:pPr>
          <w:hyperlink w:anchor="__RefHeading___Toc2036464_3531895371">
            <w:r>
              <w:rPr>
                <w:webHidden/>
                <w:rStyle w:val="IndexLink"/>
                <w:rtl w:val="true"/>
              </w:rPr>
              <w:t>إشارة</w:t>
            </w:r>
            <w:r>
              <w:rPr>
                <w:rStyle w:val="IndexLink"/>
                <w:rtl w:val="true"/>
              </w:rPr>
              <w:t>:</w:t>
              <w:tab/>
            </w:r>
            <w:r>
              <w:rPr>
                <w:rStyle w:val="IndexLink"/>
              </w:rPr>
              <w:t>208</w:t>
            </w:r>
          </w:hyperlink>
        </w:p>
        <w:p>
          <w:pPr>
            <w:pStyle w:val="Contents3"/>
            <w:tabs>
              <w:tab w:val="clear" w:pos="8459"/>
              <w:tab w:val="right" w:pos="9026" w:leader="dot"/>
            </w:tabs>
            <w:rPr/>
          </w:pPr>
          <w:hyperlink w:anchor="__RefHeading___Toc2036466_3531895371">
            <w:r>
              <w:rPr>
                <w:webHidden/>
                <w:rStyle w:val="IndexLink"/>
                <w:rtl w:val="true"/>
              </w:rPr>
              <w:t>(</w:t>
            </w:r>
            <w:r>
              <w:rPr>
                <w:rStyle w:val="IndexLink"/>
                <w:rtl w:val="true"/>
              </w:rPr>
              <w:t>ذلِكَ الْفَضْلُ مِنَ اللهِ وَ كَفى بِاللهِ عَليما</w:t>
            </w:r>
            <w:r>
              <w:rPr>
                <w:rStyle w:val="IndexLink"/>
                <w:rtl w:val="true"/>
              </w:rPr>
              <w:t>)</w:t>
              <w:tab/>
            </w:r>
            <w:r>
              <w:rPr>
                <w:rStyle w:val="IndexLink"/>
              </w:rPr>
              <w:t>209</w:t>
            </w:r>
          </w:hyperlink>
        </w:p>
        <w:p>
          <w:pPr>
            <w:pStyle w:val="Contents3"/>
            <w:tabs>
              <w:tab w:val="clear" w:pos="8459"/>
              <w:tab w:val="right" w:pos="9026" w:leader="dot"/>
            </w:tabs>
            <w:rPr/>
          </w:pPr>
          <w:hyperlink w:anchor="__RefHeading___Toc2036468_3531895371">
            <w:r>
              <w:rPr>
                <w:webHidden/>
                <w:rStyle w:val="IndexLink"/>
                <w:rtl w:val="true"/>
              </w:rPr>
              <w:t>عنوان النعمة الاصطفائية</w:t>
            </w:r>
            <w:r>
              <w:rPr>
                <w:rStyle w:val="IndexLink"/>
                <w:rtl w:val="true"/>
              </w:rPr>
              <w:tab/>
            </w:r>
            <w:r>
              <w:rPr>
                <w:rStyle w:val="IndexLink"/>
              </w:rPr>
              <w:t>209</w:t>
            </w:r>
          </w:hyperlink>
        </w:p>
        <w:p>
          <w:pPr>
            <w:pStyle w:val="Contents3"/>
            <w:tabs>
              <w:tab w:val="clear" w:pos="8459"/>
              <w:tab w:val="right" w:pos="9026" w:leader="dot"/>
            </w:tabs>
            <w:rPr/>
          </w:pPr>
          <w:hyperlink w:anchor="__RefHeading___Toc2036470_3531895371">
            <w:r>
              <w:rPr>
                <w:webHidden/>
                <w:rStyle w:val="IndexLink"/>
                <w:rtl w:val="true"/>
              </w:rPr>
              <w:t>الهداية للصراط المستقيم والمعية للمنعم عليهم</w:t>
            </w:r>
            <w:r>
              <w:rPr>
                <w:rStyle w:val="IndexLink"/>
                <w:rtl w:val="true"/>
              </w:rPr>
              <w:tab/>
            </w:r>
            <w:r>
              <w:rPr>
                <w:rStyle w:val="IndexLink"/>
              </w:rPr>
              <w:t>210</w:t>
            </w:r>
          </w:hyperlink>
        </w:p>
        <w:p>
          <w:pPr>
            <w:pStyle w:val="Contents3"/>
            <w:tabs>
              <w:tab w:val="clear" w:pos="8459"/>
              <w:tab w:val="right" w:pos="9026" w:leader="dot"/>
            </w:tabs>
            <w:rPr/>
          </w:pPr>
          <w:hyperlink w:anchor="__RefHeading___Toc2036472_3531895371">
            <w:r>
              <w:rPr>
                <w:webHidden/>
                <w:rStyle w:val="IndexLink"/>
                <w:rtl w:val="true"/>
              </w:rPr>
              <w:t>الصفات الملكوتية نعمة باقية خالدة</w:t>
            </w:r>
            <w:r>
              <w:rPr>
                <w:rStyle w:val="IndexLink"/>
                <w:rtl w:val="true"/>
              </w:rPr>
              <w:tab/>
            </w:r>
            <w:r>
              <w:rPr>
                <w:rStyle w:val="IndexLink"/>
              </w:rPr>
              <w:t>211</w:t>
            </w:r>
          </w:hyperlink>
        </w:p>
        <w:p>
          <w:pPr>
            <w:pStyle w:val="Contents3"/>
            <w:tabs>
              <w:tab w:val="clear" w:pos="8459"/>
              <w:tab w:val="right" w:pos="9026" w:leader="dot"/>
            </w:tabs>
            <w:rPr/>
          </w:pPr>
          <w:hyperlink w:anchor="__RefHeading___Toc2036474_3531895371">
            <w:r>
              <w:rPr>
                <w:webHidden/>
                <w:rStyle w:val="IndexLink"/>
                <w:rtl w:val="true"/>
              </w:rPr>
              <w:t>الصفات الاكتسابية قابلة للزوال</w:t>
            </w:r>
            <w:r>
              <w:rPr>
                <w:rStyle w:val="IndexLink"/>
                <w:rtl w:val="true"/>
              </w:rPr>
              <w:tab/>
            </w:r>
            <w:r>
              <w:rPr>
                <w:rStyle w:val="IndexLink"/>
              </w:rPr>
              <w:t>211</w:t>
            </w:r>
          </w:hyperlink>
        </w:p>
        <w:p>
          <w:pPr>
            <w:pStyle w:val="Contents3"/>
            <w:tabs>
              <w:tab w:val="clear" w:pos="8459"/>
              <w:tab w:val="right" w:pos="9026" w:leader="dot"/>
            </w:tabs>
            <w:rPr/>
          </w:pPr>
          <w:hyperlink w:anchor="__RefHeading___Toc2036476_3531895371">
            <w:r>
              <w:rPr>
                <w:webHidden/>
                <w:rStyle w:val="IndexLink"/>
                <w:rtl w:val="true"/>
              </w:rPr>
              <w:t>عنوان الشهداء هو مقام اصطفائي</w:t>
            </w:r>
            <w:r>
              <w:rPr>
                <w:rStyle w:val="IndexLink"/>
                <w:rtl w:val="true"/>
              </w:rPr>
              <w:tab/>
            </w:r>
            <w:r>
              <w:rPr>
                <w:rStyle w:val="IndexLink"/>
              </w:rPr>
              <w:t>212</w:t>
            </w:r>
          </w:hyperlink>
        </w:p>
        <w:p>
          <w:pPr>
            <w:pStyle w:val="Contents3"/>
            <w:tabs>
              <w:tab w:val="clear" w:pos="8459"/>
              <w:tab w:val="right" w:pos="9026" w:leader="dot"/>
            </w:tabs>
            <w:rPr/>
          </w:pPr>
          <w:hyperlink w:anchor="__RefHeading___Toc2036478_3531895371">
            <w:r>
              <w:rPr>
                <w:webHidden/>
                <w:rStyle w:val="IndexLink"/>
                <w:rtl w:val="true"/>
              </w:rPr>
              <w:t>النعمة في الآية هي نعمة اصطفائية</w:t>
            </w:r>
            <w:r>
              <w:rPr>
                <w:rStyle w:val="IndexLink"/>
                <w:rtl w:val="true"/>
              </w:rPr>
              <w:tab/>
            </w:r>
            <w:r>
              <w:rPr>
                <w:rStyle w:val="IndexLink"/>
              </w:rPr>
              <w:t>223</w:t>
            </w:r>
          </w:hyperlink>
        </w:p>
        <w:p>
          <w:pPr>
            <w:pStyle w:val="Contents3"/>
            <w:tabs>
              <w:tab w:val="clear" w:pos="8459"/>
              <w:tab w:val="right" w:pos="9026" w:leader="dot"/>
            </w:tabs>
            <w:rPr/>
          </w:pPr>
          <w:hyperlink w:anchor="__RefHeading___Toc2036480_3531895371">
            <w:r>
              <w:rPr>
                <w:webHidden/>
                <w:rStyle w:val="IndexLink"/>
                <w:rtl w:val="true"/>
              </w:rPr>
              <w:t>طاعة الله والرسول تلازم التولي والانقياد لطاقم الدولة الالهية</w:t>
            </w:r>
            <w:r>
              <w:rPr>
                <w:rStyle w:val="IndexLink"/>
                <w:rtl w:val="true"/>
              </w:rPr>
              <w:tab/>
            </w:r>
            <w:r>
              <w:rPr>
                <w:rStyle w:val="IndexLink"/>
              </w:rPr>
              <w:t>224</w:t>
            </w:r>
          </w:hyperlink>
        </w:p>
        <w:p>
          <w:pPr>
            <w:pStyle w:val="Contents3"/>
            <w:tabs>
              <w:tab w:val="clear" w:pos="8459"/>
              <w:tab w:val="right" w:pos="9026" w:leader="dot"/>
            </w:tabs>
            <w:rPr/>
          </w:pPr>
          <w:hyperlink w:anchor="__RefHeading___Toc2036482_3531895371">
            <w:r>
              <w:rPr>
                <w:webHidden/>
                <w:rStyle w:val="IndexLink"/>
                <w:rtl w:val="true"/>
              </w:rPr>
              <w:t xml:space="preserve">معنى </w:t>
            </w:r>
            <w:r>
              <w:rPr>
                <w:rStyle w:val="IndexLink"/>
                <w:rtl w:val="true"/>
              </w:rPr>
              <w:t>(</w:t>
            </w:r>
            <w:r>
              <w:rPr>
                <w:rStyle w:val="IndexLink"/>
                <w:rtl w:val="true"/>
              </w:rPr>
              <w:t>انعم الله</w:t>
            </w:r>
            <w:r>
              <w:rPr>
                <w:rStyle w:val="IndexLink"/>
                <w:rtl w:val="true"/>
              </w:rPr>
              <w:t>)</w:t>
              <w:tab/>
            </w:r>
            <w:r>
              <w:rPr>
                <w:rStyle w:val="IndexLink"/>
              </w:rPr>
              <w:t>225</w:t>
            </w:r>
          </w:hyperlink>
        </w:p>
        <w:p>
          <w:pPr>
            <w:pStyle w:val="Contents3"/>
            <w:tabs>
              <w:tab w:val="clear" w:pos="8459"/>
              <w:tab w:val="right" w:pos="9026" w:leader="dot"/>
            </w:tabs>
            <w:rPr/>
          </w:pPr>
          <w:hyperlink w:anchor="__RefHeading___Toc2036484_3531895371">
            <w:r>
              <w:rPr>
                <w:webHidden/>
                <w:rStyle w:val="IndexLink"/>
                <w:rtl w:val="true"/>
              </w:rPr>
              <w:t>محورية آية سورة النساء في الادعية والزيارات</w:t>
            </w:r>
            <w:r>
              <w:rPr>
                <w:rStyle w:val="IndexLink"/>
                <w:rtl w:val="true"/>
              </w:rPr>
              <w:tab/>
            </w:r>
            <w:r>
              <w:rPr>
                <w:rStyle w:val="IndexLink"/>
              </w:rPr>
              <w:t>225</w:t>
            </w:r>
          </w:hyperlink>
        </w:p>
        <w:p>
          <w:pPr>
            <w:pStyle w:val="Contents3"/>
            <w:tabs>
              <w:tab w:val="clear" w:pos="8459"/>
              <w:tab w:val="right" w:pos="9026" w:leader="dot"/>
            </w:tabs>
            <w:rPr/>
          </w:pPr>
          <w:hyperlink w:anchor="__RefHeading___Toc2036486_3531895371">
            <w:r>
              <w:rPr>
                <w:webHidden/>
                <w:rStyle w:val="IndexLink"/>
                <w:rtl w:val="true"/>
              </w:rPr>
              <w:t>استعراض آيات النعمة الاصطفائية</w:t>
            </w:r>
            <w:r>
              <w:rPr>
                <w:rStyle w:val="IndexLink"/>
                <w:rtl w:val="true"/>
              </w:rPr>
              <w:tab/>
            </w:r>
            <w:r>
              <w:rPr>
                <w:rStyle w:val="IndexLink"/>
              </w:rPr>
              <w:t>226</w:t>
            </w:r>
          </w:hyperlink>
        </w:p>
        <w:p>
          <w:pPr>
            <w:pStyle w:val="Contents3"/>
            <w:tabs>
              <w:tab w:val="clear" w:pos="8459"/>
              <w:tab w:val="right" w:pos="9026" w:leader="dot"/>
            </w:tabs>
            <w:rPr/>
          </w:pPr>
          <w:hyperlink w:anchor="__RefHeading___Toc2036488_3531895371">
            <w:r>
              <w:rPr>
                <w:webHidden/>
                <w:rStyle w:val="IndexLink"/>
                <w:rtl w:val="true"/>
              </w:rPr>
              <w:t>الملك الإلهي والآيات أعظم النعم الإلهية</w:t>
            </w:r>
            <w:r>
              <w:rPr>
                <w:rStyle w:val="IndexLink"/>
                <w:rtl w:val="true"/>
              </w:rPr>
              <w:tab/>
            </w:r>
            <w:r>
              <w:rPr>
                <w:rStyle w:val="IndexLink"/>
              </w:rPr>
              <w:t>228</w:t>
            </w:r>
          </w:hyperlink>
        </w:p>
        <w:p>
          <w:pPr>
            <w:pStyle w:val="Contents3"/>
            <w:tabs>
              <w:tab w:val="clear" w:pos="8459"/>
              <w:tab w:val="right" w:pos="9026" w:leader="dot"/>
            </w:tabs>
            <w:rPr/>
          </w:pPr>
          <w:hyperlink w:anchor="__RefHeading___Toc2036490_3531895371">
            <w:r>
              <w:rPr>
                <w:webHidden/>
                <w:rStyle w:val="IndexLink"/>
                <w:rtl w:val="true"/>
              </w:rPr>
              <w:t>أعظم النعم الإلهية التي تسأل عنها الامة</w:t>
            </w:r>
            <w:r>
              <w:rPr>
                <w:rStyle w:val="IndexLink"/>
                <w:rtl w:val="true"/>
              </w:rPr>
              <w:tab/>
            </w:r>
            <w:r>
              <w:rPr>
                <w:rStyle w:val="IndexLink"/>
              </w:rPr>
              <w:t>229</w:t>
            </w:r>
          </w:hyperlink>
        </w:p>
        <w:p>
          <w:pPr>
            <w:pStyle w:val="Contents3"/>
            <w:tabs>
              <w:tab w:val="clear" w:pos="8459"/>
              <w:tab w:val="right" w:pos="9026" w:leader="dot"/>
            </w:tabs>
            <w:rPr/>
          </w:pPr>
          <w:hyperlink w:anchor="__RefHeading___Toc2036492_3531895371">
            <w:r>
              <w:rPr>
                <w:webHidden/>
                <w:rStyle w:val="IndexLink"/>
                <w:rtl w:val="true"/>
              </w:rPr>
              <w:t>إحياء الانسان بنور العلم والحكمة والهداية</w:t>
            </w:r>
            <w:r>
              <w:rPr>
                <w:rStyle w:val="IndexLink"/>
                <w:rtl w:val="true"/>
              </w:rPr>
              <w:tab/>
            </w:r>
            <w:r>
              <w:rPr>
                <w:rStyle w:val="IndexLink"/>
              </w:rPr>
              <w:t>230</w:t>
            </w:r>
          </w:hyperlink>
        </w:p>
        <w:p>
          <w:pPr>
            <w:pStyle w:val="Contents3"/>
            <w:tabs>
              <w:tab w:val="clear" w:pos="8459"/>
              <w:tab w:val="right" w:pos="9026" w:leader="dot"/>
            </w:tabs>
            <w:rPr/>
          </w:pPr>
          <w:hyperlink w:anchor="__RefHeading___Toc2036494_3531895371">
            <w:r>
              <w:rPr>
                <w:webHidden/>
                <w:rStyle w:val="IndexLink"/>
                <w:rtl w:val="true"/>
              </w:rPr>
              <w:t>طعام الروح وطعام البدن</w:t>
            </w:r>
            <w:r>
              <w:rPr>
                <w:rStyle w:val="IndexLink"/>
                <w:rtl w:val="true"/>
              </w:rPr>
              <w:tab/>
            </w:r>
            <w:r>
              <w:rPr>
                <w:rStyle w:val="IndexLink"/>
              </w:rPr>
              <w:t>231</w:t>
            </w:r>
          </w:hyperlink>
        </w:p>
        <w:p>
          <w:pPr>
            <w:pStyle w:val="Contents3"/>
            <w:tabs>
              <w:tab w:val="clear" w:pos="8459"/>
              <w:tab w:val="right" w:pos="9026" w:leader="dot"/>
            </w:tabs>
            <w:rPr/>
          </w:pPr>
          <w:hyperlink w:anchor="__RefHeading___Toc2036496_3531895371">
            <w:r>
              <w:rPr>
                <w:webHidden/>
                <w:rStyle w:val="IndexLink"/>
                <w:rtl w:val="true"/>
              </w:rPr>
              <w:t>عظمة المعنى القرآني يتجلى باستعمال الحقائق الكبرى المهولة</w:t>
            </w:r>
            <w:r>
              <w:rPr>
                <w:rStyle w:val="IndexLink"/>
                <w:rtl w:val="true"/>
              </w:rPr>
              <w:tab/>
            </w:r>
            <w:r>
              <w:rPr>
                <w:rStyle w:val="IndexLink"/>
              </w:rPr>
              <w:t>232</w:t>
            </w:r>
          </w:hyperlink>
        </w:p>
        <w:p>
          <w:pPr>
            <w:pStyle w:val="Contents3"/>
            <w:tabs>
              <w:tab w:val="clear" w:pos="8459"/>
              <w:tab w:val="right" w:pos="9026" w:leader="dot"/>
            </w:tabs>
            <w:rPr/>
          </w:pPr>
          <w:hyperlink w:anchor="__RefHeading___Toc2036498_3531895371">
            <w:r>
              <w:rPr>
                <w:webHidden/>
                <w:rStyle w:val="IndexLink"/>
                <w:rtl w:val="true"/>
              </w:rPr>
              <w:t>منهجان في تفسير القران</w:t>
            </w:r>
            <w:r>
              <w:rPr>
                <w:rStyle w:val="IndexLink"/>
                <w:rtl w:val="true"/>
              </w:rPr>
              <w:tab/>
            </w:r>
            <w:r>
              <w:rPr>
                <w:rStyle w:val="IndexLink"/>
              </w:rPr>
              <w:t>232</w:t>
            </w:r>
          </w:hyperlink>
        </w:p>
        <w:p>
          <w:pPr>
            <w:pStyle w:val="Contents3"/>
            <w:tabs>
              <w:tab w:val="clear" w:pos="8459"/>
              <w:tab w:val="right" w:pos="9026" w:leader="dot"/>
            </w:tabs>
            <w:rPr/>
          </w:pPr>
          <w:hyperlink w:anchor="__RefHeading___Toc2036500_3531895371">
            <w:r>
              <w:rPr>
                <w:webHidden/>
                <w:rStyle w:val="IndexLink"/>
                <w:rtl w:val="true"/>
              </w:rPr>
              <w:t>أنواع النعم الاصطفائية على النبي عيسى والنبي يوسف</w:t>
            </w:r>
            <w:r>
              <w:rPr>
                <w:rStyle w:val="IndexLink"/>
                <w:rtl w:val="true"/>
              </w:rPr>
              <w:tab/>
            </w:r>
            <w:r>
              <w:rPr>
                <w:rStyle w:val="IndexLink"/>
              </w:rPr>
              <w:t>233</w:t>
            </w:r>
          </w:hyperlink>
        </w:p>
        <w:p>
          <w:pPr>
            <w:pStyle w:val="Contents3"/>
            <w:tabs>
              <w:tab w:val="clear" w:pos="8459"/>
              <w:tab w:val="right" w:pos="9026" w:leader="dot"/>
            </w:tabs>
            <w:rPr/>
          </w:pPr>
          <w:hyperlink w:anchor="__RefHeading___Toc2036502_3531895371">
            <w:r>
              <w:rPr>
                <w:webHidden/>
                <w:rStyle w:val="IndexLink"/>
                <w:rtl w:val="true"/>
              </w:rPr>
              <w:t>النعمة الناطقة التي يعرفونها ثم ينكرونها</w:t>
            </w:r>
            <w:r>
              <w:rPr>
                <w:rStyle w:val="IndexLink"/>
                <w:rtl w:val="true"/>
              </w:rPr>
              <w:tab/>
            </w:r>
            <w:r>
              <w:rPr>
                <w:rStyle w:val="IndexLink"/>
              </w:rPr>
              <w:t>234</w:t>
            </w:r>
          </w:hyperlink>
        </w:p>
        <w:p>
          <w:pPr>
            <w:pStyle w:val="Contents3"/>
            <w:tabs>
              <w:tab w:val="clear" w:pos="8459"/>
              <w:tab w:val="right" w:pos="9026" w:leader="dot"/>
            </w:tabs>
            <w:rPr/>
          </w:pPr>
          <w:hyperlink w:anchor="__RefHeading___Toc2036504_3531895371">
            <w:r>
              <w:rPr>
                <w:webHidden/>
                <w:rStyle w:val="IndexLink"/>
                <w:rtl w:val="true"/>
              </w:rPr>
              <w:t>تأليف القلوب من النعم الإلهية</w:t>
            </w:r>
            <w:r>
              <w:rPr>
                <w:rStyle w:val="IndexLink"/>
                <w:rtl w:val="true"/>
              </w:rPr>
              <w:tab/>
            </w:r>
            <w:r>
              <w:rPr>
                <w:rStyle w:val="IndexLink"/>
              </w:rPr>
              <w:t>236</w:t>
            </w:r>
          </w:hyperlink>
        </w:p>
        <w:p>
          <w:pPr>
            <w:pStyle w:val="Contents3"/>
            <w:tabs>
              <w:tab w:val="clear" w:pos="8459"/>
              <w:tab w:val="right" w:pos="9026" w:leader="dot"/>
            </w:tabs>
            <w:rPr/>
          </w:pPr>
          <w:hyperlink w:anchor="__RefHeading___Toc2036506_3531895371">
            <w:r>
              <w:rPr>
                <w:webHidden/>
                <w:rStyle w:val="IndexLink"/>
                <w:rtl w:val="true"/>
              </w:rPr>
              <w:t xml:space="preserve">الوحدة في نظر القرآن واهل البيت </w:t>
            </w:r>
            <w:r>
              <w:rPr>
                <w:rStyle w:val="IndexLink"/>
                <w:rtl w:val="true"/>
              </w:rPr>
              <w:t>(</w:t>
            </w:r>
            <w:r>
              <w:rPr>
                <w:rStyle w:val="IndexLink"/>
                <w:rtl w:val="true"/>
              </w:rPr>
              <w:t>عليهم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2036508_3531895371">
            <w:r>
              <w:rPr>
                <w:webHidden/>
                <w:rStyle w:val="IndexLink"/>
                <w:rtl w:val="true"/>
              </w:rPr>
              <w:t xml:space="preserve">ائتلاف القلوب وترابطها من خلال مودة اهل البيت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2036510_3531895371">
            <w:r>
              <w:rPr>
                <w:webHidden/>
                <w:rStyle w:val="IndexLink"/>
                <w:rtl w:val="true"/>
              </w:rPr>
              <w:t>تعاطي المفسرون للمصاديق اليسيرة والتغاظي عن الحقائق الكبيرة</w:t>
            </w:r>
            <w:r>
              <w:rPr>
                <w:rStyle w:val="IndexLink"/>
                <w:rtl w:val="true"/>
              </w:rPr>
              <w:tab/>
            </w:r>
            <w:r>
              <w:rPr>
                <w:rStyle w:val="IndexLink"/>
              </w:rPr>
              <w:t>238</w:t>
            </w:r>
          </w:hyperlink>
        </w:p>
        <w:p>
          <w:pPr>
            <w:pStyle w:val="Contents3"/>
            <w:tabs>
              <w:tab w:val="clear" w:pos="8459"/>
              <w:tab w:val="right" w:pos="9026" w:leader="dot"/>
            </w:tabs>
            <w:rPr/>
          </w:pPr>
          <w:hyperlink w:anchor="__RefHeading___Toc2036512_3531895371">
            <w:r>
              <w:rPr>
                <w:webHidden/>
                <w:rStyle w:val="IndexLink"/>
                <w:rtl w:val="true"/>
              </w:rPr>
              <w:t>نعمة ولاية النبي وآله على المسلمين</w:t>
            </w:r>
            <w:r>
              <w:rPr>
                <w:rStyle w:val="IndexLink"/>
                <w:rtl w:val="true"/>
              </w:rPr>
              <w:tab/>
            </w:r>
            <w:r>
              <w:rPr>
                <w:rStyle w:val="IndexLink"/>
              </w:rPr>
              <w:t>239</w:t>
            </w:r>
          </w:hyperlink>
        </w:p>
        <w:p>
          <w:pPr>
            <w:pStyle w:val="Contents3"/>
            <w:tabs>
              <w:tab w:val="clear" w:pos="8459"/>
              <w:tab w:val="right" w:pos="9026" w:leader="dot"/>
            </w:tabs>
            <w:rPr/>
          </w:pPr>
          <w:hyperlink w:anchor="__RefHeading___Toc2036514_3531895371">
            <w:r>
              <w:rPr>
                <w:webHidden/>
                <w:rStyle w:val="IndexLink"/>
                <w:rtl w:val="true"/>
              </w:rPr>
              <w:t>عظمة الذين انعم الله عليهم</w:t>
            </w:r>
            <w:r>
              <w:rPr>
                <w:rStyle w:val="IndexLink"/>
                <w:rtl w:val="true"/>
              </w:rPr>
              <w:tab/>
            </w:r>
            <w:r>
              <w:rPr>
                <w:rStyle w:val="IndexLink"/>
              </w:rPr>
              <w:t>241</w:t>
            </w:r>
          </w:hyperlink>
        </w:p>
        <w:p>
          <w:pPr>
            <w:pStyle w:val="Contents3"/>
            <w:tabs>
              <w:tab w:val="clear" w:pos="8459"/>
              <w:tab w:val="right" w:pos="9026" w:leader="dot"/>
            </w:tabs>
            <w:rPr/>
          </w:pPr>
          <w:hyperlink w:anchor="__RefHeading___Toc2036516_3531895371">
            <w:r>
              <w:rPr>
                <w:webHidden/>
                <w:rStyle w:val="IndexLink"/>
                <w:rtl w:val="true"/>
              </w:rPr>
              <w:t>عصمة الطواقم الخمسة</w:t>
            </w:r>
            <w:r>
              <w:rPr>
                <w:rStyle w:val="IndexLink"/>
                <w:rtl w:val="true"/>
              </w:rPr>
              <w:tab/>
            </w:r>
            <w:r>
              <w:rPr>
                <w:rStyle w:val="IndexLink"/>
              </w:rPr>
              <w:t>241</w:t>
            </w:r>
          </w:hyperlink>
        </w:p>
        <w:p>
          <w:pPr>
            <w:pStyle w:val="Contents3"/>
            <w:tabs>
              <w:tab w:val="clear" w:pos="8459"/>
              <w:tab w:val="right" w:pos="9026" w:leader="dot"/>
            </w:tabs>
            <w:rPr/>
          </w:pPr>
          <w:hyperlink w:anchor="__RefHeading___Toc2036518_3531895371">
            <w:r>
              <w:rPr>
                <w:webHidden/>
                <w:rStyle w:val="IndexLink"/>
                <w:rtl w:val="true"/>
              </w:rPr>
              <w:t>عظمة أدوار الطواقم الخمسة</w:t>
            </w:r>
            <w:r>
              <w:rPr>
                <w:rStyle w:val="IndexLink"/>
                <w:rtl w:val="true"/>
              </w:rPr>
              <w:tab/>
            </w:r>
            <w:r>
              <w:rPr>
                <w:rStyle w:val="IndexLink"/>
              </w:rPr>
              <w:t>242</w:t>
            </w:r>
          </w:hyperlink>
        </w:p>
        <w:p>
          <w:pPr>
            <w:pStyle w:val="Contents3"/>
            <w:tabs>
              <w:tab w:val="clear" w:pos="8459"/>
              <w:tab w:val="right" w:pos="9026" w:leader="dot"/>
            </w:tabs>
            <w:rPr/>
          </w:pPr>
          <w:hyperlink w:anchor="__RefHeading___Toc2036520_3531895371">
            <w:r>
              <w:rPr>
                <w:webHidden/>
                <w:rStyle w:val="IndexLink"/>
                <w:rtl w:val="true"/>
              </w:rPr>
              <w:t>الطاقم الخماسي هو دولة لإدارة الأرواح قبل ان تكون دولة لإدارة الابدان</w:t>
            </w:r>
            <w:r>
              <w:rPr>
                <w:rStyle w:val="IndexLink"/>
                <w:rtl w:val="true"/>
              </w:rPr>
              <w:tab/>
            </w:r>
            <w:r>
              <w:rPr>
                <w:rStyle w:val="IndexLink"/>
              </w:rPr>
              <w:t>243</w:t>
            </w:r>
          </w:hyperlink>
        </w:p>
        <w:p>
          <w:pPr>
            <w:pStyle w:val="Contents3"/>
            <w:tabs>
              <w:tab w:val="clear" w:pos="8459"/>
              <w:tab w:val="right" w:pos="9026" w:leader="dot"/>
            </w:tabs>
            <w:rPr/>
          </w:pPr>
          <w:hyperlink w:anchor="__RefHeading___Toc2036522_3531895371">
            <w:r>
              <w:rPr>
                <w:webHidden/>
                <w:rStyle w:val="IndexLink"/>
                <w:rtl w:val="true"/>
              </w:rPr>
              <w:t xml:space="preserve">نعمة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زيد</w:t>
            </w:r>
            <w:r>
              <w:rPr>
                <w:rStyle w:val="IndexLink"/>
                <w:rtl w:val="true"/>
              </w:rPr>
              <w:tab/>
            </w:r>
            <w:r>
              <w:rPr>
                <w:rStyle w:val="IndexLink"/>
              </w:rPr>
              <w:t>244</w:t>
            </w:r>
          </w:hyperlink>
        </w:p>
        <w:p>
          <w:pPr>
            <w:pStyle w:val="Contents3"/>
            <w:tabs>
              <w:tab w:val="clear" w:pos="8459"/>
              <w:tab w:val="right" w:pos="9026" w:leader="dot"/>
            </w:tabs>
            <w:rPr/>
          </w:pPr>
          <w:hyperlink w:anchor="__RefHeading___Toc2036524_3531895371">
            <w:r>
              <w:rPr>
                <w:webHidden/>
                <w:rStyle w:val="IndexLink"/>
                <w:rtl w:val="true"/>
              </w:rPr>
              <w:t>التطابق بين سورة الحمد وآية النساء</w:t>
            </w:r>
            <w:r>
              <w:rPr>
                <w:rStyle w:val="IndexLink"/>
                <w:rtl w:val="true"/>
              </w:rPr>
              <w:tab/>
            </w:r>
            <w:r>
              <w:rPr>
                <w:rStyle w:val="IndexLink"/>
              </w:rPr>
              <w:t>245</w:t>
            </w:r>
          </w:hyperlink>
        </w:p>
        <w:p>
          <w:pPr>
            <w:pStyle w:val="Contents3"/>
            <w:tabs>
              <w:tab w:val="clear" w:pos="8459"/>
              <w:tab w:val="right" w:pos="9026" w:leader="dot"/>
            </w:tabs>
            <w:rPr/>
          </w:pPr>
          <w:hyperlink w:anchor="__RefHeading___Toc2036526_3531895371">
            <w:r>
              <w:rPr>
                <w:webHidden/>
                <w:rStyle w:val="IndexLink"/>
                <w:rtl w:val="true"/>
              </w:rPr>
              <w:t>الانعام وبعض مرادفاته العقلية في القران الكريم</w:t>
            </w:r>
            <w:r>
              <w:rPr>
                <w:rStyle w:val="IndexLink"/>
                <w:rtl w:val="true"/>
              </w:rPr>
              <w:tab/>
            </w:r>
            <w:r>
              <w:rPr>
                <w:rStyle w:val="IndexLink"/>
              </w:rPr>
              <w:t>245</w:t>
            </w:r>
          </w:hyperlink>
        </w:p>
        <w:p>
          <w:pPr>
            <w:pStyle w:val="Contents3"/>
            <w:tabs>
              <w:tab w:val="clear" w:pos="8459"/>
              <w:tab w:val="right" w:pos="9026" w:leader="dot"/>
            </w:tabs>
            <w:rPr/>
          </w:pPr>
          <w:hyperlink w:anchor="__RefHeading___Toc2036528_3531895371">
            <w:r>
              <w:rPr>
                <w:webHidden/>
                <w:rStyle w:val="IndexLink"/>
                <w:rtl w:val="true"/>
              </w:rPr>
              <w:t>الفرق بين الصد والجحود</w:t>
            </w:r>
            <w:r>
              <w:rPr>
                <w:rStyle w:val="IndexLink"/>
                <w:rtl w:val="true"/>
              </w:rPr>
              <w:tab/>
            </w:r>
            <w:r>
              <w:rPr>
                <w:rStyle w:val="IndexLink"/>
              </w:rPr>
              <w:t>247</w:t>
            </w:r>
          </w:hyperlink>
        </w:p>
        <w:p>
          <w:pPr>
            <w:pStyle w:val="Contents3"/>
            <w:tabs>
              <w:tab w:val="clear" w:pos="8459"/>
              <w:tab w:val="right" w:pos="9026" w:leader="dot"/>
            </w:tabs>
            <w:rPr/>
          </w:pPr>
          <w:hyperlink w:anchor="__RefHeading___Toc2036530_3531895371">
            <w:r>
              <w:rPr>
                <w:webHidden/>
                <w:rStyle w:val="IndexLink"/>
                <w:rtl w:val="true"/>
              </w:rPr>
              <w:t xml:space="preserve">الفرق بين صلة أهل البيت </w:t>
            </w:r>
            <w:r>
              <w:rPr>
                <w:rStyle w:val="IndexLink"/>
                <w:rtl w:val="true"/>
              </w:rPr>
              <w:t>(</w:t>
            </w:r>
            <w:r>
              <w:rPr>
                <w:rStyle w:val="IndexLink"/>
                <w:rtl w:val="true"/>
              </w:rPr>
              <w:t>عَلَيهِ السَّلَامُ</w:t>
            </w:r>
            <w:r>
              <w:rPr>
                <w:rStyle w:val="IndexLink"/>
                <w:rtl w:val="true"/>
              </w:rPr>
              <w:t xml:space="preserve">) </w:t>
            </w:r>
            <w:r>
              <w:rPr>
                <w:rStyle w:val="IndexLink"/>
                <w:rtl w:val="true"/>
              </w:rPr>
              <w:t>وهجرانهم</w:t>
            </w:r>
            <w:r>
              <w:rPr>
                <w:rStyle w:val="IndexLink"/>
                <w:rtl w:val="true"/>
              </w:rPr>
              <w:tab/>
            </w:r>
            <w:r>
              <w:rPr>
                <w:rStyle w:val="IndexLink"/>
              </w:rPr>
              <w:t>247</w:t>
            </w:r>
          </w:hyperlink>
        </w:p>
        <w:p>
          <w:pPr>
            <w:pStyle w:val="Contents3"/>
            <w:tabs>
              <w:tab w:val="clear" w:pos="8459"/>
              <w:tab w:val="right" w:pos="9026" w:leader="dot"/>
            </w:tabs>
            <w:rPr/>
          </w:pPr>
          <w:hyperlink w:anchor="__RefHeading___Toc2036532_3531895371">
            <w:r>
              <w:rPr>
                <w:webHidden/>
                <w:rStyle w:val="IndexLink"/>
                <w:rtl w:val="true"/>
              </w:rPr>
              <w:t>الانعام الإصطفائي محور وقطب القرآن</w:t>
            </w:r>
            <w:r>
              <w:rPr>
                <w:rStyle w:val="IndexLink"/>
                <w:rtl w:val="true"/>
              </w:rPr>
              <w:tab/>
            </w:r>
            <w:r>
              <w:rPr>
                <w:rStyle w:val="IndexLink"/>
              </w:rPr>
              <w:t>248</w:t>
            </w:r>
          </w:hyperlink>
        </w:p>
        <w:p>
          <w:pPr>
            <w:pStyle w:val="Contents3"/>
            <w:tabs>
              <w:tab w:val="clear" w:pos="8459"/>
              <w:tab w:val="right" w:pos="9026" w:leader="dot"/>
            </w:tabs>
            <w:rPr/>
          </w:pPr>
          <w:hyperlink w:anchor="__RefHeading___Toc2036534_3531895371">
            <w:r>
              <w:rPr>
                <w:webHidden/>
                <w:rStyle w:val="IndexLink"/>
                <w:rtl w:val="true"/>
              </w:rPr>
              <w:t>معيّة المطيعين لا بمعنى مساواة الطاقم، وإنّما هي التبعية والإئتمام بهم</w:t>
            </w:r>
            <w:r>
              <w:rPr>
                <w:rStyle w:val="IndexLink"/>
                <w:rtl w:val="true"/>
              </w:rPr>
              <w:tab/>
            </w:r>
            <w:r>
              <w:rPr>
                <w:rStyle w:val="IndexLink"/>
              </w:rPr>
              <w:t>248</w:t>
            </w:r>
          </w:hyperlink>
        </w:p>
        <w:p>
          <w:pPr>
            <w:pStyle w:val="Contents3"/>
            <w:tabs>
              <w:tab w:val="clear" w:pos="8459"/>
              <w:tab w:val="right" w:pos="9026" w:leader="dot"/>
            </w:tabs>
            <w:rPr/>
          </w:pPr>
          <w:hyperlink w:anchor="__RefHeading___Toc2036536_3531895371">
            <w:r>
              <w:rPr>
                <w:webHidden/>
                <w:rStyle w:val="IndexLink"/>
                <w:rtl w:val="true"/>
              </w:rPr>
              <w:t>النعمة الإلهية للمصطفين اصطفائية</w:t>
            </w:r>
            <w:r>
              <w:rPr>
                <w:rStyle w:val="IndexLink"/>
                <w:rtl w:val="true"/>
              </w:rPr>
              <w:tab/>
            </w:r>
            <w:r>
              <w:rPr>
                <w:rStyle w:val="IndexLink"/>
              </w:rPr>
              <w:t>249</w:t>
            </w:r>
          </w:hyperlink>
        </w:p>
        <w:p>
          <w:pPr>
            <w:pStyle w:val="Contents3"/>
            <w:tabs>
              <w:tab w:val="clear" w:pos="8459"/>
              <w:tab w:val="right" w:pos="9026" w:leader="dot"/>
            </w:tabs>
            <w:rPr/>
          </w:pPr>
          <w:hyperlink w:anchor="__RefHeading___Toc2036538_3531895371">
            <w:r>
              <w:rPr>
                <w:webHidden/>
                <w:rStyle w:val="IndexLink"/>
                <w:rtl w:val="true"/>
              </w:rPr>
              <w:t>الشهداء والصّالحين على دائرتين اصطفائيتين</w:t>
            </w:r>
            <w:r>
              <w:rPr>
                <w:rStyle w:val="IndexLink"/>
                <w:rtl w:val="true"/>
              </w:rPr>
              <w:tab/>
            </w:r>
            <w:r>
              <w:rPr>
                <w:rStyle w:val="IndexLink"/>
              </w:rPr>
              <w:t>249</w:t>
            </w:r>
          </w:hyperlink>
        </w:p>
        <w:p>
          <w:pPr>
            <w:pStyle w:val="Contents3"/>
            <w:tabs>
              <w:tab w:val="clear" w:pos="8459"/>
              <w:tab w:val="right" w:pos="9026" w:leader="dot"/>
            </w:tabs>
            <w:rPr/>
          </w:pPr>
          <w:hyperlink w:anchor="__RefHeading___Toc2036540_3531895371">
            <w:r>
              <w:rPr>
                <w:webHidden/>
                <w:rStyle w:val="IndexLink"/>
                <w:rtl w:val="true"/>
              </w:rPr>
              <w:t>اختلاف دلالة الآيات على الدائرة الاصطفائية الثانية في كل طائفة</w:t>
            </w:r>
            <w:r>
              <w:rPr>
                <w:rStyle w:val="IndexLink"/>
                <w:rtl w:val="true"/>
              </w:rPr>
              <w:tab/>
            </w:r>
            <w:r>
              <w:rPr>
                <w:rStyle w:val="IndexLink"/>
              </w:rPr>
              <w:t>250</w:t>
            </w:r>
          </w:hyperlink>
        </w:p>
        <w:p>
          <w:pPr>
            <w:pStyle w:val="Contents3"/>
            <w:tabs>
              <w:tab w:val="clear" w:pos="8459"/>
              <w:tab w:val="right" w:pos="9026" w:leader="dot"/>
            </w:tabs>
            <w:rPr/>
          </w:pPr>
          <w:hyperlink w:anchor="__RefHeading___Toc2036542_3531895371">
            <w:r>
              <w:rPr>
                <w:webHidden/>
                <w:rStyle w:val="IndexLink"/>
                <w:rtl w:val="true"/>
              </w:rPr>
              <w:t>درجات الاصطفاء بالنسبة الى للنبي آدم على نبينا وعلى آله وعليه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2036544_3531895371">
            <w:r>
              <w:rPr>
                <w:webHidden/>
                <w:rStyle w:val="IndexLink"/>
                <w:rtl w:val="true"/>
              </w:rPr>
              <w:t>المحور السابع</w:t>
            </w:r>
            <w:r>
              <w:rPr>
                <w:rStyle w:val="IndexLink"/>
                <w:rtl w:val="true"/>
              </w:rPr>
              <w:t xml:space="preserve">: </w:t>
            </w:r>
            <w:r>
              <w:rPr>
                <w:rStyle w:val="IndexLink"/>
                <w:rtl w:val="true"/>
              </w:rPr>
              <w:t>الطواقم الخمسة في الآية للدولة الإلهية</w:t>
            </w:r>
            <w:r>
              <w:rPr>
                <w:rStyle w:val="IndexLink"/>
                <w:rtl w:val="true"/>
              </w:rPr>
              <w:tab/>
            </w:r>
            <w:r>
              <w:rPr>
                <w:rStyle w:val="IndexLink"/>
              </w:rPr>
              <w:t>254</w:t>
            </w:r>
          </w:hyperlink>
        </w:p>
        <w:p>
          <w:pPr>
            <w:pStyle w:val="Contents3"/>
            <w:tabs>
              <w:tab w:val="clear" w:pos="8459"/>
              <w:tab w:val="right" w:pos="9026" w:leader="dot"/>
            </w:tabs>
            <w:rPr/>
          </w:pPr>
          <w:hyperlink w:anchor="__RefHeading___Toc2036546_3531895371">
            <w:r>
              <w:rPr>
                <w:webHidden/>
                <w:rStyle w:val="IndexLink"/>
                <w:rtl w:val="true"/>
              </w:rPr>
              <w:t>إشارة</w:t>
            </w:r>
            <w:r>
              <w:rPr>
                <w:rStyle w:val="IndexLink"/>
                <w:rtl w:val="true"/>
              </w:rPr>
              <w:t>:</w:t>
              <w:tab/>
            </w:r>
            <w:r>
              <w:rPr>
                <w:rStyle w:val="IndexLink"/>
              </w:rPr>
              <w:t>254</w:t>
            </w:r>
          </w:hyperlink>
        </w:p>
        <w:p>
          <w:pPr>
            <w:pStyle w:val="Contents3"/>
            <w:tabs>
              <w:tab w:val="clear" w:pos="8459"/>
              <w:tab w:val="right" w:pos="9026" w:leader="dot"/>
            </w:tabs>
            <w:rPr/>
          </w:pPr>
          <w:hyperlink w:anchor="__RefHeading___Toc2036548_3531895371">
            <w:r>
              <w:rPr>
                <w:webHidden/>
                <w:rStyle w:val="IndexLink"/>
                <w:rtl w:val="true"/>
              </w:rPr>
              <w:t>استعراض طواقم الدولة الإلهية</w:t>
            </w:r>
            <w:r>
              <w:rPr>
                <w:rStyle w:val="IndexLink"/>
                <w:rtl w:val="true"/>
              </w:rPr>
              <w:tab/>
            </w:r>
            <w:r>
              <w:rPr>
                <w:rStyle w:val="IndexLink"/>
              </w:rPr>
              <w:t>254</w:t>
            </w:r>
          </w:hyperlink>
        </w:p>
        <w:p>
          <w:pPr>
            <w:pStyle w:val="Contents3"/>
            <w:tabs>
              <w:tab w:val="clear" w:pos="8459"/>
              <w:tab w:val="right" w:pos="9026" w:leader="dot"/>
            </w:tabs>
            <w:rPr/>
          </w:pPr>
          <w:hyperlink w:anchor="__RefHeading___Toc2036550_3531895371">
            <w:r>
              <w:rPr>
                <w:webHidden/>
                <w:rStyle w:val="IndexLink"/>
                <w:rtl w:val="true"/>
              </w:rPr>
              <w:t>طواقم الدولة الإلهية الخمسة من الدائرتين بين الله عز وجل ورسوله وبين القواعد الشعبية للمطيعين</w:t>
            </w:r>
            <w:r>
              <w:rPr>
                <w:rStyle w:val="IndexLink"/>
                <w:rtl w:val="true"/>
              </w:rPr>
              <w:tab/>
            </w:r>
            <w:r>
              <w:rPr>
                <w:rStyle w:val="IndexLink"/>
              </w:rPr>
              <w:t>254</w:t>
            </w:r>
          </w:hyperlink>
        </w:p>
        <w:p>
          <w:pPr>
            <w:pStyle w:val="Contents3"/>
            <w:tabs>
              <w:tab w:val="clear" w:pos="8459"/>
              <w:tab w:val="right" w:pos="9026" w:leader="dot"/>
            </w:tabs>
            <w:rPr/>
          </w:pPr>
          <w:hyperlink w:anchor="__RefHeading___Toc2036552_3531895371">
            <w:r>
              <w:rPr>
                <w:webHidden/>
                <w:rStyle w:val="IndexLink"/>
                <w:rtl w:val="true"/>
              </w:rPr>
              <w:t>الشهداء على دائرتين اصطفائيتين</w:t>
            </w:r>
            <w:r>
              <w:rPr>
                <w:rStyle w:val="IndexLink"/>
                <w:rtl w:val="true"/>
              </w:rPr>
              <w:tab/>
            </w:r>
            <w:r>
              <w:rPr>
                <w:rStyle w:val="IndexLink"/>
              </w:rPr>
              <w:t>255</w:t>
            </w:r>
          </w:hyperlink>
        </w:p>
        <w:p>
          <w:pPr>
            <w:pStyle w:val="Contents3"/>
            <w:tabs>
              <w:tab w:val="clear" w:pos="8459"/>
              <w:tab w:val="right" w:pos="9026" w:leader="dot"/>
            </w:tabs>
            <w:rPr/>
          </w:pPr>
          <w:hyperlink w:anchor="__RefHeading___Toc2036554_3531895371">
            <w:r>
              <w:rPr>
                <w:webHidden/>
                <w:rStyle w:val="IndexLink"/>
                <w:rtl w:val="true"/>
              </w:rPr>
              <w:t>مقام الشهادة للدائرة الاصطفائية الثانية</w:t>
            </w:r>
            <w:r>
              <w:rPr>
                <w:rStyle w:val="IndexLink"/>
                <w:rtl w:val="true"/>
              </w:rPr>
              <w:tab/>
            </w:r>
            <w:r>
              <w:rPr>
                <w:rStyle w:val="IndexLink"/>
              </w:rPr>
              <w:t>256</w:t>
            </w:r>
          </w:hyperlink>
        </w:p>
        <w:p>
          <w:pPr>
            <w:pStyle w:val="Contents3"/>
            <w:tabs>
              <w:tab w:val="clear" w:pos="8459"/>
              <w:tab w:val="right" w:pos="9026" w:leader="dot"/>
            </w:tabs>
            <w:rPr/>
          </w:pPr>
          <w:hyperlink w:anchor="__RefHeading___Toc2036556_3531895371">
            <w:r>
              <w:rPr>
                <w:webHidden/>
                <w:rStyle w:val="IndexLink"/>
                <w:rtl w:val="true"/>
              </w:rPr>
              <w:t>جملة من الأنبياء لهم طواقم على دائرتين</w:t>
            </w:r>
            <w:r>
              <w:rPr>
                <w:rStyle w:val="IndexLink"/>
                <w:rtl w:val="true"/>
              </w:rPr>
              <w:tab/>
            </w:r>
            <w:r>
              <w:rPr>
                <w:rStyle w:val="IndexLink"/>
              </w:rPr>
              <w:t>257</w:t>
            </w:r>
          </w:hyperlink>
        </w:p>
        <w:p>
          <w:pPr>
            <w:pStyle w:val="Contents3"/>
            <w:tabs>
              <w:tab w:val="clear" w:pos="8459"/>
              <w:tab w:val="right" w:pos="9026" w:leader="dot"/>
            </w:tabs>
            <w:rPr/>
          </w:pPr>
          <w:hyperlink w:anchor="__RefHeading___Toc2036558_3531895371">
            <w:r>
              <w:rPr>
                <w:webHidden/>
                <w:rStyle w:val="IndexLink"/>
                <w:rtl w:val="true"/>
              </w:rPr>
              <w:t xml:space="preserve">النبأ العظيم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الله والرسول </w:t>
            </w:r>
            <w:r>
              <w:rPr>
                <w:rStyle w:val="IndexLink"/>
                <w:rtl w:val="true"/>
              </w:rPr>
              <w:t>(</w:t>
            </w:r>
            <w:r>
              <w:rPr>
                <w:rStyle w:val="IndexLink"/>
                <w:rtl w:val="true"/>
              </w:rPr>
              <w:t>صلی الله علیه و آله و سلم</w:t>
            </w:r>
            <w:r>
              <w:rPr>
                <w:rStyle w:val="IndexLink"/>
                <w:rtl w:val="true"/>
              </w:rPr>
              <w:t>)</w:t>
              <w:tab/>
            </w:r>
            <w:r>
              <w:rPr>
                <w:rStyle w:val="IndexLink"/>
              </w:rPr>
              <w:t>258</w:t>
            </w:r>
          </w:hyperlink>
        </w:p>
        <w:p>
          <w:pPr>
            <w:pStyle w:val="Contents3"/>
            <w:tabs>
              <w:tab w:val="clear" w:pos="8459"/>
              <w:tab w:val="right" w:pos="9026" w:leader="dot"/>
            </w:tabs>
            <w:rPr/>
          </w:pPr>
          <w:hyperlink w:anchor="__RefHeading___Toc2036560_3531895371">
            <w:r>
              <w:rPr>
                <w:webHidden/>
                <w:rStyle w:val="IndexLink"/>
                <w:rtl w:val="true"/>
              </w:rPr>
              <w:t xml:space="preserve">ولاية الدائرة الاصطفائية الثانية بعد ولاية الله والرسول والأربعة عشر معصوما </w:t>
            </w:r>
            <w:r>
              <w:rPr>
                <w:rStyle w:val="IndexLink"/>
                <w:rtl w:val="true"/>
              </w:rPr>
              <w:t>(</w:t>
            </w:r>
            <w:r>
              <w:rPr>
                <w:rStyle w:val="IndexLink"/>
                <w:rtl w:val="true"/>
              </w:rPr>
              <w:t>علیهم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2036562_3531895371">
            <w:r>
              <w:rPr>
                <w:webHidden/>
                <w:rStyle w:val="IndexLink"/>
                <w:rtl w:val="true"/>
              </w:rPr>
              <w:t>الطواقم الخمسة مقامات اصطفائية</w:t>
            </w:r>
            <w:r>
              <w:rPr>
                <w:rStyle w:val="IndexLink"/>
                <w:rtl w:val="true"/>
              </w:rPr>
              <w:tab/>
            </w:r>
            <w:r>
              <w:rPr>
                <w:rStyle w:val="IndexLink"/>
              </w:rPr>
              <w:t>259</w:t>
            </w:r>
          </w:hyperlink>
        </w:p>
        <w:p>
          <w:pPr>
            <w:pStyle w:val="Contents3"/>
            <w:tabs>
              <w:tab w:val="clear" w:pos="8459"/>
              <w:tab w:val="right" w:pos="9026" w:leader="dot"/>
            </w:tabs>
            <w:rPr/>
          </w:pPr>
          <w:hyperlink w:anchor="__RefHeading___Toc2036564_3531895371">
            <w:r>
              <w:rPr>
                <w:webHidden/>
                <w:rStyle w:val="IndexLink"/>
                <w:rtl w:val="true"/>
              </w:rPr>
              <w:t>تطابق جو المفاد العام لسورة الحمد وآية النساء وطاقم الدائرة الثانية</w:t>
            </w:r>
            <w:r>
              <w:rPr>
                <w:rStyle w:val="IndexLink"/>
                <w:rtl w:val="true"/>
              </w:rPr>
              <w:tab/>
            </w:r>
            <w:r>
              <w:rPr>
                <w:rStyle w:val="IndexLink"/>
              </w:rPr>
              <w:t>260</w:t>
            </w:r>
          </w:hyperlink>
        </w:p>
        <w:p>
          <w:pPr>
            <w:pStyle w:val="Contents3"/>
            <w:tabs>
              <w:tab w:val="clear" w:pos="8459"/>
              <w:tab w:val="right" w:pos="9026" w:leader="dot"/>
            </w:tabs>
            <w:rPr/>
          </w:pPr>
          <w:hyperlink w:anchor="__RefHeading___Toc2036566_3531895371">
            <w:r>
              <w:rPr>
                <w:webHidden/>
                <w:rStyle w:val="IndexLink"/>
                <w:rtl w:val="true"/>
              </w:rPr>
              <w:t>تلازم طاعة الله والرسول مع طاعة الدولة الالهية</w:t>
            </w:r>
            <w:r>
              <w:rPr>
                <w:rStyle w:val="IndexLink"/>
                <w:rtl w:val="true"/>
              </w:rPr>
              <w:tab/>
            </w:r>
            <w:r>
              <w:rPr>
                <w:rStyle w:val="IndexLink"/>
              </w:rPr>
              <w:t>261</w:t>
            </w:r>
          </w:hyperlink>
        </w:p>
        <w:p>
          <w:pPr>
            <w:pStyle w:val="Contents3"/>
            <w:tabs>
              <w:tab w:val="clear" w:pos="8459"/>
              <w:tab w:val="right" w:pos="9026" w:leader="dot"/>
            </w:tabs>
            <w:rPr/>
          </w:pPr>
          <w:hyperlink w:anchor="__RefHeading___Toc2036568_3531895371">
            <w:r>
              <w:rPr>
                <w:webHidden/>
                <w:rStyle w:val="IndexLink"/>
                <w:rtl w:val="true"/>
              </w:rPr>
              <w:t>تطابق من سورة الحمد وسورة النساء</w:t>
            </w:r>
            <w:r>
              <w:rPr>
                <w:rStyle w:val="IndexLink"/>
                <w:rtl w:val="true"/>
              </w:rPr>
              <w:tab/>
            </w:r>
            <w:r>
              <w:rPr>
                <w:rStyle w:val="IndexLink"/>
              </w:rPr>
              <w:t>262</w:t>
            </w:r>
          </w:hyperlink>
        </w:p>
        <w:p>
          <w:pPr>
            <w:pStyle w:val="Contents3"/>
            <w:tabs>
              <w:tab w:val="clear" w:pos="8459"/>
              <w:tab w:val="right" w:pos="9026" w:leader="dot"/>
            </w:tabs>
            <w:rPr/>
          </w:pPr>
          <w:hyperlink w:anchor="__RefHeading___Toc2036570_3531895371">
            <w:r>
              <w:rPr>
                <w:webHidden/>
                <w:rStyle w:val="IndexLink"/>
                <w:rtl w:val="true"/>
              </w:rPr>
              <w:t>سورة الحمد تصرِّح بالولاية للطاقم الخماسي في سورة النساء</w:t>
            </w:r>
            <w:r>
              <w:rPr>
                <w:rStyle w:val="IndexLink"/>
                <w:rtl w:val="true"/>
              </w:rPr>
              <w:tab/>
            </w:r>
            <w:r>
              <w:rPr>
                <w:rStyle w:val="IndexLink"/>
              </w:rPr>
              <w:t>262</w:t>
            </w:r>
          </w:hyperlink>
        </w:p>
        <w:p>
          <w:pPr>
            <w:pStyle w:val="Contents3"/>
            <w:tabs>
              <w:tab w:val="clear" w:pos="8459"/>
              <w:tab w:val="right" w:pos="9026" w:leader="dot"/>
            </w:tabs>
            <w:rPr/>
          </w:pPr>
          <w:hyperlink w:anchor="__RefHeading___Toc2036572_3531895371">
            <w:r>
              <w:rPr>
                <w:webHidden/>
                <w:rStyle w:val="IndexLink"/>
                <w:rtl w:val="true"/>
              </w:rPr>
              <w:t>القرآن الكريم يصرح بشمول الطاقم الخماسي للدائرة الاصطفائية الثانية</w:t>
            </w:r>
            <w:r>
              <w:rPr>
                <w:rStyle w:val="IndexLink"/>
                <w:rtl w:val="true"/>
              </w:rPr>
              <w:tab/>
            </w:r>
            <w:r>
              <w:rPr>
                <w:rStyle w:val="IndexLink"/>
              </w:rPr>
              <w:t>263</w:t>
            </w:r>
          </w:hyperlink>
        </w:p>
        <w:p>
          <w:pPr>
            <w:pStyle w:val="Contents3"/>
            <w:tabs>
              <w:tab w:val="clear" w:pos="8459"/>
              <w:tab w:val="right" w:pos="9026" w:leader="dot"/>
            </w:tabs>
            <w:rPr/>
          </w:pPr>
          <w:hyperlink w:anchor="__RefHeading___Toc2036574_3531895371">
            <w:r>
              <w:rPr>
                <w:webHidden/>
                <w:rStyle w:val="IndexLink"/>
                <w:rtl w:val="true"/>
              </w:rPr>
              <w:t>الدائرة الاصطفائية هي الباب الأعظم للإمامة الإلهية</w:t>
            </w:r>
            <w:r>
              <w:rPr>
                <w:rStyle w:val="IndexLink"/>
                <w:rtl w:val="true"/>
              </w:rPr>
              <w:tab/>
            </w:r>
            <w:r>
              <w:rPr>
                <w:rStyle w:val="IndexLink"/>
              </w:rPr>
              <w:t>263</w:t>
            </w:r>
          </w:hyperlink>
        </w:p>
        <w:p>
          <w:pPr>
            <w:pStyle w:val="Contents3"/>
            <w:tabs>
              <w:tab w:val="clear" w:pos="8459"/>
              <w:tab w:val="right" w:pos="9026" w:leader="dot"/>
            </w:tabs>
            <w:rPr/>
          </w:pPr>
          <w:hyperlink w:anchor="__RefHeading___Toc2036576_3531895371">
            <w:r>
              <w:rPr>
                <w:webHidden/>
                <w:rStyle w:val="IndexLink"/>
                <w:rtl w:val="true"/>
              </w:rPr>
              <w:t>خصائص الطاقم الاصطفائي</w:t>
            </w:r>
            <w:r>
              <w:rPr>
                <w:rStyle w:val="IndexLink"/>
                <w:rtl w:val="true"/>
              </w:rPr>
              <w:tab/>
            </w:r>
            <w:r>
              <w:rPr>
                <w:rStyle w:val="IndexLink"/>
              </w:rPr>
              <w:t>264</w:t>
            </w:r>
          </w:hyperlink>
        </w:p>
        <w:p>
          <w:pPr>
            <w:pStyle w:val="Contents3"/>
            <w:tabs>
              <w:tab w:val="clear" w:pos="8459"/>
              <w:tab w:val="right" w:pos="9026" w:leader="dot"/>
            </w:tabs>
            <w:rPr/>
          </w:pPr>
          <w:hyperlink w:anchor="__RefHeading___Toc2036578_3531895371">
            <w:r>
              <w:rPr>
                <w:webHidden/>
                <w:rStyle w:val="IndexLink"/>
                <w:rtl w:val="true"/>
              </w:rPr>
              <w:t>جبرئيل يقول وأنا منكما</w:t>
            </w:r>
            <w:r>
              <w:rPr>
                <w:rStyle w:val="IndexLink"/>
                <w:rtl w:val="true"/>
              </w:rPr>
              <w:tab/>
            </w:r>
            <w:r>
              <w:rPr>
                <w:rStyle w:val="IndexLink"/>
              </w:rPr>
              <w:t>265</w:t>
            </w:r>
          </w:hyperlink>
        </w:p>
        <w:p>
          <w:pPr>
            <w:pStyle w:val="Contents3"/>
            <w:tabs>
              <w:tab w:val="clear" w:pos="8459"/>
              <w:tab w:val="right" w:pos="9026" w:leader="dot"/>
            </w:tabs>
            <w:rPr/>
          </w:pPr>
          <w:hyperlink w:anchor="__RefHeading___Toc2036580_3531895371">
            <w:r>
              <w:rPr>
                <w:webHidden/>
                <w:rStyle w:val="IndexLink"/>
                <w:rtl w:val="true"/>
              </w:rPr>
              <w:t>طاعة جميع المخلوقات للطواقم الخمسة بتبع طاعة الله ورسوله</w:t>
            </w:r>
            <w:r>
              <w:rPr>
                <w:rStyle w:val="IndexLink"/>
                <w:rtl w:val="true"/>
              </w:rPr>
              <w:tab/>
            </w:r>
            <w:r>
              <w:rPr>
                <w:rStyle w:val="IndexLink"/>
              </w:rPr>
              <w:t>266</w:t>
            </w:r>
          </w:hyperlink>
        </w:p>
        <w:p>
          <w:pPr>
            <w:pStyle w:val="Contents3"/>
            <w:tabs>
              <w:tab w:val="clear" w:pos="8459"/>
              <w:tab w:val="right" w:pos="9026" w:leader="dot"/>
            </w:tabs>
            <w:rPr/>
          </w:pPr>
          <w:hyperlink w:anchor="__RefHeading___Toc2036582_3531895371">
            <w:r>
              <w:rPr>
                <w:webHidden/>
                <w:rStyle w:val="IndexLink"/>
                <w:rtl w:val="true"/>
              </w:rPr>
              <w:t>استعمال القرآن للعناوين الخمسة للطواقم بأنّها اصطفاء</w:t>
            </w:r>
            <w:r>
              <w:rPr>
                <w:rStyle w:val="IndexLink"/>
                <w:rtl w:val="true"/>
              </w:rPr>
              <w:tab/>
            </w:r>
            <w:r>
              <w:rPr>
                <w:rStyle w:val="IndexLink"/>
              </w:rPr>
              <w:t>266</w:t>
            </w:r>
          </w:hyperlink>
        </w:p>
        <w:p>
          <w:pPr>
            <w:pStyle w:val="Contents3"/>
            <w:tabs>
              <w:tab w:val="clear" w:pos="8459"/>
              <w:tab w:val="right" w:pos="9026" w:leader="dot"/>
            </w:tabs>
            <w:rPr/>
          </w:pPr>
          <w:hyperlink w:anchor="__RefHeading___Toc2036584_3531895371">
            <w:r>
              <w:rPr>
                <w:webHidden/>
                <w:rStyle w:val="IndexLink"/>
                <w:rtl w:val="true"/>
              </w:rPr>
              <w:t>عدم بلورة الطواقم القرآنية الخمسة في علم الكلام</w:t>
            </w:r>
            <w:r>
              <w:rPr>
                <w:rStyle w:val="IndexLink"/>
                <w:rtl w:val="true"/>
              </w:rPr>
              <w:tab/>
            </w:r>
            <w:r>
              <w:rPr>
                <w:rStyle w:val="IndexLink"/>
              </w:rPr>
              <w:t>267</w:t>
            </w:r>
          </w:hyperlink>
        </w:p>
        <w:p>
          <w:pPr>
            <w:pStyle w:val="Contents3"/>
            <w:tabs>
              <w:tab w:val="clear" w:pos="8459"/>
              <w:tab w:val="right" w:pos="9026" w:leader="dot"/>
            </w:tabs>
            <w:rPr/>
          </w:pPr>
          <w:hyperlink w:anchor="__RefHeading___Toc2036586_3531895371">
            <w:r>
              <w:rPr>
                <w:webHidden/>
                <w:rStyle w:val="IndexLink"/>
                <w:rtl w:val="true"/>
              </w:rPr>
              <w:t>عدم بلورة نظام الصديقين عند الجمهور</w:t>
            </w:r>
            <w:r>
              <w:rPr>
                <w:rStyle w:val="IndexLink"/>
                <w:rtl w:val="true"/>
              </w:rPr>
              <w:tab/>
            </w:r>
            <w:r>
              <w:rPr>
                <w:rStyle w:val="IndexLink"/>
              </w:rPr>
              <w:t>268</w:t>
            </w:r>
          </w:hyperlink>
        </w:p>
        <w:p>
          <w:pPr>
            <w:pStyle w:val="Contents3"/>
            <w:tabs>
              <w:tab w:val="clear" w:pos="8459"/>
              <w:tab w:val="right" w:pos="9026" w:leader="dot"/>
            </w:tabs>
            <w:rPr/>
          </w:pPr>
          <w:hyperlink w:anchor="__RefHeading___Toc2036588_3531895371">
            <w:r>
              <w:rPr>
                <w:webHidden/>
                <w:rStyle w:val="IndexLink"/>
                <w:rtl w:val="true"/>
              </w:rPr>
              <w:t>القرآن يأمر بالكون معهم لا مع الصفات التي وصفوا بها</w:t>
            </w:r>
            <w:r>
              <w:rPr>
                <w:rStyle w:val="IndexLink"/>
                <w:rtl w:val="true"/>
              </w:rPr>
              <w:tab/>
            </w:r>
            <w:r>
              <w:rPr>
                <w:rStyle w:val="IndexLink"/>
              </w:rPr>
              <w:t>269</w:t>
            </w:r>
          </w:hyperlink>
        </w:p>
        <w:p>
          <w:pPr>
            <w:pStyle w:val="Contents3"/>
            <w:tabs>
              <w:tab w:val="clear" w:pos="8459"/>
              <w:tab w:val="right" w:pos="9026" w:leader="dot"/>
            </w:tabs>
            <w:rPr/>
          </w:pPr>
          <w:hyperlink w:anchor="__RefHeading___Toc2036590_3531895371">
            <w:r>
              <w:rPr>
                <w:webHidden/>
                <w:rStyle w:val="IndexLink"/>
                <w:rtl w:val="true"/>
              </w:rPr>
              <w:t>مبحث الحسن والقبح</w:t>
            </w:r>
            <w:r>
              <w:rPr>
                <w:rStyle w:val="IndexLink"/>
                <w:rtl w:val="true"/>
              </w:rPr>
              <w:tab/>
            </w:r>
            <w:r>
              <w:rPr>
                <w:rStyle w:val="IndexLink"/>
              </w:rPr>
              <w:t>270</w:t>
            </w:r>
          </w:hyperlink>
        </w:p>
        <w:p>
          <w:pPr>
            <w:pStyle w:val="Contents3"/>
            <w:tabs>
              <w:tab w:val="clear" w:pos="8459"/>
              <w:tab w:val="right" w:pos="9026" w:leader="dot"/>
            </w:tabs>
            <w:rPr/>
          </w:pPr>
          <w:hyperlink w:anchor="__RefHeading___Toc2036592_3531895371">
            <w:r>
              <w:rPr>
                <w:webHidden/>
                <w:rStyle w:val="IndexLink"/>
                <w:rtl w:val="true"/>
              </w:rPr>
              <w:t>ليس وراء الله منتهى</w:t>
            </w:r>
            <w:r>
              <w:rPr>
                <w:rStyle w:val="IndexLink"/>
                <w:rtl w:val="true"/>
              </w:rPr>
              <w:tab/>
            </w:r>
            <w:r>
              <w:rPr>
                <w:rStyle w:val="IndexLink"/>
              </w:rPr>
              <w:t>271</w:t>
            </w:r>
          </w:hyperlink>
        </w:p>
        <w:p>
          <w:pPr>
            <w:pStyle w:val="Contents3"/>
            <w:tabs>
              <w:tab w:val="clear" w:pos="8459"/>
              <w:tab w:val="right" w:pos="9026" w:leader="dot"/>
            </w:tabs>
            <w:rPr/>
          </w:pPr>
          <w:hyperlink w:anchor="__RefHeading___Toc2036594_3531895371">
            <w:r>
              <w:rPr>
                <w:webHidden/>
                <w:rStyle w:val="IndexLink"/>
                <w:rtl w:val="true"/>
              </w:rPr>
              <w:t>جمال الكون رشحة من رشحات جمال الذات الإلهية</w:t>
            </w:r>
            <w:r>
              <w:rPr>
                <w:rStyle w:val="IndexLink"/>
                <w:rtl w:val="true"/>
              </w:rPr>
              <w:tab/>
            </w:r>
            <w:r>
              <w:rPr>
                <w:rStyle w:val="IndexLink"/>
              </w:rPr>
              <w:t>272</w:t>
            </w:r>
          </w:hyperlink>
        </w:p>
        <w:p>
          <w:pPr>
            <w:pStyle w:val="Contents3"/>
            <w:tabs>
              <w:tab w:val="clear" w:pos="8459"/>
              <w:tab w:val="right" w:pos="9026" w:leader="dot"/>
            </w:tabs>
            <w:rPr/>
          </w:pPr>
          <w:hyperlink w:anchor="__RefHeading___Toc2036596_3531895371">
            <w:r>
              <w:rPr>
                <w:webHidden/>
                <w:rStyle w:val="IndexLink"/>
                <w:rtl w:val="true"/>
              </w:rPr>
              <w:t>أعظم المخلوقات كمالاتها ذاتية وليست أزلية</w:t>
            </w:r>
            <w:r>
              <w:rPr>
                <w:rStyle w:val="IndexLink"/>
                <w:rtl w:val="true"/>
              </w:rPr>
              <w:tab/>
            </w:r>
            <w:r>
              <w:rPr>
                <w:rStyle w:val="IndexLink"/>
              </w:rPr>
              <w:t>273</w:t>
            </w:r>
          </w:hyperlink>
        </w:p>
        <w:p>
          <w:pPr>
            <w:pStyle w:val="Contents3"/>
            <w:tabs>
              <w:tab w:val="clear" w:pos="8459"/>
              <w:tab w:val="right" w:pos="9026" w:leader="dot"/>
            </w:tabs>
            <w:rPr/>
          </w:pPr>
          <w:hyperlink w:anchor="__RefHeading___Toc2036598_3531895371">
            <w:r>
              <w:rPr>
                <w:webHidden/>
                <w:rStyle w:val="IndexLink"/>
                <w:rtl w:val="true"/>
              </w:rPr>
              <w:t>الصلاح والصدق والكمال الإلهي حاكم على الصلاح والصدق والكمال في المخلوق</w:t>
            </w:r>
            <w:r>
              <w:rPr>
                <w:rStyle w:val="IndexLink"/>
                <w:rtl w:val="true"/>
              </w:rPr>
              <w:tab/>
            </w:r>
            <w:r>
              <w:rPr>
                <w:rStyle w:val="IndexLink"/>
              </w:rPr>
              <w:t>274</w:t>
            </w:r>
          </w:hyperlink>
        </w:p>
        <w:p>
          <w:pPr>
            <w:pStyle w:val="Contents3"/>
            <w:tabs>
              <w:tab w:val="clear" w:pos="8459"/>
              <w:tab w:val="right" w:pos="9026" w:leader="dot"/>
            </w:tabs>
            <w:rPr/>
          </w:pPr>
          <w:hyperlink w:anchor="__RefHeading___Toc2036600_3531895371">
            <w:r>
              <w:rPr>
                <w:webHidden/>
                <w:rStyle w:val="IndexLink"/>
                <w:rtl w:val="true"/>
              </w:rPr>
              <w:t xml:space="preserve">نتيجة الحسن والقبح عند اهل البيت </w:t>
            </w:r>
            <w:r>
              <w:rPr>
                <w:rStyle w:val="IndexLink"/>
                <w:rtl w:val="true"/>
              </w:rPr>
              <w:t>(</w:t>
            </w:r>
            <w:r>
              <w:rPr>
                <w:rStyle w:val="IndexLink"/>
                <w:rtl w:val="true"/>
              </w:rPr>
              <w:t>عليهم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2036602_3531895371">
            <w:r>
              <w:rPr>
                <w:webHidden/>
                <w:rStyle w:val="IndexLink"/>
                <w:rtl w:val="true"/>
              </w:rPr>
              <w:t xml:space="preserve">مراتب الدائرة الثانية </w:t>
            </w:r>
            <w:r>
              <w:rPr>
                <w:rStyle w:val="IndexLink"/>
                <w:rtl w:val="true"/>
              </w:rPr>
              <w:t>(</w:t>
            </w:r>
            <w:r>
              <w:rPr>
                <w:rStyle w:val="IndexLink"/>
                <w:rtl w:val="true"/>
              </w:rPr>
              <w:t>كل عنوان من الطواقم الخمسة على طبقات</w:t>
            </w:r>
            <w:r>
              <w:rPr>
                <w:rStyle w:val="IndexLink"/>
                <w:rtl w:val="true"/>
              </w:rPr>
              <w:t>)</w:t>
              <w:tab/>
            </w:r>
            <w:r>
              <w:rPr>
                <w:rStyle w:val="IndexLink"/>
              </w:rPr>
              <w:t>276</w:t>
            </w:r>
          </w:hyperlink>
        </w:p>
        <w:p>
          <w:pPr>
            <w:pStyle w:val="Contents3"/>
            <w:tabs>
              <w:tab w:val="clear" w:pos="8459"/>
              <w:tab w:val="right" w:pos="9026" w:leader="dot"/>
            </w:tabs>
            <w:rPr/>
          </w:pPr>
          <w:hyperlink w:anchor="__RefHeading___Toc2036604_3531895371">
            <w:r>
              <w:rPr>
                <w:webHidden/>
                <w:rStyle w:val="IndexLink"/>
                <w:rtl w:val="true"/>
              </w:rPr>
              <w:t>الضرورة العقلية على وجود الدائرة الاصطفائية الثانية لكل معصوم</w:t>
            </w:r>
            <w:r>
              <w:rPr>
                <w:rStyle w:val="IndexLink"/>
                <w:rtl w:val="true"/>
              </w:rPr>
              <w:tab/>
            </w:r>
            <w:r>
              <w:rPr>
                <w:rStyle w:val="IndexLink"/>
              </w:rPr>
              <w:t>279</w:t>
            </w:r>
          </w:hyperlink>
        </w:p>
        <w:p>
          <w:pPr>
            <w:pStyle w:val="Contents3"/>
            <w:tabs>
              <w:tab w:val="clear" w:pos="8459"/>
              <w:tab w:val="right" w:pos="9026" w:leader="dot"/>
            </w:tabs>
            <w:rPr/>
          </w:pPr>
          <w:hyperlink w:anchor="__RefHeading___Toc2036606_3531895371">
            <w:r>
              <w:rPr>
                <w:webHidden/>
                <w:rStyle w:val="IndexLink"/>
                <w:rtl w:val="true"/>
              </w:rPr>
              <w:t>الطاقم الخماسي شرح لنصف سورة الحمد</w:t>
            </w:r>
            <w:r>
              <w:rPr>
                <w:rStyle w:val="IndexLink"/>
                <w:rtl w:val="true"/>
              </w:rPr>
              <w:tab/>
            </w:r>
            <w:r>
              <w:rPr>
                <w:rStyle w:val="IndexLink"/>
              </w:rPr>
              <w:t>280</w:t>
            </w:r>
          </w:hyperlink>
        </w:p>
        <w:p>
          <w:pPr>
            <w:pStyle w:val="Contents3"/>
            <w:tabs>
              <w:tab w:val="clear" w:pos="8459"/>
              <w:tab w:val="right" w:pos="9026" w:leader="dot"/>
            </w:tabs>
            <w:rPr/>
          </w:pPr>
          <w:hyperlink w:anchor="__RefHeading___Toc2036608_3531895371">
            <w:r>
              <w:rPr>
                <w:webHidden/>
                <w:rStyle w:val="IndexLink"/>
                <w:rtl w:val="true"/>
              </w:rPr>
              <w:t>لا زلنا في بداية الطريق لاستكشاف عظمة الطواقم الخمسة</w:t>
            </w:r>
            <w:r>
              <w:rPr>
                <w:rStyle w:val="IndexLink"/>
                <w:rtl w:val="true"/>
              </w:rPr>
              <w:tab/>
            </w:r>
            <w:r>
              <w:rPr>
                <w:rStyle w:val="IndexLink"/>
              </w:rPr>
              <w:t>281</w:t>
            </w:r>
          </w:hyperlink>
        </w:p>
        <w:p>
          <w:pPr>
            <w:pStyle w:val="Contents3"/>
            <w:tabs>
              <w:tab w:val="clear" w:pos="8459"/>
              <w:tab w:val="right" w:pos="9026" w:leader="dot"/>
            </w:tabs>
            <w:rPr/>
          </w:pPr>
          <w:hyperlink w:anchor="__RefHeading___Toc2036610_3531895371">
            <w:r>
              <w:rPr>
                <w:webHidden/>
                <w:rStyle w:val="IndexLink"/>
                <w:rtl w:val="true"/>
              </w:rPr>
              <w:t>التسليم للآيات التي تدمج الدائرة الاصطفائية الاولى والثانية</w:t>
            </w:r>
            <w:r>
              <w:rPr>
                <w:rStyle w:val="IndexLink"/>
                <w:rtl w:val="true"/>
              </w:rPr>
              <w:tab/>
            </w:r>
            <w:r>
              <w:rPr>
                <w:rStyle w:val="IndexLink"/>
              </w:rPr>
              <w:t>281</w:t>
            </w:r>
          </w:hyperlink>
        </w:p>
        <w:p>
          <w:pPr>
            <w:pStyle w:val="Contents3"/>
            <w:tabs>
              <w:tab w:val="clear" w:pos="8459"/>
              <w:tab w:val="right" w:pos="9026" w:leader="dot"/>
            </w:tabs>
            <w:rPr/>
          </w:pPr>
          <w:hyperlink w:anchor="__RefHeading___Toc2036612_3531895371">
            <w:r>
              <w:rPr>
                <w:webHidden/>
                <w:rStyle w:val="IndexLink"/>
                <w:rtl w:val="true"/>
              </w:rPr>
              <w:t>الطائعين مع الطاقم الخماسي في الدنيا والآخرة</w:t>
            </w:r>
            <w:r>
              <w:rPr>
                <w:rStyle w:val="IndexLink"/>
                <w:rtl w:val="true"/>
              </w:rPr>
              <w:tab/>
            </w:r>
            <w:r>
              <w:rPr>
                <w:rStyle w:val="IndexLink"/>
              </w:rPr>
              <w:t>282</w:t>
            </w:r>
          </w:hyperlink>
        </w:p>
        <w:p>
          <w:pPr>
            <w:pStyle w:val="Contents3"/>
            <w:tabs>
              <w:tab w:val="clear" w:pos="8459"/>
              <w:tab w:val="right" w:pos="9026" w:leader="dot"/>
            </w:tabs>
            <w:rPr/>
          </w:pPr>
          <w:hyperlink w:anchor="__RefHeading___Toc2036614_3531895371">
            <w:r>
              <w:rPr>
                <w:webHidden/>
                <w:rStyle w:val="IndexLink"/>
                <w:rtl w:val="true"/>
              </w:rPr>
              <w:t>دور الدائرة الاصطفائية الثانية في الرجعة وعند الاعراف وعند الصراط</w:t>
            </w:r>
            <w:r>
              <w:rPr>
                <w:rStyle w:val="IndexLink"/>
                <w:rtl w:val="true"/>
              </w:rPr>
              <w:tab/>
            </w:r>
            <w:r>
              <w:rPr>
                <w:rStyle w:val="IndexLink"/>
              </w:rPr>
              <w:t>283</w:t>
            </w:r>
          </w:hyperlink>
        </w:p>
        <w:p>
          <w:pPr>
            <w:pStyle w:val="Contents3"/>
            <w:tabs>
              <w:tab w:val="clear" w:pos="8459"/>
              <w:tab w:val="right" w:pos="9026" w:leader="dot"/>
            </w:tabs>
            <w:rPr/>
          </w:pPr>
          <w:hyperlink w:anchor="__RefHeading___Toc2036616_3531895371">
            <w:r>
              <w:rPr>
                <w:webHidden/>
                <w:rStyle w:val="IndexLink"/>
                <w:rtl w:val="true"/>
              </w:rPr>
              <w:t>دور الشهداء في التربية والتعليم قبل مقام الشهادة</w:t>
            </w:r>
            <w:r>
              <w:rPr>
                <w:rStyle w:val="IndexLink"/>
                <w:rtl w:val="true"/>
              </w:rPr>
              <w:tab/>
            </w:r>
            <w:r>
              <w:rPr>
                <w:rStyle w:val="IndexLink"/>
              </w:rPr>
              <w:t>284</w:t>
            </w:r>
          </w:hyperlink>
        </w:p>
        <w:p>
          <w:pPr>
            <w:pStyle w:val="Contents3"/>
            <w:tabs>
              <w:tab w:val="clear" w:pos="8459"/>
              <w:tab w:val="right" w:pos="9026" w:leader="dot"/>
            </w:tabs>
            <w:rPr/>
          </w:pPr>
          <w:hyperlink w:anchor="__RefHeading___Toc2036618_3531895371">
            <w:r>
              <w:rPr>
                <w:webHidden/>
                <w:rStyle w:val="IndexLink"/>
                <w:rtl w:val="true"/>
              </w:rPr>
              <w:t>دور الشهداء في التربية الروحية الملكوتية</w:t>
            </w:r>
            <w:r>
              <w:rPr>
                <w:rStyle w:val="IndexLink"/>
                <w:rtl w:val="true"/>
              </w:rPr>
              <w:tab/>
            </w:r>
            <w:r>
              <w:rPr>
                <w:rStyle w:val="IndexLink"/>
              </w:rPr>
              <w:t>284</w:t>
            </w:r>
          </w:hyperlink>
        </w:p>
        <w:p>
          <w:pPr>
            <w:pStyle w:val="Contents3"/>
            <w:tabs>
              <w:tab w:val="clear" w:pos="8459"/>
              <w:tab w:val="right" w:pos="9026" w:leader="dot"/>
            </w:tabs>
            <w:rPr/>
          </w:pPr>
          <w:hyperlink w:anchor="__RefHeading___Toc2036620_3531895371">
            <w:r>
              <w:rPr>
                <w:webHidden/>
                <w:rStyle w:val="IndexLink"/>
                <w:rtl w:val="true"/>
              </w:rPr>
              <w:t>الدائرة الاصطفائية الثانية أصحاب الصراط المستقيم</w:t>
            </w:r>
            <w:r>
              <w:rPr>
                <w:rStyle w:val="IndexLink"/>
                <w:rtl w:val="true"/>
              </w:rPr>
              <w:tab/>
            </w:r>
            <w:r>
              <w:rPr>
                <w:rStyle w:val="IndexLink"/>
              </w:rPr>
              <w:t>285</w:t>
            </w:r>
          </w:hyperlink>
        </w:p>
        <w:p>
          <w:pPr>
            <w:pStyle w:val="Contents3"/>
            <w:tabs>
              <w:tab w:val="clear" w:pos="8459"/>
              <w:tab w:val="right" w:pos="9026" w:leader="dot"/>
            </w:tabs>
            <w:rPr/>
          </w:pPr>
          <w:hyperlink w:anchor="__RefHeading___Toc2036622_3531895371">
            <w:r>
              <w:rPr>
                <w:webHidden/>
                <w:rStyle w:val="IndexLink"/>
                <w:rtl w:val="true"/>
              </w:rPr>
              <w:t>الكون مع الصراط المستقيم في الدنيا والآخرة</w:t>
            </w:r>
            <w:r>
              <w:rPr>
                <w:rStyle w:val="IndexLink"/>
                <w:rtl w:val="true"/>
              </w:rPr>
              <w:tab/>
            </w:r>
            <w:r>
              <w:rPr>
                <w:rStyle w:val="IndexLink"/>
              </w:rPr>
              <w:t>285</w:t>
            </w:r>
          </w:hyperlink>
        </w:p>
        <w:p>
          <w:pPr>
            <w:pStyle w:val="Contents3"/>
            <w:tabs>
              <w:tab w:val="clear" w:pos="8459"/>
              <w:tab w:val="right" w:pos="9026" w:leader="dot"/>
            </w:tabs>
            <w:rPr/>
          </w:pPr>
          <w:hyperlink w:anchor="__RefHeading___Toc2036624_3531895371">
            <w:r>
              <w:rPr>
                <w:webHidden/>
                <w:rStyle w:val="IndexLink"/>
                <w:rtl w:val="true"/>
              </w:rPr>
              <w:t>جزاء من يطع الله والرسول والطواقم الخمس</w:t>
            </w:r>
            <w:r>
              <w:rPr>
                <w:rStyle w:val="IndexLink"/>
                <w:rtl w:val="true"/>
              </w:rPr>
              <w:tab/>
            </w:r>
            <w:r>
              <w:rPr>
                <w:rStyle w:val="IndexLink"/>
              </w:rPr>
              <w:t>287</w:t>
            </w:r>
          </w:hyperlink>
        </w:p>
        <w:p>
          <w:pPr>
            <w:pStyle w:val="Contents3"/>
            <w:tabs>
              <w:tab w:val="clear" w:pos="8459"/>
              <w:tab w:val="right" w:pos="9026" w:leader="dot"/>
            </w:tabs>
            <w:rPr/>
          </w:pPr>
          <w:hyperlink w:anchor="__RefHeading___Toc2036626_3531895371">
            <w:r>
              <w:rPr>
                <w:webHidden/>
                <w:rStyle w:val="IndexLink"/>
                <w:rtl w:val="true"/>
              </w:rPr>
              <w:t xml:space="preserve">الاصل لكلمة الرفيق الاعلى </w:t>
            </w:r>
            <w:r>
              <w:rPr>
                <w:rStyle w:val="IndexLink"/>
                <w:rtl w:val="true"/>
              </w:rPr>
              <w:t>(</w:t>
            </w:r>
            <w:r>
              <w:rPr>
                <w:rStyle w:val="IndexLink"/>
                <w:rtl w:val="true"/>
              </w:rPr>
              <w:t>وحسن أُولئِكَ رفيقا</w:t>
            </w:r>
            <w:r>
              <w:rPr>
                <w:rStyle w:val="IndexLink"/>
                <w:rtl w:val="true"/>
              </w:rPr>
              <w:t>)</w:t>
              <w:tab/>
            </w:r>
            <w:r>
              <w:rPr>
                <w:rStyle w:val="IndexLink"/>
              </w:rPr>
              <w:t>288</w:t>
            </w:r>
          </w:hyperlink>
        </w:p>
        <w:p>
          <w:pPr>
            <w:pStyle w:val="Contents3"/>
            <w:tabs>
              <w:tab w:val="clear" w:pos="8459"/>
              <w:tab w:val="right" w:pos="9026" w:leader="dot"/>
            </w:tabs>
            <w:rPr/>
          </w:pPr>
          <w:hyperlink w:anchor="__RefHeading___Toc2036628_3531895371">
            <w:r>
              <w:rPr>
                <w:webHidden/>
                <w:rStyle w:val="IndexLink"/>
                <w:rtl w:val="true"/>
              </w:rPr>
              <w:t xml:space="preserve">الارتباط الوثيق بين سورة الحمد وبين آية </w:t>
            </w:r>
            <w:r>
              <w:rPr>
                <w:rStyle w:val="IndexLink"/>
                <w:rtl w:val="true"/>
              </w:rPr>
              <w:t>(</w:t>
            </w:r>
            <w:r>
              <w:rPr>
                <w:rStyle w:val="IndexLink"/>
                <w:rtl w:val="true"/>
              </w:rPr>
              <w:t>وَمَنْ يُطِعِ اللَّهَ وَالرَّسُولَ</w:t>
            </w:r>
            <w:r>
              <w:rPr>
                <w:rStyle w:val="IndexLink"/>
                <w:rtl w:val="true"/>
              </w:rPr>
              <w:t>)</w:t>
              <w:tab/>
            </w:r>
            <w:r>
              <w:rPr>
                <w:rStyle w:val="IndexLink"/>
              </w:rPr>
              <w:t>288</w:t>
            </w:r>
          </w:hyperlink>
        </w:p>
        <w:p>
          <w:pPr>
            <w:pStyle w:val="Contents3"/>
            <w:tabs>
              <w:tab w:val="clear" w:pos="8459"/>
              <w:tab w:val="right" w:pos="9026" w:leader="dot"/>
            </w:tabs>
            <w:rPr/>
          </w:pPr>
          <w:hyperlink w:anchor="__RefHeading___Toc2036630_3531895371">
            <w:r>
              <w:rPr>
                <w:webHidden/>
                <w:rStyle w:val="IndexLink"/>
                <w:rtl w:val="true"/>
              </w:rPr>
              <w:t>الشهادة على الاعمال</w:t>
            </w:r>
            <w:r>
              <w:rPr>
                <w:rStyle w:val="IndexLink"/>
                <w:rtl w:val="true"/>
              </w:rPr>
              <w:tab/>
            </w:r>
            <w:r>
              <w:rPr>
                <w:rStyle w:val="IndexLink"/>
              </w:rPr>
              <w:t>289</w:t>
            </w:r>
          </w:hyperlink>
        </w:p>
        <w:p>
          <w:pPr>
            <w:pStyle w:val="Contents3"/>
            <w:tabs>
              <w:tab w:val="clear" w:pos="8459"/>
              <w:tab w:val="right" w:pos="9026" w:leader="dot"/>
            </w:tabs>
            <w:rPr/>
          </w:pPr>
          <w:hyperlink w:anchor="__RefHeading___Toc2036632_3531895371">
            <w:r>
              <w:rPr>
                <w:webHidden/>
                <w:rStyle w:val="IndexLink"/>
                <w:rtl w:val="true"/>
              </w:rPr>
              <w:t>مقدمات مشتركة لمحور الصديقين والصالحين وحسن اولئك رفيقاً</w:t>
            </w:r>
            <w:r>
              <w:rPr>
                <w:rStyle w:val="IndexLink"/>
                <w:rtl w:val="true"/>
              </w:rPr>
              <w:tab/>
            </w:r>
            <w:r>
              <w:rPr>
                <w:rStyle w:val="IndexLink"/>
              </w:rPr>
              <w:t>289</w:t>
            </w:r>
          </w:hyperlink>
        </w:p>
        <w:p>
          <w:pPr>
            <w:pStyle w:val="Contents3"/>
            <w:tabs>
              <w:tab w:val="clear" w:pos="8459"/>
              <w:tab w:val="right" w:pos="9026" w:leader="dot"/>
            </w:tabs>
            <w:rPr/>
          </w:pPr>
          <w:hyperlink w:anchor="__RefHeading___Toc2036634_3531895371">
            <w:r>
              <w:rPr>
                <w:webHidden/>
                <w:rStyle w:val="IndexLink"/>
                <w:rtl w:val="true"/>
              </w:rPr>
              <w:t>اعتراض وجواب</w:t>
            </w:r>
            <w:r>
              <w:rPr>
                <w:rStyle w:val="IndexLink"/>
                <w:rtl w:val="true"/>
              </w:rPr>
              <w:tab/>
            </w:r>
            <w:r>
              <w:rPr>
                <w:rStyle w:val="IndexLink"/>
              </w:rPr>
              <w:t>289</w:t>
            </w:r>
          </w:hyperlink>
        </w:p>
        <w:p>
          <w:pPr>
            <w:pStyle w:val="Contents3"/>
            <w:tabs>
              <w:tab w:val="clear" w:pos="8459"/>
              <w:tab w:val="right" w:pos="9026" w:leader="dot"/>
            </w:tabs>
            <w:rPr/>
          </w:pPr>
          <w:hyperlink w:anchor="__RefHeading___Toc2036636_3531895371">
            <w:r>
              <w:rPr>
                <w:webHidden/>
                <w:rStyle w:val="IndexLink"/>
                <w:rtl w:val="true"/>
              </w:rPr>
              <w:t>العادل بشكل مطلق لا يَصْدُق الا على المعصوم</w:t>
            </w:r>
            <w:r>
              <w:rPr>
                <w:rStyle w:val="IndexLink"/>
                <w:rtl w:val="true"/>
              </w:rPr>
              <w:tab/>
            </w:r>
            <w:r>
              <w:rPr>
                <w:rStyle w:val="IndexLink"/>
              </w:rPr>
              <w:t>290</w:t>
            </w:r>
          </w:hyperlink>
        </w:p>
        <w:p>
          <w:pPr>
            <w:pStyle w:val="Contents3"/>
            <w:tabs>
              <w:tab w:val="clear" w:pos="8459"/>
              <w:tab w:val="right" w:pos="9026" w:leader="dot"/>
            </w:tabs>
            <w:rPr/>
          </w:pPr>
          <w:hyperlink w:anchor="__RefHeading___Toc2036638_3531895371">
            <w:r>
              <w:rPr>
                <w:webHidden/>
                <w:rStyle w:val="IndexLink"/>
                <w:rtl w:val="true"/>
              </w:rPr>
              <w:t>الفرق بين العدالة عند المعصومين وغيرهم</w:t>
            </w:r>
            <w:r>
              <w:rPr>
                <w:rStyle w:val="IndexLink"/>
                <w:rtl w:val="true"/>
              </w:rPr>
              <w:tab/>
            </w:r>
            <w:r>
              <w:rPr>
                <w:rStyle w:val="IndexLink"/>
              </w:rPr>
              <w:t>290</w:t>
            </w:r>
          </w:hyperlink>
        </w:p>
        <w:p>
          <w:pPr>
            <w:pStyle w:val="Contents3"/>
            <w:tabs>
              <w:tab w:val="clear" w:pos="8459"/>
              <w:tab w:val="right" w:pos="9026" w:leader="dot"/>
            </w:tabs>
            <w:rPr/>
          </w:pPr>
          <w:hyperlink w:anchor="__RefHeading___Toc2036640_3531895371">
            <w:r>
              <w:rPr>
                <w:webHidden/>
                <w:rStyle w:val="IndexLink"/>
                <w:rtl w:val="true"/>
              </w:rPr>
              <w:t>العصمة وعدم العصمة</w:t>
            </w:r>
            <w:r>
              <w:rPr>
                <w:rStyle w:val="IndexLink"/>
                <w:rtl w:val="true"/>
              </w:rPr>
              <w:tab/>
            </w:r>
            <w:r>
              <w:rPr>
                <w:rStyle w:val="IndexLink"/>
              </w:rPr>
              <w:t>291</w:t>
            </w:r>
          </w:hyperlink>
        </w:p>
        <w:p>
          <w:pPr>
            <w:pStyle w:val="Contents3"/>
            <w:tabs>
              <w:tab w:val="clear" w:pos="8459"/>
              <w:tab w:val="right" w:pos="9026" w:leader="dot"/>
            </w:tabs>
            <w:rPr/>
          </w:pPr>
          <w:hyperlink w:anchor="__RefHeading___Toc2036642_3531895371">
            <w:r>
              <w:rPr>
                <w:webHidden/>
                <w:rStyle w:val="IndexLink"/>
                <w:rtl w:val="true"/>
              </w:rPr>
              <w:t>الفرق بين المعصية والمخالفة</w:t>
            </w:r>
            <w:r>
              <w:rPr>
                <w:rStyle w:val="IndexLink"/>
                <w:rtl w:val="true"/>
              </w:rPr>
              <w:tab/>
            </w:r>
            <w:r>
              <w:rPr>
                <w:rStyle w:val="IndexLink"/>
              </w:rPr>
              <w:t>291</w:t>
            </w:r>
          </w:hyperlink>
        </w:p>
        <w:p>
          <w:pPr>
            <w:pStyle w:val="Contents3"/>
            <w:tabs>
              <w:tab w:val="clear" w:pos="8459"/>
              <w:tab w:val="right" w:pos="9026" w:leader="dot"/>
            </w:tabs>
            <w:rPr/>
          </w:pPr>
          <w:hyperlink w:anchor="__RefHeading___Toc2036644_3531895371">
            <w:r>
              <w:rPr>
                <w:webHidden/>
                <w:rStyle w:val="IndexLink"/>
                <w:rtl w:val="true"/>
              </w:rPr>
              <w:t>عدم مخالفة المعصوم لا على صعيد عصره وإنما على صعيد جميع العصور</w:t>
            </w:r>
            <w:r>
              <w:rPr>
                <w:rStyle w:val="IndexLink"/>
                <w:rtl w:val="true"/>
              </w:rPr>
              <w:tab/>
            </w:r>
            <w:r>
              <w:rPr>
                <w:rStyle w:val="IndexLink"/>
              </w:rPr>
              <w:t>292</w:t>
            </w:r>
          </w:hyperlink>
        </w:p>
        <w:p>
          <w:pPr>
            <w:pStyle w:val="Contents3"/>
            <w:tabs>
              <w:tab w:val="clear" w:pos="8459"/>
              <w:tab w:val="right" w:pos="9026" w:leader="dot"/>
            </w:tabs>
            <w:rPr/>
          </w:pPr>
          <w:hyperlink w:anchor="__RefHeading___Toc2036646_3531895371">
            <w:r>
              <w:rPr>
                <w:webHidden/>
                <w:rStyle w:val="IndexLink"/>
                <w:rtl w:val="true"/>
              </w:rPr>
              <w:t>معنى الخريطة الالهية العظمى للصراط المستقيم</w:t>
            </w:r>
            <w:r>
              <w:rPr>
                <w:rStyle w:val="IndexLink"/>
                <w:rtl w:val="true"/>
              </w:rPr>
              <w:tab/>
            </w:r>
            <w:r>
              <w:rPr>
                <w:rStyle w:val="IndexLink"/>
              </w:rPr>
              <w:t>293</w:t>
            </w:r>
          </w:hyperlink>
        </w:p>
        <w:p>
          <w:pPr>
            <w:pStyle w:val="Contents3"/>
            <w:tabs>
              <w:tab w:val="clear" w:pos="8459"/>
              <w:tab w:val="right" w:pos="9026" w:leader="dot"/>
            </w:tabs>
            <w:rPr/>
          </w:pPr>
          <w:hyperlink w:anchor="__RefHeading___Toc2036648_3531895371">
            <w:r>
              <w:rPr>
                <w:webHidden/>
                <w:rStyle w:val="IndexLink"/>
                <w:rtl w:val="true"/>
              </w:rPr>
              <w:t>العدل الحضاري والعوالمي عند المعصوم</w:t>
            </w:r>
            <w:r>
              <w:rPr>
                <w:rStyle w:val="IndexLink"/>
                <w:rtl w:val="true"/>
              </w:rPr>
              <w:tab/>
            </w:r>
            <w:r>
              <w:rPr>
                <w:rStyle w:val="IndexLink"/>
              </w:rPr>
              <w:t>294</w:t>
            </w:r>
          </w:hyperlink>
        </w:p>
        <w:p>
          <w:pPr>
            <w:pStyle w:val="Contents3"/>
            <w:tabs>
              <w:tab w:val="clear" w:pos="8459"/>
              <w:tab w:val="right" w:pos="9026" w:leader="dot"/>
            </w:tabs>
            <w:rPr/>
          </w:pPr>
          <w:hyperlink w:anchor="__RefHeading___Toc2036650_3531895371">
            <w:r>
              <w:rPr>
                <w:webHidden/>
                <w:rStyle w:val="IndexLink"/>
                <w:rtl w:val="true"/>
              </w:rPr>
              <w:t>عظمة الصراط المستقيم</w:t>
            </w:r>
            <w:r>
              <w:rPr>
                <w:rStyle w:val="IndexLink"/>
                <w:rtl w:val="true"/>
              </w:rPr>
              <w:tab/>
            </w:r>
            <w:r>
              <w:rPr>
                <w:rStyle w:val="IndexLink"/>
              </w:rPr>
              <w:t>294</w:t>
            </w:r>
          </w:hyperlink>
        </w:p>
        <w:p>
          <w:pPr>
            <w:pStyle w:val="Contents3"/>
            <w:tabs>
              <w:tab w:val="clear" w:pos="8459"/>
              <w:tab w:val="right" w:pos="9026" w:leader="dot"/>
            </w:tabs>
            <w:rPr/>
          </w:pPr>
          <w:hyperlink w:anchor="__RefHeading___Toc2036652_3531895371">
            <w:r>
              <w:rPr>
                <w:webHidden/>
                <w:rStyle w:val="IndexLink"/>
                <w:rtl w:val="true"/>
              </w:rPr>
              <w:t>المعصوم العادل الالهي بالتنظير والتطبيق</w:t>
            </w:r>
            <w:r>
              <w:rPr>
                <w:rStyle w:val="IndexLink"/>
                <w:rtl w:val="true"/>
              </w:rPr>
              <w:tab/>
            </w:r>
            <w:r>
              <w:rPr>
                <w:rStyle w:val="IndexLink"/>
              </w:rPr>
              <w:t>294</w:t>
            </w:r>
          </w:hyperlink>
        </w:p>
        <w:p>
          <w:pPr>
            <w:pStyle w:val="Contents3"/>
            <w:tabs>
              <w:tab w:val="clear" w:pos="8459"/>
              <w:tab w:val="right" w:pos="9026" w:leader="dot"/>
            </w:tabs>
            <w:rPr/>
          </w:pPr>
          <w:hyperlink w:anchor="__RefHeading___Toc2036654_3531895371">
            <w:r>
              <w:rPr>
                <w:webHidden/>
                <w:rStyle w:val="IndexLink"/>
                <w:rtl w:val="true"/>
              </w:rPr>
              <w:t>المعصوم القادر على معالجة الازمات الدولية</w:t>
            </w:r>
            <w:r>
              <w:rPr>
                <w:rStyle w:val="IndexLink"/>
                <w:rtl w:val="true"/>
              </w:rPr>
              <w:tab/>
            </w:r>
            <w:r>
              <w:rPr>
                <w:rStyle w:val="IndexLink"/>
              </w:rPr>
              <w:t>295</w:t>
            </w:r>
          </w:hyperlink>
        </w:p>
        <w:p>
          <w:pPr>
            <w:pStyle w:val="Contents3"/>
            <w:tabs>
              <w:tab w:val="clear" w:pos="8459"/>
              <w:tab w:val="right" w:pos="9026" w:leader="dot"/>
            </w:tabs>
            <w:rPr/>
          </w:pPr>
          <w:hyperlink w:anchor="__RefHeading___Toc2036656_3531895371">
            <w:r>
              <w:rPr>
                <w:webHidden/>
                <w:rStyle w:val="IndexLink"/>
                <w:rtl w:val="true"/>
              </w:rPr>
              <w:t>النظرة السطحية لعناوين الطاقم الخماسي</w:t>
            </w:r>
            <w:r>
              <w:rPr>
                <w:rStyle w:val="IndexLink"/>
                <w:rtl w:val="true"/>
              </w:rPr>
              <w:tab/>
            </w:r>
            <w:r>
              <w:rPr>
                <w:rStyle w:val="IndexLink"/>
              </w:rPr>
              <w:t>296</w:t>
            </w:r>
          </w:hyperlink>
        </w:p>
        <w:p>
          <w:pPr>
            <w:pStyle w:val="Contents3"/>
            <w:tabs>
              <w:tab w:val="clear" w:pos="8459"/>
              <w:tab w:val="right" w:pos="9026" w:leader="dot"/>
            </w:tabs>
            <w:rPr/>
          </w:pPr>
          <w:hyperlink w:anchor="__RefHeading___Toc2036658_3531895371">
            <w:r>
              <w:rPr>
                <w:webHidden/>
                <w:rStyle w:val="IndexLink"/>
                <w:rtl w:val="true"/>
              </w:rPr>
              <w:t>القرآن يأمر بالكون مع الصادقين لا بالكون مع الصدق</w:t>
            </w:r>
            <w:r>
              <w:rPr>
                <w:rStyle w:val="IndexLink"/>
                <w:rtl w:val="true"/>
              </w:rPr>
              <w:tab/>
            </w:r>
            <w:r>
              <w:rPr>
                <w:rStyle w:val="IndexLink"/>
              </w:rPr>
              <w:t>297</w:t>
            </w:r>
          </w:hyperlink>
        </w:p>
        <w:p>
          <w:pPr>
            <w:pStyle w:val="Contents3"/>
            <w:tabs>
              <w:tab w:val="clear" w:pos="8459"/>
              <w:tab w:val="right" w:pos="9026" w:leader="dot"/>
            </w:tabs>
            <w:rPr/>
          </w:pPr>
          <w:hyperlink w:anchor="__RefHeading___Toc2036660_3531895371">
            <w:r>
              <w:rPr>
                <w:webHidden/>
                <w:rStyle w:val="IndexLink"/>
                <w:rtl w:val="true"/>
              </w:rPr>
              <w:t>الفرق بين عدالة الأنبياء والأوصياء وعدالة غيرهم</w:t>
            </w:r>
            <w:r>
              <w:rPr>
                <w:rStyle w:val="IndexLink"/>
                <w:rtl w:val="true"/>
              </w:rPr>
              <w:tab/>
            </w:r>
            <w:r>
              <w:rPr>
                <w:rStyle w:val="IndexLink"/>
              </w:rPr>
              <w:t>297</w:t>
            </w:r>
          </w:hyperlink>
        </w:p>
        <w:p>
          <w:pPr>
            <w:pStyle w:val="Contents3"/>
            <w:tabs>
              <w:tab w:val="clear" w:pos="8459"/>
              <w:tab w:val="right" w:pos="9026" w:leader="dot"/>
            </w:tabs>
            <w:rPr/>
          </w:pPr>
          <w:hyperlink w:anchor="__RefHeading___Toc2036662_3531895371">
            <w:r>
              <w:rPr>
                <w:webHidden/>
                <w:rStyle w:val="IndexLink"/>
                <w:rtl w:val="true"/>
              </w:rPr>
              <w:t>المعصوم المحيط بكل تشريعات الله وبكل الأوامر والنواهي على كافة المستويات</w:t>
            </w:r>
            <w:r>
              <w:rPr>
                <w:rStyle w:val="IndexLink"/>
                <w:rtl w:val="true"/>
              </w:rPr>
              <w:tab/>
            </w:r>
            <w:r>
              <w:rPr>
                <w:rStyle w:val="IndexLink"/>
              </w:rPr>
              <w:t>298</w:t>
            </w:r>
          </w:hyperlink>
        </w:p>
        <w:p>
          <w:pPr>
            <w:pStyle w:val="Contents3"/>
            <w:tabs>
              <w:tab w:val="clear" w:pos="8459"/>
              <w:tab w:val="right" w:pos="9026" w:leader="dot"/>
            </w:tabs>
            <w:rPr/>
          </w:pPr>
          <w:hyperlink w:anchor="__RefHeading___Toc2036664_3531895371">
            <w:r>
              <w:rPr>
                <w:webHidden/>
                <w:rStyle w:val="IndexLink"/>
                <w:rtl w:val="true"/>
              </w:rPr>
              <w:t>عدالة المعصوم في عدم مخالفة أوامر ونواهي الله الواقعية في كل المستويات والمجالات</w:t>
            </w:r>
            <w:r>
              <w:rPr>
                <w:rStyle w:val="IndexLink"/>
                <w:rtl w:val="true"/>
              </w:rPr>
              <w:tab/>
            </w:r>
            <w:r>
              <w:rPr>
                <w:rStyle w:val="IndexLink"/>
              </w:rPr>
              <w:t>299</w:t>
            </w:r>
          </w:hyperlink>
        </w:p>
        <w:p>
          <w:pPr>
            <w:pStyle w:val="Contents3"/>
            <w:tabs>
              <w:tab w:val="clear" w:pos="8459"/>
              <w:tab w:val="right" w:pos="9026" w:leader="dot"/>
            </w:tabs>
            <w:rPr/>
          </w:pPr>
          <w:hyperlink w:anchor="__RefHeading___Toc2036666_3531895371">
            <w:r>
              <w:rPr>
                <w:webHidden/>
                <w:rStyle w:val="IndexLink"/>
                <w:rtl w:val="true"/>
              </w:rPr>
              <w:t>العدالة الظاهرية عند غير المعصوم</w:t>
            </w:r>
            <w:r>
              <w:rPr>
                <w:rStyle w:val="IndexLink"/>
                <w:rtl w:val="true"/>
              </w:rPr>
              <w:tab/>
            </w:r>
            <w:r>
              <w:rPr>
                <w:rStyle w:val="IndexLink"/>
              </w:rPr>
              <w:t>299</w:t>
            </w:r>
          </w:hyperlink>
        </w:p>
        <w:p>
          <w:pPr>
            <w:pStyle w:val="Contents3"/>
            <w:tabs>
              <w:tab w:val="clear" w:pos="8459"/>
              <w:tab w:val="right" w:pos="9026" w:leader="dot"/>
            </w:tabs>
            <w:rPr/>
          </w:pPr>
          <w:hyperlink w:anchor="__RefHeading___Toc2036668_3531895371">
            <w:r>
              <w:rPr>
                <w:webHidden/>
                <w:rStyle w:val="IndexLink"/>
                <w:rtl w:val="true"/>
              </w:rPr>
              <w:t>عجز الصحابة عن تشخيص المصلحة الالهية في صلح الحديبية</w:t>
            </w:r>
            <w:r>
              <w:rPr>
                <w:rStyle w:val="IndexLink"/>
                <w:rtl w:val="true"/>
              </w:rPr>
              <w:tab/>
            </w:r>
            <w:r>
              <w:rPr>
                <w:rStyle w:val="IndexLink"/>
              </w:rPr>
              <w:t>300</w:t>
            </w:r>
          </w:hyperlink>
        </w:p>
        <w:p>
          <w:pPr>
            <w:pStyle w:val="Contents3"/>
            <w:tabs>
              <w:tab w:val="clear" w:pos="8459"/>
              <w:tab w:val="right" w:pos="9026" w:leader="dot"/>
            </w:tabs>
            <w:rPr/>
          </w:pPr>
          <w:hyperlink w:anchor="__RefHeading___Toc2036670_3531895371">
            <w:r>
              <w:rPr>
                <w:webHidden/>
                <w:rStyle w:val="IndexLink"/>
                <w:rtl w:val="true"/>
              </w:rPr>
              <w:t>التشخيص القرآني المعصوم لصلح الحديبية</w:t>
            </w:r>
            <w:r>
              <w:rPr>
                <w:rStyle w:val="IndexLink"/>
                <w:rtl w:val="true"/>
              </w:rPr>
              <w:tab/>
            </w:r>
            <w:r>
              <w:rPr>
                <w:rStyle w:val="IndexLink"/>
              </w:rPr>
              <w:t>301</w:t>
            </w:r>
          </w:hyperlink>
        </w:p>
        <w:p>
          <w:pPr>
            <w:pStyle w:val="Contents3"/>
            <w:tabs>
              <w:tab w:val="clear" w:pos="8459"/>
              <w:tab w:val="right" w:pos="9026" w:leader="dot"/>
            </w:tabs>
            <w:rPr/>
          </w:pPr>
          <w:hyperlink w:anchor="__RefHeading___Toc2036672_3531895371">
            <w:r>
              <w:rPr>
                <w:webHidden/>
                <w:rStyle w:val="IndexLink"/>
                <w:rtl w:val="true"/>
              </w:rPr>
              <w:t>عدم إحاطة غير المعصوم بالملابسات الموضوعية</w:t>
            </w:r>
            <w:r>
              <w:rPr>
                <w:rStyle w:val="IndexLink"/>
                <w:rtl w:val="true"/>
              </w:rPr>
              <w:tab/>
            </w:r>
            <w:r>
              <w:rPr>
                <w:rStyle w:val="IndexLink"/>
              </w:rPr>
              <w:t>301</w:t>
            </w:r>
          </w:hyperlink>
        </w:p>
        <w:p>
          <w:pPr>
            <w:pStyle w:val="Contents3"/>
            <w:tabs>
              <w:tab w:val="clear" w:pos="8459"/>
              <w:tab w:val="right" w:pos="9026" w:leader="dot"/>
            </w:tabs>
            <w:rPr/>
          </w:pPr>
          <w:hyperlink w:anchor="__RefHeading___Toc2036674_3531895371">
            <w:r>
              <w:rPr>
                <w:webHidden/>
                <w:rStyle w:val="IndexLink"/>
                <w:rtl w:val="true"/>
              </w:rPr>
              <w:t>عدالة المعصوم تدخل في جميع الموضوعات</w:t>
            </w:r>
            <w:r>
              <w:rPr>
                <w:rStyle w:val="IndexLink"/>
                <w:rtl w:val="true"/>
              </w:rPr>
              <w:tab/>
            </w:r>
            <w:r>
              <w:rPr>
                <w:rStyle w:val="IndexLink"/>
              </w:rPr>
              <w:t>302</w:t>
            </w:r>
          </w:hyperlink>
        </w:p>
        <w:p>
          <w:pPr>
            <w:pStyle w:val="Contents3"/>
            <w:tabs>
              <w:tab w:val="clear" w:pos="8459"/>
              <w:tab w:val="right" w:pos="9026" w:leader="dot"/>
            </w:tabs>
            <w:rPr/>
          </w:pPr>
          <w:hyperlink w:anchor="__RefHeading___Toc2036676_3531895371">
            <w:r>
              <w:rPr>
                <w:webHidden/>
                <w:rStyle w:val="IndexLink"/>
                <w:rtl w:val="true"/>
              </w:rPr>
              <w:t>المعصوم هو المحيط بكل الملابسات الموضوعية والقادر على مواجهتها</w:t>
            </w:r>
            <w:r>
              <w:rPr>
                <w:rStyle w:val="IndexLink"/>
                <w:rtl w:val="true"/>
              </w:rPr>
              <w:tab/>
            </w:r>
            <w:r>
              <w:rPr>
                <w:rStyle w:val="IndexLink"/>
              </w:rPr>
              <w:t>303</w:t>
            </w:r>
          </w:hyperlink>
        </w:p>
        <w:p>
          <w:pPr>
            <w:pStyle w:val="Contents3"/>
            <w:tabs>
              <w:tab w:val="clear" w:pos="8459"/>
              <w:tab w:val="right" w:pos="9026" w:leader="dot"/>
            </w:tabs>
            <w:rPr/>
          </w:pPr>
          <w:hyperlink w:anchor="__RefHeading___Toc2036678_3531895371">
            <w:r>
              <w:rPr>
                <w:webHidden/>
                <w:rStyle w:val="IndexLink"/>
                <w:rtl w:val="true"/>
              </w:rPr>
              <w:t>الصلاح الاصطفائي عند المعصوم</w:t>
            </w:r>
            <w:r>
              <w:rPr>
                <w:rStyle w:val="IndexLink"/>
                <w:rtl w:val="true"/>
              </w:rPr>
              <w:tab/>
            </w:r>
            <w:r>
              <w:rPr>
                <w:rStyle w:val="IndexLink"/>
              </w:rPr>
              <w:t>304</w:t>
            </w:r>
          </w:hyperlink>
        </w:p>
        <w:p>
          <w:pPr>
            <w:pStyle w:val="Contents3"/>
            <w:tabs>
              <w:tab w:val="clear" w:pos="8459"/>
              <w:tab w:val="right" w:pos="9026" w:leader="dot"/>
            </w:tabs>
            <w:rPr/>
          </w:pPr>
          <w:hyperlink w:anchor="__RefHeading___Toc2036680_3531895371">
            <w:r>
              <w:rPr>
                <w:webHidden/>
                <w:rStyle w:val="IndexLink"/>
                <w:rtl w:val="true"/>
              </w:rPr>
              <w:t>الصلاح الواقعي اصطفاء</w:t>
            </w:r>
            <w:r>
              <w:rPr>
                <w:rStyle w:val="IndexLink"/>
                <w:rtl w:val="true"/>
              </w:rPr>
              <w:tab/>
            </w:r>
            <w:r>
              <w:rPr>
                <w:rStyle w:val="IndexLink"/>
              </w:rPr>
              <w:t>304</w:t>
            </w:r>
          </w:hyperlink>
        </w:p>
        <w:p>
          <w:pPr>
            <w:pStyle w:val="Contents3"/>
            <w:tabs>
              <w:tab w:val="clear" w:pos="8459"/>
              <w:tab w:val="right" w:pos="9026" w:leader="dot"/>
            </w:tabs>
            <w:rPr/>
          </w:pPr>
          <w:hyperlink w:anchor="__RefHeading___Toc2036682_3531895371">
            <w:r>
              <w:rPr>
                <w:webHidden/>
                <w:rStyle w:val="IndexLink"/>
                <w:rtl w:val="true"/>
              </w:rPr>
              <w:t>الصلاح الاصطفائي على درجات</w:t>
            </w:r>
            <w:r>
              <w:rPr>
                <w:rStyle w:val="IndexLink"/>
                <w:rtl w:val="true"/>
              </w:rPr>
              <w:tab/>
            </w:r>
            <w:r>
              <w:rPr>
                <w:rStyle w:val="IndexLink"/>
              </w:rPr>
              <w:t>305</w:t>
            </w:r>
          </w:hyperlink>
        </w:p>
        <w:p>
          <w:pPr>
            <w:pStyle w:val="Contents3"/>
            <w:tabs>
              <w:tab w:val="clear" w:pos="8459"/>
              <w:tab w:val="right" w:pos="9026" w:leader="dot"/>
            </w:tabs>
            <w:rPr/>
          </w:pPr>
          <w:hyperlink w:anchor="__RefHeading___Toc2036684_3531895371">
            <w:r>
              <w:rPr>
                <w:webHidden/>
                <w:rStyle w:val="IndexLink"/>
                <w:rtl w:val="true"/>
              </w:rPr>
              <w:t>حسن الرفقة الواقعي اصطفاء</w:t>
            </w:r>
            <w:r>
              <w:rPr>
                <w:rStyle w:val="IndexLink"/>
                <w:rtl w:val="true"/>
              </w:rPr>
              <w:tab/>
            </w:r>
            <w:r>
              <w:rPr>
                <w:rStyle w:val="IndexLink"/>
              </w:rPr>
              <w:t>306</w:t>
            </w:r>
          </w:hyperlink>
        </w:p>
        <w:p>
          <w:pPr>
            <w:pStyle w:val="Contents3"/>
            <w:tabs>
              <w:tab w:val="clear" w:pos="8459"/>
              <w:tab w:val="right" w:pos="9026" w:leader="dot"/>
            </w:tabs>
            <w:rPr/>
          </w:pPr>
          <w:hyperlink w:anchor="__RefHeading___Toc2036686_3531895371">
            <w:r>
              <w:rPr>
                <w:webHidden/>
                <w:rStyle w:val="IndexLink"/>
                <w:rtl w:val="true"/>
              </w:rPr>
              <w:t>الشواهد القرآنية على عنوان الصّديق والصِّديقة</w:t>
            </w:r>
            <w:r>
              <w:rPr>
                <w:rStyle w:val="IndexLink"/>
                <w:rtl w:val="true"/>
              </w:rPr>
              <w:tab/>
            </w:r>
            <w:r>
              <w:rPr>
                <w:rStyle w:val="IndexLink"/>
              </w:rPr>
              <w:t>306</w:t>
            </w:r>
          </w:hyperlink>
        </w:p>
        <w:p>
          <w:pPr>
            <w:pStyle w:val="Contents3"/>
            <w:tabs>
              <w:tab w:val="clear" w:pos="8459"/>
              <w:tab w:val="right" w:pos="9026" w:leader="dot"/>
            </w:tabs>
            <w:rPr/>
          </w:pPr>
          <w:hyperlink w:anchor="__RefHeading___Toc2036688_3531895371">
            <w:r>
              <w:rPr>
                <w:webHidden/>
                <w:rStyle w:val="IndexLink"/>
                <w:rtl w:val="true"/>
              </w:rPr>
              <w:t xml:space="preserve">طمع ابراهيم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بالمرتبة الاصطفائية الخامسة الموجودة عند بني هاشم</w:t>
            </w:r>
            <w:r>
              <w:rPr>
                <w:rStyle w:val="IndexLink"/>
                <w:rtl w:val="true"/>
              </w:rPr>
              <w:tab/>
            </w:r>
            <w:r>
              <w:rPr>
                <w:rStyle w:val="IndexLink"/>
              </w:rPr>
              <w:t>307</w:t>
            </w:r>
          </w:hyperlink>
        </w:p>
        <w:p>
          <w:pPr>
            <w:pStyle w:val="Contents3"/>
            <w:tabs>
              <w:tab w:val="clear" w:pos="8459"/>
              <w:tab w:val="right" w:pos="9026" w:leader="dot"/>
            </w:tabs>
            <w:rPr/>
          </w:pPr>
          <w:hyperlink w:anchor="__RefHeading___Toc2036690_3531895371">
            <w:r>
              <w:rPr>
                <w:webHidden/>
                <w:rStyle w:val="IndexLink"/>
                <w:rtl w:val="true"/>
              </w:rPr>
              <w:t xml:space="preserve">الاسلام الذي طلبه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هو التسليم العالي وليس أصل الاسلام</w:t>
            </w:r>
            <w:r>
              <w:rPr>
                <w:rStyle w:val="IndexLink"/>
                <w:rtl w:val="true"/>
              </w:rPr>
              <w:tab/>
            </w:r>
            <w:r>
              <w:rPr>
                <w:rStyle w:val="IndexLink"/>
              </w:rPr>
              <w:t>308</w:t>
            </w:r>
          </w:hyperlink>
        </w:p>
        <w:p>
          <w:pPr>
            <w:pStyle w:val="Contents3"/>
            <w:tabs>
              <w:tab w:val="clear" w:pos="8459"/>
              <w:tab w:val="right" w:pos="9026" w:leader="dot"/>
            </w:tabs>
            <w:rPr/>
          </w:pPr>
          <w:hyperlink w:anchor="__RefHeading___Toc2036692_3531895371">
            <w:r>
              <w:rPr>
                <w:webHidden/>
                <w:rStyle w:val="IndexLink"/>
                <w:rtl w:val="true"/>
              </w:rPr>
              <w:t>الصدق والصلاح الاصطفائي وغير الاصطفائي</w:t>
            </w:r>
            <w:r>
              <w:rPr>
                <w:rStyle w:val="IndexLink"/>
                <w:rtl w:val="true"/>
              </w:rPr>
              <w:tab/>
            </w:r>
            <w:r>
              <w:rPr>
                <w:rStyle w:val="IndexLink"/>
              </w:rPr>
              <w:t>308</w:t>
            </w:r>
          </w:hyperlink>
        </w:p>
        <w:p>
          <w:pPr>
            <w:pStyle w:val="Contents3"/>
            <w:tabs>
              <w:tab w:val="clear" w:pos="8459"/>
              <w:tab w:val="right" w:pos="9026" w:leader="dot"/>
            </w:tabs>
            <w:rPr/>
          </w:pPr>
          <w:hyperlink w:anchor="__RefHeading___Toc2036694_3531895371">
            <w:r>
              <w:rPr>
                <w:webHidden/>
                <w:rStyle w:val="IndexLink"/>
                <w:rtl w:val="true"/>
              </w:rPr>
              <w:t>عدالة المعصوم الواقعية على الاصعدة وعدالة غير المعصوم الظاهرية</w:t>
            </w:r>
            <w:r>
              <w:rPr>
                <w:rStyle w:val="IndexLink"/>
                <w:rtl w:val="true"/>
              </w:rPr>
              <w:tab/>
            </w:r>
            <w:r>
              <w:rPr>
                <w:rStyle w:val="IndexLink"/>
              </w:rPr>
              <w:t>309</w:t>
            </w:r>
          </w:hyperlink>
        </w:p>
        <w:p>
          <w:pPr>
            <w:pStyle w:val="Contents3"/>
            <w:tabs>
              <w:tab w:val="clear" w:pos="8459"/>
              <w:tab w:val="right" w:pos="9026" w:leader="dot"/>
            </w:tabs>
            <w:rPr/>
          </w:pPr>
          <w:hyperlink w:anchor="__RefHeading___Toc2036696_3531895371">
            <w:r>
              <w:rPr>
                <w:webHidden/>
                <w:rStyle w:val="IndexLink"/>
                <w:rtl w:val="true"/>
              </w:rPr>
              <w:t>فارق بين صدق الانبياء وغيرهم</w:t>
            </w:r>
            <w:r>
              <w:rPr>
                <w:rStyle w:val="IndexLink"/>
                <w:rtl w:val="true"/>
              </w:rPr>
              <w:tab/>
            </w:r>
            <w:r>
              <w:rPr>
                <w:rStyle w:val="IndexLink"/>
              </w:rPr>
              <w:t>309</w:t>
            </w:r>
          </w:hyperlink>
        </w:p>
        <w:p>
          <w:pPr>
            <w:pStyle w:val="Contents3"/>
            <w:tabs>
              <w:tab w:val="clear" w:pos="8459"/>
              <w:tab w:val="right" w:pos="9026" w:leader="dot"/>
            </w:tabs>
            <w:rPr/>
          </w:pPr>
          <w:hyperlink w:anchor="__RefHeading___Toc2036698_3531895371">
            <w:r>
              <w:rPr>
                <w:webHidden/>
                <w:rStyle w:val="IndexLink"/>
                <w:rtl w:val="true"/>
              </w:rPr>
              <w:t>الصدق يزداد خطورة كلما ازدادت خطورة الصدق</w:t>
            </w:r>
            <w:r>
              <w:rPr>
                <w:rStyle w:val="IndexLink"/>
                <w:rtl w:val="true"/>
              </w:rPr>
              <w:tab/>
            </w:r>
            <w:r>
              <w:rPr>
                <w:rStyle w:val="IndexLink"/>
              </w:rPr>
              <w:t>310</w:t>
            </w:r>
          </w:hyperlink>
        </w:p>
        <w:p>
          <w:pPr>
            <w:pStyle w:val="Contents3"/>
            <w:tabs>
              <w:tab w:val="clear" w:pos="8459"/>
              <w:tab w:val="right" w:pos="9026" w:leader="dot"/>
            </w:tabs>
            <w:rPr/>
          </w:pPr>
          <w:hyperlink w:anchor="__RefHeading___Toc2036700_3531895371">
            <w:r>
              <w:rPr>
                <w:webHidden/>
                <w:rStyle w:val="IndexLink"/>
                <w:rtl w:val="true"/>
              </w:rPr>
              <w:t>المسؤولية تزداد عظمة وخطورة بزيادة رفعة المسؤولية وزيادة الاجيال والازمان</w:t>
            </w:r>
            <w:r>
              <w:rPr>
                <w:rStyle w:val="IndexLink"/>
                <w:rtl w:val="true"/>
              </w:rPr>
              <w:tab/>
            </w:r>
            <w:r>
              <w:rPr>
                <w:rStyle w:val="IndexLink"/>
              </w:rPr>
              <w:t>311</w:t>
            </w:r>
          </w:hyperlink>
        </w:p>
        <w:p>
          <w:pPr>
            <w:pStyle w:val="Contents3"/>
            <w:tabs>
              <w:tab w:val="clear" w:pos="8459"/>
              <w:tab w:val="right" w:pos="9026" w:leader="dot"/>
            </w:tabs>
            <w:rPr/>
          </w:pPr>
          <w:hyperlink w:anchor="__RefHeading___Toc2036702_3531895371">
            <w:r>
              <w:rPr>
                <w:webHidden/>
                <w:rStyle w:val="IndexLink"/>
                <w:rtl w:val="true"/>
              </w:rPr>
              <w:t>صدق المعصوم والعوالم والازمان</w:t>
            </w:r>
            <w:r>
              <w:rPr>
                <w:rStyle w:val="IndexLink"/>
                <w:rtl w:val="true"/>
              </w:rPr>
              <w:tab/>
            </w:r>
            <w:r>
              <w:rPr>
                <w:rStyle w:val="IndexLink"/>
              </w:rPr>
              <w:t>312</w:t>
            </w:r>
          </w:hyperlink>
        </w:p>
        <w:p>
          <w:pPr>
            <w:pStyle w:val="Contents3"/>
            <w:tabs>
              <w:tab w:val="clear" w:pos="8459"/>
              <w:tab w:val="right" w:pos="9026" w:leader="dot"/>
            </w:tabs>
            <w:rPr/>
          </w:pPr>
          <w:hyperlink w:anchor="__RefHeading___Toc2036704_3531895371">
            <w:r>
              <w:rPr>
                <w:webHidden/>
                <w:rStyle w:val="IndexLink"/>
                <w:rtl w:val="true"/>
              </w:rPr>
              <w:t>السلام عليك يا ناظر شجرة طوبى</w:t>
            </w:r>
            <w:r>
              <w:rPr>
                <w:rStyle w:val="IndexLink"/>
                <w:rtl w:val="true"/>
              </w:rPr>
              <w:tab/>
            </w:r>
            <w:r>
              <w:rPr>
                <w:rStyle w:val="IndexLink"/>
              </w:rPr>
              <w:t>312</w:t>
            </w:r>
          </w:hyperlink>
        </w:p>
        <w:p>
          <w:pPr>
            <w:pStyle w:val="Contents3"/>
            <w:tabs>
              <w:tab w:val="clear" w:pos="8459"/>
              <w:tab w:val="right" w:pos="9026" w:leader="dot"/>
            </w:tabs>
            <w:rPr/>
          </w:pPr>
          <w:hyperlink w:anchor="__RefHeading___Toc2036706_3531895371">
            <w:r>
              <w:rPr>
                <w:webHidden/>
                <w:rStyle w:val="IndexLink"/>
                <w:rtl w:val="true"/>
              </w:rPr>
              <w:t>دولة محمد وآل محمد هي أعظم الدول الالهية</w:t>
            </w:r>
            <w:r>
              <w:rPr>
                <w:rStyle w:val="IndexLink"/>
                <w:rtl w:val="true"/>
              </w:rPr>
              <w:tab/>
            </w:r>
            <w:r>
              <w:rPr>
                <w:rStyle w:val="IndexLink"/>
              </w:rPr>
              <w:t>313</w:t>
            </w:r>
          </w:hyperlink>
        </w:p>
        <w:p>
          <w:pPr>
            <w:pStyle w:val="Contents3"/>
            <w:tabs>
              <w:tab w:val="clear" w:pos="8459"/>
              <w:tab w:val="right" w:pos="9026" w:leader="dot"/>
            </w:tabs>
            <w:rPr/>
          </w:pPr>
          <w:hyperlink w:anchor="__RefHeading___Toc2036708_3531895371">
            <w:r>
              <w:rPr>
                <w:webHidden/>
                <w:rStyle w:val="IndexLink"/>
                <w:rtl w:val="true"/>
              </w:rPr>
              <w:t>عظمة وابدية طاعة الله وطاعة الرسول</w:t>
            </w:r>
            <w:r>
              <w:rPr>
                <w:rStyle w:val="IndexLink"/>
                <w:rtl w:val="true"/>
              </w:rPr>
              <w:tab/>
            </w:r>
            <w:r>
              <w:rPr>
                <w:rStyle w:val="IndexLink"/>
              </w:rPr>
              <w:t>314</w:t>
            </w:r>
          </w:hyperlink>
        </w:p>
        <w:p>
          <w:pPr>
            <w:pStyle w:val="Contents3"/>
            <w:tabs>
              <w:tab w:val="clear" w:pos="8459"/>
              <w:tab w:val="right" w:pos="9026" w:leader="dot"/>
            </w:tabs>
            <w:rPr/>
          </w:pPr>
          <w:hyperlink w:anchor="__RefHeading___Toc2036710_3531895371">
            <w:r>
              <w:rPr>
                <w:webHidden/>
                <w:rStyle w:val="IndexLink"/>
                <w:rtl w:val="true"/>
              </w:rPr>
              <w:t>الصلاح الحقيقي اصطفائي</w:t>
            </w:r>
            <w:r>
              <w:rPr>
                <w:rStyle w:val="IndexLink"/>
                <w:rtl w:val="true"/>
              </w:rPr>
              <w:tab/>
            </w:r>
            <w:r>
              <w:rPr>
                <w:rStyle w:val="IndexLink"/>
              </w:rPr>
              <w:t>314</w:t>
            </w:r>
          </w:hyperlink>
        </w:p>
        <w:p>
          <w:pPr>
            <w:pStyle w:val="Contents3"/>
            <w:tabs>
              <w:tab w:val="clear" w:pos="8459"/>
              <w:tab w:val="right" w:pos="9026" w:leader="dot"/>
            </w:tabs>
            <w:rPr/>
          </w:pPr>
          <w:hyperlink w:anchor="__RefHeading___Toc2036712_3531895371">
            <w:r>
              <w:rPr>
                <w:webHidden/>
                <w:rStyle w:val="IndexLink"/>
                <w:rtl w:val="true"/>
              </w:rPr>
              <w:t xml:space="preserve">الاصلاح العلوي لشيعة علي </w:t>
            </w:r>
            <w:r>
              <w:rPr>
                <w:rStyle w:val="IndexLink"/>
                <w:rtl w:val="true"/>
              </w:rPr>
              <w:t>(</w:t>
            </w:r>
            <w:r>
              <w:rPr>
                <w:rStyle w:val="IndexLink"/>
                <w:rtl w:val="true"/>
              </w:rPr>
              <w:t>علیه السلام</w:t>
            </w:r>
            <w:r>
              <w:rPr>
                <w:rStyle w:val="IndexLink"/>
                <w:rtl w:val="true"/>
              </w:rPr>
              <w:t xml:space="preserve">) </w:t>
            </w:r>
            <w:r>
              <w:rPr>
                <w:rStyle w:val="IndexLink"/>
                <w:rtl w:val="true"/>
              </w:rPr>
              <w:t>عبر القرون</w:t>
            </w:r>
            <w:r>
              <w:rPr>
                <w:rStyle w:val="IndexLink"/>
                <w:rtl w:val="true"/>
              </w:rPr>
              <w:tab/>
            </w:r>
            <w:r>
              <w:rPr>
                <w:rStyle w:val="IndexLink"/>
              </w:rPr>
              <w:t>315</w:t>
            </w:r>
          </w:hyperlink>
        </w:p>
        <w:p>
          <w:pPr>
            <w:pStyle w:val="Contents3"/>
            <w:tabs>
              <w:tab w:val="clear" w:pos="8459"/>
              <w:tab w:val="right" w:pos="9026" w:leader="dot"/>
            </w:tabs>
            <w:rPr/>
          </w:pPr>
          <w:hyperlink w:anchor="__RefHeading___Toc2036714_3531895371">
            <w:r>
              <w:rPr>
                <w:webHidden/>
                <w:rStyle w:val="IndexLink"/>
                <w:rtl w:val="true"/>
              </w:rPr>
              <w:t>ومضة من الاصلاح الحسيني للأنبياء</w:t>
            </w:r>
            <w:r>
              <w:rPr>
                <w:rStyle w:val="IndexLink"/>
                <w:rtl w:val="true"/>
              </w:rPr>
              <w:tab/>
            </w:r>
            <w:r>
              <w:rPr>
                <w:rStyle w:val="IndexLink"/>
              </w:rPr>
              <w:t>316</w:t>
            </w:r>
          </w:hyperlink>
        </w:p>
        <w:p>
          <w:pPr>
            <w:pStyle w:val="Contents3"/>
            <w:tabs>
              <w:tab w:val="clear" w:pos="8459"/>
              <w:tab w:val="right" w:pos="9026" w:leader="dot"/>
            </w:tabs>
            <w:rPr/>
          </w:pPr>
          <w:hyperlink w:anchor="__RefHeading___Toc2036716_3531895371">
            <w:r>
              <w:rPr>
                <w:webHidden/>
                <w:rStyle w:val="IndexLink"/>
                <w:rtl w:val="true"/>
              </w:rPr>
              <w:t>عظمة الاصلاح عند الدائرة الاصطفائية الاولى والثانية عبر القرون</w:t>
            </w:r>
            <w:r>
              <w:rPr>
                <w:rStyle w:val="IndexLink"/>
                <w:rtl w:val="true"/>
              </w:rPr>
              <w:tab/>
            </w:r>
            <w:r>
              <w:rPr>
                <w:rStyle w:val="IndexLink"/>
              </w:rPr>
              <w:t>316</w:t>
            </w:r>
          </w:hyperlink>
        </w:p>
        <w:p>
          <w:pPr>
            <w:pStyle w:val="Contents3"/>
            <w:tabs>
              <w:tab w:val="clear" w:pos="8459"/>
              <w:tab w:val="right" w:pos="9026" w:leader="dot"/>
            </w:tabs>
            <w:rPr/>
          </w:pPr>
          <w:hyperlink w:anchor="__RefHeading___Toc2036718_3531895371">
            <w:r>
              <w:rPr>
                <w:webHidden/>
                <w:rStyle w:val="IndexLink"/>
                <w:rtl w:val="true"/>
              </w:rPr>
              <w:t>عجز البشرية عن رسم مسار واحد في موضوع من الموضوعات</w:t>
            </w:r>
            <w:r>
              <w:rPr>
                <w:rStyle w:val="IndexLink"/>
                <w:rtl w:val="true"/>
              </w:rPr>
              <w:tab/>
            </w:r>
            <w:r>
              <w:rPr>
                <w:rStyle w:val="IndexLink"/>
              </w:rPr>
              <w:t>317</w:t>
            </w:r>
          </w:hyperlink>
        </w:p>
        <w:p>
          <w:pPr>
            <w:pStyle w:val="Contents3"/>
            <w:tabs>
              <w:tab w:val="clear" w:pos="8459"/>
              <w:tab w:val="right" w:pos="9026" w:leader="dot"/>
            </w:tabs>
            <w:rPr/>
          </w:pPr>
          <w:hyperlink w:anchor="__RefHeading___Toc2036720_3531895371">
            <w:r>
              <w:rPr>
                <w:webHidden/>
                <w:rStyle w:val="IndexLink"/>
                <w:rtl w:val="true"/>
              </w:rPr>
              <w:t>عظمة مشاريع الانبياء والاوصياء</w:t>
            </w:r>
            <w:r>
              <w:rPr>
                <w:rStyle w:val="IndexLink"/>
                <w:rtl w:val="true"/>
              </w:rPr>
              <w:tab/>
            </w:r>
            <w:r>
              <w:rPr>
                <w:rStyle w:val="IndexLink"/>
              </w:rPr>
              <w:t>318</w:t>
            </w:r>
          </w:hyperlink>
        </w:p>
        <w:p>
          <w:pPr>
            <w:pStyle w:val="Contents3"/>
            <w:tabs>
              <w:tab w:val="clear" w:pos="8459"/>
              <w:tab w:val="right" w:pos="9026" w:leader="dot"/>
            </w:tabs>
            <w:rPr/>
          </w:pPr>
          <w:hyperlink w:anchor="__RefHeading___Toc2036722_3531895371">
            <w:r>
              <w:rPr>
                <w:webHidden/>
                <w:rStyle w:val="IndexLink"/>
                <w:rtl w:val="true"/>
              </w:rPr>
              <w:t>احياء أهل البيت للفرد هو احياء له في كل العوالم</w:t>
            </w:r>
            <w:r>
              <w:rPr>
                <w:rStyle w:val="IndexLink"/>
                <w:rtl w:val="true"/>
              </w:rPr>
              <w:tab/>
            </w:r>
            <w:r>
              <w:rPr>
                <w:rStyle w:val="IndexLink"/>
              </w:rPr>
              <w:t>318</w:t>
            </w:r>
          </w:hyperlink>
        </w:p>
        <w:p>
          <w:pPr>
            <w:pStyle w:val="Contents3"/>
            <w:tabs>
              <w:tab w:val="clear" w:pos="8459"/>
              <w:tab w:val="right" w:pos="9026" w:leader="dot"/>
            </w:tabs>
            <w:rPr/>
          </w:pPr>
          <w:hyperlink w:anchor="__RefHeading___Toc2036724_3531895371">
            <w:r>
              <w:rPr>
                <w:webHidden/>
                <w:rStyle w:val="IndexLink"/>
                <w:rtl w:val="true"/>
              </w:rPr>
              <w:t>إبادة وجود انسان في عوالم عديدة أخطر من سفك دمه لمقطع زماني تعترض الملائكة عليه</w:t>
            </w:r>
            <w:r>
              <w:rPr>
                <w:rStyle w:val="IndexLink"/>
                <w:rtl w:val="true"/>
              </w:rPr>
              <w:tab/>
            </w:r>
            <w:r>
              <w:rPr>
                <w:rStyle w:val="IndexLink"/>
              </w:rPr>
              <w:t>319</w:t>
            </w:r>
          </w:hyperlink>
        </w:p>
        <w:p>
          <w:pPr>
            <w:pStyle w:val="Contents3"/>
            <w:tabs>
              <w:tab w:val="clear" w:pos="8459"/>
              <w:tab w:val="right" w:pos="9026" w:leader="dot"/>
            </w:tabs>
            <w:rPr/>
          </w:pPr>
          <w:hyperlink w:anchor="__RefHeading___Toc2036726_3531895371">
            <w:r>
              <w:rPr>
                <w:webHidden/>
                <w:rStyle w:val="IndexLink"/>
                <w:rtl w:val="true"/>
              </w:rPr>
              <w:t>التأويل الاعظم لإحياء النفس في إخراجها من الظلال إلى الهدى</w:t>
            </w:r>
            <w:r>
              <w:rPr>
                <w:rStyle w:val="IndexLink"/>
                <w:rtl w:val="true"/>
              </w:rPr>
              <w:tab/>
            </w:r>
            <w:r>
              <w:rPr>
                <w:rStyle w:val="IndexLink"/>
              </w:rPr>
              <w:t>320</w:t>
            </w:r>
          </w:hyperlink>
        </w:p>
        <w:p>
          <w:pPr>
            <w:pStyle w:val="Contents3"/>
            <w:tabs>
              <w:tab w:val="clear" w:pos="8459"/>
              <w:tab w:val="right" w:pos="9026" w:leader="dot"/>
            </w:tabs>
            <w:rPr/>
          </w:pPr>
          <w:hyperlink w:anchor="__RefHeading___Toc2036728_3531895371">
            <w:r>
              <w:rPr>
                <w:webHidden/>
                <w:rStyle w:val="IndexLink"/>
                <w:rtl w:val="true"/>
              </w:rPr>
              <w:t>الدين يشمل كل العوالم والاجيال وكل ما على الوجود</w:t>
            </w:r>
            <w:r>
              <w:rPr>
                <w:rStyle w:val="IndexLink"/>
                <w:rtl w:val="true"/>
              </w:rPr>
              <w:tab/>
            </w:r>
            <w:r>
              <w:rPr>
                <w:rStyle w:val="IndexLink"/>
              </w:rPr>
              <w:t>321</w:t>
            </w:r>
          </w:hyperlink>
        </w:p>
        <w:p>
          <w:pPr>
            <w:pStyle w:val="Contents3"/>
            <w:tabs>
              <w:tab w:val="clear" w:pos="8459"/>
              <w:tab w:val="right" w:pos="9026" w:leader="dot"/>
            </w:tabs>
            <w:rPr/>
          </w:pPr>
          <w:hyperlink w:anchor="__RefHeading___Toc2036730_3531895371">
            <w:r>
              <w:rPr>
                <w:webHidden/>
                <w:rStyle w:val="IndexLink"/>
                <w:rtl w:val="true"/>
              </w:rPr>
              <w:t>اختلاف الطواقم الخمسة في الدولة الإلهية بين الأنبياء وعلو مقامهم على بقية المصطفين بوجوه</w:t>
            </w:r>
            <w:r>
              <w:rPr>
                <w:rStyle w:val="IndexLink"/>
                <w:rtl w:val="true"/>
              </w:rPr>
              <w:tab/>
            </w:r>
            <w:r>
              <w:rPr>
                <w:rStyle w:val="IndexLink"/>
              </w:rPr>
              <w:t>322</w:t>
            </w:r>
          </w:hyperlink>
        </w:p>
        <w:p>
          <w:pPr>
            <w:pStyle w:val="Contents3"/>
            <w:tabs>
              <w:tab w:val="clear" w:pos="8459"/>
              <w:tab w:val="right" w:pos="9026" w:leader="dot"/>
            </w:tabs>
            <w:rPr/>
          </w:pPr>
          <w:hyperlink w:anchor="__RefHeading___Toc2036732_3531895371">
            <w:r>
              <w:rPr>
                <w:webHidden/>
                <w:rStyle w:val="IndexLink"/>
                <w:rtl w:val="true"/>
              </w:rPr>
              <w:t>المراتب الاولى في أعظم الدول الالهية</w:t>
            </w:r>
            <w:r>
              <w:rPr>
                <w:rStyle w:val="IndexLink"/>
                <w:rtl w:val="true"/>
              </w:rPr>
              <w:tab/>
            </w:r>
            <w:r>
              <w:rPr>
                <w:rStyle w:val="IndexLink"/>
              </w:rPr>
              <w:t>323</w:t>
            </w:r>
          </w:hyperlink>
        </w:p>
        <w:p>
          <w:pPr>
            <w:pStyle w:val="Contents3"/>
            <w:tabs>
              <w:tab w:val="clear" w:pos="8459"/>
              <w:tab w:val="right" w:pos="9026" w:leader="dot"/>
            </w:tabs>
            <w:rPr/>
          </w:pPr>
          <w:hyperlink w:anchor="__RefHeading___Toc2036734_3531895371">
            <w:r>
              <w:rPr>
                <w:webHidden/>
                <w:rStyle w:val="IndexLink"/>
                <w:rtl w:val="true"/>
              </w:rPr>
              <w:t>الدائرة الاصطفائية الأولى والثانية سادة اهل الجنة</w:t>
            </w:r>
            <w:r>
              <w:rPr>
                <w:rStyle w:val="IndexLink"/>
                <w:rtl w:val="true"/>
              </w:rPr>
              <w:tab/>
            </w:r>
            <w:r>
              <w:rPr>
                <w:rStyle w:val="IndexLink"/>
              </w:rPr>
              <w:t>324</w:t>
            </w:r>
          </w:hyperlink>
        </w:p>
        <w:p>
          <w:pPr>
            <w:pStyle w:val="Contents3"/>
            <w:tabs>
              <w:tab w:val="clear" w:pos="8459"/>
              <w:tab w:val="right" w:pos="9026" w:leader="dot"/>
            </w:tabs>
            <w:rPr/>
          </w:pPr>
          <w:hyperlink w:anchor="__RefHeading___Toc2036736_3531895371">
            <w:r>
              <w:rPr>
                <w:webHidden/>
                <w:rStyle w:val="IndexLink"/>
                <w:rtl w:val="true"/>
              </w:rPr>
              <w:t>الدائرة الاصطفائية الثانية تفوق طبقات المصطفين</w:t>
            </w:r>
            <w:r>
              <w:rPr>
                <w:rStyle w:val="IndexLink"/>
                <w:rtl w:val="true"/>
              </w:rPr>
              <w:tab/>
            </w:r>
            <w:r>
              <w:rPr>
                <w:rStyle w:val="IndexLink"/>
              </w:rPr>
              <w:t>325</w:t>
            </w:r>
          </w:hyperlink>
        </w:p>
        <w:p>
          <w:pPr>
            <w:pStyle w:val="Contents3"/>
            <w:tabs>
              <w:tab w:val="clear" w:pos="8459"/>
              <w:tab w:val="right" w:pos="9026" w:leader="dot"/>
            </w:tabs>
            <w:rPr/>
          </w:pPr>
          <w:hyperlink w:anchor="__RefHeading___Toc2036738_3531895371">
            <w:r>
              <w:rPr>
                <w:webHidden/>
                <w:rStyle w:val="IndexLink"/>
                <w:rtl w:val="true"/>
              </w:rPr>
              <w:t>عنوان الصديقين</w:t>
            </w:r>
            <w:r>
              <w:rPr>
                <w:rStyle w:val="IndexLink"/>
                <w:rtl w:val="true"/>
              </w:rPr>
              <w:tab/>
            </w:r>
            <w:r>
              <w:rPr>
                <w:rStyle w:val="IndexLink"/>
              </w:rPr>
              <w:t>325</w:t>
            </w:r>
          </w:hyperlink>
        </w:p>
        <w:p>
          <w:pPr>
            <w:pStyle w:val="Contents3"/>
            <w:tabs>
              <w:tab w:val="clear" w:pos="8459"/>
              <w:tab w:val="right" w:pos="9026" w:leader="dot"/>
            </w:tabs>
            <w:rPr/>
          </w:pPr>
          <w:hyperlink w:anchor="__RefHeading___Toc2036740_3531895371">
            <w:r>
              <w:rPr>
                <w:webHidden/>
                <w:rStyle w:val="IndexLink"/>
                <w:rtl w:val="true"/>
              </w:rPr>
              <w:t>قيادة النظام البشري لكل العالم</w:t>
            </w:r>
            <w:r>
              <w:rPr>
                <w:rStyle w:val="IndexLink"/>
                <w:rtl w:val="true"/>
              </w:rPr>
              <w:tab/>
            </w:r>
            <w:r>
              <w:rPr>
                <w:rStyle w:val="IndexLink"/>
              </w:rPr>
              <w:t>326</w:t>
            </w:r>
          </w:hyperlink>
        </w:p>
        <w:p>
          <w:pPr>
            <w:pStyle w:val="Contents3"/>
            <w:tabs>
              <w:tab w:val="clear" w:pos="8459"/>
              <w:tab w:val="right" w:pos="9026" w:leader="dot"/>
            </w:tabs>
            <w:rPr/>
          </w:pPr>
          <w:hyperlink w:anchor="__RefHeading___Toc2036742_3531895371">
            <w:r>
              <w:rPr>
                <w:webHidden/>
                <w:rStyle w:val="IndexLink"/>
                <w:rtl w:val="true"/>
              </w:rPr>
              <w:t>دعوة الأنبياء العالمية لكل الامم الى الدين وليس الى شرائعهم</w:t>
            </w:r>
            <w:r>
              <w:rPr>
                <w:rStyle w:val="IndexLink"/>
                <w:rtl w:val="true"/>
              </w:rPr>
              <w:tab/>
            </w:r>
            <w:r>
              <w:rPr>
                <w:rStyle w:val="IndexLink"/>
              </w:rPr>
              <w:t>326</w:t>
            </w:r>
          </w:hyperlink>
        </w:p>
        <w:p>
          <w:pPr>
            <w:pStyle w:val="Contents3"/>
            <w:tabs>
              <w:tab w:val="clear" w:pos="8459"/>
              <w:tab w:val="right" w:pos="9026" w:leader="dot"/>
            </w:tabs>
            <w:rPr/>
          </w:pPr>
          <w:hyperlink w:anchor="__RefHeading___Toc2036744_3531895371">
            <w:r>
              <w:rPr>
                <w:webHidden/>
                <w:rStyle w:val="IndexLink"/>
                <w:rtl w:val="true"/>
              </w:rPr>
              <w:t>الفرق بين الدين وشرائع الانبياء</w:t>
            </w:r>
            <w:r>
              <w:rPr>
                <w:rStyle w:val="IndexLink"/>
                <w:rtl w:val="true"/>
              </w:rPr>
              <w:tab/>
            </w:r>
            <w:r>
              <w:rPr>
                <w:rStyle w:val="IndexLink"/>
              </w:rPr>
              <w:t>327</w:t>
            </w:r>
          </w:hyperlink>
        </w:p>
        <w:p>
          <w:pPr>
            <w:pStyle w:val="Contents3"/>
            <w:tabs>
              <w:tab w:val="clear" w:pos="8459"/>
              <w:tab w:val="right" w:pos="9026" w:leader="dot"/>
            </w:tabs>
            <w:rPr/>
          </w:pPr>
          <w:hyperlink w:anchor="__RefHeading___Toc2036746_3531895371">
            <w:r>
              <w:rPr>
                <w:webHidden/>
                <w:rStyle w:val="IndexLink"/>
                <w:rtl w:val="true"/>
              </w:rPr>
              <w:t>الايمان بالأنبياء من الدين وليس من الشريعة</w:t>
            </w:r>
            <w:r>
              <w:rPr>
                <w:rStyle w:val="IndexLink"/>
                <w:rtl w:val="true"/>
              </w:rPr>
              <w:tab/>
            </w:r>
            <w:r>
              <w:rPr>
                <w:rStyle w:val="IndexLink"/>
              </w:rPr>
              <w:t>328</w:t>
            </w:r>
          </w:hyperlink>
        </w:p>
        <w:p>
          <w:pPr>
            <w:pStyle w:val="Contents3"/>
            <w:tabs>
              <w:tab w:val="clear" w:pos="8459"/>
              <w:tab w:val="right" w:pos="9026" w:leader="dot"/>
            </w:tabs>
            <w:rPr/>
          </w:pPr>
          <w:hyperlink w:anchor="__RefHeading___Toc2036748_3531895371">
            <w:r>
              <w:rPr>
                <w:webHidden/>
                <w:rStyle w:val="IndexLink"/>
                <w:rtl w:val="true"/>
              </w:rPr>
              <w:t>الدين هو منظومة الأسس والاركان وأما التفاصيل فانها من الشريعة</w:t>
            </w:r>
            <w:r>
              <w:rPr>
                <w:rStyle w:val="IndexLink"/>
                <w:rtl w:val="true"/>
              </w:rPr>
              <w:tab/>
            </w:r>
            <w:r>
              <w:rPr>
                <w:rStyle w:val="IndexLink"/>
              </w:rPr>
              <w:t>328</w:t>
            </w:r>
          </w:hyperlink>
        </w:p>
        <w:p>
          <w:pPr>
            <w:pStyle w:val="Contents3"/>
            <w:tabs>
              <w:tab w:val="clear" w:pos="8459"/>
              <w:tab w:val="right" w:pos="9026" w:leader="dot"/>
            </w:tabs>
            <w:rPr/>
          </w:pPr>
          <w:hyperlink w:anchor="__RefHeading___Toc2036750_3531895371">
            <w:r>
              <w:rPr>
                <w:webHidden/>
                <w:rStyle w:val="IndexLink"/>
                <w:rtl w:val="true"/>
              </w:rPr>
              <w:t>شريعة النبي الأعظم الوحيدة العامة لكافة البشر الى يوم القيامة</w:t>
            </w:r>
            <w:r>
              <w:rPr>
                <w:rStyle w:val="IndexLink"/>
                <w:rtl w:val="true"/>
              </w:rPr>
              <w:tab/>
            </w:r>
            <w:r>
              <w:rPr>
                <w:rStyle w:val="IndexLink"/>
              </w:rPr>
              <w:t>329</w:t>
            </w:r>
          </w:hyperlink>
        </w:p>
        <w:p>
          <w:pPr>
            <w:pStyle w:val="Contents3"/>
            <w:tabs>
              <w:tab w:val="clear" w:pos="8459"/>
              <w:tab w:val="right" w:pos="9026" w:leader="dot"/>
            </w:tabs>
            <w:rPr/>
          </w:pPr>
          <w:hyperlink w:anchor="__RefHeading___Toc2036752_3531895371">
            <w:r>
              <w:rPr>
                <w:webHidden/>
                <w:rStyle w:val="IndexLink"/>
                <w:rtl w:val="true"/>
              </w:rPr>
              <w:t>الوحي المحمدي أعظم من وحي جميع الانبياء</w:t>
            </w:r>
            <w:r>
              <w:rPr>
                <w:rStyle w:val="IndexLink"/>
                <w:rtl w:val="true"/>
              </w:rPr>
              <w:tab/>
            </w:r>
            <w:r>
              <w:rPr>
                <w:rStyle w:val="IndexLink"/>
              </w:rPr>
              <w:t>329</w:t>
            </w:r>
          </w:hyperlink>
        </w:p>
        <w:p>
          <w:pPr>
            <w:pStyle w:val="Contents3"/>
            <w:tabs>
              <w:tab w:val="clear" w:pos="8459"/>
              <w:tab w:val="right" w:pos="9026" w:leader="dot"/>
            </w:tabs>
            <w:rPr/>
          </w:pPr>
          <w:hyperlink w:anchor="__RefHeading___Toc2036754_3531895371">
            <w:r>
              <w:rPr>
                <w:webHidden/>
                <w:rStyle w:val="IndexLink"/>
                <w:rtl w:val="true"/>
              </w:rPr>
              <w:t xml:space="preserve">ضلال اليهود والنصارى بترك شريعة النبي الأعظم </w:t>
            </w:r>
            <w:r>
              <w:rPr>
                <w:rStyle w:val="IndexLink"/>
                <w:rtl w:val="true"/>
              </w:rPr>
              <w:t>(</w:t>
            </w:r>
            <w:r>
              <w:rPr>
                <w:rStyle w:val="IndexLink"/>
                <w:rtl w:val="true"/>
              </w:rPr>
              <w:t>صَلَّى اللّه عَلَيْهِ وَ آلِهِ وَسَلَّمَ</w:t>
            </w:r>
            <w:r>
              <w:rPr>
                <w:rStyle w:val="IndexLink"/>
                <w:rtl w:val="true"/>
              </w:rPr>
              <w:t>)</w:t>
              <w:tab/>
            </w:r>
            <w:r>
              <w:rPr>
                <w:rStyle w:val="IndexLink"/>
              </w:rPr>
              <w:t>330</w:t>
            </w:r>
          </w:hyperlink>
        </w:p>
        <w:p>
          <w:pPr>
            <w:pStyle w:val="Contents3"/>
            <w:tabs>
              <w:tab w:val="clear" w:pos="8459"/>
              <w:tab w:val="right" w:pos="9026" w:leader="dot"/>
            </w:tabs>
            <w:rPr/>
          </w:pPr>
          <w:hyperlink w:anchor="__RefHeading___Toc2036756_3531895371">
            <w:r>
              <w:rPr>
                <w:webHidden/>
                <w:rStyle w:val="IndexLink"/>
                <w:rtl w:val="true"/>
              </w:rPr>
              <w:t>النظام الإلهي في نظم مراتب المصطفين</w:t>
            </w:r>
            <w:r>
              <w:rPr>
                <w:rStyle w:val="IndexLink"/>
                <w:rtl w:val="true"/>
              </w:rPr>
              <w:tab/>
            </w:r>
            <w:r>
              <w:rPr>
                <w:rStyle w:val="IndexLink"/>
              </w:rPr>
              <w:t>331</w:t>
            </w:r>
          </w:hyperlink>
        </w:p>
        <w:p>
          <w:pPr>
            <w:pStyle w:val="Contents3"/>
            <w:tabs>
              <w:tab w:val="clear" w:pos="8459"/>
              <w:tab w:val="right" w:pos="9026" w:leader="dot"/>
            </w:tabs>
            <w:rPr/>
          </w:pPr>
          <w:hyperlink w:anchor="__RefHeading___Toc2036758_3531895371">
            <w:r>
              <w:rPr>
                <w:webHidden/>
                <w:rStyle w:val="IndexLink"/>
                <w:rtl w:val="true"/>
              </w:rPr>
              <w:t>الفرق بين المنهج العلوي والمناهج الاخرى</w:t>
            </w:r>
            <w:r>
              <w:rPr>
                <w:rStyle w:val="IndexLink"/>
                <w:rtl w:val="true"/>
              </w:rPr>
              <w:tab/>
            </w:r>
            <w:r>
              <w:rPr>
                <w:rStyle w:val="IndexLink"/>
              </w:rPr>
              <w:t>331</w:t>
            </w:r>
          </w:hyperlink>
        </w:p>
        <w:p>
          <w:pPr>
            <w:pStyle w:val="Contents3"/>
            <w:tabs>
              <w:tab w:val="clear" w:pos="8459"/>
              <w:tab w:val="right" w:pos="9026" w:leader="dot"/>
            </w:tabs>
            <w:rPr/>
          </w:pPr>
          <w:hyperlink w:anchor="__RefHeading___Toc2036760_3531895371">
            <w:r>
              <w:rPr>
                <w:webHidden/>
                <w:rStyle w:val="IndexLink"/>
                <w:rtl w:val="true"/>
              </w:rPr>
              <w:t>وجه آخر لعلو مقامهم</w:t>
            </w:r>
            <w:r>
              <w:rPr>
                <w:rStyle w:val="IndexLink"/>
                <w:rtl w:val="true"/>
              </w:rPr>
              <w:tab/>
            </w:r>
            <w:r>
              <w:rPr>
                <w:rStyle w:val="IndexLink"/>
              </w:rPr>
              <w:t>334</w:t>
            </w:r>
          </w:hyperlink>
        </w:p>
        <w:p>
          <w:pPr>
            <w:pStyle w:val="Contents3"/>
            <w:tabs>
              <w:tab w:val="clear" w:pos="8459"/>
              <w:tab w:val="right" w:pos="9026" w:leader="dot"/>
            </w:tabs>
            <w:rPr/>
          </w:pPr>
          <w:hyperlink w:anchor="__RefHeading___Toc2036762_3531895371">
            <w:r>
              <w:rPr>
                <w:webHidden/>
                <w:rStyle w:val="IndexLink"/>
                <w:rtl w:val="true"/>
              </w:rPr>
              <w:t>مقام الشهادة للمصطفين من نسل إبراهيم وإسماعيل</w:t>
            </w:r>
            <w:r>
              <w:rPr>
                <w:rStyle w:val="IndexLink"/>
                <w:rtl w:val="true"/>
              </w:rPr>
              <w:tab/>
            </w:r>
            <w:r>
              <w:rPr>
                <w:rStyle w:val="IndexLink"/>
              </w:rPr>
              <w:t>334</w:t>
            </w:r>
          </w:hyperlink>
        </w:p>
        <w:p>
          <w:pPr>
            <w:pStyle w:val="Contents3"/>
            <w:tabs>
              <w:tab w:val="clear" w:pos="8459"/>
              <w:tab w:val="right" w:pos="9026" w:leader="dot"/>
            </w:tabs>
            <w:rPr/>
          </w:pPr>
          <w:hyperlink w:anchor="__RefHeading___Toc2036764_3531895371">
            <w:r>
              <w:rPr>
                <w:webHidden/>
                <w:rStyle w:val="IndexLink"/>
                <w:rtl w:val="true"/>
              </w:rPr>
              <w:t>معاني الإسلام</w:t>
            </w:r>
            <w:r>
              <w:rPr>
                <w:rStyle w:val="IndexLink"/>
                <w:rtl w:val="true"/>
              </w:rPr>
              <w:tab/>
            </w:r>
            <w:r>
              <w:rPr>
                <w:rStyle w:val="IndexLink"/>
              </w:rPr>
              <w:t>335</w:t>
            </w:r>
          </w:hyperlink>
        </w:p>
        <w:p>
          <w:pPr>
            <w:pStyle w:val="Contents3"/>
            <w:tabs>
              <w:tab w:val="clear" w:pos="8459"/>
              <w:tab w:val="right" w:pos="9026" w:leader="dot"/>
            </w:tabs>
            <w:rPr/>
          </w:pPr>
          <w:hyperlink w:anchor="__RefHeading___Toc2036766_3531895371">
            <w:r>
              <w:rPr>
                <w:webHidden/>
                <w:rStyle w:val="IndexLink"/>
                <w:rtl w:val="true"/>
              </w:rPr>
              <w:t>تمني إبراهيم واسماعيل لمقام المصطفين من بني هاشم</w:t>
            </w:r>
            <w:r>
              <w:rPr>
                <w:rStyle w:val="IndexLink"/>
                <w:rtl w:val="true"/>
              </w:rPr>
              <w:tab/>
            </w:r>
            <w:r>
              <w:rPr>
                <w:rStyle w:val="IndexLink"/>
              </w:rPr>
              <w:t>337</w:t>
            </w:r>
          </w:hyperlink>
        </w:p>
        <w:p>
          <w:pPr>
            <w:pStyle w:val="Contents3"/>
            <w:tabs>
              <w:tab w:val="clear" w:pos="8459"/>
              <w:tab w:val="right" w:pos="9026" w:leader="dot"/>
            </w:tabs>
            <w:rPr/>
          </w:pPr>
          <w:hyperlink w:anchor="__RefHeading___Toc2036768_3531895371">
            <w:r>
              <w:rPr>
                <w:webHidden/>
                <w:rStyle w:val="IndexLink"/>
                <w:rtl w:val="true"/>
              </w:rPr>
              <w:t>وجوب الدبر في الخارطة القرآنيةفي معرفة المصطفين من بني هاشم</w:t>
            </w:r>
            <w:r>
              <w:rPr>
                <w:rStyle w:val="IndexLink"/>
                <w:rtl w:val="true"/>
              </w:rPr>
              <w:tab/>
            </w:r>
            <w:r>
              <w:rPr>
                <w:rStyle w:val="IndexLink"/>
              </w:rPr>
              <w:t>337</w:t>
            </w:r>
          </w:hyperlink>
        </w:p>
        <w:p>
          <w:pPr>
            <w:pStyle w:val="Contents3"/>
            <w:tabs>
              <w:tab w:val="clear" w:pos="8459"/>
              <w:tab w:val="right" w:pos="9026" w:leader="dot"/>
            </w:tabs>
            <w:rPr/>
          </w:pPr>
          <w:hyperlink w:anchor="__RefHeading___Toc2036770_3531895371">
            <w:r>
              <w:rPr>
                <w:webHidden/>
                <w:rStyle w:val="IndexLink"/>
                <w:rtl w:val="true"/>
              </w:rPr>
              <w:t>علو ولايتهم</w:t>
            </w:r>
            <w:r>
              <w:rPr>
                <w:rStyle w:val="IndexLink"/>
                <w:rtl w:val="true"/>
              </w:rPr>
              <w:tab/>
            </w:r>
            <w:r>
              <w:rPr>
                <w:rStyle w:val="IndexLink"/>
              </w:rPr>
              <w:t>338</w:t>
            </w:r>
          </w:hyperlink>
        </w:p>
        <w:p>
          <w:pPr>
            <w:pStyle w:val="Contents3"/>
            <w:tabs>
              <w:tab w:val="clear" w:pos="8459"/>
              <w:tab w:val="right" w:pos="9026" w:leader="dot"/>
            </w:tabs>
            <w:rPr/>
          </w:pPr>
          <w:hyperlink w:anchor="__RefHeading___Toc2036772_3531895371">
            <w:r>
              <w:rPr>
                <w:webHidden/>
                <w:rStyle w:val="IndexLink"/>
                <w:rtl w:val="true"/>
              </w:rPr>
              <w:t>مقام الصديقين في القرآن</w:t>
            </w:r>
            <w:r>
              <w:rPr>
                <w:rStyle w:val="IndexLink"/>
                <w:rtl w:val="true"/>
              </w:rPr>
              <w:tab/>
            </w:r>
            <w:r>
              <w:rPr>
                <w:rStyle w:val="IndexLink"/>
              </w:rPr>
              <w:t>339</w:t>
            </w:r>
          </w:hyperlink>
        </w:p>
        <w:p>
          <w:pPr>
            <w:pStyle w:val="Contents3"/>
            <w:tabs>
              <w:tab w:val="clear" w:pos="8459"/>
              <w:tab w:val="right" w:pos="9026" w:leader="dot"/>
            </w:tabs>
            <w:rPr/>
          </w:pPr>
          <w:hyperlink w:anchor="__RefHeading___Toc2036774_3531895371">
            <w:r>
              <w:rPr>
                <w:webHidden/>
                <w:rStyle w:val="IndexLink"/>
                <w:rtl w:val="true"/>
              </w:rPr>
              <w:t xml:space="preserve">علو نيابة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على بقية المصطفين</w:t>
            </w:r>
            <w:r>
              <w:rPr>
                <w:rStyle w:val="IndexLink"/>
                <w:rtl w:val="true"/>
              </w:rPr>
              <w:tab/>
            </w:r>
            <w:r>
              <w:rPr>
                <w:rStyle w:val="IndexLink"/>
              </w:rPr>
              <w:t>340</w:t>
            </w:r>
          </w:hyperlink>
        </w:p>
        <w:p>
          <w:pPr>
            <w:pStyle w:val="Contents3"/>
            <w:tabs>
              <w:tab w:val="clear" w:pos="8459"/>
              <w:tab w:val="right" w:pos="9026" w:leader="dot"/>
            </w:tabs>
            <w:rPr/>
          </w:pPr>
          <w:hyperlink w:anchor="__RefHeading___Toc2036776_3531895371">
            <w:r>
              <w:rPr>
                <w:webHidden/>
                <w:rStyle w:val="IndexLink"/>
                <w:rtl w:val="true"/>
              </w:rPr>
              <w:t>علو تسليمهم</w:t>
            </w:r>
            <w:r>
              <w:rPr>
                <w:rStyle w:val="IndexLink"/>
                <w:rtl w:val="true"/>
              </w:rPr>
              <w:tab/>
            </w:r>
            <w:r>
              <w:rPr>
                <w:rStyle w:val="IndexLink"/>
              </w:rPr>
              <w:t>341</w:t>
            </w:r>
          </w:hyperlink>
        </w:p>
        <w:p>
          <w:pPr>
            <w:pStyle w:val="Contents3"/>
            <w:tabs>
              <w:tab w:val="clear" w:pos="8459"/>
              <w:tab w:val="right" w:pos="9026" w:leader="dot"/>
            </w:tabs>
            <w:rPr/>
          </w:pPr>
          <w:hyperlink w:anchor="__RefHeading___Toc2036778_3531895371">
            <w:r>
              <w:rPr>
                <w:webHidden/>
                <w:rStyle w:val="IndexLink"/>
                <w:rtl w:val="true"/>
              </w:rPr>
              <w:t>الصديقين شامل للدائرة الاصطفائية الاولى والثانية</w:t>
            </w:r>
            <w:r>
              <w:rPr>
                <w:rStyle w:val="IndexLink"/>
                <w:rtl w:val="true"/>
              </w:rPr>
              <w:tab/>
            </w:r>
            <w:r>
              <w:rPr>
                <w:rStyle w:val="IndexLink"/>
              </w:rPr>
              <w:t>342</w:t>
            </w:r>
          </w:hyperlink>
        </w:p>
        <w:p>
          <w:pPr>
            <w:pStyle w:val="Contents3"/>
            <w:tabs>
              <w:tab w:val="clear" w:pos="8459"/>
              <w:tab w:val="right" w:pos="9026" w:leader="dot"/>
            </w:tabs>
            <w:rPr/>
          </w:pPr>
          <w:hyperlink w:anchor="__RefHeading___Toc2036780_3531895371">
            <w:r>
              <w:rPr>
                <w:webHidden/>
                <w:rStyle w:val="IndexLink"/>
                <w:rtl w:val="true"/>
              </w:rPr>
              <w:t>دعاء الانبياء في أن يدخلهم الله في الصالحين</w:t>
            </w:r>
            <w:r>
              <w:rPr>
                <w:rStyle w:val="IndexLink"/>
                <w:rtl w:val="true"/>
              </w:rPr>
              <w:tab/>
            </w:r>
            <w:r>
              <w:rPr>
                <w:rStyle w:val="IndexLink"/>
              </w:rPr>
              <w:t>343</w:t>
            </w:r>
          </w:hyperlink>
        </w:p>
        <w:p>
          <w:pPr>
            <w:pStyle w:val="Contents3"/>
            <w:tabs>
              <w:tab w:val="clear" w:pos="8459"/>
              <w:tab w:val="right" w:pos="9026" w:leader="dot"/>
            </w:tabs>
            <w:rPr/>
          </w:pPr>
          <w:hyperlink w:anchor="__RefHeading___Toc2036782_3531895371">
            <w:r>
              <w:rPr>
                <w:webHidden/>
                <w:rStyle w:val="IndexLink"/>
                <w:rtl w:val="true"/>
              </w:rPr>
              <w:t xml:space="preserve">النبي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يطلب الصلاح الاصطفائي العالي</w:t>
            </w:r>
            <w:r>
              <w:rPr>
                <w:rStyle w:val="IndexLink"/>
                <w:rtl w:val="true"/>
              </w:rPr>
              <w:tab/>
            </w:r>
            <w:r>
              <w:rPr>
                <w:rStyle w:val="IndexLink"/>
              </w:rPr>
              <w:t>344</w:t>
            </w:r>
          </w:hyperlink>
        </w:p>
        <w:p>
          <w:pPr>
            <w:pStyle w:val="Contents3"/>
            <w:tabs>
              <w:tab w:val="clear" w:pos="8459"/>
              <w:tab w:val="right" w:pos="9026" w:leader="dot"/>
            </w:tabs>
            <w:rPr/>
          </w:pPr>
          <w:hyperlink w:anchor="__RefHeading___Toc2036784_3531895371">
            <w:r>
              <w:rPr>
                <w:webHidden/>
                <w:rStyle w:val="IndexLink"/>
                <w:rtl w:val="true"/>
              </w:rPr>
              <w:t xml:space="preserve">مقام النبي ابراهيم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يأتي مباشرة بعد مقام النبي الاعظم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وأهل بيته </w:t>
            </w:r>
            <w:r>
              <w:rPr>
                <w:rStyle w:val="IndexLink"/>
                <w:rtl w:val="true"/>
              </w:rPr>
              <w:t>(</w:t>
            </w:r>
            <w:r>
              <w:rPr>
                <w:rStyle w:val="IndexLink"/>
                <w:rtl w:val="true"/>
              </w:rPr>
              <w:t>علیهم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2036786_3531895371">
            <w:r>
              <w:rPr>
                <w:webHidden/>
                <w:rStyle w:val="IndexLink"/>
                <w:rtl w:val="true"/>
              </w:rPr>
              <w:t>طلب النبي يوسف للصلاح الاصطفائي العالي</w:t>
            </w:r>
            <w:r>
              <w:rPr>
                <w:rStyle w:val="IndexLink"/>
                <w:rtl w:val="true"/>
              </w:rPr>
              <w:tab/>
            </w:r>
            <w:r>
              <w:rPr>
                <w:rStyle w:val="IndexLink"/>
              </w:rPr>
              <w:t>345</w:t>
            </w:r>
          </w:hyperlink>
        </w:p>
        <w:p>
          <w:pPr>
            <w:pStyle w:val="Contents3"/>
            <w:tabs>
              <w:tab w:val="clear" w:pos="8459"/>
              <w:tab w:val="right" w:pos="9026" w:leader="dot"/>
            </w:tabs>
            <w:rPr/>
          </w:pPr>
          <w:hyperlink w:anchor="__RefHeading___Toc2036788_3531895371">
            <w:r>
              <w:rPr>
                <w:webHidden/>
                <w:rStyle w:val="IndexLink"/>
                <w:rtl w:val="true"/>
              </w:rPr>
              <w:t>وجود الطواقم الخمسة في كل بيت من بيوت الانبياء</w:t>
            </w:r>
            <w:r>
              <w:rPr>
                <w:rStyle w:val="IndexLink"/>
                <w:rtl w:val="true"/>
              </w:rPr>
              <w:tab/>
            </w:r>
            <w:r>
              <w:rPr>
                <w:rStyle w:val="IndexLink"/>
              </w:rPr>
              <w:t>345</w:t>
            </w:r>
          </w:hyperlink>
        </w:p>
        <w:p>
          <w:pPr>
            <w:pStyle w:val="Contents3"/>
            <w:tabs>
              <w:tab w:val="clear" w:pos="8459"/>
              <w:tab w:val="right" w:pos="9026" w:leader="dot"/>
            </w:tabs>
            <w:rPr/>
          </w:pPr>
          <w:hyperlink w:anchor="__RefHeading___Toc2036790_3531895371">
            <w:r>
              <w:rPr>
                <w:webHidden/>
                <w:rStyle w:val="IndexLink"/>
                <w:rtl w:val="true"/>
              </w:rPr>
              <w:t>عناوين الطواقم الخمسة الاصطفائية نسبية</w:t>
            </w:r>
            <w:r>
              <w:rPr>
                <w:rStyle w:val="IndexLink"/>
                <w:rtl w:val="true"/>
              </w:rPr>
              <w:tab/>
            </w:r>
            <w:r>
              <w:rPr>
                <w:rStyle w:val="IndexLink"/>
              </w:rPr>
              <w:t>347</w:t>
            </w:r>
          </w:hyperlink>
        </w:p>
        <w:p>
          <w:pPr>
            <w:pStyle w:val="Contents3"/>
            <w:tabs>
              <w:tab w:val="clear" w:pos="8459"/>
              <w:tab w:val="right" w:pos="9026" w:leader="dot"/>
            </w:tabs>
            <w:rPr/>
          </w:pPr>
          <w:hyperlink w:anchor="__RefHeading___Toc2036792_3531895371">
            <w:r>
              <w:rPr>
                <w:webHidden/>
                <w:rStyle w:val="IndexLink"/>
                <w:rtl w:val="true"/>
              </w:rPr>
              <w:t>من الخطأ أن نفهم تقديم الطواقم على بقية الطواقم</w:t>
            </w:r>
            <w:r>
              <w:rPr>
                <w:rStyle w:val="IndexLink"/>
                <w:rtl w:val="true"/>
              </w:rPr>
              <w:tab/>
            </w:r>
            <w:r>
              <w:rPr>
                <w:rStyle w:val="IndexLink"/>
              </w:rPr>
              <w:t>347</w:t>
            </w:r>
          </w:hyperlink>
        </w:p>
        <w:p>
          <w:pPr>
            <w:pStyle w:val="Contents3"/>
            <w:tabs>
              <w:tab w:val="clear" w:pos="8459"/>
              <w:tab w:val="right" w:pos="9026" w:leader="dot"/>
            </w:tabs>
            <w:rPr/>
          </w:pPr>
          <w:hyperlink w:anchor="__RefHeading___Toc2036794_3531895371">
            <w:r>
              <w:rPr>
                <w:webHidden/>
                <w:rStyle w:val="IndexLink"/>
                <w:rtl w:val="true"/>
              </w:rPr>
              <w:t>الطواقم الخمسة بلحاظ كل بيت من بيوت الانبياء لابلحاظ بعضهم مع البعض الآخر</w:t>
            </w:r>
            <w:r>
              <w:rPr>
                <w:rStyle w:val="IndexLink"/>
                <w:rtl w:val="true"/>
              </w:rPr>
              <w:tab/>
            </w:r>
            <w:r>
              <w:rPr>
                <w:rStyle w:val="IndexLink"/>
              </w:rPr>
              <w:t>348</w:t>
            </w:r>
          </w:hyperlink>
        </w:p>
        <w:p>
          <w:pPr>
            <w:pStyle w:val="Contents3"/>
            <w:tabs>
              <w:tab w:val="clear" w:pos="8459"/>
              <w:tab w:val="right" w:pos="9026" w:leader="dot"/>
            </w:tabs>
            <w:rPr/>
          </w:pPr>
          <w:hyperlink w:anchor="__RefHeading___Toc2036796_3531895371">
            <w:r>
              <w:rPr>
                <w:webHidden/>
                <w:rStyle w:val="IndexLink"/>
                <w:rtl w:val="true"/>
              </w:rPr>
              <w:t xml:space="preserve">تقديم الانبياء على طاقم الرسول الاعظم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اشتباه كبير</w:t>
            </w:r>
            <w:r>
              <w:rPr>
                <w:rStyle w:val="IndexLink"/>
                <w:rtl w:val="true"/>
              </w:rPr>
              <w:tab/>
            </w:r>
            <w:r>
              <w:rPr>
                <w:rStyle w:val="IndexLink"/>
              </w:rPr>
              <w:t>348</w:t>
            </w:r>
          </w:hyperlink>
        </w:p>
        <w:p>
          <w:pPr>
            <w:pStyle w:val="Contents3"/>
            <w:tabs>
              <w:tab w:val="clear" w:pos="8459"/>
              <w:tab w:val="right" w:pos="9026" w:leader="dot"/>
            </w:tabs>
            <w:rPr/>
          </w:pPr>
          <w:hyperlink w:anchor="__RefHeading___Toc2036798_3531895371">
            <w:r>
              <w:rPr>
                <w:webHidden/>
                <w:rStyle w:val="IndexLink"/>
                <w:rtl w:val="true"/>
              </w:rPr>
              <w:t>الطاقم الخماسي في دولة محمد وآل محمد غير الطاقم الخماسي في بقية دول الانبياء</w:t>
            </w:r>
            <w:r>
              <w:rPr>
                <w:rStyle w:val="IndexLink"/>
                <w:rtl w:val="true"/>
              </w:rPr>
              <w:tab/>
            </w:r>
            <w:r>
              <w:rPr>
                <w:rStyle w:val="IndexLink"/>
              </w:rPr>
              <w:t>348</w:t>
            </w:r>
          </w:hyperlink>
        </w:p>
        <w:p>
          <w:pPr>
            <w:pStyle w:val="Contents3"/>
            <w:tabs>
              <w:tab w:val="clear" w:pos="8459"/>
              <w:tab w:val="right" w:pos="9026" w:leader="dot"/>
            </w:tabs>
            <w:rPr/>
          </w:pPr>
          <w:hyperlink w:anchor="__RefHeading___Toc2036800_3531895371">
            <w:r>
              <w:rPr>
                <w:webHidden/>
                <w:rStyle w:val="IndexLink"/>
                <w:rtl w:val="true"/>
              </w:rPr>
              <w:t>طمع النبي إبراهيم بالمقام العالي لبني هاشم في سورة البقرة</w:t>
            </w:r>
            <w:r>
              <w:rPr>
                <w:rStyle w:val="IndexLink"/>
                <w:rtl w:val="true"/>
              </w:rPr>
              <w:tab/>
            </w:r>
            <w:r>
              <w:rPr>
                <w:rStyle w:val="IndexLink"/>
              </w:rPr>
              <w:t>350</w:t>
            </w:r>
          </w:hyperlink>
        </w:p>
        <w:p>
          <w:pPr>
            <w:pStyle w:val="Contents3"/>
            <w:tabs>
              <w:tab w:val="clear" w:pos="8459"/>
              <w:tab w:val="right" w:pos="9026" w:leader="dot"/>
            </w:tabs>
            <w:rPr/>
          </w:pPr>
          <w:hyperlink w:anchor="__RefHeading___Toc2036802_3531895371">
            <w:r>
              <w:rPr>
                <w:webHidden/>
                <w:rStyle w:val="IndexLink"/>
                <w:rtl w:val="true"/>
              </w:rPr>
              <w:t xml:space="preserve">طلب النبي ابراهيم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الالتحاق بالصالحين من الدائرة الاصطفائية الاولى والثانية</w:t>
            </w:r>
            <w:r>
              <w:rPr>
                <w:rStyle w:val="IndexLink"/>
                <w:rtl w:val="true"/>
              </w:rPr>
              <w:tab/>
            </w:r>
            <w:r>
              <w:rPr>
                <w:rStyle w:val="IndexLink"/>
              </w:rPr>
              <w:t>351</w:t>
            </w:r>
          </w:hyperlink>
        </w:p>
        <w:p>
          <w:pPr>
            <w:pStyle w:val="Contents3"/>
            <w:tabs>
              <w:tab w:val="clear" w:pos="8459"/>
              <w:tab w:val="right" w:pos="9026" w:leader="dot"/>
            </w:tabs>
            <w:rPr/>
          </w:pPr>
          <w:hyperlink w:anchor="__RefHeading___Toc2036804_3531895371">
            <w:r>
              <w:rPr>
                <w:webHidden/>
                <w:rStyle w:val="IndexLink"/>
                <w:rtl w:val="true"/>
              </w:rPr>
              <w:t>طلب النبي يوسف واسماعيل الالتحاق بالصالحين من الدائرة الاصطفائية الاولى والثانية</w:t>
            </w:r>
            <w:r>
              <w:rPr>
                <w:rStyle w:val="IndexLink"/>
                <w:rtl w:val="true"/>
              </w:rPr>
              <w:tab/>
            </w:r>
            <w:r>
              <w:rPr>
                <w:rStyle w:val="IndexLink"/>
              </w:rPr>
              <w:t>351</w:t>
            </w:r>
          </w:hyperlink>
        </w:p>
        <w:p>
          <w:pPr>
            <w:pStyle w:val="Contents3"/>
            <w:tabs>
              <w:tab w:val="clear" w:pos="8459"/>
              <w:tab w:val="right" w:pos="9026" w:leader="dot"/>
            </w:tabs>
            <w:rPr/>
          </w:pPr>
          <w:hyperlink w:anchor="__RefHeading___Toc2036806_3531895371">
            <w:r>
              <w:rPr>
                <w:webHidden/>
                <w:rStyle w:val="IndexLink"/>
                <w:rtl w:val="true"/>
              </w:rPr>
              <w:t xml:space="preserve">برهان عقلي على علو مقامهم </w:t>
            </w:r>
            <w:r>
              <w:rPr>
                <w:rStyle w:val="IndexLink"/>
                <w:rtl w:val="true"/>
              </w:rPr>
              <w:t>(</w:t>
            </w:r>
            <w:r>
              <w:rPr>
                <w:rStyle w:val="IndexLink"/>
                <w:rtl w:val="true"/>
              </w:rPr>
              <w:t>ومضة في الاصطفاء العالي لبني هاشم</w:t>
            </w:r>
            <w:r>
              <w:rPr>
                <w:rStyle w:val="IndexLink"/>
                <w:rtl w:val="true"/>
              </w:rPr>
              <w:t>)</w:t>
              <w:tab/>
            </w:r>
            <w:r>
              <w:rPr>
                <w:rStyle w:val="IndexLink"/>
              </w:rPr>
              <w:t>352</w:t>
            </w:r>
          </w:hyperlink>
        </w:p>
        <w:p>
          <w:pPr>
            <w:pStyle w:val="Contents3"/>
            <w:tabs>
              <w:tab w:val="clear" w:pos="8459"/>
              <w:tab w:val="right" w:pos="9026" w:leader="dot"/>
            </w:tabs>
            <w:rPr/>
          </w:pPr>
          <w:hyperlink w:anchor="__RefHeading___Toc2036808_3531895371">
            <w:r>
              <w:rPr>
                <w:webHidden/>
                <w:rStyle w:val="IndexLink"/>
                <w:rtl w:val="true"/>
              </w:rPr>
              <w:t xml:space="preserve">حقيقة قرآنية أخرى على علو مقامهم </w:t>
            </w:r>
            <w:r>
              <w:rPr>
                <w:rStyle w:val="IndexLink"/>
                <w:rtl w:val="true"/>
              </w:rPr>
              <w:t>(</w:t>
            </w:r>
            <w:r>
              <w:rPr>
                <w:rStyle w:val="IndexLink"/>
                <w:rtl w:val="true"/>
              </w:rPr>
              <w:t>ومضة في اصطفاء آباء واجداد النبي بالنبوة والوصاية</w:t>
            </w:r>
            <w:r>
              <w:rPr>
                <w:rStyle w:val="IndexLink"/>
                <w:rtl w:val="true"/>
              </w:rPr>
              <w:t>)</w:t>
              <w:tab/>
            </w:r>
            <w:r>
              <w:rPr>
                <w:rStyle w:val="IndexLink"/>
              </w:rPr>
              <w:t>353</w:t>
            </w:r>
          </w:hyperlink>
        </w:p>
        <w:p>
          <w:pPr>
            <w:pStyle w:val="Contents3"/>
            <w:tabs>
              <w:tab w:val="clear" w:pos="8459"/>
              <w:tab w:val="right" w:pos="9026" w:leader="dot"/>
            </w:tabs>
            <w:rPr/>
          </w:pPr>
          <w:hyperlink w:anchor="__RefHeading___Toc2036810_3531895371">
            <w:r>
              <w:rPr>
                <w:webHidden/>
                <w:rStyle w:val="IndexLink"/>
                <w:rtl w:val="true"/>
              </w:rPr>
              <w:t>وجوه وغايات أخرى لعلو مقامهم</w:t>
            </w:r>
            <w:r>
              <w:rPr>
                <w:rStyle w:val="IndexLink"/>
                <w:rtl w:val="true"/>
              </w:rPr>
              <w:tab/>
            </w:r>
            <w:r>
              <w:rPr>
                <w:rStyle w:val="IndexLink"/>
              </w:rPr>
              <w:t>354</w:t>
            </w:r>
          </w:hyperlink>
        </w:p>
        <w:p>
          <w:pPr>
            <w:pStyle w:val="Contents3"/>
            <w:tabs>
              <w:tab w:val="clear" w:pos="8459"/>
              <w:tab w:val="right" w:pos="9026" w:leader="dot"/>
            </w:tabs>
            <w:rPr/>
          </w:pPr>
          <w:hyperlink w:anchor="__RefHeading___Toc2036812_3531895371">
            <w:r>
              <w:rPr>
                <w:webHidden/>
                <w:rStyle w:val="IndexLink"/>
                <w:rtl w:val="true"/>
              </w:rPr>
              <w:t>ومضة في حديث يوم الدار والشرائط الصعبة</w:t>
            </w:r>
            <w:r>
              <w:rPr>
                <w:rStyle w:val="IndexLink"/>
                <w:rtl w:val="true"/>
              </w:rPr>
              <w:tab/>
            </w:r>
            <w:r>
              <w:rPr>
                <w:rStyle w:val="IndexLink"/>
              </w:rPr>
              <w:t>355</w:t>
            </w:r>
          </w:hyperlink>
        </w:p>
        <w:p>
          <w:pPr>
            <w:pStyle w:val="Contents3"/>
            <w:tabs>
              <w:tab w:val="clear" w:pos="8459"/>
              <w:tab w:val="right" w:pos="9026" w:leader="dot"/>
            </w:tabs>
            <w:rPr/>
          </w:pPr>
          <w:hyperlink w:anchor="__RefHeading___Toc2036814_3531895371">
            <w:r>
              <w:rPr>
                <w:webHidden/>
                <w:rStyle w:val="IndexLink"/>
                <w:rtl w:val="true"/>
              </w:rPr>
              <w:t>المصطفون من بني هاشم ملوك الارض</w:t>
            </w:r>
            <w:r>
              <w:rPr>
                <w:rStyle w:val="IndexLink"/>
                <w:rtl w:val="true"/>
              </w:rPr>
              <w:tab/>
            </w:r>
            <w:r>
              <w:rPr>
                <w:rStyle w:val="IndexLink"/>
              </w:rPr>
              <w:t>356</w:t>
            </w:r>
          </w:hyperlink>
        </w:p>
        <w:p>
          <w:pPr>
            <w:pStyle w:val="Contents3"/>
            <w:tabs>
              <w:tab w:val="clear" w:pos="8459"/>
              <w:tab w:val="right" w:pos="9026" w:leader="dot"/>
            </w:tabs>
            <w:rPr/>
          </w:pPr>
          <w:hyperlink w:anchor="__RefHeading___Toc2036816_3531895371">
            <w:r>
              <w:rPr>
                <w:webHidden/>
                <w:rStyle w:val="IndexLink"/>
                <w:rtl w:val="true"/>
              </w:rPr>
              <w:t>تصديق الله تعالى لعهد المصطفين من بني هاشم</w:t>
            </w:r>
            <w:r>
              <w:rPr>
                <w:rStyle w:val="IndexLink"/>
                <w:rtl w:val="true"/>
              </w:rPr>
              <w:tab/>
            </w:r>
            <w:r>
              <w:rPr>
                <w:rStyle w:val="IndexLink"/>
              </w:rPr>
              <w:t>356</w:t>
            </w:r>
          </w:hyperlink>
        </w:p>
        <w:p>
          <w:pPr>
            <w:pStyle w:val="Contents3"/>
            <w:tabs>
              <w:tab w:val="clear" w:pos="8459"/>
              <w:tab w:val="right" w:pos="9026" w:leader="dot"/>
            </w:tabs>
            <w:rPr/>
          </w:pPr>
          <w:hyperlink w:anchor="__RefHeading___Toc2036818_3531895371">
            <w:r>
              <w:rPr>
                <w:webHidden/>
                <w:rStyle w:val="IndexLink"/>
                <w:rtl w:val="true"/>
              </w:rPr>
              <w:t>الخلاف بين النبي موسى والخضر موضوعا وليس تنظيرا</w:t>
            </w:r>
            <w:r>
              <w:rPr>
                <w:rStyle w:val="IndexLink"/>
                <w:rtl w:val="true"/>
              </w:rPr>
              <w:tab/>
            </w:r>
            <w:r>
              <w:rPr>
                <w:rStyle w:val="IndexLink"/>
              </w:rPr>
              <w:t>358</w:t>
            </w:r>
          </w:hyperlink>
        </w:p>
        <w:p>
          <w:pPr>
            <w:pStyle w:val="Contents3"/>
            <w:tabs>
              <w:tab w:val="clear" w:pos="8459"/>
              <w:tab w:val="right" w:pos="9026" w:leader="dot"/>
            </w:tabs>
            <w:rPr/>
          </w:pPr>
          <w:hyperlink w:anchor="__RefHeading___Toc2036820_3531895371">
            <w:r>
              <w:rPr>
                <w:webHidden/>
                <w:rStyle w:val="IndexLink"/>
                <w:rtl w:val="true"/>
              </w:rPr>
              <w:t>معرفة المصطفين من بني هاشم تنظيرا وموضوعا</w:t>
            </w:r>
            <w:r>
              <w:rPr>
                <w:rStyle w:val="IndexLink"/>
                <w:rtl w:val="true"/>
              </w:rPr>
              <w:tab/>
            </w:r>
            <w:r>
              <w:rPr>
                <w:rStyle w:val="IndexLink"/>
              </w:rPr>
              <w:t>359</w:t>
            </w:r>
          </w:hyperlink>
        </w:p>
        <w:p>
          <w:pPr>
            <w:pStyle w:val="Contents3"/>
            <w:tabs>
              <w:tab w:val="clear" w:pos="8459"/>
              <w:tab w:val="right" w:pos="9026" w:leader="dot"/>
            </w:tabs>
            <w:rPr/>
          </w:pPr>
          <w:hyperlink w:anchor="__RefHeading___Toc2036822_3531895371">
            <w:r>
              <w:rPr>
                <w:webHidden/>
                <w:rStyle w:val="IndexLink"/>
                <w:rtl w:val="true"/>
              </w:rPr>
              <w:t>ثلاث من الانبياء الصالحين يطلبون من الله تعالى ان يلحقهم بالصالحين</w:t>
            </w:r>
            <w:r>
              <w:rPr>
                <w:rStyle w:val="IndexLink"/>
                <w:rtl w:val="true"/>
              </w:rPr>
              <w:tab/>
            </w:r>
            <w:r>
              <w:rPr>
                <w:rStyle w:val="IndexLink"/>
              </w:rPr>
              <w:t>360</w:t>
            </w:r>
          </w:hyperlink>
        </w:p>
        <w:p>
          <w:pPr>
            <w:pStyle w:val="Contents3"/>
            <w:tabs>
              <w:tab w:val="clear" w:pos="8459"/>
              <w:tab w:val="right" w:pos="9026" w:leader="dot"/>
            </w:tabs>
            <w:rPr/>
          </w:pPr>
          <w:hyperlink w:anchor="__RefHeading___Toc2036824_3531895371">
            <w:r>
              <w:rPr>
                <w:webHidden/>
                <w:rStyle w:val="IndexLink"/>
                <w:rtl w:val="true"/>
              </w:rPr>
              <w:t>مقام الصالحين مقام انزل من الشهداء</w:t>
            </w:r>
            <w:r>
              <w:rPr>
                <w:rStyle w:val="IndexLink"/>
                <w:rtl w:val="true"/>
              </w:rPr>
              <w:tab/>
            </w:r>
            <w:r>
              <w:rPr>
                <w:rStyle w:val="IndexLink"/>
              </w:rPr>
              <w:t>361</w:t>
            </w:r>
          </w:hyperlink>
        </w:p>
        <w:p>
          <w:pPr>
            <w:pStyle w:val="Contents3"/>
            <w:tabs>
              <w:tab w:val="clear" w:pos="8459"/>
              <w:tab w:val="right" w:pos="9026" w:leader="dot"/>
            </w:tabs>
            <w:rPr/>
          </w:pPr>
          <w:hyperlink w:anchor="__RefHeading___Toc2036826_3531895371">
            <w:r>
              <w:rPr>
                <w:webHidden/>
                <w:rStyle w:val="IndexLink"/>
                <w:rtl w:val="true"/>
              </w:rPr>
              <w:t>طاعة الله والرسول مقرون بطاعة الطواقم الخمسة</w:t>
            </w:r>
            <w:r>
              <w:rPr>
                <w:rStyle w:val="IndexLink"/>
                <w:rtl w:val="true"/>
              </w:rPr>
              <w:tab/>
            </w:r>
            <w:r>
              <w:rPr>
                <w:rStyle w:val="IndexLink"/>
              </w:rPr>
              <w:t>362</w:t>
            </w:r>
          </w:hyperlink>
        </w:p>
        <w:p>
          <w:pPr>
            <w:pStyle w:val="Contents3"/>
            <w:tabs>
              <w:tab w:val="clear" w:pos="8459"/>
              <w:tab w:val="right" w:pos="9026" w:leader="dot"/>
            </w:tabs>
            <w:rPr/>
          </w:pPr>
          <w:hyperlink w:anchor="__RefHeading___Toc2036828_3531895371">
            <w:r>
              <w:rPr>
                <w:webHidden/>
                <w:rStyle w:val="IndexLink"/>
                <w:rtl w:val="true"/>
              </w:rPr>
              <w:t xml:space="preserve">طمع الانبياء في ان يلحقوا في الدائرة الاصطفائية الثانية لأهل البيت </w:t>
            </w:r>
            <w:r>
              <w:rPr>
                <w:rStyle w:val="IndexLink"/>
                <w:rtl w:val="true"/>
              </w:rPr>
              <w:t>(</w:t>
            </w:r>
            <w:r>
              <w:rPr>
                <w:rStyle w:val="IndexLink"/>
                <w:rtl w:val="true"/>
              </w:rPr>
              <w:t>عليهم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2036830_3531895371">
            <w:r>
              <w:rPr>
                <w:webHidden/>
                <w:rStyle w:val="IndexLink"/>
                <w:rtl w:val="true"/>
              </w:rPr>
              <w:t>عدم طلب الانبياء لمقام الصديقين والشهداء الخاص ببني هاشم</w:t>
            </w:r>
            <w:r>
              <w:rPr>
                <w:rStyle w:val="IndexLink"/>
                <w:rtl w:val="true"/>
              </w:rPr>
              <w:tab/>
            </w:r>
            <w:r>
              <w:rPr>
                <w:rStyle w:val="IndexLink"/>
              </w:rPr>
              <w:t>364</w:t>
            </w:r>
          </w:hyperlink>
        </w:p>
        <w:p>
          <w:pPr>
            <w:pStyle w:val="Contents3"/>
            <w:tabs>
              <w:tab w:val="clear" w:pos="8459"/>
              <w:tab w:val="right" w:pos="9026" w:leader="dot"/>
            </w:tabs>
            <w:rPr/>
          </w:pPr>
          <w:hyperlink w:anchor="__RefHeading___Toc2036832_3531895371">
            <w:r>
              <w:rPr>
                <w:webHidden/>
                <w:rStyle w:val="IndexLink"/>
                <w:rtl w:val="true"/>
              </w:rPr>
              <w:t xml:space="preserve">الموالي لله ورسوله واهل بيته </w:t>
            </w:r>
            <w:r>
              <w:rPr>
                <w:rStyle w:val="IndexLink"/>
                <w:rtl w:val="true"/>
              </w:rPr>
              <w:t>(</w:t>
            </w:r>
            <w:r>
              <w:rPr>
                <w:rStyle w:val="IndexLink"/>
                <w:rtl w:val="true"/>
              </w:rPr>
              <w:t>علیهم السلام</w:t>
            </w:r>
            <w:r>
              <w:rPr>
                <w:rStyle w:val="IndexLink"/>
                <w:rtl w:val="true"/>
              </w:rPr>
              <w:t xml:space="preserve">) </w:t>
            </w:r>
            <w:r>
              <w:rPr>
                <w:rStyle w:val="IndexLink"/>
                <w:rtl w:val="true"/>
              </w:rPr>
              <w:t>يكون برفقة النبيين</w:t>
            </w:r>
            <w:r>
              <w:rPr>
                <w:rStyle w:val="IndexLink"/>
                <w:rtl w:val="true"/>
              </w:rPr>
              <w:tab/>
            </w:r>
            <w:r>
              <w:rPr>
                <w:rStyle w:val="IndexLink"/>
              </w:rPr>
              <w:t>365</w:t>
            </w:r>
          </w:hyperlink>
        </w:p>
        <w:p>
          <w:pPr>
            <w:pStyle w:val="Contents3"/>
            <w:tabs>
              <w:tab w:val="clear" w:pos="8459"/>
              <w:tab w:val="right" w:pos="9026" w:leader="dot"/>
            </w:tabs>
            <w:rPr/>
          </w:pPr>
          <w:hyperlink w:anchor="__RefHeading___Toc2036834_3531895371">
            <w:r>
              <w:rPr>
                <w:webHidden/>
                <w:rStyle w:val="IndexLink"/>
                <w:rtl w:val="true"/>
              </w:rPr>
              <w:t>حمزة وجعفر من نجوم الدائرة الاصطفائية الثانية يشفعون للأنبياء يوم القيامة</w:t>
            </w:r>
            <w:r>
              <w:rPr>
                <w:rStyle w:val="IndexLink"/>
                <w:rtl w:val="true"/>
              </w:rPr>
              <w:tab/>
            </w:r>
            <w:r>
              <w:rPr>
                <w:rStyle w:val="IndexLink"/>
              </w:rPr>
              <w:t>365</w:t>
            </w:r>
          </w:hyperlink>
        </w:p>
        <w:p>
          <w:pPr>
            <w:pStyle w:val="Contents3"/>
            <w:tabs>
              <w:tab w:val="clear" w:pos="8459"/>
              <w:tab w:val="right" w:pos="9026" w:leader="dot"/>
            </w:tabs>
            <w:rPr/>
          </w:pPr>
          <w:hyperlink w:anchor="__RefHeading___Toc2036836_3531895371">
            <w:r>
              <w:rPr>
                <w:webHidden/>
                <w:rStyle w:val="IndexLink"/>
                <w:rtl w:val="true"/>
              </w:rPr>
              <w:t>طمع بعض الانبياء بالمقام الاصطفائي الخامس العالي</w:t>
            </w:r>
            <w:r>
              <w:rPr>
                <w:rStyle w:val="IndexLink"/>
                <w:rtl w:val="true"/>
              </w:rPr>
              <w:tab/>
            </w:r>
            <w:r>
              <w:rPr>
                <w:rStyle w:val="IndexLink"/>
              </w:rPr>
              <w:t>366</w:t>
            </w:r>
          </w:hyperlink>
        </w:p>
        <w:p>
          <w:pPr>
            <w:pStyle w:val="Contents3"/>
            <w:tabs>
              <w:tab w:val="clear" w:pos="8459"/>
              <w:tab w:val="right" w:pos="9026" w:leader="dot"/>
            </w:tabs>
            <w:rPr/>
          </w:pPr>
          <w:hyperlink w:anchor="__RefHeading___Toc2036838_3531895371">
            <w:r>
              <w:rPr>
                <w:webHidden/>
                <w:rStyle w:val="IndexLink"/>
                <w:rtl w:val="true"/>
              </w:rPr>
              <w:t>المصطفين من بني هاشم أخلص رهط للنبي الاعظم</w:t>
            </w:r>
            <w:r>
              <w:rPr>
                <w:rStyle w:val="IndexLink"/>
                <w:rtl w:val="true"/>
              </w:rPr>
              <w:tab/>
            </w:r>
            <w:r>
              <w:rPr>
                <w:rStyle w:val="IndexLink"/>
              </w:rPr>
              <w:t>368</w:t>
            </w:r>
          </w:hyperlink>
        </w:p>
        <w:p>
          <w:pPr>
            <w:pStyle w:val="Contents3"/>
            <w:tabs>
              <w:tab w:val="clear" w:pos="8459"/>
              <w:tab w:val="right" w:pos="9026" w:leader="dot"/>
            </w:tabs>
            <w:rPr/>
          </w:pPr>
          <w:hyperlink w:anchor="__RefHeading___Toc2036840_3531895371">
            <w:r>
              <w:rPr>
                <w:webHidden/>
                <w:rStyle w:val="IndexLink"/>
                <w:rtl w:val="true"/>
              </w:rPr>
              <w:t xml:space="preserve">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تشير الى نظام الدولة الالهية العظمى</w:t>
            </w:r>
            <w:r>
              <w:rPr>
                <w:rStyle w:val="IndexLink"/>
                <w:rtl w:val="true"/>
              </w:rPr>
              <w:tab/>
            </w:r>
            <w:r>
              <w:rPr>
                <w:rStyle w:val="IndexLink"/>
              </w:rPr>
              <w:t>370</w:t>
            </w:r>
          </w:hyperlink>
        </w:p>
        <w:p>
          <w:pPr>
            <w:pStyle w:val="Contents3"/>
            <w:tabs>
              <w:tab w:val="clear" w:pos="8459"/>
              <w:tab w:val="right" w:pos="9026" w:leader="dot"/>
            </w:tabs>
            <w:rPr/>
          </w:pPr>
          <w:hyperlink w:anchor="__RefHeading___Toc2036842_3531895371">
            <w:r>
              <w:rPr>
                <w:webHidden/>
                <w:rStyle w:val="IndexLink"/>
                <w:rtl w:val="true"/>
              </w:rPr>
              <w:t>تناغم الآيات القرآنية في عنوان الصادقين</w:t>
            </w:r>
            <w:r>
              <w:rPr>
                <w:rStyle w:val="IndexLink"/>
                <w:rtl w:val="true"/>
              </w:rPr>
              <w:tab/>
            </w:r>
            <w:r>
              <w:rPr>
                <w:rStyle w:val="IndexLink"/>
              </w:rPr>
              <w:t>371</w:t>
            </w:r>
          </w:hyperlink>
        </w:p>
        <w:p>
          <w:pPr>
            <w:pStyle w:val="Contents3"/>
            <w:tabs>
              <w:tab w:val="clear" w:pos="8459"/>
              <w:tab w:val="right" w:pos="9026" w:leader="dot"/>
            </w:tabs>
            <w:rPr/>
          </w:pPr>
          <w:hyperlink w:anchor="__RefHeading___Toc2036844_3531895371">
            <w:r>
              <w:rPr>
                <w:webHidden/>
                <w:rStyle w:val="IndexLink"/>
                <w:rtl w:val="true"/>
              </w:rPr>
              <w:t>التوسل والتوجه الى الله بالدائرة الاصطفائية الثانية</w:t>
            </w:r>
            <w:r>
              <w:rPr>
                <w:rStyle w:val="IndexLink"/>
                <w:rtl w:val="true"/>
              </w:rPr>
              <w:tab/>
            </w:r>
            <w:r>
              <w:rPr>
                <w:rStyle w:val="IndexLink"/>
              </w:rPr>
              <w:t>372</w:t>
            </w:r>
          </w:hyperlink>
        </w:p>
        <w:p>
          <w:pPr>
            <w:pStyle w:val="Contents3"/>
            <w:tabs>
              <w:tab w:val="clear" w:pos="8459"/>
              <w:tab w:val="right" w:pos="9026" w:leader="dot"/>
            </w:tabs>
            <w:rPr/>
          </w:pPr>
          <w:hyperlink w:anchor="__RefHeading___Toc2036846_3531895371">
            <w:r>
              <w:rPr>
                <w:webHidden/>
                <w:rStyle w:val="IndexLink"/>
                <w:rtl w:val="true"/>
              </w:rPr>
              <w:t>طاعة الدائرة الاصطفائية الثانية مفروضة تبعاً للدائرة الاصطفائية الاولى</w:t>
            </w:r>
            <w:r>
              <w:rPr>
                <w:rStyle w:val="IndexLink"/>
                <w:rtl w:val="true"/>
              </w:rPr>
              <w:tab/>
            </w:r>
            <w:r>
              <w:rPr>
                <w:rStyle w:val="IndexLink"/>
              </w:rPr>
              <w:t>373</w:t>
            </w:r>
          </w:hyperlink>
        </w:p>
        <w:p>
          <w:pPr>
            <w:pStyle w:val="Contents3"/>
            <w:tabs>
              <w:tab w:val="clear" w:pos="8459"/>
              <w:tab w:val="right" w:pos="9026" w:leader="dot"/>
            </w:tabs>
            <w:rPr/>
          </w:pPr>
          <w:hyperlink w:anchor="__RefHeading___Toc2036848_3531895371">
            <w:r>
              <w:rPr>
                <w:webHidden/>
                <w:rStyle w:val="IndexLink"/>
                <w:rtl w:val="true"/>
              </w:rPr>
              <w:t>الصدق هو الالتزام وتعهد بالانقياد والطاعة</w:t>
            </w:r>
            <w:r>
              <w:rPr>
                <w:rStyle w:val="IndexLink"/>
                <w:rtl w:val="true"/>
              </w:rPr>
              <w:tab/>
            </w:r>
            <w:r>
              <w:rPr>
                <w:rStyle w:val="IndexLink"/>
              </w:rPr>
              <w:t>373</w:t>
            </w:r>
          </w:hyperlink>
        </w:p>
        <w:p>
          <w:pPr>
            <w:pStyle w:val="Contents3"/>
            <w:tabs>
              <w:tab w:val="clear" w:pos="8459"/>
              <w:tab w:val="right" w:pos="9026" w:leader="dot"/>
            </w:tabs>
            <w:rPr/>
          </w:pPr>
          <w:hyperlink w:anchor="__RefHeading___Toc2036850_3531895371">
            <w:r>
              <w:rPr>
                <w:webHidden/>
                <w:rStyle w:val="IndexLink"/>
                <w:rtl w:val="true"/>
              </w:rPr>
              <w:t>خلاصة الدين هي في مودة ذوي القربى</w:t>
            </w:r>
            <w:r>
              <w:rPr>
                <w:rStyle w:val="IndexLink"/>
                <w:rtl w:val="true"/>
              </w:rPr>
              <w:tab/>
            </w:r>
            <w:r>
              <w:rPr>
                <w:rStyle w:val="IndexLink"/>
              </w:rPr>
              <w:t>374</w:t>
            </w:r>
          </w:hyperlink>
        </w:p>
        <w:p>
          <w:pPr>
            <w:pStyle w:val="Contents3"/>
            <w:tabs>
              <w:tab w:val="clear" w:pos="8459"/>
              <w:tab w:val="right" w:pos="9026" w:leader="dot"/>
            </w:tabs>
            <w:rPr/>
          </w:pPr>
          <w:hyperlink w:anchor="__RefHeading___Toc2036852_3531895371">
            <w:r>
              <w:rPr>
                <w:webHidden/>
                <w:rStyle w:val="IndexLink"/>
                <w:rtl w:val="true"/>
              </w:rPr>
              <w:t>الفرق بين الحافظ لحدود الله وبين عدم المخالفة</w:t>
            </w:r>
            <w:r>
              <w:rPr>
                <w:rStyle w:val="IndexLink"/>
                <w:rtl w:val="true"/>
              </w:rPr>
              <w:tab/>
            </w:r>
            <w:r>
              <w:rPr>
                <w:rStyle w:val="IndexLink"/>
              </w:rPr>
              <w:t>375</w:t>
            </w:r>
          </w:hyperlink>
        </w:p>
        <w:p>
          <w:pPr>
            <w:pStyle w:val="Contents3"/>
            <w:tabs>
              <w:tab w:val="clear" w:pos="8459"/>
              <w:tab w:val="right" w:pos="9026" w:leader="dot"/>
            </w:tabs>
            <w:rPr/>
          </w:pPr>
          <w:hyperlink w:anchor="__RefHeading___Toc2036854_3531895371">
            <w:r>
              <w:rPr>
                <w:webHidden/>
                <w:rStyle w:val="IndexLink"/>
                <w:rtl w:val="true"/>
              </w:rPr>
              <w:t>الوفاء بالعهد بأرقى درجاته يحتاج الى علم لدني</w:t>
            </w:r>
            <w:r>
              <w:rPr>
                <w:rStyle w:val="IndexLink"/>
                <w:rtl w:val="true"/>
              </w:rPr>
              <w:tab/>
            </w:r>
            <w:r>
              <w:rPr>
                <w:rStyle w:val="IndexLink"/>
              </w:rPr>
              <w:t>376</w:t>
            </w:r>
          </w:hyperlink>
        </w:p>
        <w:p>
          <w:pPr>
            <w:pStyle w:val="Contents3"/>
            <w:tabs>
              <w:tab w:val="clear" w:pos="8459"/>
              <w:tab w:val="right" w:pos="9026" w:leader="dot"/>
            </w:tabs>
            <w:rPr/>
          </w:pPr>
          <w:hyperlink w:anchor="__RefHeading___Toc2036856_3531895371">
            <w:r>
              <w:rPr>
                <w:webHidden/>
                <w:rStyle w:val="IndexLink"/>
                <w:rtl w:val="true"/>
              </w:rPr>
              <w:t>الوفاء بالعهد يحتاج الى علم لدنيعلى كافة المستويات والاصعدة</w:t>
            </w:r>
            <w:r>
              <w:rPr>
                <w:rStyle w:val="IndexLink"/>
                <w:rtl w:val="true"/>
              </w:rPr>
              <w:tab/>
            </w:r>
            <w:r>
              <w:rPr>
                <w:rStyle w:val="IndexLink"/>
              </w:rPr>
              <w:t>378</w:t>
            </w:r>
          </w:hyperlink>
        </w:p>
        <w:p>
          <w:pPr>
            <w:pStyle w:val="Contents3"/>
            <w:tabs>
              <w:tab w:val="clear" w:pos="8459"/>
              <w:tab w:val="right" w:pos="9026" w:leader="dot"/>
            </w:tabs>
            <w:rPr/>
          </w:pPr>
          <w:hyperlink w:anchor="__RefHeading___Toc2036858_3531895371">
            <w:r>
              <w:rPr>
                <w:webHidden/>
                <w:rStyle w:val="IndexLink"/>
                <w:rtl w:val="true"/>
              </w:rPr>
              <w:t>الهدى والاضلال لهما تداعيات أبدية عبر القرون</w:t>
            </w:r>
            <w:r>
              <w:rPr>
                <w:rStyle w:val="IndexLink"/>
                <w:rtl w:val="true"/>
              </w:rPr>
              <w:tab/>
            </w:r>
            <w:r>
              <w:rPr>
                <w:rStyle w:val="IndexLink"/>
              </w:rPr>
              <w:t>379</w:t>
            </w:r>
          </w:hyperlink>
        </w:p>
        <w:p>
          <w:pPr>
            <w:pStyle w:val="Contents3"/>
            <w:tabs>
              <w:tab w:val="clear" w:pos="8459"/>
              <w:tab w:val="right" w:pos="9026" w:leader="dot"/>
            </w:tabs>
            <w:rPr/>
          </w:pPr>
          <w:hyperlink w:anchor="__RefHeading___Toc2036860_3531895371">
            <w:r>
              <w:rPr>
                <w:webHidden/>
                <w:rStyle w:val="IndexLink"/>
                <w:rtl w:val="true"/>
              </w:rPr>
              <w:t>الدائرة الاصطفائية الثانية من الشجرة المصطفاة</w:t>
            </w:r>
            <w:r>
              <w:rPr>
                <w:rStyle w:val="IndexLink"/>
                <w:rtl w:val="true"/>
              </w:rPr>
              <w:tab/>
            </w:r>
            <w:r>
              <w:rPr>
                <w:rStyle w:val="IndexLink"/>
              </w:rPr>
              <w:t>381</w:t>
            </w:r>
          </w:hyperlink>
        </w:p>
        <w:p>
          <w:pPr>
            <w:pStyle w:val="Contents3"/>
            <w:tabs>
              <w:tab w:val="clear" w:pos="8459"/>
              <w:tab w:val="right" w:pos="9026" w:leader="dot"/>
            </w:tabs>
            <w:rPr/>
          </w:pPr>
          <w:hyperlink w:anchor="__RefHeading___Toc2036862_3531895371">
            <w:r>
              <w:rPr>
                <w:webHidden/>
                <w:rStyle w:val="IndexLink"/>
                <w:rtl w:val="true"/>
              </w:rPr>
              <w:t xml:space="preserve">الصادقون والمطهرون هم أهل البيت </w:t>
            </w:r>
            <w:r>
              <w:rPr>
                <w:rStyle w:val="IndexLink"/>
                <w:rtl w:val="true"/>
              </w:rPr>
              <w:t>(</w:t>
            </w:r>
            <w:r>
              <w:rPr>
                <w:rStyle w:val="IndexLink"/>
                <w:rtl w:val="true"/>
              </w:rPr>
              <w:t>عَلَيهِ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2036864_3531895371">
            <w:r>
              <w:rPr>
                <w:webHidden/>
                <w:rStyle w:val="IndexLink"/>
                <w:rtl w:val="true"/>
              </w:rPr>
              <w:t>الأنبياء الصالحون يطلبون الالتحاق بالصالحين ذي المراتب الاصطفائية العالية</w:t>
            </w:r>
            <w:r>
              <w:rPr>
                <w:rStyle w:val="IndexLink"/>
                <w:rtl w:val="true"/>
              </w:rPr>
              <w:tab/>
            </w:r>
            <w:r>
              <w:rPr>
                <w:rStyle w:val="IndexLink"/>
              </w:rPr>
              <w:t>384</w:t>
            </w:r>
          </w:hyperlink>
        </w:p>
        <w:p>
          <w:pPr>
            <w:pStyle w:val="Contents3"/>
            <w:tabs>
              <w:tab w:val="clear" w:pos="8459"/>
              <w:tab w:val="right" w:pos="9026" w:leader="dot"/>
            </w:tabs>
            <w:rPr/>
          </w:pPr>
          <w:hyperlink w:anchor="__RefHeading___Toc2036866_3531895371">
            <w:r>
              <w:rPr>
                <w:webHidden/>
                <w:rStyle w:val="IndexLink"/>
                <w:rtl w:val="true"/>
              </w:rPr>
              <w:t>دعوة الانبياء للالتحاق بالصالحين ذو الاصطفاء العالي</w:t>
            </w:r>
            <w:r>
              <w:rPr>
                <w:rStyle w:val="IndexLink"/>
                <w:rtl w:val="true"/>
              </w:rPr>
              <w:tab/>
            </w:r>
            <w:r>
              <w:rPr>
                <w:rStyle w:val="IndexLink"/>
              </w:rPr>
              <w:t>386</w:t>
            </w:r>
          </w:hyperlink>
        </w:p>
        <w:p>
          <w:pPr>
            <w:pStyle w:val="Contents3"/>
            <w:tabs>
              <w:tab w:val="clear" w:pos="8459"/>
              <w:tab w:val="right" w:pos="9026" w:leader="dot"/>
            </w:tabs>
            <w:rPr/>
          </w:pPr>
          <w:hyperlink w:anchor="__RefHeading___Toc2036868_3531895371">
            <w:r>
              <w:rPr>
                <w:webHidden/>
                <w:rStyle w:val="IndexLink"/>
                <w:rtl w:val="true"/>
              </w:rPr>
              <w:t>تميز طائفة الصديقين والصالحين في بيان الولاية للدائرة الاصطفائية الاولى والثانية</w:t>
            </w:r>
            <w:r>
              <w:rPr>
                <w:rStyle w:val="IndexLink"/>
                <w:rtl w:val="true"/>
              </w:rPr>
              <w:tab/>
            </w:r>
            <w:r>
              <w:rPr>
                <w:rStyle w:val="IndexLink"/>
              </w:rPr>
              <w:t>387</w:t>
            </w:r>
          </w:hyperlink>
        </w:p>
        <w:p>
          <w:pPr>
            <w:pStyle w:val="Contents3"/>
            <w:tabs>
              <w:tab w:val="clear" w:pos="8459"/>
              <w:tab w:val="right" w:pos="9026" w:leader="dot"/>
            </w:tabs>
            <w:rPr/>
          </w:pPr>
          <w:hyperlink w:anchor="__RefHeading___Toc2036870_3531895371">
            <w:r>
              <w:rPr>
                <w:webHidden/>
                <w:rStyle w:val="IndexLink"/>
                <w:rtl w:val="true"/>
              </w:rPr>
              <w:t>الصديقون على مرتبتين</w:t>
            </w:r>
            <w:r>
              <w:rPr>
                <w:rStyle w:val="IndexLink"/>
                <w:rtl w:val="true"/>
              </w:rPr>
              <w:tab/>
            </w:r>
            <w:r>
              <w:rPr>
                <w:rStyle w:val="IndexLink"/>
              </w:rPr>
              <w:t>387</w:t>
            </w:r>
          </w:hyperlink>
        </w:p>
        <w:p>
          <w:pPr>
            <w:pStyle w:val="Contents3"/>
            <w:tabs>
              <w:tab w:val="clear" w:pos="8459"/>
              <w:tab w:val="right" w:pos="9026" w:leader="dot"/>
            </w:tabs>
            <w:rPr/>
          </w:pPr>
          <w:hyperlink w:anchor="__RefHeading___Toc2036872_3531895371">
            <w:r>
              <w:rPr>
                <w:webHidden/>
                <w:rStyle w:val="IndexLink"/>
                <w:rtl w:val="true"/>
              </w:rPr>
              <w:t>طائفة الصديقين والصالحين تشير الى ولاية وقيادة أهل البيت في الدولة الالهية العظمى</w:t>
            </w:r>
            <w:r>
              <w:rPr>
                <w:rStyle w:val="IndexLink"/>
                <w:rtl w:val="true"/>
              </w:rPr>
              <w:tab/>
            </w:r>
            <w:r>
              <w:rPr>
                <w:rStyle w:val="IndexLink"/>
              </w:rPr>
              <w:t>388</w:t>
            </w:r>
          </w:hyperlink>
        </w:p>
        <w:p>
          <w:pPr>
            <w:pStyle w:val="Contents3"/>
            <w:tabs>
              <w:tab w:val="clear" w:pos="8459"/>
              <w:tab w:val="right" w:pos="9026" w:leader="dot"/>
            </w:tabs>
            <w:rPr/>
          </w:pPr>
          <w:hyperlink w:anchor="__RefHeading___Toc2036874_3531895371">
            <w:r>
              <w:rPr>
                <w:webHidden/>
                <w:rStyle w:val="IndexLink"/>
                <w:rtl w:val="true"/>
              </w:rPr>
              <w:t xml:space="preserve">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 xml:space="preserve">ترسم خارطة دول الانبياء في دولة الدول للنبي واهل بيته </w:t>
            </w:r>
            <w:r>
              <w:rPr>
                <w:rStyle w:val="IndexLink"/>
                <w:rtl w:val="true"/>
              </w:rPr>
              <w:t>(</w:t>
            </w:r>
            <w:r>
              <w:rPr>
                <w:rStyle w:val="IndexLink"/>
                <w:rtl w:val="true"/>
              </w:rPr>
              <w:t>عَلَيهِ السَّلَامُ</w:t>
            </w:r>
            <w:r>
              <w:rPr>
                <w:rStyle w:val="IndexLink"/>
                <w:rtl w:val="true"/>
              </w:rPr>
              <w:t>)</w:t>
              <w:tab/>
            </w:r>
            <w:r>
              <w:rPr>
                <w:rStyle w:val="IndexLink"/>
              </w:rPr>
              <w:t>389</w:t>
            </w:r>
          </w:hyperlink>
        </w:p>
        <w:p>
          <w:pPr>
            <w:pStyle w:val="Contents3"/>
            <w:tabs>
              <w:tab w:val="clear" w:pos="8459"/>
              <w:tab w:val="right" w:pos="9026" w:leader="dot"/>
            </w:tabs>
            <w:rPr/>
          </w:pPr>
          <w:hyperlink w:anchor="__RefHeading___Toc2036876_3531895371">
            <w:r>
              <w:rPr>
                <w:webHidden/>
                <w:rStyle w:val="IndexLink"/>
                <w:rtl w:val="true"/>
              </w:rPr>
              <w:t xml:space="preserve">الرسول الاعظم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الواسطة بين كل طبقات الوحي للأنبياء كافة</w:t>
            </w:r>
            <w:r>
              <w:rPr>
                <w:rStyle w:val="IndexLink"/>
                <w:rtl w:val="true"/>
              </w:rPr>
              <w:tab/>
            </w:r>
            <w:r>
              <w:rPr>
                <w:rStyle w:val="IndexLink"/>
              </w:rPr>
              <w:t>390</w:t>
            </w:r>
          </w:hyperlink>
        </w:p>
        <w:p>
          <w:pPr>
            <w:pStyle w:val="Contents3"/>
            <w:tabs>
              <w:tab w:val="clear" w:pos="8459"/>
              <w:tab w:val="right" w:pos="9026" w:leader="dot"/>
            </w:tabs>
            <w:rPr/>
          </w:pPr>
          <w:hyperlink w:anchor="__RefHeading___Toc2036878_3531895371">
            <w:r>
              <w:rPr>
                <w:webHidden/>
                <w:rStyle w:val="IndexLink"/>
                <w:rtl w:val="true"/>
              </w:rPr>
              <w:t xml:space="preserve">كينونة نور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قبل خلق الارواح والاجساد</w:t>
            </w:r>
            <w:r>
              <w:rPr>
                <w:rStyle w:val="IndexLink"/>
                <w:rtl w:val="true"/>
              </w:rPr>
              <w:tab/>
            </w:r>
            <w:r>
              <w:rPr>
                <w:rStyle w:val="IndexLink"/>
              </w:rPr>
              <w:t>391</w:t>
            </w:r>
          </w:hyperlink>
        </w:p>
        <w:p>
          <w:pPr>
            <w:pStyle w:val="Contents3"/>
            <w:tabs>
              <w:tab w:val="clear" w:pos="8459"/>
              <w:tab w:val="right" w:pos="9026" w:leader="dot"/>
            </w:tabs>
            <w:rPr/>
          </w:pPr>
          <w:hyperlink w:anchor="__RefHeading___Toc2036880_3531895371">
            <w:r>
              <w:rPr>
                <w:webHidden/>
                <w:rStyle w:val="IndexLink"/>
                <w:rtl w:val="true"/>
              </w:rPr>
              <w:t>الرسول الاعظم هو المعطي عن الله والانبياء يتلقون منه</w:t>
            </w:r>
            <w:r>
              <w:rPr>
                <w:rStyle w:val="IndexLink"/>
                <w:rtl w:val="true"/>
              </w:rPr>
              <w:tab/>
            </w:r>
            <w:r>
              <w:rPr>
                <w:rStyle w:val="IndexLink"/>
              </w:rPr>
              <w:t>391</w:t>
            </w:r>
          </w:hyperlink>
        </w:p>
        <w:p>
          <w:pPr>
            <w:pStyle w:val="Contents3"/>
            <w:tabs>
              <w:tab w:val="clear" w:pos="8459"/>
              <w:tab w:val="right" w:pos="9026" w:leader="dot"/>
            </w:tabs>
            <w:rPr/>
          </w:pPr>
          <w:hyperlink w:anchor="__RefHeading___Toc2036882_3531895371">
            <w:r>
              <w:rPr>
                <w:webHidden/>
                <w:rStyle w:val="IndexLink"/>
                <w:rtl w:val="true"/>
              </w:rPr>
              <w:t>شهادة الرسول العليا على الشهداء والمراقبين العوالميين</w:t>
            </w:r>
            <w:r>
              <w:rPr>
                <w:rStyle w:val="IndexLink"/>
                <w:rtl w:val="true"/>
              </w:rPr>
              <w:tab/>
            </w:r>
            <w:r>
              <w:rPr>
                <w:rStyle w:val="IndexLink"/>
              </w:rPr>
              <w:t>392</w:t>
            </w:r>
          </w:hyperlink>
        </w:p>
        <w:p>
          <w:pPr>
            <w:pStyle w:val="Contents3"/>
            <w:tabs>
              <w:tab w:val="clear" w:pos="8459"/>
              <w:tab w:val="right" w:pos="9026" w:leader="dot"/>
            </w:tabs>
            <w:rPr/>
          </w:pPr>
          <w:hyperlink w:anchor="__RefHeading___Toc2036884_3531895371">
            <w:r>
              <w:rPr>
                <w:webHidden/>
                <w:rStyle w:val="IndexLink"/>
                <w:rtl w:val="true"/>
              </w:rPr>
              <w:t xml:space="preserve">مقام آل محمد النوري بعد مقام الرسول </w:t>
            </w:r>
            <w:r>
              <w:rPr>
                <w:rStyle w:val="IndexLink"/>
                <w:rtl w:val="true"/>
              </w:rPr>
              <w:t>(</w:t>
            </w:r>
            <w:r>
              <w:rPr>
                <w:rStyle w:val="IndexLink"/>
                <w:rtl w:val="true"/>
              </w:rPr>
              <w:t>صَلَّى اللّه عَلَيْهِ وَ آلِهِ وَسَلَّمَ</w:t>
            </w:r>
            <w:r>
              <w:rPr>
                <w:rStyle w:val="IndexLink"/>
                <w:rtl w:val="true"/>
              </w:rPr>
              <w:t>)</w:t>
              <w:tab/>
            </w:r>
            <w:r>
              <w:rPr>
                <w:rStyle w:val="IndexLink"/>
              </w:rPr>
              <w:t>393</w:t>
            </w:r>
          </w:hyperlink>
        </w:p>
        <w:p>
          <w:pPr>
            <w:pStyle w:val="Contents3"/>
            <w:tabs>
              <w:tab w:val="clear" w:pos="8459"/>
              <w:tab w:val="right" w:pos="9026" w:leader="dot"/>
            </w:tabs>
            <w:rPr/>
          </w:pPr>
          <w:hyperlink w:anchor="__RefHeading___Toc2036886_3531895371">
            <w:r>
              <w:rPr>
                <w:webHidden/>
                <w:rStyle w:val="IndexLink"/>
                <w:rtl w:val="true"/>
              </w:rPr>
              <w:t xml:space="preserve">وراثة الصديقة الكبرى فاطمة </w:t>
            </w:r>
            <w:r>
              <w:rPr>
                <w:rStyle w:val="IndexLink"/>
                <w:rtl w:val="true"/>
              </w:rPr>
              <w:t>(</w:t>
            </w:r>
            <w:r>
              <w:rPr>
                <w:rStyle w:val="IndexLink"/>
                <w:rtl w:val="true"/>
              </w:rPr>
              <w:t>عَلَيهِ السَّلَامُ</w:t>
            </w:r>
            <w:r>
              <w:rPr>
                <w:rStyle w:val="IndexLink"/>
                <w:rtl w:val="true"/>
              </w:rPr>
              <w:t xml:space="preserve">) </w:t>
            </w:r>
            <w:r>
              <w:rPr>
                <w:rStyle w:val="IndexLink"/>
                <w:rtl w:val="true"/>
              </w:rPr>
              <w:t>من ابيها وراثة اصطفائية</w:t>
            </w:r>
            <w:r>
              <w:rPr>
                <w:rStyle w:val="IndexLink"/>
                <w:rtl w:val="true"/>
              </w:rPr>
              <w:tab/>
            </w:r>
            <w:r>
              <w:rPr>
                <w:rStyle w:val="IndexLink"/>
              </w:rPr>
              <w:t>394</w:t>
            </w:r>
          </w:hyperlink>
        </w:p>
        <w:p>
          <w:pPr>
            <w:pStyle w:val="Contents3"/>
            <w:tabs>
              <w:tab w:val="clear" w:pos="8459"/>
              <w:tab w:val="right" w:pos="9026" w:leader="dot"/>
            </w:tabs>
            <w:rPr/>
          </w:pPr>
          <w:hyperlink w:anchor="__RefHeading___Toc2036888_3531895371">
            <w:r>
              <w:rPr>
                <w:webHidden/>
                <w:rStyle w:val="IndexLink"/>
                <w:rtl w:val="true"/>
              </w:rPr>
              <w:t>عظمة آل محمد في وراثة أعظم الانبياء</w:t>
            </w:r>
            <w:r>
              <w:rPr>
                <w:rStyle w:val="IndexLink"/>
                <w:rtl w:val="true"/>
              </w:rPr>
              <w:tab/>
            </w:r>
            <w:r>
              <w:rPr>
                <w:rStyle w:val="IndexLink"/>
              </w:rPr>
              <w:t>395</w:t>
            </w:r>
          </w:hyperlink>
        </w:p>
        <w:p>
          <w:pPr>
            <w:pStyle w:val="Contents3"/>
            <w:tabs>
              <w:tab w:val="clear" w:pos="8459"/>
              <w:tab w:val="right" w:pos="9026" w:leader="dot"/>
            </w:tabs>
            <w:rPr/>
          </w:pPr>
          <w:hyperlink w:anchor="__RefHeading___Toc2036890_3531895371">
            <w:r>
              <w:rPr>
                <w:webHidden/>
                <w:rStyle w:val="IndexLink"/>
                <w:rtl w:val="true"/>
              </w:rPr>
              <w:t>حديث الثقلين يتجلى في سورة الواقعة</w:t>
            </w:r>
            <w:r>
              <w:rPr>
                <w:rStyle w:val="IndexLink"/>
                <w:rtl w:val="true"/>
              </w:rPr>
              <w:tab/>
            </w:r>
            <w:r>
              <w:rPr>
                <w:rStyle w:val="IndexLink"/>
              </w:rPr>
              <w:t>395</w:t>
            </w:r>
          </w:hyperlink>
        </w:p>
        <w:p>
          <w:pPr>
            <w:pStyle w:val="Contents3"/>
            <w:tabs>
              <w:tab w:val="clear" w:pos="8459"/>
              <w:tab w:val="right" w:pos="9026" w:leader="dot"/>
            </w:tabs>
            <w:rPr/>
          </w:pPr>
          <w:hyperlink w:anchor="__RefHeading___Toc2036892_3531895371">
            <w:r>
              <w:rPr>
                <w:webHidden/>
                <w:rStyle w:val="IndexLink"/>
                <w:rtl w:val="true"/>
              </w:rPr>
              <w:t>أهل البيت هم القرآن الناطق</w:t>
            </w:r>
            <w:r>
              <w:rPr>
                <w:rStyle w:val="IndexLink"/>
                <w:rtl w:val="true"/>
              </w:rPr>
              <w:tab/>
            </w:r>
            <w:r>
              <w:rPr>
                <w:rStyle w:val="IndexLink"/>
              </w:rPr>
              <w:t>396</w:t>
            </w:r>
          </w:hyperlink>
        </w:p>
        <w:p>
          <w:pPr>
            <w:pStyle w:val="Contents3"/>
            <w:tabs>
              <w:tab w:val="clear" w:pos="8459"/>
              <w:tab w:val="right" w:pos="9026" w:leader="dot"/>
            </w:tabs>
            <w:rPr/>
          </w:pPr>
          <w:hyperlink w:anchor="__RefHeading___Toc2036894_3531895371">
            <w:r>
              <w:rPr>
                <w:webHidden/>
                <w:rStyle w:val="IndexLink"/>
                <w:rtl w:val="true"/>
              </w:rPr>
              <w:t>القرآن يشير الى عظمة وراثة اهل البيت التي لا نظير لها</w:t>
            </w:r>
            <w:r>
              <w:rPr>
                <w:rStyle w:val="IndexLink"/>
                <w:rtl w:val="true"/>
              </w:rPr>
              <w:tab/>
            </w:r>
            <w:r>
              <w:rPr>
                <w:rStyle w:val="IndexLink"/>
              </w:rPr>
              <w:t>396</w:t>
            </w:r>
          </w:hyperlink>
        </w:p>
        <w:p>
          <w:pPr>
            <w:pStyle w:val="Contents3"/>
            <w:tabs>
              <w:tab w:val="clear" w:pos="8459"/>
              <w:tab w:val="right" w:pos="9026" w:leader="dot"/>
            </w:tabs>
            <w:rPr/>
          </w:pPr>
          <w:hyperlink w:anchor="__RefHeading___Toc2036896_3531895371">
            <w:r>
              <w:rPr>
                <w:webHidden/>
                <w:rStyle w:val="IndexLink"/>
                <w:rtl w:val="true"/>
              </w:rPr>
              <w:t>لا قياس بين الانبياء وبين ورثة اعظم الانبياء والرسل</w:t>
            </w:r>
            <w:r>
              <w:rPr>
                <w:rStyle w:val="IndexLink"/>
                <w:rtl w:val="true"/>
              </w:rPr>
              <w:tab/>
            </w:r>
            <w:r>
              <w:rPr>
                <w:rStyle w:val="IndexLink"/>
              </w:rPr>
              <w:t>397</w:t>
            </w:r>
          </w:hyperlink>
        </w:p>
        <w:p>
          <w:pPr>
            <w:pStyle w:val="Contents3"/>
            <w:tabs>
              <w:tab w:val="clear" w:pos="8459"/>
              <w:tab w:val="right" w:pos="9026" w:leader="dot"/>
            </w:tabs>
            <w:rPr/>
          </w:pPr>
          <w:hyperlink w:anchor="__RefHeading___Toc2036898_3531895371">
            <w:r>
              <w:rPr>
                <w:webHidden/>
                <w:rStyle w:val="IndexLink"/>
                <w:rtl w:val="true"/>
              </w:rPr>
              <w:t>القرآن والعترة حبل ممدود بين الله والعبد</w:t>
            </w:r>
            <w:r>
              <w:rPr>
                <w:rStyle w:val="IndexLink"/>
                <w:rtl w:val="true"/>
              </w:rPr>
              <w:tab/>
            </w:r>
            <w:r>
              <w:rPr>
                <w:rStyle w:val="IndexLink"/>
              </w:rPr>
              <w:t>398</w:t>
            </w:r>
          </w:hyperlink>
        </w:p>
        <w:p>
          <w:pPr>
            <w:pStyle w:val="Contents3"/>
            <w:tabs>
              <w:tab w:val="clear" w:pos="8459"/>
              <w:tab w:val="right" w:pos="9026" w:leader="dot"/>
            </w:tabs>
            <w:rPr/>
          </w:pPr>
          <w:hyperlink w:anchor="__RefHeading___Toc2036900_3531895371">
            <w:r>
              <w:rPr>
                <w:webHidden/>
                <w:rStyle w:val="IndexLink"/>
                <w:rtl w:val="true"/>
              </w:rPr>
              <w:t>من عرف حقنا من القرآن زالت الجبال ولم يزل</w:t>
            </w:r>
            <w:r>
              <w:rPr>
                <w:rStyle w:val="IndexLink"/>
                <w:rtl w:val="true"/>
              </w:rPr>
              <w:tab/>
            </w:r>
            <w:r>
              <w:rPr>
                <w:rStyle w:val="IndexLink"/>
              </w:rPr>
              <w:t>398</w:t>
            </w:r>
          </w:hyperlink>
        </w:p>
        <w:p>
          <w:pPr>
            <w:pStyle w:val="Contents3"/>
            <w:tabs>
              <w:tab w:val="clear" w:pos="8459"/>
              <w:tab w:val="right" w:pos="9026" w:leader="dot"/>
            </w:tabs>
            <w:rPr/>
          </w:pPr>
          <w:hyperlink w:anchor="__RefHeading___Toc2036902_3531895371">
            <w:r>
              <w:rPr>
                <w:webHidden/>
                <w:rStyle w:val="IndexLink"/>
                <w:rtl w:val="true"/>
              </w:rPr>
              <w:t>آل محمد وان لم يكونوا انبياء ولكنهم ورثوا أعظم نبوة في الوجود</w:t>
            </w:r>
            <w:r>
              <w:rPr>
                <w:rStyle w:val="IndexLink"/>
                <w:rtl w:val="true"/>
              </w:rPr>
              <w:tab/>
            </w:r>
            <w:r>
              <w:rPr>
                <w:rStyle w:val="IndexLink"/>
              </w:rPr>
              <w:t>399</w:t>
            </w:r>
          </w:hyperlink>
        </w:p>
        <w:p>
          <w:pPr>
            <w:pStyle w:val="Contents3"/>
            <w:tabs>
              <w:tab w:val="clear" w:pos="8459"/>
              <w:tab w:val="right" w:pos="9026" w:leader="dot"/>
            </w:tabs>
            <w:rPr/>
          </w:pPr>
          <w:hyperlink w:anchor="__RefHeading___Toc2036904_3531895371">
            <w:r>
              <w:rPr>
                <w:webHidden/>
                <w:rStyle w:val="IndexLink"/>
                <w:rtl w:val="true"/>
              </w:rPr>
              <w:t>اختيار النبي لأهل بيته في تحمل وراثته ولم يختار انبياء اولي العزم لوراثته</w:t>
            </w:r>
            <w:r>
              <w:rPr>
                <w:rStyle w:val="IndexLink"/>
                <w:rtl w:val="true"/>
              </w:rPr>
              <w:tab/>
            </w:r>
            <w:r>
              <w:rPr>
                <w:rStyle w:val="IndexLink"/>
              </w:rPr>
              <w:t>399</w:t>
            </w:r>
          </w:hyperlink>
        </w:p>
        <w:p>
          <w:pPr>
            <w:pStyle w:val="Contents3"/>
            <w:tabs>
              <w:tab w:val="clear" w:pos="8459"/>
              <w:tab w:val="right" w:pos="9026" w:leader="dot"/>
            </w:tabs>
            <w:rPr/>
          </w:pPr>
          <w:hyperlink w:anchor="__RefHeading___Toc2036906_3531895371">
            <w:r>
              <w:rPr>
                <w:webHidden/>
                <w:rStyle w:val="IndexLink"/>
                <w:rtl w:val="true"/>
              </w:rPr>
              <w:t xml:space="preserve">من بديهيات فكر المسلمين ان دولة الدول هي دولة محمد وآل محمد </w:t>
            </w:r>
            <w:r>
              <w:rPr>
                <w:rStyle w:val="IndexLink"/>
                <w:rtl w:val="true"/>
              </w:rPr>
              <w:t>(</w:t>
            </w:r>
            <w:r>
              <w:rPr>
                <w:rStyle w:val="IndexLink"/>
                <w:rtl w:val="true"/>
              </w:rPr>
              <w:t>علیهم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2036908_3531895371">
            <w:r>
              <w:rPr>
                <w:webHidden/>
                <w:rStyle w:val="IndexLink"/>
                <w:rtl w:val="true"/>
              </w:rPr>
              <w:t xml:space="preserve">توهج ارتباط المصطفين لقربهم بالنبي الاعظم </w:t>
            </w:r>
            <w:r>
              <w:rPr>
                <w:rStyle w:val="IndexLink"/>
                <w:rtl w:val="true"/>
              </w:rPr>
              <w:t>(</w:t>
            </w:r>
            <w:r>
              <w:rPr>
                <w:rStyle w:val="IndexLink"/>
                <w:rtl w:val="true"/>
              </w:rPr>
              <w:t>صَلَّى اللّه عَلَيْهِ وَ آلِهِ وَسَلَّمَ</w:t>
            </w:r>
            <w:r>
              <w:rPr>
                <w:rStyle w:val="IndexLink"/>
                <w:rtl w:val="true"/>
              </w:rPr>
              <w:t>)</w:t>
              <w:tab/>
            </w:r>
            <w:r>
              <w:rPr>
                <w:rStyle w:val="IndexLink"/>
              </w:rPr>
              <w:t>401</w:t>
            </w:r>
          </w:hyperlink>
        </w:p>
        <w:p>
          <w:pPr>
            <w:pStyle w:val="Contents3"/>
            <w:tabs>
              <w:tab w:val="clear" w:pos="8459"/>
              <w:tab w:val="right" w:pos="9026" w:leader="dot"/>
            </w:tabs>
            <w:rPr/>
          </w:pPr>
          <w:hyperlink w:anchor="__RefHeading___Toc2036910_3531895371">
            <w:r>
              <w:rPr>
                <w:webHidden/>
                <w:rStyle w:val="IndexLink"/>
                <w:rtl w:val="true"/>
              </w:rPr>
              <w:t xml:space="preserve">آية </w:t>
            </w:r>
            <w:r>
              <w:rPr>
                <w:rStyle w:val="IndexLink"/>
                <w:rtl w:val="true"/>
              </w:rPr>
              <w:t>(</w:t>
            </w:r>
            <w:r>
              <w:rPr>
                <w:rStyle w:val="IndexLink"/>
                <w:rtl w:val="true"/>
              </w:rPr>
              <w:t>وَمَنْ يُطِعِ اللَّهَ وَالرَّسُولَ</w:t>
            </w:r>
            <w:r>
              <w:rPr>
                <w:rStyle w:val="IndexLink"/>
                <w:rtl w:val="true"/>
              </w:rPr>
              <w:t xml:space="preserve">) </w:t>
            </w:r>
            <w:r>
              <w:rPr>
                <w:rStyle w:val="IndexLink"/>
                <w:rtl w:val="true"/>
              </w:rPr>
              <w:t xml:space="preserve">تبين المقام العظيم لدولة محمد وآل محمد </w:t>
            </w:r>
            <w:r>
              <w:rPr>
                <w:rStyle w:val="IndexLink"/>
                <w:rtl w:val="true"/>
              </w:rPr>
              <w:t>(</w:t>
            </w:r>
            <w:r>
              <w:rPr>
                <w:rStyle w:val="IndexLink"/>
                <w:rtl w:val="true"/>
              </w:rPr>
              <w:t>علیهم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2036912_3531895371">
            <w:r>
              <w:rPr>
                <w:webHidden/>
                <w:rStyle w:val="IndexLink"/>
                <w:rtl w:val="true"/>
              </w:rPr>
              <w:t>الفرق بين الشهداء على الناس ما دامت العوالم والشهداء على الناس ما دام النبي في قومه</w:t>
            </w:r>
            <w:r>
              <w:rPr>
                <w:rStyle w:val="IndexLink"/>
                <w:rtl w:val="true"/>
              </w:rPr>
              <w:tab/>
            </w:r>
            <w:r>
              <w:rPr>
                <w:rStyle w:val="IndexLink"/>
              </w:rPr>
              <w:t>404</w:t>
            </w:r>
          </w:hyperlink>
        </w:p>
        <w:p>
          <w:pPr>
            <w:pStyle w:val="Contents3"/>
            <w:tabs>
              <w:tab w:val="clear" w:pos="8459"/>
              <w:tab w:val="right" w:pos="9026" w:leader="dot"/>
            </w:tabs>
            <w:rPr/>
          </w:pPr>
          <w:hyperlink w:anchor="__RefHeading___Toc2036914_3531895371">
            <w:r>
              <w:rPr>
                <w:webHidden/>
                <w:rStyle w:val="IndexLink"/>
                <w:rtl w:val="true"/>
              </w:rPr>
              <w:t>آل محمد ملوك الأرض في القرآن والتوراة والانجيل والزبور</w:t>
            </w:r>
            <w:r>
              <w:rPr>
                <w:rStyle w:val="IndexLink"/>
                <w:rtl w:val="true"/>
              </w:rPr>
              <w:tab/>
            </w:r>
            <w:r>
              <w:rPr>
                <w:rStyle w:val="IndexLink"/>
              </w:rPr>
              <w:t>405</w:t>
            </w:r>
          </w:hyperlink>
        </w:p>
        <w:p>
          <w:pPr>
            <w:pStyle w:val="Contents3"/>
            <w:tabs>
              <w:tab w:val="clear" w:pos="8459"/>
              <w:tab w:val="right" w:pos="9026" w:leader="dot"/>
            </w:tabs>
            <w:rPr/>
          </w:pPr>
          <w:hyperlink w:anchor="__RefHeading___Toc2036916_3531895371">
            <w:r>
              <w:rPr>
                <w:webHidden/>
                <w:rStyle w:val="IndexLink"/>
                <w:rtl w:val="true"/>
              </w:rPr>
              <w:t>الاقوال في تسمية اولو العزم</w:t>
            </w:r>
            <w:r>
              <w:rPr>
                <w:rStyle w:val="IndexLink"/>
                <w:rtl w:val="true"/>
              </w:rPr>
              <w:tab/>
            </w:r>
            <w:r>
              <w:rPr>
                <w:rStyle w:val="IndexLink"/>
              </w:rPr>
              <w:t>408</w:t>
            </w:r>
          </w:hyperlink>
        </w:p>
        <w:p>
          <w:pPr>
            <w:pStyle w:val="Contents3"/>
            <w:tabs>
              <w:tab w:val="clear" w:pos="8459"/>
              <w:tab w:val="right" w:pos="9026" w:leader="dot"/>
            </w:tabs>
            <w:rPr/>
          </w:pPr>
          <w:hyperlink w:anchor="__RefHeading___Toc2036918_3531895371">
            <w:r>
              <w:rPr>
                <w:webHidden/>
                <w:rStyle w:val="IndexLink"/>
                <w:rtl w:val="true"/>
              </w:rPr>
              <w:t>دعوة انبياء اولي العزم للدين عامة والى الشريعة خاصة</w:t>
            </w:r>
            <w:r>
              <w:rPr>
                <w:rStyle w:val="IndexLink"/>
                <w:rtl w:val="true"/>
              </w:rPr>
              <w:tab/>
            </w:r>
            <w:r>
              <w:rPr>
                <w:rStyle w:val="IndexLink"/>
              </w:rPr>
              <w:t>408</w:t>
            </w:r>
          </w:hyperlink>
        </w:p>
        <w:p>
          <w:pPr>
            <w:pStyle w:val="Contents3"/>
            <w:tabs>
              <w:tab w:val="clear" w:pos="8459"/>
              <w:tab w:val="right" w:pos="9026" w:leader="dot"/>
            </w:tabs>
            <w:rPr/>
          </w:pPr>
          <w:hyperlink w:anchor="__RefHeading___Toc2036920_3531895371">
            <w:r>
              <w:rPr>
                <w:webHidden/>
                <w:rStyle w:val="IndexLink"/>
                <w:rtl w:val="true"/>
              </w:rPr>
              <w:t>ومضة في معنى الشريعة</w:t>
            </w:r>
            <w:r>
              <w:rPr>
                <w:rStyle w:val="IndexLink"/>
                <w:rtl w:val="true"/>
              </w:rPr>
              <w:tab/>
            </w:r>
            <w:r>
              <w:rPr>
                <w:rStyle w:val="IndexLink"/>
              </w:rPr>
              <w:t>409</w:t>
            </w:r>
          </w:hyperlink>
        </w:p>
        <w:p>
          <w:pPr>
            <w:pStyle w:val="Contents3"/>
            <w:tabs>
              <w:tab w:val="clear" w:pos="8459"/>
              <w:tab w:val="right" w:pos="9026" w:leader="dot"/>
            </w:tabs>
            <w:rPr/>
          </w:pPr>
          <w:hyperlink w:anchor="__RefHeading___Toc2036922_3531895371">
            <w:r>
              <w:rPr>
                <w:webHidden/>
                <w:rStyle w:val="IndexLink"/>
                <w:rtl w:val="true"/>
              </w:rPr>
              <w:t xml:space="preserve">الملة خاصة بالنبي ابراهيم </w:t>
            </w:r>
            <w:r>
              <w:rPr>
                <w:rStyle w:val="IndexLink"/>
                <w:rtl w:val="true"/>
              </w:rPr>
              <w:t>(</w:t>
            </w:r>
            <w:r>
              <w:rPr>
                <w:rStyle w:val="IndexLink"/>
                <w:rtl w:val="true"/>
              </w:rPr>
              <w:t>عَلَيهِ السَّلَامُ</w:t>
            </w:r>
            <w:r>
              <w:rPr>
                <w:rStyle w:val="IndexLink"/>
                <w:rtl w:val="true"/>
              </w:rPr>
              <w:t>)</w:t>
              <w:tab/>
            </w:r>
            <w:r>
              <w:rPr>
                <w:rStyle w:val="IndexLink"/>
              </w:rPr>
              <w:t>410</w:t>
            </w:r>
          </w:hyperlink>
        </w:p>
        <w:p>
          <w:pPr>
            <w:pStyle w:val="Contents3"/>
            <w:tabs>
              <w:tab w:val="clear" w:pos="8459"/>
              <w:tab w:val="right" w:pos="9026" w:leader="dot"/>
            </w:tabs>
            <w:rPr/>
          </w:pPr>
          <w:hyperlink w:anchor="__RefHeading___Toc2036924_3531895371">
            <w:r>
              <w:rPr>
                <w:webHidden/>
                <w:rStyle w:val="IndexLink"/>
                <w:rtl w:val="true"/>
              </w:rPr>
              <w:t xml:space="preserve">الشريعة العوالمية الى الناس هي شريعة النبي الاعظم </w:t>
            </w:r>
            <w:r>
              <w:rPr>
                <w:rStyle w:val="IndexLink"/>
                <w:rtl w:val="true"/>
              </w:rPr>
              <w:t>(</w:t>
            </w:r>
            <w:r>
              <w:rPr>
                <w:rStyle w:val="IndexLink"/>
                <w:rtl w:val="true"/>
              </w:rPr>
              <w:t>صَلَّى اللّه عَلَيْهِ وَ آلِهِ وَسَلَّمَ</w:t>
            </w:r>
            <w:r>
              <w:rPr>
                <w:rStyle w:val="IndexLink"/>
                <w:rtl w:val="true"/>
              </w:rPr>
              <w:t>)</w:t>
              <w:tab/>
            </w:r>
            <w:r>
              <w:rPr>
                <w:rStyle w:val="IndexLink"/>
              </w:rPr>
              <w:t>410</w:t>
            </w:r>
          </w:hyperlink>
        </w:p>
        <w:p>
          <w:pPr>
            <w:pStyle w:val="Contents3"/>
            <w:tabs>
              <w:tab w:val="clear" w:pos="8459"/>
              <w:tab w:val="right" w:pos="9026" w:leader="dot"/>
            </w:tabs>
            <w:rPr/>
          </w:pPr>
          <w:hyperlink w:anchor="__RefHeading___Toc2036926_3531895371">
            <w:r>
              <w:rPr>
                <w:webHidden/>
                <w:rStyle w:val="IndexLink"/>
                <w:rtl w:val="true"/>
              </w:rPr>
              <w:t xml:space="preserve">ولاية الخضر ليست تحت ظل ولاية موسى </w:t>
            </w:r>
            <w:r>
              <w:rPr>
                <w:rStyle w:val="IndexLink"/>
                <w:rtl w:val="true"/>
              </w:rPr>
              <w:t>(</w:t>
            </w:r>
            <w:r>
              <w:rPr>
                <w:rStyle w:val="IndexLink"/>
                <w:rtl w:val="true"/>
              </w:rPr>
              <w:t>عَلَيهِ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2036928_3531895371">
            <w:r>
              <w:rPr>
                <w:webHidden/>
                <w:rStyle w:val="IndexLink"/>
                <w:rtl w:val="true"/>
              </w:rPr>
              <w:t>شريعة الانبياء ليست عامة</w:t>
            </w:r>
            <w:r>
              <w:rPr>
                <w:rStyle w:val="IndexLink"/>
                <w:rtl w:val="true"/>
              </w:rPr>
              <w:tab/>
            </w:r>
            <w:r>
              <w:rPr>
                <w:rStyle w:val="IndexLink"/>
              </w:rPr>
              <w:t>411</w:t>
            </w:r>
          </w:hyperlink>
        </w:p>
        <w:p>
          <w:pPr>
            <w:pStyle w:val="Contents3"/>
            <w:tabs>
              <w:tab w:val="clear" w:pos="8459"/>
              <w:tab w:val="right" w:pos="9026" w:leader="dot"/>
            </w:tabs>
            <w:rPr/>
          </w:pPr>
          <w:hyperlink w:anchor="__RefHeading___Toc2036930_3531895371">
            <w:r>
              <w:rPr>
                <w:webHidden/>
                <w:rStyle w:val="IndexLink"/>
                <w:rtl w:val="true"/>
              </w:rPr>
              <w:t xml:space="preserve">آباء واجداد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ليسوا على شريعة موسى وعيسى </w:t>
            </w:r>
            <w:r>
              <w:rPr>
                <w:rStyle w:val="IndexLink"/>
                <w:rtl w:val="true"/>
              </w:rPr>
              <w:t>(</w:t>
            </w:r>
            <w:r>
              <w:rPr>
                <w:rStyle w:val="IndexLink"/>
                <w:rtl w:val="true"/>
              </w:rPr>
              <w:t>عَلَيهِ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2036932_3531895371">
            <w:r>
              <w:rPr>
                <w:webHidden/>
                <w:rStyle w:val="IndexLink"/>
                <w:rtl w:val="true"/>
              </w:rPr>
              <w:t xml:space="preserve">آباء وأجداد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على ملة ابراهيم </w:t>
            </w:r>
            <w:r>
              <w:rPr>
                <w:rStyle w:val="IndexLink"/>
                <w:rtl w:val="true"/>
              </w:rPr>
              <w:t>(</w:t>
            </w:r>
            <w:r>
              <w:rPr>
                <w:rStyle w:val="IndexLink"/>
                <w:rtl w:val="true"/>
              </w:rPr>
              <w:t>عَلَيهِ السَّلَامُ</w:t>
            </w:r>
            <w:r>
              <w:rPr>
                <w:rStyle w:val="IndexLink"/>
                <w:rtl w:val="true"/>
              </w:rPr>
              <w:t>)</w:t>
              <w:tab/>
            </w:r>
            <w:r>
              <w:rPr>
                <w:rStyle w:val="IndexLink"/>
              </w:rPr>
              <w:t>412</w:t>
            </w:r>
          </w:hyperlink>
        </w:p>
        <w:p>
          <w:pPr>
            <w:pStyle w:val="Contents3"/>
            <w:tabs>
              <w:tab w:val="clear" w:pos="8459"/>
              <w:tab w:val="right" w:pos="9026" w:leader="dot"/>
            </w:tabs>
            <w:rPr/>
          </w:pPr>
          <w:hyperlink w:anchor="__RefHeading___Toc2036934_3531895371">
            <w:r>
              <w:rPr>
                <w:webHidden/>
                <w:rStyle w:val="IndexLink"/>
                <w:rtl w:val="true"/>
              </w:rPr>
              <w:t xml:space="preserve">لآباء واجداد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شريعة وأحكام خاصة</w:t>
            </w:r>
            <w:r>
              <w:rPr>
                <w:rStyle w:val="IndexLink"/>
                <w:rtl w:val="true"/>
              </w:rPr>
              <w:tab/>
            </w:r>
            <w:r>
              <w:rPr>
                <w:rStyle w:val="IndexLink"/>
              </w:rPr>
              <w:t>413</w:t>
            </w:r>
          </w:hyperlink>
        </w:p>
        <w:p>
          <w:pPr>
            <w:pStyle w:val="Contents3"/>
            <w:tabs>
              <w:tab w:val="clear" w:pos="8459"/>
              <w:tab w:val="right" w:pos="9026" w:leader="dot"/>
            </w:tabs>
            <w:rPr/>
          </w:pPr>
          <w:hyperlink w:anchor="__RefHeading___Toc2036936_3531895371">
            <w:r>
              <w:rPr>
                <w:webHidden/>
                <w:rStyle w:val="IndexLink"/>
                <w:rtl w:val="true"/>
              </w:rPr>
              <w:t>قصور شريعة انبياء اولي العزم الاربعة عن شمول آباء واجداد النبي</w:t>
            </w:r>
            <w:r>
              <w:rPr>
                <w:rStyle w:val="IndexLink"/>
                <w:rtl w:val="true"/>
              </w:rPr>
              <w:tab/>
            </w:r>
            <w:r>
              <w:rPr>
                <w:rStyle w:val="IndexLink"/>
              </w:rPr>
              <w:t>414</w:t>
            </w:r>
          </w:hyperlink>
        </w:p>
        <w:p>
          <w:pPr>
            <w:pStyle w:val="Contents3"/>
            <w:tabs>
              <w:tab w:val="clear" w:pos="8459"/>
              <w:tab w:val="right" w:pos="9026" w:leader="dot"/>
            </w:tabs>
            <w:rPr/>
          </w:pPr>
          <w:hyperlink w:anchor="__RefHeading___Toc2036938_3531895371">
            <w:r>
              <w:rPr>
                <w:webHidden/>
                <w:rStyle w:val="IndexLink"/>
                <w:rtl w:val="true"/>
              </w:rPr>
              <w:t>عظمة هاشم وعبد المطلب في سن السنن</w:t>
            </w:r>
            <w:r>
              <w:rPr>
                <w:rStyle w:val="IndexLink"/>
                <w:rtl w:val="true"/>
              </w:rPr>
              <w:tab/>
            </w:r>
            <w:r>
              <w:rPr>
                <w:rStyle w:val="IndexLink"/>
              </w:rPr>
              <w:t>415</w:t>
            </w:r>
          </w:hyperlink>
        </w:p>
        <w:p>
          <w:pPr>
            <w:pStyle w:val="Contents3"/>
            <w:tabs>
              <w:tab w:val="clear" w:pos="8459"/>
              <w:tab w:val="right" w:pos="9026" w:leader="dot"/>
            </w:tabs>
            <w:rPr/>
          </w:pPr>
          <w:hyperlink w:anchor="__RefHeading___Toc2036940_3531895371">
            <w:r>
              <w:rPr>
                <w:webHidden/>
                <w:rStyle w:val="IndexLink"/>
                <w:rtl w:val="true"/>
              </w:rPr>
              <w:t>طلب الانبياء بان يلحقهم الله بمقام الصالحين وليس بمقام الشهادة على الناس لأنّه خاص للمصطفين من بني هاشم</w:t>
            </w:r>
            <w:r>
              <w:rPr>
                <w:rStyle w:val="IndexLink"/>
                <w:rtl w:val="true"/>
              </w:rPr>
              <w:tab/>
            </w:r>
            <w:r>
              <w:rPr>
                <w:rStyle w:val="IndexLink"/>
              </w:rPr>
              <w:t>415</w:t>
            </w:r>
          </w:hyperlink>
        </w:p>
        <w:p>
          <w:pPr>
            <w:pStyle w:val="Contents3"/>
            <w:tabs>
              <w:tab w:val="clear" w:pos="8459"/>
              <w:tab w:val="right" w:pos="9026" w:leader="dot"/>
            </w:tabs>
            <w:rPr/>
          </w:pPr>
          <w:hyperlink w:anchor="__RefHeading___Toc2036942_3531895371">
            <w:r>
              <w:rPr>
                <w:webHidden/>
                <w:rStyle w:val="IndexLink"/>
                <w:rtl w:val="true"/>
              </w:rPr>
              <w:t>داود تحت ولاية طالوت في قتال جالوت</w:t>
            </w:r>
            <w:r>
              <w:rPr>
                <w:rStyle w:val="IndexLink"/>
                <w:rtl w:val="true"/>
              </w:rPr>
              <w:tab/>
            </w:r>
            <w:r>
              <w:rPr>
                <w:rStyle w:val="IndexLink"/>
              </w:rPr>
              <w:t>417</w:t>
            </w:r>
          </w:hyperlink>
        </w:p>
        <w:p>
          <w:pPr>
            <w:pStyle w:val="Contents3"/>
            <w:tabs>
              <w:tab w:val="clear" w:pos="8459"/>
              <w:tab w:val="right" w:pos="9026" w:leader="dot"/>
            </w:tabs>
            <w:rPr/>
          </w:pPr>
          <w:hyperlink w:anchor="__RefHeading___Toc2036944_3531895371">
            <w:r>
              <w:rPr>
                <w:webHidden/>
                <w:rStyle w:val="IndexLink"/>
                <w:rtl w:val="true"/>
              </w:rPr>
              <w:t xml:space="preserve">تناغم اية </w:t>
            </w:r>
            <w:r>
              <w:rPr>
                <w:rStyle w:val="IndexLink"/>
                <w:rtl w:val="true"/>
              </w:rPr>
              <w:t>(</w:t>
            </w:r>
            <w:r>
              <w:rPr>
                <w:rStyle w:val="IndexLink"/>
                <w:rtl w:val="true"/>
              </w:rPr>
              <w:t>وَأَشْرَقَتِ الْأَرْضُ</w:t>
            </w:r>
            <w:r>
              <w:rPr>
                <w:rStyle w:val="IndexLink"/>
                <w:rtl w:val="true"/>
              </w:rPr>
              <w:t xml:space="preserve">) </w:t>
            </w:r>
            <w:r>
              <w:rPr>
                <w:rStyle w:val="IndexLink"/>
                <w:rtl w:val="true"/>
              </w:rPr>
              <w:t xml:space="preserve">مع اية </w:t>
            </w:r>
            <w:r>
              <w:rPr>
                <w:rStyle w:val="IndexLink"/>
                <w:rtl w:val="true"/>
              </w:rPr>
              <w:t>(</w:t>
            </w:r>
            <w:r>
              <w:rPr>
                <w:rStyle w:val="IndexLink"/>
                <w:rtl w:val="true"/>
              </w:rPr>
              <w:t>وَمَنْ يُطِعِ اللَّهَ وَالرَّسُولَ</w:t>
            </w:r>
            <w:r>
              <w:rPr>
                <w:rStyle w:val="IndexLink"/>
                <w:rtl w:val="true"/>
              </w:rPr>
              <w:t>)</w:t>
              <w:tab/>
            </w:r>
            <w:r>
              <w:rPr>
                <w:rStyle w:val="IndexLink"/>
              </w:rPr>
              <w:t>418</w:t>
            </w:r>
          </w:hyperlink>
        </w:p>
        <w:p>
          <w:pPr>
            <w:pStyle w:val="Contents3"/>
            <w:tabs>
              <w:tab w:val="clear" w:pos="8459"/>
              <w:tab w:val="right" w:pos="9026" w:leader="dot"/>
            </w:tabs>
            <w:rPr/>
          </w:pPr>
          <w:hyperlink w:anchor="__RefHeading___Toc2036946_3531895371">
            <w:r>
              <w:rPr>
                <w:webHidden/>
                <w:rStyle w:val="IndexLink"/>
                <w:rtl w:val="true"/>
              </w:rPr>
              <w:t>شهادة الانبياء على أمهم محدودة في زمانهم شهادة المصطفين من بني هاشم على الانبياء</w:t>
            </w:r>
            <w:r>
              <w:rPr>
                <w:rStyle w:val="IndexLink"/>
                <w:rtl w:val="true"/>
              </w:rPr>
              <w:tab/>
            </w:r>
            <w:r>
              <w:rPr>
                <w:rStyle w:val="IndexLink"/>
              </w:rPr>
              <w:t>419</w:t>
            </w:r>
          </w:hyperlink>
        </w:p>
        <w:p>
          <w:pPr>
            <w:pStyle w:val="Contents3"/>
            <w:tabs>
              <w:tab w:val="clear" w:pos="8459"/>
              <w:tab w:val="right" w:pos="9026" w:leader="dot"/>
            </w:tabs>
            <w:rPr/>
          </w:pPr>
          <w:hyperlink w:anchor="__RefHeading___Toc2036948_3531895371">
            <w:r>
              <w:rPr>
                <w:webHidden/>
                <w:rStyle w:val="IndexLink"/>
                <w:rtl w:val="true"/>
              </w:rPr>
              <w:t>الفرق بين المُوكل للمصطفين من بني هاشم وبين المُوكل لأنبياء اولي العزم الاربعة</w:t>
            </w:r>
            <w:r>
              <w:rPr>
                <w:rStyle w:val="IndexLink"/>
                <w:rtl w:val="true"/>
              </w:rPr>
              <w:tab/>
            </w:r>
            <w:r>
              <w:rPr>
                <w:rStyle w:val="IndexLink"/>
              </w:rPr>
              <w:t>420</w:t>
            </w:r>
          </w:hyperlink>
        </w:p>
        <w:p>
          <w:pPr>
            <w:pStyle w:val="Contents3"/>
            <w:tabs>
              <w:tab w:val="clear" w:pos="8459"/>
              <w:tab w:val="right" w:pos="9026" w:leader="dot"/>
            </w:tabs>
            <w:rPr/>
          </w:pPr>
          <w:hyperlink w:anchor="__RefHeading___Toc2036950_3531895371">
            <w:r>
              <w:rPr>
                <w:webHidden/>
                <w:rStyle w:val="IndexLink"/>
                <w:rtl w:val="true"/>
              </w:rPr>
              <w:t xml:space="preserve">سيدالانبياء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اول الانبياء ميثاقا واخرهم مبعث</w:t>
            </w:r>
            <w:r>
              <w:rPr>
                <w:rStyle w:val="IndexLink"/>
                <w:rtl w:val="true"/>
              </w:rPr>
              <w:tab/>
            </w:r>
            <w:r>
              <w:rPr>
                <w:rStyle w:val="IndexLink"/>
              </w:rPr>
              <w:t>421</w:t>
            </w:r>
          </w:hyperlink>
        </w:p>
        <w:p>
          <w:pPr>
            <w:pStyle w:val="Contents3"/>
            <w:tabs>
              <w:tab w:val="clear" w:pos="8459"/>
              <w:tab w:val="right" w:pos="9026" w:leader="dot"/>
            </w:tabs>
            <w:rPr/>
          </w:pPr>
          <w:hyperlink w:anchor="__RefHeading___Toc2036952_3531895371">
            <w:r>
              <w:rPr>
                <w:webHidden/>
                <w:rStyle w:val="IndexLink"/>
                <w:rtl w:val="true"/>
              </w:rPr>
              <w:t xml:space="preserve">خفاء اصطفاء اباء واجداد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لا ينافي المهمة الخطيرة السرية التي اوكلت لهم</w:t>
            </w:r>
            <w:r>
              <w:rPr>
                <w:rStyle w:val="IndexLink"/>
                <w:rtl w:val="true"/>
              </w:rPr>
              <w:tab/>
            </w:r>
            <w:r>
              <w:rPr>
                <w:rStyle w:val="IndexLink"/>
              </w:rPr>
              <w:t>423</w:t>
            </w:r>
          </w:hyperlink>
        </w:p>
        <w:p>
          <w:pPr>
            <w:pStyle w:val="Contents3"/>
            <w:tabs>
              <w:tab w:val="clear" w:pos="8459"/>
              <w:tab w:val="right" w:pos="9026" w:leader="dot"/>
            </w:tabs>
            <w:rPr/>
          </w:pPr>
          <w:hyperlink w:anchor="__RefHeading___Toc2036954_3531895371">
            <w:r>
              <w:rPr>
                <w:webHidden/>
                <w:rStyle w:val="IndexLink"/>
                <w:rtl w:val="true"/>
              </w:rPr>
              <w:t>الغفلة عن عظمة نجوم الدائرة الاصطفائية الثانية</w:t>
            </w:r>
            <w:r>
              <w:rPr>
                <w:rStyle w:val="IndexLink"/>
                <w:rtl w:val="true"/>
              </w:rPr>
              <w:tab/>
            </w:r>
            <w:r>
              <w:rPr>
                <w:rStyle w:val="IndexLink"/>
              </w:rPr>
              <w:t>425</w:t>
            </w:r>
          </w:hyperlink>
        </w:p>
        <w:p>
          <w:pPr>
            <w:pStyle w:val="Contents3"/>
            <w:tabs>
              <w:tab w:val="clear" w:pos="8459"/>
              <w:tab w:val="right" w:pos="9026" w:leader="dot"/>
            </w:tabs>
            <w:rPr/>
          </w:pPr>
          <w:hyperlink w:anchor="__RefHeading___Toc2036956_3531895371">
            <w:r>
              <w:rPr>
                <w:webHidden/>
                <w:rStyle w:val="IndexLink"/>
                <w:rtl w:val="true"/>
              </w:rPr>
              <w:t>شهرة اصطفاء الانبياء في القران لا تعني انهم أعظم من الذين أخفى اصطفائهم</w:t>
            </w:r>
            <w:r>
              <w:rPr>
                <w:rStyle w:val="IndexLink"/>
                <w:rtl w:val="true"/>
              </w:rPr>
              <w:tab/>
            </w:r>
            <w:r>
              <w:rPr>
                <w:rStyle w:val="IndexLink"/>
              </w:rPr>
              <w:t>426</w:t>
            </w:r>
          </w:hyperlink>
        </w:p>
        <w:p>
          <w:pPr>
            <w:pStyle w:val="Contents3"/>
            <w:tabs>
              <w:tab w:val="clear" w:pos="8459"/>
              <w:tab w:val="right" w:pos="9026" w:leader="dot"/>
            </w:tabs>
            <w:rPr/>
          </w:pPr>
          <w:hyperlink w:anchor="__RefHeading___Toc2036958_3531895371">
            <w:r>
              <w:rPr>
                <w:webHidden/>
                <w:rStyle w:val="IndexLink"/>
                <w:rtl w:val="true"/>
              </w:rPr>
              <w:t>هيمنة الكتاب الذي ورثته الدائرة الاصطفائية الاولى والثانية</w:t>
            </w:r>
            <w:r>
              <w:rPr>
                <w:rStyle w:val="IndexLink"/>
                <w:rtl w:val="true"/>
              </w:rPr>
              <w:tab/>
            </w:r>
            <w:r>
              <w:rPr>
                <w:rStyle w:val="IndexLink"/>
              </w:rPr>
              <w:t>428</w:t>
            </w:r>
          </w:hyperlink>
        </w:p>
        <w:p>
          <w:pPr>
            <w:pStyle w:val="Contents3"/>
            <w:tabs>
              <w:tab w:val="clear" w:pos="8459"/>
              <w:tab w:val="right" w:pos="9026" w:leader="dot"/>
            </w:tabs>
            <w:rPr/>
          </w:pPr>
          <w:hyperlink w:anchor="__RefHeading___Toc2036960_3531895371">
            <w:r>
              <w:rPr>
                <w:webHidden/>
                <w:rStyle w:val="IndexLink"/>
                <w:rtl w:val="true"/>
              </w:rPr>
              <w:t>فضل المصطفين من بني هاشم على بقية المصطفين</w:t>
            </w:r>
            <w:r>
              <w:rPr>
                <w:rStyle w:val="IndexLink"/>
                <w:rtl w:val="true"/>
              </w:rPr>
              <w:tab/>
            </w:r>
            <w:r>
              <w:rPr>
                <w:rStyle w:val="IndexLink"/>
              </w:rPr>
              <w:t>429</w:t>
            </w:r>
          </w:hyperlink>
        </w:p>
        <w:p>
          <w:pPr>
            <w:pStyle w:val="Contents3"/>
            <w:tabs>
              <w:tab w:val="clear" w:pos="8459"/>
              <w:tab w:val="right" w:pos="9026" w:leader="dot"/>
            </w:tabs>
            <w:rPr/>
          </w:pPr>
          <w:hyperlink w:anchor="__RefHeading___Toc2036962_3531895371">
            <w:r>
              <w:rPr>
                <w:webHidden/>
                <w:rStyle w:val="IndexLink"/>
                <w:rtl w:val="true"/>
              </w:rPr>
              <w:t>الخضر وموسى مثل للدائرة الثانية</w:t>
            </w:r>
            <w:r>
              <w:rPr>
                <w:rStyle w:val="IndexLink"/>
                <w:rtl w:val="true"/>
              </w:rPr>
              <w:tab/>
            </w:r>
            <w:r>
              <w:rPr>
                <w:rStyle w:val="IndexLink"/>
              </w:rPr>
              <w:t>429</w:t>
            </w:r>
          </w:hyperlink>
        </w:p>
        <w:p>
          <w:pPr>
            <w:pStyle w:val="Contents3"/>
            <w:tabs>
              <w:tab w:val="clear" w:pos="8459"/>
              <w:tab w:val="right" w:pos="9026" w:leader="dot"/>
            </w:tabs>
            <w:rPr/>
          </w:pPr>
          <w:hyperlink w:anchor="__RefHeading___Toc2036964_3531895371">
            <w:r>
              <w:rPr>
                <w:webHidden/>
                <w:rStyle w:val="IndexLink"/>
                <w:rtl w:val="true"/>
              </w:rPr>
              <w:t xml:space="preserve">زيارة يوم الغدير والبراهين الساطعة في مدح الله عز وجل إصطفاءا لأمير المؤمنين </w:t>
            </w:r>
            <w:r>
              <w:rPr>
                <w:rStyle w:val="IndexLink"/>
                <w:rtl w:val="true"/>
              </w:rPr>
              <w:t>(</w:t>
            </w:r>
            <w:r>
              <w:rPr>
                <w:rStyle w:val="IndexLink"/>
                <w:rtl w:val="true"/>
              </w:rPr>
              <w:t>علیه السلام</w:t>
            </w:r>
            <w:r>
              <w:rPr>
                <w:rStyle w:val="IndexLink"/>
                <w:rtl w:val="true"/>
              </w:rPr>
              <w:t>)</w:t>
              <w:tab/>
            </w:r>
            <w:r>
              <w:rPr>
                <w:rStyle w:val="IndexLink"/>
              </w:rPr>
              <w:t>431</w:t>
            </w:r>
          </w:hyperlink>
        </w:p>
        <w:p>
          <w:pPr>
            <w:pStyle w:val="Contents3"/>
            <w:tabs>
              <w:tab w:val="clear" w:pos="8459"/>
              <w:tab w:val="right" w:pos="9026" w:leader="dot"/>
            </w:tabs>
            <w:rPr/>
          </w:pPr>
          <w:hyperlink w:anchor="__RefHeading___Toc2036966_3531895371">
            <w:r>
              <w:rPr>
                <w:webHidden/>
                <w:rStyle w:val="IndexLink"/>
                <w:rtl w:val="true"/>
              </w:rPr>
              <w:t xml:space="preserve">المحسودون هم آل محمد </w:t>
            </w:r>
            <w:r>
              <w:rPr>
                <w:rStyle w:val="IndexLink"/>
                <w:rtl w:val="true"/>
              </w:rPr>
              <w:t>(</w:t>
            </w:r>
            <w:r>
              <w:rPr>
                <w:rStyle w:val="IndexLink"/>
                <w:rtl w:val="true"/>
              </w:rPr>
              <w:t>علیهم السلام</w:t>
            </w:r>
            <w:r>
              <w:rPr>
                <w:rStyle w:val="IndexLink"/>
                <w:rtl w:val="true"/>
              </w:rPr>
              <w:t>)</w:t>
              <w:tab/>
            </w:r>
            <w:r>
              <w:rPr>
                <w:rStyle w:val="IndexLink"/>
              </w:rPr>
              <w:t>433</w:t>
            </w:r>
          </w:hyperlink>
        </w:p>
        <w:p>
          <w:pPr>
            <w:pStyle w:val="Contents3"/>
            <w:tabs>
              <w:tab w:val="clear" w:pos="8459"/>
              <w:tab w:val="right" w:pos="9026" w:leader="dot"/>
            </w:tabs>
            <w:rPr/>
          </w:pPr>
          <w:hyperlink w:anchor="__RefHeading___Toc2036968_3531895371">
            <w:r>
              <w:rPr>
                <w:webHidden/>
                <w:rStyle w:val="IndexLink"/>
                <w:rtl w:val="true"/>
              </w:rPr>
              <w:t xml:space="preserve">دولة محمد وآل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مهيمنة على كل دول الأنبياء </w:t>
            </w:r>
            <w:r>
              <w:rPr>
                <w:rStyle w:val="IndexLink"/>
                <w:rtl w:val="true"/>
              </w:rPr>
              <w:t>(</w:t>
            </w:r>
            <w:r>
              <w:rPr>
                <w:rStyle w:val="IndexLink"/>
                <w:rtl w:val="true"/>
              </w:rPr>
              <w:t>علیهم السلام</w:t>
            </w:r>
            <w:r>
              <w:rPr>
                <w:rStyle w:val="IndexLink"/>
                <w:rtl w:val="true"/>
              </w:rPr>
              <w:t>)</w:t>
              <w:tab/>
            </w:r>
            <w:r>
              <w:rPr>
                <w:rStyle w:val="IndexLink"/>
              </w:rPr>
              <w:t>435</w:t>
            </w:r>
          </w:hyperlink>
        </w:p>
        <w:p>
          <w:pPr>
            <w:pStyle w:val="Contents3"/>
            <w:tabs>
              <w:tab w:val="clear" w:pos="8459"/>
              <w:tab w:val="right" w:pos="9026" w:leader="dot"/>
            </w:tabs>
            <w:rPr/>
          </w:pPr>
          <w:hyperlink w:anchor="__RefHeading___Toc2036970_3531895371">
            <w:r>
              <w:rPr>
                <w:webHidden/>
                <w:rStyle w:val="IndexLink"/>
                <w:rtl w:val="true"/>
              </w:rPr>
              <w:t xml:space="preserve">جميع الأنبياء مأمورين بنصرة دولة محمد وآل محمد </w:t>
            </w:r>
            <w:r>
              <w:rPr>
                <w:rStyle w:val="IndexLink"/>
                <w:rtl w:val="true"/>
              </w:rPr>
              <w:t>(</w:t>
            </w:r>
            <w:r>
              <w:rPr>
                <w:rStyle w:val="IndexLink"/>
                <w:rtl w:val="true"/>
              </w:rPr>
              <w:t>علیهم السلام</w:t>
            </w:r>
            <w:r>
              <w:rPr>
                <w:rStyle w:val="IndexLink"/>
                <w:rtl w:val="true"/>
              </w:rPr>
              <w:t>)</w:t>
              <w:tab/>
            </w:r>
            <w:r>
              <w:rPr>
                <w:rStyle w:val="IndexLink"/>
              </w:rPr>
              <w:t>437</w:t>
            </w:r>
          </w:hyperlink>
        </w:p>
        <w:p>
          <w:pPr>
            <w:pStyle w:val="Contents3"/>
            <w:tabs>
              <w:tab w:val="clear" w:pos="8459"/>
              <w:tab w:val="right" w:pos="9026" w:leader="dot"/>
            </w:tabs>
            <w:rPr/>
          </w:pPr>
          <w:hyperlink w:anchor="__RefHeading___Toc2036972_3531895371">
            <w:r>
              <w:rPr>
                <w:webHidden/>
                <w:rStyle w:val="IndexLink"/>
                <w:rtl w:val="true"/>
              </w:rPr>
              <w:t xml:space="preserve">المحسودون هم آل محمد </w:t>
            </w:r>
            <w:r>
              <w:rPr>
                <w:rStyle w:val="IndexLink"/>
                <w:rtl w:val="true"/>
              </w:rPr>
              <w:t>(</w:t>
            </w:r>
            <w:r>
              <w:rPr>
                <w:rStyle w:val="IndexLink"/>
                <w:rtl w:val="true"/>
              </w:rPr>
              <w:t>علیهم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2036974_3531895371">
            <w:r>
              <w:rPr>
                <w:webHidden/>
                <w:rStyle w:val="IndexLink"/>
                <w:rtl w:val="true"/>
              </w:rPr>
              <w:t>وصول الأرض الى أوج كمالها</w:t>
            </w:r>
            <w:r>
              <w:rPr>
                <w:rStyle w:val="IndexLink"/>
                <w:rtl w:val="true"/>
              </w:rPr>
              <w:tab/>
            </w:r>
            <w:r>
              <w:rPr>
                <w:rStyle w:val="IndexLink"/>
              </w:rPr>
              <w:t>439</w:t>
            </w:r>
          </w:hyperlink>
        </w:p>
        <w:p>
          <w:pPr>
            <w:pStyle w:val="Contents3"/>
            <w:tabs>
              <w:tab w:val="clear" w:pos="8459"/>
              <w:tab w:val="right" w:pos="9026" w:leader="dot"/>
            </w:tabs>
            <w:rPr/>
          </w:pPr>
          <w:hyperlink w:anchor="__RefHeading___Toc2036976_3531895371">
            <w:r>
              <w:rPr>
                <w:webHidden/>
                <w:rStyle w:val="IndexLink"/>
                <w:rtl w:val="true"/>
              </w:rPr>
              <w:t xml:space="preserve">القيادة الإلهية لجميع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في المحفل الإلهي العظيم بيد الرسول الأعظم </w:t>
            </w:r>
            <w:r>
              <w:rPr>
                <w:rStyle w:val="IndexLink"/>
                <w:rtl w:val="true"/>
              </w:rPr>
              <w:t>(</w:t>
            </w:r>
            <w:r>
              <w:rPr>
                <w:rStyle w:val="IndexLink"/>
                <w:rtl w:val="true"/>
              </w:rPr>
              <w:t>صلی الله علیه و آله و سلم</w:t>
            </w:r>
            <w:r>
              <w:rPr>
                <w:rStyle w:val="IndexLink"/>
                <w:rtl w:val="true"/>
              </w:rPr>
              <w:t>)</w:t>
              <w:tab/>
            </w:r>
            <w:r>
              <w:rPr>
                <w:rStyle w:val="IndexLink"/>
              </w:rPr>
              <w:t>440</w:t>
            </w:r>
          </w:hyperlink>
        </w:p>
        <w:p>
          <w:pPr>
            <w:pStyle w:val="Contents3"/>
            <w:tabs>
              <w:tab w:val="clear" w:pos="8459"/>
              <w:tab w:val="right" w:pos="9026" w:leader="dot"/>
            </w:tabs>
            <w:rPr/>
          </w:pPr>
          <w:hyperlink w:anchor="__RefHeading___Toc2036978_3531895371">
            <w:r>
              <w:rPr>
                <w:webHidden/>
                <w:rStyle w:val="IndexLink"/>
                <w:rtl w:val="true"/>
              </w:rPr>
              <w:t xml:space="preserve">كُلُّ الأنبياء مأمورون بنصرة طاقم دولة محمد وآل محمد </w:t>
            </w:r>
            <w:r>
              <w:rPr>
                <w:rStyle w:val="IndexLink"/>
                <w:rtl w:val="true"/>
              </w:rPr>
              <w:t>(</w:t>
            </w:r>
            <w:r>
              <w:rPr>
                <w:rStyle w:val="IndexLink"/>
                <w:rtl w:val="true"/>
              </w:rPr>
              <w:t>علیهم السلام</w:t>
            </w:r>
            <w:r>
              <w:rPr>
                <w:rStyle w:val="IndexLink"/>
                <w:rtl w:val="true"/>
              </w:rPr>
              <w:t>)</w:t>
              <w:tab/>
            </w:r>
            <w:r>
              <w:rPr>
                <w:rStyle w:val="IndexLink"/>
              </w:rPr>
              <w:t>440</w:t>
            </w:r>
          </w:hyperlink>
        </w:p>
        <w:p>
          <w:pPr>
            <w:pStyle w:val="Contents3"/>
            <w:tabs>
              <w:tab w:val="clear" w:pos="8459"/>
              <w:tab w:val="right" w:pos="9026" w:leader="dot"/>
            </w:tabs>
            <w:rPr/>
          </w:pPr>
          <w:hyperlink w:anchor="__RefHeading___Toc2036980_3531895371">
            <w:r>
              <w:rPr>
                <w:webHidden/>
                <w:rStyle w:val="IndexLink"/>
                <w:rtl w:val="true"/>
              </w:rPr>
              <w:t xml:space="preserve">المقام العالي للدائرة الاصطفائية الثانية لأهل البيت </w:t>
            </w:r>
            <w:r>
              <w:rPr>
                <w:rStyle w:val="IndexLink"/>
                <w:rtl w:val="true"/>
              </w:rPr>
              <w:t>(</w:t>
            </w:r>
            <w:r>
              <w:rPr>
                <w:rStyle w:val="IndexLink"/>
                <w:rtl w:val="true"/>
              </w:rPr>
              <w:t>علیهم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2036982_3531895371">
            <w:r>
              <w:rPr>
                <w:webHidden/>
                <w:rStyle w:val="IndexLink"/>
                <w:rtl w:val="true"/>
              </w:rPr>
              <w:t>مقام الشهادة للدائرة الاصطفائية الثانية</w:t>
            </w:r>
            <w:r>
              <w:rPr>
                <w:rStyle w:val="IndexLink"/>
                <w:rtl w:val="true"/>
              </w:rPr>
              <w:tab/>
            </w:r>
            <w:r>
              <w:rPr>
                <w:rStyle w:val="IndexLink"/>
              </w:rPr>
              <w:t>442</w:t>
            </w:r>
          </w:hyperlink>
        </w:p>
        <w:p>
          <w:pPr>
            <w:pStyle w:val="Contents3"/>
            <w:tabs>
              <w:tab w:val="clear" w:pos="8459"/>
              <w:tab w:val="right" w:pos="9026" w:leader="dot"/>
            </w:tabs>
            <w:rPr/>
          </w:pPr>
          <w:hyperlink w:anchor="__RefHeading___Toc2036984_3531895371">
            <w:r>
              <w:rPr>
                <w:webHidden/>
                <w:rStyle w:val="IndexLink"/>
                <w:rtl w:val="true"/>
              </w:rPr>
              <w:t>معنى صحة المضمون</w:t>
            </w:r>
            <w:r>
              <w:rPr>
                <w:rStyle w:val="IndexLink"/>
                <w:rtl w:val="true"/>
              </w:rPr>
              <w:tab/>
            </w:r>
            <w:r>
              <w:rPr>
                <w:rStyle w:val="IndexLink"/>
              </w:rPr>
              <w:t>444</w:t>
            </w:r>
          </w:hyperlink>
        </w:p>
        <w:p>
          <w:pPr>
            <w:pStyle w:val="Contents3"/>
            <w:tabs>
              <w:tab w:val="clear" w:pos="8459"/>
              <w:tab w:val="right" w:pos="9026" w:leader="dot"/>
            </w:tabs>
            <w:rPr/>
          </w:pPr>
          <w:hyperlink w:anchor="__RefHeading___Toc2036986_3531895371">
            <w:r>
              <w:rPr>
                <w:webHidden/>
                <w:rStyle w:val="IndexLink"/>
                <w:rtl w:val="true"/>
              </w:rPr>
              <w:t xml:space="preserve">إقرار الإسلام في تشريع عبد المطلب </w:t>
            </w:r>
            <w:r>
              <w:rPr>
                <w:rStyle w:val="IndexLink"/>
                <w:rtl w:val="true"/>
              </w:rPr>
              <w:t>(</w:t>
            </w:r>
            <w:r>
              <w:rPr>
                <w:rStyle w:val="IndexLink"/>
                <w:rtl w:val="true"/>
              </w:rPr>
              <w:t>علیه السلام</w:t>
            </w:r>
            <w:r>
              <w:rPr>
                <w:rStyle w:val="IndexLink"/>
                <w:rtl w:val="true"/>
              </w:rPr>
              <w:t>)</w:t>
              <w:tab/>
            </w:r>
            <w:r>
              <w:rPr>
                <w:rStyle w:val="IndexLink"/>
              </w:rPr>
              <w:t>445</w:t>
            </w:r>
          </w:hyperlink>
        </w:p>
        <w:p>
          <w:pPr>
            <w:pStyle w:val="Contents3"/>
            <w:tabs>
              <w:tab w:val="clear" w:pos="8459"/>
              <w:tab w:val="right" w:pos="9026" w:leader="dot"/>
            </w:tabs>
            <w:rPr/>
          </w:pPr>
          <w:hyperlink w:anchor="__RefHeading___Toc2036988_3531895371">
            <w:r>
              <w:rPr>
                <w:webHidden/>
                <w:rStyle w:val="IndexLink"/>
                <w:rtl w:val="true"/>
              </w:rPr>
              <w:t>الملّة غير الدين وغير الشريعة</w:t>
            </w:r>
            <w:r>
              <w:rPr>
                <w:rStyle w:val="IndexLink"/>
                <w:rtl w:val="true"/>
              </w:rPr>
              <w:tab/>
            </w:r>
            <w:r>
              <w:rPr>
                <w:rStyle w:val="IndexLink"/>
              </w:rPr>
              <w:t>446</w:t>
            </w:r>
          </w:hyperlink>
        </w:p>
        <w:p>
          <w:pPr>
            <w:pStyle w:val="Contents3"/>
            <w:tabs>
              <w:tab w:val="clear" w:pos="8459"/>
              <w:tab w:val="right" w:pos="9026" w:leader="dot"/>
            </w:tabs>
            <w:rPr/>
          </w:pPr>
          <w:hyperlink w:anchor="__RefHeading___Toc2036990_3531895371">
            <w:r>
              <w:rPr>
                <w:webHidden/>
                <w:rStyle w:val="IndexLink"/>
                <w:rtl w:val="true"/>
              </w:rPr>
              <w:t>تلازم مجيء الشهداء مع النبيين</w:t>
            </w:r>
            <w:r>
              <w:rPr>
                <w:rStyle w:val="IndexLink"/>
                <w:rtl w:val="true"/>
              </w:rPr>
              <w:tab/>
            </w:r>
            <w:r>
              <w:rPr>
                <w:rStyle w:val="IndexLink"/>
              </w:rPr>
              <w:t>447</w:t>
            </w:r>
          </w:hyperlink>
        </w:p>
        <w:p>
          <w:pPr>
            <w:pStyle w:val="Contents3"/>
            <w:tabs>
              <w:tab w:val="clear" w:pos="8459"/>
              <w:tab w:val="right" w:pos="9026" w:leader="dot"/>
            </w:tabs>
            <w:rPr/>
          </w:pPr>
          <w:hyperlink w:anchor="__RefHeading___Toc2036992_3531895371">
            <w:r>
              <w:rPr>
                <w:webHidden/>
                <w:rStyle w:val="IndexLink"/>
                <w:rtl w:val="true"/>
              </w:rPr>
              <w:t>حوض الكوثر على مراتب وطبقات</w:t>
            </w:r>
            <w:r>
              <w:rPr>
                <w:rStyle w:val="IndexLink"/>
                <w:rtl w:val="true"/>
              </w:rPr>
              <w:tab/>
            </w:r>
            <w:r>
              <w:rPr>
                <w:rStyle w:val="IndexLink"/>
              </w:rPr>
              <w:t>447</w:t>
            </w:r>
          </w:hyperlink>
        </w:p>
        <w:p>
          <w:pPr>
            <w:pStyle w:val="Contents3"/>
            <w:tabs>
              <w:tab w:val="clear" w:pos="8459"/>
              <w:tab w:val="right" w:pos="9026" w:leader="dot"/>
            </w:tabs>
            <w:rPr/>
          </w:pPr>
          <w:hyperlink w:anchor="__RefHeading___Toc2036994_3531895371">
            <w:r>
              <w:rPr>
                <w:webHidden/>
                <w:rStyle w:val="IndexLink"/>
                <w:rtl w:val="true"/>
              </w:rPr>
              <w:t>هيمنة القرآن وهيمنة العترة</w:t>
            </w:r>
            <w:r>
              <w:rPr>
                <w:rStyle w:val="IndexLink"/>
                <w:rtl w:val="true"/>
              </w:rPr>
              <w:tab/>
            </w:r>
            <w:r>
              <w:rPr>
                <w:rStyle w:val="IndexLink"/>
              </w:rPr>
              <w:t>448</w:t>
            </w:r>
          </w:hyperlink>
        </w:p>
        <w:p>
          <w:pPr>
            <w:pStyle w:val="Contents3"/>
            <w:tabs>
              <w:tab w:val="clear" w:pos="8459"/>
              <w:tab w:val="right" w:pos="9026" w:leader="dot"/>
            </w:tabs>
            <w:rPr/>
          </w:pPr>
          <w:hyperlink w:anchor="__RefHeading___Toc2036996_3531895371">
            <w:r>
              <w:rPr>
                <w:webHidden/>
                <w:rStyle w:val="IndexLink"/>
                <w:rtl w:val="true"/>
              </w:rPr>
              <w:t>كل الأنبياء الآن في البرزخ مشمولة بتنفيذ حديث الثقلين الشريف</w:t>
            </w:r>
            <w:r>
              <w:rPr>
                <w:rStyle w:val="IndexLink"/>
                <w:rtl w:val="true"/>
              </w:rPr>
              <w:tab/>
            </w:r>
            <w:r>
              <w:rPr>
                <w:rStyle w:val="IndexLink"/>
              </w:rPr>
              <w:t>449</w:t>
            </w:r>
          </w:hyperlink>
        </w:p>
        <w:p>
          <w:pPr>
            <w:pStyle w:val="Contents2"/>
            <w:tabs>
              <w:tab w:val="clear" w:pos="8743"/>
              <w:tab w:val="right" w:pos="9026" w:leader="dot"/>
            </w:tabs>
            <w:rPr/>
          </w:pPr>
          <w:hyperlink w:anchor="__RefHeading___Toc2036998_3531895371">
            <w:r>
              <w:rPr>
                <w:webHidden/>
                <w:rStyle w:val="IndexLink"/>
                <w:rtl w:val="true"/>
              </w:rPr>
              <w:t>فهرس الموضوعات</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04_264243"/>
      <w:bookmarkStart w:id="1" w:name="pg20804_264243"/>
      <w:bookmarkEnd w:id="1"/>
    </w:p>
    <w:p>
      <w:pPr>
        <w:pStyle w:val="Heading2"/>
        <w:numPr>
          <w:ilvl w:val="1"/>
          <w:numId w:val="1"/>
        </w:numPr>
        <w:rPr/>
      </w:pPr>
      <w:bookmarkStart w:id="2" w:name="pg20804_264243"/>
      <w:bookmarkStart w:id="3" w:name="__RefHeading___Toc2036050_3531895371"/>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الاصطفائیة الثانية لأهل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أنموذجا الجزء الخامس</w:t>
      </w:r>
    </w:p>
    <w:p>
      <w:pPr>
        <w:pStyle w:val="BookText"/>
        <w:rPr/>
      </w:pPr>
      <w:r>
        <w:rPr>
          <w:rFonts w:ascii="IRNazanin" w:hAnsi="IRNazanin" w:eastAsia="IRNazanin"/>
          <w:color w:val="111111"/>
          <w:sz w:val="28"/>
          <w:sz w:val="28"/>
          <w:szCs w:val="28"/>
          <w:rtl w:val="true"/>
          <w:lang w:bidi="fa-IR"/>
        </w:rPr>
        <w:t xml:space="preserve">تکرار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آیة الله محمد السند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کوخ،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978-600-6701-25-7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5109137</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6052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الدائرة الإصطفائية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p>
    <w:p>
      <w:pPr>
        <w:pStyle w:val="BookText"/>
        <w:rPr/>
      </w:pPr>
      <w:r>
        <w:rPr>
          <w:rFonts w:ascii="IRNazanin" w:hAnsi="IRNazanin" w:eastAsia="IRNazanin"/>
          <w:color w:val="111111"/>
          <w:sz w:val="28"/>
          <w:sz w:val="28"/>
          <w:szCs w:val="28"/>
          <w:rtl w:val="true"/>
          <w:lang w:bidi="fa-IR"/>
        </w:rPr>
        <w:t>ملحق الروایات</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سماحة آية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السند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الاصطفائیة الثانية لأهل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أنموذجا الجزء الخامس</w:t>
      </w:r>
    </w:p>
    <w:p>
      <w:pPr>
        <w:pStyle w:val="BookText"/>
        <w:rPr/>
      </w:pPr>
      <w:r>
        <w:rPr>
          <w:rFonts w:ascii="IRNazanin" w:hAnsi="IRNazanin" w:eastAsia="IRNazanin"/>
          <w:color w:val="111111"/>
          <w:sz w:val="28"/>
          <w:sz w:val="28"/>
          <w:szCs w:val="28"/>
          <w:rtl w:val="true"/>
          <w:lang w:bidi="fa-IR"/>
        </w:rPr>
        <w:t xml:space="preserve">تکرار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آیة الله محمد السند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کوخ،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978-600-6701-25-7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5109137</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المرجع الدینی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6701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کوخ</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حاج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المجیدی موسسة الصادق </w:t>
      </w:r>
      <w:r>
        <w:rPr>
          <w:rFonts w:eastAsia="IRNazanin" w:cs="IRNazanin"/>
          <w:color w:val="111111"/>
          <w:sz w:val="28"/>
          <w:szCs w:val="28"/>
          <w:lang w:bidi="fa-IR"/>
        </w:rPr>
        <w:t>33934644</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الاسفل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موسسة الصادق </w:t>
      </w:r>
      <w:r>
        <w:rPr>
          <w:rFonts w:eastAsia="Amiri" w:cs="Amiri" w:ascii="Amiri" w:hAnsi="Amiri"/>
          <w:color w:val="111111"/>
          <w:sz w:val="28"/>
          <w:szCs w:val="28"/>
          <w:lang w:bidi="ar-SA"/>
        </w:rPr>
        <w:t>09124102096</w:t>
      </w:r>
      <w:r>
        <w:rPr>
          <w:rFonts w:eastAsia="Amiri" w:cs="Amiri" w:ascii="Amiri" w:hAnsi="Amiri"/>
          <w:color w:val="111111"/>
          <w:sz w:val="28"/>
          <w:szCs w:val="28"/>
          <w:rtl w:val="true"/>
          <w:lang w:bidi="ar-SA"/>
        </w:rPr>
        <w:t xml:space="preserve"> </w:t>
      </w:r>
      <w:bookmarkStart w:id="7" w:name="pg20804_264247"/>
    </w:p>
    <w:p>
      <w:pPr>
        <w:pStyle w:val="Heading2"/>
        <w:numPr>
          <w:ilvl w:val="1"/>
          <w:numId w:val="1"/>
        </w:numPr>
        <w:rPr/>
      </w:pPr>
      <w:bookmarkStart w:id="8" w:name="__RefHeading___Toc2036054_3531895371"/>
      <w:bookmarkStart w:id="9" w:name="_Toc3"/>
      <w:bookmarkEnd w:id="7"/>
      <w:bookmarkEnd w:id="8"/>
      <w:r>
        <w:rPr>
          <w:rtl w:val="true"/>
        </w:rPr>
        <w:t>المدخل</w:t>
      </w:r>
      <w:bookmarkEnd w:id="9"/>
    </w:p>
    <w:p>
      <w:pPr>
        <w:pStyle w:val="BookText"/>
        <w:rPr/>
      </w:pPr>
      <w:r>
        <w:rPr>
          <w:rFonts w:ascii="IRNazanin" w:hAnsi="IRNazanin" w:eastAsia="IRNazanin"/>
          <w:color w:val="111111"/>
          <w:sz w:val="28"/>
          <w:sz w:val="28"/>
          <w:szCs w:val="28"/>
          <w:rtl w:val="true"/>
          <w:lang w:bidi="fa-IR"/>
        </w:rPr>
        <w:t xml:space="preserve">مرّ فيما مضى ذكر الطائفة الأولى فيما ورد بلسان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الله في بيوت الأنبياء، وآيتا التطهير والنور، وإنذار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لعشيرته الأقربين، وآية المودّة والقربى وآية وراثة الكتاب وآية السقاية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والطائفة الثانية التي كانت في آيات الاصطفاء وآيات البقرة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الثالثة المتضمنة لعنوان الشهادة والشهداء</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2036056_3531895371"/>
      <w:bookmarkStart w:id="11" w:name="_Toc4"/>
      <w:bookmarkEnd w:id="10"/>
      <w:r>
        <w:rPr>
          <w:rtl w:val="true"/>
        </w:rPr>
        <w:t>الطائفة الرابعة من الآيات طائفة الصديقين والصالحين</w:t>
      </w:r>
      <w:bookmarkEnd w:id="11"/>
    </w:p>
    <w:p>
      <w:pPr>
        <w:pStyle w:val="BookText"/>
        <w:rPr/>
      </w:pPr>
      <w:r>
        <w:rPr>
          <w:rFonts w:ascii="Amiri" w:hAnsi="Amiri" w:eastAsia="Amiri" w:cs="Amiri"/>
          <w:color w:val="111111"/>
          <w:sz w:val="28"/>
          <w:sz w:val="28"/>
          <w:szCs w:val="28"/>
          <w:rtl w:val="true"/>
          <w:lang w:bidi="ar-SA"/>
        </w:rPr>
        <w:t>لا يخفى وجود الترابط والتلاحم فيما بين كل من الطوائف الأولى والثانية والثالثة، وبين كل تلك الطوائف الثلاثة والطائفة الرابعة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والطائفة الرابعة تشمل آيات عدة وردت بنصوص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مسلم سنستعرضها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الدائرة الأولى الاصطفائية والدائرة الثانية معا بتعدد الرتبة وهي دالة على اصطفاء كل من الدائرة الأولى والثانية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ومحور الآيات في الطائفة الرابعة، ما ورد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وُفِّيَتْ كُلُّ نَفْسٍ ما عَمِلَتْ وَ 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السادسة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bookmarkStart w:id="12" w:name="pg20804_264249"/>
    </w:p>
    <w:p>
      <w:pPr>
        <w:pStyle w:val="BookText"/>
        <w:rPr/>
      </w:pPr>
      <w:bookmarkEnd w:id="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والصالحون بإعتبار يشير الى هذه الطائفة على أية حال في الجملة وهذا العنوان مرتبط بهذه الطائفة منظومة كما أشار الى ذلك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2036058_3531895371"/>
      <w:bookmarkStart w:id="14" w:name="_Toc5"/>
      <w:bookmarkEnd w:id="13"/>
      <w:r>
        <w:rPr>
          <w:rtl w:val="true"/>
        </w:rPr>
        <w:t>دلالة هذه الطائفة على وجود الدائرة الاصطفائية الثانية</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الطائفة من الآيات الدالة على اصطفاء الدائرة الثانية من بني هاشم علاوة على الدائرة الأولى؛ وهي طائفة الصديقين، او الصادقين كما في بعض الآيات، والصالحين، ومعهم الشهداء أيضا، وميزة هذه الطائفة كميزة الطوائف السابقة، أنّ التنصيص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متن القرآن الكريم ومتن روايات النزول فيهاقطعي الشمول لبعض افراد الدائرة الثانية، وذلك أنّ دلالاتها على وجود واصطفاء الدائرة الاصطفائية الثانية من بني هاشم قطعية بلحاظ متن النص القرآني او بلحاظ روايات الفريقين المستفيضة او المتواترة، وقد تمّ البحث في هذه الطائفة بشكل مجموعي، أي مجموع آيات هذه الطائفة وبالخصوص هذه الآية الكريمة في سورة النساء؛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وتتمتها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ذلك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جنس الفضل وعموم الفضل </w:t>
      </w:r>
      <w:bookmarkStart w:id="15" w:name="pg20804_264250"/>
    </w:p>
    <w:p>
      <w:pPr>
        <w:pStyle w:val="Heading2"/>
        <w:numPr>
          <w:ilvl w:val="1"/>
          <w:numId w:val="1"/>
        </w:numPr>
        <w:rPr/>
      </w:pPr>
      <w:bookmarkStart w:id="16" w:name="__RefHeading___Toc2036060_3531895371"/>
      <w:bookmarkStart w:id="17" w:name="_Toc6"/>
      <w:bookmarkEnd w:id="15"/>
      <w:bookmarkEnd w:id="16"/>
      <w:r>
        <w:rPr>
          <w:rtl w:val="true"/>
        </w:rPr>
        <w:t>كثرة ورود هذه الآية في الزيارات والأدعية</w:t>
      </w:r>
      <w:bookmarkEnd w:id="17"/>
    </w:p>
    <w:p>
      <w:pPr>
        <w:pStyle w:val="BookText"/>
        <w:rPr/>
      </w:pPr>
      <w:r>
        <w:rPr>
          <w:rFonts w:ascii="IRNazanin" w:hAnsi="IRNazanin" w:eastAsia="IRNazanin"/>
          <w:color w:val="111111"/>
          <w:sz w:val="28"/>
          <w:sz w:val="28"/>
          <w:szCs w:val="28"/>
          <w:rtl w:val="true"/>
          <w:lang w:bidi="fa-IR"/>
        </w:rPr>
        <w:t xml:space="preserve">لقد إستشهد و استدل بهذه الآية الكريمة من سورة النساء بكثرة كاثرة ملفة للنظر وعظيمة في الزيارات والأدعية و روايات المعارف، مما يدلل على أنّ لهذه الآية الكريمة من هذه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الصديقين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محورية و خصوصية خطيرة، وقد مرّ أنّ قريب من احدى عشر آية في هذه الطائفة مرتبطة بهذه الآية، مما يشير الى محورية خاصة لهذه الطائفة، و أحد شواهد محوريتها؛ هو استشهاد روايات المعارف والزيارات بها؛ ومنها ورودها في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وقلما و ندر ان تخلو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او دعاء او روايات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ترتبط بالحديث عن الدولة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مقطع من مقاطع هذه الآية الكريمة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والسر في ذلك كما هو واضح؛ أنّ هذه الآية الكريمة مختصة بتوضيح طواقم مراتب الدولة الإلهية؛ وأنّ في هذه الآية تسليط الضوء على المراتب في الدولة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آيات من سور أخرى من هذه الطائفة تشير الى مضمون هذه الآية نفسها، وسيأتي الحديث عن تلك الآيات الأخرى من هذه الطائفة؛ لما تمتلك هذه الآية من محورية خاصة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2036062_3531895371"/>
      <w:bookmarkStart w:id="19" w:name="_Toc7"/>
      <w:bookmarkEnd w:id="18"/>
      <w:r>
        <w:rPr>
          <w:rtl w:val="true"/>
        </w:rPr>
        <w:t xml:space="preserve">التأصيل القرآني لزيارة أبي الفضل العباس </w:t>
      </w:r>
      <w:r>
        <w:rPr>
          <w:rtl w:val="true"/>
        </w:rPr>
        <w:t>(</w:t>
      </w:r>
      <w:r>
        <w:rPr>
          <w:rtl w:val="true"/>
        </w:rPr>
        <w:t>علیه السلام</w:t>
      </w:r>
      <w:r>
        <w:rPr>
          <w:rtl w:val="true"/>
        </w:rPr>
        <w:t xml:space="preserve">) </w:t>
      </w:r>
      <w:r>
        <w:rPr>
          <w:rtl w:val="true"/>
        </w:rPr>
        <w:t>وبقية نجوم الدائرة الاصطفائية الثانية في هذه الآية</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دققنا النظر في عنوان المعية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محطة مهمة في الآية سيأتي بسط الكلام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أنّها عين المعية في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اللسان نفسه، مما يشير الى </w:t>
      </w:r>
      <w:bookmarkStart w:id="20" w:name="pg20804_264251"/>
    </w:p>
    <w:p>
      <w:pPr>
        <w:pStyle w:val="BookText"/>
        <w:rPr/>
      </w:pPr>
      <w:bookmarkEnd w:id="20"/>
      <w:r>
        <w:rPr>
          <w:rFonts w:ascii="IRNazanin" w:hAnsi="IRNazanin" w:eastAsia="IRNazanin"/>
          <w:color w:val="111111"/>
          <w:sz w:val="28"/>
          <w:sz w:val="28"/>
          <w:szCs w:val="28"/>
          <w:rtl w:val="true"/>
          <w:lang w:bidi="fa-IR"/>
        </w:rPr>
        <w:t xml:space="preserve">الأصل القرآني لزيارة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تأصيل قرآني بهذه الآية بدلالة مستفيض الحديث، وفي روايات أسباب النزول عند العامة أنّها نزلت في الدائرة الاصطفائية الثانية من بني هاشم علاوة على الدائرة الاصطفائية الأولى، أنها نزلت في جعفر الطيار و في حمزة، وهي لا تقتصر على حمزة وجعفر، بل تشمل كل من يكون بمثابة حمزة وجعفر من المصطفين من بني هاشم</w:t>
      </w:r>
      <w:r>
        <w:rPr>
          <w:rFonts w:eastAsia="IRNazanin" w:cs="IRNazanin"/>
          <w:color w:val="111111"/>
          <w:sz w:val="28"/>
          <w:szCs w:val="28"/>
          <w:rtl w:val="true"/>
          <w:lang w:bidi="fa-IR"/>
        </w:rPr>
        <w:t>.</w:t>
      </w:r>
    </w:p>
    <w:p>
      <w:pPr>
        <w:pStyle w:val="Heading2"/>
        <w:numPr>
          <w:ilvl w:val="1"/>
          <w:numId w:val="1"/>
        </w:numPr>
        <w:rPr/>
      </w:pPr>
      <w:bookmarkStart w:id="21" w:name="__RefHeading___Toc2036064_3531895371"/>
      <w:bookmarkStart w:id="22" w:name="_Toc8"/>
      <w:bookmarkEnd w:id="21"/>
      <w:r>
        <w:rPr>
          <w:rtl w:val="true"/>
        </w:rPr>
        <w:t xml:space="preserve">استدلال الشيخ المفيد </w:t>
      </w:r>
      <w:r>
        <w:rPr>
          <w:rtl w:val="true"/>
        </w:rPr>
        <w:t>(</w:t>
      </w:r>
      <w:r>
        <w:rPr>
          <w:rtl w:val="true"/>
        </w:rPr>
        <w:t>رحمه الله</w:t>
      </w:r>
      <w:r>
        <w:rPr>
          <w:rtl w:val="true"/>
        </w:rPr>
        <w:t xml:space="preserve">) </w:t>
      </w:r>
      <w:r>
        <w:rPr>
          <w:rtl w:val="true"/>
        </w:rPr>
        <w:t xml:space="preserve">وحديث أمير المؤمنين </w:t>
      </w:r>
      <w:r>
        <w:rPr>
          <w:rtl w:val="true"/>
        </w:rPr>
        <w:t>(</w:t>
      </w:r>
      <w:r>
        <w:rPr>
          <w:rtl w:val="true"/>
        </w:rPr>
        <w:t>عليه السّلام</w:t>
      </w:r>
      <w:r>
        <w:rPr>
          <w:rtl w:val="true"/>
        </w:rPr>
        <w:t xml:space="preserve">) </w:t>
      </w:r>
      <w:r>
        <w:rPr>
          <w:rtl w:val="true"/>
        </w:rPr>
        <w:t>في بيان المعية</w:t>
      </w:r>
      <w:bookmarkEnd w:id="22"/>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علماء الامامية فيها كالشيخ المفيد والشيخ الطوسي والمرتضى والعلامة الحلي في نهج الصدق وصاحب العبقات وغيرهم، أنّها من أدلة الإمامة الإلهية لأهل البيت، وهذه نكتة وحقيقة مهمة في خصوص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هذه الآية هي عين مضمون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أنّ الآيتين لهما طابع واحد، وقالب واحد في هذه الطائفة، وهما من آيات الإمامة والولاية والقيادة، و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للبيان البرهاني الذي ذُكِر في روايات أهل البيت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الى الآية الكريمة في 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وحمزة وجعفر، وقد استدل الشيخ المفيد رحمه الله وفقاً للروايات </w:t>
      </w:r>
      <w:bookmarkStart w:id="23" w:name="pg20804_264252"/>
    </w:p>
    <w:p>
      <w:pPr>
        <w:pStyle w:val="BookText"/>
        <w:rPr/>
      </w:pPr>
      <w:bookmarkEnd w:id="23"/>
      <w:r>
        <w:rPr>
          <w:rFonts w:ascii="Amiri" w:hAnsi="Amiri" w:eastAsia="Amiri" w:cs="Amiri"/>
          <w:color w:val="111111"/>
          <w:sz w:val="28"/>
          <w:sz w:val="28"/>
          <w:szCs w:val="28"/>
          <w:rtl w:val="true"/>
          <w:lang w:bidi="ar-SA"/>
        </w:rPr>
        <w:t xml:space="preserve">التي وردت عن أهل البيت ولدى الفريقين بالاستدلال على مقام إمامة امير المؤمنين، وهو استدلال عقلي دقيق كما بين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 بها يوم الشورى، وقد أقرّ بها كل اصحاب الشورى كما في الرواية عن أمير المؤمنين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أَتَعْلَمُونَ أَنَّ اللَّهَ أَنْزَلَ يا أَيُّهَا الَّذِينَ آمَنُوا اتَّقُوا اللَّهَ 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سَلْمَانُ يَا رَسُولَ اللَّهِ عَامَّةٌ هَذَا أَمْ خَاصَّةٌ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الْمَأْمُورُونَ فَعَامَّةُ الْمُؤْمِنِينَ أُمِرُوا بِذَلِكَ وَ أَمَّا الصَّادِقُونَ فَخَاصَّةٌ لِأَخِي عَلِيٍّ وَ أَوْصِيَائِي مِنْ بَعْدِهِ إِلَى يَوْمِ الْقِيَامَةِ قَالُوا اللَّهُمَّ نَعَمْ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فالآية فيها خاص وعام، فأما طرف المأمورون بالإطاعة فهم عموم المؤمنين، وأما الذين لهم الطاعة فهي خاصة في علي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2036066_3531895371"/>
      <w:bookmarkStart w:id="25" w:name="_Toc9"/>
      <w:bookmarkEnd w:id="24"/>
      <w:r>
        <w:rPr>
          <w:rtl w:val="true"/>
        </w:rPr>
        <w:t xml:space="preserve">تبني الشيخ المفيد بقراءة عقلية وجود الدائرة الاصطفائية الثانية لأهل البيت </w:t>
      </w:r>
      <w:r>
        <w:rPr>
          <w:rtl w:val="true"/>
        </w:rPr>
        <w:t>(</w:t>
      </w:r>
      <w:r>
        <w:rPr>
          <w:rtl w:val="true"/>
        </w:rPr>
        <w:t>عَلَيهِم السَّلَامُ</w:t>
      </w:r>
      <w:r>
        <w:rPr>
          <w:rtl w:val="true"/>
        </w:rPr>
        <w:t>)</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إستدل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العقلي نفسه في مضمون الآية، و القراءة العقلية التي بينها سيد الانبياء صلوات الله عليه وآله في تلك الرواية؛ وذلك لأن المطيع يغاير عقلا المطاع، وقد استفدنا من هذا التقريب في مبحث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المطيعين اولئك مع المطاعين الذين هم الله ورسوله ثم يأتي بعد ذلك خمسة طواقم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العقلي بدأ من سيد الرسل ؛ بأن المطيع غير المطاع والتابع غير المتبوع، فمن هم هؤلاء المطاعون الذين لهم الطاعة والولاية </w:t>
      </w:r>
      <w:bookmarkStart w:id="26" w:name="pg20804_264253"/>
    </w:p>
    <w:p>
      <w:pPr>
        <w:pStyle w:val="BookText"/>
        <w:rPr/>
      </w:pPr>
      <w:bookmarkEnd w:id="26"/>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بينته سورة الاحزاب وافصح عنه القرآن بنزول 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الشيخ المفيد رحمه الله، أنها نزلت في علي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الاستدلال عند الشيخ المفيد مطابق للاستدلال نفسه الذي استدل به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و يدل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تلكؤ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المفيد تبنى أنّ الدائرة الاصطفائية الثانية هم من أهل البيت، وهم حمزة وجعفر وعبيدة بن الحارث، ولهم ولاية الطاعة تبعاً للدائرة الاصطفائية الاولى وبالتالي هذا النزول للآية من باب الفاتحة لهذه الدائرة الاصطفائية، ولاريب أنه بحسب إختلاف مراتبهم في الدائرة الاصطفائية الاولى والدائرة الثانية وهم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الولاية، وهذا مقام عظيم ينص القرآن الكريم عليه في هذه الطائفة</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036068_3531895371"/>
      <w:bookmarkStart w:id="28" w:name="_Toc10"/>
      <w:bookmarkEnd w:id="27"/>
      <w:r>
        <w:rPr>
          <w:rtl w:val="true"/>
        </w:rPr>
        <w:t>الشيخ المفيد يفصح عن وجود دائرة ثانية تبعا للدائرة الاولى</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سورة النساء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الولاية بحسب مراتب النص الإلهي متعددة للطبقات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الرتبة الثانية بعد الله، وأما الرتبة الثالثة مرتبة النبيين، والمراد به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دولة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في دولة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تشمل الدائرة الاصطفائية الاولى ثم الدائرة الاصطفائية الثانية، وبالتالي فإنّ القرآن الكريم قد أفصح عن هؤلاء الصديقين </w:t>
      </w:r>
      <w:bookmarkStart w:id="29" w:name="pg20804_264254"/>
    </w:p>
    <w:p>
      <w:pPr>
        <w:pStyle w:val="BookText"/>
        <w:rPr/>
      </w:pPr>
      <w:bookmarkEnd w:id="29"/>
      <w:r>
        <w:rPr>
          <w:rFonts w:ascii="Amiri" w:hAnsi="Amiri" w:eastAsia="Amiri" w:cs="Amiri"/>
          <w:color w:val="111111"/>
          <w:sz w:val="28"/>
          <w:sz w:val="28"/>
          <w:szCs w:val="28"/>
          <w:rtl w:val="true"/>
          <w:lang w:bidi="ar-SA"/>
        </w:rPr>
        <w:t xml:space="preserve">في سورة النساء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سورة التوبة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أفصح عنهم في سورة الاحزاب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تصريح من الشيخ المفيد رحمه الله حيث تبني هذا الاستدلال مع تصريحه بنزولها في علي وحمزة، وأنّ الدائرة الاصطفائية الثانية تخصها الولاية ومندرجة في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بتبع الدائرة الأولى</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2036070_3531895371"/>
      <w:bookmarkStart w:id="31" w:name="_Toc11"/>
      <w:bookmarkEnd w:id="30"/>
      <w:r>
        <w:rPr>
          <w:rtl w:val="true"/>
        </w:rPr>
        <w:t>منهجية البحث اعتراض وتساؤل</w:t>
      </w:r>
      <w:bookmarkEnd w:id="31"/>
    </w:p>
    <w:p>
      <w:pPr>
        <w:pStyle w:val="BookText"/>
        <w:rPr/>
      </w:pPr>
      <w:r>
        <w:rPr>
          <w:rFonts w:ascii="Amiri" w:hAnsi="Amiri" w:eastAsia="Amiri" w:cs="Amiri"/>
          <w:color w:val="111111"/>
          <w:sz w:val="28"/>
          <w:sz w:val="28"/>
          <w:szCs w:val="28"/>
          <w:rtl w:val="true"/>
          <w:lang w:bidi="ar-SA"/>
        </w:rPr>
        <w:t>قد يختلج في الذهن تساؤل و إعتراض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المداقة العقلية والنظرة المنهجية المجهرية في قوالب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لفظا وحرفا حرفا وكلمة كلمة وخطوة خطوة وزاوية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تنظيم خطوات الاستدلال في ألفاظ الآيات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الدّقّة مَمْجُوجَة وغَيْر مُسْتَساغة في الاستعمال اللغوي في الآيات، وأنّ غاية الأمر هي مدائح عامة في القرآن، وهذه المداقة المجهرية تكلف بعيد عن الفهم العرفي، وإنّما يراد بها الاستعمالالعرفي الدارج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 به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النواصب وغير المعادين غير 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يذعنون بمدح أهل البيت صلوات الله عليهم في القرآن، ويسلّمون بأنّ لهم فضائلا ومدحا ومناقبا، ولكنهم يزعمون الفرق بين المدح و الاصطفاء حسب ما يعتقدون به؛ وأنّ المدح شيء، والاصطفاء والتشريع والمقامات والمناصب الإلهية والعصمة والولاية وغير ذلك شيء آخر</w:t>
      </w:r>
      <w:r>
        <w:rPr>
          <w:rFonts w:eastAsia="Amiri" w:cs="Amiri" w:ascii="Amiri" w:hAnsi="Amiri"/>
          <w:color w:val="111111"/>
          <w:sz w:val="28"/>
          <w:szCs w:val="28"/>
          <w:rtl w:val="true"/>
          <w:lang w:bidi="ar-SA"/>
        </w:rPr>
        <w:t xml:space="preserve">. </w:t>
      </w:r>
      <w:bookmarkStart w:id="32" w:name="pg20804_264255"/>
    </w:p>
    <w:p>
      <w:pPr>
        <w:pStyle w:val="BookText"/>
        <w:rPr/>
      </w:pPr>
      <w:bookmarkEnd w:id="32"/>
      <w:r>
        <w:rPr>
          <w:rFonts w:ascii="Amiri" w:hAnsi="Amiri" w:eastAsia="Amiri" w:cs="Amiri"/>
          <w:color w:val="111111"/>
          <w:sz w:val="28"/>
          <w:sz w:val="28"/>
          <w:szCs w:val="28"/>
          <w:rtl w:val="true"/>
          <w:lang w:bidi="ar-SA"/>
        </w:rPr>
        <w:t>فالاعتراض هو على الاعتداد بهذه الفضائل والمناقب والمدائح بأنها اصطفاء وكونها مقامات وولاية ومناصب إلهية، وأن هذا تكلّف وتحميل للدلالة ما لا تتحمل، ويُعَدُ نوعا من التحكم، ونوع إغراق وإفراط في تحليل دلالات الآيات؟</w:t>
      </w:r>
    </w:p>
    <w:p>
      <w:pPr>
        <w:pStyle w:val="BookText"/>
        <w:rPr/>
      </w:pPr>
      <w:r>
        <w:rPr>
          <w:rFonts w:ascii="Amiri" w:hAnsi="Amiri" w:eastAsia="Amiri" w:cs="Amiri"/>
          <w:color w:val="111111"/>
          <w:sz w:val="28"/>
          <w:sz w:val="28"/>
          <w:szCs w:val="28"/>
          <w:rtl w:val="true"/>
          <w:lang w:bidi="ar-SA"/>
        </w:rPr>
        <w:t>وأن غاية مفاد قوله تعالىعلى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حسن العاقبة وكان الله غفورا رحيماً، كما هو عليه البيان والإستظهار العرفي المتعارف</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2036072_3531895371"/>
      <w:bookmarkStart w:id="34" w:name="_Toc12"/>
      <w:bookmarkEnd w:id="33"/>
      <w:r>
        <w:rPr>
          <w:rtl w:val="true"/>
        </w:rPr>
        <w:t>نظرة وتأمل حول الاعتراض</w:t>
      </w:r>
      <w:bookmarkEnd w:id="34"/>
    </w:p>
    <w:p>
      <w:pPr>
        <w:pStyle w:val="BookText"/>
        <w:rPr/>
      </w:pPr>
      <w:r>
        <w:rPr>
          <w:rFonts w:ascii="Amiri" w:hAnsi="Amiri" w:eastAsia="Amiri" w:cs="Amiri"/>
          <w:color w:val="111111"/>
          <w:sz w:val="28"/>
          <w:sz w:val="28"/>
          <w:szCs w:val="28"/>
          <w:rtl w:val="true"/>
          <w:lang w:bidi="ar-SA"/>
        </w:rPr>
        <w:t>وهذا التساؤل ليس مقتصرا على مقام البحث عن الدائرة الاصطفائية الثانية فقط، وإنما هو إثارة عامة وشاملة لكل بحث في منظومة العقائد والمعارف؛ بل هذه الإثارة موجودة في بحوث فقه الفروع، وفي فقه الأخلاق و بعبارة أخرى في كل فقه لعلوم الدين</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2036074_3531895371"/>
      <w:bookmarkStart w:id="36" w:name="_Toc13"/>
      <w:bookmarkEnd w:id="35"/>
      <w:r>
        <w:rPr>
          <w:rtl w:val="true"/>
        </w:rPr>
        <w:t>إثارة هذا الاعتراض في فقه الفروع</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اُثير هذا البحث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عديدة، نظير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العدم الأزلي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بالدقة ليس بحثا في الاستصحاب؛ اكثر مما هو بحث لفظي دلالي في العام والخاصللدلالة فأشكل عليه أنه إستظهار دقي غير عرفي من العمومات اللفظية للإستصحاب، ومن هذا القبيل البحث في مسائل كثيرة في علم أصول الفقه، و أن هذه التعمقات والتحليلات هي خارجة عن الذوق العرفي، لأنّ اللغة مبنية على الموازين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التفسيرية، والورود في مقابل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كدلالة لفظية، و كذلك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النسبة في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تعارض دلالات طوائف عدة من الروايات او الآيات، و ملاحظة النسبة بين بعضها البعض، ثم ملاحظة المحصل من الطرفين منها مع طرف ثالث، ثم المحصل من الثلاثة مع الرابع إن كانوا أربعة طوائف، أومع ملاحظة الخامس إن كانوا خمسة، أو السادس إن كانوا ستة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فالابتداء في ملاحظة نسب الطوائف المتعددة من الآيات أو الروايات مع بعضها البعض تختلف نتيجتها عما لو تمت ملاحظة النسبة في الدلالة بين بعضها مع بعض معين منها فضلا عن ملاحظة أبعاض الجزء الواحد نفسه و النسبة بينه مع مكون أبعاد كل جزء منها مع جزء ثاني أو ثالث أو رابع، وهذا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علم أصول الفقه في باب التعارض بين أدلة فقه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كمعالجة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هذه الإثارات موجودة في الاستنباطات الفقهية و غيرها، ويعترض عليها بأنها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عن عرفية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التدقيق مجهري وخارج عن فهم العرف أو أن هذه الاصطلاحات التي يأتي بها الشيخ الأنصاري وغيره من الأعلام الكبار تكلف في الاستظهار، وهذه مباحث غاية في الصعوبة لا تنقح بسهولة، خصوصا هذا المنهج الذي هو محل تجاذب بين الأعلام الكبار، وهناك بحث ولغط وجدل طويل وعريض عند الفقهاء حوله،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في الاستظهار هو الفهم العرفي الساذج البسيط أم هذه التدقيقات المترامية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7" w:name="pg20804_264257"/>
    </w:p>
    <w:p>
      <w:pPr>
        <w:pStyle w:val="BookText"/>
        <w:rPr/>
      </w:pPr>
      <w:bookmarkEnd w:id="37"/>
      <w:r>
        <w:rPr>
          <w:rFonts w:ascii="Amiri" w:hAnsi="Amiri" w:eastAsia="Amiri" w:cs="Amiri"/>
          <w:color w:val="111111"/>
          <w:sz w:val="28"/>
          <w:sz w:val="28"/>
          <w:szCs w:val="28"/>
          <w:rtl w:val="true"/>
          <w:lang w:bidi="ar-SA"/>
        </w:rPr>
        <w:t>فهذا البحث ليس مختصاً بفقه العقائد، بل جاري في فقه الفروع وفقه الأخلاق و علم التفسير أيضا وعلم الكلام وبقية العلوم الدينية</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2036076_3531895371"/>
      <w:bookmarkStart w:id="39" w:name="_Toc14"/>
      <w:bookmarkEnd w:id="38"/>
      <w:r>
        <w:rPr>
          <w:rtl w:val="true"/>
        </w:rPr>
        <w:t>إثارة الإعتراض في علوم الأدب واللغة</w:t>
      </w:r>
      <w:bookmarkEnd w:id="39"/>
    </w:p>
    <w:p>
      <w:pPr>
        <w:pStyle w:val="BookText"/>
        <w:rPr/>
      </w:pPr>
      <w:r>
        <w:rPr>
          <w:rFonts w:ascii="Amiri" w:hAnsi="Amiri" w:eastAsia="Amiri" w:cs="Amiri"/>
          <w:color w:val="111111"/>
          <w:sz w:val="28"/>
          <w:sz w:val="28"/>
          <w:szCs w:val="28"/>
          <w:rtl w:val="true"/>
          <w:lang w:bidi="ar-SA"/>
        </w:rPr>
        <w:t>وقد يثار الاعتراض نفسه في علوم الأدب و اللغة، و هي كلها قواعد تحليلية؛ فتجد الأبحاث التحليلية والتدقيق في علمِ البلاغة الذي ينقسمُ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المعاني و علمُ البيان، وعلمُ البديع، و الثاني يضم التشبيه والاستعارة والكناية والمجاز المرسل والمجاز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الإثارة هي حشو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يعبر عنها الطرف الآخر من الأعلام، أمثال الشيخ المفيد والطوسي والسيد المرتضى والمحقق الحلي وغيرهم من الأعلام الكبار؛ و يصفونها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لهذه الإثارة دلائلها وشواهدها وأدلتها فكذلك للطرف الآخر أدلة، حيث لا يلتفت عموم الناس الى هذه الأمور في بحوث دلائل الدين</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2036078_3531895371"/>
      <w:bookmarkStart w:id="41" w:name="_Toc15"/>
      <w:bookmarkEnd w:id="40"/>
      <w:r>
        <w:rPr>
          <w:rtl w:val="true"/>
        </w:rPr>
        <w:t>المنهجية التي تتبناها جهة الاعتراض</w:t>
      </w:r>
      <w:bookmarkEnd w:id="41"/>
    </w:p>
    <w:p>
      <w:pPr>
        <w:pStyle w:val="BookText"/>
        <w:rPr/>
      </w:pPr>
      <w:r>
        <w:rPr>
          <w:rFonts w:ascii="Amiri" w:hAnsi="Amiri" w:eastAsia="Amiri" w:cs="Amiri"/>
          <w:color w:val="111111"/>
          <w:sz w:val="28"/>
          <w:sz w:val="28"/>
          <w:szCs w:val="28"/>
          <w:rtl w:val="true"/>
          <w:lang w:bidi="ar-SA"/>
        </w:rPr>
        <w:t>إنّ من الأمور التي يتبناها أصحاب هذا المنهج يعني المدرسة التي تدعوا الى التسطيح والسهولة والسذاجة والبساطة في الاستنباط والاستدلال،</w:t>
      </w:r>
    </w:p>
    <w:p>
      <w:pPr>
        <w:pStyle w:val="BookText"/>
        <w:rPr/>
      </w:pPr>
      <w:r>
        <w:rPr>
          <w:rFonts w:ascii="Amiri" w:hAnsi="Amiri" w:eastAsia="Amiri" w:cs="Amiri"/>
          <w:color w:val="111111"/>
          <w:sz w:val="28"/>
          <w:sz w:val="28"/>
          <w:szCs w:val="28"/>
          <w:rtl w:val="true"/>
          <w:lang w:bidi="ar-SA"/>
        </w:rPr>
        <w:t>التي تثير هذه المقولة، أو الإعتراض؛ ما يلي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الدين عام؛ جاء لمخاطبة عموم الناس؛ نظير أن القرآن خطاب لكل الناس لا يحصر خطابه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bookmarkStart w:id="42" w:name="pg20804_264258"/>
    </w:p>
    <w:p>
      <w:pPr>
        <w:pStyle w:val="BookText"/>
        <w:rPr/>
      </w:pPr>
      <w:bookmarkEnd w:id="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أو الوحي نزل باللغة العربية، وإنّ المُحَكّم في اللغة العربية، الأوضاع اللغوية المتداولة عند العرف العام، أي المرسوم بين الناس، ولا مجال لأن يتحكم في دلالته بقية العلوم، فضلا عن دقائق أسرار كل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التعاطي مع الشواهد القرآنية بالجمود على حرفية الألفاظ ومعانيها المتبادرة من الإستعمال وعدم التعويل على المعاني المترامية في باب الكنايات والتعريض المنطوية فيما وراء معاني استعمال اللفظ، مثل تفسير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يصلح عمله،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جدلية متجاذبة على الدوام في العلوم الدينية، ومن الخطورة الفادحة أن يُعتمد على هذه المنهجية، وتترك منهجية الأعلام الكبار من الطرف الآخر</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036080_3531895371"/>
      <w:bookmarkStart w:id="44" w:name="_Toc16"/>
      <w:bookmarkEnd w:id="43"/>
      <w:r>
        <w:rPr>
          <w:rtl w:val="true"/>
        </w:rPr>
        <w:t>منهجية مدرسة التحقيق</w:t>
      </w:r>
      <w:bookmarkEnd w:id="44"/>
    </w:p>
    <w:p>
      <w:pPr>
        <w:pStyle w:val="BookText"/>
        <w:rPr/>
      </w:pPr>
      <w:r>
        <w:rPr>
          <w:rFonts w:ascii="Amiri" w:hAnsi="Amiri" w:eastAsia="Amiri" w:cs="Amiri"/>
          <w:color w:val="111111"/>
          <w:sz w:val="28"/>
          <w:sz w:val="28"/>
          <w:szCs w:val="28"/>
          <w:rtl w:val="true"/>
          <w:lang w:bidi="ar-SA"/>
        </w:rPr>
        <w:t>ولا بد من استعراض منهج المدرسة الأخرى؛ منهج مدرسة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بذكر الوجوه المعتمدة لديها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فلقد ثبت أن للدين وللوحي الإلهي كالقرآن والأحاديث تأويلا ودرجات من البطون، وأنّ للقرآن وأحاديث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بطونا لا تتناهى إلى ما شاء الله؛ وقد أطلق القرآن عليه لفظ التأويل، وهذه حقيقة مُسَلَمَة ليس المقام في صدد استعراضها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آمن بتنزيل القرآن ولم يؤمن بتأويله، فقد جحد لأن للقرآن تنزيلا وله تأويلا؛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مقدمة مسلّمة وهي مفاد وصية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 w:name="pg20804_264259"/>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هَذَا الدِّينَ مَتِينٌ فَأَوْغِلْ فِيهِ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كون الدين على طبقات وأن الإسلام والإيمان درجات، والشواهد عديدة سواء في الآيات أو الروايات على ذلك، وهذا البيان كمنبه فقط وإلا فالشواهد عليه كثيرة، نظير ما روي في الحديث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مراتب ودرجات الفقه والفهم للدين لا تقف عند حد</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2036082_3531895371"/>
      <w:bookmarkStart w:id="47" w:name="_Toc17"/>
      <w:bookmarkEnd w:id="46"/>
      <w:r>
        <w:rPr>
          <w:rtl w:val="true"/>
        </w:rPr>
        <w:t>تفاوت الرواة في فهم الحديث</w:t>
      </w:r>
      <w:bookmarkEnd w:id="47"/>
    </w:p>
    <w:p>
      <w:pPr>
        <w:pStyle w:val="BookText"/>
        <w:rPr/>
      </w:pPr>
      <w:r>
        <w:rPr>
          <w:rFonts w:ascii="Amiri" w:hAnsi="Amiri" w:eastAsia="Amiri" w:cs="Amiri"/>
          <w:color w:val="111111"/>
          <w:sz w:val="28"/>
          <w:sz w:val="28"/>
          <w:szCs w:val="28"/>
          <w:rtl w:val="true"/>
          <w:lang w:bidi="ar-SA"/>
        </w:rPr>
        <w:t>والحديث النبوي المعروف يدل بنفسه على تصاعد الفقه درجات لا متناهية بلحاظ تعاقب وترامي مراحل الأجيال وتنامي العقل البشري، وإن لم يكن هذا مطردا في كل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حديث نبوي شريف 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حَامِلِ فِقْهٍ لَيْسَ بِفَقِيه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وههنا يميّز البيان النبوي بين الراوي غير الفقيه، وبين الراوي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راوي يحفظ الألفاظ فقط؛ مثل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للقرآن، أي حافظ لألفاظه، وهناك طبقة ثانية؛ أن يكون حافظا للمعاني، وهناك طبقة ثالثة للمعاني وهلم جرا، لأنّ القرآن على طبقات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طرقنا مستفيضا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دراية الحديث أي فهم مضمونه لا مجرد روايته ونقله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اعْرِفْ مَنَازِلَ الشِّيعَةِ </w:t>
      </w:r>
    </w:p>
    <w:p>
      <w:pPr>
        <w:pStyle w:val="BookText"/>
        <w:rPr/>
      </w:pPr>
      <w:r>
        <w:rPr>
          <w:rFonts w:ascii="Amiri" w:hAnsi="Amiri" w:eastAsia="Amiri" w:cs="Amiri"/>
          <w:color w:val="111111"/>
          <w:sz w:val="28"/>
          <w:sz w:val="28"/>
          <w:szCs w:val="28"/>
          <w:rtl w:val="true"/>
          <w:lang w:bidi="ar-SA"/>
        </w:rPr>
        <w:t xml:space="preserve">عَلَى قَدْرِ رِوَايَتِهِمْ وَ مَعْرِفَتِهِمْ فَإِنَّ الْمَعْرِفَةَ هِيَ الدِّرَايَةُ لِلرِّوَايَةِ وَ بِالدِّرَايَاتِ لِلرِّوَايَاتِ يَعْلُو الْمُؤْمِنُ إِلَى أَقْصَى دَرَجَاتِ الْإِيمَانِ إِنِّي نَظَرْتُ فِي كِتَابٍ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الْكِتَابِ أَنَّ قِيمَةَ كُلِّ امْرِئٍ وَقَدْرَهُ مَعْرِفَتُه‌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حَدِيثٍ تَرْوِيهِ وَ لَا يَكُونُ الرَّجُلُ مِنْكُمْ فَقِيهاً حَتَّى يَعْرِفَ مَعَارِيضَ كَلَامِنَا وَ إِنَّ الْكَلِمَةَ مِنْ كَلَامِنَا لَتَنْصَرِفُ عَلَى سَبْعِينَ وَجْهاً لَنَا مِنْ جَمِيعِهَا الْمَخْرَجُ</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علي محمد بن أحمد بن حماد المروزي المحمودي،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شيعتنا بقدر ما يحسنون من رواياتهم عنا، فانا لا نعد الفقيه منهم فقيها حتى 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أو يكون المؤمن محدثا؟ قال يكون مفهما و المفهم محدث</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كشى، محمد بن عمر، 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تعليقات مير داماد الأسترآبادي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تفهمه وتفقهه،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ثلاثة أحاديث ترويها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عشرة أحاديث ترويها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بعض الروايات للصدوق والكشي وكتب أخرى؛فبين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كلامهم مبني على نهج التعريض والكنايات و تصريف الكلمة من كلامهم وجريها في المعاني على وجوه عديدة وذكر السبعين لا من باب الحصر بل الإشارة الى الكثرة الكاثرة، وهكذا حال القرآن الكريم بعد ما أفصح عن </w:t>
      </w:r>
    </w:p>
    <w:p>
      <w:pPr>
        <w:pStyle w:val="BookText"/>
        <w:rPr/>
      </w:pPr>
      <w:r>
        <w:rPr>
          <w:rFonts w:ascii="Amiri" w:hAnsi="Amiri" w:eastAsia="Amiri" w:cs="Amiri"/>
          <w:color w:val="111111"/>
          <w:sz w:val="28"/>
          <w:sz w:val="28"/>
          <w:szCs w:val="28"/>
          <w:rtl w:val="true"/>
          <w:lang w:bidi="ar-SA"/>
        </w:rPr>
        <w:t>نفسه أن له تأويلا متصاعدا لا يعلمه إلا الله ومنه تعالى يتعلمه الراسخون في العلم وهو آيات بينات في صدور الذين أوتوا العلم و لا يمسه في تصاعده في الكتاب المكنون إلا المطهرون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الإحتجاج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لِأَنَّ الْأَنْبِيَاءَ قَبْلَهُ بُعِثُوا بِالتَّصْرِيحِ لَا بِالتَّعْرِيضِ وَ كَانَ النَّبِيُّ مِنْهُمْ إِذَا صَدَعَ بِأَمْرِ اللَّهِ وَ أَجَابَهُ قَوْمُهُ سَلِمُوا وَ سَلِمَ أَهْلُ دَارِهِمْ مِنْ سَائِرِ الْخَلِيقَةِ وَ إِنْ خَالَفُوهُ هَلَكُوا وَ هَلَكَ أَهْلُ دَارِهِمْ بِالْآفَةِ الَّتِي كَانَ نَبِيُّهُمْ يَتَوَعَّدُهُمْ بِهَا وَ يُخَوِّفُهُمْ حُلُولَهَا وَ نُزُولَهَا بِسَاحَتِهِمْ مِنْ خَسْفٍ أَوْ قَذْفٍ أَوْ رَجْفٍ أَوْ رِيحٍ أَوْ زَلْزَلَةٍ أَوْ غَيْرِ ذَلِكَ مِنْ أَصْنَافِ الْعَذَابِ الَّتِي هَلَكَتْ بِهَا الْأُمَمُ الْخَالِيَةُ وَ إِنَّ اللَّهَ عَلِمَ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الْحُجَجِ فِي الْأَرْضِ الصَّبْرَ عَلَى مَا لَمْ يُطِقْ مَنْ تَقَدَّمَهُمْ مِنَ الْأَنْبِيَاءِ الصَّبْرَ عَلَى مِثْلِهِ فَبَعَثَهُ اللَّهُ بِالتَّعْرِيضِ لَا بِالتَّصْرِيحِ وَ أَثْبَتَ حُجَةَ اللَّهِ تَعْرِيضاً لَا تَصْرِيحاً بِقَوْلِهِ فِي وَصِيِّهِ 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مِنِّي بِمَنْزِلَةِ هَارُونَ مِنْ مُوسَى إِلَّا أَنَّهُ لَا نَبِيَّ بَعْدِي وَ لَيْسَ مِنْ خَلِيقَةِ النَّبِيِّ وَ لَا مِنَ النُّبُوَّةِ أَنْ يَقُولَ قَوْلًا لَا مَعْنَى لَهُ فَلَزِمَ الْأُمَّةَ أَنْ تَعْلَمَ أَنَّهُ لَمَّا كَانَتِ النُّبُوَّةُ وَ الْأُخُوَّةُ مَوْجُودَتَيْنِ فِي خِلْقَةِ هَارُونَ وَ مَعْدُومَتَيْنِ فِيمَنْ جَعَلَهُ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 أَنَّهُ قَدِ اسْتَخْلَفَهُ عَلَى أُمَّتِهِ كَمَا اسْتَخْلَفَ مُوسَى هَارُونَ حَيْثُ قَالَ لَهُ اخْلُفْنِي فِي قَوْمِي وَ لَوْ قَالَ لَهُمْ لَا تُقَلِّدُوا الْإِمَامَةَ إِلَّا فُلَاناً بِعَيْنِهِ وَ إِلَّا نَزَلَ بِكُمُ الْعَذَابُ لَأَتَاهُمُ الْعَذَابُ وَ زَالَ بَابُ الْإِنْظَارِ وَ الْإِمْهَالِ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8" w:name="pg20804_264262"/>
    </w:p>
    <w:p>
      <w:pPr>
        <w:pStyle w:val="BookText"/>
        <w:rPr/>
      </w:pPr>
      <w:bookmarkEnd w:id="48"/>
      <w:r>
        <w:rPr>
          <w:rFonts w:ascii="Amiri" w:hAnsi="Amiri" w:eastAsia="Amiri" w:cs="Amiri"/>
          <w:color w:val="111111"/>
          <w:sz w:val="28"/>
          <w:sz w:val="28"/>
          <w:szCs w:val="28"/>
          <w:rtl w:val="true"/>
          <w:lang w:bidi="ar-SA"/>
        </w:rPr>
        <w:t>ولماذا هذا التفاوت في دراية فهم الحديث، تارة ثلاثة وتارة عشرة وتارة ألف، يعني بحسب درجة قدرة فهم الشخص لمضمون الحديث، فإذا تصاعدت درجة الفهم يصبح الفهم لحديث واحد أعظم من رواية نقل ألف حديث</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2036084_3531895371"/>
      <w:bookmarkStart w:id="50" w:name="_Toc18"/>
      <w:bookmarkEnd w:id="49"/>
      <w:r>
        <w:rPr>
          <w:rtl w:val="true"/>
        </w:rPr>
        <w:t>الرواة الفقهاء والرواة غير الفقهاء</w:t>
      </w:r>
      <w:bookmarkEnd w:id="50"/>
    </w:p>
    <w:p>
      <w:pPr>
        <w:pStyle w:val="BookText"/>
        <w:rPr/>
      </w:pPr>
      <w:r>
        <w:rPr>
          <w:rFonts w:ascii="Amiri" w:hAnsi="Amiri" w:eastAsia="Amiri" w:cs="Amiri"/>
          <w:color w:val="111111"/>
          <w:sz w:val="28"/>
          <w:sz w:val="28"/>
          <w:szCs w:val="28"/>
          <w:rtl w:val="true"/>
          <w:lang w:bidi="ar-SA"/>
        </w:rPr>
        <w:t xml:space="preserve">لقد ميّز القرآن وأحاديث العترة الطاهرة بين الرواة غير الفقهاء والرواة الفقهاء، الذين يعبّر عنهم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 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راعي للمعنى،</w:t>
      </w:r>
    </w:p>
    <w:p>
      <w:pPr>
        <w:pStyle w:val="BookText"/>
        <w:rPr/>
      </w:pPr>
      <w:r>
        <w:rPr>
          <w:rFonts w:ascii="Amiri" w:hAnsi="Amiri" w:eastAsia="Amiri" w:cs="Amiri"/>
          <w:color w:val="111111"/>
          <w:sz w:val="28"/>
          <w:sz w:val="28"/>
          <w:szCs w:val="28"/>
          <w:rtl w:val="true"/>
          <w:lang w:bidi="ar-SA"/>
        </w:rPr>
        <w:t xml:space="preserve">ففي تفسير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حَدِيثِنَا حَدِيثٌ لَا نَضَعُهُ إِلَّا فِي حُصُونٍ حَصِينَةٍ وَ قُلُوبٍ أَمِينَةٍ وَ أَحْلَامٍ ثَخِينَةٍ وَ عُقُولٍ رَصِينَةٍ فَيَكُونُونَ لَهُ وُعَاةً وَ رُعَاةً وَ دُعَاةً وَ حَفَظَةً شُهُود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يرعى المعنى، أي عنده رعاية، لأنّ الرعاية هي العناية، وهم على طبقات من دراية الفهم وعاء يتسع للفهم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واعي ووعاء يسع سعة المعاني، كلما اشتد وعيه واتسع وعاءه وتحمّل سعة المعنى إزداد في سعة المعنى و آفاق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للراوي الفقيه ألا يقتصر على مجرد حفظ النقل للفظ فقط، بل لابد أن يكون واعيا للمعاني،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تشير الى عظمة الأذن الواعية التي تعي المعاني، لا أن يكون سطحيا يلقلق الألفاظ، ويكون جل اهتمامه مقتصرا على ظاهر اللفظ تاركا </w:t>
      </w:r>
      <w:bookmarkStart w:id="51" w:name="pg20804_264263"/>
    </w:p>
    <w:p>
      <w:pPr>
        <w:pStyle w:val="BookText"/>
        <w:rPr/>
      </w:pPr>
      <w:bookmarkEnd w:id="51"/>
      <w:r>
        <w:rPr>
          <w:rFonts w:ascii="Amiri" w:hAnsi="Amiri" w:eastAsia="Amiri" w:cs="Amiri"/>
          <w:color w:val="111111"/>
          <w:sz w:val="28"/>
          <w:sz w:val="28"/>
          <w:szCs w:val="28"/>
          <w:rtl w:val="true"/>
          <w:lang w:bidi="ar-SA"/>
        </w:rPr>
        <w:t>المعنى الحقيقي الذي اُنزل من أجله، وقد ذم الله تعالى من يتمسك بالظواهر غافلا عن المعنى الباطن في الخفاء؛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2036086_3531895371"/>
      <w:bookmarkStart w:id="53" w:name="_Toc19"/>
      <w:bookmarkEnd w:id="52"/>
      <w:r>
        <w:rPr>
          <w:rtl w:val="true"/>
        </w:rPr>
        <w:t>تحجيم تراث الوحي يُعدّ جحودا بالدين</w:t>
      </w:r>
      <w:bookmarkEnd w:id="53"/>
    </w:p>
    <w:p>
      <w:pPr>
        <w:pStyle w:val="BookText"/>
        <w:rPr/>
      </w:pPr>
      <w:r>
        <w:rPr>
          <w:rFonts w:ascii="Amiri" w:hAnsi="Amiri" w:eastAsia="Amiri" w:cs="Amiri"/>
          <w:color w:val="111111"/>
          <w:sz w:val="28"/>
          <w:sz w:val="28"/>
          <w:szCs w:val="28"/>
          <w:rtl w:val="true"/>
          <w:lang w:bidi="ar-SA"/>
        </w:rPr>
        <w:t xml:space="preserve">إنّ هذه الحقيقة من كون الدين ذو طبقات من المعاني لا يمكن تجنبها؛ وإنّ الدين وتراث الدين في فقه العقائد وفي فقه الفروع وفقه الأخلاق هو ذو درجات من الحقائق، كما يشير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أن نلهج باللفظ والمعنى المنسبق معه فقط، بل لابد من التدبر في المعاني أيضا وهي على طبقات لا طبقة واحدة أو اثنتين فقط، وإن تحديد وتحجيم طبقات المعاني لطبقة أو اثنتين يُعَدُّ جحودا بالدين، لأنّ طبيعة الدين مترامية الأبعاد والآفاق، كما أشار الوحي الإلهي الى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الدين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المهمة، يعني أن عيون نبعه لا تنتهي، وإنّما هو كنز، ولابد أن تستمر البشرية دائما في تنقيب و إستخراج كنوز حقائق الدين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استخراج الطبقات المتعددة من الكنوز أن تتناقض مع الطبقات السابقة الظاهرة، بل لابد أن تتلائم وتترابط وتتابع سلاسل المعاني في نظام ومنظومة موازين وشواهد ودلائل</w:t>
      </w:r>
      <w:r>
        <w:rPr>
          <w:rFonts w:eastAsia="Amiri" w:cs="Amiri" w:ascii="Amiri" w:hAnsi="Amiri"/>
          <w:color w:val="111111"/>
          <w:sz w:val="28"/>
          <w:szCs w:val="28"/>
          <w:rtl w:val="true"/>
          <w:lang w:bidi="ar-SA"/>
        </w:rPr>
        <w:t xml:space="preserve">. </w:t>
      </w:r>
      <w:bookmarkStart w:id="54" w:name="pg20804_264264"/>
    </w:p>
    <w:p>
      <w:pPr>
        <w:pStyle w:val="Heading2"/>
        <w:numPr>
          <w:ilvl w:val="1"/>
          <w:numId w:val="1"/>
        </w:numPr>
        <w:rPr/>
      </w:pPr>
      <w:bookmarkStart w:id="55" w:name="__RefHeading___Toc2036088_3531895371"/>
      <w:bookmarkStart w:id="56" w:name="_Toc20"/>
      <w:bookmarkEnd w:id="54"/>
      <w:bookmarkEnd w:id="55"/>
      <w:r>
        <w:rPr>
          <w:rtl w:val="true"/>
        </w:rPr>
        <w:t>معنى التفقه في الدين</w:t>
      </w:r>
      <w:bookmarkEnd w:id="56"/>
    </w:p>
    <w:p>
      <w:pPr>
        <w:pStyle w:val="BookText"/>
        <w:rPr/>
      </w:pPr>
      <w:r>
        <w:rPr>
          <w:rFonts w:ascii="Amiri" w:hAnsi="Amiri" w:eastAsia="Amiri" w:cs="Amiri"/>
          <w:color w:val="111111"/>
          <w:sz w:val="28"/>
          <w:sz w:val="28"/>
          <w:szCs w:val="28"/>
          <w:rtl w:val="true"/>
          <w:lang w:bidi="ar-SA"/>
        </w:rPr>
        <w:t xml:space="preserve">لو تأملنا جملة من هذه النقاط لهذه المدرسة؛ مدرسة الغور والغوص، نجد لا محالة أن الطبقات العليا كلما تتعالى كلما إختص الرواد بها كما هو يشير الى ذلك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بداية إنطلاق المركبة الأولى للسير هي الرواية والنقل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ليرووا ما يسمعونه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يركبون سفينة الفهم لتبحر بهم في محيطات المعاني بعد ما سمعوا من صوت الألفاظ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ورووا عنه ؛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ليفهموا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مرحلة السماع باللفظ يأتي دور الفهم، لأن السمع مختص بالأصوات والألفاظ وهي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تأتي مرحلة التفقه أي التفهم والفقه أي الفهم وهو على درجات، وهو الغوص في بحور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القول بأنّ حقيقة الدين ومضامينه مقتصرة مساحة على الأصوات والمعاني اليسيرة الأولى فقط، فإنّ هذا بداية ساحل بحور الوحي والدين، لا كله، نعم الإنطلاق حصرا لابد أن يكون من الألفاظ والمعاني المنسبقة منها بضميمة المحكمات من الكتاب والسنة ومحكمات العقل والوجدان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تأملنا الى أروع ما بينته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ينفرون؟ يعني يسافرون </w:t>
      </w:r>
    </w:p>
    <w:p>
      <w:pPr>
        <w:pStyle w:val="BookText"/>
        <w:rPr/>
      </w:pPr>
      <w:r>
        <w:rPr>
          <w:rFonts w:ascii="IRNazanin" w:hAnsi="IRNazanin" w:eastAsia="IRNazanin"/>
          <w:color w:val="111111"/>
          <w:sz w:val="28"/>
          <w:sz w:val="28"/>
          <w:szCs w:val="28"/>
          <w:rtl w:val="true"/>
          <w:lang w:bidi="fa-IR"/>
        </w:rPr>
        <w:t xml:space="preserve">ينزحون يهاجرون إلى مركز العلم الذي هو تراث المعصومين؛ إمّا أن يأخذوا تراث المعصوم من الشخص المعصومفي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بعد ذلك من تراث حديثهم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وَ ذَلِكَ أَنَّ الْأَنْبِيَاءَ لَمْ يُوَرِّثُوا دِرْهَماً وَلَا دِينَاراً وَ إِنَّمَا وَرَّثُوا أَحَادِيثَ مِنْ أَحَادِيثِهِمْ فَمَنْ أَخَذَ شَيْئاً مِنْهَا فَقَدْ أَخَذَ حَظّاً وَافِراً فَانْظُرُوا عِلْمَكُمْ هَذَا عَمَّنْ تَأْخُذُونَه‌</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وبعد أن يأخذوا تراث ألفاظ الدين يأتي دور التفقه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فللوصول إلى أعماق الدين، وغاياته، لابد من الفهم، الذي هو لا محالة ذو درجات في القوة والمراتب، وكذلك المعاني هي لا محالة ذات درجات ومراتب وطبقات، ومن ثمّ تصل طبقات الدين ومعانيه إلى درجات تتفاوت فيها قدرات البشر بل تصل الى حدود تفوق قدرة البشر، وإذا فاقت قدرة البشر حينئذ فلا محالة ستكون تلك الطبقات مختصة بالمعصومين، ولذلك ورد إنما يفهم القرآن أو يعي القرآن أو أورث القرآن من خوطب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فالطبقات العليا اللامتناهية التي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طرف منه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الطبقات يخاطب بها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 لا يمسه إلا المطهرون، بل هو آيات بينات في صدور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نص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 القرآن الكريم في الكتاب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تصريح من القرآن بهذه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أفبهذا الحديث – أي حقيقة </w:t>
      </w:r>
      <w:bookmarkStart w:id="57" w:name="pg20804_264266"/>
    </w:p>
    <w:p>
      <w:pPr>
        <w:pStyle w:val="BookText"/>
        <w:rPr/>
      </w:pPr>
      <w:bookmarkEnd w:id="57"/>
      <w:r>
        <w:rPr>
          <w:rFonts w:ascii="Amiri" w:hAnsi="Amiri" w:eastAsia="Amiri" w:cs="Amiri"/>
          <w:color w:val="111111"/>
          <w:sz w:val="28"/>
          <w:sz w:val="28"/>
          <w:szCs w:val="28"/>
          <w:rtl w:val="true"/>
          <w:lang w:bidi="ar-SA"/>
        </w:rPr>
        <w:t xml:space="preserve">معية الثقلين في الطبقات العليا المكنونة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مرتابون مشككون جاحدون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الطبقات لا يمكن نفيها ولا جحدها ولا إنكارها، ولابد من الاعتقاد بتأويل القرآن كما نعتقد بتنزيله ولكن الوصول إليها لابد أن يكون وفق الموازين والشواهد التي رسمها الدين، لا بدون ذلك</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2036090_3531895371"/>
      <w:bookmarkStart w:id="59" w:name="_Toc21"/>
      <w:bookmarkEnd w:id="58"/>
      <w:r>
        <w:rPr>
          <w:rtl w:val="true"/>
        </w:rPr>
        <w:t>عودة لأصل دعوى الاعتراض</w:t>
      </w:r>
      <w:bookmarkEnd w:id="59"/>
    </w:p>
    <w:p>
      <w:pPr>
        <w:pStyle w:val="BookText"/>
        <w:rPr/>
      </w:pPr>
      <w:r>
        <w:rPr>
          <w:rFonts w:ascii="Amiri" w:hAnsi="Amiri" w:eastAsia="Amiri" w:cs="Amiri"/>
          <w:color w:val="111111"/>
          <w:sz w:val="28"/>
          <w:sz w:val="28"/>
          <w:szCs w:val="28"/>
          <w:rtl w:val="true"/>
          <w:lang w:bidi="ar-SA"/>
        </w:rPr>
        <w:t>لا بد من قولبة فحوى هذه الدعوة التي تنطوي داخل هذا الاعتراض، والتي تروم وتطالب بالبحث عن ضابطة معينة؛ وهي هل أنّ المراد من لغة العقائد ولغة المعارف وفقه الدين في القرآن والروايات لغة عرفية سطحية، نظير مثلا لغة القصص ولغة الأمثال أولغة فقه الفروع لو بني وسلّم بأن فقه الفروع لسان عرفي دارج من هذا النمط، ولغة عرفية دارجة مثل باب البساطة في الإستعمال، أم أنّ لغة المعارف هي لغة مجهرية دقّية عقلية؟</w:t>
      </w:r>
    </w:p>
    <w:p>
      <w:pPr>
        <w:pStyle w:val="BookText"/>
        <w:rPr/>
      </w:pPr>
      <w:r>
        <w:rPr>
          <w:rFonts w:ascii="Amiri" w:hAnsi="Amiri" w:eastAsia="Amiri" w:cs="Amiri"/>
          <w:color w:val="111111"/>
          <w:sz w:val="28"/>
          <w:sz w:val="28"/>
          <w:szCs w:val="28"/>
          <w:rtl w:val="true"/>
          <w:lang w:bidi="ar-SA"/>
        </w:rPr>
        <w:t>فهنالك منهجان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متبع في قراءة نصوص غير الوحي من كلام البشر، بل سنيبن أن في هذا القسم من الكلام أيضا لا يحدد إستخراج المعاني بحد لقراءة شخصية المتكلم من خلال كلامه في أبعاد 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 في قراءة نصوص الوحي</w:t>
      </w:r>
      <w:r>
        <w:rPr>
          <w:rFonts w:eastAsia="Amiri" w:cs="Amiri" w:ascii="Amiri" w:hAnsi="Amiri"/>
          <w:color w:val="111111"/>
          <w:sz w:val="28"/>
          <w:szCs w:val="28"/>
          <w:rtl w:val="true"/>
          <w:lang w:bidi="ar-SA"/>
        </w:rPr>
        <w:t xml:space="preserve">. </w:t>
      </w:r>
      <w:bookmarkStart w:id="60" w:name="pg20804_264267"/>
    </w:p>
    <w:p>
      <w:pPr>
        <w:pStyle w:val="Heading2"/>
        <w:numPr>
          <w:ilvl w:val="1"/>
          <w:numId w:val="1"/>
        </w:numPr>
        <w:rPr/>
      </w:pPr>
      <w:bookmarkStart w:id="61" w:name="__RefHeading___Toc2036092_3531895371"/>
      <w:bookmarkStart w:id="62" w:name="_Toc22"/>
      <w:bookmarkEnd w:id="60"/>
      <w:bookmarkEnd w:id="61"/>
      <w:r>
        <w:rPr>
          <w:rtl w:val="true"/>
        </w:rPr>
        <w:t>منهج في قراءة نصوص غير الوحي</w:t>
      </w:r>
      <w:bookmarkEnd w:id="62"/>
    </w:p>
    <w:p>
      <w:pPr>
        <w:pStyle w:val="BookText"/>
        <w:rPr/>
      </w:pPr>
      <w:r>
        <w:rPr>
          <w:rFonts w:ascii="Amiri" w:hAnsi="Amiri" w:eastAsia="Amiri" w:cs="Amiri"/>
          <w:color w:val="111111"/>
          <w:sz w:val="28"/>
          <w:sz w:val="28"/>
          <w:szCs w:val="28"/>
          <w:rtl w:val="true"/>
          <w:lang w:bidi="ar-SA"/>
        </w:rPr>
        <w:t>إنّ المدح والثناء في علم البلاغة، لا تستخدم فيها المُداقّة اللفظية النصّية المجهرية غالبا بحسب طاقة المتكلم البشرية، كما في باب الكنايات أو المجاز، كقولك زيدٌ كثير الرماد كناية عن صفة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من هذا الاستعمال بنحو الدقّة والمداقة في اللفظ والمعنى، وإنّما المراد منه نحو عرفي، فقد يكرم الكريم ضيوفه وليس عنده حَطَب ولا رماد، كما لو كان الطبخ بالغاز أو بوسائل أخرى كالاجهزة الكهربائية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 الكناية في علم البلاغة ليس بهذه الشدة والتشدد في المداقّة اللفظية النصّية المجهرية، كالمداقة الرياضية أو الصناعية، و الكناية ليست هي عين الحقيقة، بل فيها ترهل عرفي نوعا 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وفحوى هذا المنهج في قراءة نصوص غير الوحي وخلاصته أنها ليست لغة عقلية ولا فلسفية ولا كلامية دقّية ولا معنوية عرفانية من هذا القبيل، وانّما هي لغة عرفية وغاية الأمر أنّه مديح يستفاد منه فضيلة أو حسن عاقبة أو غيرها لا أكثر من ذلك، هذا بحسب المنهج الأول، وسنبين لاحقا أين يكون موضع البلاغة والفصاحة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الصحيح في هذا القسم أيضا ليس الإقتصار على سطح المعنى أيضا ولا الإقتصار على مساحة محدودة في قراءة النص ودرجات معدودة من طبقات المعاني، بل القراءة للنص في النقد الأدبي تتوسع الى ما لاحد له من المعاني بحسب قدرة الناقد الأدبي والقارئ للنص وهذا دأب أهل اللغة من العهد الجاهلي في سوق عكاظ في تحكيم المحكم بين قصائد الشعراء والى </w:t>
      </w:r>
      <w:bookmarkStart w:id="63" w:name="pg20804_264268"/>
    </w:p>
    <w:p>
      <w:pPr>
        <w:pStyle w:val="BookText"/>
        <w:rPr/>
      </w:pPr>
      <w:bookmarkEnd w:id="63"/>
      <w:r>
        <w:rPr>
          <w:rFonts w:ascii="Amiri" w:hAnsi="Amiri" w:eastAsia="Amiri" w:cs="Amiri"/>
          <w:color w:val="111111"/>
          <w:sz w:val="28"/>
          <w:sz w:val="28"/>
          <w:szCs w:val="28"/>
          <w:rtl w:val="true"/>
          <w:lang w:bidi="ar-SA"/>
        </w:rPr>
        <w:t>يومنا هذا في المنتديات الأدبية، وكذا شأن بقية اللغات البشرية، وكما هو تسالم الفقهاء في بابالأقارير والوصايا والأوقاف ونحوها وإن كان المتكلم غافلا عن لوازم المعاني بلغ ما بلغ من تلك اللوازم</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2036094_3531895371"/>
      <w:bookmarkStart w:id="65" w:name="_Toc23"/>
      <w:bookmarkEnd w:id="64"/>
      <w:r>
        <w:rPr>
          <w:rtl w:val="true"/>
        </w:rPr>
        <w:t>منهج في قراءة نصوص الوحي</w:t>
      </w:r>
      <w:r>
        <w:rPr>
          <w:rtl w:val="true"/>
        </w:rPr>
        <w:t>.</w:t>
      </w:r>
      <w:bookmarkEnd w:id="65"/>
    </w:p>
    <w:p>
      <w:pPr>
        <w:pStyle w:val="BookText"/>
        <w:rPr/>
      </w:pPr>
      <w:r>
        <w:rPr>
          <w:rFonts w:ascii="Amiri" w:hAnsi="Amiri" w:eastAsia="Amiri" w:cs="Amiri"/>
          <w:color w:val="111111"/>
          <w:sz w:val="28"/>
          <w:sz w:val="28"/>
          <w:szCs w:val="28"/>
          <w:rtl w:val="true"/>
          <w:lang w:bidi="ar-SA"/>
        </w:rPr>
        <w:t>إنّ المداقّة في قوالب المعارف ليست كالمداقّة الرياضية وحسب، وإنّما هي مداقة عقلية متشددة أكثر من هندسة الرياضيات، وذلك لأنّ غاية هندسة الرياضيات هي في عالم الأجسام، وأما غاية المداقّة العقلية فهي فوق عالم الأجسام فإنّها لغة ومقاسات للعالم العقلي، وفوق عالم الرياضيات، وفوق عالم الهندسة،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هاهنا ليس كالأمر في المجهريات؛ بل هو أدق وأعظم، فلو فرضنا أي علم من العلوم المتبع فيها الدّقّة والمداقّة في الصغائر؛ كالعلم المهول الذري في الفيزياء الذي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علوم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النانو لا يحاسب في الوزن كمحاسبة الذهب وحسب، وإنّما هو أعظم من حساب الذهب، بل بالمليار يجب ألا تخطأ المعادلة وإلا فإن تداعياتها ومضاعفاتها تكون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كم وكيف هي دقّة ومداقّة عالم المادة ودرجاتها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الحال في عالم المادة هكذا دقّة ومداقّة، فما بالك بالمداقّة العقلية المتشددة التي هي فوق عالم الرياضيات، وفوق عالم الهندسة، وفوق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وفوق ذلك كلّه وأعظم</w:t>
      </w:r>
      <w:r>
        <w:rPr>
          <w:rFonts w:eastAsia="Amiri" w:cs="Amiri" w:ascii="Amiri" w:hAnsi="Amiri"/>
          <w:color w:val="111111"/>
          <w:sz w:val="28"/>
          <w:szCs w:val="28"/>
          <w:rtl w:val="true"/>
          <w:lang w:bidi="ar-SA"/>
        </w:rPr>
        <w:t xml:space="preserve">. </w:t>
      </w:r>
      <w:bookmarkStart w:id="66" w:name="pg20804_264269"/>
    </w:p>
    <w:p>
      <w:pPr>
        <w:pStyle w:val="Heading2"/>
        <w:numPr>
          <w:ilvl w:val="1"/>
          <w:numId w:val="1"/>
        </w:numPr>
        <w:rPr/>
      </w:pPr>
      <w:bookmarkStart w:id="67" w:name="__RefHeading___Toc2036096_3531895371"/>
      <w:bookmarkStart w:id="68" w:name="_Toc24"/>
      <w:bookmarkEnd w:id="66"/>
      <w:bookmarkEnd w:id="67"/>
      <w:r>
        <w:rPr>
          <w:rtl w:val="true"/>
        </w:rPr>
        <w:t>أجوبة نقضية للاعتراض</w:t>
      </w:r>
      <w:bookmarkEnd w:id="6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تقييم الإعتراض الذي يتبنى هذا المنهج؛ ويسائل هل يمكن أن نتعاطى مع آيات المعارف تعاطي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 العرفي المترهّل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في معارف التوحيد في القرآن الكريم، على سبيل المثال سورة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الفلك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ترى هل يمكن أن نتبنى هذا المبنى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المعارف والعقائد حتى في باب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w:t>
      </w:r>
    </w:p>
    <w:p>
      <w:pPr>
        <w:pStyle w:val="BookText"/>
        <w:rPr/>
      </w:pPr>
      <w:r>
        <w:rPr>
          <w:rFonts w:ascii="Amiri" w:hAnsi="Amiri" w:eastAsia="Amiri" w:cs="Amiri"/>
          <w:color w:val="111111"/>
          <w:sz w:val="28"/>
          <w:sz w:val="28"/>
          <w:szCs w:val="28"/>
          <w:rtl w:val="true"/>
          <w:lang w:bidi="ar-SA"/>
        </w:rPr>
        <w:t>لاريب أنه لا يمكن البناء على المعنى العرفي في باب المعارف العقائدية، فإنّه إذا بني على هذه الوتيرة في أنّه كلام عرفي ومترهّل وغير ذلك، فإنّ يسبب طامة كبرى، وهذا جواب أول 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الاعتراض ليس في محله بتاتا والكلام كل الكلام في باب لغة المعارف، و المشكلة ههنا في المنهج التفسيري أو المنهج الحديثي عند المحدثين من العامة؛ أنّهم يتعاملون ويتعاطون مع نصوص المعارف تعاطي كليلة ودمنة، ومجرد سرد قصصي، وتعاطي تاريخي، لا أكثر من ذلك، وهذه منهجية خطيرة في فهم النص،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فآيات القرآن الكريم ليس فيها ترهل وعليه فإنّ هذا الاعتراض ليس في محله بتاتا</w:t>
      </w:r>
      <w:r>
        <w:rPr>
          <w:rFonts w:eastAsia="Amiri" w:cs="Amiri" w:ascii="Amiri" w:hAnsi="Amiri"/>
          <w:color w:val="111111"/>
          <w:sz w:val="28"/>
          <w:szCs w:val="28"/>
          <w:rtl w:val="true"/>
          <w:lang w:bidi="ar-SA"/>
        </w:rPr>
        <w:t xml:space="preserve">. </w:t>
      </w:r>
      <w:bookmarkStart w:id="69" w:name="pg20804_264270"/>
    </w:p>
    <w:p>
      <w:pPr>
        <w:pStyle w:val="Heading2"/>
        <w:numPr>
          <w:ilvl w:val="1"/>
          <w:numId w:val="1"/>
        </w:numPr>
        <w:rPr/>
      </w:pPr>
      <w:bookmarkStart w:id="70" w:name="__RefHeading___Toc2036098_3531895371"/>
      <w:bookmarkStart w:id="71" w:name="_Toc25"/>
      <w:bookmarkEnd w:id="69"/>
      <w:bookmarkEnd w:id="70"/>
      <w:r>
        <w:rPr>
          <w:rtl w:val="true"/>
        </w:rPr>
        <w:t>التراث الديني لا يقتصر على كتب الحديث فقط</w:t>
      </w:r>
      <w:bookmarkEnd w:id="71"/>
    </w:p>
    <w:p>
      <w:pPr>
        <w:pStyle w:val="BookText"/>
        <w:rPr/>
      </w:pPr>
      <w:r>
        <w:rPr>
          <w:rFonts w:ascii="Amiri" w:hAnsi="Amiri" w:eastAsia="Amiri" w:cs="Amiri"/>
          <w:color w:val="111111"/>
          <w:sz w:val="28"/>
          <w:sz w:val="28"/>
          <w:szCs w:val="28"/>
          <w:rtl w:val="true"/>
          <w:lang w:bidi="ar-SA"/>
        </w:rPr>
        <w:t>وقد صرحت روايات الفريقين بشكل متواتر بإرادة الدائرة الإصطفائية الثانية، و الإعتماد في ذلك على مجموع التراث سواء روايات كتب الحديث أو كتب السير أو كتب التفسير الروائي ومصادر تراث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إلتفت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الأمر من الإعتماد على مجموع التراث كنظام ومنظومة للتراث في منهج وبحوث المعرفة الدينية؛ فعندما يتعرض إلى مادة نقلية تراثية من باب المثال في كتابه الارشاد أو في كتبه الأخرى؛ لا يقتصر على كتب الحديث فقط، وهذه نقطة مهمة جدا، بخلاف الكثير من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النمط العصري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يغفلون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اقتصر الوهابية على منهج الإقتصارعلى كتب الحديث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التراث الديني لا يقتصر على كتب الحديث، فإنّ كتب السّيّر والآثار من تراث الدين، وكذلك كتب التفسير الروائي وكتب تاريخ الإسلام وتاريخ المعصومين هي من تراث الدين، وكذا كتب الرجال بل كل كتب العلوم الدينية والنقلية ككتب علوم الأدب هي من تراث الدين، حيث يذكر في كتب الرجال فيها جملة من المشاهد في سيرة المؤمنين أو 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الشيخ المفيد وأعلام الإمامية المتقدمون لا يقتصرون في كلماتهم وبحوثهم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بحوثهم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كتب الحديث فقط، وعَدَّوا كل هذه المجموعات هي المكون الحامل لتراث الدين، وهذه نكتة مهمة جدا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ولايقول قائل؛ أنّ كتب التاريخ ونحوها مرسلة؟ نعم مرسلة ولكنها</w:t>
      </w:r>
      <w:r>
        <w:rPr>
          <w:rFonts w:eastAsia="Amiri" w:cs="Amiri" w:ascii="Amiri" w:hAnsi="Amiri"/>
          <w:color w:val="111111"/>
          <w:sz w:val="28"/>
          <w:szCs w:val="28"/>
          <w:rtl w:val="true"/>
          <w:lang w:bidi="ar-SA"/>
        </w:rPr>
        <w:t xml:space="preserve">. </w:t>
      </w:r>
      <w:bookmarkStart w:id="72" w:name="pg20804_264271"/>
    </w:p>
    <w:p>
      <w:pPr>
        <w:pStyle w:val="BookText"/>
        <w:rPr/>
      </w:pPr>
      <w:bookmarkEnd w:id="72"/>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آثار قريبة العهد من القرن الثاني والثالث مع كتب أخرى في مجالات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تواطؤهم على الجعل والكذب ممتنع، إذا تباعدوا وتقاصوا في التباعد ولم يجمعهم مأرب واحد، وتنطبق عليهم حينئذ ضابطة التواتر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 يقتصر في تراث الدين على كتب الحديث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يتخيّل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منهج الشيخ المفيد وهؤلاء الأعلام المتقدمون الأفذاذ كالشيخ الطبرسي في أعلام الورى، و السيد المرتضى والشيخ الطوسي، وهذه نكتة منهجية مهمة</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2036100_3531895371"/>
      <w:bookmarkStart w:id="74" w:name="_Toc26"/>
      <w:bookmarkEnd w:id="73"/>
      <w:r>
        <w:rPr>
          <w:rtl w:val="true"/>
        </w:rPr>
        <w:t>المنهج في بحث الدائرة الاصطفائية الثانية</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دأب النهج في بحث الدائرة الاصطفائية الثانية ولا زال في كل مفصل من مفاصل البحث على التحري والوضوح والدّقة في ألفاظ الآيات حرفا حرفا وكلمة كلمة وخطوة خطوة لتنظيم كل خطوة من خطوات الإستدلال في هذه الطائفة والطوائف الأولى من الآيات التي بعنوان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مرّ البحث عنها،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البحث عن المراد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من الأهل، و المراد من الدائرة الاصطفائية الأولى والثانية،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وماهي خصوصية القراءات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ورهطك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آيات القربى ومودة القربى، وآيات النور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وَالْأَرْضِ 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 لا 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آيات الشهادة وآيات سنن بيوتات الأنبياء وغيرها</w:t>
      </w:r>
      <w:r>
        <w:rPr>
          <w:rFonts w:eastAsia="IRNazanin" w:cs="IRNazanin"/>
          <w:color w:val="111111"/>
          <w:sz w:val="28"/>
          <w:szCs w:val="28"/>
          <w:rtl w:val="true"/>
          <w:lang w:bidi="fa-IR"/>
        </w:rPr>
        <w:t xml:space="preserve">. </w:t>
      </w:r>
      <w:bookmarkStart w:id="75" w:name="pg20804_264272"/>
    </w:p>
    <w:p>
      <w:pPr>
        <w:pStyle w:val="BookText"/>
        <w:rPr/>
      </w:pPr>
      <w:bookmarkEnd w:id="75"/>
      <w:r>
        <w:rPr>
          <w:rFonts w:ascii="Amiri" w:hAnsi="Amiri" w:eastAsia="Amiri" w:cs="Amiri"/>
          <w:color w:val="111111"/>
          <w:sz w:val="28"/>
          <w:sz w:val="28"/>
          <w:szCs w:val="28"/>
          <w:rtl w:val="true"/>
          <w:lang w:bidi="ar-SA"/>
        </w:rPr>
        <w:t>بينما المنهج السطحي يؤدي الى الخلل الكثير في فهم القرآن، ثم ينجر هذا الخلل لمباحث العقيدة كمباحث التوحيد التي هي قمة المباحث المعرفية، وبالتالي فإنّ ألفاظ القرآن ستفقد نظام الوحي الإلهي؛ وإنّ منظومة الوحي هي الدين، بل الوحي أعظم من التكوين فكيف به يكون دون التكوين</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2036102_3531895371"/>
      <w:bookmarkStart w:id="77" w:name="_Toc27"/>
      <w:bookmarkEnd w:id="76"/>
      <w:r>
        <w:rPr>
          <w:rtl w:val="true"/>
        </w:rPr>
        <w:t>معارف الدّين هي أعظم حقائق الآيات في القرآن</w:t>
      </w:r>
      <w:bookmarkEnd w:id="77"/>
    </w:p>
    <w:p>
      <w:pPr>
        <w:pStyle w:val="BookText"/>
        <w:rPr/>
      </w:pPr>
      <w:r>
        <w:rPr>
          <w:rFonts w:ascii="Amiri" w:hAnsi="Amiri" w:eastAsia="Amiri" w:cs="Amiri"/>
          <w:color w:val="111111"/>
          <w:sz w:val="28"/>
          <w:sz w:val="28"/>
          <w:szCs w:val="28"/>
          <w:rtl w:val="true"/>
          <w:lang w:bidi="ar-SA"/>
        </w:rPr>
        <w:t>إنّ الوحي هو أرقى عوالم التكوين، وهذا مقرّر في محله، فكيف يفرض دون التكوين، والتكوين المادي الأرضي نفسه قائم على المداقة، فكيف بك بما هو أعظم وأعلى من التكوين الأرضي المادي؛ كعوالم الملكوت، فالمعارف والعقائد ليس مجالها وميدانها ومساحتها الأرض فقط، بل أوسع من ذلك، وعلى سبيل المثال؛ فإنّ القيامة ليست في الأرض، والجنة والنار ليستا في الأرض، وكذلك العوالم الأخرى التي لا تقتنصها الآليات المسلحة المادّيّة فكيف بك بما هو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العالم المادي نفسه يتضمن أسلحة رصد ومداقّات علمية ونظام علمي شديد وعظيم، فكيف بالعوالم التي هي فوقه؟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قول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خَلَقَكُمْ مِنْ تُرابٍ ثُمَّ مِنْ نُطْفَةٍ ثُمَّ مِنْ عَلَقَةٍ ثُمَّ يُخْرِجُكُمْ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اللَّيْلَ سَكَناً وَ الشَّمْسَ وَ الْقَمَرَ حُسْباناً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اللَّيْلَ وَ النَّهارَ وَ الشَّمْسَ وَ الْقَمَرَ كُلٌّ في فَلَكٍ يَسْبَحُون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من الآيات </w:t>
      </w:r>
    </w:p>
    <w:p>
      <w:pPr>
        <w:pStyle w:val="BookText"/>
        <w:rPr/>
      </w:pPr>
      <w:r>
        <w:rPr>
          <w:rFonts w:ascii="IRNazanin" w:hAnsi="IRNazanin" w:eastAsia="IRNazanin"/>
          <w:color w:val="111111"/>
          <w:sz w:val="28"/>
          <w:sz w:val="28"/>
          <w:szCs w:val="28"/>
          <w:rtl w:val="true"/>
          <w:lang w:bidi="fa-IR"/>
        </w:rPr>
        <w:t xml:space="preserve">المتعرضة للخلقة الدنيوية العظيمة برغم أنّها لا يصل شأنها إلى العوالم الغائبة عن الحس المسلح فضلا عن الحس العادي المعتقد بها، ولكن تجد أن المعاني لألفاظ الآيات والتعبير فيها ليس مترهلا، ولا يقبل المجاز، وإنما تعبير منضبط غاية الدقة و المداقة، فكيف بك في المعارف التي هي أعلى شأنا ومقاما من كل العلوم التجريبية المادية، والآيات نزلت على صدر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الحقائق الى الناس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بَيانٌ لِلنَّاسِ وَهُدىً وَمَوْعِظَةٌ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ينكر وجود الكناية والمجاز في القرآن وفي ألفاظ كلام الباري سبحانه وتعالى، لكن الكلام كل الكلام؛ أين هي مراحل شؤون الدلالة والبلاغة الإعجازية تركيبا في الألفاظ من نظام طبقات المعنى فضلا عن نظام مراحل الحقائق؟</w:t>
      </w:r>
    </w:p>
    <w:p>
      <w:pPr>
        <w:pStyle w:val="BookText"/>
        <w:rPr/>
      </w:pPr>
      <w:r>
        <w:rPr>
          <w:rFonts w:ascii="Amiri" w:hAnsi="Amiri" w:eastAsia="Amiri" w:cs="Amiri"/>
          <w:color w:val="111111"/>
          <w:sz w:val="28"/>
          <w:sz w:val="28"/>
          <w:szCs w:val="28"/>
          <w:rtl w:val="true"/>
          <w:lang w:bidi="ar-SA"/>
        </w:rPr>
        <w:t>وبعبارة أخرى أنّ القرآن والوحي هل هو كتاب ومنظومة حقائق أم هو منظومة إجماليات وإبهامات وعرفيات؟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القرآن هو كتاب حقائق،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 الْأَرْضِ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 يَعْلَمُ ما فِي الْبَرِّ وَالْبَحْرِ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xml:space="preserve">}. </w:t>
      </w:r>
      <w:bookmarkStart w:id="78" w:name="pg20804_264274"/>
    </w:p>
    <w:p>
      <w:pPr>
        <w:pStyle w:val="Heading2"/>
        <w:numPr>
          <w:ilvl w:val="1"/>
          <w:numId w:val="1"/>
        </w:numPr>
        <w:rPr/>
      </w:pPr>
      <w:bookmarkStart w:id="79" w:name="__RefHeading___Toc2036104_3531895371"/>
      <w:bookmarkStart w:id="80" w:name="_Toc28"/>
      <w:bookmarkEnd w:id="78"/>
      <w:bookmarkEnd w:id="79"/>
      <w:r>
        <w:rPr>
          <w:rtl w:val="true"/>
        </w:rPr>
        <w:t>الفرق بين المنظومة العقائدية في الآيات وغير العقائدية</w:t>
      </w:r>
      <w:bookmarkEnd w:id="80"/>
    </w:p>
    <w:p>
      <w:pPr>
        <w:pStyle w:val="BookText"/>
        <w:rPr/>
      </w:pPr>
      <w:r>
        <w:rPr>
          <w:rFonts w:ascii="Amiri" w:hAnsi="Amiri" w:eastAsia="Amiri" w:cs="Amiri"/>
          <w:color w:val="111111"/>
          <w:sz w:val="28"/>
          <w:sz w:val="28"/>
          <w:szCs w:val="28"/>
          <w:rtl w:val="true"/>
          <w:lang w:bidi="ar-SA"/>
        </w:rPr>
        <w:t>القرآن الكريم بهذه الهيمنة الإلهية لا ترهل فيه ولا عدم انضباط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كتاب حقائق، فهناك فرق بين علم العقائد في القرآن وبين علم القوانين الاجتماعية أو غيرها في القرآن أيضا،</w:t>
      </w:r>
    </w:p>
    <w:p>
      <w:pPr>
        <w:pStyle w:val="BookText"/>
        <w:rPr/>
      </w:pPr>
      <w:r>
        <w:rPr>
          <w:rFonts w:ascii="Amiri" w:hAnsi="Amiri" w:eastAsia="Amiri" w:cs="Amiri"/>
          <w:color w:val="111111"/>
          <w:sz w:val="28"/>
          <w:sz w:val="28"/>
          <w:szCs w:val="28"/>
          <w:rtl w:val="true"/>
          <w:lang w:bidi="ar-SA"/>
        </w:rPr>
        <w:t>فالآيات القرآنية التي تختص بالعقائد، تكون حقائقها بأعلى درجات الدقّة والانضباط، وذلك لأنّ آيات العقائد هي بيان منظومة الحقائق لكل العوالم، وحينئذ لا يعقل أنّ ألفاظها واستعمالاتها تكون مترهّلة، وإّلا فإنّه لا تكون حقائق حق بل تخييلا، وهذا هو الفرق بين آيات العقائد المعرفية وغيرها، مع أن الصحيح عموم هذا النهج في الأبواب الأخرى لآيات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لابد أن نلتفت الى مراحل الدلالة والاستدلال، في وضع كل شيء في محله، في وضع اللغة، ثم المعنى التصوري للموضوع له، ثم المعنى الاستعمالي، ثم المعنى التفهيمي، ثم المعنى الجدي</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2036106_3531895371"/>
      <w:bookmarkStart w:id="82" w:name="_Toc29"/>
      <w:bookmarkEnd w:id="81"/>
      <w:r>
        <w:rPr>
          <w:rtl w:val="true"/>
        </w:rPr>
        <w:t>غاية ألفاظ القرآن الحقائق المعرفية العقائدية</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ترديد في أنّ القرآن الكريم استعمل لغة البشر وعلم اللغة، وإن هناك نظريات في حقيقة العلاقة اللغوية بين الألفاظ والمعنى؛ احداهما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عُلقة علم اللغة في الأصل عُلقة تكوينية، وأخرى تقول بأن عُلقتها اعتبارية، ولنفترض أن علقتها 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هذه الآلة العرفية هي لأجل الوصول إلى معاني الحقائق أم تبقى هكذا في إطار العرف إلى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ان نجعل العلوم كلها علم بلاغة فقط؟ أم أنّ هناك علوم أخرى؛ كعلم الرياضيات وعلم الفيزياء والعلوم التجريبية، وعلوم الروح والأرواح والنفوس وعلم الملكوت وغير ذلك من العلوم التي لا يمكن أن يكون التحري فيها فقط في مرحلة العرفيات واللغة، بل لابد أن تصل إلى المعاني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يصل الباحث إلى المعاني الجدية، يجد أنّ المعاني ليست زئبقية ومطاطية مترهلة أو فضفاضة، بل لها حدود عقلية وتكوينية وحقائقية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للباحث أن لا يخلط بين المراحل الأولى من ألفاظ الوحي مع المراحل النهائية، والمراحل النهائية حاسمة لا ترهل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نحبس سقف المسير الفكري في إطار اللغة، فالحقائق لا تكمن في سقف أفق اللغة وحسب، إنّما اللغة قنطرة للوصول إلى المعاني ثم إلى الحقائق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فرق بين بدايات استعمال الألفاظ ونهاياته، ومع ذلك نقول أيضا؛ أنّ الالفاظ التي تستخدم في باب المعارف لا يمكن أن يحكمها العرف والعقل العرفي، بل كذلك في بقية العلوم بل كذلك في علوم اللغة نفسها، وذلك لأن المحكم هو العلم اللغوي والعلوم اللغوية التي يحملها العرف أهل اللسان وهي ذات معدلات وقواعد وضوابط يتفاوت أبناء اللغة أنفسهم في مراعاتها و في إستثمارها وتتفاوت قدراتهم في إستخدامها وفي إستخلاص نتائج تحليلية بتوسطها، فكيف يكون الميزان قدرات العرف </w:t>
      </w:r>
      <w:bookmarkStart w:id="83" w:name="pg20804_264276"/>
    </w:p>
    <w:p>
      <w:pPr>
        <w:pStyle w:val="BookText"/>
        <w:rPr/>
      </w:pPr>
      <w:bookmarkEnd w:id="83"/>
      <w:r>
        <w:rPr>
          <w:rFonts w:ascii="Amiri" w:hAnsi="Amiri" w:eastAsia="Amiri" w:cs="Amiri"/>
          <w:color w:val="111111"/>
          <w:sz w:val="28"/>
          <w:sz w:val="28"/>
          <w:szCs w:val="28"/>
          <w:rtl w:val="true"/>
          <w:lang w:bidi="ar-SA"/>
        </w:rPr>
        <w:t>وطاقتهم في مراعاة قواعد علوم اللغة، بل المحكم قواعد العلوم التي يحملها العرف نظريا تنظيرا لا المحكم قدرة فهم العرف وبين الأمرين، بل إن النخب التخصصية في علوم اللغة لا تتمكن من الإحاطة بكل العلوم اللغوية ولا معرفة كل قواعدها تنظيرا فضلا عن قدرة عموم العرف، هذا في مقام التنظير فضلا عن مقام التطبيق وهو على جهات منها البعد التحليلي لقراءة الكلام و إستظهار معانيه، فكيف نجعل المحكم والميزان قدرة عموم العرف في المقامين مع عجز النخب فيهما، و من هذا الباب ينفتح معنى الإعجاز القرآني، فإن القرآن في حين يستخدم قواعدعلوم اللغة إلا أنه بنحو يعجز كل البشر عن هذا المستوى من إستخدام القواعد بنحو متناسب يفوق قدرات البشر أجمعين</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2036108_3531895371"/>
      <w:bookmarkStart w:id="85" w:name="_Toc30"/>
      <w:bookmarkEnd w:id="84"/>
      <w:r>
        <w:rPr>
          <w:rtl w:val="true"/>
        </w:rPr>
        <w:t>لا يمكن للعقل العرفي أن يحكم حقائق القرآن</w:t>
      </w:r>
      <w:bookmarkEnd w:id="85"/>
    </w:p>
    <w:p>
      <w:pPr>
        <w:pStyle w:val="BookText"/>
        <w:rPr/>
      </w:pPr>
      <w:r>
        <w:rPr>
          <w:rFonts w:ascii="Amiri" w:hAnsi="Amiri" w:eastAsia="Amiri" w:cs="Amiri"/>
          <w:color w:val="111111"/>
          <w:sz w:val="28"/>
          <w:sz w:val="28"/>
          <w:szCs w:val="28"/>
          <w:rtl w:val="true"/>
          <w:lang w:bidi="ar-SA"/>
        </w:rPr>
        <w:t>إنّ آيات القرآن الحكيم معصومة وممتنعة من ان تحكمها موازين قدرة عقلية العرف، وذلك لأنّ عقلية العرف وقوة إدراكها لا تصل إلى علوم الوحي الإلهي اللامتناهي، فعقلية العرف عاجزة عن اكتشاف مسيرة البشرية من بداية نشأتها الى يومنا هذا، والى ما سيأتي، ولا يمكن أن يحيطوا بكل حقيقة البشر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يمكن أن يُحكِّموا قدرة عقليتهم الناقصة المحدودة على حقائق القرآن اللامحدودة ويحبسوها ويأطرونها بحسب سقف أفق قدراتهم ؟</w:t>
      </w:r>
      <w:r>
        <w:rPr>
          <w:rFonts w:eastAsia="Amiri" w:cs="Amiri" w:ascii="Amiri" w:hAnsi="Amiri"/>
          <w:color w:val="111111"/>
          <w:sz w:val="28"/>
          <w:szCs w:val="28"/>
          <w:rtl w:val="true"/>
          <w:lang w:bidi="ar-SA"/>
        </w:rPr>
        <w:t xml:space="preserve">! </w:t>
      </w:r>
      <w:bookmarkStart w:id="86" w:name="pg20804_264277"/>
    </w:p>
    <w:p>
      <w:pPr>
        <w:pStyle w:val="Heading2"/>
        <w:numPr>
          <w:ilvl w:val="1"/>
          <w:numId w:val="1"/>
        </w:numPr>
        <w:rPr/>
      </w:pPr>
      <w:bookmarkStart w:id="87" w:name="__RefHeading___Toc2036110_3531895371"/>
      <w:bookmarkStart w:id="88" w:name="_Toc31"/>
      <w:bookmarkEnd w:id="86"/>
      <w:bookmarkEnd w:id="87"/>
      <w:r>
        <w:rPr>
          <w:rtl w:val="true"/>
        </w:rPr>
        <w:t>مبحث مهم في القراءة الذهنية للنص</w:t>
      </w:r>
      <w:bookmarkEnd w:id="88"/>
    </w:p>
    <w:p>
      <w:pPr>
        <w:pStyle w:val="BookText"/>
        <w:rPr/>
      </w:pPr>
      <w:r>
        <w:rPr>
          <w:rFonts w:ascii="Amiri" w:hAnsi="Amiri" w:eastAsia="Amiri" w:cs="Amiri"/>
          <w:color w:val="111111"/>
          <w:sz w:val="28"/>
          <w:sz w:val="28"/>
          <w:szCs w:val="28"/>
          <w:rtl w:val="true"/>
          <w:lang w:bidi="ar-SA"/>
        </w:rPr>
        <w:t>وكيف يُمكِن أن تُحكَّم القدرة الذهنية العرفية التي يجب عليها أن تنفتح على الحقيقة القرآنية وتكتشفها؟</w:t>
      </w:r>
    </w:p>
    <w:p>
      <w:pPr>
        <w:pStyle w:val="BookText"/>
        <w:rPr/>
      </w:pPr>
      <w:r>
        <w:rPr>
          <w:rFonts w:ascii="Amiri" w:hAnsi="Amiri" w:eastAsia="Amiri" w:cs="Amiri"/>
          <w:color w:val="111111"/>
          <w:sz w:val="28"/>
          <w:sz w:val="28"/>
          <w:szCs w:val="28"/>
          <w:rtl w:val="true"/>
          <w:lang w:bidi="ar-SA"/>
        </w:rPr>
        <w:t>ثم أي عرف هذا الذي يحكم القرآن، هل العرف الجاهلي الأمّي، أم عرف العقل البشري في القرن الخامس عشر؟</w:t>
      </w:r>
    </w:p>
    <w:p>
      <w:pPr>
        <w:pStyle w:val="BookText"/>
        <w:rPr/>
      </w:pPr>
      <w:r>
        <w:rPr>
          <w:rFonts w:ascii="Amiri" w:hAnsi="Amiri" w:eastAsia="Amiri" w:cs="Amiri"/>
          <w:color w:val="111111"/>
          <w:sz w:val="28"/>
          <w:sz w:val="28"/>
          <w:szCs w:val="28"/>
          <w:rtl w:val="true"/>
          <w:lang w:bidi="ar-SA"/>
        </w:rPr>
        <w:t>ثم على أي ميزان نخطوا ونرسم؟</w:t>
      </w:r>
    </w:p>
    <w:p>
      <w:pPr>
        <w:pStyle w:val="BookText"/>
        <w:rPr/>
      </w:pPr>
      <w:r>
        <w:rPr>
          <w:rFonts w:ascii="Amiri" w:hAnsi="Amiri" w:eastAsia="Amiri" w:cs="Amiri"/>
          <w:color w:val="111111"/>
          <w:sz w:val="28"/>
          <w:sz w:val="28"/>
          <w:szCs w:val="28"/>
          <w:rtl w:val="true"/>
          <w:lang w:bidi="ar-SA"/>
        </w:rPr>
        <w:t>وكلّ هذه منبهات واضحة على أنّ هذه الدعوة هي في الأصل فضفاضة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القرآن نزل عربيا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أَنْزَلْنَاهُ حُكْمًا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الألفاظ لابد ألا تستعمل بحدود قدرة البشر، بل لابد أن تستعمل بحدود قدرة الوحي وبوسع آفاقه في بحور معانيه و بما لها من حقيقة واقعية مهولة</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2036112_3531895371"/>
      <w:bookmarkStart w:id="90" w:name="_Toc32"/>
      <w:bookmarkEnd w:id="89"/>
      <w:r>
        <w:rPr>
          <w:rtl w:val="true"/>
        </w:rPr>
        <w:t>حقائق القرآن لا يمكن أن تكون أسيرة بحدود قدرة أهل اللغة</w:t>
      </w:r>
      <w:bookmarkEnd w:id="90"/>
    </w:p>
    <w:p>
      <w:pPr>
        <w:pStyle w:val="BookText"/>
        <w:rPr/>
      </w:pPr>
      <w:r>
        <w:rPr>
          <w:rFonts w:ascii="Amiri" w:hAnsi="Amiri" w:eastAsia="Amiri" w:cs="Amiri"/>
          <w:color w:val="111111"/>
          <w:sz w:val="28"/>
          <w:sz w:val="28"/>
          <w:szCs w:val="28"/>
          <w:rtl w:val="true"/>
          <w:lang w:bidi="ar-SA"/>
        </w:rPr>
        <w:t>لابد أن تُحكّم عين العقل في القراءة القرآنية لا عين الحسّ، فالعرف الحسي المادي يقول بأن هذه العبارات القرآنية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القرآن الكريم وما شابه ذلك هي أجسام، وغيرها كثير من الآيات التي يتشبث بها المشبهة والمجسمة في أنّ نسبة هذه الأمور إلى الله عز وجل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بنا مرارا أن اللغة ومعاني اللغة ليست أسيرة للمصاديق الحسية، ولا أسيرة لما فوق الحس كالأمور الكونية غير المحسوسة بالحّس الضعيف الموجودة في الأرض، التي اكتشف التطور الحضاري الذي نشهده جزءً منه، وانما المطلوب </w:t>
      </w:r>
      <w:bookmarkStart w:id="91" w:name="pg20804_264278"/>
    </w:p>
    <w:p>
      <w:pPr>
        <w:pStyle w:val="BookText"/>
        <w:rPr/>
      </w:pPr>
      <w:bookmarkEnd w:id="91"/>
      <w:r>
        <w:rPr>
          <w:rFonts w:ascii="Amiri" w:hAnsi="Amiri" w:eastAsia="Amiri" w:cs="Amiri"/>
          <w:color w:val="111111"/>
          <w:sz w:val="28"/>
          <w:sz w:val="28"/>
          <w:szCs w:val="28"/>
          <w:rtl w:val="true"/>
          <w:lang w:bidi="ar-SA"/>
        </w:rPr>
        <w:t>التسليح العقلي لما فوق هذا، فالعقل هو ما فوق الحس المسلح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القرآن الكريم يأمر بتحكيم اللغة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ذَلِكَ لَذِكْرَى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يأمر بالتدبر وبالتأمل وبالتفكر، ولم يوصي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يتعارفون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مجاله في مقام التطبيق والتدبير السياسي للتشريع والقوانين الفرعية للمجتمع وله بحث ومجال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استخدام قدرة العرف في موارد قراءة المعارف، فلا مجال له لأنه لا يحيط بها ولا من بيئته الاجتماعية الجارية عليها عاداته، بل المعارف تحتاج الى أن يفتح الإنسان عين عقله قبل عين رأس بدنه، ولذلك يؤكد القرآن الكريم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هذه الآية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فَتَحَ اللهُ عَيْنَ قَلْبِهِ وَبَصِيرَتَهُ بِالإعْتِبَارِ فَقَدْ أَعْطَاهُ مَنْزِلَةً رَفِيعَةً وَمُلْكاً عَظِيما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2"/>
        <w:numPr>
          <w:ilvl w:val="1"/>
          <w:numId w:val="1"/>
        </w:numPr>
        <w:rPr/>
      </w:pPr>
      <w:bookmarkStart w:id="92" w:name="__RefHeading___Toc2036114_3531895371"/>
      <w:bookmarkStart w:id="93" w:name="_Toc33"/>
      <w:bookmarkEnd w:id="92"/>
      <w:r>
        <w:rPr>
          <w:rtl w:val="true"/>
        </w:rPr>
        <w:t>إستخدام اللغة العقلية في قراءة النصوص القرآنية</w:t>
      </w:r>
      <w:bookmarkEnd w:id="9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يخاطب القلب ويخاطب العقل، ويؤكد على استخدام اللغة العقلية و </w:t>
      </w:r>
    </w:p>
    <w:p>
      <w:pPr>
        <w:pStyle w:val="BookText"/>
        <w:rPr/>
      </w:pPr>
      <w:r>
        <w:rPr>
          <w:rFonts w:ascii="Amiri" w:hAnsi="Amiri" w:eastAsia="Amiri" w:cs="Amiri"/>
          <w:color w:val="111111"/>
          <w:sz w:val="28"/>
          <w:sz w:val="28"/>
          <w:szCs w:val="28"/>
          <w:rtl w:val="true"/>
          <w:lang w:bidi="ar-SA"/>
        </w:rPr>
        <w:t>اللغة القلبية الفطرية في التعامل مع آيات القرآن الكريم، وناموس وحي الله قائم على هذا الشيء في باب معارف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يخلط حينئذ بين علم الحقيقة والحقايق وبين باب فقه التشريع في الفروع مع أنه تبيّن أن الفقه التشريعي للفروع أيضا ليس بهذا الفضفاض الذي يدعيه أصحاب هذه النظرية، بل ليس الحال ذلك في علوم اللغة فضلا عن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القرآنية والروايات العديدة يحكّم فيها العقل والقلب، وليس يحكّم فيها العادات ولا قدرة فهم العرف في باب المعارف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صلة لعالم الملكوت بالعادات العرفية والمجتمعية، ولا يوزن عالم الوحي الملكوتي ببنية المعتاد للمجتمع البشري الأرضي، فهما عالمان كل منهما أجنبي عن الآخر، ولا صلة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الإدراكي الناشئ من عادات العرف مبنى ومنحى عائق ومكبل عن إدراك الكثير من حقائق الدين؛ ويصر على هذه القراءة الكثير من الحركات الإصلاحية، وكأنما لديهم البيئة الاجتماعيةوالقراءة واللغة الإجتماعية هي المدار الأول و الأخير في قراءة النصوص الدينية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افترض أنّ باحثا اجتماعيا، أو فيلسوفا اجتماعيا، يريد أن يقرأ العقائد بلغة اجتماعية، فتارة يبحث في كيفية تداعيات العقائد على المجتمع، وكيف يكون السلوك الاجتماعي للمتدين أو للذي يؤمن بالغيب ويؤمن بالآخرة؛ فهذا له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يريد أن يقرأ موقع الجنة في الكون بقراءة اجتماعية، أو أن يقرأ موقع النار بقراءة اجتماعية، وهذا يستحيل بتاتا، لأنّ حساب الجنة والنار تحسب بحساب ذلك العالم الذي لا يدركه إلّا المعصوم، فالجنة والنار لا تحسب بحساب الأحكام التكوينية لعالم الدنيا فضلا عن القوانين الإعتبارية، ولا تحدّ بمكان ولا بزمان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الحال في قراءة معراج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ونزول الوحي بتوسط جبرئيل على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لهذه الأمور حسابات وقواعد وموازين فوق عالم الدنيا، وللأسف أنّ هذا المنحى والمسلك في قراءة النصوص الدينية موجود عند كتاب وأكاديميين في المدارس الأخرى، حيث يقوم ويخوض ذو تضلع في علم فلسفة الاجتماع بقراءة في باب المعارف والعقائد باللغة 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ويقوم بقراءة كل مفردة عقائدية بلغة إجتماعية، ويستحيل الوصول الى حقيقة موضوع إذ أي صلة لمبحث من آفاق ملكوتية خارج عن أفق الحياة الاجتماعية يقرأ بلغة علم الاجتماع،كمن يقرأ موضوع فيزيائي بلغة علوم الأدب اللغوي، نعم تارة يريد أن يدرس تداعيات العقائد وآثار العقيدة على السلوك الاجتماعي، فهذا منطقي وصحيح، لكن لا يقرأ صميم الموضوع لعلم عقلي بلغة علم آخر لموضوع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يريد تحليل ذات المفردة العقائدية التي هي من بيئة أخرى ومن عالم وسنخ آخر فيقرأها بلغة اجتماعية، فهذا لا يمكن ولا يصح منهجيا علميا بتاتا، لأنّ المفردة العقائدية، ليست لغة مرور في شوارع مدنية في الأرض كإشارات المرور وقوانين لحركة المركبات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 اللغة العقائدية قواعد للمرور في شوارع وجادة الأرض، بل لها شوارع </w:t>
      </w:r>
      <w:bookmarkStart w:id="94" w:name="pg20804_264281"/>
    </w:p>
    <w:p>
      <w:pPr>
        <w:pStyle w:val="BookText"/>
        <w:rPr/>
      </w:pPr>
      <w:bookmarkEnd w:id="94"/>
      <w:r>
        <w:rPr>
          <w:rFonts w:ascii="Amiri" w:hAnsi="Amiri" w:eastAsia="Amiri" w:cs="Amiri"/>
          <w:color w:val="111111"/>
          <w:sz w:val="28"/>
          <w:sz w:val="28"/>
          <w:szCs w:val="28"/>
          <w:rtl w:val="true"/>
          <w:lang w:bidi="ar-SA"/>
        </w:rPr>
        <w:t>وجواد ملكوتيه، وهنالك طرق للسماوات كما أن هناك طرق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تبرز أنّ هذا المنهج والمبنى شاع التشبث به ويستنطق ويزن ويحكم ويقرر مفاد روايات المعارف بميزان علم الاجتماع وهذا ممالا يصح منهجيا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مسلك ومنهج المستشرقين في قراءة النص الديني، وهذا نظير من يريد أن يقرأ العقائد بلغة التاريخ، والتاريخ علم من علوم الاجتماع وعلم من العلوم الانسانية، ومن الضروري أن نقف عند هذا المبنى مليّا؛ فإنّ أكثر الاشكالات والاعتراضات تنشأ من هذا المبنى بشكل خفي، ولابد أن يبدأ ويحاسب هذا المنهج والمبنى الذي يسلك لقراءة وفهم النص العقائدي</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2036116_3531895371"/>
      <w:bookmarkStart w:id="96" w:name="_Toc34"/>
      <w:bookmarkEnd w:id="95"/>
      <w:r>
        <w:rPr>
          <w:rtl w:val="true"/>
        </w:rPr>
        <w:t xml:space="preserve">تعاطي العامة مع لغة القرآن في فضائل أهل البيت </w:t>
      </w:r>
      <w:r>
        <w:rPr>
          <w:rtl w:val="true"/>
        </w:rPr>
        <w:t>(</w:t>
      </w:r>
      <w:r>
        <w:rPr>
          <w:rtl w:val="true"/>
        </w:rPr>
        <w:t>علیهم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لقد مر الكلام في المقدمات السابقة في مبحث لغة الفضائل، أن الكثير من جمهور المذاهب الاسلامية الأخرى مع أنهم يُقِرّون بأنّ القرآن نزل بفضائل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وفاطمة والحسن والحسين وذرية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تعاطيهم مع هذه الفضائل في القرآن ليس بقوالب قانونية ولا بقوالب نظام تركيب حجّية الظهور، بلبتعاطي سطحي عامي مبتذل؛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وأنها مجرد مدائح أدبية جميلة وعواطف صادقة بريئة، وعلى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تعاطيهم مع قول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يقرّون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في حق علي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ولكنهم يتأولون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المحبة فقط، وأن المعني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جداً ومحبوب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البعد الإنساني لا الوحياني ؛ لا أنّه حجة وتابع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الإصطفاء </w:t>
      </w:r>
      <w:bookmarkStart w:id="97" w:name="pg20804_264282"/>
    </w:p>
    <w:p>
      <w:pPr>
        <w:pStyle w:val="BookText"/>
        <w:rPr/>
      </w:pPr>
      <w:bookmarkEnd w:id="97"/>
      <w:r>
        <w:rPr>
          <w:rFonts w:ascii="IRNazanin" w:hAnsi="IRNazanin" w:eastAsia="IRNazanin"/>
          <w:color w:val="111111"/>
          <w:sz w:val="28"/>
          <w:sz w:val="28"/>
          <w:szCs w:val="28"/>
          <w:rtl w:val="true"/>
          <w:lang w:bidi="fa-IR"/>
        </w:rPr>
        <w:t xml:space="preserve">كما هو الحال في إصطفاء هارون وحجيته وتبعيته رتبة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صلاحيات المناصب والولايات 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يفسرون قول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يغضبني ما يغضبها ويرضيني ما يرضيها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لا يتعاطون مع هذا الحديث بمعنى كون فاطمة حجة وميزان إلهي لشرعية الحاكم ورضاها وموافقتها شرط لمشروعية الحكم والنظام الديني والسياسي، ولا كونها معصومة في مواقفها عند إختلاف الأمة، ولا كونها مطهرة عن الأهواء والأطماع السياسية، ولا قولها قول الله في تعيين مسار الأمة، وإنّما هي محبوبة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عاطفيا من البعد الإنساني وحسب لا البعد الوحياني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التعاطي المبتذل للغة الفضائل في القرآن وتنزيلها عن الأفق الوحياني الى العادات البشرية العفوية والقول بأنّها عواطف ومديح شعر، ولا يراد بها ولا يترتب عليه أي معنى و أثر ديني حججي، مقتضاه أن كلام الوحي كلام خال عن أنوار الهداية وخال عن منهاج التشريع وأن مضامينه ومعانيه نثرية بشرية ساذجة وهذه سطحية في إدراك الكلام الإلهي وإبتذال في منهج قراءة النص الوحياني بأفق طباع جبلية للعادة البشرية</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2036118_3531895371"/>
      <w:bookmarkStart w:id="99" w:name="_Toc35"/>
      <w:bookmarkEnd w:id="98"/>
      <w:r>
        <w:rPr>
          <w:rtl w:val="true"/>
        </w:rPr>
        <w:t>آيَاتُ الْقُرْآنِ خَزَائِنُ</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حقائق الدين في القرآن هي قوالب وحيانية وقانونية وميزان حجج، والطامة الكبر ى أنّ الموجود لدى مناهج المدارس الاخرى أنها تتعاطى مع حقائق </w:t>
      </w:r>
      <w:bookmarkStart w:id="100" w:name="pg20804_264283"/>
    </w:p>
    <w:p>
      <w:pPr>
        <w:pStyle w:val="BookText"/>
        <w:rPr/>
      </w:pPr>
      <w:bookmarkEnd w:id="100"/>
      <w:r>
        <w:rPr>
          <w:rFonts w:ascii="Amiri" w:hAnsi="Amiri" w:eastAsia="Amiri" w:cs="Amiri"/>
          <w:color w:val="111111"/>
          <w:sz w:val="28"/>
          <w:sz w:val="28"/>
          <w:szCs w:val="28"/>
          <w:rtl w:val="true"/>
          <w:lang w:bidi="ar-SA"/>
        </w:rPr>
        <w:t>الوحي بأنّها كلام عرف مبتذل في حال أن أصل القرآن هو كتاب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آية التطهير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لا تعني أنّه مجرد لطف وعناية من الله فحسب، بل فيها الحقائق الكثيرة والكثيرة التي تتضح بالبحوث والتنقيب دلالتها على الطهارة والعصمة وغيرها من الأسرار وكنوز معاني الحقائق ولسنا في صدد 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الكليني بإسناده عَنِ الزُّهْرِيِّ قَالَ 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الْقُرْآنِ خَزَائِنُ فَكُلَّمَا فَتَحْتَ خِزَانَةً يَنْبَغِي لَكَ أَنْ تَنْظُرَ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آية في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خزانة من الخزائن الإلهية التي لا تنفد ولا يمكن معرفة أعماق ما في هذه الخزائن، إلا بالرجوع للمصطفين الذين أمرنا بالرجوع إليهم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2036120_3531895371"/>
      <w:bookmarkStart w:id="102" w:name="_Toc36"/>
      <w:bookmarkEnd w:id="101"/>
      <w:r>
        <w:rPr>
          <w:rtl w:val="true"/>
        </w:rPr>
        <w:t>محورية الولاية في تفسير القرآن الفرق بين الصد والجحود</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الصد يغاير الجحود كما في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 اسْتَكْبَرُوا عَنْها لا تُفَتَّحُ لَهُمْ أَبْوابُ السَّماء</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الآيات ناطقة متمثلة بالحجج الناطقة عن الله هي التي يتصور التكذيب بها، فالكذب هنا في مقابل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وَاسْتَكْبَرُوا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الاستكبار في مقابل الخضوع، وهو الجحود بتلك الآيات الناطقة</w:t>
      </w:r>
      <w:r>
        <w:rPr>
          <w:rFonts w:eastAsia="Amiri" w:cs="Amiri" w:ascii="Amiri" w:hAnsi="Amiri"/>
          <w:color w:val="111111"/>
          <w:sz w:val="28"/>
          <w:szCs w:val="28"/>
          <w:rtl w:val="true"/>
          <w:lang w:bidi="ar-SA"/>
        </w:rPr>
        <w:t xml:space="preserve">. </w:t>
      </w:r>
      <w:bookmarkStart w:id="103" w:name="pg20804_264284"/>
    </w:p>
    <w:p>
      <w:pPr>
        <w:pStyle w:val="BookText"/>
        <w:rPr/>
      </w:pPr>
      <w:bookmarkEnd w:id="103"/>
      <w:r>
        <w:rPr>
          <w:rFonts w:ascii="Amiri" w:hAnsi="Amiri" w:eastAsia="Amiri" w:cs="Amiri"/>
          <w:color w:val="111111"/>
          <w:sz w:val="28"/>
          <w:sz w:val="28"/>
          <w:szCs w:val="28"/>
          <w:rtl w:val="true"/>
          <w:lang w:bidi="ar-SA"/>
        </w:rPr>
        <w:t>و قد لا يكون هناك تكذيب ولا إستكبار بالآيات الإلهية الناطقة، أي لم يكن جاحدا ولم يكن مستكبرا، ولكن هناك صدٌ وعدم إقبال،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نظير الصد عن صلة من أمر الله بصلتهم وهم قربى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وصد الوجه الى الطرف الآخر، وهو مما يدل على أنّه صاد هاجر قاطع، مدبر</w:t>
      </w:r>
      <w:r>
        <w:rPr>
          <w:rFonts w:eastAsia="IRNazanin" w:cs="IRNazanin"/>
          <w:color w:val="111111"/>
          <w:sz w:val="28"/>
          <w:szCs w:val="28"/>
          <w:rtl w:val="true"/>
          <w:lang w:bidi="fa-IR"/>
        </w:rPr>
        <w:t>.</w:t>
      </w:r>
    </w:p>
    <w:p>
      <w:pPr>
        <w:pStyle w:val="Heading2"/>
        <w:numPr>
          <w:ilvl w:val="1"/>
          <w:numId w:val="1"/>
        </w:numPr>
        <w:rPr/>
      </w:pPr>
      <w:bookmarkStart w:id="104" w:name="__RefHeading___Toc2036122_3531895371"/>
      <w:bookmarkStart w:id="105" w:name="_Toc37"/>
      <w:bookmarkEnd w:id="104"/>
      <w:r>
        <w:rPr>
          <w:rtl w:val="true"/>
        </w:rPr>
        <w:t xml:space="preserve">الفرق بين صلة أهل البيت </w:t>
      </w:r>
      <w:r>
        <w:rPr>
          <w:rtl w:val="true"/>
        </w:rPr>
        <w:t>(</w:t>
      </w:r>
      <w:r>
        <w:rPr>
          <w:rtl w:val="true"/>
        </w:rPr>
        <w:t>عَلَيهِ السَّلَامُ</w:t>
      </w:r>
      <w:r>
        <w:rPr>
          <w:rtl w:val="true"/>
        </w:rPr>
        <w:t xml:space="preserve">) </w:t>
      </w:r>
      <w:r>
        <w:rPr>
          <w:rtl w:val="true"/>
        </w:rPr>
        <w:t>وهجرانهم</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صلة قربى النبي لا تقتصر على الايمان ولا تقتصر على الخضوع بل تتقوم بالأقبال بالوصلة بهم وبالصلة وبعدم القطيعة وبعدم الهجران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فلاحظوا ان الايمان بحجج الله تعالى المصطفين يتقوم بثلاث أعمدة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التصديق– الذي هو التسليم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وثانيا 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التسليم النفسي والتواضع الجوانحي والجوارحي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وثالثا الإقبال نظير قوله وأمره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دابروا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جاؤُوك</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فلا يكفي التصديق القلبي واللساني فقط، و لا يكفي أنّهم مصدقون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عن بعد عنه، بل لابد من المجيء والإقبال والتقرب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bookmarkStart w:id="106" w:name="pg20804_264285"/>
    </w:p>
    <w:p>
      <w:pPr>
        <w:pStyle w:val="BookText"/>
        <w:rPr/>
      </w:pPr>
      <w:bookmarkEnd w:id="106"/>
      <w:r>
        <w:rPr>
          <w:rFonts w:ascii="Amiri" w:hAnsi="Amiri" w:eastAsia="Amiri" w:cs="Amiri"/>
          <w:color w:val="111111"/>
          <w:sz w:val="28"/>
          <w:sz w:val="28"/>
          <w:szCs w:val="28"/>
          <w:rtl w:val="true"/>
          <w:lang w:bidi="ar-SA"/>
        </w:rPr>
        <w:t>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الإقبال،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التسليم والخضوع النفسي والجوانحي،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التصديق القلبي الباعث الشامل لكل مراتب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فالإيمان بالولاية يتقوَّم بثلاثة أعمدة كما تشير الآية المباركة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الإيمان مقابل الصد وسورة النساء يالها من سورة عظيمة متضمنة لأعمدة عظيمة للولاية</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2036124_3531895371"/>
      <w:bookmarkStart w:id="108" w:name="_Toc38"/>
      <w:bookmarkEnd w:id="107"/>
      <w:r>
        <w:rPr>
          <w:rtl w:val="true"/>
        </w:rPr>
        <w:t>فضيلة النعمة والإنعام الإصطفائي محور وقطب القرآن</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الإنعام الإلهي الخاص كما مر بنا هو محور اصطفاء عظيم من محاور محكمات القرآن وعمود من أعمدة الولاية، والإنعام الإصطفائي منطبق على الفضل والإفضال الإصطفائي ومنظومته في القرآن عظيمة، وإن لكل عنوان منتشر منظومي في السور هو انتشار لمحور الولاية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ولايتنا أهل البيت قطب القرآن، و قطب جميع الكتب، عليها يستدير محكم القرآن، و بها نوهت الكتب و يستبين الإيمان، و 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يقتدى بالقرآن و آل محمد، و ذلك حيث قال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و الثقل الأصغر، فأما الأكبر فكتاب ربي، و أما الأصغر فعترتي أهل بيتي فاحفظوني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تضلوا ما تمسكتم بهما القرآن </w:t>
      </w:r>
      <w:r>
        <w:rPr>
          <w:rStyle w:val="FootnoteAnchor"/>
          <w:rtl w:val="true"/>
        </w:rPr>
        <w:footnoteReference w:id="18"/>
      </w:r>
      <w:r>
        <w:rPr>
          <w:rFonts w:ascii="Amiri" w:hAnsi="Amiri" w:eastAsia="Amiri" w:cs="Amiri"/>
          <w:color w:val="111111"/>
          <w:sz w:val="28"/>
          <w:sz w:val="28"/>
          <w:szCs w:val="28"/>
          <w:rtl w:val="true"/>
          <w:lang w:bidi="ar-SA"/>
        </w:rPr>
        <w:t xml:space="preserve">، فالإنعام كما هو عنوان فكذلك هو محور قطب من أقطاب الآية الكريمة وتستطيع ان </w:t>
      </w:r>
      <w:bookmarkStart w:id="109" w:name="pg20804_264286"/>
    </w:p>
    <w:p>
      <w:pPr>
        <w:pStyle w:val="BookText"/>
        <w:rPr/>
      </w:pPr>
      <w:bookmarkEnd w:id="109"/>
      <w:r>
        <w:rPr>
          <w:rFonts w:ascii="Amiri" w:hAnsi="Amiri" w:eastAsia="Amiri" w:cs="Amiri"/>
          <w:color w:val="111111"/>
          <w:sz w:val="28"/>
          <w:sz w:val="28"/>
          <w:szCs w:val="28"/>
          <w:rtl w:val="true"/>
          <w:lang w:bidi="ar-SA"/>
        </w:rPr>
        <w:t>تقول عنه محور ومحكم ومنظومة شبكية إرتباطية</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2036126_3531895371"/>
      <w:bookmarkStart w:id="111" w:name="_Toc39"/>
      <w:bookmarkEnd w:id="110"/>
      <w:r>
        <w:rPr>
          <w:rtl w:val="true"/>
        </w:rPr>
        <w:t>القرآن لغة حقائق لا لغة مجاز</w:t>
      </w:r>
      <w:bookmarkEnd w:id="111"/>
    </w:p>
    <w:p>
      <w:pPr>
        <w:pStyle w:val="BookText"/>
        <w:rPr/>
      </w:pPr>
      <w:r>
        <w:rPr>
          <w:rFonts w:ascii="Amiri" w:hAnsi="Amiri" w:eastAsia="Amiri" w:cs="Amiri"/>
          <w:color w:val="111111"/>
          <w:sz w:val="28"/>
          <w:sz w:val="28"/>
          <w:szCs w:val="28"/>
          <w:rtl w:val="true"/>
          <w:lang w:bidi="ar-SA"/>
        </w:rPr>
        <w:t>لو دققنا النظر في آية المباهلة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أنّ المقصود من اطلاق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من اهله ورَحِمِهِ فقط، وفي هذه الآية حقائق وأسرار كثيرة، ولو كان المعنى من البساطة فلماذا لم يطلق القرآن هذا المعنى على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الحسنين أو على غير أصحاب الكساء من بني هاشم أو على أحد آخر؟ وبعبارة أخرى؛ فإنّ القرآن هو لغة حقائق؛ سواء في المعارف أو في العقائد أو في الفروع أوفي الأخلاق لا لغة نثر أدبي لقرع جرس الأذن كأصوات مسجعة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أقرّ العامة أنّ هذه الفضائل في الروايات متواترة لاريب فيها؛ كقول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 الأغر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حقيقة مفاده والأمر كما يتصورونه بشاعرية وعاطفية لغاية الإنفعال لمحبته علي بلحاظ البعد البشري الطبعي المعتاد، وهل يُعْقَلْ أنّ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يُوقِف مائة وعشرين الف صحابي في الصحراء لكي يبرز لهم مشاعر إعتيادية بشرية أن عليا محبوب؟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القرآن ليس كتاب شعر أو ترنيمة أدبية أو أغنية أو مزامير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كتاب حقائق، وهذه هي الأزمة الموجودة لدى أصحاب النزعة الإجتماعية في المنهج المعرفي والعقائدي؛ نظير الهزل وعدم الجدية في الوقوف على الحقائق لدى </w:t>
      </w:r>
      <w:bookmarkStart w:id="112" w:name="pg20804_264287"/>
    </w:p>
    <w:p>
      <w:pPr>
        <w:pStyle w:val="BookText"/>
        <w:rPr/>
      </w:pPr>
      <w:bookmarkEnd w:id="112"/>
      <w:r>
        <w:rPr>
          <w:rFonts w:ascii="Amiri" w:hAnsi="Amiri" w:eastAsia="Amiri" w:cs="Amiri"/>
          <w:color w:val="111111"/>
          <w:sz w:val="28"/>
          <w:sz w:val="28"/>
          <w:szCs w:val="28"/>
          <w:rtl w:val="true"/>
          <w:lang w:bidi="ar-SA"/>
        </w:rPr>
        <w:t>الأمم والأقوام التي تنكر الأنبياء،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لَيَقُولُنَّ إِنَّما كُنَّا نَخُوضُ وَ نَلْعَبُ قُلْ أَ بِاللَّهِ وَ آياتِهِ وَ رَسُولِهِ كُنْتُمْ تَسْتَهْزِؤُن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القرآن يصرخ بأعلى صوته بأنّ آياته ليست شعرا،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قوالب وحيانية وحقائق إلهية، تفصل بين الحق والباطل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فالفضائل في القرآن هي حقائق الوحي، وليست كلام عرف بشري مبتذل، لأن أصل القرآن وكل مضامينه كتاب حقائق</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2036128_3531895371"/>
      <w:bookmarkStart w:id="114" w:name="_Toc40"/>
      <w:bookmarkEnd w:id="113"/>
      <w:r>
        <w:rPr>
          <w:rtl w:val="true"/>
        </w:rPr>
        <w:t>عظمة اللغة العربية على بقية اللغات بشهادة الغرب</w:t>
      </w:r>
      <w:bookmarkEnd w:id="114"/>
    </w:p>
    <w:p>
      <w:pPr>
        <w:pStyle w:val="BookText"/>
        <w:rPr/>
      </w:pPr>
      <w:r>
        <w:rPr>
          <w:rFonts w:ascii="Amiri" w:hAnsi="Amiri" w:eastAsia="Amiri" w:cs="Amiri"/>
          <w:color w:val="111111"/>
          <w:sz w:val="28"/>
          <w:sz w:val="28"/>
          <w:szCs w:val="28"/>
          <w:rtl w:val="true"/>
          <w:lang w:bidi="ar-SA"/>
        </w:rPr>
        <w:t>لا ينكر أحدا أنّ اللغة هي آلية ووسيلة للتعاطي، والتفاهم، والتحاور بين أبناء اللسان في العرف، و الكلام في عظمة اللغة العربية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عن احد مراكز الدراسات الاستراتيجية الدولية الغربية؛ إعلان علمي عصري؛ قبل أكثر من عشرة سنين؛ ينص على أنّ أكفأ اللغات لكل العلوم برمتها وأتقنها هي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أبناء اللغة والقومية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شخص يجيد اللغة العربية وليس من أبنائها، فالكلام في اللغة وليس بحثا في القومية او العرقية اوالعنصرية، وإنّما الكلام في نتيجة ما ذُكِرْ لدى مراكز الدراسات الاستراتيجية الدولية، من أنّ اللغة العربية لغة رصينة ورصيفة وحصيفة ومتقنة ودقيقة لكل العلوم كالعلوم التجريبية والعلوم الإنسانية وغيرها</w:t>
      </w:r>
      <w:r>
        <w:rPr>
          <w:rFonts w:eastAsia="Amiri" w:cs="Amiri" w:ascii="Amiri" w:hAnsi="Amiri"/>
          <w:color w:val="111111"/>
          <w:sz w:val="28"/>
          <w:szCs w:val="28"/>
          <w:rtl w:val="true"/>
          <w:lang w:bidi="ar-SA"/>
        </w:rPr>
        <w:t xml:space="preserve">. </w:t>
      </w:r>
      <w:bookmarkStart w:id="115" w:name="pg20804_264288"/>
    </w:p>
    <w:p>
      <w:pPr>
        <w:pStyle w:val="BookText"/>
        <w:rPr/>
      </w:pPr>
      <w:bookmarkEnd w:id="115"/>
      <w:r>
        <w:rPr>
          <w:rFonts w:ascii="Amiri" w:hAnsi="Amiri" w:eastAsia="Amiri" w:cs="Amiri"/>
          <w:color w:val="111111"/>
          <w:sz w:val="28"/>
          <w:sz w:val="28"/>
          <w:szCs w:val="28"/>
          <w:rtl w:val="true"/>
          <w:lang w:bidi="ar-SA"/>
        </w:rPr>
        <w:t xml:space="preserve">في حين أن اللغة اللاتينية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 المركز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أفشل وأبذل وأرخى اللغات ترهلا لغة مبتذلة منفرطة لا تضبط حدود وتعاريف العلوم وهي متوسطة بدرجات، ومن فروعاتها اللغة الإنجليزية، وذكروا أنّ اللغة الفارسية لغة معنوية روحية مفيدة</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2036130_3531895371"/>
      <w:bookmarkStart w:id="117" w:name="_Toc41"/>
      <w:bookmarkEnd w:id="116"/>
      <w:r>
        <w:rPr>
          <w:rtl w:val="true"/>
        </w:rPr>
        <w:t>إنّ لكل لغة علوم خاصة بها</w:t>
      </w:r>
      <w:bookmarkEnd w:id="117"/>
    </w:p>
    <w:p>
      <w:pPr>
        <w:pStyle w:val="BookText"/>
        <w:rPr/>
      </w:pPr>
      <w:r>
        <w:rPr>
          <w:rFonts w:ascii="Amiri" w:hAnsi="Amiri" w:eastAsia="Amiri" w:cs="Amiri"/>
          <w:color w:val="111111"/>
          <w:sz w:val="28"/>
          <w:sz w:val="28"/>
          <w:szCs w:val="28"/>
          <w:rtl w:val="true"/>
          <w:lang w:bidi="ar-SA"/>
        </w:rPr>
        <w:t>لا يخفى على الباحث أنّ اللغة العربية والفارسية والعبرية والأوردية والسريانية هي لغات منحدرة من لغة واحدة، كما أن اللغة الالمانية والفرنسية والانجليزية و الإسبانية والبرتغالية كلها منحدرة من اللغةاللاتينية، واللغة الصينية والكورية واليابانية منحدرة أيضا من لغة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لكل لغة خصائص و إمتيازات قوة وضعف، وقد شهد البحث العلمي العصري بأنّ اللغة العربية هي أتقن اللغات للغة العلم والعلوم على الإطلاق، وكل البحوث العلمية تبيّن ان لكل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انها عربية او غير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علوم وقواعد نظمية خاصة بها، وهي نعمة إلهية على البشر؛ كما بيّنت سورة الرحمن التي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ثالثة عظيمة مَنَّ الله عز وجل بها على البشر، قبل ان يذكر المنَنَّ الأخرى علىهم كالجنان وغيرها من النِعَم، وقد أثبتت البحوث العلمية اللسانية والأدبية والإنسانية أنّ لكل لغة نظام مهول مذهل وعلوم ضخمة وعملاقة</w:t>
      </w:r>
      <w:r>
        <w:rPr>
          <w:rFonts w:eastAsia="Amiri" w:cs="Amiri" w:ascii="Amiri" w:hAnsi="Amiri"/>
          <w:color w:val="111111"/>
          <w:sz w:val="28"/>
          <w:szCs w:val="28"/>
          <w:rtl w:val="true"/>
          <w:lang w:bidi="ar-SA"/>
        </w:rPr>
        <w:t xml:space="preserve">. </w:t>
      </w:r>
      <w:bookmarkStart w:id="118" w:name="pg20804_264289"/>
    </w:p>
    <w:p>
      <w:pPr>
        <w:pStyle w:val="Heading2"/>
        <w:numPr>
          <w:ilvl w:val="1"/>
          <w:numId w:val="1"/>
        </w:numPr>
        <w:rPr/>
      </w:pPr>
      <w:bookmarkStart w:id="119" w:name="__RefHeading___Toc2036132_3531895371"/>
      <w:bookmarkStart w:id="120" w:name="_Toc42"/>
      <w:bookmarkEnd w:id="118"/>
      <w:bookmarkEnd w:id="119"/>
      <w:r>
        <w:rPr>
          <w:rtl w:val="true"/>
        </w:rPr>
        <w:t>لجوء جميع اللغات العالمية الى اللّغة العربية لإكمال نقصها</w:t>
      </w:r>
      <w:bookmarkEnd w:id="120"/>
    </w:p>
    <w:p>
      <w:pPr>
        <w:pStyle w:val="BookText"/>
        <w:rPr/>
      </w:pPr>
      <w:r>
        <w:rPr>
          <w:rFonts w:ascii="Amiri" w:hAnsi="Amiri" w:eastAsia="Amiri" w:cs="Amiri"/>
          <w:color w:val="111111"/>
          <w:sz w:val="28"/>
          <w:sz w:val="28"/>
          <w:szCs w:val="28"/>
          <w:rtl w:val="true"/>
          <w:lang w:bidi="ar-SA"/>
        </w:rPr>
        <w:t>لو تأملنا في علوم كل اللغات لاسيما اللغات البشرية الاخرى، فنجد أنّها عالّة على اللغة العربية ومحتاجة اليها، ولقد اقتطفت اللغات الأخرى الكثير من انجازات اللغة العربية لكي تتقوى وترصن نفسها عن الترهل،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البلاغة وعلوم النحو والصرف التي اُقتبست برمتها لدى علوم اللغة الفرنسية والانجليزية والفارسية والاوردية وغيرها، لوجود مشتركات بين اللغات</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2036134_3531895371"/>
      <w:bookmarkStart w:id="122" w:name="_Toc43"/>
      <w:bookmarkEnd w:id="121"/>
      <w:r>
        <w:rPr>
          <w:rtl w:val="true"/>
        </w:rPr>
        <w:t>التطور والترامي في كل لغة من اللغات</w:t>
      </w:r>
      <w:bookmarkEnd w:id="122"/>
    </w:p>
    <w:p>
      <w:pPr>
        <w:pStyle w:val="BookText"/>
        <w:rPr/>
      </w:pPr>
      <w:r>
        <w:rPr>
          <w:rFonts w:ascii="Amiri" w:hAnsi="Amiri" w:eastAsia="Amiri" w:cs="Amiri"/>
          <w:color w:val="111111"/>
          <w:sz w:val="28"/>
          <w:sz w:val="28"/>
          <w:szCs w:val="28"/>
          <w:rtl w:val="true"/>
          <w:lang w:bidi="ar-SA"/>
        </w:rPr>
        <w:t>لازالت علوم اللغات في كل لغة من لغات ألسن البشر في حالة توسع وتوالد وترامي؛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النحو، وعلم الصرف، وعلمالاشتقاق، وعلم فقه اللغة، فلاحظ كم علم وكم معادلة وكم قاعدة في كل لغة من اللغات وتناسبات بعضها مع البعض، وهناك ما لا يحصى من القواعد والمعادلات والحقائق يقودنا البحث إليها بحسب مسيرة العلوم المختصة</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2036136_3531895371"/>
      <w:bookmarkStart w:id="124" w:name="_Toc44"/>
      <w:bookmarkEnd w:id="123"/>
      <w:r>
        <w:rPr>
          <w:rtl w:val="true"/>
        </w:rPr>
        <w:t>اللغة احدى معاني الاعجاز القرآني الإلهي</w:t>
      </w:r>
      <w:bookmarkEnd w:id="124"/>
    </w:p>
    <w:p>
      <w:pPr>
        <w:pStyle w:val="BookText"/>
        <w:rPr/>
      </w:pPr>
      <w:r>
        <w:rPr>
          <w:rFonts w:ascii="Amiri" w:hAnsi="Amiri" w:eastAsia="Amiri" w:cs="Amiri"/>
          <w:color w:val="111111"/>
          <w:sz w:val="28"/>
          <w:sz w:val="28"/>
          <w:szCs w:val="28"/>
          <w:rtl w:val="true"/>
          <w:lang w:bidi="ar-SA"/>
        </w:rPr>
        <w:t>ان اللغة من النحو والصرف والإشتقاق وعلمِ البلاغة الذي ينقسمُ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المعاني وعلمُ البيان، وعلمُ البديع، والثاني يتضمن التشبيه والإستعارة والكناية والمجاز المرسل والمجاز الخاص</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يستطيع أحدٌ ان يفعّل و يستثمر قواعد علوم اللغة بأكمل وجه وبكل </w:t>
      </w:r>
      <w:bookmarkStart w:id="125" w:name="pg20804_264290"/>
    </w:p>
    <w:p>
      <w:pPr>
        <w:pStyle w:val="BookText"/>
        <w:rPr/>
      </w:pPr>
      <w:bookmarkEnd w:id="125"/>
      <w:r>
        <w:rPr>
          <w:rFonts w:ascii="Amiri" w:hAnsi="Amiri" w:eastAsia="Amiri" w:cs="Amiri"/>
          <w:color w:val="111111"/>
          <w:sz w:val="28"/>
          <w:sz w:val="28"/>
          <w:szCs w:val="28"/>
          <w:rtl w:val="true"/>
          <w:lang w:bidi="ar-SA"/>
        </w:rPr>
        <w:t>ضوابطها في تبيان الحقائق؛ وبقدرة لامتناهية غير الله عز وجل ؟؟</w:t>
      </w:r>
    </w:p>
    <w:p>
      <w:pPr>
        <w:pStyle w:val="BookText"/>
        <w:rPr/>
      </w:pPr>
      <w:r>
        <w:rPr>
          <w:rFonts w:ascii="Amiri" w:hAnsi="Amiri" w:eastAsia="Amiri" w:cs="Amiri"/>
          <w:color w:val="111111"/>
          <w:sz w:val="28"/>
          <w:sz w:val="28"/>
          <w:szCs w:val="28"/>
          <w:rtl w:val="true"/>
          <w:lang w:bidi="ar-SA"/>
        </w:rPr>
        <w:t>ومن ذا الذي يستطيع ان يراعي قواعد اللغة على اتقن وجه وأثمر وجه، غير الله عز وجل خالق اللغة، فإنّ اصل بنية حروف و قواعد علوم اللغة الاصلية الجذرية هي فيض وهبي من الله تعالى، ونظام معلوماتي عظيم مهول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صار كلام الله إله الكلام، وهذه هي احدى معاني الإعجاز القرآني اللغوي، ومن ثم لا يمكن القول بأنّ علوم اللغة فضفاضة ومترهلة أو عشوائية توافقات عفوية لدى أبناء اللغة، لإنّ الترهل في أصله من البشر غير المعصوم، لا من اللغة الأصيلة، بل اللغة هي نظام آلي جبار، وأما العرف فهو حامل لهذا العلم الجبار لا انه خالق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تعالى يُعَلِم فطريا الإنسان ويكسبه انشاء البيان، إذ الله تعالى هو أول واضع للغة وليس البشر من المخلوقات</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2036138_3531895371"/>
      <w:bookmarkStart w:id="127" w:name="_Toc45"/>
      <w:bookmarkEnd w:id="126"/>
      <w:r>
        <w:rPr>
          <w:rtl w:val="true"/>
        </w:rPr>
        <w:t>الفرق بين الأديب والناقد ألأدبي</w:t>
      </w:r>
      <w:bookmarkEnd w:id="127"/>
    </w:p>
    <w:p>
      <w:pPr>
        <w:pStyle w:val="BookText"/>
        <w:rPr/>
      </w:pPr>
      <w:r>
        <w:rPr>
          <w:rFonts w:ascii="Amiri" w:hAnsi="Amiri" w:eastAsia="Amiri" w:cs="Amiri"/>
          <w:color w:val="111111"/>
          <w:sz w:val="28"/>
          <w:sz w:val="28"/>
          <w:szCs w:val="28"/>
          <w:rtl w:val="true"/>
          <w:lang w:bidi="ar-SA"/>
        </w:rPr>
        <w:t>لا يستطيع أيّ إنسان غير معصوم؛ وغير مستند لقوة سمائية؛ ان يستثمر كل إمكانيات علوم اللغة، لأنّ قدرته محدودة القوة والطاقة، فتجد في كل لغة هناك تتفاوت قدرات أهل اللسان فترى الأديب وغير الأديب، والناقد الأدبي، والأدباء أنفسهم يتنافسون ويتفاوتون في درجات القوة في الأدب، كما يوجد الفرق بين الأديب والناقد الادبي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يستعمل اللغة بلحاظ إرتكاز عقله الباطن، ويستثمر خزانة ذاكرته بشكل قوي، وتجد عادة أنّ كل أبناء اللغة يستفيدون من هذا </w:t>
      </w:r>
      <w:bookmarkStart w:id="128" w:name="pg20804_264291"/>
    </w:p>
    <w:p>
      <w:pPr>
        <w:pStyle w:val="BookText"/>
        <w:rPr/>
      </w:pPr>
      <w:bookmarkEnd w:id="128"/>
      <w:r>
        <w:rPr>
          <w:rFonts w:ascii="Amiri" w:hAnsi="Amiri" w:eastAsia="Amiri" w:cs="Amiri"/>
          <w:color w:val="111111"/>
          <w:sz w:val="28"/>
          <w:sz w:val="28"/>
          <w:szCs w:val="28"/>
          <w:rtl w:val="true"/>
          <w:lang w:bidi="ar-SA"/>
        </w:rPr>
        <w:t xml:space="preserve">العلم الإرتكازي، بينما الناقد الادبي، لابد أن تكون عنده قدرة تحليلية لتحليل علوم اللغة، وربما لا يكون من ابناء اللغة ولكن تجده اكفأ من ابناء اللغة في النقد الادبي؛ نظير الزمخشري؛ فإنّه رغم عدم كونه من ابناء اللغة العربية، ولكنه كان كفوءا الى درجة لامعة في تحليل العلوم البلاغية في القران، و قد استفاد من التحليلات البلاغية للآيات من كتاب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تأثر بالطوسي من دون ان يذكر اسمه، فإنّ جملة من فقرات كتاب التبيان تجدها بعد قرنين إقتبسها الزمخشري، ثم استفاد البيضاوي من الزمخشري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جناح علم ارتكازي اجمالي بعلوم اللغة، وهناك جناح تحليلي، نظير الفرق بين قدرة الحدس الاجمالية في الانسان التي يحدس بها بشكل سريع اجمالي للوصول الى نتيجة، في حين يستعمل الانسان قوة التحليل التفصيلي بتصور قضية الصغرى والكبرى والمقدمات والدليل والتعليل والتفصيل، وهذا يسمى علم تحليلي، فالنقد الادبي هو علم تحليلي</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2036140_3531895371"/>
      <w:bookmarkStart w:id="130" w:name="_Toc46"/>
      <w:bookmarkEnd w:id="129"/>
      <w:r>
        <w:rPr>
          <w:rtl w:val="true"/>
        </w:rPr>
        <w:t>اللغة تشتمل على إمكانية قدرات ومعادلات لا تتناهى</w:t>
      </w:r>
      <w:bookmarkEnd w:id="1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اللغة تتضمن إمكانيات وقدرات ومعادلات لا تتناهى للإستثمار في بناء الكلام اللغوي وفي تكوينه، فتجد أنّ الوسطية العادية الإعتيادية هي صفة لقدرة البشر والعرف في كيفية الاستفادة من اللغة، لا أن واقع إمكانية اللغة وسطي داني، فإن علوم اللغة لهانظام كبير وعلوم كثيرة وجبارة، وأما عرفية علوم اللغة فإن كان المقصود منها أنّ الحامل لها هو العرف، فلامحالة أنّ حجم إستثمار اللغة وفائدتها وأدويتها وعطائها ستكون بقدر قدرة العرف، لا بقدر </w:t>
      </w:r>
      <w:bookmarkStart w:id="131" w:name="pg20804_264292"/>
    </w:p>
    <w:p>
      <w:pPr>
        <w:pStyle w:val="BookText"/>
        <w:rPr/>
      </w:pPr>
      <w:bookmarkEnd w:id="131"/>
      <w:r>
        <w:rPr>
          <w:rFonts w:ascii="Amiri" w:hAnsi="Amiri" w:eastAsia="Amiri" w:cs="Amiri"/>
          <w:color w:val="111111"/>
          <w:sz w:val="28"/>
          <w:sz w:val="28"/>
          <w:szCs w:val="28"/>
          <w:rtl w:val="true"/>
          <w:lang w:bidi="ar-SA"/>
        </w:rPr>
        <w:t>طاقة قابلية اللغة الكبرى وإمكانياتها، وللأسف يحصل الخلط بين قدرات قواعد علوم اللغة وهو ما يحمل العرف من لغة ذات نظام وأنظمة مهولة وبين قدرة العرف نفسه على إستثمار وتفعيل تلك الأنظمة</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2036142_3531895371"/>
      <w:bookmarkStart w:id="133" w:name="_Toc47"/>
      <w:bookmarkEnd w:id="132"/>
      <w:r>
        <w:rPr>
          <w:rtl w:val="true"/>
        </w:rPr>
        <w:t>علوم الألسنيات</w:t>
      </w:r>
      <w:bookmarkEnd w:id="133"/>
    </w:p>
    <w:p>
      <w:pPr>
        <w:pStyle w:val="BookText"/>
        <w:rPr/>
      </w:pPr>
      <w:r>
        <w:rPr>
          <w:rFonts w:ascii="Amiri" w:hAnsi="Amiri" w:eastAsia="Amiri" w:cs="Amiri"/>
          <w:color w:val="111111"/>
          <w:sz w:val="28"/>
          <w:sz w:val="28"/>
          <w:szCs w:val="28"/>
          <w:rtl w:val="true"/>
          <w:lang w:bidi="ar-SA"/>
        </w:rPr>
        <w:t>لا تخفى القفزة العلمية التي حدثت عند الغرب منذ قرن تقريبا والتي يطلق عليها علوم وفلسفة الألسنيات أي عن طريق اللسان نفسهوهي مقتبسة أو متأثرة من بحوث البلاغة والأدب ومباحث الألفاظ في عدة علوم معرفية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اكتشفوا ان الفلسفات الألسنية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العلوم الانسانية؛ ومن بحوثها التعددية في قراءة النصوص وهذه تسميات أكاديمية لبحوث في الجامعات العالمية، وقد رأوا أنّ هذا اللسان عبارة عن حقائق، لأنّ الفلسفة تعني حقائق، وهذه العلوم نظام كبير وجبار، لا أنّه شيء مترهل، وهذا من المنبهات والادلة التي لا تحصى على عظمة علوم كل اللغات</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2036144_3531895371"/>
      <w:bookmarkStart w:id="135" w:name="_Toc48"/>
      <w:bookmarkEnd w:id="134"/>
      <w:r>
        <w:rPr>
          <w:rtl w:val="true"/>
        </w:rPr>
        <w:t>اختلاف درجات نقاد الأدب في الكفاءة</w:t>
      </w:r>
      <w:bookmarkEnd w:id="1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والقرآن عمم المنة لكل اللغات، وأنّ كل لغة بيان، كما أنّه خصّ اللغة العربية بأنّها قمم البيان، ولو تأملنا زمن الجاهلية قبل الاسلام؛ نجد أن الكفار كانوا يعقدون الندوات والمنتديات الأدبية في سوق عكاظ وفي كل عام، و المعلقات السبع او العشر على الكعبة؛ هي عبارة عن مباريات في الشعر والادب، ولا </w:t>
      </w:r>
      <w:bookmarkStart w:id="136" w:name="pg20804_264293"/>
    </w:p>
    <w:p>
      <w:pPr>
        <w:pStyle w:val="BookText"/>
        <w:rPr/>
      </w:pPr>
      <w:bookmarkEnd w:id="136"/>
      <w:r>
        <w:rPr>
          <w:rFonts w:ascii="Amiri" w:hAnsi="Amiri" w:eastAsia="Amiri" w:cs="Amiri"/>
          <w:color w:val="111111"/>
          <w:sz w:val="28"/>
          <w:sz w:val="28"/>
          <w:szCs w:val="28"/>
          <w:rtl w:val="true"/>
          <w:lang w:bidi="ar-SA"/>
        </w:rPr>
        <w:t>زالت حتى اليوم تعقد هذه المسابقات الأدبية في عالم اللغة العربية وفي كل اللغات و يؤتىبالناقد الأدبي، وتتفاوت كفاءة الناقد الادبي على درجات، وهذا الاختلاف يعني عدم تساوي قدرة عموم العرف مع قدرة الناقد الادبي، إضافة الى اختلاف درجات النقاد في الأدب في علوم اللغة، وهذا دال على ان اللغة أرضية خصبة لعلوم متعددة بإمكانيات كبيرة وجبارة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اللغة مترهلة وذات قوة عادية ؟</w:t>
      </w:r>
    </w:p>
    <w:p>
      <w:pPr>
        <w:pStyle w:val="Heading2"/>
        <w:numPr>
          <w:ilvl w:val="1"/>
          <w:numId w:val="1"/>
        </w:numPr>
        <w:rPr/>
      </w:pPr>
      <w:bookmarkStart w:id="137" w:name="__RefHeading___Toc2036146_3531895371"/>
      <w:bookmarkStart w:id="138" w:name="_Toc49"/>
      <w:bookmarkEnd w:id="137"/>
      <w:r>
        <w:rPr>
          <w:rtl w:val="true"/>
        </w:rPr>
        <w:t>المَرْءُ مَخْبُوءٌ تَحتَ لِسَانِه</w:t>
      </w:r>
      <w:bookmarkEnd w:id="138"/>
    </w:p>
    <w:p>
      <w:pPr>
        <w:pStyle w:val="BookText"/>
        <w:rPr/>
      </w:pPr>
      <w:r>
        <w:rPr>
          <w:rFonts w:ascii="Amiri" w:hAnsi="Amiri" w:eastAsia="Amiri" w:cs="Amiri"/>
          <w:color w:val="111111"/>
          <w:sz w:val="28"/>
          <w:sz w:val="28"/>
          <w:szCs w:val="28"/>
          <w:rtl w:val="true"/>
          <w:lang w:bidi="ar-SA"/>
        </w:rPr>
        <w:t xml:space="preserve">لقد وصلت الأبحاث العلمية المعاصرة الى ما ذكره القرآن الكريم قبل أربعة عشر قرنا، في خطابه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وَلَتَعْرِفَنَّهُمْ في لَحْنِ الْقَوْلِ وَاللَّهُ يَعْلَمُ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تعرف الشخص من خلال لحن كلامه، حين يتكلم، وهذا يعني أنك تستطيع أن تقرا أخلاقه وأن تقرأ عقائده وثقافته ومستواه وسلوكه و روحيته و بيئته وعشيرته من خلال فقرة واحدة من كلامه، وإلى الآن لم تصل العلوم الى درجة الإحاطة بكل ذلك بل الى حدود ودرجات ما،</w:t>
      </w:r>
    </w:p>
    <w:p>
      <w:pPr>
        <w:pStyle w:val="BookText"/>
        <w:rPr/>
      </w:pPr>
      <w:r>
        <w:rPr>
          <w:rFonts w:ascii="Amiri" w:hAnsi="Amiri" w:eastAsia="Amiri" w:cs="Amiri"/>
          <w:color w:val="111111"/>
          <w:sz w:val="28"/>
          <w:sz w:val="28"/>
          <w:szCs w:val="28"/>
          <w:rtl w:val="true"/>
          <w:lang w:bidi="ar-SA"/>
        </w:rPr>
        <w:t xml:space="preserve">وهو الذي يشير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مخبوء تحت لسانه، لا طيلسانه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 مخبوءا في زيه وهيئة ثيابه، 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وَصَفَحَاتِ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علوم اللغة اليوم ليس كما توهم أنّها مترهلة ومطاطة، و أكتشفت أنها منظومة علوم رهيبة</w:t>
      </w:r>
      <w:r>
        <w:rPr>
          <w:rFonts w:eastAsia="Amiri" w:cs="Amiri" w:ascii="Amiri" w:hAnsi="Amiri"/>
          <w:color w:val="111111"/>
          <w:sz w:val="28"/>
          <w:szCs w:val="28"/>
          <w:rtl w:val="true"/>
          <w:lang w:bidi="ar-SA"/>
        </w:rPr>
        <w:t xml:space="preserve">. </w:t>
      </w:r>
      <w:bookmarkStart w:id="139" w:name="pg20804_264294"/>
    </w:p>
    <w:p>
      <w:pPr>
        <w:pStyle w:val="Heading2"/>
        <w:numPr>
          <w:ilvl w:val="1"/>
          <w:numId w:val="1"/>
        </w:numPr>
        <w:rPr/>
      </w:pPr>
      <w:bookmarkStart w:id="140" w:name="__RefHeading___Toc2036148_3531895371"/>
      <w:bookmarkStart w:id="141" w:name="_Toc50"/>
      <w:bookmarkEnd w:id="139"/>
      <w:bookmarkEnd w:id="140"/>
      <w:r>
        <w:rPr>
          <w:rtl w:val="true"/>
        </w:rPr>
        <w:t>الدور الحقيقي للمعاني بعد دور اللغة</w:t>
      </w:r>
      <w:bookmarkEnd w:id="141"/>
    </w:p>
    <w:p>
      <w:pPr>
        <w:pStyle w:val="BookText"/>
        <w:rPr/>
      </w:pPr>
      <w:r>
        <w:rPr>
          <w:rFonts w:ascii="Amiri" w:hAnsi="Amiri" w:eastAsia="Amiri" w:cs="Amiri"/>
          <w:color w:val="111111"/>
          <w:sz w:val="28"/>
          <w:sz w:val="28"/>
          <w:szCs w:val="28"/>
          <w:rtl w:val="true"/>
          <w:lang w:bidi="ar-SA"/>
        </w:rPr>
        <w:t>لو افترضنا تنزلا عن أنّ بنيان اللغة ليس كبيرا وجبارا، وإنّ النقص والعجز في قدرات البشر؛ فإنّ بعد بنيان اللغة يأتي دور بنيان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المعاني في الذهن هي ظاهرة تكونية أم هي ظاهرة فرضية وإعتبارية وتعارف توافقي؛ سواء أكان معنى تصوري، أو إستعمالي، أو تفهيمي، أو جِدّي، أو حقائقي؟</w:t>
      </w:r>
    </w:p>
    <w:p>
      <w:pPr>
        <w:pStyle w:val="BookText"/>
        <w:rPr/>
      </w:pPr>
      <w:r>
        <w:rPr>
          <w:rFonts w:ascii="Amiri" w:hAnsi="Amiri" w:eastAsia="Amiri" w:cs="Amiri"/>
          <w:color w:val="111111"/>
          <w:sz w:val="28"/>
          <w:sz w:val="28"/>
          <w:szCs w:val="28"/>
          <w:rtl w:val="true"/>
          <w:lang w:bidi="ar-SA"/>
        </w:rPr>
        <w:t>وبعبارة أخرى؛ هل أنّ المعاني هي موضوعات توافقية عرفية؟ وأيّ ربط للعرف فيها؟ وهل المعاني لها ربط بالنشأة الاجتماعية؟ قد يكون المجتمع له دور وتأثير في إيصال المعاني الى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المعاني هي ظاهرة تكوينية وعبارة عن مرايا حاكية؟ وأي ربط للتواضعات والتموضعات العرفية فيها؟</w:t>
      </w:r>
    </w:p>
    <w:p>
      <w:pPr>
        <w:pStyle w:val="Heading2"/>
        <w:numPr>
          <w:ilvl w:val="1"/>
          <w:numId w:val="1"/>
        </w:numPr>
        <w:rPr/>
      </w:pPr>
      <w:bookmarkStart w:id="142" w:name="__RefHeading___Toc2036150_3531895371"/>
      <w:bookmarkStart w:id="143" w:name="_Toc51"/>
      <w:bookmarkEnd w:id="142"/>
      <w:r>
        <w:rPr>
          <w:rtl w:val="true"/>
        </w:rPr>
        <w:t>المعاني جسر الحوار بين جميع المخلوقات</w:t>
      </w:r>
      <w:bookmarkEnd w:id="143"/>
    </w:p>
    <w:p>
      <w:pPr>
        <w:pStyle w:val="BookText"/>
        <w:rPr/>
      </w:pPr>
      <w:r>
        <w:rPr>
          <w:rFonts w:ascii="Amiri" w:hAnsi="Amiri" w:eastAsia="Amiri" w:cs="Amiri"/>
          <w:color w:val="111111"/>
          <w:sz w:val="28"/>
          <w:sz w:val="28"/>
          <w:szCs w:val="28"/>
          <w:rtl w:val="true"/>
          <w:lang w:bidi="ar-SA"/>
        </w:rPr>
        <w:t>إنّ سلسة المعاني عالم وراء ألفاظ اللغة، ثم هل المعاني يتعاطاها الانسان فقط أو الملائكة؟ بل إنّ المعاني يتعاطاها الإنس والجن والملائكة وحتى الحيوانات وبقية المخلوقات، فإن المخلوقات لديها قوة خيال وقوة ذاكرة وروح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فالمعاني لغة مشتركة ليس بين الإنسان والإنسان فقط، وإنّما بين الإنسان وبين كل ذي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فالمعاني جسر الحوار بين الإنسان وبين كل ذي روح</w:t>
      </w:r>
      <w:r>
        <w:rPr>
          <w:rFonts w:eastAsia="Amiri" w:cs="Amiri" w:ascii="Amiri" w:hAnsi="Amiri"/>
          <w:color w:val="111111"/>
          <w:sz w:val="28"/>
          <w:szCs w:val="28"/>
          <w:rtl w:val="true"/>
          <w:lang w:bidi="ar-SA"/>
        </w:rPr>
        <w:t xml:space="preserve">. </w:t>
      </w:r>
      <w:bookmarkStart w:id="144" w:name="pg20804_264295"/>
    </w:p>
    <w:p>
      <w:pPr>
        <w:pStyle w:val="Heading2"/>
        <w:numPr>
          <w:ilvl w:val="1"/>
          <w:numId w:val="1"/>
        </w:numPr>
        <w:rPr/>
      </w:pPr>
      <w:bookmarkStart w:id="145" w:name="__RefHeading___Toc2036152_3531895371"/>
      <w:bookmarkStart w:id="146" w:name="_Toc52"/>
      <w:bookmarkEnd w:id="144"/>
      <w:bookmarkEnd w:id="145"/>
      <w:r>
        <w:rPr>
          <w:rtl w:val="true"/>
        </w:rPr>
        <w:t>لا دخل للعرف بتاتا في لغة الخطاب الروحي</w:t>
      </w:r>
      <w:bookmarkEnd w:id="146"/>
    </w:p>
    <w:p>
      <w:pPr>
        <w:pStyle w:val="BookText"/>
        <w:rPr/>
      </w:pPr>
      <w:r>
        <w:rPr>
          <w:rFonts w:ascii="Amiri" w:hAnsi="Amiri" w:eastAsia="Amiri" w:cs="Amiri"/>
          <w:color w:val="111111"/>
          <w:sz w:val="28"/>
          <w:sz w:val="28"/>
          <w:szCs w:val="28"/>
          <w:rtl w:val="true"/>
          <w:lang w:bidi="ar-SA"/>
        </w:rPr>
        <w:t>لقد اكتشفت الأبحاث المعاصرة أن الحيوان يدرك المعاني والحالات الروحية، كما نطق القرآن بهذه الحقيقة من قبل، نظير ما ذكره في شأن سليمان عُلِمَ منطق الطير،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 وقالَ يا أَيُّهَا النَّاسُ عُلِّمْنا مَنْطِقَ الطَّيْرِ وأُوتينا مِنْ كُلِّ شَيْ‌ءٍ إِنَّ هذا لَهُوَ 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النملة عندما خاطبت النمل عن النبي سليمان عندما جاء مع جنوده؛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ومفاده أنّ لغة الخطاب الروحي موجودة بين أنواع المخلوقات، ولا دخل للعرف الاجتماعي البشري فيها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فالمنهج الذي يتعاطى مع اللغة بنمط العرفية الاعتيادية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الآيات والعناوين فيها في مقام استنباط معاني وحقائق الأمور والنكات منها المهمة –غير سديد ولا سيما في فقه العقائد بالذات لأنّ العقائد في صدد بيان الحقائق، ولا سليم في فقه الاخلاق، بل ولا في فقه الفروع، ولنقتصر على هذا المقدار الذي يسعه المجال</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2036154_3531895371"/>
      <w:bookmarkStart w:id="148" w:name="_Toc53"/>
      <w:bookmarkEnd w:id="147"/>
      <w:r>
        <w:rPr>
          <w:rtl w:val="true"/>
        </w:rPr>
        <w:t>كشف المعاني عن الحقائق التكوينية الخارجية لا دخل للعرف فيه بتاتا</w:t>
      </w:r>
      <w:bookmarkEnd w:id="1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المعاني التي يستخدمها الانسان او غيره من ذوي الأرواح؛ وكشفها عن الحقائق التكوينية الخارجية امر تكويني أم أنّه يدور في حلقة من التوافقات </w:t>
      </w:r>
      <w:bookmarkStart w:id="149" w:name="pg20804_264296"/>
    </w:p>
    <w:p>
      <w:pPr>
        <w:pStyle w:val="BookText"/>
        <w:rPr/>
      </w:pPr>
      <w:bookmarkEnd w:id="149"/>
      <w:r>
        <w:rPr>
          <w:rFonts w:ascii="Amiri" w:hAnsi="Amiri" w:eastAsia="Amiri" w:cs="Amiri"/>
          <w:color w:val="111111"/>
          <w:sz w:val="28"/>
          <w:sz w:val="28"/>
          <w:szCs w:val="28"/>
          <w:rtl w:val="true"/>
          <w:lang w:bidi="ar-SA"/>
        </w:rPr>
        <w:t>الاعتبارية الفرضية؟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استخدام المعاني لكشف الحقائق الخارجية عمل يمارسه كل ذي روح، وذلك لأنّ منطقة الحقائق لا ربط لها بالعرف الاجتماعي البشري</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2036156_3531895371"/>
      <w:bookmarkStart w:id="151" w:name="_Toc54"/>
      <w:bookmarkEnd w:id="150"/>
      <w:r>
        <w:rPr>
          <w:rtl w:val="true"/>
        </w:rPr>
        <w:t>الحقائق غير محبوسة بسعة قدرة فهم العرف</w:t>
      </w:r>
      <w:bookmarkEnd w:id="151"/>
    </w:p>
    <w:p>
      <w:pPr>
        <w:pStyle w:val="BookText"/>
        <w:rPr/>
      </w:pPr>
      <w:r>
        <w:rPr>
          <w:rFonts w:ascii="Amiri" w:hAnsi="Amiri" w:eastAsia="Amiri" w:cs="Amiri"/>
          <w:color w:val="111111"/>
          <w:sz w:val="28"/>
          <w:sz w:val="28"/>
          <w:szCs w:val="28"/>
          <w:rtl w:val="true"/>
          <w:lang w:bidi="ar-SA"/>
        </w:rPr>
        <w:t>إذا كان العرف لا يفهم، فإنّ هذا يعني أن الحقائق والتكوينيات ستكون محبوسة بحسب سعة دائرة قدرة فهم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الحقائق تُحدد بحسب قدرة فهم العرف، فلماذا علماء العلوم ينقبون عن اكتشاف المزيد من الحقيقة الخارجية في كل العلوم، وهي خارجة عن قدرة العرف؟ وهذا التنقيب العلمي المتواصل الذي لن ينتهي والى أبد الآباد يبرهن يقين الفطرة البشرية بأن الحقائق لا يمكن أن تنحصر وتنحبس بقدرة العرف ولا البشر، وذلك لأنّ الله تعالى هو خالق التكوينيات وليس العرف، ولأنّ الدين هو دين الحقائق وليس دين الخرافة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والحقيقة أن الدين يصبح خرافة إذا قلبت لغة الفضائل ولغة الدين الى ترهل فضفاض، ولقد دأب الكفار ونهجهم الفكري أن يستخدموا الدين ولغة الدين باللعب والاستهزاء، قال تعالى متحدثا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لَيَقُولُنَّ إِنَّما كُنَّا نَخُوضُ وَ نَلْعَبُ قُلْ أَ بِاللَّهِ وَآياتِهِ وَ رَسُولِهِ كُنْتُمْ تَسْتَهْزِؤُن</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2036158_3531895371"/>
      <w:bookmarkStart w:id="153" w:name="_Toc55"/>
      <w:bookmarkEnd w:id="152"/>
      <w:r>
        <w:rPr>
          <w:rtl w:val="true"/>
        </w:rPr>
        <w:t>العقائد صورة لعوالم ملكوتيه لامتناهية في الغيب</w:t>
      </w:r>
      <w:bookmarkEnd w:id="1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توجد وحدة موضوع بين العرف الاجتماعي الأرضي مع موضوع العقائد </w:t>
      </w:r>
      <w:bookmarkStart w:id="154" w:name="pg20804_264297"/>
    </w:p>
    <w:p>
      <w:pPr>
        <w:pStyle w:val="BookText"/>
        <w:rPr/>
      </w:pPr>
      <w:bookmarkEnd w:id="154"/>
      <w:r>
        <w:rPr>
          <w:rFonts w:ascii="Amiri" w:hAnsi="Amiri" w:eastAsia="Amiri" w:cs="Amiri"/>
          <w:color w:val="111111"/>
          <w:sz w:val="28"/>
          <w:sz w:val="28"/>
          <w:szCs w:val="28"/>
          <w:rtl w:val="true"/>
          <w:lang w:bidi="ar-SA"/>
        </w:rPr>
        <w:t>كالمَوْتَ والبرزخ والنَّشْرَ وَالْبَعْثَ وَالصِّرَاطَ وَالْمِرْصَادَ وَالْمِيزَانَ وَالْحِسَابَ وَالْجَنَّةَ وَالنَّارَ وَالْوَعْدَ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فالعقائد عبارة عن صورة لعوالم ملكوتية لامتناهية في الغيب غائبة عنا، لا تطابق موضوعي لها بالعرف المحسوس المادي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الإثارة في التساؤل وهذه الأزمة في المنهج لقراءة نصوص الوحي، تثار كذلك عند بعض الحداثوية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قراءات النص، فيقرؤون بها الحدود القانونية في تشريعات الدّين، ويفسرونها بأنّها عبارة عن توصيات اجمالية، كمجموعة شتات تكديسي، ليس منظما بنظام،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الصلاح لا يتوقف على ضوابط قانونية، في حين أنّها عبارة عن أسس وضوابط ومعايير إلهية وحدود كونية هائلة خفاءً لا يمكن تجاوزها؛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ومَنْ يَتَعَدَّ حُدُودَ اللهِ فَقَدْ ظَلَمَ نَفْسَه</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2036160_3531895371"/>
      <w:bookmarkStart w:id="156" w:name="_Toc56"/>
      <w:bookmarkEnd w:id="155"/>
      <w:r>
        <w:rPr>
          <w:rtl w:val="true"/>
        </w:rPr>
        <w:t>دقّة التعامل في منظومة العقائد والمعارف</w:t>
      </w:r>
      <w:bookmarkEnd w:id="156"/>
    </w:p>
    <w:p>
      <w:pPr>
        <w:pStyle w:val="BookText"/>
        <w:rPr/>
      </w:pPr>
      <w:r>
        <w:rPr>
          <w:rFonts w:ascii="Amiri" w:hAnsi="Amiri" w:eastAsia="Amiri" w:cs="Amiri"/>
          <w:color w:val="111111"/>
          <w:sz w:val="28"/>
          <w:sz w:val="28"/>
          <w:szCs w:val="28"/>
          <w:rtl w:val="true"/>
          <w:lang w:bidi="ar-SA"/>
        </w:rPr>
        <w:t>لا يمكن التعاطي مع منظومة قانون الدّين كمجموعة توافقات عرفية مترهلة، بل لابد من التعامل معه بمداقّة وقوالب ومنظومة معادلات بارتباطات متشابكة، بل إنّ قوانين العرف نفسها، والقوانين الوضعية ليست مترهلة، وأنتم تلاحظون أنّ القوانين الوضعية التي تشرعها البشر الآن؛ ليست مترهلة ومنفلتة وفضفاضة شعرية، إنّما هي حدود وضوابط ومعادلات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القوانين الوضعية التي يضعها البشر بهذا الانضباط وعدم الترهل، فكيف إذن بقوانين وضوابط خالق البشر؟ وإذا كان الأمر في فقه الفروع </w:t>
      </w:r>
      <w:bookmarkStart w:id="157" w:name="pg20804_264298"/>
    </w:p>
    <w:p>
      <w:pPr>
        <w:pStyle w:val="BookText"/>
        <w:rPr/>
      </w:pPr>
      <w:bookmarkEnd w:id="157"/>
      <w:r>
        <w:rPr>
          <w:rFonts w:ascii="Amiri" w:hAnsi="Amiri" w:eastAsia="Amiri" w:cs="Amiri"/>
          <w:color w:val="111111"/>
          <w:sz w:val="28"/>
          <w:sz w:val="28"/>
          <w:szCs w:val="28"/>
          <w:rtl w:val="true"/>
          <w:lang w:bidi="ar-SA"/>
        </w:rPr>
        <w:t>بهذه العظمة والخطورة وهو فقه الفروع فكيف بك إذن في علوم العقائد والمعارف؟</w:t>
      </w:r>
    </w:p>
    <w:p>
      <w:pPr>
        <w:pStyle w:val="BookText"/>
        <w:rPr/>
      </w:pPr>
      <w:r>
        <w:rPr>
          <w:rFonts w:ascii="Amiri" w:hAnsi="Amiri" w:eastAsia="Amiri" w:cs="Amiri"/>
          <w:color w:val="111111"/>
          <w:sz w:val="28"/>
          <w:sz w:val="28"/>
          <w:szCs w:val="28"/>
          <w:rtl w:val="true"/>
          <w:lang w:bidi="ar-SA"/>
        </w:rPr>
        <w:t xml:space="preserve">فيتبين أنّ هذا المنهج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الداعي الى السطحية في قراءة النصوص وأخذ الامور ببساطة 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تلاعب بالحقائق وتلاعب بالدين؛، وهل يمكن أن تؤخذ أمور هذا الكون المعقد الواسع ببساطة تساهل؟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2036162_3531895371"/>
      <w:bookmarkStart w:id="159" w:name="_Toc57"/>
      <w:bookmarkEnd w:id="158"/>
      <w:r>
        <w:rPr>
          <w:rtl w:val="true"/>
        </w:rPr>
        <w:t>الخطورة في عدم التعاطي الجدّيّ مع خطاب القرآن والدين</w:t>
      </w:r>
      <w:bookmarkEnd w:id="159"/>
    </w:p>
    <w:p>
      <w:pPr>
        <w:pStyle w:val="BookText"/>
        <w:rPr/>
      </w:pPr>
      <w:r>
        <w:rPr>
          <w:rFonts w:ascii="Amiri" w:hAnsi="Amiri" w:eastAsia="Amiri" w:cs="Amiri"/>
          <w:color w:val="111111"/>
          <w:sz w:val="28"/>
          <w:sz w:val="28"/>
          <w:szCs w:val="28"/>
          <w:rtl w:val="true"/>
          <w:lang w:bidi="ar-SA"/>
        </w:rPr>
        <w:t>إن الغاية الإلهية لهذا الخلق هي غاية حكيمة،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ماذا فِي السَّماواتِ والْأَرْضِ وما تُغْنِي الْآياتُ والنُّذُرُ عَنْ قَوْمٍ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حكمة الله عز وجل بالغة، وَالقرآن الكريم يُصَرِح بأنّ الْآياتُ وَالنُّذُرُ لا تُغْنِي عَنْ قَوْمٍ لا يُؤْمِنُون، فإنّ التلاعب اللامسؤول وعدم التعاطي الجدّيّ مع خطاب القرآن وخطاب الدينمدعاة الى اللا مداينة بحقائق الدين وعدم الايمان بها، فإنّ الدين يعني المسؤولية تجاه الحقائق، والمداينة والمحاسبة، وهو أمر ليس بالهين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المنهج الداعي الى الترهل والى درجة الإدراك العرفي هو منهج خطير في فهم الدين وفي قراءة نصوصه وفي فقه الفروع وفقه الاخلاق، وتزداد الخطورة خطورة في العقائد</w:t>
      </w:r>
      <w:r>
        <w:rPr>
          <w:rFonts w:eastAsia="Amiri" w:cs="Amiri" w:ascii="Amiri" w:hAnsi="Amiri"/>
          <w:color w:val="111111"/>
          <w:sz w:val="28"/>
          <w:szCs w:val="28"/>
          <w:rtl w:val="true"/>
          <w:lang w:bidi="ar-SA"/>
        </w:rPr>
        <w:t xml:space="preserve">. </w:t>
      </w:r>
      <w:bookmarkStart w:id="160" w:name="pg20804_264299"/>
    </w:p>
    <w:p>
      <w:pPr>
        <w:pStyle w:val="Heading2"/>
        <w:numPr>
          <w:ilvl w:val="1"/>
          <w:numId w:val="1"/>
        </w:numPr>
        <w:rPr/>
      </w:pPr>
      <w:bookmarkStart w:id="161" w:name="__RefHeading___Toc2036164_3531895371"/>
      <w:bookmarkStart w:id="162" w:name="_Toc58"/>
      <w:bookmarkEnd w:id="160"/>
      <w:bookmarkEnd w:id="161"/>
      <w:r>
        <w:rPr>
          <w:rtl w:val="true"/>
        </w:rPr>
        <w:t>عدم التعاطي مع نظام الدّين بدقة حقائق يطابق القول بالصدفة</w:t>
      </w:r>
      <w:bookmarkEnd w:id="162"/>
    </w:p>
    <w:p>
      <w:pPr>
        <w:pStyle w:val="BookText"/>
        <w:rPr/>
      </w:pPr>
      <w:r>
        <w:rPr>
          <w:rFonts w:ascii="Amiri" w:hAnsi="Amiri" w:eastAsia="Amiri" w:cs="Amiri"/>
          <w:color w:val="111111"/>
          <w:sz w:val="28"/>
          <w:sz w:val="28"/>
          <w:szCs w:val="28"/>
          <w:rtl w:val="true"/>
          <w:lang w:bidi="ar-SA"/>
        </w:rPr>
        <w:t>إنّ القول بأنّ كل مباحث العلوم تكلف وأنّها مزيد من الافراط في المداقة، وأنّ هذه الصروح الكثيرة العظيمة من العلوم لا حاجة اليها، والدعوى الى القول بترك الأمور تتراكم بشكل عشوائيهذا القول وهذه الدعوى والأمر يَجُرَنا الى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قطع الطريق الى الله تعالى، وبخلافه القول بأن هناك نظاما خفيا من القوى التكوينية يقود العالم، وأنّ هناك خالقا، وأنّه حق الحقائق، وأنّ هناك وسيلة وأنّ هناك غاية، وأنّها حقيقة لا صدفة، لأنّ الصدفة تعني منطق عدم الأسباب وعدم معادلات القوى الحاكمة تكوينا وهو السفسطة وإنكار الحقائق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جدية معاني خطاب الوحي ليس جديّا في الحقائق وحسب، بل لا يضاهي جدّيته جد مثله،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2036166_3531895371"/>
      <w:bookmarkStart w:id="164" w:name="_Toc59"/>
      <w:bookmarkEnd w:id="163"/>
      <w:r>
        <w:rPr>
          <w:rtl w:val="true"/>
        </w:rPr>
        <w:t>بطون القرآن وتأويلاته وحقائقه الغامضة</w:t>
      </w:r>
      <w:bookmarkEnd w:id="1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بيّن لنا القران الكريم أنّ له بطون وله تأويل بدرجات مختلفة من الحقائق، وله حقائق غامضة، وبيّن أيضا أنّ الدين والقرآن والوحي وسنة المعصومين لها طبقات كما في بيان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الثقلين؛ أنّه حبلٌ ممدود بيننا وبين الله تعالى طرف منه بيد الله تعالى وطرف منه بيد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حبل ممدود من السماء الى الأرض طرف منه عند اللّه، و طرف منه في أيديكم، </w:t>
      </w:r>
      <w:bookmarkStart w:id="165" w:name="pg20804_264300"/>
    </w:p>
    <w:p>
      <w:pPr>
        <w:pStyle w:val="BookText"/>
        <w:rPr/>
      </w:pPr>
      <w:bookmarkEnd w:id="165"/>
      <w:r>
        <w:rPr>
          <w:rFonts w:ascii="Amiri" w:hAnsi="Amiri" w:eastAsia="Amiri" w:cs="Amiri"/>
          <w:color w:val="111111"/>
          <w:sz w:val="28"/>
          <w:sz w:val="28"/>
          <w:szCs w:val="28"/>
          <w:rtl w:val="true"/>
          <w:lang w:bidi="ar-SA"/>
        </w:rPr>
        <w:t>فاستمسكوا به، و عترتي</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او مبتور او محدود،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 وهذا يفيد أنّه ممتد بلا نهاية، طرف منه بيد الله تعالى، وهل أنّ هناك منطقة جغرافية يمكن أن تصل إليها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لله عز وجل منتهى؟ وهل لسبيل الله منتهى؟</w:t>
      </w:r>
    </w:p>
    <w:p>
      <w:pPr>
        <w:pStyle w:val="BookText"/>
        <w:rPr/>
      </w:pPr>
      <w:r>
        <w:rPr>
          <w:rFonts w:ascii="IRNazanin" w:hAnsi="IRNazanin" w:eastAsia="IRNazanin"/>
          <w:color w:val="111111"/>
          <w:sz w:val="28"/>
          <w:sz w:val="28"/>
          <w:szCs w:val="28"/>
          <w:rtl w:val="true"/>
          <w:lang w:bidi="fa-IR"/>
        </w:rPr>
        <w:t xml:space="preserve">وأما طرف منه عند الناس، فلم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عند الناس،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وفرق بين أن يقال طرف وبين أن يقال بعض،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عند الناس حرف الشيء ونهاياته الصغيرة الضئيلة</w:t>
      </w:r>
      <w:r>
        <w:rPr>
          <w:rFonts w:eastAsia="IRNazanin" w:cs="IRNazanin"/>
          <w:color w:val="111111"/>
          <w:sz w:val="28"/>
          <w:szCs w:val="28"/>
          <w:rtl w:val="true"/>
          <w:lang w:bidi="fa-IR"/>
        </w:rPr>
        <w:t>.</w:t>
      </w:r>
    </w:p>
    <w:p>
      <w:pPr>
        <w:pStyle w:val="Heading2"/>
        <w:numPr>
          <w:ilvl w:val="1"/>
          <w:numId w:val="1"/>
        </w:numPr>
        <w:rPr/>
      </w:pPr>
      <w:bookmarkStart w:id="166" w:name="__RefHeading___Toc2036168_3531895371"/>
      <w:bookmarkStart w:id="167" w:name="_Toc60"/>
      <w:bookmarkEnd w:id="166"/>
      <w:r>
        <w:rPr>
          <w:rtl w:val="true"/>
        </w:rPr>
        <w:t>التدبر في حقائق القرآن والدّين ليس له نهاية</w:t>
      </w:r>
      <w:bookmarkEnd w:id="167"/>
    </w:p>
    <w:p>
      <w:pPr>
        <w:pStyle w:val="BookText"/>
        <w:rPr/>
      </w:pPr>
      <w:r>
        <w:rPr>
          <w:rFonts w:ascii="Amiri" w:hAnsi="Amiri" w:eastAsia="Amiri" w:cs="Amiri"/>
          <w:color w:val="111111"/>
          <w:sz w:val="28"/>
          <w:sz w:val="28"/>
          <w:szCs w:val="28"/>
          <w:rtl w:val="true"/>
          <w:lang w:bidi="ar-SA"/>
        </w:rPr>
        <w:t xml:space="preserve">إنّ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نفس القران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دبر اللفظ، أي المعني الذي في خلف اللفظ دائما، والقرآن يحثنا بالسير الى ما وراء اللفظ، والى ما وراء الماورائيات، والقرآن يؤكد على هذا الأمر في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التدبر بمقدار محدود أم غير محدود؟</w:t>
      </w:r>
    </w:p>
    <w:p>
      <w:pPr>
        <w:pStyle w:val="BookText"/>
        <w:rPr/>
      </w:pPr>
      <w:r>
        <w:rPr>
          <w:rFonts w:ascii="Amiri" w:hAnsi="Amiri" w:eastAsia="Amiri" w:cs="Amiri"/>
          <w:color w:val="111111"/>
          <w:sz w:val="28"/>
          <w:sz w:val="28"/>
          <w:szCs w:val="28"/>
          <w:rtl w:val="true"/>
          <w:lang w:bidi="ar-SA"/>
        </w:rPr>
        <w:t>إنّ التدبر في القرآن لا محدود، وليس له نهاية، لأن القران الكريم يصف نفسه باللا محدودية،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هذا الوصف القرآني العظيم لنفسه يتناسب مع القدرة المحدودة العرفية؟ </w:t>
      </w:r>
      <w:bookmarkStart w:id="168" w:name="pg20804_264301"/>
    </w:p>
    <w:p>
      <w:pPr>
        <w:pStyle w:val="BookText"/>
        <w:rPr/>
      </w:pPr>
      <w:bookmarkEnd w:id="168"/>
      <w:r>
        <w:rPr>
          <w:rFonts w:ascii="Amiri" w:hAnsi="Amiri" w:eastAsia="Amiri" w:cs="Amiri"/>
          <w:color w:val="111111"/>
          <w:sz w:val="28"/>
          <w:sz w:val="28"/>
          <w:szCs w:val="28"/>
          <w:rtl w:val="true"/>
          <w:lang w:bidi="ar-SA"/>
        </w:rPr>
        <w:t xml:space="preserve">أم أنّه يتناسب مع القدرة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مِداداً لِكَلِماتِ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بأنّ البحر ينفد ولا تنفد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لنفذ البحر قبل أن تنفذ كلمات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أنّ كلمات الله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حقائق، و اذا كانت حقائق لمن يؤمن بالله ويؤمن بالقران، فكيف يجب ان نتعاطى معها؟</w:t>
      </w:r>
    </w:p>
    <w:p>
      <w:pPr>
        <w:pStyle w:val="Heading2"/>
        <w:numPr>
          <w:ilvl w:val="1"/>
          <w:numId w:val="1"/>
        </w:numPr>
        <w:rPr/>
      </w:pPr>
      <w:bookmarkStart w:id="169" w:name="__RefHeading___Toc2036170_3531895371"/>
      <w:bookmarkStart w:id="170" w:name="_Toc61"/>
      <w:bookmarkEnd w:id="169"/>
      <w:r>
        <w:rPr>
          <w:rtl w:val="true"/>
        </w:rPr>
        <w:t>القران كتاب إلهي لا محدود</w:t>
      </w:r>
      <w:bookmarkEnd w:id="1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يصدح بالحقيقة الصريحة على كافة المستويات، ولا يبالغ قدر أنملة، وأنّ الأزمة في المدارس الأخرى وعند معظم البشر أنّهم لم يتعاطوا في التعامل مع انبيائهم ومع الوحي بالخطاب الجدّي، بل إنّهم تعاملوا بما يسمى بالتلاعب والتهرب والهوان والتهوين، والقرآن يصرخ بأعلى صوته،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فَما أَنْتَ بِنِعْمَةِ رَبِّكَ بِكاهِنٍ وَ لا مَجْنُون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وآيات أخرى عديدة وصريحة دالة تحث وتأمر بعدم التعاطي مع حقائق القرآن بقدراتكم المحدودة التي لا إحاطة لها، وهذا بخلاف الحال بلحاظ القدرة الإلهية قدرة الباري الجبار، فالقرآن له بطون والسنة لها بطون، لا يعلم بها إلا من خوطب به، كما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 xml:space="preserve">). </w:t>
      </w:r>
      <w:bookmarkStart w:id="171" w:name="pg20804_264302"/>
    </w:p>
    <w:p>
      <w:pPr>
        <w:pStyle w:val="BookText"/>
        <w:rPr/>
      </w:pPr>
      <w:bookmarkEnd w:id="171"/>
      <w:r>
        <w:rPr>
          <w:rFonts w:ascii="Amiri" w:hAnsi="Amiri" w:eastAsia="Amiri" w:cs="Amiri"/>
          <w:color w:val="111111"/>
          <w:sz w:val="28"/>
          <w:sz w:val="28"/>
          <w:szCs w:val="28"/>
          <w:rtl w:val="true"/>
          <w:lang w:bidi="ar-SA"/>
        </w:rPr>
        <w:t xml:space="preserve">وروى القمي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ضُرِبَ فِيهِ الْأَمْثَالُ لِلنَّاسِ وَخَاطَبَ اللهُ نَبِيَّهُ بِهِ وَنَحْنُ، فَلَيْسَ يَعْلَمُهُ غَيْرُنَا</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2036172_3531895371"/>
      <w:bookmarkStart w:id="173" w:name="_Toc62"/>
      <w:bookmarkEnd w:id="172"/>
      <w:r>
        <w:rPr>
          <w:rtl w:val="true"/>
        </w:rPr>
        <w:t>تعاطي المدارس الأخرى مع حقائق الوحي</w:t>
      </w:r>
      <w:bookmarkEnd w:id="173"/>
    </w:p>
    <w:p>
      <w:pPr>
        <w:pStyle w:val="BookText"/>
        <w:rPr/>
      </w:pPr>
      <w:r>
        <w:rPr>
          <w:rFonts w:ascii="Amiri" w:hAnsi="Amiri" w:eastAsia="Amiri" w:cs="Amiri"/>
          <w:color w:val="111111"/>
          <w:sz w:val="28"/>
          <w:sz w:val="28"/>
          <w:szCs w:val="28"/>
          <w:rtl w:val="true"/>
          <w:lang w:bidi="ar-SA"/>
        </w:rPr>
        <w:t>لقد تعاطت المدارس الأخرى مع الفضائل في القرآن ومع الحقائق المهولة ومع نص السنة النبوية تعاطي التلاعب اللا جدّي والاستهزاء، والقرآن يصف حالهم بدقّة ويوبخهم على أعمالهم اللا عقلية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لَيَقُولُنَّ إِنَّما كُنَّا نَخُوضُ وَنَلْعَبُ قُلْ أَ بِاللَّهِ وَآياتِهِ وَرَسُولِهِ كُنْتُمْ تَسْتَهْزِؤُن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إنّ سلسلة مسيرة الفهم لا تنتهي الى حد معين، كقول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الى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وَفَوْقَ كُلِّ ذي عِلْمٍ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لا يتوقف الى حد، والتدبر به لا يتوقف أيضا في حد، وإنّما هو في زيادة مستمرة، ومن حق أيّ كان أن يطالب الأدلة والمعادلات بالشواهد و الضوابط والموازين بالقواعد، لكن الأمر الذي لا يصح هو أن ترفض كل هذه البراهين ولا تقبلها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الأمر ليس فيه اختيار، وقريحة عبطية، أو هلوسة، أو تمادي في التأويلات في الدين بلا موازين، لأنّ هذا يُعَدُّ تلاعب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الدّين بسطحي، حتى توزن الأمور بحدود السطح، وهذا نظير من يؤمن بالظاهر ولا يؤمن بالباطن، ويؤمن بالشهادة ولا يؤمن بالغيب، وإنّ البحث في هذه الموازين والضوابط ليس بالسهل، فإنّ هذا المنهج هو أمر بين أمرين، لا </w:t>
      </w:r>
      <w:bookmarkStart w:id="174" w:name="pg20804_264303"/>
    </w:p>
    <w:p>
      <w:pPr>
        <w:pStyle w:val="BookText"/>
        <w:rPr/>
      </w:pPr>
      <w:bookmarkEnd w:id="174"/>
      <w:r>
        <w:rPr>
          <w:rFonts w:ascii="Amiri" w:hAnsi="Amiri" w:eastAsia="Amiri" w:cs="Amiri"/>
          <w:color w:val="111111"/>
          <w:sz w:val="28"/>
          <w:sz w:val="28"/>
          <w:szCs w:val="28"/>
          <w:rtl w:val="true"/>
          <w:lang w:bidi="ar-SA"/>
        </w:rPr>
        <w:t>افراط ولا تفريط، ويجب على الباحث أن يتقنها بتدقيق متواصل، لكي يؤدي الواجب الملقى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الآية الكريمة من هذه الطائفة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من آيات الولاية، وأنّ الرتبة الأولى من طبقات الولاية هي للخالق عز وجل، ومن ثم لآيات الله عز وجل، او لمجالي مظهر ولاية الله تعالى، وهي في المخلوقات أولهم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2"/>
        <w:numPr>
          <w:ilvl w:val="1"/>
          <w:numId w:val="1"/>
        </w:numPr>
        <w:rPr/>
      </w:pPr>
      <w:bookmarkStart w:id="175" w:name="__RefHeading___Toc2036174_3531895371"/>
      <w:bookmarkStart w:id="176" w:name="_Toc63"/>
      <w:bookmarkEnd w:id="175"/>
      <w:r>
        <w:rPr>
          <w:rtl w:val="true"/>
        </w:rPr>
        <w:t xml:space="preserve">معرفة الدائرة الأولى والثانية من أهل البيت </w:t>
      </w:r>
      <w:r>
        <w:rPr>
          <w:rtl w:val="true"/>
        </w:rPr>
        <w:t>(</w:t>
      </w:r>
      <w:r>
        <w:rPr>
          <w:rtl w:val="true"/>
        </w:rPr>
        <w:t>علیهم السلام</w:t>
      </w:r>
      <w:r>
        <w:rPr>
          <w:rtl w:val="true"/>
        </w:rPr>
        <w:t>)</w:t>
      </w:r>
      <w:bookmarkEnd w:id="176"/>
    </w:p>
    <w:p>
      <w:pPr>
        <w:pStyle w:val="BookText"/>
        <w:rPr/>
      </w:pPr>
      <w:r>
        <w:rPr>
          <w:rFonts w:ascii="Amiri" w:hAnsi="Amiri" w:eastAsia="Amiri" w:cs="Amiri"/>
          <w:color w:val="111111"/>
          <w:sz w:val="28"/>
          <w:sz w:val="28"/>
          <w:szCs w:val="28"/>
          <w:rtl w:val="true"/>
          <w:lang w:bidi="ar-SA"/>
        </w:rPr>
        <w:t>لقد روى الطبري الآملي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عَرَفَ دِينَهُ مِنْ كِتَابِ اللَّهِ عَزَّ وَ جَلَّ زَالَتِ الْجِبَالُ قَبْلَ أَنْ يَزُولَ</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فمن عرف حقهم من القرآن زالت الجبال ولم يزل ايمانه،فلاحظ عظمة هذه الخارطة المرتبة، وقد وردت في نصوص الفريقين ذكر النجوم البارزة من الدائرة الاصطفائية الثانية في ذيل آية المودة 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الأربعة عشر معصوما؛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هذه مبالغة أو تحيز من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قول فصل لا يأتيه الباطل من بين يديه ولا من خلفه؟ </w:t>
      </w:r>
    </w:p>
    <w:p>
      <w:pPr>
        <w:pStyle w:val="BookText"/>
        <w:rPr/>
      </w:pPr>
      <w:r>
        <w:rPr>
          <w:rFonts w:ascii="Amiri" w:hAnsi="Amiri" w:eastAsia="Amiri" w:cs="Amiri"/>
          <w:color w:val="111111"/>
          <w:sz w:val="28"/>
          <w:sz w:val="28"/>
          <w:szCs w:val="28"/>
          <w:rtl w:val="true"/>
          <w:lang w:bidi="ar-SA"/>
        </w:rPr>
        <w:t xml:space="preserve">ولنذكر مثالا على أهمية التدبر في معاني القرآن، وهو ما أجيب به الوهابي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خاطب احد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تعبدوا عليا وفاطمة وحسن وحسين، فأجابه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سنة الله وسنة ملائكته، حيث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يعني اطيعوا، واما انت فعلى سنة ابليس؛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 اسْتَكْبَرَ وَ كانَ مِنَ الْكافِرين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وقال له أيضا إنّ هذه الآية في سبع سور، فقال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دسستم هذه الآيات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أنه لم تخطر على باله معنى تلك الآيات وفوجئ بها حيث لم يتدبر معانيها وحقايقها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جواب الإمام الرضا عن سؤال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أين مقاماتكم وفضائلكم؟ فكان مضمون ما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أحد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مودعة في هذه الجملة الضرورية بين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الْآيَةُ السَّابِعَةُ فَقَوْلُ اللَّهِ عَزَّ وَ جَلَ إِنَّ اللَّهَ وَ مَلائِكَتَهُ يُصَلُّونَ عَلَى النَّبِيِّ يا أَيُّهَا الَّذِينَ آمَنُوا صَلُّوا عَلَيْهِ وَ سَلِّمُوا تَسْلِيماً</w:t>
      </w:r>
      <w:r>
        <w:rPr>
          <w:rStyle w:val="FootnoteAnchor"/>
          <w:rtl w:val="true"/>
        </w:rPr>
        <w:footnoteReference w:id="23"/>
      </w:r>
      <w:r>
        <w:rPr>
          <w:rFonts w:ascii="Amiri" w:hAnsi="Amiri" w:eastAsia="Amiri" w:cs="Amiri"/>
          <w:color w:val="111111"/>
          <w:sz w:val="28"/>
          <w:sz w:val="28"/>
          <w:szCs w:val="28"/>
          <w:rtl w:val="true"/>
          <w:lang w:bidi="ar-SA"/>
        </w:rPr>
        <w:t>قَالُوا يَا رَسُولَ اللَّهِ قَدْ عَرَفْنَا التَّسْلِيمَ عَلَيْكَ فَكَيْفَ الصَّلَاةُ عَلَيْكَ فَقَالَ تَقُولُونَ اللَّهُمَّ صَلِّ عَلَى مُحَمَّدٍ وَ آلِ مُحَمَّدٍ كَمَا صَلَّيْتَ‌</w:t>
      </w:r>
      <w:r>
        <w:rPr>
          <w:rStyle w:val="FootnoteAnchor"/>
          <w:rtl w:val="true"/>
        </w:rPr>
        <w:footnoteReference w:id="24"/>
      </w:r>
      <w:r>
        <w:rPr>
          <w:rFonts w:ascii="Amiri" w:hAnsi="Amiri" w:eastAsia="Amiri" w:cs="Amiri"/>
          <w:color w:val="111111"/>
          <w:sz w:val="28"/>
          <w:sz w:val="28"/>
          <w:szCs w:val="28"/>
          <w:rtl w:val="true"/>
          <w:lang w:bidi="ar-SA"/>
        </w:rPr>
        <w:t>عَلَى إِبْرَاهِيمَ وَ عَلَى آلِ إِبْرَاهِيمَ إِنَّكَ حَمِيدٌ مَجِيدٌ</w:t>
      </w:r>
      <w:r>
        <w:rPr>
          <w:rStyle w:val="FootnoteAnchor"/>
          <w:rtl w:val="true"/>
        </w:rPr>
        <w:footnoteReference w:id="25"/>
      </w:r>
      <w:r>
        <w:rPr>
          <w:rFonts w:ascii="Amiri" w:hAnsi="Amiri" w:eastAsia="Amiri" w:cs="Amiri"/>
          <w:color w:val="111111"/>
          <w:sz w:val="28"/>
          <w:sz w:val="28"/>
          <w:szCs w:val="28"/>
          <w:rtl w:val="true"/>
          <w:lang w:bidi="ar-SA"/>
        </w:rPr>
        <w:t xml:space="preserve">فَهَلْ بَيْنَكُمْ مَعَاشِرَ النَّاسِ فِي هَذَا خِلَافٌ فَقَالُوا لَا فَقَالَ الْمَأْمُونُ </w:t>
      </w:r>
    </w:p>
    <w:p>
      <w:pPr>
        <w:pStyle w:val="BookText"/>
        <w:rPr/>
      </w:pPr>
      <w:r>
        <w:rPr>
          <w:rFonts w:ascii="Amiri" w:hAnsi="Amiri" w:eastAsia="Amiri" w:cs="Amiri"/>
          <w:color w:val="111111"/>
          <w:sz w:val="28"/>
          <w:sz w:val="28"/>
          <w:szCs w:val="28"/>
          <w:rtl w:val="true"/>
          <w:lang w:bidi="ar-SA"/>
        </w:rPr>
        <w:t xml:space="preserve">هَذَا مِمَّا لَا خِلَافَ فِيهِ أَصْلًا وَ عَلَيْهِ إِجْمَاعُ الْأُمَّةِ فَهَلْ عِنْدَكَ فِي الْآلِ شَيْ‌ءٌ أَوْضَحُ مِنْ هَذَا فِي الْقُرْآنِ فَقَالَ أَبُو الْحَسَنِ نَعَمْ أَخْبِرُونِي عَنْ قَوْلِ اللَّهِ عَزَّ وَ جَلَ يس وَ الْقُرْآنِ الْحَكِيمِ إِنَّكَ لَمِنَ الْمُرْسَلِينَ عَلى صِراطٍ مُسْتَقِيمٍ فَمَنْ عَنَى بِقَوْلِهِ يس قَالَتِ الْعُلَمَاءُ 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 فِيهِ أَحَدٌ قَالَ أَبُو الْحَسَنِ فَإِنَّ اللَّهَ عَزَّ وَ جَلَّ أَعْطَى مُحَمَّداً وَ آلَ مُحَمَّدٍ مِنْ ذَلِكَ فَضْلًا لَا يَبْلُغُ أَحَدٌ كُنْهَ وَصْفِهِ إِلَّا مَنْ عَقَلَهُ وَ ذَلِكَ أَنَّ اللَّهَ عَزَّ وَ جَلَّ لَمْ يُسَلِّمْ عَلَى أَحَدٍ إِلَّا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تَبَارَكَ وَ تَعَالَى سَلامٌ عَلى نُوحٍ فِي الْعالَمِينَ‌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سَلامٌ عَلى إِبْراهِيمَ‌</w:t>
      </w:r>
      <w:r>
        <w:rPr>
          <w:rStyle w:val="FootnoteAnchor"/>
          <w:rtl w:val="true"/>
        </w:rPr>
        <w:footnoteReference w:id="27"/>
      </w:r>
      <w:r>
        <w:rPr>
          <w:rFonts w:ascii="Amiri" w:hAnsi="Amiri" w:eastAsia="Amiri" w:cs="Amiri"/>
          <w:color w:val="111111"/>
          <w:sz w:val="28"/>
          <w:sz w:val="28"/>
          <w:szCs w:val="28"/>
          <w:rtl w:val="true"/>
          <w:lang w:bidi="ar-SA"/>
        </w:rPr>
        <w:t>وَ قَالَ سَلامٌ عَلى مُوسى وَ هارُونَ‌</w:t>
      </w:r>
      <w:r>
        <w:rPr>
          <w:rStyle w:val="FootnoteAnchor"/>
          <w:rtl w:val="true"/>
        </w:rPr>
        <w:footnoteReference w:id="28"/>
      </w:r>
      <w:r>
        <w:rPr>
          <w:rFonts w:ascii="Amiri" w:hAnsi="Amiri" w:eastAsia="Amiri" w:cs="Amiri"/>
          <w:color w:val="111111"/>
          <w:sz w:val="28"/>
          <w:sz w:val="28"/>
          <w:szCs w:val="28"/>
          <w:rtl w:val="true"/>
          <w:lang w:bidi="ar-SA"/>
        </w:rPr>
        <w:t xml:space="preserve">وَ لَمْ يَقُلْ سَلَامٌ عَلَى آلِ نُوحٍ وَ لَمْ يَقُلْ سَلَامٌ عَلَى آلِ إِبْرَاهِيمَ وَ لَا قَالَ سَلَامٌ عَلَى آلِ مُوسَى وَ هَارُونَ وَ قَالَ عَزَّ وَ جَلَّ سَلَامٌ عَلَى آلِ يس يَعْنِي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لَقَدْ عَلِمْتُ أَنَّ فِي مَعْدِنِ النُّبُوَّةِ شَرْحَ هَذَا وَ بَيَانَه‌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فلا نقول في تشهد الصلاة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صلى على إبراهيم وموسى وعيسى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من هم الذين جعلوا بعد النبي مباشرة؟ 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هذا تعصب أو 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موازين الدين، وفيه نعيم الدنيا </w:t>
      </w:r>
    </w:p>
    <w:p>
      <w:pPr>
        <w:pStyle w:val="BookText"/>
        <w:rPr/>
      </w:pPr>
      <w:r>
        <w:rPr>
          <w:rFonts w:ascii="IRNazanin" w:hAnsi="IRNazanin" w:eastAsia="IRNazanin"/>
          <w:color w:val="111111"/>
          <w:sz w:val="28"/>
          <w:sz w:val="28"/>
          <w:szCs w:val="28"/>
          <w:rtl w:val="true"/>
          <w:lang w:bidi="fa-IR"/>
        </w:rPr>
        <w:t xml:space="preserve">والآخرة، فانظر كيف يشير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منظومة الدين المرسومة في هذه الجملة العظيمة، ولذلك يصعب تلفظ هذه الجملة على الناصب، لأنّه يشعر إذا سلّم بها، فهذا يعني أنّه سلم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الخارطة الإلهية مرسومة كلها، مثل آية المودة، والأمر الإلهي فيها خطير وعظيم الخطب، ليس بالهّين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جواب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سأله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وَجْهُ إِخْبَارِكُمْ بِمَا يَكُونُ قَالَ ذَلِكَ بِعَهْدٍ مَعْهُودٍ إِلَيْنَا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وَجْهُ إِخْبَارِكُمْ بِمَا فِي قُلُوبِ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 مَا بَلَغَكَ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 قَالَ بَلَى قَالَ وَ مَا مِنْ مُؤْمِنٍ إِلَّا وَ لَهُ فِرَاسَةٌ يَنْظُرُ بِنُورِ اللَّهِ عَلَى قَدْرِ إِيمَانِهِ وَ مَبْلَغِ اسْتِبْصَارِهِ وَ عِلْمِهِ وَ قَدْ جَمَعَ اللَّهُ لِلْأَئِمَّةِ مِنَّا مَا فَرَّقَهُ فِي جَمِيعِ الْمُؤْمِنِينَ وَ قَالَ عَزَّ وَ جَلَّ فِي مُحْكَمِ كِتَابِهِ إِنَّ فِي ذلِكَ لَآياتٍ لِلْمُتَوَسِّمِينَ‌</w:t>
      </w:r>
      <w:r>
        <w:rPr>
          <w:rStyle w:val="FootnoteAnchor"/>
          <w:rtl w:val="true"/>
        </w:rPr>
        <w:footnoteReference w:id="30"/>
      </w:r>
      <w:r>
        <w:rPr>
          <w:rFonts w:ascii="Amiri" w:hAnsi="Amiri" w:eastAsia="Amiri" w:cs="Amiri"/>
          <w:color w:val="111111"/>
          <w:sz w:val="28"/>
          <w:sz w:val="28"/>
          <w:szCs w:val="28"/>
          <w:rtl w:val="true"/>
          <w:lang w:bidi="ar-SA"/>
        </w:rPr>
        <w:t xml:space="preserve">فَأَوَّلُ الْمُتَوَسِّمِينَ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الْحَسَنُ وَ الْحُسَيْنُ وَ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w:t>
      </w:r>
      <w:r>
        <w:rPr>
          <w:rStyle w:val="FootnoteAnchor"/>
          <w:rtl w:val="true"/>
        </w:rPr>
        <w:footnoteReference w:id="31"/>
      </w:r>
      <w:r>
        <w:rPr>
          <w:rFonts w:ascii="Amiri" w:hAnsi="Amiri" w:eastAsia="Amiri" w:cs="Amiri"/>
          <w:color w:val="111111"/>
          <w:sz w:val="28"/>
          <w:sz w:val="28"/>
          <w:szCs w:val="28"/>
          <w:rtl w:val="true"/>
          <w:lang w:bidi="ar-SA"/>
        </w:rPr>
        <w:t>فلاحظ كيفية إستخراج المعنى العظيم الاعتقادي من حديث نبوي متفق عليه إلا أنه لا يهتدى إليه من دون تدبر</w:t>
      </w:r>
      <w:r>
        <w:rPr>
          <w:rFonts w:eastAsia="Amiri" w:cs="Amiri" w:ascii="Amiri" w:hAnsi="Amiri"/>
          <w:color w:val="111111"/>
          <w:sz w:val="28"/>
          <w:szCs w:val="28"/>
          <w:rtl w:val="true"/>
          <w:lang w:bidi="ar-SA"/>
        </w:rPr>
        <w:t xml:space="preserve">. </w:t>
      </w:r>
      <w:bookmarkStart w:id="177" w:name="pg20804_264307"/>
    </w:p>
    <w:p>
      <w:pPr>
        <w:pStyle w:val="Heading2"/>
        <w:numPr>
          <w:ilvl w:val="1"/>
          <w:numId w:val="1"/>
        </w:numPr>
        <w:rPr/>
      </w:pPr>
      <w:bookmarkStart w:id="178" w:name="__RefHeading___Toc2036176_3531895371"/>
      <w:bookmarkStart w:id="179" w:name="_Toc64"/>
      <w:bookmarkEnd w:id="177"/>
      <w:bookmarkEnd w:id="178"/>
      <w:r>
        <w:rPr>
          <w:rtl w:val="true"/>
        </w:rPr>
        <w:t>الفرق بين تراث الحديث وعلم الكلام عند العامة</w:t>
      </w:r>
      <w:bookmarkEnd w:id="179"/>
    </w:p>
    <w:p>
      <w:pPr>
        <w:pStyle w:val="BookText"/>
        <w:rPr/>
      </w:pPr>
      <w:r>
        <w:rPr>
          <w:rFonts w:ascii="IRNazanin" w:hAnsi="IRNazanin" w:eastAsia="IRNazanin"/>
          <w:color w:val="111111"/>
          <w:sz w:val="28"/>
          <w:sz w:val="28"/>
          <w:szCs w:val="28"/>
          <w:rtl w:val="true"/>
          <w:lang w:bidi="fa-IR"/>
        </w:rPr>
        <w:t xml:space="preserve">إنّ كل هذه العناوين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اصطفائية، وإذا كانت الحال كذلك، فذلك يعني أنّ الطاقم كلّه اصطفائي، وإذا كان الطاقماصطفائيا، فهنا يوجه سؤال الى المدارس الكلامية المخالفة لمدرسة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ليس لديهم اصطفاء الا الأنبياء والرسل فمن هؤلاء الذين تذكرهم هذه الآية من سورة النساء في الاصطفاء؟</w:t>
      </w:r>
    </w:p>
    <w:p>
      <w:pPr>
        <w:pStyle w:val="BookText"/>
        <w:rPr/>
      </w:pPr>
      <w:r>
        <w:rPr>
          <w:rFonts w:ascii="IRNazanin" w:hAnsi="IRNazanin" w:eastAsia="IRNazanin"/>
          <w:color w:val="111111"/>
          <w:sz w:val="28"/>
          <w:sz w:val="28"/>
          <w:szCs w:val="28"/>
          <w:rtl w:val="true"/>
          <w:lang w:bidi="fa-IR"/>
        </w:rPr>
        <w:t xml:space="preserve">وأين هذا التقسيم؟ وأين ترجمانه في علم الكلام لديهم؟ ولا يوجد جواب عندهم لذلك، وإن كان تراث الحديث عند العامة أقرب الى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 علم الكلام لديهم</w:t>
      </w:r>
      <w:r>
        <w:rPr>
          <w:rFonts w:eastAsia="IRNazanin" w:cs="IRNazanin"/>
          <w:color w:val="111111"/>
          <w:sz w:val="28"/>
          <w:szCs w:val="28"/>
          <w:rtl w:val="true"/>
          <w:lang w:bidi="fa-IR"/>
        </w:rPr>
        <w:t>.</w:t>
      </w:r>
    </w:p>
    <w:p>
      <w:pPr>
        <w:pStyle w:val="Heading2"/>
        <w:numPr>
          <w:ilvl w:val="1"/>
          <w:numId w:val="1"/>
        </w:numPr>
        <w:rPr/>
      </w:pPr>
      <w:bookmarkStart w:id="180" w:name="__RefHeading___Toc2036178_3531895371"/>
      <w:bookmarkStart w:id="181" w:name="_Toc65"/>
      <w:bookmarkEnd w:id="180"/>
      <w:r>
        <w:rPr>
          <w:rtl w:val="true"/>
        </w:rPr>
        <w:t>عدم وجود اصطفاء لطواقم في علم الكلام عند العامة</w:t>
      </w:r>
      <w:bookmarkEnd w:id="181"/>
    </w:p>
    <w:p>
      <w:pPr>
        <w:pStyle w:val="BookText"/>
        <w:rPr/>
      </w:pPr>
      <w:r>
        <w:rPr>
          <w:rFonts w:ascii="IRNazanin" w:hAnsi="IRNazanin" w:eastAsia="IRNazanin"/>
          <w:color w:val="111111"/>
          <w:sz w:val="28"/>
          <w:sz w:val="28"/>
          <w:szCs w:val="28"/>
          <w:rtl w:val="true"/>
          <w:lang w:bidi="fa-IR"/>
        </w:rPr>
        <w:t xml:space="preserve">لقد رووا حقائق في تراث الحديث لديهم هم غافلون عنها، وقد رووا روايات كثيرة جدا؛ في هذه الآية نفسها من سورة النساء، ومستفيضة وعظيمة؛ في حمزة وجعفر علاوة على الدائرة الاصطفائية الأولى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ورووا صفات اصطفائية لهذا الطاقم من هذه الأقسام الخمسة كلها، وما يثبت أنّ هذه الآية الكريمة اصطفائية؛ وهذه احدى القرائن في النقطة السابقة التي مرّ ذكرها، ان هذه العناوين كلها اصطفائية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فالآيات والروايات تثبت أنّ الاصطفاء على اقسام، وقد رووا هذا في تراث الحديث عندهم، ولكن لا توجد إثارة هذا البحث وهذا التقسيم عندهم في علم الكلام</w:t>
      </w:r>
      <w:r>
        <w:rPr>
          <w:rFonts w:eastAsia="Amiri" w:cs="Amiri" w:ascii="Amiri" w:hAnsi="Amiri"/>
          <w:color w:val="111111"/>
          <w:sz w:val="28"/>
          <w:szCs w:val="28"/>
          <w:rtl w:val="true"/>
          <w:lang w:bidi="ar-SA"/>
        </w:rPr>
        <w:t xml:space="preserve">. </w:t>
      </w:r>
      <w:bookmarkStart w:id="182" w:name="pg20804_264308"/>
    </w:p>
    <w:p>
      <w:pPr>
        <w:pStyle w:val="BookText"/>
        <w:rPr/>
      </w:pPr>
      <w:bookmarkEnd w:id="182"/>
      <w:r>
        <w:rPr>
          <w:rFonts w:ascii="Amiri" w:hAnsi="Amiri" w:eastAsia="Amiri" w:cs="Amiri"/>
          <w:color w:val="111111"/>
          <w:sz w:val="28"/>
          <w:sz w:val="28"/>
          <w:szCs w:val="28"/>
          <w:rtl w:val="true"/>
          <w:lang w:bidi="ar-SA"/>
        </w:rPr>
        <w:t xml:space="preserve">وإنّ تراث الحديث لديهم او كتب شرح الحديث لديهم؛ أقرب الى 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وابعد عن الانحراف من كتب الكلام لديهم، مثلا عنوان المحدَّث، هو عنوان مروي عندهم بل مروي في البخاري وغيره،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وعندهم في تراث الحديث لديهم؛ قراءة للآية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القراءة مروية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اصطفائي يغاير النبوة ويغاير الرسالة، وهو مقام الإمامة وبقية المقامات الاصطفائية</w:t>
      </w:r>
      <w:r>
        <w:rPr>
          <w:rFonts w:eastAsia="IRNazanin" w:cs="IRNazanin"/>
          <w:color w:val="111111"/>
          <w:sz w:val="28"/>
          <w:szCs w:val="28"/>
          <w:rtl w:val="true"/>
          <w:lang w:bidi="fa-IR"/>
        </w:rPr>
        <w:t>.</w:t>
      </w:r>
    </w:p>
    <w:p>
      <w:pPr>
        <w:pStyle w:val="Heading2"/>
        <w:numPr>
          <w:ilvl w:val="1"/>
          <w:numId w:val="1"/>
        </w:numPr>
        <w:rPr/>
      </w:pPr>
      <w:bookmarkStart w:id="183" w:name="__RefHeading___Toc2036180_3531895371"/>
      <w:bookmarkStart w:id="184" w:name="_Toc66"/>
      <w:bookmarkEnd w:id="183"/>
      <w:r>
        <w:rPr>
          <w:rtl w:val="true"/>
        </w:rPr>
        <w:t>تراث الحديث أسلم من كتب علم الكلام</w:t>
      </w:r>
      <w:bookmarkEnd w:id="184"/>
    </w:p>
    <w:p>
      <w:pPr>
        <w:pStyle w:val="BookText"/>
        <w:rPr/>
      </w:pPr>
      <w:r>
        <w:rPr>
          <w:rFonts w:ascii="Amiri" w:hAnsi="Amiri" w:eastAsia="Amiri" w:cs="Amiri"/>
          <w:color w:val="111111"/>
          <w:sz w:val="28"/>
          <w:sz w:val="28"/>
          <w:szCs w:val="28"/>
          <w:rtl w:val="true"/>
          <w:lang w:bidi="ar-SA"/>
        </w:rPr>
        <w:t xml:space="preserve">إنّ تراث الحديث لدى العامة نسبيا أسلم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نكتة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علم الكلام لديهم؛ لأنّ الأصل باعترافهم؛ هو تراث الحديث، وليس الاقتصار على كتب الكلام، وكذلك الحال في كتب التفسير الروائي لديهم او كتب أسباب النزول عندهم فإنها أسلم بكثير من كتب علم الكلام لديهم، كما أنّ تراث الحديث عندهم في فقه الفروع أسلم بكثير من كتبهم الفقهية، لأنّ استنتاجات علماء العامة أبعد عن الصواب من تراث الحديث لديهم؛ لأنّ كثيرا من هذه الاستنتاجات تتدخل فيها الأهواء والدواعي وسياسات الدولة وهلم جرا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فتراث الحديث لديهم أسلم من كتب علم الكلام لديهم؛ وأقرب الى الصواب </w:t>
      </w:r>
      <w:bookmarkStart w:id="185" w:name="pg20804_264309"/>
    </w:p>
    <w:p>
      <w:pPr>
        <w:pStyle w:val="BookText"/>
        <w:rPr/>
      </w:pPr>
      <w:bookmarkEnd w:id="185"/>
      <w:r>
        <w:rPr>
          <w:rFonts w:ascii="IRNazanin" w:hAnsi="IRNazanin" w:eastAsia="IRNazanin"/>
          <w:color w:val="111111"/>
          <w:sz w:val="28"/>
          <w:sz w:val="28"/>
          <w:szCs w:val="28"/>
          <w:rtl w:val="true"/>
          <w:lang w:bidi="fa-IR"/>
        </w:rPr>
        <w:t xml:space="preserve">وأسلم من كتب فقه الفروع، ولذلك انبرى جملة من علماء الامامية لإثبات دلائل 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العقائد وفي الفروع من خلال تراثهم الحديثي، لا من خلال مجرد كتب علم الكلام او كتب فقه الفروع، وهذه نكتة لطيفة، لأنّ هذا تراث الحديث هو الذي يُثبت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الكريمة المحورية في هذه الطائفة؛ تدل على طاقم اقسام في الدولة الإلهية المصطفين الذين يختلفون عن عموم الناس، وأنّ كل الناس مطالبون ان يتبعوهم وينقادون إليهم</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2036182_3531895371"/>
      <w:bookmarkStart w:id="187" w:name="_Toc67"/>
      <w:bookmarkEnd w:id="186"/>
      <w:r>
        <w:rPr>
          <w:rtl w:val="true"/>
        </w:rPr>
        <w:t>الدقة في التدبر في الأدلة أهم من النتائج</w:t>
      </w:r>
      <w:bookmarkEnd w:id="187"/>
    </w:p>
    <w:p>
      <w:pPr>
        <w:pStyle w:val="BookText"/>
        <w:rPr/>
      </w:pPr>
      <w:r>
        <w:rPr>
          <w:rFonts w:ascii="Amiri" w:hAnsi="Amiri" w:eastAsia="Amiri" w:cs="Amiri"/>
          <w:color w:val="111111"/>
          <w:sz w:val="28"/>
          <w:sz w:val="28"/>
          <w:szCs w:val="28"/>
          <w:rtl w:val="true"/>
          <w:lang w:bidi="ar-SA"/>
        </w:rPr>
        <w:t xml:space="preserve">إنّ الأخذ بالتمعن في الأدلة قبل النتائج ومحاولة التصفح للمعاني كثيرة وترابطها من خلال الأدلة والشواهد التي تمر في فضاء الفكرهي اهم من الوصول الى النتيجة بدون استيعاب الشواهد والقوالب التي لها تأصيل قرآني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 ما كانَ حَديثاً يُفْتَرى وَ لكِنْ تَصْديقَ الَّذي بَيْنَ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التروي في ملاحظة الشواهد والدلائل هو أعظم من إعطاء النتائج من دون سرح البصيرة في المعاني</w:t>
      </w:r>
      <w:r>
        <w:rPr>
          <w:rFonts w:eastAsia="Amiri" w:cs="Amiri" w:ascii="Amiri" w:hAnsi="Amiri"/>
          <w:color w:val="111111"/>
          <w:sz w:val="28"/>
          <w:szCs w:val="28"/>
          <w:rtl w:val="true"/>
          <w:lang w:bidi="ar-SA"/>
        </w:rPr>
        <w:t xml:space="preserve">. </w:t>
      </w:r>
      <w:bookmarkStart w:id="188" w:name="pg20804_264310"/>
    </w:p>
    <w:p>
      <w:pPr>
        <w:pStyle w:val="Heading2"/>
        <w:numPr>
          <w:ilvl w:val="1"/>
          <w:numId w:val="1"/>
        </w:numPr>
        <w:rPr/>
      </w:pPr>
      <w:bookmarkStart w:id="189" w:name="__RefHeading___Toc2036184_3531895371"/>
      <w:bookmarkStart w:id="190" w:name="_Toc68"/>
      <w:bookmarkEnd w:id="188"/>
      <w:bookmarkEnd w:id="189"/>
      <w:r>
        <w:rPr>
          <w:rtl w:val="true"/>
        </w:rPr>
        <w:t>غياب الدائرة الاصطفائية الثانية في علم الكلام</w:t>
      </w:r>
      <w:bookmarkEnd w:id="190"/>
    </w:p>
    <w:p>
      <w:pPr>
        <w:pStyle w:val="BookText"/>
        <w:rPr/>
      </w:pPr>
      <w:r>
        <w:rPr>
          <w:rFonts w:ascii="IRNazanin" w:hAnsi="IRNazanin" w:eastAsia="IRNazanin"/>
          <w:color w:val="111111"/>
          <w:sz w:val="28"/>
          <w:sz w:val="28"/>
          <w:szCs w:val="28"/>
          <w:rtl w:val="true"/>
          <w:lang w:bidi="fa-IR"/>
        </w:rPr>
        <w:t xml:space="preserve">قد مرّ الكلام في آيات الشهادة في سور القرآن الكريم؛ بما نبّه عليها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وبيّنوه، من أنّها شاملة للدائرة الاصطفائية الثانية، بقرائن سهلة التناول والتفكر والتدبر، وهذا شأنٌ عظيم لأفراد الدائرة الاصطفائية الثانية، ولم تكن بتكلف ولا تمحل، وإنّما هي عيون قوالب وعناوين عظيمة في القرآن الكريم، وتسجل مؤاخذة على رواد علم الكلام من الخاصة في رسم الخارطة الكاملة للحجج المصطفين المقررة في الآيات والروايات التي لم تأت بتمامها في كتب علم الكلام من الخاصة، مع أنّهم يعتنقون هذه الامور؛ ولكن الكلام في البلورة العلمية؛ وفي رسمها كاملة شاملة؟</w:t>
      </w:r>
    </w:p>
    <w:p>
      <w:pPr>
        <w:pStyle w:val="BookText"/>
        <w:rPr/>
      </w:pPr>
      <w:r>
        <w:rPr>
          <w:rFonts w:ascii="IRNazanin" w:hAnsi="IRNazanin" w:eastAsia="IRNazanin"/>
          <w:color w:val="111111"/>
          <w:sz w:val="28"/>
          <w:sz w:val="28"/>
          <w:szCs w:val="28"/>
          <w:rtl w:val="true"/>
          <w:lang w:bidi="fa-IR"/>
        </w:rPr>
        <w:t xml:space="preserve">وهذه المؤاخذة تسجل على علماء الكلام، كما يُسجل علماء الامامية ومدرسة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مؤاخذة على مدارس العامة، في تفريطهم بعدم ذكر مقام اصطفائي وراء النبوة، كمقام الإمامة وولاية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آيات الولاية، بعد الله ورسوله في كثير من عناوين القرآن الكريم؛ فإنّ آيات الولاية لم تحصر الولاية بالله والرسول، وإنّما هناك ولاية الأئمة بعد الله ورسوله، ولم يتعرضوا لذكرها، ولماذا تغايرت خارطة علم الكلام عندهم عما في القرآن والحديثالنبوي، والمعتقد يفترض فيه المتابعة للكتاب العزيز وللسنة الشريفة؟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والعامة لم يأتوا بها ولم يعتنقوها، وأما رواد علم الكلام عند الخاصة؛ فإنّهم يعتنقون الأمر برمته، ولكن بلورتهم قاصرة، رغم وضوح خارطة الآية وصراحة القرآن، وهذا ما نجده أيضا واضحا في الخارطة الاعتقادية المعرفية </w:t>
      </w:r>
      <w:bookmarkStart w:id="191" w:name="pg20804_264311"/>
    </w:p>
    <w:p>
      <w:pPr>
        <w:pStyle w:val="BookText"/>
        <w:rPr/>
      </w:pPr>
      <w:bookmarkEnd w:id="191"/>
      <w:r>
        <w:rPr>
          <w:rFonts w:ascii="IRNazanin" w:hAnsi="IRNazanin" w:eastAsia="IRNazanin"/>
          <w:color w:val="111111"/>
          <w:sz w:val="28"/>
          <w:sz w:val="28"/>
          <w:szCs w:val="28"/>
          <w:rtl w:val="true"/>
          <w:lang w:bidi="fa-IR"/>
        </w:rPr>
        <w:t xml:space="preserve">للولاية في متون زيارات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فإنّك إن لم تجد ذكرا لعنوان خاص للدائرة الاصطفائية الثانية، فإنّك تجد فيها عنوان عاما اصطفائيا شاملا مدمجا للدائرتين</w:t>
      </w:r>
      <w:r>
        <w:rPr>
          <w:rFonts w:eastAsia="IRNazanin" w:cs="IRNazanin"/>
          <w:color w:val="111111"/>
          <w:sz w:val="28"/>
          <w:szCs w:val="28"/>
          <w:rtl w:val="true"/>
          <w:lang w:bidi="fa-IR"/>
        </w:rPr>
        <w:t>.</w:t>
      </w:r>
    </w:p>
    <w:p>
      <w:pPr>
        <w:pStyle w:val="Heading2"/>
        <w:numPr>
          <w:ilvl w:val="1"/>
          <w:numId w:val="1"/>
        </w:numPr>
        <w:rPr/>
      </w:pPr>
      <w:bookmarkStart w:id="192" w:name="__RefHeading___Toc2036186_3531895371"/>
      <w:bookmarkStart w:id="193" w:name="_Toc69"/>
      <w:bookmarkEnd w:id="192"/>
      <w:r>
        <w:rPr>
          <w:rtl w:val="true"/>
        </w:rPr>
        <w:t>ضرورة رسم قولبة علم الكلام ضمن قوالب القرآن في مجموع الآيات والروايات</w:t>
      </w:r>
      <w:bookmarkEnd w:id="193"/>
    </w:p>
    <w:p>
      <w:pPr>
        <w:pStyle w:val="BookText"/>
        <w:rPr/>
      </w:pPr>
      <w:r>
        <w:rPr>
          <w:rFonts w:ascii="Amiri" w:hAnsi="Amiri" w:eastAsia="Amiri" w:cs="Amiri"/>
          <w:color w:val="111111"/>
          <w:sz w:val="28"/>
          <w:sz w:val="28"/>
          <w:szCs w:val="28"/>
          <w:rtl w:val="true"/>
          <w:lang w:bidi="ar-SA"/>
        </w:rPr>
        <w:t>أين خارطة مجموع الآيات والسور والروايات؟</w:t>
      </w:r>
    </w:p>
    <w:p>
      <w:pPr>
        <w:pStyle w:val="BookText"/>
        <w:rPr/>
      </w:pPr>
      <w:r>
        <w:rPr>
          <w:rFonts w:ascii="IRNazanin" w:hAnsi="IRNazanin" w:eastAsia="IRNazanin"/>
          <w:color w:val="111111"/>
          <w:sz w:val="28"/>
          <w:sz w:val="28"/>
          <w:szCs w:val="28"/>
          <w:rtl w:val="true"/>
          <w:lang w:bidi="fa-IR"/>
        </w:rPr>
        <w:t xml:space="preserve">لقد ذُكر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الكلام، ولكن غالبا لم تُذكر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بالرغم من أنّ موقعها يأتي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من ملاحظة البيان والعنوان الشمولي لاصطفاء المعصومين في القرآن والحديث، لترسم خارطة علم الكلام على ما رسمه القرآن والحديث من خلال ما نبّه عليه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للباحث أن يرسم إلا ما رسمه نور الثقلين القرآن والعترة، ولا يحق له ان يرسم غير ذلك، كما لا يصح لنا أيضا أن نرسم ما هو أقصر دائرة في خارطة منظومة الاصطفاء للحجج</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لابد من التركيز على ما بيّنه القرآن الكريم في مجموع الخرائط في باب الولاية؛ وعدم الاقتصار على آية أو سورة واحدة، بل ما يُبَيّنه مجموع القرآن والعترة؛ من خلال الرجوعالى مجموع الآيات والسور ومجموع الروايات، وكذلك ما هو وارد في متون الزيارات في الروايات المأثورة المنصوص عليها؛ كما في زيارة أبي الفضل العباس وحمزة وجعفر وعلي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تضمنت توليهم والتبري من خصومهم، وأين هذه الخارطة الكاملة الشاملة في </w:t>
      </w:r>
      <w:bookmarkStart w:id="194" w:name="pg20804_264312"/>
    </w:p>
    <w:p>
      <w:pPr>
        <w:pStyle w:val="BookText"/>
        <w:rPr/>
      </w:pPr>
      <w:bookmarkEnd w:id="194"/>
      <w:r>
        <w:rPr>
          <w:rFonts w:ascii="Amiri" w:hAnsi="Amiri" w:eastAsia="Amiri" w:cs="Amiri"/>
          <w:color w:val="111111"/>
          <w:sz w:val="28"/>
          <w:sz w:val="28"/>
          <w:szCs w:val="28"/>
          <w:rtl w:val="true"/>
          <w:lang w:bidi="ar-SA"/>
        </w:rPr>
        <w:t>كتب الكلام؟ ولماذا هذا الاقتصار؟</w:t>
      </w:r>
    </w:p>
    <w:p>
      <w:pPr>
        <w:pStyle w:val="BookText"/>
        <w:rPr/>
      </w:pPr>
      <w:r>
        <w:rPr>
          <w:rFonts w:ascii="Amiri" w:hAnsi="Amiri" w:eastAsia="Amiri" w:cs="Amiri"/>
          <w:color w:val="111111"/>
          <w:sz w:val="28"/>
          <w:sz w:val="28"/>
          <w:szCs w:val="28"/>
          <w:rtl w:val="true"/>
          <w:lang w:bidi="ar-SA"/>
        </w:rPr>
        <w:t>وقد ألَّفَ الشيخ الصدوق رحمه الله كتابين مستقلين؛ كتابا خاصا في فضائل أبي الفضل العباس، والفضائل تعني الاصطفاء، وكتابا خاصا في فضائل جعفر الطيار، وكلاهما طياران، وهي فضائل اصطفائية وكلا الكتابين فُقِدا، ولم يصلا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آية النساء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الصدّيقين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محاور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المحاور</w:t>
      </w:r>
    </w:p>
    <w:p>
      <w:pPr>
        <w:pStyle w:val="BookText"/>
        <w:rPr/>
      </w:pPr>
      <w:r>
        <w:rPr>
          <w:rFonts w:ascii="Amiri" w:hAnsi="Amiri" w:eastAsia="Amiri" w:cs="Amiri"/>
          <w:color w:val="111111"/>
          <w:sz w:val="28"/>
          <w:sz w:val="28"/>
          <w:szCs w:val="28"/>
          <w:rtl w:val="true"/>
          <w:lang w:bidi="ar-SA"/>
        </w:rPr>
        <w:t>وقبل ذلك نمهد عدة من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2"/>
        <w:numPr>
          <w:ilvl w:val="1"/>
          <w:numId w:val="1"/>
        </w:numPr>
        <w:rPr/>
      </w:pPr>
      <w:bookmarkStart w:id="195" w:name="__RefHeading___Toc2036188_3531895371"/>
      <w:bookmarkStart w:id="196" w:name="_Toc70"/>
      <w:bookmarkEnd w:id="195"/>
      <w:r>
        <w:rPr>
          <w:rtl w:val="true"/>
        </w:rPr>
        <w:t>عظمة قيادة الدائرة الاصطفائية الثانية</w:t>
      </w:r>
      <w:bookmarkEnd w:id="19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للدائرة الاصطفائية الثانية قدوية وريادة للأمة، وينبغي ويلزم على الأمة توليهم بحسب ما استعرضناه من الآيات والروايات المتواترة وما سيأتي أيضا، نظير ما نقرأه في صدر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مطابقة في المعاني لتلك الأصول القرآنية التي نزلت في الدائرة الاصطفائية الثانية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وكمانقرأه في زيارة علي الأكبر أو في زيارة حمزة بن عبد المطلب أو زيارة آباء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زيارة فاطمة بنت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زيارة بقية أفراد الدائرة الاصطفائية الثانية نظير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فمعكم معكم لا مع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تأصيل عقائدي للأصول القرآنية المذكورة، وهي أن لهم ريادة وقيادة وولاية تبعا للدائرة الأولى، وظلاً ووزراء لهم ورواد وقيادات للأمة في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وسنقوم باستعراض جملة غفيرة من الآيات التي ورد فيها عنوان الصالحين أو التي ورد فيها عنوان الصدق، وسلسلة آيات الصالحين وآيات الصادقين مقرونة مع بعضها البعض، وهم مع الشهداء، غاية الأمر إن طائفة الشهداء استعرضناها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وسنبين أنّ هاتين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النساء والأحزاب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الطائفة والآيات العديدة الأخرى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تسالم بشكل مبده المسلمون من المفسرين من الفريقين والمحدثين والمؤرخين وأصحاب السير على أن هاتين الآيتين نزلتا في الدائرة الاصطفائية الثانية علاوة على الدائرة الاصطفائية الأولى، وهذه نكتة هامة بغاية الخطورة على أساس انها دلالة قطعية انطلاقا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في الطائفة الرابعة التي نحن فيها؛ طائفة الصالحين والصديقين،</w:t>
      </w:r>
    </w:p>
    <w:p>
      <w:pPr>
        <w:pStyle w:val="BookText"/>
        <w:rPr/>
      </w:pPr>
      <w:r>
        <w:rPr>
          <w:rFonts w:ascii="Amiri" w:hAnsi="Amiri" w:eastAsia="Amiri" w:cs="Amiri"/>
          <w:color w:val="111111"/>
          <w:sz w:val="28"/>
          <w:sz w:val="28"/>
          <w:szCs w:val="28"/>
          <w:rtl w:val="true"/>
          <w:lang w:bidi="ar-SA"/>
        </w:rPr>
        <w:t>أنّها دالة على مقام اصطفاء وولاية للدائرة الاصطفائية الثانية كما سيتبين خطوة بخطوة ومحطة محطة القوالب والعناوين والحدود المطابقة للطوائف السابقة التي مر الحديث عنها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وسنشير الى بعض روايات الفريقين المستفيضة أو المتواترة الواردة في ذيل الآيتين </w:t>
      </w:r>
      <w:bookmarkStart w:id="197" w:name="pg20804_264314"/>
    </w:p>
    <w:p>
      <w:pPr>
        <w:pStyle w:val="BookText"/>
        <w:rPr/>
      </w:pPr>
      <w:bookmarkEnd w:id="197"/>
      <w:r>
        <w:rPr>
          <w:rFonts w:ascii="Amiri" w:hAnsi="Amiri" w:eastAsia="Amiri" w:cs="Amiri"/>
          <w:color w:val="111111"/>
          <w:sz w:val="28"/>
          <w:sz w:val="28"/>
          <w:szCs w:val="28"/>
          <w:rtl w:val="true"/>
          <w:lang w:bidi="ar-SA"/>
        </w:rPr>
        <w:t>الدالة على نزولها في الدائرتين الأولى والثانية الخاصة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وسنشرع أيضاً في استعراض محطات الآية الأولى في سورة النساء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بداية الاستدلال بصدد بيان القرائن القطعية في دلالة الآيات على الاصطفاء في سورة النساء، وسنقوم بعد الوقوف عليها واتمامها باستعراض الروايات الواردة عند الفريقين وخصائص الدلالة المشار إليها في تلك الروايات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ترابط بين هذه الآية النجمية الأولى في هذه الطائفة والآية الثانية التي هي في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عنوان الصادقين المرتبط بالصديقين، وهما في طائفة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مهمة وحساسة ومفادها منظومي لمنهج راسم لنظام ولصناعة قوالب لحلقات ضرورية في كيان الدولة الإلهية يجب الالتفات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ما بعد مرتبة القمة في الدولة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لله وللرسول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الطاقم الذي بعده من الدائرة الأولى ثم الثانية</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2036190_3531895371"/>
      <w:bookmarkStart w:id="199" w:name="_Toc71"/>
      <w:bookmarkEnd w:id="198"/>
      <w:r>
        <w:rPr>
          <w:rtl w:val="true"/>
        </w:rPr>
        <w:t>شرف الالتحاق بالطواقم الخمسة</w:t>
      </w:r>
      <w:bookmarkEnd w:id="19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ذكر هذه الآية الكريمة من سورة النساء في كثير من الزيارات والأوراد والأدعية والأذكار مضافا الى ورودها فيكثير من الروايات، وعن حذيفة اليماني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الرواية عند الفريقين، عن هؤلاء الذين يحتفي الله عز </w:t>
      </w:r>
      <w:bookmarkStart w:id="200" w:name="pg20804_264315"/>
    </w:p>
    <w:p>
      <w:pPr>
        <w:pStyle w:val="BookText"/>
        <w:rPr/>
      </w:pPr>
      <w:bookmarkEnd w:id="200"/>
      <w:r>
        <w:rPr>
          <w:rFonts w:ascii="Amiri" w:hAnsi="Amiri" w:eastAsia="Amiri" w:cs="Amiri"/>
          <w:color w:val="111111"/>
          <w:sz w:val="28"/>
          <w:sz w:val="28"/>
          <w:szCs w:val="28"/>
          <w:rtl w:val="true"/>
          <w:lang w:bidi="ar-SA"/>
        </w:rPr>
        <w:t xml:space="preserve">وجل بهم، أي يبجلهم ويعظمهم، وهذا يبين أنّ الدلالة والمفاد الاجمالي للآية الكريمة تشير الى أنّ هناك مجموعة تسعد حياة الأمة من خلال الاصطفاف معهم و تحسن عاقبتها ويرتفع شأنها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هؤلاء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نعوتهم كلها اصطفائية،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 بعضهم الى البعض يفيد مجموعة اصطفائية نورانية كما مرّ بنا، ولاسيما أنّ شرط الالتحاق بهم عظيم الكلفة والمسؤولية، وليس شرطا اعتباطيا او مجاني الحصول، بل مشروط بطاعة الله والرسول، وإنّ ثواب او جزاء طاعة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تعالى في آية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الثانية التي نستطيع أن نعبر عنها بآية المودة في سورة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هذه آية النساء التي يتمركز البحث عنها، نتدبر تقرير اعتبارها آية ولاية بلسان مودة ثالثة، فإنها جزاء طاعة الله والرسول، أي جزاء لكل طاعة الله، ولكل طاعة للرسول، يعني الدين كلّه، وإنّ جزاء التقيد بالدين هو الالتحاق بهذه المجموعة، والالتحاق بهذه المجموعة يعني توليهم</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2036192_3531895371"/>
      <w:bookmarkStart w:id="202" w:name="_Toc72"/>
      <w:bookmarkEnd w:id="201"/>
      <w:r>
        <w:rPr>
          <w:rtl w:val="true"/>
        </w:rPr>
        <w:t>محورية المودة في الدين</w:t>
      </w:r>
      <w:bookmarkEnd w:id="2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والمعية هما بمعنى واحد وهو التعلق،ويلاحظ أنّ الموازنة بينهما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جزاءه ومثالهُ وعقباه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3" w:name="pg20804_264316"/>
    </w:p>
    <w:p>
      <w:pPr>
        <w:pStyle w:val="BookText"/>
        <w:rPr/>
      </w:pPr>
      <w:bookmarkEnd w:id="203"/>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وليس مع الذين سخط الله عليهم، ولا مع الذين حرمهم الله، ولا مع الذين انتقم الله منهم – والعياذ بالله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هؤلاء الذين بالتعلق والارتباط بهم يحصل الانسان على ثواب الدين و جزاءه وهؤلاء لهم موقعية ولهم مقام، وهذا هو تبيان اجمالي لمفاد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فلهؤلاء محورية في الدين، وإنّ جزاء كل طاعة الله والرسول هو التعلق بهؤلاء، وهذا مما يدل على ان التعلق بهؤلاء هو أمر مصيري، واصولي في الدين، نظير التقريب الذي يذكر في آية المودة حيث جعلت أجرا معاوضيا عوضا عن كل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يعقل أن تكون المودة من فروع الدين وهي جزاء كل الدين؟ فإن الدّين مشتمل على أصول الدين وإن الذي يقابله كأجرة و عوض لأصول الدين، لا بد أن يكون هو من الاصول، وكيف به إذا كان عوضا شاملاً عن مجموع الدين، فعنوان مودة القربى قربى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 في القرآن، أنّهم الركن الركين في الدين بعد ولاية الله 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وغاية الغايات بعد الله وبعد رسول الله وبعدهما القربى</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2036194_3531895371"/>
      <w:bookmarkStart w:id="205" w:name="_Toc73"/>
      <w:bookmarkEnd w:id="204"/>
      <w:r>
        <w:rPr>
          <w:rtl w:val="true"/>
        </w:rPr>
        <w:t>ولاية الطاقم الخماسي بعد ولاية الله والرسول</w:t>
      </w:r>
      <w:bookmarkEnd w:id="2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هذا الطاقم تأتي بعد ولاية الله و ولاية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النَّبِيِّينَ وَ الصِّدِّيقينَ </w:t>
      </w:r>
      <w:bookmarkStart w:id="206" w:name="pg20804_264317"/>
    </w:p>
    <w:p>
      <w:pPr>
        <w:pStyle w:val="BookText"/>
        <w:rPr/>
      </w:pPr>
      <w:bookmarkEnd w:id="206"/>
      <w:r>
        <w:rPr>
          <w:rFonts w:ascii="Amiri" w:hAnsi="Amiri" w:eastAsia="Amiri" w:cs="Amiri"/>
          <w:color w:val="111111"/>
          <w:sz w:val="28"/>
          <w:sz w:val="28"/>
          <w:szCs w:val="28"/>
          <w:rtl w:val="true"/>
          <w:lang w:bidi="ar-SA"/>
        </w:rPr>
        <w:t>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جزاء من يستكمل الانقياد بالدين كلّه والى الدين هو تعلقه بولاية هذا الطاقم، وإنّ هذا الطاقم قد احتفت به هذهالآية احتفاء تعظيم وتفخيم، سيما أنّ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ذكر تعداد خمسة أقسام، فإن الآية الكريمة تصنف مراتب الحُجج ومراتب الولاية بعد ولاية الله وولاية الرسول،الى خمسة اقسام، وهذه نقطة إجمالية تبين مدى خطورة المفاد الاجمالي للآية الكريمة</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2036196_3531895371"/>
      <w:bookmarkStart w:id="208" w:name="_Toc74"/>
      <w:bookmarkEnd w:id="207"/>
      <w:r>
        <w:rPr>
          <w:rtl w:val="true"/>
        </w:rPr>
        <w:t>ذكر بعض الآيات لهذه الطائفة</w:t>
      </w:r>
      <w:bookmarkEnd w:id="208"/>
    </w:p>
    <w:p>
      <w:pPr>
        <w:pStyle w:val="BookText"/>
        <w:rPr/>
      </w:pPr>
      <w:r>
        <w:rPr>
          <w:rFonts w:ascii="Amiri" w:hAnsi="Amiri" w:eastAsia="Amiri" w:cs="Amiri"/>
          <w:color w:val="111111"/>
          <w:sz w:val="28"/>
          <w:sz w:val="28"/>
          <w:szCs w:val="28"/>
          <w:rtl w:val="true"/>
          <w:lang w:bidi="ar-SA"/>
        </w:rPr>
        <w:t xml:space="preserve">إنّ من الآيات التي ذكرت من ضمن مجموعة آيات هذه الطائفة في بحث الصدق والصادقين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وكذلك من آيات هذه الطائفة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 وَالَّذينَ كَفَرُوا وَكَذَّبُوا بِآياتِنا أُولئِكَ أَصْحابُ الْجَحيم</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 رَبِّها وَوُضِعَ الْكِتابُ وَجي‌ءَ بِالنَّبِيِّينَ </w:t>
      </w:r>
      <w:bookmarkStart w:id="209" w:name="pg20804_264318"/>
    </w:p>
    <w:p>
      <w:pPr>
        <w:pStyle w:val="BookText"/>
        <w:rPr/>
      </w:pPr>
      <w:bookmarkEnd w:id="209"/>
      <w:r>
        <w:rPr>
          <w:rFonts w:ascii="Amiri" w:hAnsi="Amiri" w:eastAsia="Amiri" w:cs="Amiri"/>
          <w:color w:val="111111"/>
          <w:sz w:val="28"/>
          <w:sz w:val="28"/>
          <w:szCs w:val="28"/>
          <w:rtl w:val="true"/>
          <w:lang w:bidi="ar-SA"/>
        </w:rPr>
        <w:t>وَالشُّهَداءِ وَقُضِيَ بَيْنَهُمْ بِالْحَقِّ وَهُمْ لا يُظْلَمُون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شدة إحكام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آيات عديدة في هذه الطائفة والآية المركزية في هذه الطائفة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وبمقدار من الاستقصاء في الروايات الواردة في بيان زوايا هذه الآية الكريمة، نجِدَ العديد منالجهات، وهذه الآية الكريمة تعد في بيانات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الشديدة الاحكام وهذه نقطة أخرى تكشف الأهمية البالغة للآية الكريمة، من أنها شديدة الاحكام ومشتملة على الكثير من الحقائق العلمية والمعرفية</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2036198_3531895371"/>
      <w:bookmarkStart w:id="211" w:name="_Toc75"/>
      <w:bookmarkEnd w:id="210"/>
      <w:r>
        <w:rPr>
          <w:rtl w:val="true"/>
        </w:rPr>
        <w:t xml:space="preserve">عظمة الرسول </w:t>
      </w:r>
      <w:r>
        <w:rPr>
          <w:rtl w:val="true"/>
        </w:rPr>
        <w:t>(</w:t>
      </w:r>
      <w:r>
        <w:rPr>
          <w:rtl w:val="true"/>
        </w:rPr>
        <w:t>صَلَّى اللّه عَلَيْهِ وَ آلِهِ وَسَلَّمَ</w:t>
      </w:r>
      <w:r>
        <w:rPr>
          <w:rtl w:val="true"/>
        </w:rPr>
        <w:t xml:space="preserve">) </w:t>
      </w:r>
      <w:r>
        <w:rPr>
          <w:rtl w:val="true"/>
        </w:rPr>
        <w:t>على كل الانبياء</w:t>
      </w:r>
      <w:bookmarkEnd w:id="2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محورية مركزية في هذا المبحث، ومن ثم يلاحظ أنّ هذه الآية منتشرة في كل الزيارات والأدعية وهذا مؤشر لمعرفة ورمز ولون معلمي عظيم في المعارف الإلهية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الموالون والمطاع في المشروع الالهي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بالرسول كل الرسل، وإنما يراد منه حصرا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المهيمن على كل المشروع الإلهي هو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 القرآن الولاية بعد الطاعة لله هي </w:t>
      </w:r>
    </w:p>
    <w:p>
      <w:pPr>
        <w:pStyle w:val="BookText"/>
        <w:rPr/>
      </w:pPr>
      <w:r>
        <w:rPr>
          <w:rFonts w:ascii="Amiri" w:hAnsi="Amiri" w:eastAsia="Amiri" w:cs="Amiri"/>
          <w:color w:val="111111"/>
          <w:sz w:val="28"/>
          <w:sz w:val="28"/>
          <w:szCs w:val="28"/>
          <w:rtl w:val="true"/>
          <w:lang w:bidi="ar-SA"/>
        </w:rPr>
        <w:t xml:space="preserve">الطاعة لسيد الانبياء دون بقية الأنبياء، وإنّ الموالي ينتمي لهذا المشروع الضخم العظيم الذي قطب الاقطاب فيه سيد الرسل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أي أنّ كل طاقم النبيين مناصرون، كما هو مفاد الآية في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ويرسم القرآن الكريم لنا خارطة طرف منها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الانبياء في طرف آخر،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النبيين بما فيهم إبراهيم، وموسى، وعيسى، ونوح، وآدم، غيرهم جعلهم في طرف، وجعل الطرف الآخر هو شخص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لهذا المشهد القرآني الذي يصوره لنا في بيان عظمة سيد الرسل وجعله في طرف، يغاير بقية الانبياء، مما يدل على تميز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الآية الكريمة من آل عمر نكات كثيرة جدا تبين عظمة وسؤدد سيد الانبياء على بقية الأنبياء كما بين ذلك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والنعوت التي ذكرها القرآن الكريم في وصف سيد الانبياء في مقابل الأوصاف التي ذكرها في بقية النبيين دالة على هيمنة فوقانية لسيد الرسل على الانبياء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 اجمالا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الخريطة العامة المجموعية في الآية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 وتشمل هؤلاء الطائعون وهم الموالون وأهل الولاية، من القاعدة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والمعية هي التبعية والأئتمام والتولي للطواقم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الطواقم الخمسة في الآية للدولة الإلهية</w:t>
      </w:r>
      <w:r>
        <w:rPr>
          <w:rFonts w:eastAsia="Amiri" w:cs="Amiri" w:ascii="Amiri" w:hAnsi="Amiri"/>
          <w:color w:val="111111"/>
          <w:sz w:val="28"/>
          <w:szCs w:val="28"/>
          <w:rtl w:val="true"/>
          <w:lang w:bidi="ar-SA"/>
        </w:rPr>
        <w:t xml:space="preserve">. </w:t>
      </w:r>
      <w:bookmarkStart w:id="212" w:name="pg20804_264321"/>
    </w:p>
    <w:p>
      <w:pPr>
        <w:pStyle w:val="BookText"/>
        <w:rPr/>
      </w:pPr>
      <w:bookmarkEnd w:id="212"/>
      <w:r>
        <w:rPr>
          <w:rFonts w:ascii="Amiri" w:hAnsi="Amiri" w:eastAsia="Amiri" w:cs="Amiri"/>
          <w:color w:val="111111"/>
          <w:sz w:val="28"/>
          <w:sz w:val="28"/>
          <w:szCs w:val="28"/>
          <w:rtl w:val="true"/>
          <w:lang w:bidi="ar-SA"/>
        </w:rPr>
        <w:t>تفصيل المحاور</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2036200_3531895371"/>
      <w:bookmarkStart w:id="214" w:name="_Toc76"/>
      <w:bookmarkEnd w:id="213"/>
      <w:r>
        <w:rPr>
          <w:rtl w:val="true"/>
        </w:rPr>
        <w:t>المحور الأول</w:t>
      </w:r>
      <w:bookmarkEnd w:id="214"/>
    </w:p>
    <w:p>
      <w:pPr>
        <w:pStyle w:val="Heading3"/>
        <w:numPr>
          <w:ilvl w:val="2"/>
          <w:numId w:val="1"/>
        </w:numPr>
        <w:rPr/>
      </w:pPr>
      <w:bookmarkStart w:id="215" w:name="__RefHeading___Toc2036202_3531895371"/>
      <w:bookmarkStart w:id="216" w:name="_Toc77"/>
      <w:bookmarkEnd w:id="215"/>
      <w:r>
        <w:rPr>
          <w:rtl w:val="true"/>
        </w:rPr>
        <w:t xml:space="preserve">رسم الخارطة الكاملة المجموعية في الآية </w:t>
      </w:r>
      <w:r>
        <w:rPr>
          <w:rtl w:val="true"/>
        </w:rPr>
        <w:t>(</w:t>
      </w:r>
      <w:r>
        <w:rPr>
          <w:rtl w:val="true"/>
        </w:rPr>
        <w:t>الجو العام</w:t>
      </w:r>
      <w:r>
        <w:rPr>
          <w:rtl w:val="true"/>
        </w:rPr>
        <w:t xml:space="preserve">) </w:t>
      </w:r>
      <w:r>
        <w:rPr>
          <w:rtl w:val="true"/>
        </w:rPr>
        <w:t>الآية تشير الى الصورة الإجمالية لنظام الدولة الإلهية</w:t>
      </w:r>
      <w:bookmarkEnd w:id="216"/>
    </w:p>
    <w:p>
      <w:pPr>
        <w:pStyle w:val="BookText"/>
        <w:rPr/>
      </w:pPr>
      <w:r>
        <w:rPr>
          <w:rFonts w:ascii="IRNazanin" w:hAnsi="IRNazanin" w:eastAsia="IRNazanin"/>
          <w:color w:val="111111"/>
          <w:sz w:val="28"/>
          <w:sz w:val="28"/>
          <w:szCs w:val="28"/>
          <w:rtl w:val="true"/>
          <w:lang w:bidi="fa-IR"/>
        </w:rPr>
        <w:t xml:space="preserve">إنّ الآية قد كثر تمسك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كما في روايات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وجود عنوان الشهداء دليل منبه بوضوح على شمول الآية لكل من الدائرة الاصطفائية الأولى والدائرة الاصطفائية الثانية لما مر في طائفة آيات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الكريمة نفسها دالة بقوة على أنّ هناك مقامات اصطفائية أخرى تغاير النبوة والرسالة والإمامة،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 بسيد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أنّ رأس الهرم ولاية الله وولاية الرسول في الشكل الهندسي الصناعي والرياضي الاجمالي المرسوم بمفاد الآية، وأنّ القاعدة الشعبية للدولة الإلهية هم المطيعون التابعون الموالون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الكريمة ترسم لنا ثلاثة أضلاع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الله وولاية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الدولة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طاقم وزراء ومدراء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الطائعون والموالون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مفاصل تتحدث عنها الآية؛ القاعدة الشعبية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الموالون، ورأس القمة موالاة الله وموالاة الرسول، وطاقم قيادات الدولة الإلهية الذي يتكون من خمسة أقسام، ومنهم رهط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ورهطك المخلصين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طاقم رواد الدولة الإلهية الذين خاطبهم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الدار؛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بُعِثْتُ إِلَيْكُمْ خَاصَّةً وَإِلَى النَّاسِ بِعَامَّة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عبدالمطلب كونوا في الإسلام رؤساء لا تكونوا أذنابا والله ليقومن قائمكم أو لتكونن أذنابا ثم لتندمن فقام عليّ</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الدائرة الاصطفائية الثانية فضلا عن الأولى بالرؤساء في الإسلام كدين ينضوي تحت رايته سائر الأنبياءيدل على بالغ الخطورة في حديث يوم الدار المستفيض بين الفريقين والذي هو مورد نزول آية إنذار الأقربين،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عبدالمطلب أطيعوني تكونوا ملوك الأرض وحكامها، إن الله لم يبعث نبيا </w:t>
      </w:r>
    </w:p>
    <w:p>
      <w:pPr>
        <w:pStyle w:val="BookText"/>
        <w:rPr/>
      </w:pPr>
      <w:r>
        <w:rPr>
          <w:rFonts w:ascii="Amiri" w:hAnsi="Amiri" w:eastAsia="Amiri" w:cs="Amiri"/>
          <w:color w:val="111111"/>
          <w:sz w:val="28"/>
          <w:sz w:val="28"/>
          <w:szCs w:val="28"/>
          <w:rtl w:val="true"/>
          <w:lang w:bidi="ar-SA"/>
        </w:rPr>
        <w:t>إلا جعل له وصيا ووزيرا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ولفظه صريح</w:t>
      </w:r>
    </w:p>
    <w:p>
      <w:pPr>
        <w:pStyle w:val="BookText"/>
        <w:rPr/>
      </w:pPr>
      <w:r>
        <w:rPr>
          <w:rFonts w:ascii="Amiri" w:hAnsi="Amiri" w:eastAsia="Amiri" w:cs="Amiri"/>
          <w:color w:val="111111"/>
          <w:sz w:val="28"/>
          <w:sz w:val="28"/>
          <w:szCs w:val="28"/>
          <w:rtl w:val="true"/>
          <w:lang w:bidi="ar-SA"/>
        </w:rPr>
        <w:t>في كون الدائرة الاصطفائية الثانية من بني هاشم قيادات رواد الدولة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والمبعوث من الله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بعث لبني عبد المطلب بخاصة، والذي بعث إلى الناس بعامة، وهذا التصوير لرجال الدولةالإلهية هو نفس المشهد الذي ترسمه وتصوره لنا الآية في بيان هذه الأضلاع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تتقوم هذه الدولة الإلهية دوماً بالرأس وبالدائرة الاصطفائية الأولى، كذلك تتقوم أيضا بالدائرة الاصطفائية الثانية كما سيتبين، وهذا تقريب اجمالي للآية الكريمة في طائفة الصديقين والصالحين وسيتبين أن هذين عنوانان ووصفان اصطفائيان للدائرة الاصطفائية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في الدولة الإلهية؛ هو نظام إلهي خماسي؛ ورأس هذا النظام هي ولاية الله وولاية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والقرآن الكريم يستعرض طاقم الدولة الالهية، ويجعل ولاية الله هي رأس الهرم للدولة الإلهية ومن ثَمَ تأتي 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وينضوي تحت ظل ولاية الله وولاية الرسول خمسة طواقم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bookmarkStart w:id="217" w:name="pg20804_264324"/>
    </w:p>
    <w:p>
      <w:pPr>
        <w:pStyle w:val="BookText"/>
        <w:rPr/>
      </w:pPr>
      <w:bookmarkEnd w:id="217"/>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الطائعون التابعون لولاية الله وولاية الرسول، ويكونوا تبعا للدولة الإلهية، أي منقادون لولاية الله وولاية الرسول فيكونوا تبع معي لهذه الطواقم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الأصل والمحور يجعل الطائعين والموالين مع هذا النظام الخماسي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036204_3531895371"/>
      <w:bookmarkStart w:id="219" w:name="_Toc78"/>
      <w:bookmarkEnd w:id="218"/>
      <w:r>
        <w:rPr>
          <w:rtl w:val="true"/>
        </w:rPr>
        <w:t xml:space="preserve">الآية </w:t>
      </w:r>
      <w:r>
        <w:rPr>
          <w:rtl w:val="true"/>
        </w:rPr>
        <w:t>(</w:t>
      </w:r>
      <w:r>
        <w:rPr>
          <w:rtl w:val="true"/>
        </w:rPr>
        <w:t>وَمَنْ يُطِعِ اللَّهَ وَالرَّسُولَ</w:t>
      </w:r>
      <w:r>
        <w:rPr>
          <w:rtl w:val="true"/>
        </w:rPr>
        <w:t xml:space="preserve">) </w:t>
      </w:r>
      <w:r>
        <w:rPr>
          <w:rtl w:val="true"/>
        </w:rPr>
        <w:t>راسمة لنظام الدولة الالهية العظمى</w:t>
      </w:r>
      <w:bookmarkEnd w:id="219"/>
    </w:p>
    <w:p>
      <w:pPr>
        <w:pStyle w:val="BookText"/>
        <w:rPr/>
      </w:pPr>
      <w:r>
        <w:rPr>
          <w:rFonts w:ascii="Amiri" w:hAnsi="Amiri" w:eastAsia="Amiri" w:cs="Amiri"/>
          <w:color w:val="111111"/>
          <w:sz w:val="28"/>
          <w:sz w:val="28"/>
          <w:szCs w:val="28"/>
          <w:rtl w:val="true"/>
          <w:lang w:bidi="ar-SA"/>
        </w:rPr>
        <w:t xml:space="preserve">ان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تتعرض الى نظام ولاية ونظام دولة الهية، ونظام الولاية او نظام الدولة الالهية لا ينحصر بدار الدنيا بل بلحاظ كل العوالم باعتبار أن الطاعة هي الولاية والقيادة والتبعية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القرآن بأن الطاعة لله وللرسول مقرونة مع وبالطاعة لأولي الامر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وهي في سياق واحد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المحبين الموالين المتبعين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انعم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درجة ومرافقة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أنّ في الآية ثلاثة اضلاع، الضلع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هذا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واولي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الضلع الثاني</w:t>
      </w:r>
      <w:r>
        <w:rPr>
          <w:rFonts w:eastAsia="Amiri" w:cs="Amiri" w:ascii="Amiri" w:hAnsi="Amiri"/>
          <w:color w:val="111111"/>
          <w:sz w:val="28"/>
          <w:szCs w:val="28"/>
          <w:rtl w:val="true"/>
          <w:lang w:bidi="ar-SA"/>
        </w:rPr>
        <w:t xml:space="preserve">: </w:t>
      </w:r>
      <w:bookmarkStart w:id="220" w:name="pg20804_264325"/>
    </w:p>
    <w:p>
      <w:pPr>
        <w:pStyle w:val="BookText"/>
        <w:rPr/>
      </w:pPr>
      <w:bookmarkEnd w:id="220"/>
      <w:r>
        <w:rPr>
          <w:rFonts w:ascii="Amiri" w:hAnsi="Amiri" w:eastAsia="Amiri" w:cs="Amiri"/>
          <w:color w:val="111111"/>
          <w:sz w:val="28"/>
          <w:sz w:val="28"/>
          <w:szCs w:val="28"/>
          <w:rtl w:val="true"/>
          <w:lang w:bidi="ar-SA"/>
        </w:rPr>
        <w:t xml:space="preserve">هو طاقم قيادات رواد هذه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طواقم خمسة ثم الضلع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المناصرون الموالون المتبعون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036206_3531895371"/>
      <w:bookmarkStart w:id="222" w:name="_Toc79"/>
      <w:bookmarkEnd w:id="221"/>
      <w:r>
        <w:rPr>
          <w:rtl w:val="true"/>
        </w:rPr>
        <w:t>تناغم الآيات القرآنية في عنوان الصادقين</w:t>
      </w:r>
      <w:bookmarkEnd w:id="2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الخارطة والتصوير للدولة الإلهية نجدها أيضا في آيات عديدة من سور أخرى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وإنّ هناك تناغما فيالتركيب والنبرة والنغمة نفسها لهذه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الوسيلة، وهذه تُعَدّ دلالة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الاصطفاء وأهل الحجية، وفي مطلعهم الدائرة الاصطفائية الاولى وتشمل الدائرة الاصطفائية الثانية بتنصيص روايات الفريقين المستفيضة جداً في منظومة الآيات العديدة المتعرضة للصدق والصادقين، وصرحت بذكر حمزة وجعفر نظير آية 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وإنّ القرآن يطالبنا ويأمرنا بأنْ نكون معهم، ولقد تسالمت روايات الفريقين تقريبا على شمول الآية الكريمة لمقام حمزة وجعفر وعبيدة بن الحارث، فضلاً عن مقام أمير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الدائرة الاولى</w:t>
      </w:r>
      <w:r>
        <w:rPr>
          <w:rFonts w:eastAsia="Amiri" w:cs="Amiri" w:ascii="Amiri" w:hAnsi="Amiri"/>
          <w:color w:val="111111"/>
          <w:sz w:val="28"/>
          <w:szCs w:val="28"/>
          <w:rtl w:val="true"/>
          <w:lang w:bidi="ar-SA"/>
        </w:rPr>
        <w:t xml:space="preserve">. </w:t>
      </w:r>
      <w:bookmarkStart w:id="223" w:name="pg20804_264326"/>
    </w:p>
    <w:p>
      <w:pPr>
        <w:pStyle w:val="Heading3"/>
        <w:numPr>
          <w:ilvl w:val="2"/>
          <w:numId w:val="1"/>
        </w:numPr>
        <w:rPr/>
      </w:pPr>
      <w:bookmarkStart w:id="224" w:name="__RefHeading___Toc2036208_3531895371"/>
      <w:bookmarkStart w:id="225" w:name="_Toc80"/>
      <w:bookmarkEnd w:id="223"/>
      <w:bookmarkEnd w:id="224"/>
      <w:r>
        <w:rPr>
          <w:rtl w:val="true"/>
        </w:rPr>
        <w:t>التوسل والتوجه الى الله بالدائرة الاصطفائية الثانية</w:t>
      </w:r>
      <w:bookmarkEnd w:id="225"/>
    </w:p>
    <w:p>
      <w:pPr>
        <w:pStyle w:val="BookText"/>
        <w:rPr/>
      </w:pPr>
      <w:r>
        <w:rPr>
          <w:rFonts w:ascii="Amiri" w:hAnsi="Amiri" w:eastAsia="Amiri" w:cs="Amiri"/>
          <w:color w:val="111111"/>
          <w:sz w:val="28"/>
          <w:sz w:val="28"/>
          <w:szCs w:val="28"/>
          <w:rtl w:val="true"/>
          <w:lang w:bidi="ar-SA"/>
        </w:rPr>
        <w:t xml:space="preserve">ويلاحظ نبرة المعنى نفسه موجودة في هذه الآية الكريمة من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شبيه المعنى والتركيب في سورة الحديد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توجهوا الى الله بالوسيلة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الصادقين أي كونوا معهم والمعية لهم تتحقق بكونكم متبعين مناصرين لهم،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 معكم لا مع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موالين ومتابعين ومنقادين وبالتالي فإنّ الصادقين هم أهل الصفوة واهل الاصطفاء والوسيلة الذين يُتوسل ويتوجه بهم الانسان الى الله عز وجل، وهذامقام عظيم كما هو واضح لشموله للدائرة الاصطفائية الاولى شامل للدائرة الاصطفائية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إجمال المعنى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مفادها الاجمالي يبيّن أن هناك دائرة اصطفائية ثانية كما في روايات الفريقين المستفيضة والمتواترة التي تُبيّن نزول هذه الآية في بني هاشم ومنهم حمزة وجعفر الطيار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التنصيص القطعي والدلالة القطعية؛ دالٌ على وجود الدائرة الاصطفائية الثانية في هذه الآية الكريمة؛ وأنّ هذه الدائرة الاصطفائية الثانية على طبقات </w:t>
      </w:r>
      <w:bookmarkStart w:id="226" w:name="pg20804_264327"/>
    </w:p>
    <w:p>
      <w:pPr>
        <w:pStyle w:val="BookText"/>
        <w:rPr/>
      </w:pPr>
      <w:bookmarkEnd w:id="226"/>
      <w:r>
        <w:rPr>
          <w:rFonts w:ascii="Amiri" w:hAnsi="Amiri" w:eastAsia="Amiri" w:cs="Amiri"/>
          <w:color w:val="111111"/>
          <w:sz w:val="28"/>
          <w:sz w:val="28"/>
          <w:szCs w:val="28"/>
          <w:rtl w:val="true"/>
          <w:lang w:bidi="ar-SA"/>
        </w:rPr>
        <w:t>وليست على طبقة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محور دالٌ على الدائرة الاصطفائية الثانية الذي هم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تعدد الأقسام في نظام الدولة ينادي بأعلى صوته أنّ هناك مناصب إلهية اصطفائية مقررة في الجعل الالهي للدائرة الاصطفائية الثانية تغاير النبوة والامامة المقررة للدائرة الاصطفائية الأولى، مقامات اصطفائية تميزهم عن الناس وعن عموم الموالين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قرائن ومحاور وشواهد في الآية الكريمة دالة أولا على وجود اصطفاء لبني هاشم، ودالة على وجود دائرة اصطفائية ثانية؛ ومنهم حمزة وجعفر</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2036210_3531895371"/>
      <w:bookmarkStart w:id="228" w:name="_Toc81"/>
      <w:bookmarkEnd w:id="227"/>
      <w:r>
        <w:rPr>
          <w:rtl w:val="true"/>
        </w:rPr>
        <w:t>محل البحث في ثلاثة أطراف من الآية الكريمة</w:t>
      </w:r>
      <w:bookmarkEnd w:id="228"/>
    </w:p>
    <w:p>
      <w:pPr>
        <w:pStyle w:val="BookText"/>
        <w:rPr/>
      </w:pPr>
      <w:r>
        <w:rPr>
          <w:rFonts w:ascii="Amiri" w:hAnsi="Amiri" w:eastAsia="Amiri" w:cs="Amiri"/>
          <w:color w:val="111111"/>
          <w:sz w:val="28"/>
          <w:sz w:val="28"/>
          <w:szCs w:val="28"/>
          <w:rtl w:val="true"/>
          <w:lang w:bidi="ar-SA"/>
        </w:rPr>
        <w:t>إنّ الآية الكريمة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ترسم لنا خارطة من ثلاثة أضلاع وأطراف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رأس الهرم ورأس الولايات في الدين، والقمة في نظام الدولة الإلهية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طاقم الدولة الالهية الخمسة، وهو طاقم آخر يغاير القاعدة من عموم المؤمنين ويغاير رأس الهرم باعتبار أنّه محل قيادة وطاعة، وإنّ الطاعة والمطاع اصلاً هي ولاية، والولاية تعني دولة وحكومة او ما شابه ذلك من منظومة ونظام قيادة وإدارة، ويتكون طاقم هذه الدولة من خمسة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النَّبِيِّينَ </w:t>
      </w:r>
      <w:bookmarkStart w:id="229" w:name="pg20804_264328"/>
    </w:p>
    <w:p>
      <w:pPr>
        <w:pStyle w:val="BookText"/>
        <w:rPr/>
      </w:pPr>
      <w:bookmarkEnd w:id="229"/>
      <w:r>
        <w:rPr>
          <w:rFonts w:ascii="Amiri" w:hAnsi="Amiri" w:eastAsia="Amiri" w:cs="Amiri"/>
          <w:color w:val="111111"/>
          <w:sz w:val="28"/>
          <w:sz w:val="28"/>
          <w:szCs w:val="28"/>
          <w:rtl w:val="true"/>
          <w:lang w:bidi="ar-SA"/>
        </w:rPr>
        <w:t>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عنوان الطاعة هو عنوان للولاية، وأنّ المعية والموالاة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تابع للطرف الأول يعني بمعنى التولي والانقياد،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تبعية وانقياد، وسيأتي البحث والتنبيه على أنّ النعمة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نعمة اصطفاء</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036212_3531895371"/>
      <w:bookmarkStart w:id="231" w:name="_Toc82"/>
      <w:bookmarkEnd w:id="230"/>
      <w:r>
        <w:rPr>
          <w:rtl w:val="true"/>
        </w:rPr>
        <w:t>مركزية آية سورة النساء</w:t>
      </w:r>
      <w:bookmarkEnd w:id="231"/>
    </w:p>
    <w:p>
      <w:pPr>
        <w:pStyle w:val="BookText"/>
        <w:rPr/>
      </w:pPr>
      <w:r>
        <w:rPr>
          <w:rFonts w:ascii="Amiri" w:hAnsi="Amiri" w:eastAsia="Amiri" w:cs="Amiri"/>
          <w:color w:val="111111"/>
          <w:sz w:val="28"/>
          <w:sz w:val="28"/>
          <w:szCs w:val="28"/>
          <w:rtl w:val="true"/>
          <w:lang w:bidi="ar-SA"/>
        </w:rPr>
        <w:t xml:space="preserve">إنّ الآية المركزية في هذه الطائفة ما في سورة النساء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قمة الدولة الإلهية وإنّ ولاية الله عز وجل تتمثل وتتجلى في 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طاقم الدولة الإلهية؛ وهم النبيّين والصديقين والشهداء والصالحين وحسن أُولئك رفيقا، وأنّ الطائعين وعموم الموالين يكونون مع طاقم الدولة الالهية، وإنّ هذهالآية الكريمة في معارف الوحي هي آية مركزية محورية جداً في طاقم دولة الولاية، وبالتالي طاقم خلفاء الله وخلافة الله عز وجل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مركزية خاصة في هذه الطائفة بل وفي آيات الولاية ونظامها، وستأتي نقاط مهمّة وخطيرة وثمينة في هذا البحث بتتابع وتعاقب للنقاط، وسيتم التركيز على عنوان عنوان، ثم بعد ذلك نجمع ونُنَظِّم ونُلملم هذه العناوين كي تبدوا لوحة المعاني واضحة للآية الكريمة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الكريمة من الآيات البديعة الموجودة في جملة من الآيات والسور </w:t>
      </w:r>
      <w:bookmarkStart w:id="232" w:name="pg20804_264329"/>
    </w:p>
    <w:p>
      <w:pPr>
        <w:pStyle w:val="BookText"/>
        <w:rPr/>
      </w:pPr>
      <w:bookmarkEnd w:id="232"/>
      <w:r>
        <w:rPr>
          <w:rFonts w:ascii="Amiri" w:hAnsi="Amiri" w:eastAsia="Amiri" w:cs="Amiri"/>
          <w:color w:val="111111"/>
          <w:sz w:val="28"/>
          <w:sz w:val="28"/>
          <w:szCs w:val="28"/>
          <w:rtl w:val="true"/>
          <w:lang w:bidi="ar-SA"/>
        </w:rPr>
        <w:t xml:space="preserve">القرآنية التي تبين هيكل نظام الدولة الإلهية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مذ خلق الله آدم دولة لله و دولة لإبليس</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أي دولة الخير ودولة الشر، والآية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رسمها الإجمالي في صدد الحديث عن دولة الخير، وهناك نقاط وحيثيات عدّة لبيان مفاد هذه الآية والتي ينضم معها آيات أخرى في الطائفة نفسها، ويصل الكلام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الآيتين الكريمتين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يتولوهم في كل شؤونهم مع الصالحين</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2036214_3531895371"/>
      <w:bookmarkStart w:id="234" w:name="_Toc83"/>
      <w:bookmarkEnd w:id="233"/>
      <w:r>
        <w:rPr>
          <w:rtl w:val="true"/>
        </w:rPr>
        <w:t>عظمة طائفة الصدّيقين والصالحين</w:t>
      </w:r>
      <w:bookmarkEnd w:id="23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تكون طائفة الصدّيقين والصالحين آخر الطوائف التي نتعرض لها في الأدلة العامة على اصطفائية الدائرة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ندخل بمشيئة الله في الأدلة والنصوص الخاصة التي تختص بكل فرد فرد من أفراد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ولربما نتنبه الى طوائف أخرى ونقف عليها من خلال بيانات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الطائفة تنص على شمول ولاية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مقامهم الاصطفائي في الدولة الإلهية العظمى، وهي دولة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مقام الدائرة الاصطفائية الثانية في كل بيوتات الأنبياء، وفي هذه الطائفة آيات مترابطة مع بعضها البعض</w:t>
      </w:r>
      <w:r>
        <w:rPr>
          <w:rFonts w:eastAsia="IRNazanin" w:cs="IRNazanin"/>
          <w:color w:val="111111"/>
          <w:sz w:val="28"/>
          <w:szCs w:val="28"/>
          <w:rtl w:val="true"/>
          <w:lang w:bidi="fa-IR"/>
        </w:rPr>
        <w:t xml:space="preserve">. </w:t>
      </w:r>
      <w:bookmarkStart w:id="235" w:name="pg20804_264330"/>
    </w:p>
    <w:p>
      <w:pPr>
        <w:pStyle w:val="BookText"/>
        <w:rPr/>
      </w:pPr>
      <w:bookmarkEnd w:id="235"/>
      <w:r>
        <w:rPr>
          <w:rFonts w:ascii="Amiri" w:hAnsi="Amiri" w:eastAsia="Amiri" w:cs="Amiri"/>
          <w:color w:val="111111"/>
          <w:sz w:val="28"/>
          <w:sz w:val="28"/>
          <w:szCs w:val="28"/>
          <w:rtl w:val="true"/>
          <w:lang w:bidi="ar-SA"/>
        </w:rPr>
        <w:t>وهذه الطائفة تتميز عن بقية الطوائف السابقة، في أنّها صريحة في الاصطفاء والولاية لأهل البيت بما يشمل كل من الدائرة الاصطفائية الأولى والدائرة الاصطفائية الثانية كما مر بنا في بقية الطوائف، وأنّ شمولها قطعي بالدلائل المحتفة، فالاستدلال ليس ظنيا، بل هو قطعي بلحاظ مجموع الآيات في هذه الطائفة، وما نص عليه الفريقان من اسباب النزول والروايات بأنّها نازلة في حمزة وجعفر كنموذج، أو بضميمة عبيدة بن الحارث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المركزية في هذه الطائفة وبقية الآيات فيها صريحة في أنّ اقسام الاصطفاء في الدين الإلهي وفي بيوتات الأنبياء لا يقتصر على الانبياء والرسل فقط، بل يشمل الأئمة ويشمل الدائرة الاصطفائية الثانية، فأقسام الحجج والمصطفين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أقسام الحجج والمصطفين عند المدارس الاسلامية الأخرى التي اقتصرت على الانبياء والرسل</w:t>
      </w:r>
      <w:r>
        <w:rPr>
          <w:rFonts w:eastAsia="IRNazanin" w:cs="IRNazanin"/>
          <w:color w:val="111111"/>
          <w:sz w:val="28"/>
          <w:szCs w:val="28"/>
          <w:rtl w:val="true"/>
          <w:lang w:bidi="fa-IR"/>
        </w:rPr>
        <w:t>.</w:t>
      </w:r>
    </w:p>
    <w:p>
      <w:pPr>
        <w:pStyle w:val="Heading3"/>
        <w:numPr>
          <w:ilvl w:val="2"/>
          <w:numId w:val="1"/>
        </w:numPr>
        <w:rPr/>
      </w:pPr>
      <w:bookmarkStart w:id="236" w:name="__RefHeading___Toc2036216_3531895371"/>
      <w:bookmarkStart w:id="237" w:name="_Toc84"/>
      <w:bookmarkEnd w:id="236"/>
      <w:r>
        <w:rPr>
          <w:rtl w:val="true"/>
        </w:rPr>
        <w:t xml:space="preserve">ومضة في آية </w:t>
      </w:r>
      <w:r>
        <w:rPr>
          <w:rtl w:val="true"/>
        </w:rPr>
        <w:t>(</w:t>
      </w:r>
      <w:r>
        <w:rPr>
          <w:rtl w:val="true"/>
        </w:rPr>
        <w:t>وَمَنْ يُطِعِ اللَّهَ وَالرَّسُولَ</w:t>
      </w:r>
      <w:r>
        <w:rPr>
          <w:rtl w:val="true"/>
        </w:rPr>
        <w:t xml:space="preserve">) </w:t>
      </w:r>
      <w:r>
        <w:rPr>
          <w:rtl w:val="true"/>
        </w:rPr>
        <w:t>وبيان عظمتها</w:t>
      </w:r>
      <w:bookmarkEnd w:id="2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هي من الآيات المركزية والمحورية في القران، وأنّ هذه الآية هي عمود الخيمة لهذه الطائفة مع ما تدل عليه الآيات الأخرى في هذه الطائفة، ولا تقتصر على هذه الطائفة وحسب، بل إنّها من الآيات المحكمة في المحكمات، يعني أنّ إحكامها بدرجة عالية، وهناك شواهد على هذه المحورية والإحكام</w:t>
      </w:r>
      <w:r>
        <w:rPr>
          <w:rFonts w:eastAsia="Amiri" w:cs="Amiri" w:ascii="Amiri" w:hAnsi="Amiri"/>
          <w:color w:val="111111"/>
          <w:sz w:val="28"/>
          <w:szCs w:val="28"/>
          <w:rtl w:val="true"/>
          <w:lang w:bidi="ar-SA"/>
        </w:rPr>
        <w:t xml:space="preserve">. </w:t>
      </w:r>
      <w:bookmarkStart w:id="238" w:name="pg20804_264331"/>
    </w:p>
    <w:p>
      <w:pPr>
        <w:pStyle w:val="BookText"/>
        <w:rPr/>
      </w:pPr>
      <w:bookmarkEnd w:id="238"/>
      <w:r>
        <w:rPr>
          <w:rFonts w:ascii="IRNazanin" w:hAnsi="IRNazanin" w:eastAsia="IRNazanin"/>
          <w:color w:val="111111"/>
          <w:sz w:val="28"/>
          <w:sz w:val="28"/>
          <w:szCs w:val="28"/>
          <w:rtl w:val="true"/>
          <w:lang w:bidi="fa-IR"/>
        </w:rPr>
        <w:t xml:space="preserve">بل إنّ موقعية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مركزية في القران الكريم وفي ثقافة المسلمين، وأنّها آية محكمة من الآيات المحكمة في ثقافتهم، وفي الروايات الكثيرة تبيان لدلالة هذه الآية الصادعة الصارخة بأنّ المصطفين ليسوا على قسم واحد أو قسمين، بل بيان خمسة اقسام 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 وَ الصِّدِّيقينَ وَ الشُّهَداءِ وَ 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الأقسام الخمسة، قد أنعم الله عليهم بنعمة الاصطفاء، فالنبوة نعمة والصديقية نعمة، والصلاح الاصطفائي نعمة، والشهادة على الاعمال نعمة، وحسن الرفقة يعني علو الرفقة الاخروية وهو اصطفاء، فتدلل هذه الآية على أنّ الحجج خمسة أقسام وهذا تأصيل لما تتبناه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معتقدات ينادي بها القران الكريم بأعلى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ميزة مهمة في هذه الآية، في دلالتها على ان أقسام الحجج لا تنحصر بالانبياء والرسل، ولا تجد لهذه الاقسام ترجمان عقائدي في المدارس الإسلامية، إلّا في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ادلة حقانية صراط الحق بحسب مسار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39" w:name="__RefHeading___Toc2036218_3531895371"/>
      <w:bookmarkStart w:id="240" w:name="_Toc85"/>
      <w:bookmarkEnd w:id="239"/>
      <w:r>
        <w:rPr>
          <w:rtl w:val="true"/>
        </w:rPr>
        <w:t xml:space="preserve">آية </w:t>
      </w:r>
      <w:r>
        <w:rPr>
          <w:rtl w:val="true"/>
        </w:rPr>
        <w:t>(</w:t>
      </w:r>
      <w:r>
        <w:rPr>
          <w:rtl w:val="true"/>
        </w:rPr>
        <w:t>وَمَنْ يُطِعِ اللَّهَ وَالرَّسُولَ</w:t>
      </w:r>
      <w:r>
        <w:rPr>
          <w:rtl w:val="true"/>
        </w:rPr>
        <w:t xml:space="preserve">) </w:t>
      </w:r>
      <w:r>
        <w:rPr>
          <w:rtl w:val="true"/>
        </w:rPr>
        <w:t>جامعة لكل طواقم الدول الإلهية</w:t>
      </w:r>
      <w:bookmarkEnd w:id="240"/>
    </w:p>
    <w:p>
      <w:pPr>
        <w:pStyle w:val="BookText"/>
        <w:rPr/>
      </w:pPr>
      <w:r>
        <w:rPr>
          <w:rFonts w:ascii="Amiri" w:hAnsi="Amiri" w:eastAsia="Amiri" w:cs="Amiri"/>
          <w:color w:val="111111"/>
          <w:sz w:val="28"/>
          <w:sz w:val="28"/>
          <w:szCs w:val="28"/>
          <w:rtl w:val="true"/>
          <w:lang w:bidi="ar-SA"/>
        </w:rPr>
        <w:t>إنّ إحكام وهيمنة هذه الآية على بقية الآيات في المحكمات لكونها جامعة لجميع طواقم الحجج الالهية، فقد جاءت كل عبارة من عبارات الطاقم الإلهي بصيغة الجمع،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اولئك رفيقا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ترسم هذا المحفل وهذا المشهد الذي فيه جميع الأنبياء وجميع الصديقين </w:t>
      </w:r>
      <w:bookmarkStart w:id="241" w:name="pg20804_264332"/>
    </w:p>
    <w:p>
      <w:pPr>
        <w:pStyle w:val="BookText"/>
        <w:rPr/>
      </w:pPr>
      <w:bookmarkEnd w:id="241"/>
      <w:r>
        <w:rPr>
          <w:rFonts w:ascii="Amiri" w:hAnsi="Amiri" w:eastAsia="Amiri" w:cs="Amiri"/>
          <w:color w:val="111111"/>
          <w:sz w:val="28"/>
          <w:sz w:val="28"/>
          <w:szCs w:val="28"/>
          <w:rtl w:val="true"/>
          <w:lang w:bidi="ar-SA"/>
        </w:rPr>
        <w:t>وجميع الشهداء وجميع الصالحين بدرجة الاصطفاء وحسن اولئك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وتُبَيّن أنّ القمّة الذي يرأس كلُ هؤلاء الجمع والقمة بعد الله عز وجل هو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بقية طواقم دولته، ومن الواضح أنّ هذه الآية تضم وتشمل جمع الجمع للحجج والولايات الالهية وبيان الدولة الإلهية العظمى والولاية الكبرى في القران الكريم وفي جمع سلسلة الأنبياء والمرسلين، فالآية تمتاز بهذه الميزة، وتبيّن أنّ دولة الدّول الالهية وولاية الولايات الالهية للحجج الالهية بعد الله عز وجل بيد سيد الرسل، وأنّ دولته هي اعظم الدول، فالآية لها ميزة محورية في كلّ القرآن، لا ينحصر تعرضها الى ولاية الله وولاية الرسول وولاية 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تتعرض بالتنصيص على أنّ ولاية الرسول وولاية أهل بيته هي فوق ولاية بقية الحجج المصطفين من قبل الله تعالى، وتُبيّن الدولة العظمى للنبي وآل النبي، وأنّ الكل ينضوي تحت لوائها بهذا اللحاظ، فدلالتها ناظرة ومهيمنة على جميع آيات الحجج وآيات الاصطفاء وآيات الولاية مبثوثة فيها في سور القرآن الكريم</w:t>
      </w:r>
      <w:r>
        <w:rPr>
          <w:rFonts w:eastAsia="IRNazanin" w:cs="IRNazanin"/>
          <w:color w:val="111111"/>
          <w:sz w:val="28"/>
          <w:szCs w:val="28"/>
          <w:rtl w:val="true"/>
          <w:lang w:bidi="fa-IR"/>
        </w:rPr>
        <w:t>.</w:t>
      </w:r>
    </w:p>
    <w:p>
      <w:pPr>
        <w:pStyle w:val="Heading3"/>
        <w:numPr>
          <w:ilvl w:val="2"/>
          <w:numId w:val="1"/>
        </w:numPr>
        <w:rPr/>
      </w:pPr>
      <w:bookmarkStart w:id="242" w:name="__RefHeading___Toc2036220_3531895371"/>
      <w:bookmarkStart w:id="243" w:name="_Toc86"/>
      <w:bookmarkEnd w:id="242"/>
      <w:r>
        <w:rPr>
          <w:rtl w:val="true"/>
        </w:rPr>
        <w:t xml:space="preserve">ترابط آية </w:t>
      </w:r>
      <w:r>
        <w:rPr>
          <w:rtl w:val="true"/>
        </w:rPr>
        <w:t>(</w:t>
      </w:r>
      <w:r>
        <w:rPr>
          <w:rtl w:val="true"/>
        </w:rPr>
        <w:t>وَمَنْ يُطِعِ اللَّهَ وَالرَّسُولَ</w:t>
      </w:r>
      <w:r>
        <w:rPr>
          <w:rtl w:val="true"/>
        </w:rPr>
        <w:t xml:space="preserve">) </w:t>
      </w:r>
      <w:r>
        <w:rPr>
          <w:rtl w:val="true"/>
        </w:rPr>
        <w:t>مع آيات أخرى لبيان مقام دولة محمد وآل محمد</w:t>
      </w:r>
      <w:bookmarkEnd w:id="2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هيمنة المضمون نعلم رتبته احكام الآية، في أنّها ليست محكمة ومحورية وحسب، بل هي من أحكم المحكمات، ثم إنّ هذه الطائفة تتعرض الى الولاية والطاعة والاصطفاء، كما وتنص على ان طاقم سيد الرسل بعد الله هم الصديقين والشهداء والصالحين وحسن اولئك رفيقا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فالآية تتعرض الى الولاية الإلهية العظمى، وتتعرض الى مقام الاصطفاء العالي جدا، باعتبار أنّ جميع الانبياء وجميع الصديقين وجميع الصالحين ينضوون تحت ولاية الرسول، مضافا مطابقة مضمون بقية الآيات في هذه الطائفة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تتحدث عن وراثة الارض والعاقبة لسلسلة مسيرة الأنبياء والرسل، وراثة الذين هم من طاقم دولة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المؤهلون لوراثة الارض وملكها سواء عبر دولة الظهور للامام المهدي عجل الله تعالى فرجه، كما تُبيّن ذلك الروايات المتواترة عند الفريقين، أو في دولة الرجعة</w:t>
      </w:r>
      <w:r>
        <w:rPr>
          <w:rFonts w:eastAsia="IRNazanin" w:cs="IRNazanin"/>
          <w:color w:val="111111"/>
          <w:sz w:val="28"/>
          <w:szCs w:val="28"/>
          <w:rtl w:val="true"/>
          <w:lang w:bidi="fa-IR"/>
        </w:rPr>
        <w:t xml:space="preserve">. </w:t>
      </w:r>
      <w:bookmarkStart w:id="244" w:name="pg20804_264334"/>
    </w:p>
    <w:p>
      <w:pPr>
        <w:pStyle w:val="Heading2"/>
        <w:numPr>
          <w:ilvl w:val="1"/>
          <w:numId w:val="1"/>
        </w:numPr>
        <w:rPr/>
      </w:pPr>
      <w:bookmarkStart w:id="245" w:name="__RefHeading___Toc2036222_3531895371"/>
      <w:bookmarkStart w:id="246" w:name="_Toc87"/>
      <w:bookmarkEnd w:id="244"/>
      <w:bookmarkEnd w:id="245"/>
      <w:r>
        <w:rPr>
          <w:rtl w:val="true"/>
        </w:rPr>
        <w:t>المحور الثاني</w:t>
      </w:r>
      <w:r>
        <w:rPr>
          <w:rtl w:val="true"/>
        </w:rPr>
        <w:t>: {</w:t>
      </w:r>
      <w:r>
        <w:rPr>
          <w:rtl w:val="true"/>
        </w:rPr>
        <w:t>ومَنْ يُطِعِ الله والرَّسُولَ</w:t>
      </w:r>
      <w:r>
        <w:rPr>
          <w:rtl w:val="true"/>
        </w:rPr>
        <w:t>}</w:t>
      </w:r>
      <w:bookmarkEnd w:id="246"/>
    </w:p>
    <w:p>
      <w:pPr>
        <w:pStyle w:val="Heading3"/>
        <w:numPr>
          <w:ilvl w:val="2"/>
          <w:numId w:val="1"/>
        </w:numPr>
        <w:rPr/>
      </w:pPr>
      <w:bookmarkStart w:id="247" w:name="__RefHeading___Toc2036224_3531895371"/>
      <w:bookmarkStart w:id="248" w:name="_Toc88"/>
      <w:bookmarkEnd w:id="247"/>
      <w:r>
        <w:rPr>
          <w:rtl w:val="true"/>
        </w:rPr>
        <w:t>إشارة</w:t>
      </w:r>
      <w:r>
        <w:rPr>
          <w:rtl w:val="true"/>
        </w:rPr>
        <w:t>:</w:t>
      </w:r>
      <w:bookmarkEnd w:id="248"/>
    </w:p>
    <w:p>
      <w:pPr>
        <w:pStyle w:val="BookText"/>
        <w:rPr/>
      </w:pPr>
      <w:r>
        <w:rPr>
          <w:rFonts w:ascii="IRNazanin" w:hAnsi="IRNazanin" w:eastAsia="IRNazanin"/>
          <w:color w:val="111111"/>
          <w:sz w:val="28"/>
          <w:sz w:val="28"/>
          <w:szCs w:val="28"/>
          <w:rtl w:val="true"/>
          <w:lang w:bidi="fa-IR"/>
        </w:rPr>
        <w:t xml:space="preserve">إنّ صدر الآية الكريمة تخاطب عموم الأمة وعموم المؤمنين وعموم الموالين بالطاعة والولاية 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الطائع مأموم ومنقاد والمطاع إمام في ضمن جهاز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ترابط بين الطاعة والتولي لله وللرسول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يتبع، وينتمي وينقاد ويقتدي ويتولى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والرسول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الطائعين لله والرسول؛ الذين هم أصحاب ولاية الله وولاية الرسول، إذا انتمى الى محور وكيان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الطائعين التابعين الموالين المؤتّمين هم مع الدولة التي طاقمها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036226_3531895371"/>
      <w:bookmarkStart w:id="250" w:name="_Toc89"/>
      <w:bookmarkEnd w:id="249"/>
      <w:r>
        <w:rPr>
          <w:rtl w:val="true"/>
        </w:rPr>
        <w:t xml:space="preserve">مجال طاعة </w:t>
      </w:r>
      <w:r>
        <w:rPr>
          <w:rtl w:val="true"/>
        </w:rPr>
        <w:t>(</w:t>
      </w:r>
      <w:r>
        <w:rPr>
          <w:rtl w:val="true"/>
        </w:rPr>
        <w:t>ولاية الله</w:t>
      </w:r>
      <w:r>
        <w:rPr>
          <w:rtl w:val="true"/>
        </w:rPr>
        <w:t xml:space="preserve">) </w:t>
      </w:r>
      <w:r>
        <w:rPr>
          <w:rtl w:val="true"/>
        </w:rPr>
        <w:t>تشمل كل العوالم</w:t>
      </w:r>
      <w:bookmarkEnd w:id="2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خصائص هذه الآية، أنّ مطلعها في الولاية والطاعة لله وللرسول، ومجال ومساحة هذه الطاعة لا تقتصر على مساحة خاصة؛ كالساحة السياسية فقط، وإنما تعم مساحتها ومجالها كل الدين بما له من سعة، ومساحة الدين لا تقتصر على عالم الدنيا فقط، بل تشمل كل العوالم، لأنّ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 عالم واحد دون اخر، وإنّما تشمل كل العوالم</w:t>
      </w:r>
      <w:r>
        <w:rPr>
          <w:rFonts w:eastAsia="Amiri" w:cs="Amiri" w:ascii="Amiri" w:hAnsi="Amiri"/>
          <w:color w:val="111111"/>
          <w:sz w:val="28"/>
          <w:szCs w:val="28"/>
          <w:rtl w:val="true"/>
          <w:lang w:bidi="ar-SA"/>
        </w:rPr>
        <w:t xml:space="preserve">. </w:t>
      </w:r>
      <w:bookmarkStart w:id="251" w:name="pg20804_264335"/>
    </w:p>
    <w:p>
      <w:pPr>
        <w:pStyle w:val="Heading3"/>
        <w:numPr>
          <w:ilvl w:val="2"/>
          <w:numId w:val="1"/>
        </w:numPr>
        <w:rPr/>
      </w:pPr>
      <w:bookmarkStart w:id="252" w:name="__RefHeading___Toc2036228_3531895371"/>
      <w:bookmarkStart w:id="253" w:name="_Toc90"/>
      <w:bookmarkEnd w:id="251"/>
      <w:bookmarkEnd w:id="252"/>
      <w:r>
        <w:rPr>
          <w:rtl w:val="true"/>
        </w:rPr>
        <w:t>ولاية ولي الله في كل العوالم</w:t>
      </w:r>
      <w:bookmarkEnd w:id="253"/>
    </w:p>
    <w:p>
      <w:pPr>
        <w:pStyle w:val="BookText"/>
        <w:rPr/>
      </w:pPr>
      <w:r>
        <w:rPr>
          <w:rFonts w:ascii="Amiri" w:hAnsi="Amiri" w:eastAsia="Amiri" w:cs="Amiri"/>
          <w:color w:val="111111"/>
          <w:sz w:val="28"/>
          <w:sz w:val="28"/>
          <w:szCs w:val="28"/>
          <w:rtl w:val="true"/>
          <w:lang w:bidi="ar-SA"/>
        </w:rPr>
        <w:t xml:space="preserve">وسور القرآن مشحونة بآيات الولاية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ولاية ولي الله امتدادا لولاية الله؛ هو أعم من مقام رسم نظام في الدنيا فقط، بل تشمل ولاية الدنيا والاخرة وكل العوالم، لأن الولاية من أسس الدين لا من فروع الشريعة، وإنّ حدود الدّين لا تختص بعالم الدنيا وحسب،وإنما تشمل كل العوالم، إذ هو العلاقة المنظمة بين الخالق والمخلوق في كل عوالم الخلقة، وقد مرّ هذا البحث</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036230_3531895371"/>
      <w:bookmarkStart w:id="255" w:name="_Toc91"/>
      <w:bookmarkEnd w:id="254"/>
      <w:r>
        <w:rPr>
          <w:rtl w:val="true"/>
        </w:rPr>
        <w:t>منظومة الدين هي</w:t>
      </w:r>
      <w:r>
        <w:rPr>
          <w:rtl w:val="true"/>
        </w:rPr>
        <w:t xml:space="preserve">: </w:t>
      </w:r>
      <w:r>
        <w:rPr>
          <w:rtl w:val="true"/>
        </w:rPr>
        <w:t>العلاقة المنظمة بين الله تعالى والمخلوقات</w:t>
      </w:r>
      <w:bookmarkEnd w:id="25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ليس مختصا بالثقلين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يشمل العلاقة المنظمة بين جميع الملائكة والباري سبحانه، بل بين جميع الخلائق والباري،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وَالْأَرْضِ إِلاَّ آتِي الرَّحْمنِ عَبْدا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52"/>
      </w:r>
      <w:bookmarkStart w:id="256" w:name="pg20804_264336"/>
    </w:p>
    <w:p>
      <w:pPr>
        <w:pStyle w:val="BookText"/>
        <w:rPr/>
      </w:pPr>
      <w:bookmarkEnd w:id="256"/>
      <w:r>
        <w:rPr>
          <w:rFonts w:ascii="Amiri" w:hAnsi="Amiri" w:eastAsia="Amiri" w:cs="Amiri"/>
          <w:color w:val="111111"/>
          <w:sz w:val="28"/>
          <w:sz w:val="28"/>
          <w:szCs w:val="28"/>
          <w:rtl w:val="true"/>
          <w:lang w:bidi="ar-SA"/>
        </w:rPr>
        <w:t>فمساحة الدّين ليست تختص بالجن والإنس والملائكة، وإنّما تعم كل المخلوقات، وشاملٌ لكل العوالم، والولاية مرتبطة بالدّين وليست تحصر في الشريعة، كما أنّ الولاية لله لا تختص بالدنيا ولا بالآخرة فحسب، وإنّما تشمل كل العوالم،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Heading3"/>
        <w:numPr>
          <w:ilvl w:val="2"/>
          <w:numId w:val="1"/>
        </w:numPr>
        <w:rPr/>
      </w:pPr>
      <w:bookmarkStart w:id="257" w:name="__RefHeading___Toc2036232_3531895371"/>
      <w:bookmarkStart w:id="258" w:name="_Toc92"/>
      <w:bookmarkEnd w:id="257"/>
      <w:r>
        <w:rPr>
          <w:rtl w:val="true"/>
        </w:rPr>
        <w:t xml:space="preserve">طاعة الله تعالى والرسول </w:t>
      </w:r>
      <w:r>
        <w:rPr>
          <w:rtl w:val="true"/>
        </w:rPr>
        <w:t>(</w:t>
      </w:r>
      <w:r>
        <w:rPr>
          <w:rtl w:val="true"/>
        </w:rPr>
        <w:t>صلی الله علیه و آله و سلم</w:t>
      </w:r>
      <w:r>
        <w:rPr>
          <w:rtl w:val="true"/>
        </w:rPr>
        <w:t xml:space="preserve">) </w:t>
      </w:r>
      <w:r>
        <w:rPr>
          <w:rtl w:val="true"/>
        </w:rPr>
        <w:t>في كل العوالم</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إنّ الطاعة ليست مرتبطة بخصوص عالم الدنيا، بل بقدر ما لله عز وجل من ولاية وطاعة وتبعاً لها 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تعالى مراتب الطاعة في هذه الآية الكريمة</w:t>
      </w:r>
    </w:p>
    <w:p>
      <w:pPr>
        <w:pStyle w:val="BookText"/>
        <w:rPr/>
      </w:pPr>
      <w:r>
        <w:rPr>
          <w:rFonts w:ascii="IRNazanin" w:hAnsi="IRNazanin" w:eastAsia="IRNazanin"/>
          <w:color w:val="111111"/>
          <w:sz w:val="28"/>
          <w:sz w:val="28"/>
          <w:szCs w:val="28"/>
          <w:rtl w:val="true"/>
          <w:lang w:bidi="fa-IR"/>
        </w:rPr>
        <w:t xml:space="preserve">وههنا رتبة الطاعة لم يجعلها الباري تعالى لأحدٍ من الأنبياء بعد ولاية الله عز وجل؛ إلّا لسيد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فأين طاعة النبي إبراهيم وموسى وعيسى؟</w:t>
      </w:r>
    </w:p>
    <w:p>
      <w:pPr>
        <w:pStyle w:val="BookText"/>
        <w:rPr/>
      </w:pPr>
      <w:r>
        <w:rPr>
          <w:rFonts w:ascii="Amiri" w:hAnsi="Amiri" w:eastAsia="Amiri" w:cs="Amiri"/>
          <w:color w:val="111111"/>
          <w:sz w:val="28"/>
          <w:sz w:val="28"/>
          <w:szCs w:val="28"/>
          <w:rtl w:val="true"/>
          <w:lang w:bidi="ar-SA"/>
        </w:rPr>
        <w:t>لا يوجد لها أي ذكر في تلك العوالم أو بدوائر محدودة تبعا لدولة خاتم الرسل، بل إن الطاعة لهم في أثناء حياتهم في عالم الدنيا كذلك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الآية لم ترسم لنا خارطة تختص بزمان حياة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وإنّما ترسم لنا خارطة ابدية؛ لا ينحصر ارتباطها بالدنيا فقط، بل يعم الدنيا والآخرة وكل العوالم</w:t>
      </w:r>
      <w:r>
        <w:rPr>
          <w:rFonts w:eastAsia="IRNazanin" w:cs="IRNazanin"/>
          <w:color w:val="111111"/>
          <w:sz w:val="28"/>
          <w:szCs w:val="28"/>
          <w:rtl w:val="true"/>
          <w:lang w:bidi="fa-IR"/>
        </w:rPr>
        <w:t xml:space="preserve">. </w:t>
      </w:r>
      <w:bookmarkStart w:id="259" w:name="pg20804_264337"/>
    </w:p>
    <w:p>
      <w:pPr>
        <w:pStyle w:val="Heading3"/>
        <w:numPr>
          <w:ilvl w:val="2"/>
          <w:numId w:val="1"/>
        </w:numPr>
        <w:rPr/>
      </w:pPr>
      <w:bookmarkStart w:id="260" w:name="__RefHeading___Toc2036234_3531895371"/>
      <w:bookmarkStart w:id="261" w:name="_Toc93"/>
      <w:bookmarkEnd w:id="259"/>
      <w:bookmarkEnd w:id="260"/>
      <w:r>
        <w:rPr>
          <w:rtl w:val="true"/>
        </w:rPr>
        <w:t xml:space="preserve">مقام سيد الأنبياء </w:t>
      </w:r>
      <w:r>
        <w:rPr>
          <w:rtl w:val="true"/>
        </w:rPr>
        <w:t>(</w:t>
      </w:r>
      <w:r>
        <w:rPr>
          <w:rtl w:val="true"/>
        </w:rPr>
        <w:t>صلی الله علیه و آله و سلم</w:t>
      </w:r>
      <w:r>
        <w:rPr>
          <w:rtl w:val="true"/>
        </w:rPr>
        <w:t xml:space="preserve">) </w:t>
      </w:r>
      <w:r>
        <w:rPr>
          <w:rtl w:val="true"/>
        </w:rPr>
        <w:t>في منظومة الدّين لا في الشريعة</w:t>
      </w:r>
      <w:bookmarkEnd w:id="261"/>
    </w:p>
    <w:p>
      <w:pPr>
        <w:pStyle w:val="BookText"/>
        <w:rPr/>
      </w:pPr>
      <w:r>
        <w:rPr>
          <w:rFonts w:ascii="IRNazanin" w:hAnsi="IRNazanin" w:eastAsia="IRNazanin"/>
          <w:color w:val="111111"/>
          <w:sz w:val="28"/>
          <w:sz w:val="28"/>
          <w:szCs w:val="28"/>
          <w:rtl w:val="true"/>
          <w:lang w:bidi="fa-IR"/>
        </w:rPr>
        <w:t xml:space="preserve">هل أنّ رتبة ولاية وطاعة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الله عز وجل في القرآن فقط أم في الانجيل والتوراة وصحف آدم وصحف إبراهيم أيضا؟</w:t>
      </w:r>
    </w:p>
    <w:p>
      <w:pPr>
        <w:pStyle w:val="BookText"/>
        <w:rPr/>
      </w:pPr>
      <w:r>
        <w:rPr>
          <w:rFonts w:ascii="Amiri" w:hAnsi="Amiri" w:eastAsia="Amiri" w:cs="Amiri"/>
          <w:color w:val="111111"/>
          <w:sz w:val="28"/>
          <w:sz w:val="28"/>
          <w:szCs w:val="28"/>
          <w:rtl w:val="true"/>
          <w:lang w:bidi="ar-SA"/>
        </w:rPr>
        <w:t>ثم هل الدين يتغير من نبي الى نبي؟ والدين لا ينسخ وإنما تنسخ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هل أنّ الدين قابل للنسخ أم يختص النسخ بالشريعة؟</w:t>
      </w:r>
    </w:p>
    <w:p>
      <w:pPr>
        <w:pStyle w:val="BookText"/>
        <w:rPr/>
      </w:pPr>
      <w:r>
        <w:rPr>
          <w:rFonts w:ascii="Amiri" w:hAnsi="Amiri" w:eastAsia="Amiri" w:cs="Amiri"/>
          <w:color w:val="111111"/>
          <w:sz w:val="28"/>
          <w:sz w:val="28"/>
          <w:szCs w:val="28"/>
          <w:rtl w:val="true"/>
          <w:lang w:bidi="ar-SA"/>
        </w:rPr>
        <w:t>ورتبة سؤدد سيد الأنبياء في القرآن و القرآن مهيمن على جميع ما تقدم من كل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الدين لا يتغير ولا يتبدل من نبي الى نبي، إنّما هو واحد وثابت، مهما تغيرت الحياة في الأزمنة وفي عوالم الخلقة؛ ولايجري فيه النسخ بتاتا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وأما النسخ فهو يجري في الشريعة، لا في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وليس لفظ الآية لِكُلٍّ جَعَلْنا مِنْكُمْ دينا، فالمنهاج والشريعة يختلف عن الدين، لانّ الدين واحد وثابت لا يتغير</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036236_3531895371"/>
      <w:bookmarkStart w:id="263" w:name="_Toc94"/>
      <w:bookmarkEnd w:id="262"/>
      <w:r>
        <w:rPr>
          <w:rtl w:val="true"/>
        </w:rPr>
        <w:t xml:space="preserve">لا حدود لطاعة الله عز وجل والرسول </w:t>
      </w:r>
      <w:r>
        <w:rPr>
          <w:rtl w:val="true"/>
        </w:rPr>
        <w:t>(</w:t>
      </w:r>
      <w:r>
        <w:rPr>
          <w:rtl w:val="true"/>
        </w:rPr>
        <w:t>صلی الله علیه و آله و سلم</w:t>
      </w:r>
      <w:r>
        <w:rPr>
          <w:rtl w:val="true"/>
        </w:rPr>
        <w:t>)</w:t>
      </w:r>
      <w:bookmarkEnd w:id="263"/>
    </w:p>
    <w:p>
      <w:pPr>
        <w:pStyle w:val="BookText"/>
        <w:rPr/>
      </w:pPr>
      <w:r>
        <w:rPr>
          <w:rFonts w:ascii="Amiri" w:hAnsi="Amiri" w:eastAsia="Amiri" w:cs="Amiri"/>
          <w:color w:val="111111"/>
          <w:sz w:val="28"/>
          <w:sz w:val="28"/>
          <w:szCs w:val="28"/>
          <w:rtl w:val="true"/>
          <w:lang w:bidi="ar-SA"/>
        </w:rPr>
        <w:t>هل أنّ الولاية مرتبطة بخصوص الشريعة ام مرتبطة بالدين أساسا؟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فروع الشريعة عبارة عن تفاصيل تنزلية أو تطبيقية للدين، اما ثوابت وضوابط الدين فهي على حالها؛ لا تتغير</w:t>
      </w:r>
      <w:r>
        <w:rPr>
          <w:rFonts w:eastAsia="Amiri" w:cs="Amiri" w:ascii="Amiri" w:hAnsi="Amiri"/>
          <w:color w:val="111111"/>
          <w:sz w:val="28"/>
          <w:szCs w:val="28"/>
          <w:rtl w:val="true"/>
          <w:lang w:bidi="ar-SA"/>
        </w:rPr>
        <w:t xml:space="preserve">. </w:t>
      </w:r>
      <w:bookmarkStart w:id="264" w:name="pg20804_264338"/>
    </w:p>
    <w:p>
      <w:pPr>
        <w:pStyle w:val="BookText"/>
        <w:rPr/>
      </w:pPr>
      <w:bookmarkEnd w:id="264"/>
      <w:r>
        <w:rPr>
          <w:rFonts w:ascii="IRNazanin" w:hAnsi="IRNazanin" w:eastAsia="IRNazanin"/>
          <w:color w:val="111111"/>
          <w:sz w:val="28"/>
          <w:sz w:val="28"/>
          <w:szCs w:val="28"/>
          <w:rtl w:val="true"/>
          <w:lang w:bidi="fa-IR"/>
        </w:rPr>
        <w:t xml:space="preserve">وولاية الله والرسول تعم جميع المخلوقات بنصوص قطعية من الآيات القرآنية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الرتبة الثانية امتدادا في الولاية والطاعة بعد الله عز وجل هي رتبة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يُعقل بتاتا أنّ نتصور هذه الرتبة العظيمة بعد الله عز وجل في الولاية مختصةٌ بزمان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ورتبة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 بحدود زمان ومقدار البعثة الأولى في دار الدنيا، بل تعم كل العوالم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بعثة سائر الأنبياء مرتبطة بزمان شريعة، والشريعة محدودة لفترة معينة، وهي قابلة للنسخ، وأما الولاية والطاعة لله فمرتبطة بالدّين الكامل الثابت الدائم، الذي لا يقتصر على عالم واحد وإنّما يضم ويشمل كل العوالم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036238_3531895371"/>
      <w:bookmarkStart w:id="266" w:name="_Toc95"/>
      <w:bookmarkEnd w:id="265"/>
      <w:r>
        <w:rPr>
          <w:rtl w:val="true"/>
        </w:rPr>
        <w:t xml:space="preserve">طاعة الله عز وجل والرسول </w:t>
      </w:r>
      <w:r>
        <w:rPr>
          <w:rtl w:val="true"/>
        </w:rPr>
        <w:t>(</w:t>
      </w:r>
      <w:r>
        <w:rPr>
          <w:rtl w:val="true"/>
        </w:rPr>
        <w:t>صلی الله علیه و آله و سلم</w:t>
      </w:r>
      <w:r>
        <w:rPr>
          <w:rtl w:val="true"/>
        </w:rPr>
        <w:t xml:space="preserve">) </w:t>
      </w:r>
      <w:r>
        <w:rPr>
          <w:rtl w:val="true"/>
        </w:rPr>
        <w:t>في كل العوالم</w:t>
      </w:r>
      <w:bookmarkEnd w:id="266"/>
    </w:p>
    <w:p>
      <w:pPr>
        <w:pStyle w:val="BookText"/>
        <w:rPr/>
      </w:pPr>
      <w:r>
        <w:rPr>
          <w:rFonts w:ascii="Amiri" w:hAnsi="Amiri" w:eastAsia="Amiri" w:cs="Amiri"/>
          <w:color w:val="111111"/>
          <w:sz w:val="28"/>
          <w:sz w:val="28"/>
          <w:szCs w:val="28"/>
          <w:rtl w:val="true"/>
          <w:lang w:bidi="ar-SA"/>
        </w:rPr>
        <w:t xml:space="preserve">إنّ طاعة الله عز وجل والرسول؛ لا تقتصر على طاعة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الأمر الإلهي صريح في خطاب الملائكة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موقف الملائكة بما فيهم جبرائيل عندما صدر الأمر الإلهي بالسجود للأنوار التي في صلب آدم؛ فسجدوا الملائكة كلّهم اجمعون، إلا إبليس الذي تمرد على أمر الله عز وجل، فالملائكة كلّهم سجدوا وابليس تمرد، ثم وبخه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ولسنا في صدد بيان تمرد إبليس</w:t>
      </w:r>
      <w:r>
        <w:rPr>
          <w:rFonts w:eastAsia="Amiri" w:cs="Amiri" w:ascii="Amiri" w:hAnsi="Amiri"/>
          <w:color w:val="111111"/>
          <w:sz w:val="28"/>
          <w:szCs w:val="28"/>
          <w:rtl w:val="true"/>
          <w:lang w:bidi="ar-SA"/>
        </w:rPr>
        <w:t xml:space="preserve">. </w:t>
      </w:r>
      <w:bookmarkStart w:id="267" w:name="pg20804_264339"/>
    </w:p>
    <w:p>
      <w:pPr>
        <w:pStyle w:val="BookText"/>
        <w:rPr/>
      </w:pPr>
      <w:bookmarkEnd w:id="267"/>
      <w:r>
        <w:rPr>
          <w:rFonts w:ascii="Amiri" w:hAnsi="Amiri" w:eastAsia="Amiri" w:cs="Amiri"/>
          <w:color w:val="111111"/>
          <w:sz w:val="28"/>
          <w:sz w:val="28"/>
          <w:szCs w:val="28"/>
          <w:rtl w:val="true"/>
          <w:lang w:bidi="ar-SA"/>
        </w:rPr>
        <w:t>ولكن الكلام في عموم الأمر الإلهي وفي الطاعة لآل الله عز وجل لا يقتصر على الجن والانس والملائكة، ولا يقتصر على من في السماوات والأرض، وإنّما تشمل جميع المخلوقات في كل العوالم، فكما أن ولاية كل مخلوق لله تعالى، فكذلك الأمر في طاعة الله والرسول، فإنّها تشمل جميع المخلوقات</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036240_3531895371"/>
      <w:bookmarkStart w:id="269" w:name="_Toc96"/>
      <w:bookmarkEnd w:id="268"/>
      <w:r>
        <w:rPr>
          <w:rtl w:val="true"/>
        </w:rPr>
        <w:t>الشريعة للجن والإنس، والدّين لكل المخلوقات</w:t>
      </w:r>
      <w:bookmarkEnd w:id="269"/>
    </w:p>
    <w:p>
      <w:pPr>
        <w:pStyle w:val="BookText"/>
        <w:rPr/>
      </w:pPr>
      <w:r>
        <w:rPr>
          <w:rFonts w:ascii="Amiri" w:hAnsi="Amiri" w:eastAsia="Amiri" w:cs="Amiri"/>
          <w:color w:val="111111"/>
          <w:sz w:val="28"/>
          <w:sz w:val="28"/>
          <w:szCs w:val="28"/>
          <w:rtl w:val="true"/>
          <w:lang w:bidi="ar-SA"/>
        </w:rPr>
        <w:t>فيلاحظ أنّ الطاعة لله تعالى ليست مخصوصة بالإنس والجن والملائكة، بل تشمل السماء والأرض وباقي المخلوقات؛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إنّ السماء والأرض امتثلتا لطاعة الله عز وجل، لقولهما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 طائِعين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فطاعة الله عز وجل والرسول واسعة بوسع عالم الخلقة، لانّ الأمر الإلهي مرتبط بالدين، وليس بفرع من فروع الشريعة، حيث تختص الشريعة بالجن والانس، وامامنظومة الدين، فإنّها لكل المخلوقات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السَّماواتِ وَالْأَرْضِ إِلاَّ آتِي الرَّحْمنِ عَبْدا</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ومفاده أنّ كُلُّ مَنْ فِي السَّماواتِ وَالْأَرْضِ يأتي لقاء ربه عبدا داخرا،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والتسبيح؛ يشمل الاعتقاد، والتدين الذي يدينون به لله عز وجل</w:t>
      </w:r>
      <w:r>
        <w:rPr>
          <w:rFonts w:eastAsia="Amiri" w:cs="Amiri" w:ascii="Amiri" w:hAnsi="Amiri"/>
          <w:color w:val="111111"/>
          <w:sz w:val="28"/>
          <w:szCs w:val="28"/>
          <w:rtl w:val="true"/>
          <w:lang w:bidi="ar-SA"/>
        </w:rPr>
        <w:t xml:space="preserve">. </w:t>
      </w:r>
      <w:bookmarkStart w:id="270" w:name="pg20804_264340"/>
    </w:p>
    <w:p>
      <w:pPr>
        <w:pStyle w:val="Heading3"/>
        <w:numPr>
          <w:ilvl w:val="2"/>
          <w:numId w:val="1"/>
        </w:numPr>
        <w:rPr/>
      </w:pPr>
      <w:bookmarkStart w:id="271" w:name="__RefHeading___Toc2036242_3531895371"/>
      <w:bookmarkStart w:id="272" w:name="_Toc97"/>
      <w:bookmarkEnd w:id="270"/>
      <w:bookmarkEnd w:id="271"/>
      <w:r>
        <w:rPr>
          <w:rtl w:val="true"/>
        </w:rPr>
        <w:t xml:space="preserve">الولاية والطاعة لله والرسول </w:t>
      </w:r>
      <w:r>
        <w:rPr>
          <w:rtl w:val="true"/>
        </w:rPr>
        <w:t>(</w:t>
      </w:r>
      <w:r>
        <w:rPr>
          <w:rtl w:val="true"/>
        </w:rPr>
        <w:t>صلی الله علیه و آله و سلم</w:t>
      </w:r>
      <w:r>
        <w:rPr>
          <w:rtl w:val="true"/>
        </w:rPr>
        <w:t>)</w:t>
      </w:r>
      <w:r>
        <w:rPr>
          <w:rtl w:val="true"/>
        </w:rPr>
        <w:t>لا حدود لها</w:t>
      </w:r>
      <w:bookmarkEnd w:id="272"/>
    </w:p>
    <w:p>
      <w:pPr>
        <w:pStyle w:val="BookText"/>
        <w:rPr/>
      </w:pPr>
      <w:r>
        <w:rPr>
          <w:rFonts w:ascii="Amiri" w:hAnsi="Amiri" w:eastAsia="Amiri" w:cs="Amiri"/>
          <w:color w:val="111111"/>
          <w:sz w:val="28"/>
          <w:sz w:val="28"/>
          <w:szCs w:val="28"/>
          <w:rtl w:val="true"/>
          <w:lang w:bidi="ar-SA"/>
        </w:rPr>
        <w:t>وهكذا مفاد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وليس لولاية الله حد محدود؛ سواء أكان ولايته التكوينية أو التشريعية أو الدنيوية أو الأخروية العوالمية، وكما أنّ ولاية الله لا حدود لها؛ كذلك طاعة الله في هذا الدين العظيم الحنيف لا حدود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ثاني رتبة لهذه الولاية العظمى، والطاعة الكبرى التي لا حدود لها بعد الله عز وجل؛ في ظل وتبع وتجلي لولاية الله عز وجل؛ هي ولاية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تختص رتبة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بعثته في دار الدنيا فقط، وإنّما هو شيء ثابت وأساس في منظومة الدّين، ولا يمكن أن يختلف نظم الدين من نبي الى نبي، ولا يمكن أن يقع فيه النسخ، لأنّ النسخ يجري في الشريعة ولا يجري في الدين وإلا لمّا قرن بين طاعته وطاعة رسوله كما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w:t>
      </w:r>
    </w:p>
    <w:p>
      <w:pPr>
        <w:pStyle w:val="Heading3"/>
        <w:numPr>
          <w:ilvl w:val="2"/>
          <w:numId w:val="1"/>
        </w:numPr>
        <w:rPr/>
      </w:pPr>
      <w:bookmarkStart w:id="273" w:name="__RefHeading___Toc2036244_3531895371"/>
      <w:bookmarkStart w:id="274" w:name="_Toc98"/>
      <w:bookmarkEnd w:id="273"/>
      <w:r>
        <w:rPr>
          <w:rtl w:val="true"/>
        </w:rPr>
        <w:t xml:space="preserve">طاعة سيد الأنبياء </w:t>
      </w:r>
      <w:r>
        <w:rPr>
          <w:rtl w:val="true"/>
        </w:rPr>
        <w:t>(</w:t>
      </w:r>
      <w:r>
        <w:rPr>
          <w:rtl w:val="true"/>
        </w:rPr>
        <w:t>صلی الله علیه و آله و سلم</w:t>
      </w:r>
      <w:r>
        <w:rPr>
          <w:rtl w:val="true"/>
        </w:rPr>
        <w:t xml:space="preserve">) </w:t>
      </w:r>
      <w:r>
        <w:rPr>
          <w:rtl w:val="true"/>
        </w:rPr>
        <w:t>بعد طاعة اللهولا تتقدم عليها طاعة النبيين أو الملائكة أو القرآن</w:t>
      </w:r>
      <w:bookmarkEnd w:id="27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يجعل الله تعالى رتبة النبيين مع الرسول بل دونه، ولو تدبرنا في القرآن، نجد لفظة مادة الطاعة لله بإشتقاقاتها المختلفة أكثر من تسعة وعشرين موردا، ونجد أن ثاني رتبة بعد الله في كلّ هذه الموارد هي لخاتم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للأنبياء</w:t>
      </w:r>
      <w:r>
        <w:rPr>
          <w:rFonts w:eastAsia="IRNazanin" w:cs="IRNazanin"/>
          <w:color w:val="111111"/>
          <w:sz w:val="28"/>
          <w:szCs w:val="28"/>
          <w:rtl w:val="true"/>
          <w:lang w:bidi="fa-IR"/>
        </w:rPr>
        <w:t xml:space="preserve">. </w:t>
      </w:r>
      <w:bookmarkStart w:id="275" w:name="pg20804_264341"/>
    </w:p>
    <w:p>
      <w:pPr>
        <w:pStyle w:val="BookText"/>
        <w:rPr/>
      </w:pPr>
      <w:bookmarkEnd w:id="275"/>
      <w:r>
        <w:rPr>
          <w:rFonts w:ascii="Amiri" w:hAnsi="Amiri" w:eastAsia="Amiri" w:cs="Amiri"/>
          <w:color w:val="111111"/>
          <w:sz w:val="28"/>
          <w:sz w:val="28"/>
          <w:szCs w:val="28"/>
          <w:rtl w:val="true"/>
          <w:lang w:bidi="ar-SA"/>
        </w:rPr>
        <w:t>فلم تأمر الآيات بطاعة كبار الملائكة رتبة مع الله عز وجل؛ كطاعة جبرائيل، أو اسرافيل، أو ميكائيل، أو عزرائيل الذي يأتي لقبض الأرواح، وإنّما صرحت بطاعة الرسول بعد الله عز وجل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بالرغم من أنّ القرآن في هذه الخارطة؛ يهدي للتي هي أقوم؛ ولكن لم يأمرنا الله في كتابه؛ بأن أطيعوا الله وأطيعوا القرآن في الرتبة الثانية، وهذا يخالف القول بأنّ حجّية القرآن فوق حجّية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فرائض الله تعالى في القرآن فوق أوامر وسنن النبي في القرآن، وذلك لأنّ القرآن يصرح بأنّ الولاية بعد الله للرسول؛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وَالرَّسُول</w:t>
      </w:r>
      <w:r>
        <w:rPr>
          <w:rFonts w:eastAsia="IRNazanin" w:cs="IRNazanin"/>
          <w:color w:val="111111"/>
          <w:sz w:val="28"/>
          <w:szCs w:val="28"/>
          <w:rtl w:val="true"/>
          <w:lang w:bidi="fa-IR"/>
        </w:rPr>
        <w:t>).</w:t>
      </w:r>
    </w:p>
    <w:p>
      <w:pPr>
        <w:pStyle w:val="Heading3"/>
        <w:numPr>
          <w:ilvl w:val="2"/>
          <w:numId w:val="1"/>
        </w:numPr>
        <w:rPr/>
      </w:pPr>
      <w:bookmarkStart w:id="276" w:name="__RefHeading___Toc2036246_3531895371"/>
      <w:bookmarkStart w:id="277" w:name="_Toc99"/>
      <w:bookmarkEnd w:id="276"/>
      <w:r>
        <w:rPr>
          <w:rtl w:val="true"/>
        </w:rPr>
        <w:t xml:space="preserve">سيد الأنبياء أعظم رتبة بعد الله عز وجل </w:t>
      </w:r>
      <w:r>
        <w:rPr>
          <w:rtl w:val="true"/>
        </w:rPr>
        <w:t>(</w:t>
      </w:r>
      <w:r>
        <w:rPr>
          <w:rtl w:val="true"/>
        </w:rPr>
        <w:t>أَطيعُوا الله وَالرَّسُول</w:t>
      </w:r>
      <w:r>
        <w:rPr>
          <w:rtl w:val="true"/>
        </w:rPr>
        <w:t>)</w:t>
      </w:r>
      <w:bookmarkEnd w:id="277"/>
    </w:p>
    <w:p>
      <w:pPr>
        <w:pStyle w:val="BookText"/>
        <w:rPr/>
      </w:pPr>
      <w:r>
        <w:rPr>
          <w:rFonts w:ascii="IRNazanin" w:hAnsi="IRNazanin" w:eastAsia="IRNazanin"/>
          <w:color w:val="111111"/>
          <w:sz w:val="28"/>
          <w:sz w:val="28"/>
          <w:szCs w:val="28"/>
          <w:rtl w:val="true"/>
          <w:lang w:bidi="fa-IR"/>
        </w:rPr>
        <w:t xml:space="preserve">لو نظرنا في مطلع هذه الآية التي تأمر بطاعة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طاعة الله عز وجل، وليس لفظها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أطيعوا الله وأطيعوا رسوله، وتؤكد وتصرح؛ بأنّ طاعة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طاعة الله عز وجل بلا واسطة أخرى وهذا النظام مطرد في كل عوالم الخلقة، وهذامما يشير الى عظمة رتبة ومقام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المرتبط بالله تعالى بلا واسطة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تعين الآيات أحدا من المخلوقات بعد الله؛ كأم الكتاب، أو الكتاب المبين، أو القرآن؛ أو الفرقان، أو الانجيل، أو التوراة مع أنّها كلّها مخلوقات حية ذات </w:t>
      </w:r>
      <w:bookmarkStart w:id="278" w:name="pg20804_264342"/>
    </w:p>
    <w:p>
      <w:pPr>
        <w:pStyle w:val="BookText"/>
        <w:rPr/>
      </w:pPr>
      <w:bookmarkEnd w:id="278"/>
      <w:r>
        <w:rPr>
          <w:rFonts w:ascii="IRNazanin" w:hAnsi="IRNazanin" w:eastAsia="IRNazanin"/>
          <w:color w:val="111111"/>
          <w:sz w:val="28"/>
          <w:sz w:val="28"/>
          <w:szCs w:val="28"/>
          <w:rtl w:val="true"/>
          <w:lang w:bidi="fa-IR"/>
        </w:rPr>
        <w:t xml:space="preserve">أرواح من عالم الأمر، وليست بآلهة، وكذلك لم تعين الآيات بعد الله تعالى بقية المخلوقات من المقامات الغيبية كالكرسي أو روح القدس أو الكتاب المكنون، أو اللوح المحفوظ، أو البحر المسجور، أو الرق المنشور، أو غيرها من المقامات الغيبية المذكورة في القرآن وروايات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ذكر أنّ 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التجلي الأول لولاية الله عز وجل بلا واسطة، وهو معنى البعدية</w:t>
      </w:r>
      <w:r>
        <w:rPr>
          <w:rFonts w:eastAsia="IRNazanin" w:cs="IRNazanin"/>
          <w:color w:val="111111"/>
          <w:sz w:val="28"/>
          <w:szCs w:val="28"/>
          <w:rtl w:val="true"/>
          <w:lang w:bidi="fa-IR"/>
        </w:rPr>
        <w:t>.</w:t>
      </w:r>
    </w:p>
    <w:p>
      <w:pPr>
        <w:pStyle w:val="Heading3"/>
        <w:numPr>
          <w:ilvl w:val="2"/>
          <w:numId w:val="1"/>
        </w:numPr>
        <w:rPr/>
      </w:pPr>
      <w:bookmarkStart w:id="279" w:name="__RefHeading___Toc2036248_3531895371"/>
      <w:bookmarkStart w:id="280" w:name="_Toc100"/>
      <w:bookmarkEnd w:id="279"/>
      <w:r>
        <w:rPr>
          <w:rtl w:val="true"/>
        </w:rPr>
        <w:t xml:space="preserve">ولاية أمير المؤمنين علي </w:t>
      </w:r>
      <w:r>
        <w:rPr>
          <w:rtl w:val="true"/>
        </w:rPr>
        <w:t>(</w:t>
      </w:r>
      <w:r>
        <w:rPr>
          <w:rtl w:val="true"/>
        </w:rPr>
        <w:t>علیه السلام</w:t>
      </w:r>
      <w:r>
        <w:rPr>
          <w:rtl w:val="true"/>
        </w:rPr>
        <w:t xml:space="preserve">) </w:t>
      </w:r>
      <w:r>
        <w:rPr>
          <w:rtl w:val="true"/>
        </w:rPr>
        <w:t xml:space="preserve">بعد ولاية الله عز وجل والرسول </w:t>
      </w:r>
      <w:r>
        <w:rPr>
          <w:rtl w:val="true"/>
        </w:rPr>
        <w:t>(</w:t>
      </w:r>
      <w:r>
        <w:rPr>
          <w:rtl w:val="true"/>
        </w:rPr>
        <w:t>صلی الله علیه و آله و سلم</w:t>
      </w:r>
      <w:r>
        <w:rPr>
          <w:rtl w:val="true"/>
        </w:rPr>
        <w:t>)</w:t>
      </w:r>
      <w:bookmarkEnd w:id="280"/>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ولو دققنا النظر في رتبة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تَصَدّق في صلاته وهو راكع، والتي عدّها القرآن الثالثة بعد الله والرسول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تعين الآيات نوحا للرتبة الثالثة للولاية بعد الله ورسوله، ولا ابراهيم، ولا موسى، ولا عيسى، ولا جبرائيل، ولا عزرائيل، ولا ميكائيل، ولا اسرافيل، ولا مالك، ولا رضوان، وإنّما خصّت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تختص الولاية بالشريعة، وإنّما تعم الدين، والدين ليس مخصوصا بعالم الدنيا، ولا بعالم الاخرة، وأنما يعم ويشمل كل عوالم الخلقة</w:t>
      </w:r>
      <w:r>
        <w:rPr>
          <w:rFonts w:eastAsia="Amiri" w:cs="Amiri" w:ascii="Amiri" w:hAnsi="Amiri"/>
          <w:color w:val="111111"/>
          <w:sz w:val="28"/>
          <w:szCs w:val="28"/>
          <w:rtl w:val="true"/>
          <w:lang w:bidi="ar-SA"/>
        </w:rPr>
        <w:t xml:space="preserve">. </w:t>
      </w:r>
      <w:bookmarkStart w:id="281" w:name="pg20804_264343"/>
    </w:p>
    <w:p>
      <w:pPr>
        <w:pStyle w:val="Heading3"/>
        <w:numPr>
          <w:ilvl w:val="2"/>
          <w:numId w:val="1"/>
        </w:numPr>
        <w:rPr/>
      </w:pPr>
      <w:bookmarkStart w:id="282" w:name="__RefHeading___Toc2036250_3531895371"/>
      <w:bookmarkStart w:id="283" w:name="_Toc101"/>
      <w:bookmarkEnd w:id="281"/>
      <w:bookmarkEnd w:id="282"/>
      <w:r>
        <w:rPr>
          <w:rtl w:val="true"/>
        </w:rPr>
        <w:t xml:space="preserve">لا حدود لطاعة الله عز وجل والرسول </w:t>
      </w:r>
      <w:r>
        <w:rPr>
          <w:rtl w:val="true"/>
        </w:rPr>
        <w:t>(</w:t>
      </w:r>
      <w:r>
        <w:rPr>
          <w:rtl w:val="true"/>
        </w:rPr>
        <w:t>صلی الله علیه و آله و سلم</w:t>
      </w:r>
      <w:r>
        <w:rPr>
          <w:rtl w:val="true"/>
        </w:rPr>
        <w:t xml:space="preserve">) </w:t>
      </w:r>
      <w:r>
        <w:rPr>
          <w:rtl w:val="true"/>
        </w:rPr>
        <w:t xml:space="preserve">وأمير المؤمنين </w:t>
      </w:r>
      <w:r>
        <w:rPr>
          <w:rtl w:val="true"/>
        </w:rPr>
        <w:t>(</w:t>
      </w:r>
      <w:r>
        <w:rPr>
          <w:rtl w:val="true"/>
        </w:rPr>
        <w:t>علیه السلام</w:t>
      </w:r>
      <w:r>
        <w:rPr>
          <w:rtl w:val="true"/>
        </w:rPr>
        <w:t>)</w:t>
      </w:r>
      <w:bookmarkEnd w:id="2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شأن يوم الغدير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السماوات أكبر منه في الأرض، وإنّ هذا الوصف والشأن متناسب ومنسجم، لأنّ الإنضباط للولاية في السماوات أكثر من الإنضباط للولاية في الأرض، وهو نفس نظام الولاية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 لكن أصرح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ونظيره في الصراحة في مراتب الولاية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فجعل الولاية لفيء ثروات الأرض بعد الله ورسوله لقربى الرسول، 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العنوان منطوي فيه رتبة أولا الله تعالى ثم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القربى، وحصر المودة بهم مقتضاه الولاية بعد الله تعالى ورسوله للقربى، وهذه الولاية هي عدل الدين كله، أي هي حقيقة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آيات الولاية</w:t>
      </w:r>
      <w:r>
        <w:rPr>
          <w:rFonts w:eastAsia="Amiri" w:cs="Amiri" w:ascii="Amiri" w:hAnsi="Amiri"/>
          <w:color w:val="111111"/>
          <w:sz w:val="28"/>
          <w:szCs w:val="28"/>
          <w:rtl w:val="true"/>
          <w:lang w:bidi="ar-SA"/>
        </w:rPr>
        <w:t xml:space="preserve">. </w:t>
      </w:r>
      <w:bookmarkStart w:id="284" w:name="pg20804_264344"/>
    </w:p>
    <w:p>
      <w:pPr>
        <w:pStyle w:val="Heading3"/>
        <w:numPr>
          <w:ilvl w:val="2"/>
          <w:numId w:val="1"/>
        </w:numPr>
        <w:rPr/>
      </w:pPr>
      <w:bookmarkStart w:id="285" w:name="__RefHeading___Toc2036252_3531895371"/>
      <w:bookmarkStart w:id="286" w:name="_Toc102"/>
      <w:bookmarkEnd w:id="284"/>
      <w:bookmarkEnd w:id="285"/>
      <w:r>
        <w:rPr>
          <w:rtl w:val="true"/>
        </w:rPr>
        <w:t>الكلمات الإلهية لا تبديل فيها</w:t>
      </w:r>
      <w:bookmarkEnd w:id="286"/>
    </w:p>
    <w:p>
      <w:pPr>
        <w:pStyle w:val="BookText"/>
        <w:rPr/>
      </w:pPr>
      <w:r>
        <w:rPr>
          <w:rFonts w:ascii="Amiri" w:hAnsi="Amiri" w:eastAsia="Amiri" w:cs="Amiri"/>
          <w:color w:val="111111"/>
          <w:sz w:val="28"/>
          <w:sz w:val="28"/>
          <w:szCs w:val="28"/>
          <w:rtl w:val="true"/>
          <w:lang w:bidi="ar-SA"/>
        </w:rPr>
        <w:t>لقد وصف الله عز وجل هذه الكلمات لمريم بْنَتَ عِمْرانَ؛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وَصَدَّقَتْ بِكَلِماتِ رَبِّها وَكُتُبِهِ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وهذه الكلمات هي عين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دلالة على أنّ شأن الكلمات الإلهية، هي في منطقة ومساحة الدين، لا فروع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منطقة الدّين لا تبديل فيها، ولهذه الآية خطورة في مقام الولاية التكوينية والتشريعية وغيرها، ولا يخاطب بهذه الآية من آيات الولاية الجن والانس والملائكة فقط، وإنّما يخاطب بها جميع المخلوقات، لأنّ مقام الولاية من الدين، والمخاطب في الدين والخطاب فيه يخاطب به كل المخلوقات،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خطابا لخاصة من بعض أصناف المخلوقات، وإنّما هو خطاب للكل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الخارطة غير قابلة للتبدل من نبي الى نبي، ولا يُمكن بتاتا أنّ يتصور أنّ نظام مراتب الولاية من كون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الثالث في نظام الولاية الإلهية؛ بعد الله عز وجل ورسوله، مختص ببعثة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وأن نظام الولاية يختلف في بعثة بقية الأنبياء؛ كبعثة آدم ونوح وإبراهيم وموسى وعيسى وزكريا ويحيى وسليمان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التبدل في أصول و أسس الدين محال، لإنّ ولايته وطاعته بعد الله ورسوله، مرتبطة بالدّين الكامل الثابت الواحد كما يشير اليه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w:t>
      </w:r>
      <w:bookmarkStart w:id="287" w:name="pg20804_264345"/>
    </w:p>
    <w:p>
      <w:pPr>
        <w:pStyle w:val="BookText"/>
        <w:rPr/>
      </w:pPr>
      <w:bookmarkEnd w:id="287"/>
      <w:r>
        <w:rPr>
          <w:rFonts w:ascii="Amiri" w:hAnsi="Amiri" w:eastAsia="Amiri" w:cs="Amiri"/>
          <w:color w:val="111111"/>
          <w:sz w:val="28"/>
          <w:sz w:val="28"/>
          <w:szCs w:val="28"/>
          <w:rtl w:val="true"/>
          <w:lang w:bidi="ar-SA"/>
        </w:rPr>
        <w:t>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لا يختص عالم الدنيا وحسب، وإنّما يضم ويشمل كل العوالم، وكافة المخلوقات، وهذا خطب عظيم، ليس بالهيّن، ومن ثم أمر الله تعالى جميع ملائكته بلا إستثناء بالسجود لخليفته آدم، والسجود إشارة الى الخضوع والطاعة الكاملة، مما يدلل أن طاعة خليفة الله تعالى في أرضه ليس مختصة بالجن والأنس ولا مختصة بالشريعة، بل هي من أسس الدين الذي يعم الملائكة جميعهم وجميع الخلائق</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036254_3531895371"/>
      <w:bookmarkStart w:id="289" w:name="_Toc103"/>
      <w:bookmarkEnd w:id="288"/>
      <w:r>
        <w:rPr>
          <w:rtl w:val="true"/>
        </w:rPr>
        <w:t>الخلافة الإلهية مرتبطة بمنظومة الدّين لا في الشريعة</w:t>
      </w:r>
      <w:bookmarkEnd w:id="289"/>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ترتبط الخلافة الإلهية بالدين أم بفرع في الشريعة؟</w:t>
      </w:r>
    </w:p>
    <w:p>
      <w:pPr>
        <w:pStyle w:val="BookText"/>
        <w:rPr/>
      </w:pPr>
      <w:r>
        <w:rPr>
          <w:rFonts w:ascii="Amiri" w:hAnsi="Amiri" w:eastAsia="Amiri" w:cs="Amiri"/>
          <w:color w:val="111111"/>
          <w:sz w:val="28"/>
          <w:sz w:val="28"/>
          <w:szCs w:val="28"/>
          <w:rtl w:val="true"/>
          <w:lang w:bidi="ar-SA"/>
        </w:rPr>
        <w:t>ومن هم الذين اُمِروا بالخطاب والإتباع والطاعة والتفاعل؟</w:t>
      </w:r>
    </w:p>
    <w:p>
      <w:pPr>
        <w:pStyle w:val="BookText"/>
        <w:rPr/>
      </w:pPr>
      <w:r>
        <w:rPr>
          <w:rFonts w:ascii="Amiri" w:hAnsi="Amiri" w:eastAsia="Amiri" w:cs="Amiri"/>
          <w:color w:val="111111"/>
          <w:sz w:val="28"/>
          <w:sz w:val="28"/>
          <w:szCs w:val="28"/>
          <w:rtl w:val="true"/>
          <w:lang w:bidi="ar-SA"/>
        </w:rPr>
        <w:t>فيظهر بوضوح أنّ الخلافة الإلهية ترتبط بالدين، وبما أنّها مرتبطة بالدين، فالخلائق كلها تدين لله تعالى به ومنهم الملائكة،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وقد سُئل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أنّ ابليس لم يخاطب بالسجود، فكيف شمله الامر وعدّ اللهُ تعالى عدم سجوده تمرد وعصيان؟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صحيح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الطَّيَّارُ يَقُولُ لِي إِبْلِيسُ لَيْسَ مِنَ الْمَلَائِكةِ وَ إِنَّمَا أُمِرَتِ الْمَلَائِكَةُ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لَا أَسْجُدُ فَمَا لِإِبْلِيسَ يَعْصِي حِينَ لَمْ يَسْجُدْ وَ لَيْسَ هُوَ مِنَ الْمَلَائِكَةِ قَالَ فَدَخَلْتُ أَنَا وَ هُوَ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90" w:name="pg20804_264346"/>
    </w:p>
    <w:p>
      <w:pPr>
        <w:pStyle w:val="BookText"/>
        <w:rPr/>
      </w:pPr>
      <w:bookmarkEnd w:id="290"/>
      <w:r>
        <w:rPr>
          <w:rFonts w:ascii="Amiri" w:hAnsi="Amiri" w:eastAsia="Amiri" w:cs="Amiri"/>
          <w:color w:val="111111"/>
          <w:sz w:val="28"/>
          <w:sz w:val="28"/>
          <w:szCs w:val="28"/>
          <w:rtl w:val="true"/>
          <w:lang w:bidi="ar-SA"/>
        </w:rPr>
        <w:t>قَالَ فَأَحْسَنَ وَ اللَّهِ فِي الْمَسْأَلَةِ فَقَالَ جُعِلْتُ فِدَاكَ أَ رَأَيْتَ مَا نَدَبَ اللَّهُ عَزَّ وَ جَلَّ إِلَيْهِ الْمُؤْمِنِينَ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 دَخَلَ فِي ذَلِكَ الْمُنَافِقُونَ مَعَهُمْ قَالَ نَعَمْ وَ الضُّلَّالُ وَ كُلُّ مَنْ أَقَرَّ بِالدَّعْوَةِ الظَّاهِرَةِ وَ كَانَ إِبْلِيسُ مِمَّنْ أَقَرَّ بِالدَّعْوَةِ الظَّاهِرَةِ مَعَهُمْ</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ومفاده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هذا الامر من الدين وإذا كان الدين واحد، فيداين الكل به لا خصوص الملائكة</w:t>
      </w:r>
      <w:r>
        <w:rPr>
          <w:rFonts w:eastAsia="IRNazanin" w:cs="IRNazanin"/>
          <w:color w:val="111111"/>
          <w:sz w:val="28"/>
          <w:szCs w:val="28"/>
          <w:rtl w:val="true"/>
          <w:lang w:bidi="fa-IR"/>
        </w:rPr>
        <w:t>.</w:t>
      </w:r>
    </w:p>
    <w:p>
      <w:pPr>
        <w:pStyle w:val="Heading3"/>
        <w:numPr>
          <w:ilvl w:val="2"/>
          <w:numId w:val="1"/>
        </w:numPr>
        <w:rPr/>
      </w:pPr>
      <w:bookmarkStart w:id="291" w:name="__RefHeading___Toc2036256_3531895371"/>
      <w:bookmarkStart w:id="292" w:name="_Toc104"/>
      <w:bookmarkEnd w:id="291"/>
      <w:r>
        <w:rPr>
          <w:rtl w:val="true"/>
        </w:rPr>
        <w:t>خطاب الدين للملائكة و لكافة المخلوقات</w:t>
      </w:r>
      <w:bookmarkEnd w:id="292"/>
    </w:p>
    <w:p>
      <w:pPr>
        <w:pStyle w:val="BookText"/>
        <w:rPr/>
      </w:pPr>
      <w:r>
        <w:rPr>
          <w:rFonts w:ascii="Amiri" w:hAnsi="Amiri" w:eastAsia="Amiri" w:cs="Amiri"/>
          <w:color w:val="111111"/>
          <w:sz w:val="28"/>
          <w:sz w:val="28"/>
          <w:szCs w:val="28"/>
          <w:rtl w:val="true"/>
          <w:lang w:bidi="ar-SA"/>
        </w:rPr>
        <w:t>إذا علمنا أَن هناك أَمراً أُمِر به الملائكة، وكان هذا الأمر مرتبطا بالدين، فهل هذا الأمر خاص بالملائكة؛ ام بكل من يتدين بالدين؟</w:t>
      </w:r>
    </w:p>
    <w:p>
      <w:pPr>
        <w:pStyle w:val="BookText"/>
        <w:rPr/>
      </w:pPr>
      <w:r>
        <w:rPr>
          <w:rFonts w:ascii="Amiri" w:hAnsi="Amiri" w:eastAsia="Amiri" w:cs="Amiri"/>
          <w:color w:val="111111"/>
          <w:sz w:val="28"/>
          <w:sz w:val="28"/>
          <w:szCs w:val="28"/>
          <w:rtl w:val="true"/>
          <w:lang w:bidi="ar-SA"/>
        </w:rPr>
        <w:t>وبعبارة أخرى، هل إنّ 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بالملائكة ام خطاب لنا أيضا؟</w:t>
      </w:r>
    </w:p>
    <w:p>
      <w:pPr>
        <w:pStyle w:val="BookText"/>
        <w:rPr/>
      </w:pPr>
      <w:r>
        <w:rPr>
          <w:rFonts w:ascii="IRNazanin" w:hAnsi="IRNazanin" w:eastAsia="IRNazanin"/>
          <w:color w:val="111111"/>
          <w:sz w:val="28"/>
          <w:sz w:val="28"/>
          <w:szCs w:val="28"/>
          <w:rtl w:val="true"/>
          <w:lang w:bidi="fa-IR"/>
        </w:rPr>
        <w:t xml:space="preserve">وهذه ليست قراءة جديدة في القرآن، وإنّما هي بيانات القرآن واهل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يخص الله عز وجل الملائكة بخطاب دوننا في الدين، أم يخص الإنس والجن بخطاب دون الملائكة في الدين، ام انّ الملائكة إخوانهم في الخطاب بالدين؟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فالمؤمنون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يخص الإنس والجن فقط، وإنّما يشمل الملائكة، لأنّ كل مخلوق مؤمن فهو أخ للمخلوق المؤمن الآخر، والمؤمنون ليسوا على درجة واحدة، بل هم على درجات مختلفة، وإنّ معنى الأخوة واسع في القرآن</w:t>
      </w:r>
      <w:r>
        <w:rPr>
          <w:rFonts w:eastAsia="Amiri" w:cs="Amiri" w:ascii="Amiri" w:hAnsi="Amiri"/>
          <w:color w:val="111111"/>
          <w:sz w:val="28"/>
          <w:szCs w:val="28"/>
          <w:rtl w:val="true"/>
          <w:lang w:bidi="ar-SA"/>
        </w:rPr>
        <w:t xml:space="preserve">. </w:t>
      </w:r>
      <w:bookmarkStart w:id="293" w:name="pg20804_264347"/>
    </w:p>
    <w:p>
      <w:pPr>
        <w:pStyle w:val="Heading3"/>
        <w:numPr>
          <w:ilvl w:val="2"/>
          <w:numId w:val="1"/>
        </w:numPr>
        <w:rPr/>
      </w:pPr>
      <w:bookmarkStart w:id="294" w:name="__RefHeading___Toc2036258_3531895371"/>
      <w:bookmarkStart w:id="295" w:name="_Toc105"/>
      <w:bookmarkEnd w:id="293"/>
      <w:bookmarkEnd w:id="294"/>
      <w:r>
        <w:rPr>
          <w:rtl w:val="true"/>
        </w:rPr>
        <w:t>خطاب الدين في الكتب السماوية لكافة المخلوقات</w:t>
      </w:r>
      <w:bookmarkEnd w:id="295"/>
    </w:p>
    <w:p>
      <w:pPr>
        <w:pStyle w:val="BookText"/>
        <w:rPr/>
      </w:pPr>
      <w:r>
        <w:rPr>
          <w:rFonts w:ascii="Amiri" w:hAnsi="Amiri" w:eastAsia="Amiri" w:cs="Amiri"/>
          <w:color w:val="111111"/>
          <w:sz w:val="28"/>
          <w:sz w:val="28"/>
          <w:szCs w:val="28"/>
          <w:rtl w:val="true"/>
          <w:lang w:bidi="ar-SA"/>
        </w:rPr>
        <w:t>إنّ الخطاب في الكتب السماوية كالإنجيل والتوراة والزبور وصحف آدم وصحف إبراهيم وصحف بقية الأنبياء؛ فيها مساحة من خطاب الدين ومساحة من خطاب الشريعة، والقرآن يشير الى عموم مداينة المخلوقات بالدين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ظاهر إنّ خطاب الدّين؛ ليس مخاطبا به بعض الأمم بل خطاب شامل لجميع الأمم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الخطاب الديني الذي في القرآن أو في الإنجيل أو في التوراة مختصاً بالأنس والجن أم يشمل كل المخلوقات؟</w:t>
      </w:r>
    </w:p>
    <w:p>
      <w:pPr>
        <w:pStyle w:val="BookText"/>
        <w:rPr/>
      </w:pPr>
      <w:r>
        <w:rPr>
          <w:rFonts w:ascii="Amiri" w:hAnsi="Amiri" w:eastAsia="Amiri" w:cs="Amiri"/>
          <w:color w:val="111111"/>
          <w:sz w:val="28"/>
          <w:sz w:val="28"/>
          <w:szCs w:val="28"/>
          <w:rtl w:val="true"/>
          <w:lang w:bidi="ar-SA"/>
        </w:rPr>
        <w:t>ووظيفة الايمان؛ هي أن نؤمن بكل كتب السماء، لأن كلّ الكتب السماوية مشتركة في خطاب الدّين وإن إختصت في خطاب الشريعة بأمم خاصة، لأنّ ديننا ودينهم شيء وحقيقة واحدة، وإن كان القرآن هو الكتاب المهيمن على جميع الكتب السماوية،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 ِقاً لِما بَيْنَ يَدَيْهِ مِنَ الْكِتابِ وَمُهَيْمِناً عَلَيْه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036260_3531895371"/>
      <w:bookmarkStart w:id="297" w:name="_Toc106"/>
      <w:bookmarkEnd w:id="296"/>
      <w:r>
        <w:rPr>
          <w:rtl w:val="true"/>
        </w:rPr>
        <w:t>أمر السجود للملائكة خطاب ديني</w:t>
      </w:r>
      <w:bookmarkEnd w:id="29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ما يذكره القرآن من خطاب الدين، فإنّه شاملٌ لكل مخلوق من المخلوقات؛ ولكل من يلتزم ويتقيد بدعوة الدين،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المراد من هذا السجود؛ هو منتهى الطاعة </w:t>
      </w:r>
      <w:bookmarkStart w:id="298" w:name="pg20804_264348"/>
    </w:p>
    <w:p>
      <w:pPr>
        <w:pStyle w:val="BookText"/>
        <w:rPr/>
      </w:pPr>
      <w:bookmarkEnd w:id="298"/>
      <w:r>
        <w:rPr>
          <w:rFonts w:ascii="Amiri" w:hAnsi="Amiri" w:eastAsia="Amiri" w:cs="Amiri"/>
          <w:color w:val="111111"/>
          <w:sz w:val="28"/>
          <w:sz w:val="28"/>
          <w:szCs w:val="28"/>
          <w:rtl w:val="true"/>
          <w:lang w:bidi="ar-SA"/>
        </w:rPr>
        <w:t xml:space="preserve">والانقياد والاتباع، ولو لاحظنا الروايات الكثيرة، نظير الذي حصل بين هبة الله وجبرئيل، او غيره من الملائكة من باب الادب، وقد روى الطوسي باسناده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إِلَى الصَّلَاةِ عَلَيْهِ، قَالَ هِبَةُ اللَّهِ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رَسُولَ اللَّهِ؛ فَصَلِّ عَلَى نَبِيِّ اللَّهِ،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أَمَرَنَا بِالسُّجُودِ لِأَبِيكَ فَلَسْنَا نَتَقَدَّمُ أَبْرَارَ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إلا مثال واضح، لبيان أن الأمر بالسجود مرتبط بالدين،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خطابا مختصا بالملائكة فقط، وليس مختصا ببعثة رسول ما، وإنّما هو خطاب لكافة المخلوقات</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036262_3531895371"/>
      <w:bookmarkStart w:id="300" w:name="_Toc107"/>
      <w:bookmarkEnd w:id="299"/>
      <w:r>
        <w:rPr>
          <w:rtl w:val="true"/>
        </w:rPr>
        <w:t xml:space="preserve">المؤمنين </w:t>
      </w:r>
      <w:r>
        <w:rPr>
          <w:rtl w:val="true"/>
        </w:rPr>
        <w:t>(</w:t>
      </w:r>
      <w:r>
        <w:rPr>
          <w:rtl w:val="true"/>
        </w:rPr>
        <w:t>علیه السلام</w:t>
      </w:r>
      <w:r>
        <w:rPr>
          <w:rtl w:val="true"/>
        </w:rPr>
        <w:t xml:space="preserve">) </w:t>
      </w:r>
      <w:r>
        <w:rPr>
          <w:rtl w:val="true"/>
        </w:rPr>
        <w:t xml:space="preserve">أعظم أمير رتبة بعد الله عز وجل والرسول </w:t>
      </w:r>
      <w:r>
        <w:rPr>
          <w:rtl w:val="true"/>
        </w:rPr>
        <w:t>(</w:t>
      </w:r>
      <w:r>
        <w:rPr>
          <w:rtl w:val="true"/>
        </w:rPr>
        <w:t>صلی الله علیه و آله و سلم</w:t>
      </w:r>
      <w:r>
        <w:rPr>
          <w:rtl w:val="true"/>
        </w:rPr>
        <w:t>)</w:t>
      </w:r>
      <w:bookmarkEnd w:id="30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تَبْديلَ لِكَلِماتِ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نظم هذا الدين؛ لا تبديل فيه ولا تحويل ولا نسخ، وإنّما هو امرٌ ثابت لكل المخلوقات ولكل العوالم ولكل الازمان، وأنّ الذي وضعت له الرتبةالثالثة في هذه الدولة الإلهية العظمى من بعد الله ورسوله؛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خطاب للإنس والجن، ولكل الملائكة بما فيهم سادة الملائكة جبرائيل وميكائيل، ويشمل جميع الأنبياء والمرسلين، ويشمل حتى أنبياء أولي العزم</w:t>
      </w:r>
      <w:r>
        <w:rPr>
          <w:rFonts w:eastAsia="Amiri" w:cs="Amiri" w:ascii="Amiri" w:hAnsi="Amiri"/>
          <w:color w:val="111111"/>
          <w:sz w:val="28"/>
          <w:szCs w:val="28"/>
          <w:rtl w:val="true"/>
          <w:lang w:bidi="ar-SA"/>
        </w:rPr>
        <w:t xml:space="preserve">. </w:t>
      </w:r>
      <w:bookmarkStart w:id="301" w:name="pg20804_264349"/>
    </w:p>
    <w:p>
      <w:pPr>
        <w:pStyle w:val="Heading3"/>
        <w:numPr>
          <w:ilvl w:val="2"/>
          <w:numId w:val="1"/>
        </w:numPr>
        <w:rPr/>
      </w:pPr>
      <w:bookmarkStart w:id="302" w:name="__RefHeading___Toc2036264_3531895371"/>
      <w:bookmarkStart w:id="303" w:name="_Toc108"/>
      <w:bookmarkEnd w:id="301"/>
      <w:bookmarkEnd w:id="302"/>
      <w:r>
        <w:rPr>
          <w:rtl w:val="true"/>
        </w:rPr>
        <w:t xml:space="preserve">القرآن خاطب الأنبياء </w:t>
      </w:r>
      <w:r>
        <w:rPr>
          <w:rtl w:val="true"/>
        </w:rPr>
        <w:t>(</w:t>
      </w:r>
      <w:r>
        <w:rPr>
          <w:rtl w:val="true"/>
        </w:rPr>
        <w:t>علیهم السلام</w:t>
      </w:r>
      <w:r>
        <w:rPr>
          <w:rtl w:val="true"/>
        </w:rPr>
        <w:t xml:space="preserve">) </w:t>
      </w:r>
      <w:r>
        <w:rPr>
          <w:rtl w:val="true"/>
        </w:rPr>
        <w:t>كلّهم عند نزوله</w:t>
      </w:r>
      <w:bookmarkEnd w:id="303"/>
    </w:p>
    <w:p>
      <w:pPr>
        <w:pStyle w:val="BookText"/>
        <w:rPr/>
      </w:pPr>
      <w:r>
        <w:rPr>
          <w:rFonts w:ascii="Amiri" w:hAnsi="Amiri" w:eastAsia="Amiri" w:cs="Amiri"/>
          <w:color w:val="111111"/>
          <w:sz w:val="28"/>
          <w:sz w:val="28"/>
          <w:szCs w:val="28"/>
          <w:rtl w:val="true"/>
          <w:lang w:bidi="ar-SA"/>
        </w:rPr>
        <w:t>لما نزل القران، هل خوطب به النبي إبراهيم ام لم يخاطب؟</w:t>
      </w:r>
    </w:p>
    <w:p>
      <w:pPr>
        <w:pStyle w:val="BookText"/>
        <w:rPr/>
      </w:pPr>
      <w:r>
        <w:rPr>
          <w:rFonts w:ascii="Amiri" w:hAnsi="Amiri" w:eastAsia="Amiri" w:cs="Amiri"/>
          <w:color w:val="111111"/>
          <w:sz w:val="28"/>
          <w:sz w:val="28"/>
          <w:szCs w:val="28"/>
          <w:rtl w:val="true"/>
          <w:lang w:bidi="ar-SA"/>
        </w:rPr>
        <w:t>نعم؛ خوطب به، وإن كان إبراهيم في البرزخ، كما خوطب به الملائكة في الملأ الأعلى ولا يختص بخطاب القرآن أهل الدنيا، بل كل أهل العوالم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خوطب به عيسى وموسى ونوح وآدم وزكريا؟</w:t>
      </w:r>
    </w:p>
    <w:p>
      <w:pPr>
        <w:pStyle w:val="BookText"/>
        <w:rPr/>
      </w:pPr>
      <w:r>
        <w:rPr>
          <w:rFonts w:ascii="Amiri" w:hAnsi="Amiri" w:eastAsia="Amiri" w:cs="Amiri"/>
          <w:color w:val="111111"/>
          <w:sz w:val="28"/>
          <w:sz w:val="28"/>
          <w:szCs w:val="28"/>
          <w:rtl w:val="true"/>
          <w:lang w:bidi="ar-SA"/>
        </w:rPr>
        <w:t>نعم؛ كلّهم خوطبوا به، وقد ذكرنا مرارا أن ما يقوله المتكلمون؛ من أنّ دار التكليف هي الدنيا إنما هو بلحاظ الشريعة، بينما لا يختص التكليف بالدين بعالم الدنيا فقط، بل يشمل كل العوالم، لأنّ المقصود فيما ينزل من الدّين، كلا من أهل دار الدنيا، واهل البرزخ، واهل السماوات والحور العين، وليس القرآن مختصا بنا نحن اهل دار الدنيا، إذ هو شامل لكل العوالم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2036266_3531895371"/>
      <w:bookmarkStart w:id="305" w:name="_Toc109"/>
      <w:bookmarkEnd w:id="304"/>
      <w:r>
        <w:rPr>
          <w:rtl w:val="true"/>
        </w:rPr>
        <w:t>ابليس يعصي مع أنّ ظاهر خطاب الدين للملائكة</w:t>
      </w:r>
      <w:bookmarkEnd w:id="305"/>
    </w:p>
    <w:p>
      <w:pPr>
        <w:pStyle w:val="BookText"/>
        <w:rPr/>
      </w:pPr>
      <w:r>
        <w:rPr>
          <w:rFonts w:ascii="Amiri" w:hAnsi="Amiri" w:eastAsia="Amiri" w:cs="Amiri"/>
          <w:color w:val="111111"/>
          <w:sz w:val="28"/>
          <w:sz w:val="28"/>
          <w:szCs w:val="28"/>
          <w:rtl w:val="true"/>
          <w:lang w:bidi="ar-SA"/>
        </w:rPr>
        <w:t>لو دققنا النظر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 كون ظاهر الخطاب للملائكة ولكن الله عز وجل حاسب وعاتب ابليس مع انه من الجن،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إِبْليسُ ما لَكَ أَلاَّ تَكُونَ مَعَ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 المرحلة الى طرد إبليس، وأن يكتب من الملعونين الى يوم الدين في </w:t>
      </w:r>
      <w:bookmarkStart w:id="306" w:name="pg20804_264350"/>
    </w:p>
    <w:p>
      <w:pPr>
        <w:pStyle w:val="BookText"/>
        <w:rPr/>
      </w:pPr>
      <w:bookmarkEnd w:id="306"/>
      <w:r>
        <w:rPr>
          <w:rFonts w:ascii="Amiri" w:hAnsi="Amiri" w:eastAsia="Amiri" w:cs="Amiri"/>
          <w:color w:val="111111"/>
          <w:sz w:val="28"/>
          <w:sz w:val="28"/>
          <w:szCs w:val="28"/>
          <w:rtl w:val="true"/>
          <w:lang w:bidi="ar-SA"/>
        </w:rPr>
        <w:t>نظر الله عز وجل؛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 اللَّعْنَةَ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فبالرغم من أنّ ظاهر الخطاب القرآني كان للملائكة، ولكن حقيقة الخطاب غير مختص بالملائكة؛ لأنّه مرتبط بالدّين، ولذلك؛ حُوسب إبليس وطُرد ولُعن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من هذا الأمر الذي وُجِهَ للملائكة أنه لم يكن خياريا او أولويا، بل أمر الزامي، ولهذا حاسب الله عز وجل عليه ابليس، بينما اطاع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أيضا من هذه التصوير القرآني، أنّ معرفة خليفة الله يوجب الايمان وعدم معرفته يوجب الكفر، فإنّ الله خاطب ابليس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واسْتَكْبَرَ وكانَ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ايمان ابليس بالله عز وجل، وأراد أن يسجد لله تعالى مباشرة كما في بعض الروايات، ولكن أبى الله إلا أن يطاع من حيث يأمر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اذن المقرر كإطار وقالب وحدود لدائرة التكليف في علم الكلام والفلسفة شيء، والمقرر في القرآن والروايات شيء أعظم كما بَيَّنَ ذلك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07" w:name="__RefHeading___Toc2036268_3531895371"/>
      <w:bookmarkStart w:id="308" w:name="_Toc110"/>
      <w:bookmarkEnd w:id="307"/>
      <w:r>
        <w:rPr>
          <w:rtl w:val="true"/>
        </w:rPr>
        <w:t>التمييز بين خطاب الدين وخطاب الشريعة في القرآن</w:t>
      </w:r>
      <w:bookmarkEnd w:id="308"/>
    </w:p>
    <w:p>
      <w:pPr>
        <w:pStyle w:val="BookText"/>
        <w:rPr/>
      </w:pPr>
      <w:r>
        <w:rPr>
          <w:rFonts w:ascii="Amiri" w:hAnsi="Amiri" w:eastAsia="Amiri" w:cs="Amiri"/>
          <w:color w:val="111111"/>
          <w:sz w:val="28"/>
          <w:sz w:val="28"/>
          <w:szCs w:val="28"/>
          <w:rtl w:val="true"/>
          <w:lang w:bidi="ar-SA"/>
        </w:rPr>
        <w:t>كيف نقرأ الخطاب الإلهي؟</w:t>
      </w:r>
    </w:p>
    <w:p>
      <w:pPr>
        <w:pStyle w:val="BookText"/>
        <w:rPr/>
      </w:pPr>
      <w:r>
        <w:rPr>
          <w:rFonts w:ascii="Amiri" w:hAnsi="Amiri" w:eastAsia="Amiri" w:cs="Amiri"/>
          <w:color w:val="111111"/>
          <w:sz w:val="28"/>
          <w:sz w:val="28"/>
          <w:szCs w:val="28"/>
          <w:rtl w:val="true"/>
          <w:lang w:bidi="ar-SA"/>
        </w:rPr>
        <w:t>وهل خطورة آيات الدين أعظم ام خطورة آيات الشريعة؟</w:t>
      </w:r>
    </w:p>
    <w:p>
      <w:pPr>
        <w:pStyle w:val="BookText"/>
        <w:rPr/>
      </w:pPr>
      <w:r>
        <w:rPr>
          <w:rFonts w:ascii="IRNazanin" w:hAnsi="IRNazanin" w:eastAsia="IRNazanin"/>
          <w:color w:val="111111"/>
          <w:sz w:val="28"/>
          <w:sz w:val="28"/>
          <w:szCs w:val="28"/>
          <w:rtl w:val="true"/>
          <w:lang w:bidi="fa-IR"/>
        </w:rPr>
        <w:t>لابد أن نميز بين خطاب الدين وخطاب الشريعة، لأنّ البشر مطالبون به، ولو دققنا النظر الى قول الامام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بإياك أعني واسمعي يا 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ظاهر الخطاب كان للملائكة، ولكن هل كان ابليس مقصود به ام 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الخطاب كان للملائكة، ومع ذلك فإنّ ابليس حوسب </w:t>
      </w:r>
      <w:bookmarkStart w:id="309" w:name="pg20804_264351"/>
    </w:p>
    <w:p>
      <w:pPr>
        <w:pStyle w:val="BookText"/>
        <w:rPr/>
      </w:pPr>
      <w:bookmarkEnd w:id="309"/>
      <w:r>
        <w:rPr>
          <w:rFonts w:ascii="Amiri" w:hAnsi="Amiri" w:eastAsia="Amiri" w:cs="Amiri"/>
          <w:color w:val="111111"/>
          <w:sz w:val="28"/>
          <w:sz w:val="28"/>
          <w:szCs w:val="28"/>
          <w:rtl w:val="true"/>
          <w:lang w:bidi="ar-SA"/>
        </w:rPr>
        <w:t>عليه، ويحاسب عليه كل المخلوقات، وكذلك الحال في خطاب الآية التي نحن في صددها؛ هي من آيات الولاية والدين، وإنّ خطورة آيات الدين أعظم خطرا من آيات الشريعة</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036270_3531895371"/>
      <w:bookmarkStart w:id="311" w:name="_Toc111"/>
      <w:bookmarkEnd w:id="310"/>
      <w:r>
        <w:rPr>
          <w:rtl w:val="true"/>
        </w:rPr>
        <w:t>كل آيات الدائرة الاصطفائية الثانية مرتبطة بالدّين</w:t>
      </w:r>
      <w:bookmarkEnd w:id="311"/>
    </w:p>
    <w:p>
      <w:pPr>
        <w:pStyle w:val="BookText"/>
        <w:rPr/>
      </w:pPr>
      <w:r>
        <w:rPr>
          <w:rFonts w:ascii="Amiri" w:hAnsi="Amiri" w:eastAsia="Amiri" w:cs="Amiri"/>
          <w:color w:val="111111"/>
          <w:sz w:val="28"/>
          <w:sz w:val="28"/>
          <w:szCs w:val="28"/>
          <w:rtl w:val="true"/>
          <w:lang w:bidi="ar-SA"/>
        </w:rPr>
        <w:t>وههنا محور خطير لابد من الالتفات اليه وهو أنّ كل الآيات التي تمّ استعراضها حول الدائرة الاصطفائية الثانية مرتبطة بالدين ام بالشريعة؟</w:t>
      </w:r>
    </w:p>
    <w:p>
      <w:pPr>
        <w:pStyle w:val="BookText"/>
        <w:rPr/>
      </w:pPr>
      <w:r>
        <w:rPr>
          <w:rFonts w:ascii="Amiri" w:hAnsi="Amiri" w:eastAsia="Amiri" w:cs="Amiri"/>
          <w:color w:val="111111"/>
          <w:sz w:val="28"/>
          <w:sz w:val="28"/>
          <w:szCs w:val="28"/>
          <w:rtl w:val="true"/>
          <w:lang w:bidi="ar-SA"/>
        </w:rPr>
        <w:t>من البين الجلي أنّها مرتبطة بالدّين، ومن ثم يتبن أهمية أمر ومقام الدائرة الثانية في الدّين وخطورته، ويلاحظ كيف تُرسم لنا خريطة نظام الدّين عندما تصرح الروايات المتواترة المستفيضة من الفريقين وتُنادي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قَائِمَةِ الْعَرْش مَكْتُوبٌ حَمْزَةُ أَسَدُ الله وَأَسَدُ رَسُولِ الله وَسَيِّدُ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العرش مرتبط بالشريعة ام مرتبط بالدين؟ وظاهر جلي أنّه مرتبط بالدين، فإن العرش يعلو الجنة، ويعلو النار، ويعلو الملائكة، ويعلو المقربين، ويعلو السماوات، ويعلو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تهويلا من الحديث النبوي، بل هو مطابق عين الحقيقة ولما في القرآن، و عين مطابقة الكتاب والسنة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036272_3531895371"/>
      <w:bookmarkStart w:id="313" w:name="_Toc112"/>
      <w:bookmarkEnd w:id="312"/>
      <w:r>
        <w:rPr>
          <w:rtl w:val="true"/>
        </w:rPr>
        <w:t>ارتباط طوائف آيات الإصطفاء للدائرة الثانية بالدّين لا بخصوص الشريعة</w:t>
      </w:r>
      <w:bookmarkEnd w:id="3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الطوائف التي ذُكِرت في بحث الدائرة الاصطفائية الثانية مرتبطة بالولاية؛ وفي كلّ آية منها يوجد هذا التقسيم في الولاية لدائرتين، كما في قوله </w:t>
      </w:r>
      <w:bookmarkStart w:id="314" w:name="pg20804_264352"/>
    </w:p>
    <w:p>
      <w:pPr>
        <w:pStyle w:val="BookText"/>
        <w:rPr/>
      </w:pPr>
      <w:bookmarkEnd w:id="314"/>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بهم قربى النبي، والمقصود بالنبي؛ هو خاتم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فإنّ البيان القرآني يرسم لنا نظاما في آية المودة، حيث أنّه أُودِع فيها وانطوى؛ ولاية الله والرسول، والقربى والذين هم على مراتب؛ ومن اوائل القربى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فإنّهم شجرة النور، والمودة مرتبطة بالولاية، وليست مرتبطة بخصوص الشريعة، والولاية من أركان الدين، و الدّين يخاطب بها كل المخلوقات، كما في هذا الرسم القرآني العظيم، الذي يبينه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15" w:name="__RefHeading___Toc2036274_3531895371"/>
      <w:bookmarkStart w:id="316" w:name="_Toc113"/>
      <w:bookmarkEnd w:id="315"/>
      <w:r>
        <w:rPr>
          <w:rtl w:val="true"/>
        </w:rPr>
        <w:t>الآية تخاطب جميع الأمم لأنّ مفادها من الدّين وليس من فروع الشريعة</w:t>
      </w:r>
      <w:bookmarkEnd w:id="3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الكريمة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ذلِكَ الْفَضْلُ مِنَ الله وَكَفى بِالله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 من آيات فروع الشريعة، بل هي من آيات الدّين، وإنّ دائرة الدّين ومفاد الخطاب لأسس الدّين وأركانه ومضمونه، لا ينحصر خطابه بالثقلين من الجن والانس فقط، حيث يخاطب به كل المخلوقات، وهذه قاعدة محررة في محلها في بحوث المعارف؛ وان لم يبلورها المتكلمون او الفلاسفة او العرفاء او المفسرون بصورة مبسوطة واضحة، ولكن التحقيقات في الآونة الأخيرة أكدت هذه الضابطة عند علماء الامامية، سواء في البحث الكلامي أو الفلسفة او في التفسير او في الحديث ولو لدى بعض </w:t>
      </w:r>
      <w:bookmarkStart w:id="317" w:name="pg20804_264353"/>
    </w:p>
    <w:p>
      <w:pPr>
        <w:pStyle w:val="BookText"/>
        <w:rPr/>
      </w:pPr>
      <w:bookmarkEnd w:id="317"/>
      <w:r>
        <w:rPr>
          <w:rFonts w:ascii="Amiri" w:hAnsi="Amiri" w:eastAsia="Amiri" w:cs="Amiri"/>
          <w:color w:val="111111"/>
          <w:sz w:val="28"/>
          <w:sz w:val="28"/>
          <w:szCs w:val="28"/>
          <w:rtl w:val="true"/>
          <w:lang w:bidi="ar-SA"/>
        </w:rPr>
        <w:t xml:space="preserve">المدارس عندهم بالبلورة، بأنّ المخاطب بالدين هم كل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وهذه النقطة في غاية الأهمية؛ فإنّ مفاد هذه الطائفة ليس مفادا مرتبطا بفروع الدين، وإنّما مفادها مرتبطا بأركان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فنلاحظ أنّ هذه الخارطة في هذه الآية تبين منظومة مراسم ومعالم البناء المركزي والمحوري للدين، فهل يختص حقيقة وحقايق الآية ببعثة النبي الخاتم دون بعثة بقية الأنبياء او هي شيء موحد بين كل الانبياء؟ بل هو شيء موحد، وقد مر بنا أن الشيء الموحد بين بعثات الأنبياء والرسل هو الدين وليس الشريعة، ونلاحظ أن المرتبة الاولى في منظومة الدين هو الباري عز وجل والمرتبة الثانية هو سيد الرسل، ثم تأتي بعد ذلك بقية الطبقات، واذا كان القرآن يعلنها، أنّ الوسيط بين الله وبين جميع الخلائق هو سيد الرسل، والذي يبلغ عن الله هو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036276_3531895371"/>
      <w:bookmarkStart w:id="319" w:name="_Toc114"/>
      <w:bookmarkEnd w:id="318"/>
      <w:r>
        <w:rPr>
          <w:rtl w:val="true"/>
        </w:rPr>
        <w:t>خطاب الدّين موجود في كلّ الكتب السماوية</w:t>
      </w:r>
      <w:bookmarkEnd w:id="3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المخاطب بمفاد الطوائف من الآيات والروايات القطعية المتضمنة لأمر الدين هم جميع المخلوقات، لأنّ الأمر من الدين يرتبط بأصول الدين؛ أي العقائد، وهي أركان، أو أسس، وليس بأمر من الفروع، واذا لم يكن من الفروع، فإنّه لا يَخَصُ هذه الامة التي في آخر الأزمان وحسب، وإنّما يشمل كل الأمم، و أنّ هذا المضمونليس خاصا بالقران الكريم، بل يتواجد هذا الخطاب في </w:t>
      </w:r>
      <w:bookmarkStart w:id="320" w:name="pg20804_264354"/>
    </w:p>
    <w:p>
      <w:pPr>
        <w:pStyle w:val="BookText"/>
        <w:rPr/>
      </w:pPr>
      <w:bookmarkEnd w:id="320"/>
      <w:r>
        <w:rPr>
          <w:rFonts w:ascii="Amiri" w:hAnsi="Amiri" w:eastAsia="Amiri" w:cs="Amiri"/>
          <w:color w:val="111111"/>
          <w:sz w:val="28"/>
          <w:sz w:val="28"/>
          <w:szCs w:val="28"/>
          <w:rtl w:val="true"/>
          <w:lang w:bidi="ar-SA"/>
        </w:rPr>
        <w:t>التوراة والإنجيل والزبور، ولا بد من وجوده في صحف إبراهيم وصحف آدم وشيث، وصحف الأنبياء والمرسلين التي نزلت عليهم من السماء</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036278_3531895371"/>
      <w:bookmarkStart w:id="322" w:name="_Toc115"/>
      <w:bookmarkEnd w:id="321"/>
      <w:r>
        <w:rPr>
          <w:rtl w:val="true"/>
        </w:rPr>
        <w:t>الدِّينَ موحد بين الأنبياء والمرسلين أجمعين</w:t>
      </w:r>
      <w:bookmarkEnd w:id="322"/>
    </w:p>
    <w:p>
      <w:pPr>
        <w:pStyle w:val="BookText"/>
        <w:rPr/>
      </w:pPr>
      <w:r>
        <w:rPr>
          <w:rFonts w:ascii="Amiri" w:hAnsi="Amiri" w:eastAsia="Amiri" w:cs="Amiri"/>
          <w:color w:val="111111"/>
          <w:sz w:val="28"/>
          <w:sz w:val="28"/>
          <w:szCs w:val="28"/>
          <w:rtl w:val="true"/>
          <w:lang w:bidi="ar-SA"/>
        </w:rPr>
        <w:t>إنّ الدين موحد بين الأنبياء والمرسلين أجمعين،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وَلا نَصْرانِيًّا وَلكِنْ كانَ حَنيفاً مُسْلِماً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القرآن في آيات أخرى؛ في شأن موسى وفي شأن عيسى؛ وبقية الأنبياء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جَعَلْنا مِنْكُمْ دينا، لأنّ الدّين واحد و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يعني أنّ كل الأنبياء يبعثون بالدين الواحد، وإنّ هذا القاعدة الأديانية في غاية الأهمية والحساسية، وعلى ضوء ذلك فإنّ الآيات التي تتضمن الدّين لا تختص بأمة آخر الزمان وحسب، بل تشمل كل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ثم فإنّ آيات الولاية المذكورة في القرآن الكريم في سور وألسن وقوالب عديدة ليست مختصة بأمة آخر الزمان</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036280_3531895371"/>
      <w:bookmarkStart w:id="324" w:name="_Toc116"/>
      <w:bookmarkEnd w:id="323"/>
      <w:r>
        <w:rPr>
          <w:rtl w:val="true"/>
        </w:rPr>
        <w:t>الفرق بين دين النبي الأعظم وبين شريعته</w:t>
      </w:r>
      <w:bookmarkEnd w:id="32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أكد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فهم ومعرفة دائرة الدين ودائرة الشريعة، </w:t>
      </w:r>
    </w:p>
    <w:p>
      <w:pPr>
        <w:pStyle w:val="BookText"/>
        <w:rPr/>
      </w:pPr>
      <w:r>
        <w:rPr>
          <w:rFonts w:ascii="Amiri" w:hAnsi="Amiri" w:eastAsia="Amiri" w:cs="Amiri"/>
          <w:color w:val="111111"/>
          <w:sz w:val="28"/>
          <w:sz w:val="28"/>
          <w:szCs w:val="28"/>
          <w:rtl w:val="true"/>
          <w:lang w:bidi="ar-SA"/>
        </w:rPr>
        <w:t xml:space="preserve">لأنّ لهما مدخلا عظيما في هيكلة معالم الدين وتفسير محكمات القرآن الكريم والسنة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بنا انّ معرفة الخطابات القرآنية المرتبطة بالدين والخطاباتالقرآنية المرتبطة بالشريعة هو أمر من أُس اساسيات تفسير القران وفهمه، وقد أشرنا الى ذلك في كتاب الإمامة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ذكر الروايات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هذا المطلب، هو أنّ الدّين مرتبط بالعقيدة وبثوابت الأخلاق وأركان الفروع، وهذا كلّه من حوزة الدّين، ومن ثم يلاحظ أنّ للملائكة حج وصلاة وصوم ولكن ليس كالحج والصلاة والصوم الذي يقوم به الإنسان، وإنّما من نمط آخر، والشريعة ترتبط بتفاصيل هذه الأركان، وبكيفية الصوم وكيفية الصلاة وتفاصيل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أصول الواجبات والمحرمات الاصلية هي من الدّين، اما غير الاصلية وتفاصيل التفاصيل الجزئية فإنّها من الشريعة، وتختلف الشريعة من نبي الى آخر،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وأمّا الدّين هو واحد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فالخطاب الديني في كل الكتب كالتوراة والانجيل والزبور وفي صحف إبراهيم وفي صحف آدم والقران واحد، وأمّا الفرق بين القرآن وبقية الكتب السماوية فهو أنّ القرآن يمتاز بزيادة الغوص والعمق عن بقية الكتب فمن ثم كان مهيمنا على بقية الكتب، والدّين لا نسخ فيه، بينما الشريعة يقع النسخ فيها، </w:t>
      </w:r>
      <w:bookmarkStart w:id="325" w:name="pg20804_264356"/>
    </w:p>
    <w:p>
      <w:pPr>
        <w:pStyle w:val="BookText"/>
        <w:rPr/>
      </w:pPr>
      <w:bookmarkEnd w:id="325"/>
      <w:r>
        <w:rPr>
          <w:rFonts w:ascii="IRNazanin" w:hAnsi="IRNazanin" w:eastAsia="IRNazanin"/>
          <w:color w:val="111111"/>
          <w:sz w:val="28"/>
          <w:sz w:val="28"/>
          <w:szCs w:val="28"/>
          <w:rtl w:val="true"/>
          <w:lang w:bidi="fa-IR"/>
        </w:rPr>
        <w:t xml:space="preserve">وقد نسخت شريعة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الشرائع السماوية</w:t>
      </w:r>
      <w:r>
        <w:rPr>
          <w:rFonts w:eastAsia="IRNazanin" w:cs="IRNazanin"/>
          <w:color w:val="111111"/>
          <w:sz w:val="28"/>
          <w:szCs w:val="28"/>
          <w:rtl w:val="true"/>
          <w:lang w:bidi="fa-IR"/>
        </w:rPr>
        <w:t>.</w:t>
      </w:r>
    </w:p>
    <w:p>
      <w:pPr>
        <w:pStyle w:val="Heading3"/>
        <w:numPr>
          <w:ilvl w:val="2"/>
          <w:numId w:val="1"/>
        </w:numPr>
        <w:rPr/>
      </w:pPr>
      <w:bookmarkStart w:id="326" w:name="__RefHeading___Toc2036282_3531895371"/>
      <w:bookmarkStart w:id="327" w:name="_Toc117"/>
      <w:bookmarkEnd w:id="326"/>
      <w:r>
        <w:rPr>
          <w:rtl w:val="true"/>
        </w:rPr>
        <w:t>هيمنة القرآن على الكتب السابقة في بيان كنوز الدّين بمدارج أعظم وأضخم وأوسع</w:t>
      </w:r>
      <w:bookmarkEnd w:id="327"/>
    </w:p>
    <w:p>
      <w:pPr>
        <w:pStyle w:val="BookText"/>
        <w:rPr/>
      </w:pPr>
      <w:r>
        <w:rPr>
          <w:rFonts w:ascii="IRNazanin" w:hAnsi="IRNazanin" w:eastAsia="IRNazanin"/>
          <w:color w:val="111111"/>
          <w:sz w:val="28"/>
          <w:sz w:val="28"/>
          <w:szCs w:val="28"/>
          <w:rtl w:val="true"/>
          <w:lang w:bidi="fa-IR"/>
        </w:rPr>
        <w:t>إنّ الامر الاعتقادي في الكتب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مع كونه خطيرا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من صلب الدّين كما هو واضح جلي، والأمر الذي في صلب الدّين لا يتغير، نعم إن القرآن كتاب مهيمن على الكتب السابقة، والمهيمن وصف مفاده أنّه يُبيّن كنوز الدين وغورها في القران علىيد سيد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بمدارج أعظم وأضخم واوسع مما قد بُينت الكتب المنزلة السماوية على يد الأنبياء السابقين، فالمقارنة من باب الملخص والمبسوط، والمقتضب والمنبسط في الآفاق، شبيه طالب العلم الذي يدرس مادة علمية معيّنة، فإنّه عندما يرتقي الى مرحلة علمية أعلى؛ فإن تَقَبُلَهُ للمادة سيكون أوسع وأعمق غورا، بالرغم من انطباق الآراء والنظريات وعدم اختلافها، ولكن كلما يرتقي مرحلة، سيتحول الى عرض وتقبل أعمق وأوسع واغور واكثر بسطا</w:t>
      </w:r>
      <w:r>
        <w:rPr>
          <w:rFonts w:eastAsia="IRNazanin" w:cs="IRNazanin"/>
          <w:color w:val="111111"/>
          <w:sz w:val="28"/>
          <w:szCs w:val="28"/>
          <w:rtl w:val="true"/>
          <w:lang w:bidi="fa-IR"/>
        </w:rPr>
        <w:t>.</w:t>
      </w:r>
    </w:p>
    <w:p>
      <w:pPr>
        <w:pStyle w:val="Heading3"/>
        <w:numPr>
          <w:ilvl w:val="2"/>
          <w:numId w:val="1"/>
        </w:numPr>
        <w:rPr/>
      </w:pPr>
      <w:bookmarkStart w:id="328" w:name="__RefHeading___Toc2036284_3531895371"/>
      <w:bookmarkStart w:id="329" w:name="_Toc118"/>
      <w:bookmarkEnd w:id="328"/>
      <w:r>
        <w:rPr>
          <w:rtl w:val="true"/>
        </w:rPr>
        <w:t>الاختلاف والجهة المشتركة بين الكتب السماوية</w:t>
      </w:r>
      <w:bookmarkEnd w:id="3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الاختلاف بين الكتب السماوية أو بين بيانات الرسل فيما يرتبط بالدين بين بعضها البعض بناسخ ومنسوخ، وهذا محور مهم جدا أكد عليه القرآن وأئمة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وللأسف فقد غفلت مناهج التفسير عنه، في حين يؤكد أهل </w:t>
      </w:r>
      <w:bookmarkStart w:id="330" w:name="pg20804_264357"/>
    </w:p>
    <w:p>
      <w:pPr>
        <w:pStyle w:val="BookText"/>
        <w:rPr/>
      </w:pPr>
      <w:bookmarkEnd w:id="330"/>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أهمية هذا المحور، وخطورة الغفلة عنه، لأنّه يبيّن الجنبة المشتركة في بعثات الرسل ويميزها عن الجنبة المختصة بشريعة وبعثة نبي ما بخصوصه، فليس الثمرة في بعثتهم للثقلين الجن والانس فقط، وإنّما يبيّن الجهة المشتركة في الخطاب في كتبهم وبعثتهم لكل المخلوقات التي تتدين بالإيمان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وآيات الولاية التي هي بألسن وبطوائف مختلفة؛ لا تختص بأمة اخر الزمان ولم يخاطب بها أمة آخر الزمان وحسب، بل تشمل وخوطب بها كل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يخاطب بها كل الأمم لأنّها مرتبطة بالّدين، نظير الخطاب في التوحيد والمعاد؛ فإنّه لا يخاطب بها بعض الأمم وحسب، وإنّما تخاطب بها كل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الاعتقاد بسلسة الانبياء والمرسلين هو مطلب عقائدي، وليس من الشريعة والفروع،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وكذلك الايمان بالجنة والنار وهذا شيء بين جلي؛ في أنّه خطاب موحد بين جميع الأنبياء والمرسلين، وبالتالي فإنّه يخاطب به الكل، كما بيَّنَه كل الأنبياء</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036286_3531895371"/>
      <w:bookmarkStart w:id="332" w:name="_Toc119"/>
      <w:bookmarkEnd w:id="331"/>
      <w:r>
        <w:rPr>
          <w:rtl w:val="true"/>
        </w:rPr>
        <w:t xml:space="preserve">آيات ولاية الأربعة عشر معصوما </w:t>
      </w:r>
      <w:r>
        <w:rPr>
          <w:rtl w:val="true"/>
        </w:rPr>
        <w:t>(</w:t>
      </w:r>
      <w:r>
        <w:rPr>
          <w:rtl w:val="true"/>
        </w:rPr>
        <w:t>علیهم السلام</w:t>
      </w:r>
      <w:r>
        <w:rPr>
          <w:rtl w:val="true"/>
        </w:rPr>
        <w:t xml:space="preserve">) </w:t>
      </w:r>
      <w:r>
        <w:rPr>
          <w:rtl w:val="true"/>
        </w:rPr>
        <w:t>خوطبت بها جميع الأمم</w:t>
      </w:r>
      <w:bookmarkEnd w:id="332"/>
    </w:p>
    <w:p>
      <w:pPr>
        <w:pStyle w:val="BookText"/>
        <w:rPr/>
      </w:pPr>
      <w:r>
        <w:rPr>
          <w:rFonts w:ascii="IRNazanin" w:hAnsi="IRNazanin" w:eastAsia="IRNazanin"/>
          <w:color w:val="111111"/>
          <w:sz w:val="28"/>
          <w:sz w:val="28"/>
          <w:szCs w:val="28"/>
          <w:rtl w:val="true"/>
          <w:lang w:bidi="fa-IR"/>
        </w:rPr>
        <w:t xml:space="preserve">وهل إنّ آيات الولاية للأربعة عشر معصوم؛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ولفاطمة والحسن والحسين والتسعة المعصومين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 بها الأمة في آخر الزمان فقط، ام تخاطب بها كل الامم؟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خطاب شامل لكافة الأمم، وقد بيّن ذلك كل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الدّين، </w:t>
      </w:r>
      <w:bookmarkStart w:id="333" w:name="pg20804_264358"/>
    </w:p>
    <w:p>
      <w:pPr>
        <w:pStyle w:val="BookText"/>
        <w:rPr/>
      </w:pPr>
      <w:bookmarkEnd w:id="333"/>
      <w:r>
        <w:rPr>
          <w:rFonts w:ascii="Amiri" w:hAnsi="Amiri" w:eastAsia="Amiri" w:cs="Amiri"/>
          <w:color w:val="111111"/>
          <w:sz w:val="28"/>
          <w:sz w:val="28"/>
          <w:szCs w:val="28"/>
          <w:rtl w:val="true"/>
          <w:lang w:bidi="ar-SA"/>
        </w:rPr>
        <w:t>كما أنّ مراتب الأنبياء والاولياء المصطفين من الدّين وليست من الفروع، وأنّه ليس مختصا بأمة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لنأخذ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في عصر امامة ولي الله وخليفته؛ صاحب الأمر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نكن نراه ولكنه يرانا ويرعانا، فهل إنّ دعوة الامام صاحب الأمر والزمان، بإمامة نفسه من دون إمامة آبائه ام أن دعوته لإمامته مع امامة آبائه؟</w:t>
      </w:r>
    </w:p>
    <w:p>
      <w:pPr>
        <w:pStyle w:val="BookText"/>
        <w:rPr/>
      </w:pPr>
      <w:r>
        <w:rPr>
          <w:rFonts w:ascii="IRNazanin" w:hAnsi="IRNazanin" w:eastAsia="IRNazanin"/>
          <w:color w:val="111111"/>
          <w:sz w:val="28"/>
          <w:sz w:val="28"/>
          <w:szCs w:val="28"/>
          <w:rtl w:val="true"/>
          <w:lang w:bidi="fa-IR"/>
        </w:rPr>
        <w:t xml:space="preserve">فهو يدعوا لإمامته مع إمامة آبائه، لإنّ منظومة الدّين شيء واحد، كما انه في عهد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يدعوا بإمامة المجموع؛ سواء السابقين من آبائه ام اللاحقين من اولاده المطهرين، فإنّه كانّ يدعوا بمنظومة مراتب، مع اختلاف رتب المعصومين فيما بينهم؛ مثلا في عهد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يدعو المؤمنين للأيمان؛ هل كانيدعوا المؤمنين بصفته سيد الاوصياء ام يدعو بصفته رابع أئمة اهل البيت وسادس الأربعة عشر معصوما بحسب الترتيب الزماني والرتبي، وهذا شيء منطقي؛ فإنّه يدعوا الى المنظومة ذات المراتب لا لانعدام المراتب، لأنّ هذه المراتب لا تتبدل من زمن الى زمن</w:t>
      </w:r>
      <w:r>
        <w:rPr>
          <w:rFonts w:eastAsia="IRNazanin" w:cs="IRNazanin"/>
          <w:color w:val="111111"/>
          <w:sz w:val="28"/>
          <w:szCs w:val="28"/>
          <w:rtl w:val="true"/>
          <w:lang w:bidi="fa-IR"/>
        </w:rPr>
        <w:t>.</w:t>
      </w:r>
    </w:p>
    <w:p>
      <w:pPr>
        <w:pStyle w:val="Heading3"/>
        <w:numPr>
          <w:ilvl w:val="2"/>
          <w:numId w:val="1"/>
        </w:numPr>
        <w:rPr/>
      </w:pPr>
      <w:bookmarkStart w:id="334" w:name="__RefHeading___Toc2036288_3531895371"/>
      <w:bookmarkStart w:id="335" w:name="_Toc120"/>
      <w:bookmarkEnd w:id="334"/>
      <w:r>
        <w:rPr>
          <w:rtl w:val="true"/>
        </w:rPr>
        <w:t xml:space="preserve">تنظيم المراتب عند أئمة أهل البيت </w:t>
      </w:r>
      <w:r>
        <w:rPr>
          <w:rtl w:val="true"/>
        </w:rPr>
        <w:t>(</w:t>
      </w:r>
      <w:r>
        <w:rPr>
          <w:rtl w:val="true"/>
        </w:rPr>
        <w:t>علیهم السلام</w:t>
      </w:r>
      <w:r>
        <w:rPr>
          <w:rtl w:val="true"/>
        </w:rPr>
        <w:t>)</w:t>
      </w:r>
      <w:bookmarkEnd w:id="33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 كمال الدين للصدوق عندما دخل أبو بصير وكبار فقهاء شيعة على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وجدوا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الحزن وشديد البكاء؛ وكأنما هو في مجلس عزاء عظيم؛ كان قد أقامه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يجرأ أحد مقاطعة حزن وبكاء ونحيب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وظنوا قد توفي أحد أولاده او أحد اعزاءه جدا، لأنه كان شديد الحزن واللوعة؛ ثم وجدوه يقول </w:t>
      </w:r>
      <w:bookmarkStart w:id="336" w:name="pg20804_264359"/>
    </w:p>
    <w:p>
      <w:pPr>
        <w:pStyle w:val="BookText"/>
        <w:rPr/>
      </w:pPr>
      <w:bookmarkEnd w:id="336"/>
      <w:r>
        <w:rPr>
          <w:rFonts w:ascii="Amiri" w:hAnsi="Amiri" w:eastAsia="Amiri" w:cs="Amiri"/>
          <w:color w:val="111111"/>
          <w:sz w:val="28"/>
          <w:sz w:val="28"/>
          <w:szCs w:val="28"/>
          <w:rtl w:val="true"/>
          <w:lang w:bidi="ar-SA"/>
        </w:rPr>
        <w:t>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غَيْبَتُكَ نَفَتْ رُقَادِي وَ ضَيَّقَتْ عَلَيَّ مِهَادِي وَابْتَزَّتْ مِنِّي رَاحَةَ فُؤَادِي سَيِّدِي غَيْبَتُكَ أَوْصَلَتْ مُصَابِي بِفَجَائِعِ الْأَبَدِ وَفَقْدُ الْوَاحِدِ بَعْدَ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فتجد أنّ الامام الصادق؛ كان يخاطب صاحب الأمر والزمان؛ الامام الثاني عشر؛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الخطاب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محظر جل كبار تلاميذه؛ ويبيّن أنّ صاحب الأمر والزمان من حيث الرتبة؛ ويأتي بعد أصحاب الكساء، وأما رتبته من حيث العدد؛ فإنّه الإمام الثاني عشر</w:t>
      </w:r>
      <w:r>
        <w:rPr>
          <w:rFonts w:eastAsia="IRNazanin" w:cs="IRNazanin"/>
          <w:color w:val="111111"/>
          <w:sz w:val="28"/>
          <w:szCs w:val="28"/>
          <w:rtl w:val="true"/>
          <w:lang w:bidi="fa-IR"/>
        </w:rPr>
        <w:t>.</w:t>
      </w:r>
    </w:p>
    <w:p>
      <w:pPr>
        <w:pStyle w:val="Heading3"/>
        <w:numPr>
          <w:ilvl w:val="2"/>
          <w:numId w:val="1"/>
        </w:numPr>
        <w:rPr/>
      </w:pPr>
      <w:bookmarkStart w:id="337" w:name="__RefHeading___Toc2036290_3531895371"/>
      <w:bookmarkStart w:id="338" w:name="_Toc121"/>
      <w:bookmarkEnd w:id="337"/>
      <w:r>
        <w:rPr>
          <w:rtl w:val="true"/>
        </w:rPr>
        <w:t>اختلاف مراتب الحجج الاصطفائية في مشروعهم الواحد</w:t>
      </w:r>
      <w:bookmarkEnd w:id="338"/>
    </w:p>
    <w:p>
      <w:pPr>
        <w:pStyle w:val="BookText"/>
        <w:rPr/>
      </w:pPr>
      <w:r>
        <w:rPr>
          <w:rFonts w:ascii="Amiri" w:hAnsi="Amiri" w:eastAsia="Amiri" w:cs="Amiri"/>
          <w:color w:val="111111"/>
          <w:sz w:val="28"/>
          <w:sz w:val="28"/>
          <w:szCs w:val="28"/>
          <w:rtl w:val="true"/>
          <w:lang w:bidi="ar-SA"/>
        </w:rPr>
        <w:t xml:space="preserve">إنّ هذه المنظومة الإلهية على مراتب، كما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مراتبكم التي رتبكم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الدين على مراتب، شبيه بالدولة الآن، فهل يصح أن يزعم أحد، أنّه نائب الرئيس وهو وكيل وزارة؟ لا يصح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مراتب الحجج الإلهية؛ عبارة عن منظومة رتب ومراتب وأدوار بالدولة الإلهية، وليست قضية عبثية فوضوية،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متى فضل الله بعضهم على بعض؟</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الخارطة الالهية والمشروع الإلهي مرسوم من قبل ان يُبعَثوا، وليس صدفة، وهذه كلّها تبيّن لنا كيفية معالم وحدة الدين، فإنّ الدين لا يتغير، وأنّ سلسلة الأنبياء واحدة، ومشروعهم واحد،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نُفَرِّقُ بَيْنَ أَحَدٍ </w:t>
      </w:r>
      <w:bookmarkStart w:id="339" w:name="pg20804_264360"/>
    </w:p>
    <w:p>
      <w:pPr>
        <w:pStyle w:val="BookText"/>
        <w:rPr/>
      </w:pPr>
      <w:bookmarkEnd w:id="339"/>
      <w:r>
        <w:rPr>
          <w:rFonts w:ascii="Amiri" w:hAnsi="Amiri" w:eastAsia="Amiri" w:cs="Amiri"/>
          <w:color w:val="111111"/>
          <w:sz w:val="28"/>
          <w:sz w:val="28"/>
          <w:szCs w:val="28"/>
          <w:rtl w:val="true"/>
          <w:lang w:bidi="ar-SA"/>
        </w:rPr>
        <w:t>مِنْ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وبالرغم من أنّ هذا المشروع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أنّهم منظومة ومجموعة واحدة، وأنّ هناك تعاون بينهم في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ليست المقامات والدرجات والصلاحيات سواسية، وإنّما هناك اختلاف في المراتب والدرجات من حيث توزيع الأدوار واختلافها، ومراتب الصلاحيات وتفاضلها بينهم، فإنّ هناك اختلاف وتفاضل،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النَّبِيِّينَ عَلى بَعْض</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2036292_3531895371"/>
      <w:bookmarkStart w:id="341" w:name="_Toc122"/>
      <w:bookmarkEnd w:id="340"/>
      <w:r>
        <w:rPr>
          <w:rtl w:val="true"/>
        </w:rPr>
        <w:t>دقّة دعوة الأنبياء والمرسلين</w:t>
      </w:r>
      <w:bookmarkEnd w:id="34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آيات التفضيل بين الأنبياء وبين الرسل في سور عديدة، ليس بشكل مبتور مقطوع غير مترابط بين الأنبياء بعضهم مع بعض، وإنّما بعث الله كل هذه السلسلة في ضمن خارطة واحدة، فإنّ دعوة آدم لأهل زمانه، لم تكن قضية مقطوعة مبتورة عن بعضها البعض، وإنّما دعوته ضمن سلسلة المنظومة المرتبة المترابطة، وكذلك دعوة شيث او هابيل او اخنوخ أو ادريس أو نوح أو موسى أو عيسى أو الياس أو زكريا أو داوود أو سليمان او غيرهم من الأنبياء والرسل،كما بشر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أخبرنا القرآن ببشارة النبي عيسى بخاتم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 وعندما يبشر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أتباعه وأولياءه، فهو لا يزعم </w:t>
      </w:r>
      <w:bookmarkStart w:id="342" w:name="pg20804_264361"/>
    </w:p>
    <w:p>
      <w:pPr>
        <w:pStyle w:val="BookText"/>
        <w:rPr/>
      </w:pPr>
      <w:bookmarkEnd w:id="342"/>
      <w:r>
        <w:rPr>
          <w:rFonts w:ascii="IRNazanin" w:hAnsi="IRNazanin" w:eastAsia="IRNazanin"/>
          <w:color w:val="111111"/>
          <w:sz w:val="28"/>
          <w:sz w:val="28"/>
          <w:szCs w:val="28"/>
          <w:rtl w:val="true"/>
          <w:lang w:bidi="fa-IR"/>
        </w:rPr>
        <w:t xml:space="preserve">بنفسه بأنّه سيد الرسل 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إنّه بداهة يشير الى شخص آخر؛ وهو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فالمناصب الإلهية على مراتب، كما أنّ الآيات المتضمنة للدين وخارطته ومنظومته ومراتبه ليست مختصة بأمة آخر الزمان، وإنّما هي بلحاظ كل الأنبياء، ومن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دول العالم في خارطة واحدة بلحاظ وجودها على الأرض، بالرغم من إنّ لكل بلدة موقعها ودورها وتميزها؛ كالعراق والحجاز وبقية المدن والدول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2036294_3531895371"/>
      <w:bookmarkStart w:id="344" w:name="_Toc123"/>
      <w:bookmarkEnd w:id="343"/>
      <w:r>
        <w:rPr>
          <w:rtl w:val="true"/>
        </w:rPr>
        <w:t>التأكيد على خارطة الدّين وتَميُزها عن خارطة الشريعة</w:t>
      </w:r>
      <w:bookmarkEnd w:id="344"/>
    </w:p>
    <w:p>
      <w:pPr>
        <w:pStyle w:val="BookText"/>
        <w:rPr/>
      </w:pPr>
      <w:r>
        <w:rPr>
          <w:rFonts w:ascii="IRNazanin" w:hAnsi="IRNazanin" w:eastAsia="IRNazanin"/>
          <w:color w:val="111111"/>
          <w:sz w:val="28"/>
          <w:sz w:val="28"/>
          <w:szCs w:val="28"/>
          <w:rtl w:val="true"/>
          <w:lang w:bidi="fa-IR"/>
        </w:rPr>
        <w:t xml:space="preserve">إنّ خارطة الدين هي خارطة واحدة، وانّما نضطر الى الإسهاب في هذه النقطة للتأكيد على أهميتها وعلى تأثيرها في رسم خارطة المعارف، لأنها مغفول عنها في كتب المتكلمين والمفسرين والفلاسفة والعرفاء والباحثين لمشارب مختلفة في علوم المعارف، في حين تجد أنّ هذه النقطة ذات أهمية وأولوية في بيانات القران وفي بيانات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على المسلم والمؤمن عندما يقرا آية او سورة مرتبطة بالدّين، لابد أن يلتفت أنّ هذه الخارطة بُعث بها آدم ونوح وموسى وعيسى وإبراهيم وزكريا والياس وبُعث بها جميع الأنبياء، لأنّها خارطة واحدة، فلابد للباحث أن يُمَيِّز بين آيات الدّين وآيات الشريعة؛ في الفقه؛ وفي الكلام؛ وفي التفسير؛ وفي أي علم من العلوم الدينية، لأنّالدّين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 </w:t>
      </w:r>
      <w:bookmarkStart w:id="345" w:name="pg20804_264362"/>
    </w:p>
    <w:p>
      <w:pPr>
        <w:pStyle w:val="BookText"/>
        <w:rPr/>
      </w:pPr>
      <w:bookmarkEnd w:id="345"/>
      <w:r>
        <w:rPr>
          <w:rFonts w:ascii="Amiri" w:hAnsi="Amiri" w:eastAsia="Amiri" w:cs="Amiri"/>
          <w:color w:val="111111"/>
          <w:sz w:val="28"/>
          <w:sz w:val="28"/>
          <w:szCs w:val="28"/>
          <w:rtl w:val="true"/>
          <w:lang w:bidi="ar-SA"/>
        </w:rPr>
        <w:t>وأما الشريعة؛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Heading3"/>
        <w:numPr>
          <w:ilvl w:val="2"/>
          <w:numId w:val="1"/>
        </w:numPr>
        <w:rPr/>
      </w:pPr>
      <w:bookmarkStart w:id="346" w:name="__RefHeading___Toc2036296_3531895371"/>
      <w:bookmarkStart w:id="347" w:name="_Toc124"/>
      <w:bookmarkEnd w:id="346"/>
      <w:r>
        <w:rPr>
          <w:rtl w:val="true"/>
        </w:rPr>
        <w:t xml:space="preserve">أمير المؤمنين </w:t>
      </w:r>
      <w:r>
        <w:rPr>
          <w:rtl w:val="true"/>
        </w:rPr>
        <w:t>(</w:t>
      </w:r>
      <w:r>
        <w:rPr>
          <w:rtl w:val="true"/>
        </w:rPr>
        <w:t>علیه السلام</w:t>
      </w:r>
      <w:r>
        <w:rPr>
          <w:rtl w:val="true"/>
        </w:rPr>
        <w:t xml:space="preserve">) </w:t>
      </w:r>
      <w:r>
        <w:rPr>
          <w:rtl w:val="true"/>
        </w:rPr>
        <w:t xml:space="preserve">الرتبة الثالثة في الدين بعد الله ورسوله </w:t>
      </w:r>
      <w:r>
        <w:rPr>
          <w:rtl w:val="true"/>
        </w:rPr>
        <w:t>(</w:t>
      </w:r>
      <w:r>
        <w:rPr>
          <w:rtl w:val="true"/>
        </w:rPr>
        <w:t>صلی الله علیه و آله و سلم</w:t>
      </w:r>
      <w:r>
        <w:rPr>
          <w:rtl w:val="true"/>
        </w:rPr>
        <w:t xml:space="preserve">) </w:t>
      </w:r>
      <w:r>
        <w:rPr>
          <w:rtl w:val="true"/>
        </w:rPr>
        <w:t>لا فروع الشريعة</w:t>
      </w:r>
      <w:bookmarkEnd w:id="347"/>
    </w:p>
    <w:p>
      <w:pPr>
        <w:pStyle w:val="BookText"/>
        <w:rPr/>
      </w:pPr>
      <w:r>
        <w:rPr>
          <w:rFonts w:ascii="Amiri" w:hAnsi="Amiri" w:eastAsia="Amiri" w:cs="Amiri"/>
          <w:color w:val="111111"/>
          <w:sz w:val="28"/>
          <w:sz w:val="28"/>
          <w:szCs w:val="28"/>
          <w:rtl w:val="true"/>
          <w:lang w:bidi="ar-SA"/>
        </w:rPr>
        <w:t>إنّ آيات الدين موحدة بين الأمم، ليست مختصة بأمة آخر الزمان دون غيرها، واذ اتضحت الصورة، فلابد للباحث، عند قراءة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لمن جعلت الرتبة الثالثة؟ هل جُعِلت لإبراهيم؟ أو لموسى؟ أو لعيسى؟ أو لنوح؟</w:t>
      </w:r>
    </w:p>
    <w:p>
      <w:pPr>
        <w:pStyle w:val="BookText"/>
        <w:rPr/>
      </w:pPr>
      <w:r>
        <w:rPr>
          <w:rFonts w:ascii="IRNazanin" w:hAnsi="IRNazanin" w:eastAsia="IRNazanin"/>
          <w:color w:val="111111"/>
          <w:sz w:val="28"/>
          <w:sz w:val="28"/>
          <w:szCs w:val="28"/>
          <w:rtl w:val="true"/>
          <w:lang w:bidi="fa-IR"/>
        </w:rPr>
        <w:t xml:space="preserve">لم تجعل لأيّ نبي من الأنبياء؛ إلّا لعلي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والآية غير مختصة بأمّة آخر الزمان، بل لكل الأمم، فآية كمال الدين وإتمام النعمة وليس لفظ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شريعتكم، ولا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أكملت لكم منهاجكم، ولا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أكملت لكم طريقتكم،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أكملت لكم مكارم الاخلاق، فبالرغم من أنّها عناوين وردت في القران الكريم؛ وبلسان الوحي، ولكن في سورة المائدة؛ آخر السور نزولا؛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الذي حدث في يوم الغدير مرتبط بالدين، وليس مرتبطا بالفروع، وهذا يعني أنه كُلِفَ به آدم وموسى ونوح وعيسى وإبراهيم، وكل الأنبياء السابقين، لأنّ الدين واحد يُبعث به كل الأنبياء، وإذا كان في بيانات القران الكريم ان اهل البيت من أصحاب الكساء والائمة المعصومين وأنّهم بعد سيد </w:t>
      </w:r>
      <w:bookmarkStart w:id="348" w:name="pg20804_264363"/>
    </w:p>
    <w:p>
      <w:pPr>
        <w:pStyle w:val="BookText"/>
        <w:rPr/>
      </w:pPr>
      <w:bookmarkEnd w:id="348"/>
      <w:r>
        <w:rPr>
          <w:rFonts w:ascii="Amiri" w:hAnsi="Amiri" w:eastAsia="Amiri" w:cs="Amiri"/>
          <w:color w:val="111111"/>
          <w:sz w:val="28"/>
          <w:sz w:val="28"/>
          <w:szCs w:val="28"/>
          <w:rtl w:val="true"/>
          <w:lang w:bidi="ar-SA"/>
        </w:rPr>
        <w:t>الأنبياء في الولاية، فهذا يعني أنّه غير مختص بأمة اخر الزمان، لانّ الخارطة والأركان والأقسام والرتب والصلاحيات المرتبطة بالدين لا تتغير ولا تختلف من زمان الى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لهذا الباب الذي أكد عليه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القران من حقيقة، كيف تنفتح الأبواب الغامضة العظيمة الكثيرة من حلقات المصطفين أصحاب أدوار وصلاحيات واحدة، وقد غفل الكثير من الباحثين والكُتّاب والاعلام في العلوم الإسلامية عن هذا الامر الخطير الذي بينه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وهذا الترتيب؛ ليس عبطا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مسامحة أو صدفة أو اتفاقا، وإنّما هو قول فصل؛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3"/>
        <w:numPr>
          <w:ilvl w:val="2"/>
          <w:numId w:val="1"/>
        </w:numPr>
        <w:rPr/>
      </w:pPr>
      <w:bookmarkStart w:id="349" w:name="__RefHeading___Toc2036298_3531895371"/>
      <w:bookmarkStart w:id="350" w:name="_Toc125"/>
      <w:bookmarkEnd w:id="349"/>
      <w:r>
        <w:rPr>
          <w:rtl w:val="true"/>
        </w:rPr>
        <w:t>أجر الدّين يعم كل الأزمان والعوالم</w:t>
      </w:r>
      <w:bookmarkEnd w:id="350"/>
    </w:p>
    <w:p>
      <w:pPr>
        <w:pStyle w:val="BookText"/>
        <w:rPr/>
      </w:pPr>
      <w:r>
        <w:rPr>
          <w:rFonts w:ascii="Amiri" w:hAnsi="Amiri" w:eastAsia="Amiri" w:cs="Amiri"/>
          <w:color w:val="111111"/>
          <w:sz w:val="28"/>
          <w:sz w:val="28"/>
          <w:szCs w:val="28"/>
          <w:rtl w:val="true"/>
          <w:lang w:bidi="ar-SA"/>
        </w:rPr>
        <w:t>آية الولاية من الدّين، وكذلك آية المودة؛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فإنّها من الدين وليست من فروع الشريعة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أجر الدين؛ ليس مختصا بأمة آخر الزمان، وإنّما يعم كل الازمان وكل العوالم، لإنّ هذا الأجر ليس مرتبطا بفروع الشريعة، ولا بالحكمة، ولا بالطريقة، ولا بالمنهاج، وإنّما مرتبطا بأصل الدين، وإذا كان أجر الدّين من الدين، فهل جعل </w:t>
      </w:r>
      <w:bookmarkStart w:id="351" w:name="pg20804_264364"/>
    </w:p>
    <w:p>
      <w:pPr>
        <w:pStyle w:val="BookText"/>
        <w:rPr/>
      </w:pPr>
      <w:bookmarkEnd w:id="351"/>
      <w:r>
        <w:rPr>
          <w:rFonts w:ascii="Amiri" w:hAnsi="Amiri" w:eastAsia="Amiri" w:cs="Amiri"/>
          <w:color w:val="111111"/>
          <w:sz w:val="28"/>
          <w:sz w:val="28"/>
          <w:szCs w:val="28"/>
          <w:rtl w:val="true"/>
          <w:lang w:bidi="ar-SA"/>
        </w:rPr>
        <w:t>الله مودة إبراهيم؟ أم موسى أو عيسى أو نوح؟</w:t>
      </w:r>
    </w:p>
    <w:p>
      <w:pPr>
        <w:pStyle w:val="BookText"/>
        <w:rPr/>
      </w:pPr>
      <w:r>
        <w:rPr>
          <w:rFonts w:ascii="Amiri" w:hAnsi="Amiri" w:eastAsia="Amiri" w:cs="Amiri"/>
          <w:color w:val="111111"/>
          <w:sz w:val="28"/>
          <w:sz w:val="28"/>
          <w:szCs w:val="28"/>
          <w:rtl w:val="true"/>
          <w:lang w:bidi="ar-SA"/>
        </w:rPr>
        <w:t>قد تكون للأنبياء مودة تبعا أو ظلا، فهذا له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هم القربى في آية المودة، التي هي من آيات الدين، لا من آيات فروع الشريعة؟</w:t>
      </w:r>
    </w:p>
    <w:p>
      <w:pPr>
        <w:pStyle w:val="BookText"/>
        <w:rPr/>
      </w:pPr>
      <w:r>
        <w:rPr>
          <w:rFonts w:ascii="Amiri" w:hAnsi="Amiri" w:eastAsia="Amiri" w:cs="Amiri"/>
          <w:color w:val="111111"/>
          <w:sz w:val="28"/>
          <w:sz w:val="28"/>
          <w:szCs w:val="28"/>
          <w:rtl w:val="true"/>
          <w:lang w:bidi="ar-SA"/>
        </w:rPr>
        <w:t>والمفروض كون البحث عن الدّين لا عن الشريعة أو المنهاج ولا الحكمة ولا الطريقة ولا مكارم الاخلاق،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هذه الموازنة والمعادلة في آية المودة وردت في القرآن فقط أم في كل الكتب السماوية؟</w:t>
      </w:r>
    </w:p>
    <w:p>
      <w:pPr>
        <w:pStyle w:val="BookText"/>
        <w:rPr/>
      </w:pPr>
      <w:r>
        <w:rPr>
          <w:rFonts w:ascii="Amiri" w:hAnsi="Amiri" w:eastAsia="Amiri" w:cs="Amiri"/>
          <w:color w:val="111111"/>
          <w:sz w:val="28"/>
          <w:sz w:val="28"/>
          <w:szCs w:val="28"/>
          <w:rtl w:val="true"/>
          <w:lang w:bidi="ar-SA"/>
        </w:rPr>
        <w:t>وغاية الأمر أنّ فيما بين الكتب السماوية بسط وقبض، تفصيل واختصار، تطابق وعدم تطابق، سطحا وعمقا، ظاهرا وباطنا</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036300_3531895371"/>
      <w:bookmarkStart w:id="353" w:name="_Toc126"/>
      <w:bookmarkEnd w:id="352"/>
      <w:r>
        <w:rPr>
          <w:rtl w:val="true"/>
        </w:rPr>
        <w:t xml:space="preserve">ولاية الأئمة </w:t>
      </w:r>
      <w:r>
        <w:rPr>
          <w:rtl w:val="true"/>
        </w:rPr>
        <w:t>(</w:t>
      </w:r>
      <w:r>
        <w:rPr>
          <w:rtl w:val="true"/>
        </w:rPr>
        <w:t>علیهم السلام</w:t>
      </w:r>
      <w:r>
        <w:rPr>
          <w:rtl w:val="true"/>
        </w:rPr>
        <w:t xml:space="preserve">) </w:t>
      </w:r>
      <w:r>
        <w:rPr>
          <w:rtl w:val="true"/>
        </w:rPr>
        <w:t>قطب القرآن وقطب جميع الكتب</w:t>
      </w:r>
      <w:bookmarkEnd w:id="353"/>
    </w:p>
    <w:p>
      <w:pPr>
        <w:pStyle w:val="BookText"/>
        <w:rPr/>
      </w:pPr>
      <w:r>
        <w:rPr>
          <w:rFonts w:ascii="IRNazanin" w:hAnsi="IRNazanin" w:eastAsia="IRNazanin"/>
          <w:color w:val="111111"/>
          <w:sz w:val="28"/>
          <w:sz w:val="28"/>
          <w:szCs w:val="28"/>
          <w:rtl w:val="true"/>
          <w:lang w:bidi="fa-IR"/>
        </w:rPr>
        <w:t xml:space="preserve">إنّ آيات الولاية التي في القرآن الكريم هي آيات ليست مختصة بأمة اخر الزمان، ويلاحظ أنّ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يعطون آفاقا بديعة كنا قد غفلنا عنها، فإنّ انوارهم بديعة وعظيمة ترغب لها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على المفسر المحقق الالتفات الى هذا المطلب ولما يبيّنه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ولايتنا أهل البيت قطب القرآن، وقطب جميع الكتب، عليها يستدير محكم القرآن، وبها نوهت الكتب ويستبين الإيمان، وقد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يقتدى بالقرآن وآل محمد، </w:t>
      </w:r>
      <w:bookmarkStart w:id="354" w:name="pg20804_264365"/>
    </w:p>
    <w:p>
      <w:pPr>
        <w:pStyle w:val="BookText"/>
        <w:rPr/>
      </w:pPr>
      <w:bookmarkEnd w:id="354"/>
      <w:r>
        <w:rPr>
          <w:rFonts w:ascii="Amiri" w:hAnsi="Amiri" w:eastAsia="Amiri" w:cs="Amiri"/>
          <w:color w:val="111111"/>
          <w:sz w:val="28"/>
          <w:sz w:val="28"/>
          <w:szCs w:val="28"/>
          <w:rtl w:val="true"/>
          <w:lang w:bidi="ar-SA"/>
        </w:rPr>
        <w:t>وذلك حيث قال في آخر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بيان واضح لهذه الخارطة وتطابق لما بينه القرآن، وما بيّنه في هذه الرواية وفي روايات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يستدير محكم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يدور ويتمركز ويتمحور ويطوف، و أنّها جعلتكعبة ملكوتية وعوالمية، وليست كعبة جسمانية، وهذا يعني أنّه يستدير عليها محكمات الكتاب، وكل شؤون الآخرة، وهو مفاد آية المودة حيث تبين مركزية المودة في الدين، ويلاحظ دقّة ما بيّنه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بيانات في هذه الخارطة ونبّهوا عليها</w:t>
      </w:r>
      <w:r>
        <w:rPr>
          <w:rFonts w:eastAsia="IRNazanin" w:cs="IRNazanin"/>
          <w:color w:val="111111"/>
          <w:sz w:val="28"/>
          <w:szCs w:val="28"/>
          <w:rtl w:val="true"/>
          <w:lang w:bidi="fa-IR"/>
        </w:rPr>
        <w:t>.</w:t>
      </w:r>
    </w:p>
    <w:p>
      <w:pPr>
        <w:pStyle w:val="Heading3"/>
        <w:numPr>
          <w:ilvl w:val="2"/>
          <w:numId w:val="1"/>
        </w:numPr>
        <w:rPr/>
      </w:pPr>
      <w:bookmarkStart w:id="355" w:name="__RefHeading___Toc2036302_3531895371"/>
      <w:bookmarkStart w:id="356" w:name="_Toc127"/>
      <w:bookmarkEnd w:id="355"/>
      <w:r>
        <w:rPr>
          <w:rtl w:val="true"/>
        </w:rPr>
        <w:t>خارطة آية المودة عقيدة في الدين</w:t>
      </w:r>
      <w:bookmarkEnd w:id="356"/>
    </w:p>
    <w:p>
      <w:pPr>
        <w:pStyle w:val="BookText"/>
        <w:rPr/>
      </w:pPr>
      <w:r>
        <w:rPr>
          <w:rFonts w:ascii="Amiri" w:hAnsi="Amiri" w:eastAsia="Amiri" w:cs="Amiri"/>
          <w:color w:val="111111"/>
          <w:sz w:val="28"/>
          <w:sz w:val="28"/>
          <w:szCs w:val="28"/>
          <w:rtl w:val="true"/>
          <w:lang w:bidi="ar-SA"/>
        </w:rPr>
        <w:t>إنّ آية المودة ليس اللفظ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مَوَدَّةَ إبراهيم، أو موسى أو عيسى أو نوح؟</w:t>
      </w:r>
    </w:p>
    <w:p>
      <w:pPr>
        <w:pStyle w:val="BookText"/>
        <w:rPr/>
      </w:pPr>
      <w:r>
        <w:rPr>
          <w:rFonts w:ascii="IRNazanin" w:hAnsi="IRNazanin" w:eastAsia="IRNazanin"/>
          <w:color w:val="111111"/>
          <w:sz w:val="28"/>
          <w:sz w:val="28"/>
          <w:szCs w:val="28"/>
          <w:rtl w:val="true"/>
          <w:lang w:bidi="fa-IR"/>
        </w:rPr>
        <w:t xml:space="preserve">ولا شك أن هناك مودة واجبة للأنبياء والرسل، ولكن القطب الذي جعله القران محور وعوض وعدل يوازن الدّين برمته هو مودّة القربى، وإنّ آية المودة تتضمن ولاية الله والرسول والقربى؛ لأنّ القربى مضافون لفظا الى الرسول فهم قربى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والرسول مضاف الى الله تعالى فهو رسول الله، فالآية تضمن مودة الله والرسول وقرباه من الدائرتين الأولى والثانية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فآية المودة تتضمن ثلاث ولايات ولاية الله وهي الأصل، ثم ولاية الرسول ثم ولاية القربى، فتدبر في الهندسة الالهية لبناء الولاية التي يرسمها القران الكريم كم هي عظيمة غير مختصة بأمة آخر الزمان فقط، بل لكل الأمم؛ للملائكة </w:t>
      </w:r>
      <w:bookmarkStart w:id="357" w:name="pg20804_264366"/>
    </w:p>
    <w:p>
      <w:pPr>
        <w:pStyle w:val="BookText"/>
        <w:rPr/>
      </w:pPr>
      <w:bookmarkEnd w:id="357"/>
      <w:r>
        <w:rPr>
          <w:rFonts w:ascii="Amiri" w:hAnsi="Amiri" w:eastAsia="Amiri" w:cs="Amiri"/>
          <w:color w:val="111111"/>
          <w:sz w:val="28"/>
          <w:sz w:val="28"/>
          <w:szCs w:val="28"/>
          <w:rtl w:val="true"/>
          <w:lang w:bidi="ar-SA"/>
        </w:rPr>
        <w:t>وللنسناس وللعرش، ولبقية مخلوقات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يُتصور أنّ هناك فضيلة رسمها القران لاحد من المخلوقات اعظم من هذه المراتب؟</w:t>
      </w:r>
    </w:p>
    <w:p>
      <w:pPr>
        <w:pStyle w:val="Heading3"/>
        <w:numPr>
          <w:ilvl w:val="2"/>
          <w:numId w:val="1"/>
        </w:numPr>
        <w:rPr/>
      </w:pPr>
      <w:bookmarkStart w:id="358" w:name="__RefHeading___Toc2036304_3531895371"/>
      <w:bookmarkStart w:id="359" w:name="_Toc128"/>
      <w:bookmarkEnd w:id="358"/>
      <w:r>
        <w:rPr>
          <w:rtl w:val="true"/>
        </w:rPr>
        <w:t>كل الأمم أبلغت بفضل ومقام الدائرة الاصطفائية الثانية</w:t>
      </w:r>
      <w:bookmarkEnd w:id="359"/>
    </w:p>
    <w:p>
      <w:pPr>
        <w:pStyle w:val="BookText"/>
        <w:rPr/>
      </w:pPr>
      <w:r>
        <w:rPr>
          <w:rFonts w:ascii="Amiri" w:hAnsi="Amiri" w:eastAsia="Amiri" w:cs="Amiri"/>
          <w:color w:val="111111"/>
          <w:sz w:val="28"/>
          <w:sz w:val="28"/>
          <w:szCs w:val="28"/>
          <w:rtl w:val="true"/>
          <w:lang w:bidi="ar-SA"/>
        </w:rPr>
        <w:t>لو تأملنا في عظمة مفاد كلّ آية من آيات الطوائف التي نحن في صددها، وعظمة تصوير زوايا المعنى العلمي المحكم، وهو معرفة لمفاد الآية؛ هل أن خطابها من الدين أم من فروع الشريعة أم في الحكمة أم في الطريقة أم في المنهاج أم في مكارم الاخلاق؟</w:t>
      </w:r>
    </w:p>
    <w:p>
      <w:pPr>
        <w:pStyle w:val="BookText"/>
        <w:rPr/>
      </w:pPr>
      <w:r>
        <w:rPr>
          <w:rFonts w:ascii="Amiri" w:hAnsi="Amiri" w:eastAsia="Amiri" w:cs="Amiri"/>
          <w:color w:val="111111"/>
          <w:sz w:val="28"/>
          <w:sz w:val="28"/>
          <w:szCs w:val="28"/>
          <w:rtl w:val="true"/>
          <w:lang w:bidi="ar-SA"/>
        </w:rPr>
        <w:t>وبهذا المقدار المقتضب صار الأمر واضحا؛ أنّ كل هذه الطوائف التي وردت في الدائرة الاصطفائية الأولى بل والدائرة الاصطفائية الثانية، وكل الآيات التي مرت في كل الطوائف ليست من فروع الشريعة او من المنهاج او الطريقة او من مكارم الاخلاق او من الحكمة، بل كلّ هذه الطوائف لها جنبة مشتركة ومفاد وخطاب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الخطاب من الدّين غير مختص بأمة آخر الزمان بل لكل الأمم، وهذا يستلزم أنّ كل الأمم بُلغت بمقام وفضل الدائرة الاصطفائية الثانية، لأنّهم تبع للدائرة الأولى التي بُلِغت بها كل الأمم، وفي الخارطة نفسها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القرآن أنّ النبي إبراهيم بعد ان اُعطي النبوة والرسالة والخلة اُعطي الامامة بعد خوض امتحانات اصعب، ثمّ طمع بعد الامامة الاصطفائية العامة، في مقام خامس، وهي الامامة من نوع ودرجة اعلى من الامامة الاصطفائية </w:t>
      </w:r>
      <w:bookmarkStart w:id="360" w:name="pg20804_264367"/>
    </w:p>
    <w:p>
      <w:pPr>
        <w:pStyle w:val="BookText"/>
        <w:rPr/>
      </w:pPr>
      <w:bookmarkEnd w:id="360"/>
      <w:r>
        <w:rPr>
          <w:rFonts w:ascii="Amiri" w:hAnsi="Amiri" w:eastAsia="Amiri" w:cs="Amiri"/>
          <w:color w:val="111111"/>
          <w:sz w:val="28"/>
          <w:sz w:val="28"/>
          <w:szCs w:val="28"/>
          <w:rtl w:val="true"/>
          <w:lang w:bidi="ar-SA"/>
        </w:rPr>
        <w:t>العامة؛ وهي المرتبة الاصطفائية التي حاز عليها بنو هاشم؛ كما يشير اليه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 الوصف أصل الإسلام، بل درجة من الإسلام والتسليم الاصطفائي العالي، ولم يطلبا إبراهيم وإسماعيل؛ تسليما اصطفائيا عاديا فقط، وإنّما طلبا تسليما اصطفائيا خاصا؛ الذي هو في ذريتهما في طاقم الدائرة الاصطفائية؛ كما مر البحث بنا سابقا، فبالرغم من أنّه اُعطي الإمامة الاصطفائية العامة، ولكنه طلب من الله عز وجل الامامة الاصطفائية الخاصة التي في ذريته من إسماعيل عند بني هاشم، فيلاحظ أنّ الخارطة مبيّنة ومتطابقة مع آية المودة ومع آيات عديدة أخرى</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036306_3531895371"/>
      <w:bookmarkStart w:id="362" w:name="_Toc129"/>
      <w:bookmarkEnd w:id="361"/>
      <w:r>
        <w:rPr>
          <w:rtl w:val="true"/>
        </w:rPr>
        <w:t>خلاصة لما تقدم</w:t>
      </w:r>
      <w:bookmarkEnd w:id="362"/>
    </w:p>
    <w:p>
      <w:pPr>
        <w:pStyle w:val="BookText"/>
        <w:rPr/>
      </w:pPr>
      <w:r>
        <w:rPr>
          <w:rFonts w:ascii="Amiri" w:hAnsi="Amiri" w:eastAsia="Amiri" w:cs="Amiri"/>
          <w:color w:val="111111"/>
          <w:sz w:val="28"/>
          <w:sz w:val="28"/>
          <w:szCs w:val="28"/>
          <w:rtl w:val="true"/>
          <w:lang w:bidi="ar-SA"/>
        </w:rPr>
        <w:t>إنّ الذي نستخلصه من البحث أنّ هذه الطوائف تؤكد على أنّ ولاية قربى النبي أمر ديني، ومقتضاه أنّ ولاية واصطفاء الدائرة الثانية من الدين لا من فروع الشريعة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036308_3531895371"/>
      <w:bookmarkStart w:id="364" w:name="_Toc130"/>
      <w:bookmarkEnd w:id="363"/>
      <w:r>
        <w:rPr>
          <w:rtl w:val="true"/>
        </w:rPr>
        <w:t>رتبة مقام الدائرة الثانية في الدين</w:t>
      </w:r>
      <w:bookmarkEnd w:id="364"/>
    </w:p>
    <w:p>
      <w:pPr>
        <w:pStyle w:val="BookText"/>
        <w:rPr/>
      </w:pPr>
      <w:r>
        <w:rPr>
          <w:rFonts w:ascii="Amiri" w:hAnsi="Amiri" w:eastAsia="Amiri" w:cs="Amiri"/>
          <w:color w:val="111111"/>
          <w:sz w:val="28"/>
          <w:sz w:val="28"/>
          <w:szCs w:val="28"/>
          <w:rtl w:val="true"/>
          <w:lang w:bidi="ar-SA"/>
        </w:rPr>
        <w:t>ثم ان درجة اصطفاء بني هاشم من الدائرة الثانية في خارطة الدّين، بعد الدائرة الأولى؛ وهو خطب عظيم، والخطب العظيم الآخر، أنه بُعث على ذلك جميع الأنبياء والرسل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الحاضر عندما يقال دولة عظمى، فهل هي دولة </w:t>
      </w:r>
      <w:bookmarkStart w:id="365" w:name="pg20804_264368"/>
    </w:p>
    <w:p>
      <w:pPr>
        <w:pStyle w:val="BookText"/>
        <w:rPr/>
      </w:pPr>
      <w:bookmarkEnd w:id="365"/>
      <w:r>
        <w:rPr>
          <w:rFonts w:ascii="Amiri" w:hAnsi="Amiri" w:eastAsia="Amiri" w:cs="Amiri"/>
          <w:color w:val="111111"/>
          <w:sz w:val="28"/>
          <w:sz w:val="28"/>
          <w:szCs w:val="28"/>
          <w:rtl w:val="true"/>
          <w:lang w:bidi="ar-SA"/>
        </w:rPr>
        <w:t>عظمى برئيسها ونائب الرئيس والوزراء فقط، ام أيضا بوكلاء الوزارات العامة؟</w:t>
      </w:r>
    </w:p>
    <w:p>
      <w:pPr>
        <w:pStyle w:val="BookText"/>
        <w:rPr/>
      </w:pPr>
      <w:r>
        <w:rPr>
          <w:rFonts w:ascii="IRNazanin" w:hAnsi="IRNazanin" w:eastAsia="IRNazanin"/>
          <w:color w:val="111111"/>
          <w:sz w:val="28"/>
          <w:sz w:val="28"/>
          <w:szCs w:val="28"/>
          <w:rtl w:val="true"/>
          <w:lang w:bidi="fa-IR"/>
        </w:rPr>
        <w:t xml:space="preserve">بديهي هي عظمى بكلّ مراتب طاقمها القيادي العالي، لأنّها متقدمة على الدول الوسطى والدول الصغرى، وهذا بيان عرفي عقلائي بين، ويا له من خطب عظيم؛ بيّنه لنا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لم نلج في تفاصيل الأدلة الخاصة لكل شخصية من أفراد الدائرة الثانية الى هذا الموطن من سلسلة البحوث، وتلك الطائفة أكثر كما، ولا زلنا في الأطر المشتركة العامة في الطائفة</w:t>
      </w:r>
      <w:r>
        <w:rPr>
          <w:rFonts w:eastAsia="IRNazanin" w:cs="IRNazanin"/>
          <w:color w:val="111111"/>
          <w:sz w:val="28"/>
          <w:szCs w:val="28"/>
          <w:rtl w:val="true"/>
          <w:lang w:bidi="fa-IR"/>
        </w:rPr>
        <w:t>.</w:t>
      </w:r>
    </w:p>
    <w:p>
      <w:pPr>
        <w:pStyle w:val="Heading3"/>
        <w:numPr>
          <w:ilvl w:val="2"/>
          <w:numId w:val="1"/>
        </w:numPr>
        <w:rPr/>
      </w:pPr>
      <w:bookmarkStart w:id="366" w:name="__RefHeading___Toc2036310_3531895371"/>
      <w:bookmarkStart w:id="367" w:name="_Toc131"/>
      <w:bookmarkEnd w:id="366"/>
      <w:r>
        <w:rPr>
          <w:rtl w:val="true"/>
        </w:rPr>
        <w:t>التوحيد، النبوة، الولايةالبيان القرآني الثلاثي متجلّي في كل آية</w:t>
      </w:r>
      <w:bookmarkEnd w:id="367"/>
    </w:p>
    <w:p>
      <w:pPr>
        <w:pStyle w:val="BookText"/>
        <w:rPr/>
      </w:pPr>
      <w:r>
        <w:rPr>
          <w:rFonts w:ascii="Amiri" w:hAnsi="Amiri" w:eastAsia="Amiri" w:cs="Amiri"/>
          <w:color w:val="111111"/>
          <w:sz w:val="28"/>
          <w:sz w:val="28"/>
          <w:szCs w:val="28"/>
          <w:rtl w:val="true"/>
          <w:lang w:bidi="ar-SA"/>
        </w:rPr>
        <w:t xml:space="preserve">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من آيات الولاية وتوضح لنا طاقم الدولة الإلهية وطاقم الولاة؛ وأنّهم ليسوا من الدائرة الاصطفائية الأولى فقط، وإنّما تشمل الدائرة الاصطفائية الثانية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على بيان برهان هذا المعنى في مفاد الآية وبيّن لنا أئمة النور؛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ونستدل بآية ولاية أخرى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أشار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خصائص مفاد هذه الآية أنها تشير الى الدائرة الاصطفائية الاولى، وكذلك الأمر بالنسبة لآية الولاية؛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داله على إمامة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bookmarkStart w:id="368" w:name="pg20804_264369"/>
    </w:p>
    <w:p>
      <w:pPr>
        <w:pStyle w:val="BookText"/>
        <w:rPr/>
      </w:pPr>
      <w:bookmarkEnd w:id="368"/>
      <w:r>
        <w:rPr>
          <w:rFonts w:ascii="Amiri" w:hAnsi="Amiri" w:eastAsia="Amiri" w:cs="Amiri"/>
          <w:color w:val="111111"/>
          <w:sz w:val="28"/>
          <w:sz w:val="28"/>
          <w:szCs w:val="28"/>
          <w:rtl w:val="true"/>
          <w:lang w:bidi="ar-SA"/>
        </w:rPr>
        <w:t>وهذا البيان الثلاثي التفصيلي؛ موجود في شواهد قرآنية كثيرة من الآيات،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القران الكريم؛ ينص على أنّ الشهيد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عز وجل وَمَنْ عِنْدَهُ عِلْمُ الْكِتاب، المتمثل بالدائرة الاصطفائية الأولى والثانية، فإنّ هذا النظام الثلاثي بعد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بضميمة الائمة في آيات كثيرة،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 فيها تبيان تفصيلي أكثر للولاة؛ وأنّ ما زاد على الدائرة الاصطفائية الاولى؛ هناك دائرة اصطفائية ثانية</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2036312_3531895371"/>
      <w:bookmarkStart w:id="370" w:name="_Toc132"/>
      <w:bookmarkEnd w:id="369"/>
      <w:r>
        <w:rPr>
          <w:rtl w:val="true"/>
        </w:rPr>
        <w:t>آيات الولاية في القرآن على ألسن عديدة</w:t>
      </w:r>
      <w:bookmarkEnd w:id="370"/>
    </w:p>
    <w:p>
      <w:pPr>
        <w:pStyle w:val="BookText"/>
        <w:rPr/>
      </w:pPr>
      <w:r>
        <w:rPr>
          <w:rFonts w:ascii="Amiri" w:hAnsi="Amiri" w:eastAsia="Amiri" w:cs="Amiri"/>
          <w:color w:val="111111"/>
          <w:sz w:val="28"/>
          <w:sz w:val="28"/>
          <w:szCs w:val="28"/>
          <w:rtl w:val="true"/>
          <w:lang w:bidi="ar-SA"/>
        </w:rPr>
        <w:t xml:space="preserve">إنّ الآيات القرآنية تنص على ألسن عديدة في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جمله من الآيات؛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يركز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لايَبْغِيان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يركز على أصحاب الكساء، مثل سورة المباهلة؛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بداية نزول آية التطهير؛ فإنّ أول نزولها في أصحاب الكساء الخمسة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يركز على الأربعة عشر معصوما؛ مثلا آية النور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w:t>
      </w:r>
      <w:bookmarkStart w:id="371" w:name="pg20804_264370"/>
    </w:p>
    <w:p>
      <w:pPr>
        <w:pStyle w:val="BookText"/>
        <w:rPr/>
      </w:pPr>
      <w:bookmarkEnd w:id="371"/>
      <w:r>
        <w:rPr>
          <w:rFonts w:ascii="Amiri" w:hAnsi="Amiri" w:eastAsia="Amiri" w:cs="Amiri"/>
          <w:color w:val="111111"/>
          <w:sz w:val="28"/>
          <w:sz w:val="28"/>
          <w:szCs w:val="28"/>
          <w:rtl w:val="true"/>
          <w:lang w:bidi="ar-SA"/>
        </w:rPr>
        <w:t>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يتضمن بيان الدائرة الاصطفائية الاولى مع الدائرة الاصطفائية الثانية، وأنّ هناك من آيات الولاية التي تدمج الدائرة الاصطفائية الاولى مع الدائرة الاصطفائية الثانية بشكل واضح؛ فإنّ القربى على دائرتين بمقتضى اللغة والنصوص الواردة من طرق الفريقين، ولا شك أنّ الدائرة الاصطفائية الأولى أبين من الدائرة الاصطفائية الثانية؛ نظيرقوله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الفيء، المتضمنة للقربى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 لِذِي الْقُرْبى</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036314_3531895371"/>
      <w:bookmarkStart w:id="373" w:name="_Toc133"/>
      <w:bookmarkEnd w:id="372"/>
      <w:r>
        <w:rPr>
          <w:rtl w:val="true"/>
        </w:rPr>
        <w:t>الاقتداء بالدائرة الاصطفائية الثانية</w:t>
      </w:r>
      <w:bookmarkEnd w:id="373"/>
    </w:p>
    <w:p>
      <w:pPr>
        <w:pStyle w:val="BookText"/>
        <w:rPr/>
      </w:pPr>
      <w:r>
        <w:rPr>
          <w:rFonts w:ascii="Amiri" w:hAnsi="Amiri" w:eastAsia="Amiri" w:cs="Amiri"/>
          <w:color w:val="111111"/>
          <w:sz w:val="28"/>
          <w:sz w:val="28"/>
          <w:szCs w:val="28"/>
          <w:rtl w:val="true"/>
          <w:lang w:bidi="ar-SA"/>
        </w:rPr>
        <w:t>ومفادها نداء للمؤمن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طاعتك لله ولرسوله، لا يمكن أن تقام وتنجز إلّا من باب ومع مَن تقتدي به، وهذه الآيات تأمر بالاقتداء بالدائرة الاصطفائية الاولى؛ وبالدائرة الاصطفائية الثانية، فبالرغم من أنّنا لا نصف الدائرة الاصطفائية الثانية بأنّهم أئمة، ولكنّنا مأمورين بالاقتداء بهم والموالاة لهم؛ بما هم وزراء وأعوان وأبواب للدائرة الاصطفائية الاولى، واذا كان يُوصف النواب الاربعة بأنّهم أبواب، فكيف بالدائرة الاصطفائية الثانية بالنسبة للأولى؟ لا شك أنّ بوابتهم ووساطتهم أعظم بمراتب لا تقاس بالنواب الاربعة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الخارطة القرآنية الموجودة في هذه الطائفة من الآيات بنصوص الفريقين </w:t>
      </w:r>
      <w:bookmarkStart w:id="374" w:name="pg20804_264371"/>
    </w:p>
    <w:p>
      <w:pPr>
        <w:pStyle w:val="BookText"/>
        <w:rPr/>
      </w:pPr>
      <w:bookmarkEnd w:id="374"/>
      <w:r>
        <w:rPr>
          <w:rFonts w:ascii="Amiri" w:hAnsi="Amiri" w:eastAsia="Amiri" w:cs="Amiri"/>
          <w:color w:val="111111"/>
          <w:sz w:val="28"/>
          <w:sz w:val="28"/>
          <w:szCs w:val="28"/>
          <w:rtl w:val="true"/>
          <w:lang w:bidi="ar-SA"/>
        </w:rPr>
        <w:t>حافله بأمور خطيرة بالغة؛ وسنبين أنّها وردت بشكل مستفيض عند العامة ومستفيض عند الخاصّة، وعند الجمع بينهما تصير متواترة، وهذه الخارطة من الولاية كما هو واضح لم يأت رسمها في كتب علم الكلام بصراحة؛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والمعية قد مرت نظير معنى المعية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الإتباع و الانقياد</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036316_3531895371"/>
      <w:bookmarkStart w:id="376" w:name="_Toc134"/>
      <w:bookmarkEnd w:id="375"/>
      <w:r>
        <w:rPr>
          <w:rtl w:val="true"/>
        </w:rPr>
        <w:t>التولي والاقتداء والطاعة للدائرة الاصطفائية الثانية في طول الدائرة الاصطفائية الاولى</w:t>
      </w:r>
      <w:bookmarkEnd w:id="37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اتبعوا، واقتدوا،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اسندت الطاعة لله وللرسول ولم يسند إلى الذين انعم الله عليهم؟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تُسند الطاعة الى الدائرة الاصطفائية الثانية، وذلك لكي يُبَيّن القرآن لما لطاعة هذا الطاقم القيادي الخماسي في دوله الله ودولة الرسول من شأن عظيم؛ فاُسندت إلى الطاقم مجموعا الولاية اسناد واحد في الاقتداء والطاعة والتمسك والتولي لكن في طول رتبي للدائرة الاصطفائية الاولى ومعها، وهذا ليس بالأمر الهين؛ بل هو شيء عظيم، نعم هذا مع اختلاف مراتب الدائرة الاصطفائية الثانية؛ فإنّ هناك مراتب ينبه عليها القران الكريم في هذه الطائفة نفسها، ولكن في اسنادا واحد</w:t>
      </w:r>
      <w:r>
        <w:rPr>
          <w:rFonts w:eastAsia="Amiri" w:cs="Amiri" w:ascii="Amiri" w:hAnsi="Amiri"/>
          <w:color w:val="111111"/>
          <w:sz w:val="28"/>
          <w:szCs w:val="28"/>
          <w:rtl w:val="true"/>
          <w:lang w:bidi="ar-SA"/>
        </w:rPr>
        <w:t xml:space="preserve">. </w:t>
      </w:r>
      <w:bookmarkStart w:id="377" w:name="pg20804_264372"/>
    </w:p>
    <w:p>
      <w:pPr>
        <w:pStyle w:val="BookText"/>
        <w:rPr/>
      </w:pPr>
      <w:bookmarkEnd w:id="377"/>
      <w:r>
        <w:rPr>
          <w:rFonts w:ascii="Amiri" w:hAnsi="Amiri" w:eastAsia="Amiri" w:cs="Amiri"/>
          <w:color w:val="111111"/>
          <w:sz w:val="28"/>
          <w:sz w:val="28"/>
          <w:szCs w:val="28"/>
          <w:rtl w:val="true"/>
          <w:lang w:bidi="ar-SA"/>
        </w:rPr>
        <w:t>فهذه الطائفة من الآيات؛ تبين شأن الولاية العظيم للدائرة الاصطفائية الثانية بتبع الدائرة الاصطفائية الاولى</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036318_3531895371"/>
      <w:bookmarkStart w:id="379" w:name="_Toc135"/>
      <w:bookmarkEnd w:id="378"/>
      <w:r>
        <w:rPr>
          <w:rtl w:val="true"/>
        </w:rPr>
        <w:t xml:space="preserve">باب طاعة الله والرسول </w:t>
      </w:r>
      <w:r>
        <w:rPr>
          <w:rtl w:val="true"/>
        </w:rPr>
        <w:t>(</w:t>
      </w:r>
      <w:r>
        <w:rPr>
          <w:rtl w:val="true"/>
        </w:rPr>
        <w:t>صلی الله علیه و آله و سلم</w:t>
      </w:r>
      <w:r>
        <w:rPr>
          <w:rtl w:val="true"/>
        </w:rPr>
        <w:t xml:space="preserve">) </w:t>
      </w:r>
      <w:r>
        <w:rPr>
          <w:rtl w:val="true"/>
        </w:rPr>
        <w:t>هو طاعة الطاقم الخماسي في الدولة الإلهية</w:t>
      </w:r>
      <w:bookmarkEnd w:id="3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الخارطة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ليست خارطة لوحة أدبية؛ وإنّما حقيقة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أمر، ومقتضاه أنّ الضابطة التي تُلازم من أراد أن يطيع الله والرسول، والعلامة 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لابد أن يكون مع طاقم الدولة الإلهيةوبمعيتهم؛ وفي طريقهم، لانّ هذا الطاقم الذي عينوا بالدائرة الاصطفائية الاولى و الدائرة الاصطفائية الثانية هو الباب لطاعة الله والرسول</w:t>
      </w:r>
      <w:r>
        <w:rPr>
          <w:rFonts w:eastAsia="Amiri" w:cs="Amiri" w:ascii="Amiri" w:hAnsi="Amiri"/>
          <w:color w:val="111111"/>
          <w:sz w:val="28"/>
          <w:szCs w:val="28"/>
          <w:rtl w:val="true"/>
          <w:lang w:bidi="ar-SA"/>
        </w:rPr>
        <w:t xml:space="preserve">. </w:t>
      </w:r>
      <w:bookmarkStart w:id="380" w:name="pg20804_264373"/>
    </w:p>
    <w:p>
      <w:pPr>
        <w:pStyle w:val="Heading2"/>
        <w:numPr>
          <w:ilvl w:val="1"/>
          <w:numId w:val="1"/>
        </w:numPr>
        <w:rPr/>
      </w:pPr>
      <w:bookmarkStart w:id="381" w:name="__RefHeading___Toc2036320_3531895371"/>
      <w:bookmarkStart w:id="382" w:name="_Toc136"/>
      <w:bookmarkEnd w:id="380"/>
      <w:bookmarkEnd w:id="381"/>
      <w:r>
        <w:rPr>
          <w:rtl w:val="true"/>
        </w:rPr>
        <w:t>المحور الثالث</w:t>
      </w:r>
      <w:r>
        <w:rPr>
          <w:rtl w:val="true"/>
        </w:rPr>
        <w:t xml:space="preserve">: </w:t>
      </w:r>
      <w:r>
        <w:rPr>
          <w:rtl w:val="true"/>
        </w:rPr>
        <w:t xml:space="preserve">المطاع </w:t>
      </w:r>
      <w:r>
        <w:rPr>
          <w:rtl w:val="true"/>
        </w:rPr>
        <w:t>(</w:t>
      </w:r>
      <w:r>
        <w:rPr>
          <w:rtl w:val="true"/>
        </w:rPr>
        <w:t>الله والرسول</w:t>
      </w:r>
      <w:r>
        <w:rPr>
          <w:rtl w:val="true"/>
        </w:rPr>
        <w:t xml:space="preserve">) </w:t>
      </w:r>
      <w:r>
        <w:rPr>
          <w:rtl w:val="true"/>
        </w:rPr>
        <w:t>في القمّة</w:t>
      </w:r>
      <w:r>
        <w:rPr>
          <w:rtl w:val="true"/>
        </w:rPr>
        <w:t>.</w:t>
      </w:r>
      <w:bookmarkEnd w:id="382"/>
    </w:p>
    <w:p>
      <w:pPr>
        <w:pStyle w:val="Heading3"/>
        <w:numPr>
          <w:ilvl w:val="2"/>
          <w:numId w:val="1"/>
        </w:numPr>
        <w:rPr/>
      </w:pPr>
      <w:bookmarkStart w:id="383" w:name="__RefHeading___Toc2036322_3531895371"/>
      <w:bookmarkStart w:id="384" w:name="_Toc137"/>
      <w:bookmarkEnd w:id="383"/>
      <w:r>
        <w:rPr>
          <w:rtl w:val="true"/>
        </w:rPr>
        <w:t>بعض دلائل الآية من سورة النساء</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مر تُعَد هذه الآية في سورة النساء محورا لطائفة الصديقين والصالحين والشهداء، وتبيّن نظام الدولة الإلهية ومراتب طاقم هذا النظام، وكذلك الآية تُبيّن أحد دلائل سؤدد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الأنبياء والمرسلين وجميع المصطفين، وسبحان الله؛ فإنّ في هذه الآية المركزية في رسم معالم الدولة الإلهية تتجلى منظومة الاصطفاء، وهو سر ووجه تكررها بكثرة في الأدعية والزيارات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بيان أنّ هذه الطواقم أقسام خمسة؛ من النَّبِيِّينَ والصِّدِّيقينَ والشُّهَداءِ والصَّالِحينَ وحَسُنَ أُولئِكَ رَفيقا؛ وأن الطواقم بوضوح في رسم الآية وتصويرها تبع لسيد الأنبياء، وقد جُعل محور المحاور؛ الله وسيد النبين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bookmarkStart w:id="385" w:name="pg20804_264374"/>
    </w:p>
    <w:p>
      <w:pPr>
        <w:pStyle w:val="Heading3"/>
        <w:numPr>
          <w:ilvl w:val="2"/>
          <w:numId w:val="1"/>
        </w:numPr>
        <w:rPr/>
      </w:pPr>
      <w:bookmarkStart w:id="386" w:name="__RefHeading___Toc2036324_3531895371"/>
      <w:bookmarkStart w:id="387" w:name="_Toc138"/>
      <w:bookmarkEnd w:id="385"/>
      <w:bookmarkEnd w:id="386"/>
      <w:r>
        <w:rPr>
          <w:rtl w:val="true"/>
        </w:rPr>
        <w:t xml:space="preserve">بيان من سؤدد النبي الأعظم </w:t>
      </w:r>
      <w:r>
        <w:rPr>
          <w:rtl w:val="true"/>
        </w:rPr>
        <w:t>(</w:t>
      </w:r>
      <w:r>
        <w:rPr>
          <w:rtl w:val="true"/>
        </w:rPr>
        <w:t>صلی الله علیه و آله و سلم</w:t>
      </w:r>
      <w:r>
        <w:rPr>
          <w:rtl w:val="true"/>
        </w:rPr>
        <w:t>)</w:t>
      </w:r>
      <w:bookmarkEnd w:id="3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الآية بيان لسؤدد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أصل عظيم في الدين، وقد مرّ الكلام في تنويع خطاب الآيات القرآنية المتضمنة لخطاب الدين واختلافها عن الآيات التي تتعرض لخطاب فروع الشريعة، لأنّ الآيات التيتتعرض للدّين ليس لها اختصاص بآخر الزمان وحسب، وإنّما هي لكل الأنبياء ولكل بعثات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هو واضح، لأنّ الدين لا يختلف ولا ينسخ ولا يتغير وقد مرّ بيانه؛ ومن ضمن البحوث التي مرت هي الولاية، والولاية ليست مرتبطة بفروع الشريعة، وإنّما هي مرتبطة بالدين، كما في الآية التي مرّ ذكرها في ولاية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ولاية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ولاشك أنّ الأمر في 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أخطر وأعظم، وعند ملاحظة اغلب الآيات في القرآن الكريم؛ نجد أنّها تؤكد على الطاعة لله والطاعة للرسول فقط، نعم في عدة من الآيات تتضمن الطاعة للمراتب الثلاثة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ولكن اغلب التمحور تجده في طاعة الله وطاعة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يدل على أن محور المحاور هو ولاية الله وولاية الرسول</w:t>
      </w:r>
      <w:r>
        <w:rPr>
          <w:rFonts w:eastAsia="IRNazanin" w:cs="IRNazanin"/>
          <w:color w:val="111111"/>
          <w:sz w:val="28"/>
          <w:szCs w:val="28"/>
          <w:rtl w:val="true"/>
          <w:lang w:bidi="fa-IR"/>
        </w:rPr>
        <w:t xml:space="preserve">. </w:t>
      </w:r>
      <w:bookmarkStart w:id="388" w:name="pg20804_264375"/>
    </w:p>
    <w:p>
      <w:pPr>
        <w:pStyle w:val="Heading3"/>
        <w:numPr>
          <w:ilvl w:val="2"/>
          <w:numId w:val="1"/>
        </w:numPr>
        <w:rPr/>
      </w:pPr>
      <w:bookmarkStart w:id="389" w:name="__RefHeading___Toc2036326_3531895371"/>
      <w:bookmarkStart w:id="390" w:name="_Toc139"/>
      <w:bookmarkEnd w:id="388"/>
      <w:bookmarkEnd w:id="389"/>
      <w:r>
        <w:rPr>
          <w:rtl w:val="true"/>
        </w:rPr>
        <w:t xml:space="preserve">الولاية المركزية لولاية النبي الأعظم </w:t>
      </w:r>
      <w:r>
        <w:rPr>
          <w:rtl w:val="true"/>
        </w:rPr>
        <w:t>(</w:t>
      </w:r>
      <w:r>
        <w:rPr>
          <w:rtl w:val="true"/>
        </w:rPr>
        <w:t>صلی الله علیه و آله و سلم</w:t>
      </w:r>
      <w:r>
        <w:rPr>
          <w:rtl w:val="true"/>
        </w:rPr>
        <w:t xml:space="preserve">) </w:t>
      </w:r>
      <w:r>
        <w:rPr>
          <w:rtl w:val="true"/>
        </w:rPr>
        <w:t>بعد ولاية الله عز وجل</w:t>
      </w:r>
      <w:bookmarkEnd w:id="390"/>
    </w:p>
    <w:p>
      <w:pPr>
        <w:pStyle w:val="BookText"/>
        <w:rPr/>
      </w:pPr>
      <w:r>
        <w:rPr>
          <w:rFonts w:ascii="IRNazanin" w:hAnsi="IRNazanin" w:eastAsia="IRNazanin"/>
          <w:color w:val="111111"/>
          <w:sz w:val="28"/>
          <w:sz w:val="28"/>
          <w:szCs w:val="28"/>
          <w:rtl w:val="true"/>
          <w:lang w:bidi="fa-IR"/>
        </w:rPr>
        <w:t xml:space="preserve">إنّ ولاية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 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التمحور والتمركز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مخصوصا بالقران الكريم فقط، وإنّما في كل الكتب السماوية، بعد كون 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بالدين، والأمر المرتبط بالدين، لا يختص بأمة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فقط، وإنّما هو شامل لكل بعثات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كانت 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المرتبطة ولايته بالدّين؛ في الرتبة الثانية بعد الله عز وجل، فهل يعقل ان تختل رتبته العالية من بعثة نبي الى بعثة نبي آخر؟</w:t>
      </w:r>
    </w:p>
    <w:p>
      <w:pPr>
        <w:pStyle w:val="BookText"/>
        <w:rPr/>
      </w:pPr>
      <w:r>
        <w:rPr>
          <w:rFonts w:ascii="Amiri" w:hAnsi="Amiri" w:eastAsia="Amiri" w:cs="Amiri"/>
          <w:color w:val="111111"/>
          <w:sz w:val="28"/>
          <w:sz w:val="28"/>
          <w:szCs w:val="28"/>
          <w:rtl w:val="true"/>
          <w:lang w:bidi="ar-SA"/>
        </w:rPr>
        <w:t>من البديهي توحد حقيقة الدين، وهذه الآيات العديدة، التي تحث على طاعة الله وطاعة الرسول في القرآن الكريم، تؤكد بكثرتها على مركزية ولاية الله ثم ولاية الرسول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يبيّن أن موقعيه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بلحاظ الأنبياء والرسل فقط؛ بل بلحاظ الملائكة وعالم الأرواح، وذلك لأنّ أعظم ولاية بعد الله هي 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على المقام النبوي العظيم، وكما مرّ البحث سابقا؛ أنّ المرتبط بمجال الدين مخاطب به الملائكة وكل أنواع المخلوقات؛ من نسناس؛ وأرواح، وغيرهم من المخلوقات</w:t>
      </w:r>
      <w:r>
        <w:rPr>
          <w:rFonts w:eastAsia="IRNazanin" w:cs="IRNazanin"/>
          <w:color w:val="111111"/>
          <w:sz w:val="28"/>
          <w:szCs w:val="28"/>
          <w:rtl w:val="true"/>
          <w:lang w:bidi="fa-IR"/>
        </w:rPr>
        <w:t xml:space="preserve">. </w:t>
      </w:r>
      <w:bookmarkStart w:id="391" w:name="pg20804_264376"/>
    </w:p>
    <w:p>
      <w:pPr>
        <w:pStyle w:val="Heading3"/>
        <w:numPr>
          <w:ilvl w:val="2"/>
          <w:numId w:val="1"/>
        </w:numPr>
        <w:rPr/>
      </w:pPr>
      <w:bookmarkStart w:id="392" w:name="__RefHeading___Toc2036328_3531895371"/>
      <w:bookmarkStart w:id="393" w:name="_Toc140"/>
      <w:bookmarkEnd w:id="391"/>
      <w:bookmarkEnd w:id="392"/>
      <w:r>
        <w:rPr>
          <w:rtl w:val="true"/>
        </w:rPr>
        <w:t xml:space="preserve">عظمة ولاية الرسول </w:t>
      </w:r>
      <w:r>
        <w:rPr>
          <w:rtl w:val="true"/>
        </w:rPr>
        <w:t>(</w:t>
      </w:r>
      <w:r>
        <w:rPr>
          <w:rtl w:val="true"/>
        </w:rPr>
        <w:t>صلی الله علیه و آله و سلم</w:t>
      </w:r>
      <w:r>
        <w:rPr>
          <w:rtl w:val="true"/>
        </w:rPr>
        <w:t>)</w:t>
      </w:r>
      <w:bookmarkEnd w:id="393"/>
    </w:p>
    <w:p>
      <w:pPr>
        <w:pStyle w:val="BookText"/>
        <w:rPr/>
      </w:pPr>
      <w:r>
        <w:rPr>
          <w:rFonts w:ascii="IRNazanin" w:hAnsi="IRNazanin" w:eastAsia="IRNazanin"/>
          <w:color w:val="111111"/>
          <w:sz w:val="28"/>
          <w:sz w:val="28"/>
          <w:szCs w:val="28"/>
          <w:rtl w:val="true"/>
          <w:lang w:bidi="fa-IR"/>
        </w:rPr>
        <w:t xml:space="preserve">إنّ منظومة الدين، هي العلاقة الرابطة المنظمة بين المخلوقات والخالق، وهذا نظام واسع بيّنه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كان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منظومة الدين؛ في خطاب الدين في القران او خطاب الدين في الكتب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ولاية الله وبعدها 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لا يخاطب بها خصوص الجن والانس، وإنّما يعم الخطاب بها كل المخلوقات، فكم العظمة حينئذ لولاية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تأتي بعد ولاية الله في الدين في منظومة الآيات، ويدل على سؤدده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الأنبياء وعلى جميع الملائكة وعلى جميع الخلائق وعلى جميع من خلق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سؤدده على رضوان خازن الجنان، وسؤدده على مالك خازن النيران، وسؤدده على الكروبيين وسؤدده على كل المخلوقات وعلى عالم الأرواح</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036330_3531895371"/>
      <w:bookmarkStart w:id="395" w:name="_Toc141"/>
      <w:bookmarkEnd w:id="394"/>
      <w:r>
        <w:rPr>
          <w:rtl w:val="true"/>
        </w:rPr>
        <w:t xml:space="preserve">الطاعة للطواقم الخمسة بتبعية الرسول </w:t>
      </w:r>
      <w:r>
        <w:rPr>
          <w:rtl w:val="true"/>
        </w:rPr>
        <w:t>(</w:t>
      </w:r>
      <w:r>
        <w:rPr>
          <w:rtl w:val="true"/>
        </w:rPr>
        <w:t>صلی الله علیه و آله و سلم</w:t>
      </w:r>
      <w:r>
        <w:rPr>
          <w:rtl w:val="true"/>
        </w:rPr>
        <w:t>)</w:t>
      </w:r>
      <w:bookmarkEnd w:id="3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منظومة الأقسام الخمسة من الطواقم القيادية لإدارة الدولة الإلهية، وقد مرّ بنا؛ أنّ هذا الخطاب 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بين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منه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الطائع التابع المأموم الذي يأتم وينتمي انتماء 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تتعرض الآية لصدد المعية كجزاء أخروي فقط، وإنّما هي أيضا في صدد أن يكون العبد الموالي طائعا ومنتميا ومنقادا؛ ثم جزائه أن يكون </w:t>
      </w:r>
      <w:bookmarkStart w:id="396" w:name="pg20804_264377"/>
    </w:p>
    <w:p>
      <w:pPr>
        <w:pStyle w:val="BookText"/>
        <w:rPr/>
      </w:pPr>
      <w:bookmarkEnd w:id="396"/>
      <w:r>
        <w:rPr>
          <w:rFonts w:ascii="Amiri" w:hAnsi="Amiri" w:eastAsia="Amiri" w:cs="Amiri"/>
          <w:color w:val="111111"/>
          <w:sz w:val="28"/>
          <w:sz w:val="28"/>
          <w:szCs w:val="28"/>
          <w:rtl w:val="true"/>
          <w:lang w:bidi="ar-SA"/>
        </w:rPr>
        <w:t>له معية مع طاقم الدولة الإلهية،</w:t>
      </w:r>
    </w:p>
    <w:p>
      <w:pPr>
        <w:pStyle w:val="BookText"/>
        <w:rPr/>
      </w:pPr>
      <w:r>
        <w:rPr>
          <w:rFonts w:ascii="Amiri" w:hAnsi="Amiri" w:eastAsia="Amiri" w:cs="Amiri"/>
          <w:color w:val="111111"/>
          <w:sz w:val="28"/>
          <w:sz w:val="28"/>
          <w:szCs w:val="28"/>
          <w:rtl w:val="true"/>
          <w:lang w:bidi="ar-SA"/>
        </w:rPr>
        <w:t>وكذلك الآية في صدد شيء أسبق مفروغ منه؛ وهو أنّ الطاعة لله ولرسوله، وهذه المعية مع هذا الطاقم لها طابع الطاعة أيضا؛ بتبع طاعة الله والرسول؛ لأنه تابع 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هي من آيات ولاية طواقم الدولة الإلهية بحسب مراتبهم؛ الله والرسول ثم النَّبِيِّينَ والصِّدِّيقينَ والشُّهَداءِ والصَّالِحينَ وحَسُنَ أُولئِكَ رَفيقا، وسنبين أنّ لكل نبي دولة؛ وكل بحسب رتبته؛ كدولة محمد وآل محمد، ودولة إبراهيم وآل إبراهيم، ودولة موسى وآل موسى، ودولة يعقوب وآل يعقوب ودولة داود وآل داود وهلم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الآية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تبيّن أن موقعية الرسول في الولاية مهيمنة على كل دول الأنبياء، ومهيمنة على كل صلاحيات الأنبياء وعلى كل المخلوقات، وهذه نقطة مهمة في موقعية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وسؤدده</w:t>
      </w:r>
      <w:r>
        <w:rPr>
          <w:rFonts w:eastAsia="IRNazanin" w:cs="IRNazanin"/>
          <w:color w:val="111111"/>
          <w:sz w:val="28"/>
          <w:szCs w:val="28"/>
          <w:rtl w:val="true"/>
          <w:lang w:bidi="fa-IR"/>
        </w:rPr>
        <w:t>.</w:t>
      </w:r>
    </w:p>
    <w:p>
      <w:pPr>
        <w:pStyle w:val="Heading3"/>
        <w:numPr>
          <w:ilvl w:val="2"/>
          <w:numId w:val="1"/>
        </w:numPr>
        <w:rPr/>
      </w:pPr>
      <w:bookmarkStart w:id="397" w:name="__RefHeading___Toc2036332_3531895371"/>
      <w:bookmarkStart w:id="398" w:name="_Toc142"/>
      <w:bookmarkEnd w:id="397"/>
      <w:r>
        <w:rPr>
          <w:rtl w:val="true"/>
        </w:rPr>
        <w:t xml:space="preserve">اصطفاء النبي الأعظم </w:t>
      </w:r>
      <w:r>
        <w:rPr>
          <w:rtl w:val="true"/>
        </w:rPr>
        <w:t>(</w:t>
      </w:r>
      <w:r>
        <w:rPr>
          <w:rtl w:val="true"/>
        </w:rPr>
        <w:t>صلی الله علیه و آله و سلم</w:t>
      </w:r>
      <w:r>
        <w:rPr>
          <w:rtl w:val="true"/>
        </w:rPr>
        <w:t xml:space="preserve">) </w:t>
      </w:r>
      <w:r>
        <w:rPr>
          <w:rtl w:val="true"/>
        </w:rPr>
        <w:t>في كل شأن من شؤونه</w:t>
      </w:r>
      <w:bookmarkEnd w:id="398"/>
    </w:p>
    <w:p>
      <w:pPr>
        <w:pStyle w:val="BookText"/>
        <w:rPr/>
      </w:pPr>
      <w:r>
        <w:rPr>
          <w:rFonts w:ascii="Amiri" w:hAnsi="Amiri" w:eastAsia="Amiri" w:cs="Amiri"/>
          <w:color w:val="111111"/>
          <w:sz w:val="28"/>
          <w:sz w:val="28"/>
          <w:szCs w:val="28"/>
          <w:rtl w:val="true"/>
          <w:lang w:bidi="ar-SA"/>
        </w:rPr>
        <w:t xml:space="preserve">إنّ الاصطفاء للأصفياء يشمل كل شأن من شؤونهم، وأنّهم بالتالي مجسمة لهذا الإصطفاء، كما في بيان القرآن الكريم عندما 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كثير من مفسري الخاصة في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مع العامة؛ فسروها بخصوص نطق الرسول في تبليغ الوحي، ولكن هذا التفسير تكلف بلا شاهد، فإن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 مراتب ذاته، وبتمام </w:t>
      </w:r>
      <w:bookmarkStart w:id="399" w:name="pg20804_264378"/>
    </w:p>
    <w:p>
      <w:pPr>
        <w:pStyle w:val="BookText"/>
        <w:rPr/>
      </w:pPr>
      <w:bookmarkEnd w:id="399"/>
      <w:r>
        <w:rPr>
          <w:rFonts w:ascii="IRNazanin" w:hAnsi="IRNazanin" w:eastAsia="IRNazanin"/>
          <w:color w:val="111111"/>
          <w:sz w:val="28"/>
          <w:sz w:val="28"/>
          <w:szCs w:val="28"/>
          <w:rtl w:val="true"/>
          <w:lang w:bidi="fa-IR"/>
        </w:rPr>
        <w:t xml:space="preserve">شؤونه واحواله،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عينيّة للوحي، أي ليس في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شؤونه البشرية العادية شيئا غير اصطفائي، بل إنّ كل شؤونه اصطفائية، وقد يفسر البعض، 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ولَكُمْ في رَسُولِ اللَّهِ أُسْوَةٌ حَسَنَةٌ …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نتأسى به في شؤونه الدينية لا في شؤونه العادية، وأيّ شؤون عادية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كلّه برمته اصطفاء وانتجاب ووحي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يعني بتمام ذاته، وبتمام مراتبه؛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شأن من شؤونه ليس على خلق عظيم؟</w:t>
      </w:r>
    </w:p>
    <w:p>
      <w:pPr>
        <w:pStyle w:val="Heading3"/>
        <w:numPr>
          <w:ilvl w:val="2"/>
          <w:numId w:val="1"/>
        </w:numPr>
        <w:rPr/>
      </w:pPr>
      <w:bookmarkStart w:id="400" w:name="__RefHeading___Toc2036334_3531895371"/>
      <w:bookmarkStart w:id="401" w:name="_Toc143"/>
      <w:bookmarkEnd w:id="400"/>
      <w:r>
        <w:rPr>
          <w:rtl w:val="true"/>
        </w:rPr>
        <w:t>اصطفاء المصطفين في كل شأن من شؤونهم</w:t>
      </w:r>
      <w:bookmarkEnd w:id="401"/>
    </w:p>
    <w:p>
      <w:pPr>
        <w:pStyle w:val="BookText"/>
        <w:rPr/>
      </w:pPr>
      <w:r>
        <w:rPr>
          <w:rFonts w:ascii="Amiri" w:hAnsi="Amiri" w:eastAsia="Amiri" w:cs="Amiri"/>
          <w:color w:val="111111"/>
          <w:sz w:val="28"/>
          <w:sz w:val="28"/>
          <w:szCs w:val="28"/>
          <w:rtl w:val="true"/>
          <w:lang w:bidi="ar-SA"/>
        </w:rPr>
        <w:t>إنّ هؤلاء المصطفون مجسمة الصلاح ومجسمة الصدق، فهي تدل على الاصطفاء، و على العصمة، وهذا البيان نفسه يقرر في المعية ويدل على ان هؤلاء مصطفون معصومون؛ وإلّا فكيف يأمر الباري بالكون معهم في جميع المواطن والأحوال و المواقف بقول مطلق؟</w:t>
      </w:r>
    </w:p>
    <w:p>
      <w:pPr>
        <w:pStyle w:val="BookText"/>
        <w:rPr/>
      </w:pPr>
      <w:r>
        <w:rPr>
          <w:rFonts w:ascii="Amiri" w:hAnsi="Amiri" w:eastAsia="Amiri" w:cs="Amiri"/>
          <w:color w:val="111111"/>
          <w:sz w:val="28"/>
          <w:sz w:val="28"/>
          <w:szCs w:val="28"/>
          <w:rtl w:val="true"/>
          <w:lang w:bidi="ar-SA"/>
        </w:rPr>
        <w:t>ثم لماذا لم يأت بعنوان الصدق كطبيعة وحقيقة بل أتى بالصادقين؟ ولِمَ لم يأت بالشهادة بل أتى بالشهداء ذاتهم ؟ ولِمَ لم يأت بالصلاح بل أتى بالصالحين؟ ذلك لبيان أنّ ذاتهم لا تنفك عن هذا الطابع الكمالي؛ وبديهي أن الكمال بهذا الإطلاق هو اصطفاء، ولا سيما وأن الله تعالى يأمرنا بالكون والكينونة معهم في كل مراتب كينونتنا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صريح وواضح في أنّ لهؤلاء اصطفاء، وإلّا كيف يطالب الله عز وجل </w:t>
      </w:r>
      <w:bookmarkStart w:id="402" w:name="pg20804_264379"/>
    </w:p>
    <w:p>
      <w:pPr>
        <w:pStyle w:val="BookText"/>
        <w:rPr/>
      </w:pPr>
      <w:bookmarkEnd w:id="402"/>
      <w:r>
        <w:rPr>
          <w:rFonts w:ascii="Amiri" w:hAnsi="Amiri" w:eastAsia="Amiri" w:cs="Amiri"/>
          <w:color w:val="111111"/>
          <w:sz w:val="28"/>
          <w:sz w:val="28"/>
          <w:szCs w:val="28"/>
          <w:rtl w:val="true"/>
          <w:lang w:bidi="ar-SA"/>
        </w:rPr>
        <w:t>بالكون معهم، ومن دون تقييد الكينونة معهم بقيد بلحاظ الفعل وما شابه ذلك، كالتقريب المذكور في طاعة أولي الأمر، وليس هذا من باب أن الوصف يُشعِر بالعلية، لأنه لم يذكر عنوان الصدق في الآية بل الصديقين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2036336_3531895371"/>
      <w:bookmarkStart w:id="404" w:name="_Toc144"/>
      <w:bookmarkEnd w:id="403"/>
      <w:r>
        <w:rPr>
          <w:rtl w:val="true"/>
        </w:rPr>
        <w:t xml:space="preserve">هيمنة النبي الأعظم </w:t>
      </w:r>
      <w:r>
        <w:rPr>
          <w:rtl w:val="true"/>
        </w:rPr>
        <w:t>(</w:t>
      </w:r>
      <w:r>
        <w:rPr>
          <w:rtl w:val="true"/>
        </w:rPr>
        <w:t>صلی الله علیه و آله و سلم</w:t>
      </w:r>
      <w:r>
        <w:rPr>
          <w:rtl w:val="true"/>
        </w:rPr>
        <w:t xml:space="preserve">) </w:t>
      </w:r>
      <w:r>
        <w:rPr>
          <w:rtl w:val="true"/>
        </w:rPr>
        <w:t xml:space="preserve">على الأنبياء واتباعه </w:t>
      </w:r>
      <w:r>
        <w:rPr>
          <w:rtl w:val="true"/>
        </w:rPr>
        <w:t>(</w:t>
      </w:r>
      <w:r>
        <w:rPr>
          <w:rtl w:val="true"/>
        </w:rPr>
        <w:t>صلی الله علیه و آله و سلم</w:t>
      </w:r>
      <w:r>
        <w:rPr>
          <w:rtl w:val="true"/>
        </w:rPr>
        <w:t xml:space="preserve">) </w:t>
      </w:r>
      <w:r>
        <w:rPr>
          <w:rtl w:val="true"/>
        </w:rPr>
        <w:t>لفعل الله في الأنبياء</w:t>
      </w:r>
      <w:bookmarkEnd w:id="404"/>
    </w:p>
    <w:p>
      <w:pPr>
        <w:pStyle w:val="BookText"/>
        <w:rPr/>
      </w:pPr>
      <w:r>
        <w:rPr>
          <w:rFonts w:ascii="Amiri" w:hAnsi="Amiri" w:eastAsia="Amiri" w:cs="Amiri"/>
          <w:color w:val="111111"/>
          <w:sz w:val="28"/>
          <w:sz w:val="28"/>
          <w:szCs w:val="28"/>
          <w:rtl w:val="true"/>
          <w:lang w:bidi="ar-SA"/>
        </w:rPr>
        <w:t xml:space="preserve">نلاحظ في شأن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ولم يقل تعالى فبهم اقتده، وإنّما قال فبهداهم، أي لا يمكن لسيد الانبياء أن يكون مأموما ويقتدي بنفس الانبياء،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جميع الانبياء، واما اقتداءه فيكون بفعل الله وبالهدى النازل من الله للانبياء،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كم المفاضلة؟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ملة ابراهيم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الموضوعية لإبراهيم، بل الموضوعية هي الملة بلحاظ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الأفضل، وملّة ابراهيم هي وحي من الله والنبي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فعل الله، وهذه هي المفاضلة بين سيد الانبياء والنبي ابراهيم وبقية الأنبياء، فلا يعقل ان يجعل الباري تعالى سيد الأنبياء مأموما مقتديا للأنبياء وهو المهيمن على جميع الأنبياء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اتبع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بهم، واما الخطاب مع عموم المؤمنين الموالين فلم يأت الامر </w:t>
      </w:r>
      <w:bookmarkStart w:id="405" w:name="pg20804_264380"/>
    </w:p>
    <w:p>
      <w:pPr>
        <w:pStyle w:val="BookText"/>
        <w:rPr/>
      </w:pPr>
      <w:bookmarkEnd w:id="405"/>
      <w:r>
        <w:rPr>
          <w:rFonts w:ascii="Amiri" w:hAnsi="Amiri" w:eastAsia="Amiri" w:cs="Amiri"/>
          <w:color w:val="111111"/>
          <w:sz w:val="28"/>
          <w:sz w:val="28"/>
          <w:szCs w:val="28"/>
          <w:rtl w:val="true"/>
          <w:lang w:bidi="ar-SA"/>
        </w:rPr>
        <w:t>بالكون مع صدق الصادقين ولا بالكون مع صلاح الصالحين، لأن الصالحين المصطفين هم مجسمة الصلاح، ولأن القدوة ليس فيفعله خاصة وإنما في كل شؤون نفسه، وان لقدويتهم نموذجية اصطفائية، وأنّ لهم ولاية علينا ونحن نواليهم، على عكس تعامل سيد الانبياء مع بقية الانبياء، فهذه المعية مع الطاقم الإلهي لها بعد آخر</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036338_3531895371"/>
      <w:bookmarkStart w:id="407" w:name="_Toc145"/>
      <w:bookmarkEnd w:id="406"/>
      <w:r>
        <w:rPr>
          <w:rtl w:val="true"/>
        </w:rPr>
        <w:t>أمر الله تعالى كل بالكون وجودا مع الطاقم الخماسي لا مع الأفعال التي وصفوا بها</w:t>
      </w:r>
      <w:bookmarkEnd w:id="4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كينونتكم، أي ليكن كونكم برمته مَعْيٌ ومقتدي ومقرون مع الصادقين، كما يخاطب الزائر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خلفني الله عنكم بذنوبي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خلفني الله عنكم في كل موقف وموطن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مثل دعاء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ادخلني في كل خير ادخلت فيه محمد وآل محمد واخرجني من كل سوء اخرجت منه محمد وآل محمد صلوات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والكينونة لا توزع ولا تقطع بل تبقى كاملة، وبالغور في البحث اكثر يتبين أنهم أدلاء على الصدق لا ان العقل بمفرده دليل على الصدق، والعقل وإن كان دليلا في منطقة البداهة، ولكن للمصطفين مساحات كثيرة كبيرة في الصدق، وليس الصدق المبده فقط وليس الصلاح المبده فقط، وليس الشهادة للواقعية المبدهة فقط، بل في المساحة الملبدة، حيث لا تدرك عقولنا المحدودة،حيث احتجنا الى الوحي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المنار ومن العلم النور في طخياء الديجور كما ورد في اوصاف صاحب </w:t>
      </w:r>
      <w:bookmarkStart w:id="408" w:name="pg20804_264381"/>
    </w:p>
    <w:p>
      <w:pPr>
        <w:pStyle w:val="BookText"/>
        <w:rPr/>
      </w:pPr>
      <w:bookmarkEnd w:id="408"/>
      <w:r>
        <w:rPr>
          <w:rFonts w:ascii="Amiri" w:hAnsi="Amiri" w:eastAsia="Amiri" w:cs="Amiri"/>
          <w:color w:val="111111"/>
          <w:sz w:val="28"/>
          <w:sz w:val="28"/>
          <w:szCs w:val="28"/>
          <w:rtl w:val="true"/>
          <w:lang w:bidi="ar-SA"/>
        </w:rPr>
        <w:t xml:space="preserve">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نُورُكَ الْمُتَأَلِّقُ وَضِيَاؤُكَ الْمُشْرِقُ وَالْعَلَمُ النُّورُ فِي طَخْيَاءِ الدَّيْجُورِ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الادعية والصلوات المذكورة في الخامس عشر من شهر شعبان في مولد الامام الحجة عج وهي في الاصل زيارة عظيمة لصاحب العصر والزمان، فالمقصود ان هؤلاء نور للصدق وهم ادلاء علىالصدق وادلاء على الصلاح وادلاء على الشهادة الواقعية وادلاء على هذه العناوين</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2036340_3531895371"/>
      <w:bookmarkStart w:id="410" w:name="_Toc146"/>
      <w:bookmarkEnd w:id="409"/>
      <w:r>
        <w:rPr>
          <w:rtl w:val="true"/>
        </w:rPr>
        <w:t>سيد الأنبياء سفير الله الى الأنبياء أجمعين</w:t>
      </w:r>
      <w:bookmarkEnd w:id="410"/>
    </w:p>
    <w:p>
      <w:pPr>
        <w:pStyle w:val="BookText"/>
        <w:rPr/>
      </w:pPr>
      <w:r>
        <w:rPr>
          <w:rFonts w:ascii="Amiri" w:hAnsi="Amiri" w:eastAsia="Amiri" w:cs="Amiri"/>
          <w:color w:val="111111"/>
          <w:sz w:val="28"/>
          <w:sz w:val="28"/>
          <w:szCs w:val="28"/>
          <w:rtl w:val="true"/>
          <w:lang w:bidi="ar-SA"/>
        </w:rPr>
        <w:t xml:space="preserve">ان جميع النبيين يندرجون وينخرطون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يدرجهم حَول محور الله والرسول، والآية تنص بوضوح على سؤدد وقيادة سيد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الأنبياء، والآيات الدّالة على سؤدد سيد الانبياء كثيرة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الوسيط بين الله عز وجل وبين النبيين،</w:t>
      </w:r>
    </w:p>
    <w:p>
      <w:pPr>
        <w:pStyle w:val="BookText"/>
        <w:rPr/>
      </w:pPr>
      <w:r>
        <w:rPr>
          <w:rFonts w:ascii="Amiri" w:hAnsi="Amiri" w:eastAsia="Amiri" w:cs="Amiri"/>
          <w:color w:val="111111"/>
          <w:sz w:val="28"/>
          <w:sz w:val="28"/>
          <w:szCs w:val="28"/>
          <w:rtl w:val="true"/>
          <w:lang w:bidi="ar-SA"/>
        </w:rPr>
        <w:t xml:space="preserve">فينعت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بالرسول بينما ينعت بقية الانبياء بالنبيين، ولا يخفى أن الرسالة هو مقام أعلى من النبوة، ولا يكون الرسول رسولا حتى يكون نبيا، وليس كل نبي رسولا، ولكن كل رسول نبي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فمعنى وَصْفُ سَيْد الأنبياء بالرَّسول في هذا المشهد القرآني ووصف الأنبياء كلهم بالنبوة لا بالرسالة له مغزى فيما يعنيه، انَّ مقام سيد الأنبياء هو الواسطة بين الله وجميع الأنبياء، وهو رسول وسفير بين الله عز وجل وجميع الانبياء، ولطافة هذه المعادلة القرآنية الوحيانية ليست مختصةً بهذه الآية بل في آيات عديدة أخرى</w:t>
      </w:r>
      <w:r>
        <w:rPr>
          <w:rFonts w:eastAsia="Amiri" w:cs="Amiri" w:ascii="Amiri" w:hAnsi="Amiri"/>
          <w:color w:val="111111"/>
          <w:sz w:val="28"/>
          <w:szCs w:val="28"/>
          <w:rtl w:val="true"/>
          <w:lang w:bidi="ar-SA"/>
        </w:rPr>
        <w:t xml:space="preserve">. </w:t>
      </w:r>
      <w:bookmarkStart w:id="411" w:name="pg20804_264382"/>
    </w:p>
    <w:p>
      <w:pPr>
        <w:pStyle w:val="BookText"/>
        <w:rPr/>
      </w:pPr>
      <w:bookmarkEnd w:id="411"/>
      <w:r>
        <w:rPr>
          <w:rFonts w:ascii="Amiri" w:hAnsi="Amiri" w:eastAsia="Amiri" w:cs="Amiri"/>
          <w:color w:val="111111"/>
          <w:sz w:val="28"/>
          <w:sz w:val="28"/>
          <w:szCs w:val="28"/>
          <w:rtl w:val="true"/>
          <w:lang w:bidi="ar-SA"/>
        </w:rPr>
        <w:t xml:space="preserve">نظير ما في سورة آل عمرآن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فتجد أنّ هذه الآية أيضاً لم تذكر الأنبياء بوصف الرسالة في محضر الأنبياء ومشهدهم، وإنّما وَصَفَتْهُمْ بالنبوة فقط، وكذلك نُعِتَ سيد الأنبياء بالرسالة فقط، وهو شخص واحد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2036342_3531895371"/>
      <w:bookmarkStart w:id="413" w:name="_Toc147"/>
      <w:bookmarkEnd w:id="412"/>
      <w:r>
        <w:rPr>
          <w:rtl w:val="true"/>
        </w:rPr>
        <w:t>إنباء الأنبياء بوساطة الرسول الأعظم</w:t>
      </w:r>
      <w:bookmarkEnd w:id="413"/>
    </w:p>
    <w:p>
      <w:pPr>
        <w:pStyle w:val="BookText"/>
        <w:rPr/>
      </w:pPr>
      <w:r>
        <w:rPr>
          <w:rFonts w:ascii="Amiri" w:hAnsi="Amiri" w:eastAsia="Amiri" w:cs="Amiri"/>
          <w:color w:val="111111"/>
          <w:sz w:val="28"/>
          <w:sz w:val="28"/>
          <w:szCs w:val="28"/>
          <w:rtl w:val="true"/>
          <w:lang w:bidi="ar-SA"/>
        </w:rPr>
        <w:t xml:space="preserve">إنّ وساطة سيد الانبياء كرسول بين الله عز وجل وبين جميع الانبياء معناه أنّ الأنبياء انبئوا بوساطة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واذا دققنا النظر في سورة النساء وفي سورة آل عمران نجد هذا المطلب والمشهد، وكما في سور اخرى أيضاً،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فقد ذكر الانبياء باسمهم الخاص نوح ابراهيم موسى عيسى، ولم يذكرهم بوصف النبوة في حين نُعِتَ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اوحينا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للتدليل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بمكانة الوساطة بين الله وبين جميع النبيين عند المقارنة والمقابلة بين سيد الانبياء وبقية النبيين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036344_3531895371"/>
      <w:bookmarkStart w:id="415" w:name="_Toc148"/>
      <w:bookmarkEnd w:id="414"/>
      <w:r>
        <w:rPr>
          <w:rtl w:val="true"/>
        </w:rPr>
        <w:t xml:space="preserve">الأنبياء هم أنبياء لسيد الانبياء </w:t>
      </w:r>
      <w:r>
        <w:rPr>
          <w:rtl w:val="true"/>
        </w:rPr>
        <w:t>(</w:t>
      </w:r>
      <w:r>
        <w:rPr>
          <w:rtl w:val="true"/>
        </w:rPr>
        <w:t>صَلَّى اللّه عَلَيْهِ وَ آلِهِ وَسَلَّمَ</w:t>
      </w:r>
      <w:r>
        <w:rPr>
          <w:rtl w:val="true"/>
        </w:rPr>
        <w:t>)</w:t>
      </w:r>
      <w:bookmarkEnd w:id="4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 الكثير من الباحثين في هذا المطلب، أنّ انبياء الله بالدِّقة هم انبياء بإنباء من نور سيد الانبياء تابعين له، وربما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أنّهم انبياء عن بَدَن سَيدِ </w:t>
      </w:r>
      <w:bookmarkStart w:id="416" w:name="pg20804_264383"/>
    </w:p>
    <w:p>
      <w:pPr>
        <w:pStyle w:val="BookText"/>
        <w:rPr/>
      </w:pPr>
      <w:bookmarkEnd w:id="416"/>
      <w:r>
        <w:rPr>
          <w:rFonts w:ascii="IRNazanin" w:hAnsi="IRNazanin" w:eastAsia="IRNazanin"/>
          <w:color w:val="111111"/>
          <w:sz w:val="28"/>
          <w:sz w:val="28"/>
          <w:szCs w:val="28"/>
          <w:rtl w:val="true"/>
          <w:lang w:bidi="fa-IR"/>
        </w:rPr>
        <w:t xml:space="preserve">الانبياء وقد خلق بدن سيد الانبياء بعد جميع سلسلة الانبياء؟ وليس المراد أنّهم أنبياء عن بدن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هم أنبياء عن نور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النور يفصح عنه القرآن الكريم في سورة النور وفي سورة البقرة وفي سور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فالقرآن الكريم يفصح عن كينونة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الشاهدة لكل احداث الأجيال والأزمان،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مِنْ كُلِّ أُمَّةٍ شَهيداً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مِنْكُلِّ أُمَّةٍ بِشَهيدٍ وَ جِئْنا بِكَ عَلى هؤُلاءِ شَهيدا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أي من أول الدنيا الى آخرها، فلم يقل القرآن وجئنا بك على هؤلاء غائبا، 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بِكَ عَلى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وصف الله عز وجل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وفي عشرات الآيات بهذا الوصف</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2036346_3531895371"/>
      <w:bookmarkStart w:id="418" w:name="_Toc149"/>
      <w:bookmarkEnd w:id="417"/>
      <w:r>
        <w:rPr>
          <w:rtl w:val="true"/>
        </w:rPr>
        <w:t xml:space="preserve">الكينونة النورية لسيدالانبياء </w:t>
      </w:r>
      <w:r>
        <w:rPr>
          <w:rtl w:val="true"/>
        </w:rPr>
        <w:t>(</w:t>
      </w:r>
      <w:r>
        <w:rPr>
          <w:rtl w:val="true"/>
        </w:rPr>
        <w:t>صَلَّى اللّه عَلَيْهِ وَ آلِهِ وَسَلَّمَ</w:t>
      </w:r>
      <w:r>
        <w:rPr>
          <w:rtl w:val="true"/>
        </w:rPr>
        <w:t xml:space="preserve">) </w:t>
      </w:r>
      <w:r>
        <w:rPr>
          <w:rtl w:val="true"/>
        </w:rPr>
        <w:t xml:space="preserve">وأصحاب الكساء </w:t>
      </w:r>
      <w:r>
        <w:rPr>
          <w:rtl w:val="true"/>
        </w:rPr>
        <w:t>(</w:t>
      </w:r>
      <w:r>
        <w:rPr>
          <w:rtl w:val="true"/>
        </w:rPr>
        <w:t>علیه السلام</w:t>
      </w:r>
      <w:r>
        <w:rPr>
          <w:rtl w:val="true"/>
        </w:rPr>
        <w:t>)</w:t>
      </w:r>
      <w:bookmarkEnd w:id="4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كينونة لسيد الانبياء مرادة من وصفه بالشهيد على جميع الانبياء، فهل مقام الشهادة لكينونته البدنية ام لكينونته النورية الروحية؟ كما في موارد كثيرة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اسم الإشارة في الآية هو للشاعر الحي العاقل ام اشارة للجماد؟ واضح بيّن إنه اشارة لكينونة الوجود الحي الشاعر العاقل، فإن سورة </w:t>
      </w:r>
    </w:p>
    <w:p>
      <w:pPr>
        <w:pStyle w:val="BookText"/>
        <w:rPr/>
      </w:pPr>
      <w:r>
        <w:rPr>
          <w:rFonts w:ascii="Amiri" w:hAnsi="Amiri" w:eastAsia="Amiri" w:cs="Amiri"/>
          <w:color w:val="111111"/>
          <w:sz w:val="28"/>
          <w:sz w:val="28"/>
          <w:szCs w:val="28"/>
          <w:rtl w:val="true"/>
          <w:lang w:bidi="ar-SA"/>
        </w:rPr>
        <w:t xml:space="preserve">البقرة تشير الى أنه منذ عهد آدم بل قبله ان هناك كائنات حية شاعرة عاقلة، وهي غيبُ السماوات والأرض، فالقرآن الكريم كما في آيات وسور كثيرة يثبت بوضوح أنّ لسيد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كينونة ملكوتية غيبية 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الفريقين إنّ في الكلمات التي تلقاها آدم او الاسماء التي عُلم اياها آدم والتي أنبئها للملائكة هم سيد الانبياء وأهل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هنالك موارد عديدة كثيرة في سور القران الكريم تشير الى أن كينونة وجود سيد الانبياء لا تحصر في وجوده البدني بل إنّ له كينونة أخرى شاهدة على كل الأمم، وتلك الكينونة التي لسيد الانبياء هي كينونة نورية غيبية بنص القرآن، وفي تلك الكينونة الغيبية يصف القرآن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رسول ووسيط بين الله وبين الانبياء في مشهد عالم أخذ الميثاق وفي منتدى كل الانبياء وفي محضرهم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 القرآن لا يخاطب الأنبياء بوصف الرسل وإنّما يخاطبهم بوصف الأنبياء، أي هم متلقي والملقي لهم شخص وحيد وصفه القرآن و اطلق عليه لفظ الرسول أي ملقي ومؤدي دون غيره من الأنبياء، وهو شخص واحد هو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يبين بجلاء انه الوسيط بينهم وبين الله عز وجل، وقد ورد في الروايات نحن علمنا الملائكة التسبيح والمعرفة، سبحنا فسبحت الملائكة هللنا فهللت الملائكة، وهذا طبقا لنص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علّمهم</w:t>
      </w:r>
      <w:r>
        <w:rPr>
          <w:rFonts w:eastAsia="Amiri" w:cs="Amiri" w:ascii="Amiri" w:hAnsi="Amiri"/>
          <w:color w:val="111111"/>
          <w:sz w:val="28"/>
          <w:szCs w:val="28"/>
          <w:rtl w:val="true"/>
          <w:lang w:bidi="ar-SA"/>
        </w:rPr>
        <w:t xml:space="preserve">. </w:t>
      </w:r>
      <w:bookmarkStart w:id="419" w:name="pg20804_264385"/>
    </w:p>
    <w:p>
      <w:pPr>
        <w:pStyle w:val="Heading3"/>
        <w:numPr>
          <w:ilvl w:val="2"/>
          <w:numId w:val="1"/>
        </w:numPr>
        <w:rPr/>
      </w:pPr>
      <w:bookmarkStart w:id="420" w:name="__RefHeading___Toc2036348_3531895371"/>
      <w:bookmarkStart w:id="421" w:name="_Toc150"/>
      <w:bookmarkEnd w:id="419"/>
      <w:bookmarkEnd w:id="420"/>
      <w:r>
        <w:rPr>
          <w:rtl w:val="true"/>
        </w:rPr>
        <w:t xml:space="preserve">الأنبياء مأمورة بالأيمان بالنبي الاعظم </w:t>
      </w:r>
      <w:r>
        <w:rPr>
          <w:rtl w:val="true"/>
        </w:rPr>
        <w:t>(</w:t>
      </w:r>
      <w:r>
        <w:rPr>
          <w:rtl w:val="true"/>
        </w:rPr>
        <w:t>صَلَّى اللّه عَلَيْهِ وَ آلِهِ وَسَلَّمَ</w:t>
      </w:r>
      <w:r>
        <w:rPr>
          <w:rtl w:val="true"/>
        </w:rPr>
        <w:t xml:space="preserve">) </w:t>
      </w:r>
      <w:r>
        <w:rPr>
          <w:rtl w:val="true"/>
        </w:rPr>
        <w:t>ونصرته</w:t>
      </w:r>
      <w:bookmarkEnd w:id="421"/>
    </w:p>
    <w:p>
      <w:pPr>
        <w:pStyle w:val="BookText"/>
        <w:rPr/>
      </w:pPr>
      <w:r>
        <w:rPr>
          <w:rFonts w:ascii="Amiri" w:hAnsi="Amiri" w:eastAsia="Amiri" w:cs="Amiri"/>
          <w:color w:val="111111"/>
          <w:sz w:val="28"/>
          <w:sz w:val="28"/>
          <w:szCs w:val="28"/>
          <w:rtl w:val="true"/>
          <w:lang w:bidi="ar-SA"/>
        </w:rPr>
        <w:t xml:space="preserve">في سورة آل عمران نجد هذا التصوير واضح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المخاطب بذلك والمجيء اليه، وهذا يصور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والمرسَل اليه هم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 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على النبيين ان يؤمنوا بما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عز وجل اليهم، لأن الذي يجيء به غيب عنهم لا يحيطون به، بخلاف ما جاؤوا به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فيصدقه لهم عندهم وعند البشر كما وجب على أمم الأنبياء والرسل أن تؤمن برسلها، فلاحظ التصوير القرآني بوضوح يميز مكانة سيد الأنبياء عن بقية الأنبياء، فهو شاهد عليهم وليسوا شهداء عليه بل شهداء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 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خطاب الله عز وجل وأمره للأمم بأن تؤمن وتصدق برسلها وأنبياءها وأن تتبعهم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وزياده على الايمان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انتم أيها الانبياء تابعون وناصرون والنبي منصور متبوع</w:t>
      </w:r>
      <w:r>
        <w:rPr>
          <w:rFonts w:eastAsia="Amiri" w:cs="Amiri" w:ascii="Amiri" w:hAnsi="Amiri"/>
          <w:color w:val="111111"/>
          <w:sz w:val="28"/>
          <w:szCs w:val="28"/>
          <w:rtl w:val="true"/>
          <w:lang w:bidi="ar-SA"/>
        </w:rPr>
        <w:t xml:space="preserve">. </w:t>
      </w:r>
      <w:bookmarkStart w:id="422" w:name="pg20804_264386"/>
    </w:p>
    <w:p>
      <w:pPr>
        <w:pStyle w:val="Heading3"/>
        <w:numPr>
          <w:ilvl w:val="2"/>
          <w:numId w:val="1"/>
        </w:numPr>
        <w:rPr/>
      </w:pPr>
      <w:bookmarkStart w:id="423" w:name="__RefHeading___Toc2036350_3531895371"/>
      <w:bookmarkStart w:id="424" w:name="_Toc151"/>
      <w:bookmarkEnd w:id="422"/>
      <w:bookmarkEnd w:id="423"/>
      <w:r>
        <w:rPr>
          <w:rtl w:val="true"/>
        </w:rPr>
        <w:t xml:space="preserve">النبوة منحة إلهية للأنبياء جزاء لتصديقهم بالرسول الاعظم </w:t>
      </w:r>
      <w:r>
        <w:rPr>
          <w:rtl w:val="true"/>
        </w:rPr>
        <w:t>(</w:t>
      </w:r>
      <w:r>
        <w:rPr>
          <w:rtl w:val="true"/>
        </w:rPr>
        <w:t>صَلَّى اللّه عَلَيْهِ وَ آلِهِ وَسَلَّمَ</w:t>
      </w:r>
      <w:r>
        <w:rPr>
          <w:rtl w:val="true"/>
        </w:rPr>
        <w:t>)</w:t>
      </w:r>
      <w:bookmarkEnd w:id="424"/>
    </w:p>
    <w:p>
      <w:pPr>
        <w:pStyle w:val="BookText"/>
        <w:rPr/>
      </w:pPr>
      <w:r>
        <w:rPr>
          <w:rFonts w:ascii="Amiri" w:hAnsi="Amiri" w:eastAsia="Amiri" w:cs="Amiri"/>
          <w:color w:val="111111"/>
          <w:sz w:val="28"/>
          <w:sz w:val="28"/>
          <w:szCs w:val="28"/>
          <w:rtl w:val="true"/>
          <w:lang w:bidi="ar-SA"/>
        </w:rPr>
        <w:t xml:space="preserve">إنّ الانبياء تابعون وناصرون للنبي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الامم اُمرت بأن تؤمن برسلها وتتبعهم و لها جزاء يجازيهم الله عليه، كالجنة وما هو مذكور في القرآن الكريم، كذلك أمرت الأنبياء بالإيمان والتصديق برسول الله وبما يبعث اليهم من قبل الله عز وجل، وأنّ جزائهم من قبل الله تعالى ان يعطوا النبوة كما في الآية الكريمة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الصورة القرآنية والمشهد نفسه موجود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فالآية ترسم مشهد النبيين مع الرسول، حيث تُبيّن أنّ الرسول واحدٌ فقط لا يتعدد وهو في الواقعالمؤدي والوسيط الوحياني بين الله وبين جميع النبيين، كذلك بين الله وبين الصديقين والشهداء والصالحين وحسن اولئك رفيقا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2036352_3531895371"/>
      <w:bookmarkStart w:id="426" w:name="_Toc152"/>
      <w:bookmarkEnd w:id="425"/>
      <w:r>
        <w:rPr>
          <w:rtl w:val="true"/>
        </w:rPr>
        <w:t>لا يُبَلِغ عنك الا أنت أو رجل منك</w:t>
      </w:r>
      <w:bookmarkEnd w:id="42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تدبرنا ما في الحديث القدسي في سورة البراءة الذي رواه الفريقان عن النبي عن لسان جبرائيل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إِنَّ اللَّهَ يَقُولُ لَكَ إِنَّهُ لَا يُبَلِّغْ عَنْكَ إِلَّا أَنْتَ أَوْ </w:t>
      </w:r>
      <w:bookmarkStart w:id="427" w:name="pg20804_264387"/>
    </w:p>
    <w:p>
      <w:pPr>
        <w:pStyle w:val="BookText"/>
        <w:rPr/>
      </w:pPr>
      <w:bookmarkEnd w:id="427"/>
      <w:r>
        <w:rPr>
          <w:rFonts w:ascii="Amiri" w:hAnsi="Amiri" w:eastAsia="Amiri" w:cs="Amiri"/>
          <w:color w:val="111111"/>
          <w:sz w:val="28"/>
          <w:sz w:val="28"/>
          <w:szCs w:val="28"/>
          <w:rtl w:val="true"/>
          <w:lang w:bidi="ar-SA"/>
        </w:rPr>
        <w:t>رَجُلٌ مِنْكَ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عن رسول الله عن الكينونة النورية لسيد الأنبياء، أي لا يبلغ عن مقام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الكينونة النورية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بدنك والطبقة النازلة من روحك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وهو امير المؤمنين أو الائمة المعصومين او فاطمة الزهراء، فقد ذكر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ذكرٌ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وسنبين أن معنى الرجولة في آيات المعارف ليس الذكورية، كما هو كذلك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استعمل القرآن الكريم لفظة الرجال ولم يستعمل لفظ الذكور؟ وذلك لأنّ العنوان هنا وصفي وليس العنوان لبيان الجنس والنوع، وإنّما لبيان الوصف، وهو الاستقامة والصلابة، بل في أصل اللغة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وليس المقصود منه ذكوريته بل الصلابة و الإستقامة، يعني المستقيمين الثابتين بصلابة على النهج المستقيم</w:t>
      </w:r>
      <w:r>
        <w:rPr>
          <w:rFonts w:eastAsia="IRNazanin" w:cs="IRNazanin"/>
          <w:color w:val="111111"/>
          <w:sz w:val="28"/>
          <w:szCs w:val="28"/>
          <w:rtl w:val="true"/>
          <w:lang w:bidi="fa-IR"/>
        </w:rPr>
        <w:t>.</w:t>
      </w:r>
    </w:p>
    <w:p>
      <w:pPr>
        <w:pStyle w:val="Heading3"/>
        <w:numPr>
          <w:ilvl w:val="2"/>
          <w:numId w:val="1"/>
        </w:numPr>
        <w:rPr/>
      </w:pPr>
      <w:bookmarkStart w:id="428" w:name="__RefHeading___Toc2036354_3531895371"/>
      <w:bookmarkStart w:id="429" w:name="_Toc153"/>
      <w:bookmarkEnd w:id="428"/>
      <w:r>
        <w:rPr>
          <w:rtl w:val="true"/>
        </w:rPr>
        <w:t xml:space="preserve">ارتباط أهل البيت </w:t>
      </w:r>
      <w:r>
        <w:rPr>
          <w:rtl w:val="true"/>
        </w:rPr>
        <w:t>(</w:t>
      </w:r>
      <w:r>
        <w:rPr>
          <w:rtl w:val="true"/>
        </w:rPr>
        <w:t>علیهم السلام</w:t>
      </w:r>
      <w:r>
        <w:rPr>
          <w:rtl w:val="true"/>
        </w:rPr>
        <w:t xml:space="preserve">) </w:t>
      </w:r>
      <w:r>
        <w:rPr>
          <w:rtl w:val="true"/>
        </w:rPr>
        <w:t xml:space="preserve">مع الكينونة الفوقية للرسول الأعظم </w:t>
      </w:r>
      <w:r>
        <w:rPr>
          <w:rtl w:val="true"/>
        </w:rPr>
        <w:t>(</w:t>
      </w:r>
      <w:r>
        <w:rPr>
          <w:rtl w:val="true"/>
        </w:rPr>
        <w:t>صَلَّى اللّه عَلَيْهِ وَ آلِهِ وَسَلَّمَ</w:t>
      </w:r>
      <w:r>
        <w:rPr>
          <w:rtl w:val="true"/>
        </w:rPr>
        <w:t>)</w:t>
      </w:r>
      <w:bookmarkEnd w:id="42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أحرى نلاحظ الحديث القدسي المتواتر عند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عنك الا انت او رجل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فرض الحديث للنبي كينونة واحدة أم كينونتان؟ بديهي كينونتان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 في الملكوت قبل أن يكون وسيطا وسفيرا في الأرض</w:t>
      </w:r>
      <w:r>
        <w:rPr>
          <w:rFonts w:eastAsia="Amiri" w:cs="Amiri" w:ascii="Amiri" w:hAnsi="Amiri"/>
          <w:color w:val="111111"/>
          <w:sz w:val="28"/>
          <w:szCs w:val="28"/>
          <w:rtl w:val="true"/>
          <w:lang w:bidi="ar-SA"/>
        </w:rPr>
        <w:t xml:space="preserve">. </w:t>
      </w:r>
      <w:bookmarkStart w:id="430" w:name="pg20804_264388"/>
    </w:p>
    <w:p>
      <w:pPr>
        <w:pStyle w:val="BookText"/>
        <w:rPr/>
      </w:pPr>
      <w:bookmarkEnd w:id="430"/>
      <w:r>
        <w:rPr>
          <w:rFonts w:ascii="Amiri" w:hAnsi="Amiri" w:eastAsia="Amiri" w:cs="Amiri"/>
          <w:color w:val="111111"/>
          <w:sz w:val="28"/>
          <w:sz w:val="28"/>
          <w:szCs w:val="28"/>
          <w:rtl w:val="true"/>
          <w:lang w:bidi="ar-SA"/>
        </w:rPr>
        <w:t xml:space="preserve">وإنّ هذا الحديث القدسي الشريف العظيم بنفسه دال على اختصاص أمير المؤمنين علي بن ابي طالب وائمة اهل البيت بالسفارة والوساطة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الناس لأنهم من رسول الله وكذلك فاطمة من رسول الله، فمن ثم كان عليٌ الوحيد بين الصحابة باب مدينة علم وحكمة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هي مدينة كل العلم وكل الحكمة وكل الزهد وكل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غيبية وملكوتية، وإلا لم يختص أميرالمؤمنين بذلك ؛، وكذلك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مِنِّي وَ أَنَا مِنْهُ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وهلم 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مِنِّي بِخُرَاسَان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وهكذا بقية الأحاديث التي ينص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ذلك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اختصاص اهل البيت بقناة خاصة غيبية مع الكينونة الفوقية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2036356_3531895371"/>
      <w:bookmarkStart w:id="432" w:name="_Toc154"/>
      <w:bookmarkEnd w:id="431"/>
      <w:r>
        <w:rPr>
          <w:rtl w:val="true"/>
        </w:rPr>
        <w:t>عليٌ يؤدي عن النبي بعده للناس ويسمعهم صوته</w:t>
      </w:r>
      <w:bookmarkEnd w:id="4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هذا الوصف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في مستفيض طرق العامة فضلا عن الخاصة نظير مارواه الطبري في المسترشد قَالَ وَ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 أَتَوَضَّأُ، ثُمَّ قَامَ فَتَوَضَّأَ؛ ثُمَّ قَامَ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عَلَيْكَ مِنْ هَذَا الْبَابِ أَمِيرُ الْمُؤْمِنِينَ وَ </w:t>
      </w:r>
    </w:p>
    <w:p>
      <w:pPr>
        <w:pStyle w:val="BookText"/>
        <w:rPr/>
      </w:pPr>
      <w:r>
        <w:rPr>
          <w:rFonts w:ascii="Amiri" w:hAnsi="Amiri" w:eastAsia="Amiri" w:cs="Amiri"/>
          <w:color w:val="111111"/>
          <w:sz w:val="28"/>
          <w:sz w:val="28"/>
          <w:szCs w:val="28"/>
          <w:rtl w:val="true"/>
          <w:lang w:bidi="ar-SA"/>
        </w:rPr>
        <w:t xml:space="preserve">سَيِّدُ الْمُسْلِمِينَ وَ قَائِدُ الْغُرِّ الْمُحَجَّلِينَ، وَ خَاتَمُ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 كَتَمْتُهُ، إِذْ 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فَقَامَ مُسْتَبْشِراً فَاعْتَنَقَهُ، ثُمَّ جَعَلَ يَمْسَحُ عَرَقَهُ بِوَجْهِهِ، وَ يَمْسَحُ عَرَقَ وَجْهِهِ بِوَجْهِ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صَنَعْتَ بِي شَيْئاً مَا صَنَعْتَهُ بِي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وَ أَنْتَ تُؤَدِّي عَنِّي وَ تُسْمِعُهُمْ صَوْتِي، وَ تُبَيِّنُ لَهُمْ مَا اخْتَلَفُوا فِيهِ مِنْ بَعْدِي، وَ هَذَا مِنْ طَرِيقِ أَنَسِ بْنِ مَالِكٍ</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روى بن حيون في شرح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 رفعه إلى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بوضوء، فأتيته به فتوضأ، ثم صلّى ركعتين،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يدخل عليك الآن أمير المؤمنين و سيد المسلمين و خير الوصيّين و أولى الناس بالناس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من الأنصار، فضرب الباب، ففتحته فاذا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فجعل يمسح من وجهه و يمسحه بوجه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يمسح من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فيمسح وجهه، فدمعتعينا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هل نزل فيّ شي‌ء فما رأيتك فعلت بي مثل هذا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أفعل بك و أنت تسمع صوتي و تبرء مني و تبيّن للناس ما اختلفوا فيه من بعدي</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بن شهر آشوب في المناقب عن حِلْيَةِ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وَ وَلَايَةِ الطَّبَرِيِ قَالَ النَّبِيُّ يَا أَنَسُ يَدْخُلُ عَلَيْكَ مِنْ هَذَا الْبَابِ أَمِيرُ الْمُؤْمِنِينَ وَ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قَائِدُ الْغُرِّ الْمُحَجَّلِينَ وَ خَاتَمُ الْوَصِيِّينَ قَالَ أَنَسٌ قُلْتُ اللَّهُمَّ </w:t>
      </w:r>
    </w:p>
    <w:p>
      <w:pPr>
        <w:pStyle w:val="BookText"/>
        <w:rPr/>
      </w:pPr>
      <w:r>
        <w:rPr>
          <w:rFonts w:ascii="Amiri" w:hAnsi="Amiri" w:eastAsia="Amiri" w:cs="Amiri"/>
          <w:color w:val="111111"/>
          <w:sz w:val="28"/>
          <w:sz w:val="28"/>
          <w:szCs w:val="28"/>
          <w:rtl w:val="true"/>
          <w:lang w:bidi="ar-SA"/>
        </w:rPr>
        <w:t xml:space="preserve">اجْعَلْهُ رَجُلًا مِنَ الْأَنْصَارِ وَ كَتَمْتُهُ إِذْ جَاءَ عَلِيٌّ فَقَالَ مَنْ هَذَا يَا أَنَسُ قُلْتُ عَلِيٌّ فَقَامَ مُسْتَبْشِراً وَ اعْتَنَقَهُ ثُمَّ جَعَلَ يَمْسَحُ عَرَقَ وَجْهِهِ بِوَجْهِهِ فَقَالَ عَلِيٌّ يَا رَسُولَ اللَّهِ لَقَدْ رَأَيْتُكَ صَنَعْتَ بِي شَيْئاً مَا صَنَعْتَهُ بِي قَبْلُ قَالَ وَ مَا يَمْنَعُنِي وَ أَنْتَ تُؤَدِّيَ عَنِّي وَ تُسْمِعُهُمْ صَوْتِي وَ تُبَيِّنُ لَهُمْ مَا اخْتَلَفُوا فِيهِ بَعْدِي وَ هَذَا مِنْ قَوْلِ اللَّهِ عَزَّ وَ جَلَ فَأَقَامَ عَلِيّاً لِبَيَانِ ذَلِك </w:t>
      </w:r>
      <w:r>
        <w:rPr>
          <w:rStyle w:val="FootnoteAnchor"/>
          <w:rtl w:val="true"/>
        </w:rPr>
        <w:footnoteReference w:id="11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بن طاوس في كتاب اليقين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رويناه أيضا بأسانيدنا إلى الحافظ أحمد بن مردويه من كتاب المناقب الذي أشرنا إليه في تسمية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بأمير المؤمنين و سيد العرب و خير الوصيين و أولى الناس بالناس بمحضر أم حبيبة أخت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حَبِيبَةَ بِنْتِ أَبِي سُفْيَانَ فَقَالَ يَا أُمَّ حَبِيبَةَ اعْتَزِلِينَا فَإِنَّا عَلَى حَاجَةٍ ثُمَّ دَعَا بِوَضُوءٍ فَأَحْسَنَ الْوُضُوءَ ثُمَّ قَالَ إِنَ أَوَّلَ مَنْ يَدْخُلُ عَلَيْكِ مِنْ هَذَا الْبَابِ أَمِيرُ الْمُؤْمِنِينَ وَ سَيِّدُ الْعَرَبِ وَ خَيْرُ الْوَصِيِّينَ وَ أَوْلَى النَّاسِ بِالنَّاسِ فَقَالَ أَنَسٌ فَجَعَلْتُ أَقُولُ اللَّهُمَّ اجْعَلْهُ رَجُلًا مِنَ الْأَنْصَارِ قَالَ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يَمْشِي حَتَّى جَلَسَ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وَجْهَهُ بِيَدِهِ ثُمَّ مَسَحَ بِهَا وَجْهَ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 إِنَّكَ تُبَلِّغُ رِسَالَتِي مِنْ بَعْدِي وَ تُؤَدِّي عَنِّي وَ تُسْمِعُ النَّاسَ صَوْتِي وَ تُعَلِّمُ النَّاسَ مِنْ كِتَابِ اللَّهِ مَا لَا يَعْلَمُونَ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ورواه أيضا بطريق آخر </w:t>
      </w:r>
    </w:p>
    <w:p>
      <w:pPr>
        <w:pStyle w:val="BookText"/>
        <w:rPr/>
      </w:pPr>
      <w:r>
        <w:rPr>
          <w:rFonts w:ascii="Amiri" w:hAnsi="Amiri" w:eastAsia="Amiri" w:cs="Amiri"/>
          <w:color w:val="111111"/>
          <w:sz w:val="28"/>
          <w:sz w:val="28"/>
          <w:szCs w:val="28"/>
          <w:rtl w:val="true"/>
          <w:lang w:bidi="ar-SA"/>
        </w:rPr>
        <w:t xml:space="preserve">عند العامة في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نذكره من أخطب خطباء خوارزم عن أبي العلاء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ورواه أيضا بطريق آخر عند العامة في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رواية هذا الذي فاق أهل زمانه في بعض فضائله أبي الفتح محمد بن علي الأصفهاني النطنزي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ورواه أيضا بطرريق آخر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كتاب المعرفة أيضا للثقفي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ورواه بطريق آخر عند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كتاب مطالب السئول في مناقب آل الرسول تأليف العلامة في زمانه المعظم في شأنه محمد بن طلحة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فِيمَا ذَكَرَهُ عَنِ الْحَافِظِ أَبِي نُعَيْمٍ مِنْ كِتَابِهِ حُلْيَةِ الْأَوْلِيَاءِ مَا هَذَا لَفْظُهُ رَوَى الْإِمَامُ الْحَافِظُ الْمَذْكُورُ بِسَنَدِهِ فِي حُلْيَتِهِ عَنْ أَنَسِ بْنِ مَالِك</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ورواه أيضا بطريق آخر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كتاب الحلية لأبي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ذَلِكَ مِنْ كِتَابِ الْحِلْيَةِ الْمَذْكُورِ بِعِدَّةِ طُرُقٍ مِنْهَا عَنْ شَيْخِ الْمُحَدِّثِينَ بِبَغْدَادَ مُحَمَّدِ بْنِ النَّجَّارِ وَ قَدْ قَدَّمْنَا إِسْنَادُهُ إِلَى الْحَافِظِ أَبِي نُعَيْمٍ فِي كِتَابِ الْحِلْيَةِ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نذكره من كتاب كفاية الطالب أيضا الذي أشرنا </w:t>
      </w:r>
      <w:bookmarkStart w:id="433" w:name="pg20804_264392"/>
    </w:p>
    <w:p>
      <w:pPr>
        <w:pStyle w:val="BookText"/>
        <w:rPr/>
      </w:pPr>
      <w:bookmarkEnd w:id="433"/>
      <w:r>
        <w:rPr>
          <w:rFonts w:ascii="Amiri" w:hAnsi="Amiri" w:eastAsia="Amiri" w:cs="Amiri"/>
          <w:color w:val="111111"/>
          <w:sz w:val="28"/>
          <w:sz w:val="28"/>
          <w:szCs w:val="28"/>
          <w:rtl w:val="true"/>
          <w:lang w:bidi="ar-SA"/>
        </w:rPr>
        <w:t xml:space="preserve">إليه في ما ذكره في الباب الرابع و الخمسين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ولفظ الحديث النبوي المستفيض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ويسمعهم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يشير الى ارتباط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رحيله وأنه يسمع صوته، ويسمع الناسكلام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يسمعه هو بإرتباطه سمعا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فيؤدي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الذي يسمعه الى الناس</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2036358_3531895371"/>
      <w:bookmarkStart w:id="435" w:name="_Toc155"/>
      <w:bookmarkEnd w:id="434"/>
      <w:r>
        <w:rPr>
          <w:rtl w:val="true"/>
        </w:rPr>
        <w:t xml:space="preserve">مرتبة النبي </w:t>
      </w:r>
      <w:r>
        <w:rPr>
          <w:rtl w:val="true"/>
        </w:rPr>
        <w:t>(</w:t>
      </w:r>
      <w:r>
        <w:rPr>
          <w:rtl w:val="true"/>
        </w:rPr>
        <w:t>صَلَّى اللّه عَلَيْهِ وَ آلِهِ وَسَلَّمَ</w:t>
      </w:r>
      <w:r>
        <w:rPr>
          <w:rtl w:val="true"/>
        </w:rPr>
        <w:t xml:space="preserve">) </w:t>
      </w:r>
      <w:r>
        <w:rPr>
          <w:rtl w:val="true"/>
        </w:rPr>
        <w:t>النازلة</w:t>
      </w:r>
      <w:bookmarkEnd w:id="435"/>
    </w:p>
    <w:p>
      <w:pPr>
        <w:pStyle w:val="BookText"/>
        <w:rPr/>
      </w:pPr>
      <w:r>
        <w:rPr>
          <w:rFonts w:ascii="Amiri" w:hAnsi="Amiri" w:eastAsia="Amiri" w:cs="Amiri"/>
          <w:color w:val="111111"/>
          <w:sz w:val="28"/>
          <w:sz w:val="28"/>
          <w:szCs w:val="28"/>
          <w:rtl w:val="true"/>
          <w:lang w:bidi="ar-SA"/>
        </w:rPr>
        <w:t xml:space="preserve">هناك ارتباط خاص وشبكة وحيانية خاصة بين كينونة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البدنية وكينونة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عنك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هناك طبقتين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يشرح القرآن الكريم هوية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طبقات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الطبقة النازلة مثل البشر،وهل اكتفى القرآن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مثلكم وحسب ام هناك شيء آخروهناك طبقة أخرى من ذات وهوية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اليها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2036360_3531895371"/>
      <w:bookmarkStart w:id="437" w:name="_Toc156"/>
      <w:bookmarkEnd w:id="436"/>
      <w:r>
        <w:rPr>
          <w:rtl w:val="true"/>
        </w:rPr>
        <w:t xml:space="preserve">مرتبة النبي </w:t>
      </w:r>
      <w:r>
        <w:rPr>
          <w:rtl w:val="true"/>
        </w:rPr>
        <w:t>(</w:t>
      </w:r>
      <w:r>
        <w:rPr>
          <w:rtl w:val="true"/>
        </w:rPr>
        <w:t>صَلَّى اللّه عَلَيْهِ وَ آلِهِ وَسَلَّمَ</w:t>
      </w:r>
      <w:r>
        <w:rPr>
          <w:rtl w:val="true"/>
        </w:rPr>
        <w:t xml:space="preserve">) </w:t>
      </w:r>
      <w:r>
        <w:rPr>
          <w:rtl w:val="true"/>
        </w:rPr>
        <w:t>العلوية</w:t>
      </w:r>
      <w:bookmarkEnd w:id="4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أسماء النبي انه يوحى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انا بشر مثلكم يوحى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حقيقة النبي برتبة بشرية أم فوقهم؟ فإذا كان برتبة بشرية وتنتهي حقيقة ذاته، فلماذا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في سورة النجم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w:t>
      </w:r>
      <w:bookmarkStart w:id="438" w:name="pg20804_264393"/>
    </w:p>
    <w:p>
      <w:pPr>
        <w:pStyle w:val="BookText"/>
        <w:rPr/>
      </w:pPr>
      <w:bookmarkEnd w:id="438"/>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هوية النبي ليست واحدة وإنّما على طبقات حسب نص القرآن الكريم، وإنّ في تلك الهوية طبقة وكينونة هي الشاهدة على الامم وهي من طبقات ذات الرسول وإن كانت جميع طبقات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وسيط و رسول، ولكن تلك الطبقة العلوية هي رسالته العظمى من الله وتلك الطبقة هي الشاهدة على الامم، وتلك الطبقة هي الرسول وحلقة الوساطة بين الله وبين جميع الانبياء وجميع الخلائق وكذلك حلقة الوساطة مع أهل البيت صلوات الله عليهم فيبلغون عنه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عِدَّةٌ مِنْ أَصْحَابِنَا عَنْ أَحْمَدَ بْنِ مُحَمَّدٍ عَنِ ابْنِ مَحْبُوبٍ 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الْأَنْبِيَاءَ وَ أَنْتَ بُعِثْتَ آخِرَهُمْ وَ خَاتَمَهُمْ قَالَ إِنِّي كُنْتُ أَوَّلَ مَنْ آمَنَ بِرَبِّي وَ أَوَّلَ مَنْ أَجَابَ حِينَ أَخَذَ اللَّهُ مِيثاقَ النَّبِيِّينَ وَ أَشْهَدَهُمْ عَلى أَنْفُسِهِمْ أَ لَسْتُ بِرَبِّكُمْ قالُوا بَلى فَكُنْتُ أَنَا أَوَّلَ نَبِيٍ قَالَ بَلَى فَسَبَقْتُهُمْ بِالْإِقْرَارِ بِاللَّهِ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بصائر الدرجات 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036362_3531895371"/>
      <w:bookmarkStart w:id="440" w:name="_Toc157"/>
      <w:bookmarkEnd w:id="439"/>
      <w:r>
        <w:rPr>
          <w:rtl w:val="true"/>
        </w:rPr>
        <w:t>الرسول مرتبة النبي الاعظم مع جميع المصطفين</w:t>
      </w:r>
      <w:bookmarkEnd w:id="44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موقعية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النبيين جاء بلفظ الرسول، وكذلك جاء بلفظ الرسول في موقعيته مع الصديقين ومع الشهداء و مع الصالحين ومع حسن اولئك رفيقا، وهذه الخارطة نفسها يذكرها القرآن الكريم في سور قرآنية عديدة،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نَبْعَثُ فِي كُلِّ أُمَّةٍ شَهِيدًا عَلَيْهِمْ</w:t>
      </w:r>
      <w:r>
        <w:rPr>
          <w:rFonts w:eastAsia="Amiri" w:cs="Amiri" w:ascii="Amiri" w:hAnsi="Amiri"/>
          <w:color w:val="111111"/>
          <w:sz w:val="28"/>
          <w:szCs w:val="28"/>
          <w:rtl w:val="true"/>
          <w:lang w:bidi="ar-SA"/>
        </w:rPr>
        <w:t xml:space="preserve">) </w:t>
      </w:r>
      <w:bookmarkStart w:id="441" w:name="pg20804_264394"/>
    </w:p>
    <w:p>
      <w:pPr>
        <w:pStyle w:val="BookText"/>
        <w:rPr/>
      </w:pPr>
      <w:bookmarkEnd w:id="441"/>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مهيمن عليهم في كل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بِكَ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الشهداء؛ لأن طبقة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وكينونته وهيمنته، ورفعته، وعلوها أعلى كما في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442" w:name="__RefHeading___Toc2036364_3531895371"/>
      <w:bookmarkStart w:id="443" w:name="_Toc158"/>
      <w:bookmarkEnd w:id="442"/>
      <w:r>
        <w:rPr>
          <w:rtl w:val="true"/>
        </w:rPr>
        <w:t xml:space="preserve">القرآن الكريم مثبت لكينونة ووساطة الرسول الاعظم </w:t>
      </w:r>
      <w:r>
        <w:rPr>
          <w:rtl w:val="true"/>
        </w:rPr>
        <w:t>(</w:t>
      </w:r>
      <w:r>
        <w:rPr>
          <w:rtl w:val="true"/>
        </w:rPr>
        <w:t>صَلَّى اللّه عَلَيْهِ وَ آلِهِ وَسَلَّمَ</w:t>
      </w:r>
      <w:r>
        <w:rPr>
          <w:rtl w:val="true"/>
        </w:rPr>
        <w:t>)</w:t>
      </w:r>
      <w:bookmarkEnd w:id="4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 وَ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التسمية تعني الاصطفاء والاجتباء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لِيَكُونَ الرَّسُولُ شَهيداً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إن القرآن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وكينونة للنبيص أم 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القرآن، ليكون النبي وإنما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أن عنوان الرسالة إشارة الى وساطة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هي عظيمة لأنها في مقام الشهادة والإشراف على أعمال الأولين والآخرين من الأمم والأنبياء، من أول الخلق الى نهايتهم، وهذه الكينونة للرسول ومن بعده لأهل بيته فوق المقطع الزمني الخاص لأبدانهم</w:t>
      </w:r>
      <w:r>
        <w:rPr>
          <w:rFonts w:eastAsia="Amiri" w:cs="Amiri" w:ascii="Amiri" w:hAnsi="Amiri"/>
          <w:color w:val="111111"/>
          <w:sz w:val="28"/>
          <w:szCs w:val="28"/>
          <w:rtl w:val="true"/>
          <w:lang w:bidi="ar-SA"/>
        </w:rPr>
        <w:t xml:space="preserve">. </w:t>
      </w:r>
      <w:bookmarkStart w:id="444" w:name="pg20804_264395"/>
    </w:p>
    <w:p>
      <w:pPr>
        <w:pStyle w:val="Heading3"/>
        <w:numPr>
          <w:ilvl w:val="2"/>
          <w:numId w:val="1"/>
        </w:numPr>
        <w:rPr/>
      </w:pPr>
      <w:bookmarkStart w:id="445" w:name="__RefHeading___Toc2036366_3531895371"/>
      <w:bookmarkStart w:id="446" w:name="_Toc159"/>
      <w:bookmarkEnd w:id="444"/>
      <w:bookmarkEnd w:id="445"/>
      <w:r>
        <w:rPr>
          <w:rtl w:val="true"/>
        </w:rPr>
        <w:t xml:space="preserve">ميثاق الأنبياء وإيمانهم بالرسول الأعظم </w:t>
      </w:r>
      <w:r>
        <w:rPr>
          <w:rtl w:val="true"/>
        </w:rPr>
        <w:t>(</w:t>
      </w:r>
      <w:r>
        <w:rPr>
          <w:rtl w:val="true"/>
        </w:rPr>
        <w:t>صَلَّى اللّه عَلَيْهِ وَ آلِهِ وَسَلَّمَ</w:t>
      </w:r>
      <w:r>
        <w:rPr>
          <w:rtl w:val="true"/>
        </w:rPr>
        <w:t xml:space="preserve">) </w:t>
      </w:r>
      <w:r>
        <w:rPr>
          <w:rtl w:val="true"/>
        </w:rPr>
        <w:t>في العوالم السابقة</w:t>
      </w:r>
      <w:bookmarkEnd w:id="446"/>
    </w:p>
    <w:p>
      <w:pPr>
        <w:pStyle w:val="BookText"/>
        <w:rPr/>
      </w:pPr>
      <w:r>
        <w:rPr>
          <w:rFonts w:ascii="Amiri" w:hAnsi="Amiri" w:eastAsia="Amiri" w:cs="Amiri"/>
          <w:color w:val="111111"/>
          <w:sz w:val="28"/>
          <w:sz w:val="28"/>
          <w:szCs w:val="28"/>
          <w:rtl w:val="true"/>
          <w:lang w:bidi="ar-SA"/>
        </w:rPr>
        <w:t>ينعت القرآن الكريم سيد الانبياء بالرسول في كل العوالم كما في سورة آل عمران التي مرت بنا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عالم الميثاق عالم ماقبل عالم الدنيا، متى واثق الله عز وجل انبياءه ؟ هل في عالم الدنيا وبعد النبوة ام قبل إيتائهم عطية النبوة؟ من البديهي أنه ما قبل عالم الدنيا وقبل إتيانهم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البا ري تعالى يصف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بالرسول في ذلك العالم، بينما يصف الانبياء ثمة بالنبوة وهو يشير الى حال تلقيهم بل في ذلك العالم ذلك الوصف أيضا تقديري وليس فعليا كما هو مقتضى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أوتي النبيون الكتاب ؟ أُوتوا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 لَتُؤْمِنُنَّ بِهِ</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2036368_3531895371"/>
      <w:bookmarkStart w:id="448" w:name="_Toc160"/>
      <w:bookmarkEnd w:id="447"/>
      <w:r>
        <w:rPr>
          <w:rtl w:val="true"/>
        </w:rPr>
        <w:t xml:space="preserve">جميع الانبياء طاقم ناصر وتابع للرسول الاعظم </w:t>
      </w:r>
      <w:r>
        <w:rPr>
          <w:rtl w:val="true"/>
        </w:rPr>
        <w:t>(</w:t>
      </w:r>
      <w:r>
        <w:rPr>
          <w:rtl w:val="true"/>
        </w:rPr>
        <w:t>صَلَّى اللّه عَلَيْهِ وَ آلِهِ وَسَلَّمَ</w:t>
      </w:r>
      <w:r>
        <w:rPr>
          <w:rtl w:val="true"/>
        </w:rPr>
        <w:t>)</w:t>
      </w:r>
      <w:bookmarkEnd w:id="44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أنّ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بالوساطة بين الله عز وجل وبين جميع الخلائق بل واسطة بين الله تعالى وبين طبقات الأنبياء وهذا مقام عظيم وكينونة عظيمة لسيد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في عدة من الآيات تبيان لفوارق كثيرة اخرى، وهذا رسم لمنظومة الطاقم في الدولة الالهية، وطاقم جميع الانبياء هم طاقم ناصر وتابع لسيد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هذه الآية ومفاد آية سورة آل عمران و آية الحج وبقية الآيات</w:t>
      </w:r>
      <w:r>
        <w:rPr>
          <w:rFonts w:eastAsia="Amiri" w:cs="Amiri" w:ascii="Amiri" w:hAnsi="Amiri"/>
          <w:color w:val="111111"/>
          <w:sz w:val="28"/>
          <w:szCs w:val="28"/>
          <w:rtl w:val="true"/>
          <w:lang w:bidi="ar-SA"/>
        </w:rPr>
        <w:t xml:space="preserve">. </w:t>
      </w:r>
      <w:bookmarkStart w:id="449" w:name="pg20804_264396"/>
    </w:p>
    <w:p>
      <w:pPr>
        <w:pStyle w:val="Heading3"/>
        <w:numPr>
          <w:ilvl w:val="2"/>
          <w:numId w:val="1"/>
        </w:numPr>
        <w:rPr/>
      </w:pPr>
      <w:bookmarkStart w:id="450" w:name="__RefHeading___Toc2036370_3531895371"/>
      <w:bookmarkStart w:id="451" w:name="_Toc161"/>
      <w:bookmarkEnd w:id="449"/>
      <w:bookmarkEnd w:id="450"/>
      <w:r>
        <w:rPr>
          <w:rtl w:val="true"/>
        </w:rPr>
        <w:t>الرسول رئيس أعظم دولة إلهية في وجود العوالم</w:t>
      </w:r>
      <w:bookmarkEnd w:id="451"/>
    </w:p>
    <w:p>
      <w:pPr>
        <w:pStyle w:val="BookText"/>
        <w:rPr/>
      </w:pPr>
      <w:r>
        <w:rPr>
          <w:rFonts w:ascii="Amiri" w:hAnsi="Amiri" w:eastAsia="Amiri" w:cs="Amiri"/>
          <w:color w:val="111111"/>
          <w:sz w:val="28"/>
          <w:sz w:val="28"/>
          <w:szCs w:val="28"/>
          <w:rtl w:val="true"/>
          <w:lang w:bidi="ar-SA"/>
        </w:rPr>
        <w:t xml:space="preserve">يميّز القرآن الكريم دائماً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 يعلو بقية الانبياء ويجعل بقية الانبياء تحت ظل هيمنته، وهذا مما يدلل بأن الولاية والرئاسة في الدولة الالهية بعد ولاية الله هو لسيد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الوسيط بين الله وبين جميع طاقم طبقات الدولة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كونوا مع النبيين والصديقين والشهداء والصالحين، ومقتضاه كون كل الأنبياء هم طاقم دولة واحدة ومسار واحد ويرأسه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طبقات الدولة الإلهية أو طبقات الولاية، و واضح أن الذي ذُكِرَ أولا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الولاية والطاعة للباري تعالى، ثم الوسيط بين الباري وبين البقية هو الرسول</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036372_3531895371"/>
      <w:bookmarkStart w:id="453" w:name="_Toc162"/>
      <w:bookmarkEnd w:id="452"/>
      <w:r>
        <w:rPr>
          <w:rtl w:val="true"/>
        </w:rPr>
        <w:t xml:space="preserve">انقياد جميع المصطفين للرسول الاعظم </w:t>
      </w:r>
      <w:r>
        <w:rPr>
          <w:rtl w:val="true"/>
        </w:rPr>
        <w:t>(</w:t>
      </w:r>
      <w:r>
        <w:rPr>
          <w:rtl w:val="true"/>
        </w:rPr>
        <w:t>صَلَّى اللّه عَلَيْهِ وَ آلِهِ وَسَلَّمَ</w:t>
      </w:r>
      <w:r>
        <w:rPr>
          <w:rtl w:val="true"/>
        </w:rPr>
        <w:t>)</w:t>
      </w:r>
      <w:bookmarkEnd w:id="4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ثبتت صفة الطاعة للرسول لأجل أنّه وسيط بين الله وجميع طواقم الدولة الإلهية،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المرسَل، فالمرسِل هو الله، والرسول هو القناة الواصلة بين الله وخلقه وقد ورد في روايات الفريقين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مُوسَى حَيّاً مَا وَسِعَهُ إِلَّا اتِّبَاعِي</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وكذلك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أخذا بما يوحى اليهما دون ما يوحى اليّ لما جزئ عنهما أو لما نجيا ومن الواضح أنّ ما يوحىاليهم ويصل لهم هو عبر ملكوت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يأخذون بما أوحي اليه</w:t>
      </w:r>
      <w:r>
        <w:rPr>
          <w:rFonts w:eastAsia="Amiri" w:cs="Amiri" w:ascii="Amiri" w:hAnsi="Amiri"/>
          <w:color w:val="111111"/>
          <w:sz w:val="28"/>
          <w:szCs w:val="28"/>
          <w:rtl w:val="true"/>
          <w:lang w:bidi="ar-SA"/>
        </w:rPr>
        <w:t xml:space="preserve">. </w:t>
      </w:r>
      <w:bookmarkStart w:id="454" w:name="pg20804_264397"/>
    </w:p>
    <w:p>
      <w:pPr>
        <w:pStyle w:val="Heading3"/>
        <w:numPr>
          <w:ilvl w:val="2"/>
          <w:numId w:val="1"/>
        </w:numPr>
        <w:rPr/>
      </w:pPr>
      <w:bookmarkStart w:id="455" w:name="__RefHeading___Toc2036374_3531895371"/>
      <w:bookmarkStart w:id="456" w:name="_Toc163"/>
      <w:bookmarkEnd w:id="454"/>
      <w:bookmarkEnd w:id="455"/>
      <w:r>
        <w:rPr>
          <w:rtl w:val="true"/>
        </w:rPr>
        <w:t>طواقم الملائكة كلهم من دولة سيد الأنبياء</w:t>
      </w:r>
      <w:bookmarkEnd w:id="456"/>
    </w:p>
    <w:p>
      <w:pPr>
        <w:pStyle w:val="BookText"/>
        <w:rPr/>
      </w:pPr>
      <w:r>
        <w:rPr>
          <w:rFonts w:ascii="Amiri" w:hAnsi="Amiri" w:eastAsia="Amiri" w:cs="Amiri"/>
          <w:color w:val="111111"/>
          <w:sz w:val="28"/>
          <w:sz w:val="28"/>
          <w:szCs w:val="28"/>
          <w:rtl w:val="true"/>
          <w:lang w:bidi="ar-SA"/>
        </w:rPr>
        <w:t xml:space="preserve">يُبين القرآن الكريم أن جبرائيل ينزل على نفس أو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تنزل بقية الملائكة على بدن رسول الله، و لكن من هو الذي بيْن جبرائيل وبيْن الله؟ يُبَيِّن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آدَمُ أَنْبِئْهُمْ بِأَسْمائِهِمْ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أن آدم أنبأ الملائكة، فمن المنبئ للملائكة هل هي الملائكة أم خليفة الله؟ يالها من خارطة جمالية بديعة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أنبئهم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 منبئ الأنبياء هو سيد الرسل، كذلك منبئ الملائكة هو خليفة الله، وهو الوسيط بين الملائكة وبين الله، وهذا معنى ما يقوله القرآن الكريم في سبع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انقادوا واطيعوا واخضعوا، كما ان النبيين ينقادون لرسول الله كذلك الملائكة ينقادون لخليفة الله فلاحظ التصوير الالهي لبيان طاقم مراسم الدولة الالهية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036376_3531895371"/>
      <w:bookmarkStart w:id="458" w:name="_Toc164"/>
      <w:bookmarkEnd w:id="457"/>
      <w:r>
        <w:rPr>
          <w:rtl w:val="true"/>
        </w:rPr>
        <w:t>النبي الاعظم ينبئ الملائكة</w:t>
      </w:r>
      <w:bookmarkEnd w:id="4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هل لديهم علم أم لاعلم لهم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آدم انبئهم باسمائهم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فخليفة الله آدم هو معلم ونبيء الملائكة، ونال هذا المقام بمعرفته للأسماء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الكائنات الحية الشاعرة الغيبية في الغيب، وهو نور سيد </w:t>
      </w:r>
      <w:bookmarkStart w:id="459" w:name="pg20804_264398"/>
    </w:p>
    <w:p>
      <w:pPr>
        <w:pStyle w:val="BookText"/>
        <w:rPr/>
      </w:pPr>
      <w:bookmarkEnd w:id="459"/>
      <w:r>
        <w:rPr>
          <w:rFonts w:ascii="Amiri" w:hAnsi="Amiri" w:eastAsia="Amiri" w:cs="Amiri"/>
          <w:color w:val="111111"/>
          <w:sz w:val="28"/>
          <w:sz w:val="28"/>
          <w:szCs w:val="28"/>
          <w:rtl w:val="true"/>
          <w:lang w:bidi="ar-SA"/>
        </w:rPr>
        <w:t>الرسل، فلاحظ كيف يرسم القرآن الكريم الطبقات الاصطفائية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الصور والخرائط موجودة و ماثلة ومشهودة في القرآن الكريم، وقد بينها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ويتحصل أنّ منبئ الانبياء والرسول من الله الى الانبياء هو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مرسل من قبل الله، والمرسل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الانبياء ومن هؤلاء الانبياء النبي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سورة البقرة تُبين الاسماء التي عرضهم الله على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آدم من النبيين، وسورة آل عمران تبيّن أنّ الواسطة الذي بين آدم وبين الله تعالى هو رسول الله وياله من تصوير عظيم في القرآن ؛ وهو ملف لخارطة باحثة شاملة للملكوت، وهذه الخارطة تبين أن الوسيط بين آدم وبين الله هو رسول الله وآدم إنما صار خليفة الله كوسيط بين هذه الوسائط وبين الملائكة، وأن اسماء هؤلاء تفصح عنها سورة آل عمران، فلاحظ ترابط الشبكة المنظومية الكاملة مع بعضها البعض، كما بينه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السور، ولولا أهل البيت لما انتبهنا الى هذا الترابط</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036378_3531895371"/>
      <w:bookmarkStart w:id="461" w:name="_Toc165"/>
      <w:bookmarkEnd w:id="460"/>
      <w:r>
        <w:rPr>
          <w:rtl w:val="true"/>
        </w:rPr>
        <w:t>جبرائيل ينزل بألفاظ القرآن</w:t>
      </w:r>
      <w:bookmarkEnd w:id="4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نبي الانبياء هو سيد الرسل ونبي الملائكة هو خليفة الله، ولذلك صح ما يقوله جملة من مفسري الفريقين أن جبرئيل على نبينا و آله وعليه الصلاة والسلام، وسيط في تنزيل نازل القرآن والمرتبة النازلة منه، وهي الفاظ القرآن، تنزيل القرآن، نجوم القرآن، واما روح القرآن فليس لجبرائيل وساطة في ذلك</w:t>
      </w:r>
      <w:r>
        <w:rPr>
          <w:rFonts w:eastAsia="Amiri" w:cs="Amiri" w:ascii="Amiri" w:hAnsi="Amiri"/>
          <w:color w:val="111111"/>
          <w:sz w:val="28"/>
          <w:szCs w:val="28"/>
          <w:rtl w:val="true"/>
          <w:lang w:bidi="ar-SA"/>
        </w:rPr>
        <w:t xml:space="preserve">. </w:t>
      </w:r>
      <w:bookmarkStart w:id="462" w:name="pg20804_264399"/>
    </w:p>
    <w:p>
      <w:pPr>
        <w:pStyle w:val="Heading3"/>
        <w:numPr>
          <w:ilvl w:val="2"/>
          <w:numId w:val="1"/>
        </w:numPr>
        <w:rPr/>
      </w:pPr>
      <w:bookmarkStart w:id="463" w:name="__RefHeading___Toc2036380_3531895371"/>
      <w:bookmarkStart w:id="464" w:name="_Toc166"/>
      <w:bookmarkEnd w:id="462"/>
      <w:bookmarkEnd w:id="463"/>
      <w:r>
        <w:rPr>
          <w:rtl w:val="true"/>
        </w:rPr>
        <w:t>لا وساطة لجبرائيل في تنزيل روح القرآن</w:t>
      </w:r>
      <w:bookmarkEnd w:id="464"/>
    </w:p>
    <w:p>
      <w:pPr>
        <w:pStyle w:val="BookText"/>
        <w:rPr/>
      </w:pPr>
      <w:r>
        <w:rPr>
          <w:rFonts w:ascii="Amiri" w:hAnsi="Amiri" w:eastAsia="Amiri" w:cs="Amiri"/>
          <w:color w:val="111111"/>
          <w:sz w:val="28"/>
          <w:sz w:val="28"/>
          <w:szCs w:val="28"/>
          <w:rtl w:val="true"/>
          <w:lang w:bidi="ar-SA"/>
        </w:rPr>
        <w:t xml:space="preserve">انتنزيل روح القرآن ليست من صلاحيات جبرائيل، وإنما هي من مختصات روح القدس الذي اشار اليه القرآن الكريم في سورة الشورى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فلا مكان لجبرائيل هناك، كما 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وصلا الى حدود الطبقات العليا من المعراج وهي سدرة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فلا وجود لجبرائيل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العوالم العلوية، ومع ذلك فلاحظ التصوير القرآني في سورة الشورى يُبَين أنّ ذات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واسع أودع فيها روح القدس روح الأمر كأحد الودائع الإلهية وغيرها من الودائع الأخرى</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2036382_3531895371"/>
      <w:bookmarkStart w:id="466" w:name="_Toc167"/>
      <w:bookmarkEnd w:id="465"/>
      <w:r>
        <w:rPr>
          <w:rtl w:val="true"/>
        </w:rPr>
        <w:t xml:space="preserve">عظمة ذات النبي </w:t>
      </w:r>
      <w:r>
        <w:rPr>
          <w:rtl w:val="true"/>
        </w:rPr>
        <w:t>(</w:t>
      </w:r>
      <w:r>
        <w:rPr>
          <w:rtl w:val="true"/>
        </w:rPr>
        <w:t>صَلَّى اللّه عَلَيْهِ وَ آلِهِ وَسَلَّمَ</w:t>
      </w:r>
      <w:r>
        <w:rPr>
          <w:rtl w:val="true"/>
        </w:rPr>
        <w:t xml:space="preserve">) </w:t>
      </w:r>
      <w:r>
        <w:rPr>
          <w:rtl w:val="true"/>
        </w:rPr>
        <w:t>لا تقتصر على ايحاء الله عز وجل له بالقران</w:t>
      </w:r>
      <w:bookmarkEnd w:id="466"/>
    </w:p>
    <w:p>
      <w:pPr>
        <w:pStyle w:val="BookText"/>
        <w:rPr/>
      </w:pPr>
      <w:r>
        <w:rPr>
          <w:rFonts w:ascii="Amiri" w:hAnsi="Amiri" w:eastAsia="Amiri" w:cs="Amiri"/>
          <w:color w:val="111111"/>
          <w:sz w:val="28"/>
          <w:sz w:val="28"/>
          <w:szCs w:val="28"/>
          <w:rtl w:val="true"/>
          <w:lang w:bidi="ar-SA"/>
        </w:rPr>
        <w:t xml:space="preserve">إن إحدى الحقايق و الملفات التي اتحف الله تعالى بها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روح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هو أحد التحف الالهية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ذات النبي هي أعظم من القرآن بحسب آية سورة الشورى وآيات أخرى كثيرة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فعل الماضي وليس لفظ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جاءت بصيغة الماضي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أَوْحَيْنَا إِلَيْكَ رُوحًا </w:t>
      </w:r>
      <w:bookmarkStart w:id="467" w:name="pg20804_264400"/>
    </w:p>
    <w:p>
      <w:pPr>
        <w:pStyle w:val="BookText"/>
        <w:rPr/>
      </w:pPr>
      <w:bookmarkEnd w:id="467"/>
      <w:r>
        <w:rPr>
          <w:rFonts w:ascii="Amiri" w:hAnsi="Amiri" w:eastAsia="Amiri" w:cs="Amiri"/>
          <w:color w:val="111111"/>
          <w:sz w:val="28"/>
          <w:sz w:val="28"/>
          <w:szCs w:val="28"/>
          <w:rtl w:val="true"/>
          <w:lang w:bidi="ar-SA"/>
        </w:rPr>
        <w:t>مِنْ أَمْرِنَا مَا كُنْتَ تَدْرِي 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هو القرآن الذي أوحى الله تعالى الى نبيه كاملا، ولكن الله تعالى وصف ذات النبي بصيغة الفعل المضارع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بشر مثلكم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الفعل المضارع، يعني أن ما يوحى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يقتصر على القرآن وحسب</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2036384_3531895371"/>
      <w:bookmarkStart w:id="469" w:name="_Toc168"/>
      <w:bookmarkEnd w:id="468"/>
      <w:r>
        <w:rPr>
          <w:rtl w:val="true"/>
        </w:rPr>
        <w:t xml:space="preserve">حجيّة الرسول </w:t>
      </w:r>
      <w:r>
        <w:rPr>
          <w:rtl w:val="true"/>
        </w:rPr>
        <w:t>(</w:t>
      </w:r>
      <w:r>
        <w:rPr>
          <w:rtl w:val="true"/>
        </w:rPr>
        <w:t>صَلَّى اللّه عَلَيْهِ وَ آلِهِ وَسَلَّمَ</w:t>
      </w:r>
      <w:r>
        <w:rPr>
          <w:rtl w:val="true"/>
        </w:rPr>
        <w:t xml:space="preserve">) </w:t>
      </w:r>
      <w:r>
        <w:rPr>
          <w:rtl w:val="true"/>
        </w:rPr>
        <w:t>أعظم من حجية القرآن</w:t>
      </w:r>
      <w:bookmarkEnd w:id="469"/>
    </w:p>
    <w:p>
      <w:pPr>
        <w:pStyle w:val="BookText"/>
        <w:rPr/>
      </w:pPr>
      <w:r>
        <w:rPr>
          <w:rFonts w:ascii="Amiri" w:hAnsi="Amiri" w:eastAsia="Amiri" w:cs="Amiri"/>
          <w:color w:val="111111"/>
          <w:sz w:val="28"/>
          <w:sz w:val="28"/>
          <w:szCs w:val="28"/>
          <w:rtl w:val="true"/>
          <w:lang w:bidi="ar-SA"/>
        </w:rPr>
        <w:t xml:space="preserve">لقد تحدث القرآن الكريم عن نزول القرآن بالفعل الماضي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القرآن عن 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وردت بصيغة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يتصور –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التغاير في اللفظ والتعبير في القرآن عبط وسدى أم له مغزى؟ وهل يمكن الصدفة و الخطأ في كلام رب العزة ؟ وأن يصفُ القرآن الكريم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المضارع، كي لا يتوهم متوهم ويقول بأنّ مصحف القرآن حجيته أعظم من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القول بعينه تتولد منه فتنة حسبنا كتاب الله فإنها عند قائلها مقالة مبنية على هذه الجهالة</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2036386_3531895371"/>
      <w:bookmarkStart w:id="471" w:name="_Toc169"/>
      <w:bookmarkEnd w:id="470"/>
      <w:r>
        <w:rPr>
          <w:rtl w:val="true"/>
        </w:rPr>
        <w:t>القرآن قطرة من بحر الرسول الاعظم</w:t>
      </w:r>
      <w:bookmarkEnd w:id="4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شواهد عديدة من القرآن الكريم تبين أنّ القرآن عبارة عن قطرة من قطرات مطر بحر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فان كان ايحاء الله تعالى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في الماضي فماذا عن الحاضر؟ وماذا عن المستقبل؟ فإن القرآن الكريم في سورة النجم 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الإسم والفعل </w:t>
      </w:r>
      <w:bookmarkStart w:id="472" w:name="pg20804_264401"/>
    </w:p>
    <w:p>
      <w:pPr>
        <w:pStyle w:val="BookText"/>
        <w:rPr/>
      </w:pPr>
      <w:bookmarkEnd w:id="4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الماضي والحاضروالمستقبل، فإنّ ذات النبي وهويته هي عين معدن وينبوع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التعظيمي لسيد الأنبياء في طاقم الدولة الالهية يعني في ما يعنيه أمور كثيرة، وقد بينت هذه المنظومة من 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اننا لم نتعرض لجميع السور والآيات التي بينها أهل البيت في هذا البحث الموسوعي، وإنما هي نذكر شذرات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الطوائف من الآيات والروايات أنّ الوسيط بين الله والانبياء هو رسول الله</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2036388_3531895371"/>
      <w:bookmarkStart w:id="474" w:name="_Toc170"/>
      <w:bookmarkEnd w:id="473"/>
      <w:r>
        <w:rPr>
          <w:rtl w:val="true"/>
        </w:rPr>
        <w:t>طبقة وحي الرسول الاعظم</w:t>
      </w:r>
      <w:bookmarkEnd w:id="47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الخارطة في القرآن الكريم دالة على أنّ الوحي طبقات وليس طبقة واحدة وانها على انواع ؛ لذلك قال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الوحي الذي يأتي به جبرائيل او الوحي الذي يأتي به اسرافيل او الوحي الذي تأتي به الملائكة الارضيين او السماوين هو درجات من الوحي وأما الوحي الذي هو الروح الأمري فهو طبقة أخرى، وأما ما فوق طبقة الروح الأمري فإنها طبقة أخرى وأخرى وأخرى؛ أشار اليها القرآن في الحروف المقطعة في أوائل السور، وإنّ وحي الأنبياء على طبقات وليس على طبقة واحدة،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فضلنا بعض النبيين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يصفهم القران بساوينا بعضهم مع بعض، وإن اعظم الفضايل هو الوحي الالهي –واعظم توصيلة للوحي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جملة من طبقات وحي سيد الرسل لايشمه ولاتلتقطه لاقطة اي نبي من الانبياء، وقد أخذ على كل الأنبياء </w:t>
      </w:r>
      <w:bookmarkStart w:id="475" w:name="pg20804_264402"/>
    </w:p>
    <w:p>
      <w:pPr>
        <w:pStyle w:val="BookText"/>
        <w:rPr/>
      </w:pPr>
      <w:bookmarkEnd w:id="475"/>
      <w:r>
        <w:rPr>
          <w:rFonts w:ascii="Amiri" w:hAnsi="Amiri" w:eastAsia="Amiri" w:cs="Amiri"/>
          <w:color w:val="111111"/>
          <w:sz w:val="28"/>
          <w:sz w:val="28"/>
          <w:szCs w:val="28"/>
          <w:rtl w:val="true"/>
          <w:lang w:bidi="ar-SA"/>
        </w:rPr>
        <w:t>أنّ الوسيط بينهم وبين الله هو سيد الرسل، وأما جبرائيل فإنه وسيط لطبقات الوحي النازلة، كما مرّ بنا في إشارات آيات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w:t>
      </w:r>
    </w:p>
    <w:p>
      <w:pPr>
        <w:pStyle w:val="Heading3"/>
        <w:numPr>
          <w:ilvl w:val="2"/>
          <w:numId w:val="1"/>
        </w:numPr>
        <w:rPr/>
      </w:pPr>
      <w:bookmarkStart w:id="476" w:name="__RefHeading___Toc2036390_3531895371"/>
      <w:bookmarkStart w:id="477" w:name="_Toc171"/>
      <w:bookmarkEnd w:id="476"/>
      <w:r>
        <w:rPr>
          <w:rtl w:val="true"/>
        </w:rPr>
        <w:t>بين الله وبين جبرائيل والملائكة</w:t>
      </w:r>
      <w:bookmarkEnd w:id="4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الوسيط بين جبرائيل وما فوق هو خليفة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انبئهم بأسماهم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ان تُقرأ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بتهجي وهاج، فأنبئهم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أنبئ الملائكة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الملائكة، فالوسيط بين الله عز وجل وبين الانبياء هو الطبقات العليا من ذات سيد الانبياء وهذا هو الوحي الفوقاني فان الوحي الفوقاني أمر آخر،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عرف نبيه وعرف إمامه وعرف معاده أي إذا عرف ورأى الانسان عقله الباطن وطبقات باطن النفس في ذاته، فسوف يتعرف على إختلاف شؤون طبقات 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جبرئيل رسول ووسيط الى الطبقات النازلة لذات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الطبقات العليا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كيفية التوفيق بين شؤون الطبقات النازلة من ذاته وبين الطبقات الصاعدة منه فهو أمر في بالغ الغموض والإبهام لدى كثير من العقول المتوسطة</w:t>
      </w:r>
      <w:r>
        <w:rPr>
          <w:rFonts w:eastAsia="Amiri" w:cs="Amiri" w:ascii="Amiri" w:hAnsi="Amiri"/>
          <w:color w:val="111111"/>
          <w:sz w:val="28"/>
          <w:szCs w:val="28"/>
          <w:rtl w:val="true"/>
          <w:lang w:bidi="ar-SA"/>
        </w:rPr>
        <w:t xml:space="preserve">. </w:t>
      </w:r>
      <w:bookmarkStart w:id="478" w:name="pg20804_264403"/>
    </w:p>
    <w:p>
      <w:pPr>
        <w:pStyle w:val="Heading3"/>
        <w:numPr>
          <w:ilvl w:val="2"/>
          <w:numId w:val="1"/>
        </w:numPr>
        <w:rPr/>
      </w:pPr>
      <w:bookmarkStart w:id="479" w:name="__RefHeading___Toc2036392_3531895371"/>
      <w:bookmarkStart w:id="480" w:name="_Toc172"/>
      <w:bookmarkEnd w:id="478"/>
      <w:bookmarkEnd w:id="479"/>
      <w:r>
        <w:rPr>
          <w:rtl w:val="true"/>
        </w:rPr>
        <w:t xml:space="preserve">عظمة الرسول الاعظم </w:t>
      </w:r>
      <w:r>
        <w:rPr>
          <w:rtl w:val="true"/>
        </w:rPr>
        <w:t>(</w:t>
      </w:r>
      <w:r>
        <w:rPr>
          <w:rtl w:val="true"/>
        </w:rPr>
        <w:t>صَلَّى اللّه عَلَيْهِ وَ آلِهِ وَسَلَّمَ</w:t>
      </w:r>
      <w:r>
        <w:rPr>
          <w:rtl w:val="true"/>
        </w:rPr>
        <w:t xml:space="preserve">) </w:t>
      </w:r>
      <w:r>
        <w:rPr>
          <w:rtl w:val="true"/>
        </w:rPr>
        <w:t>على كل الانبياء</w:t>
      </w:r>
      <w:bookmarkEnd w:id="480"/>
    </w:p>
    <w:p>
      <w:pPr>
        <w:pStyle w:val="BookText"/>
        <w:rPr/>
      </w:pPr>
      <w:r>
        <w:rPr>
          <w:rFonts w:ascii="Amiri" w:hAnsi="Amiri" w:eastAsia="Amiri" w:cs="Amiri"/>
          <w:color w:val="111111"/>
          <w:sz w:val="28"/>
          <w:sz w:val="28"/>
          <w:szCs w:val="28"/>
          <w:rtl w:val="true"/>
          <w:lang w:bidi="ar-SA"/>
        </w:rPr>
        <w:t xml:space="preserve">إنّ هذه الآية هي محورية ومهيمنة في هذا المبحث، ونلاحظ انتشارها في كل الزيارات والأدعية وهو مؤشر على معرفة ورمز ولون معلمي عظيم في المعارف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الموالين والمطاع للمشروع الالهي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بلفظ الرسول هم كلالرسل، وإنما يراد منه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المهيمن على كل المشروع الإلهي هو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جعل القرآن المساحة الالهية بعد الطاعة لله هي الطاعة لسيد الانبياء لا بقية الأنبياء، وإنّ الموالي لهذا المشروع الضخم العظيم والذي قطب أقطابه هو سيد الرسل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وكل طاقم النبيين مناصرون، كما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ويرسم لنا القرآن الكريم خارطة صورتها بأنّ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وسائر الانبياء في طرف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النبيين بما فيهم إبراهيم، وموسى، وعيسى، ونوح، وآدم، وغيرهم في طرف والطرف الآخر هو شخص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ينص وصور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 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فامعن النظر لهذه اللوحة القرآنية التي </w:t>
      </w:r>
      <w:bookmarkStart w:id="481" w:name="pg20804_264404"/>
    </w:p>
    <w:p>
      <w:pPr>
        <w:pStyle w:val="BookText"/>
        <w:rPr/>
      </w:pPr>
      <w:bookmarkEnd w:id="481"/>
      <w:r>
        <w:rPr>
          <w:rFonts w:ascii="Amiri" w:hAnsi="Amiri" w:eastAsia="Amiri" w:cs="Amiri"/>
          <w:color w:val="111111"/>
          <w:sz w:val="28"/>
          <w:sz w:val="28"/>
          <w:szCs w:val="28"/>
          <w:rtl w:val="true"/>
          <w:lang w:bidi="ar-SA"/>
        </w:rPr>
        <w:t xml:space="preserve">تصوره لنا في بيان عظمة سيد الرسل وتجعله في طرف، وتجعل بقية الانبياء في طرف آخر، وهذا دال على تميز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الكريمة من سورة آل عمران نكات كثيرة جدا تبين عظمة وسؤدد سيد الانبياء على بقية الأنبياء،كما بين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فإنّ التعابير التي ذكرها القرآن الكريم في وصف سيد الانبياء في مقابل التعابير التي ذكرها في وصف النبيين مقتضاها ودلالتها هو هيمنة وفوقانية سيد الرسل على الانبياء</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2036394_3531895371"/>
      <w:bookmarkStart w:id="483" w:name="_Toc173"/>
      <w:bookmarkEnd w:id="482"/>
      <w:r>
        <w:rPr>
          <w:rtl w:val="true"/>
        </w:rPr>
        <w:t xml:space="preserve">الغاية القصوى في مشروع الأنبياء هو نصرة الرسول الاعظم </w:t>
      </w:r>
      <w:r>
        <w:rPr>
          <w:rtl w:val="true"/>
        </w:rPr>
        <w:t>(</w:t>
      </w:r>
      <w:r>
        <w:rPr>
          <w:rtl w:val="true"/>
        </w:rPr>
        <w:t>صَلَّى اللّه عَلَيْهِ وَ آلِهِ وَسَلَّمَ</w:t>
      </w:r>
      <w:r>
        <w:rPr>
          <w:rtl w:val="true"/>
        </w:rPr>
        <w:t>)</w:t>
      </w:r>
      <w:bookmarkEnd w:id="483"/>
    </w:p>
    <w:p>
      <w:pPr>
        <w:pStyle w:val="BookText"/>
        <w:rPr/>
      </w:pPr>
      <w:r>
        <w:rPr>
          <w:rFonts w:ascii="Amiri" w:hAnsi="Amiri" w:eastAsia="Amiri" w:cs="Amiri"/>
          <w:color w:val="111111"/>
          <w:sz w:val="28"/>
          <w:sz w:val="28"/>
          <w:szCs w:val="28"/>
          <w:rtl w:val="true"/>
          <w:lang w:bidi="ar-SA"/>
        </w:rPr>
        <w:t xml:space="preserve">ان كل مشروع الأنبياء هو عبارة عن نصرة دولة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جاءَكُمْ رَسُولٌ 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لميوصف بمؤمن ببقية الإنبياء، وإنّما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يوثق كلامكم وهو السند الأعلى لصدقهم، فهومهيمن،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الأنبياء، وأما من جهة الرسول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جهة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يسترعي التدبر هنا في الآية أنّ القران الكريم وصف الرسول بعنوان الرسول لا بعنوان ولفظ النبي، بينما وصف البقية بالنبيين لا بالرسالة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ووصفهم بالنبوة ولم يصفهم بالرسالة في الآية الكريمة نفسها، وهذا تخصيص قرآني عظيم لسيد الأنبياء ولا يصف بقية الانبياء بالرسالة ؛ وذلك لوساطة خاتمالانبياء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المطلقة ووساطته لاسيما للأنبياء، بل وساطته بين الله وبين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اليه 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لايبلغ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يبلغ عن نوره الملكوتي وقلبه البيت المعمور إلا نفسه النازلة </w:t>
      </w:r>
      <w:bookmarkStart w:id="484" w:name="pg20804_264405"/>
    </w:p>
    <w:p>
      <w:pPr>
        <w:pStyle w:val="BookText"/>
        <w:rPr/>
      </w:pPr>
      <w:bookmarkEnd w:id="484"/>
      <w:r>
        <w:rPr>
          <w:rFonts w:ascii="Amiri" w:hAnsi="Amiri" w:eastAsia="Amiri" w:cs="Amiri"/>
          <w:color w:val="111111"/>
          <w:sz w:val="28"/>
          <w:sz w:val="28"/>
          <w:szCs w:val="28"/>
          <w:rtl w:val="true"/>
          <w:lang w:bidi="ar-SA"/>
        </w:rPr>
        <w:t xml:space="preserve">وبدنه الشريف أو رجل منه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2036396_3531895371"/>
      <w:bookmarkStart w:id="486" w:name="_Toc174"/>
      <w:bookmarkEnd w:id="485"/>
      <w:r>
        <w:rPr>
          <w:rtl w:val="true"/>
        </w:rPr>
        <w:t>الأنبياء هم أنبياء للرسول الأعظم</w:t>
      </w:r>
      <w:bookmarkEnd w:id="486"/>
    </w:p>
    <w:p>
      <w:pPr>
        <w:pStyle w:val="BookText"/>
        <w:rPr/>
      </w:pPr>
      <w:r>
        <w:rPr>
          <w:rFonts w:ascii="Amiri" w:hAnsi="Amiri" w:eastAsia="Amiri" w:cs="Amiri"/>
          <w:color w:val="111111"/>
          <w:sz w:val="28"/>
          <w:sz w:val="28"/>
          <w:szCs w:val="28"/>
          <w:rtl w:val="true"/>
          <w:lang w:bidi="ar-SA"/>
        </w:rPr>
        <w:t xml:space="preserve">لقد صح وحق ما ذكره جملة من المحققين سواء أكانوا من الإمامية أو الصوفية أو من غيرهم، لما أصلهُ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أُخذ واقتبس من تلك الروايات، أنّ إنباء الأنبياء هو بإنباء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الملكوت فهم أنبياء الله بحذف مضاف فهم أنبياء خاتم النبيين عن الله عز وجل؛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ينبئهم عن الله فينبؤون عنه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036398_3531895371"/>
      <w:bookmarkStart w:id="488" w:name="_Toc175"/>
      <w:bookmarkEnd w:id="487"/>
      <w:r>
        <w:rPr>
          <w:rtl w:val="true"/>
        </w:rPr>
        <w:t xml:space="preserve">الطبقة العليا لسيد الأنبياء تزود جبرائيل </w:t>
      </w:r>
      <w:r>
        <w:rPr>
          <w:rtl w:val="true"/>
        </w:rPr>
        <w:t>(</w:t>
      </w:r>
      <w:r>
        <w:rPr>
          <w:rtl w:val="true"/>
        </w:rPr>
        <w:t>عَلَيهِ السَّلَامُ</w:t>
      </w:r>
      <w:r>
        <w:rPr>
          <w:rtl w:val="true"/>
        </w:rPr>
        <w:t>)</w:t>
      </w:r>
      <w:bookmarkEnd w:id="488"/>
    </w:p>
    <w:p>
      <w:pPr>
        <w:pStyle w:val="BookText"/>
        <w:rPr/>
      </w:pPr>
      <w:r>
        <w:rPr>
          <w:rFonts w:ascii="Amiri" w:hAnsi="Amiri" w:eastAsia="Amiri" w:cs="Amiri"/>
          <w:color w:val="111111"/>
          <w:sz w:val="28"/>
          <w:sz w:val="28"/>
          <w:szCs w:val="28"/>
          <w:rtl w:val="true"/>
          <w:lang w:bidi="ar-SA"/>
        </w:rPr>
        <w:t xml:space="preserve">وإنباء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الأنبياء بدورهم ينبئون بتوسطه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ذلك لأن جبرائيل لا يتلقى الوحي بلا واسطة عن الله عز وجل، فإنّ جبرائيل يُنبئ عن إسرافيل؛ حيث أن وساطة الملائكة عبارة عن سلسلة يأخذ أحدهم من الآخر، و توصيف النصوص جبرائيل بأمين الله هو بحذف المضاف، فجبرائيل بالدقة هو أمين لإسرافيل، وإسرافيل أمين لمن هو فوقه وهلم جرا، فهم على طبقات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الذي يأخذ الوحي بلا واسطة هي الطبقة العليا من خاتم الأنبياء وليس الطبقة البدنية من خاتم الأنبياء؛ وذلك لان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القرآن الكريم حقيقة شخصه الشخيص الشريف أنه ذو طبقات ومراتب، فإنّ طبقته </w:t>
      </w:r>
      <w:bookmarkStart w:id="489" w:name="pg20804_264406"/>
    </w:p>
    <w:p>
      <w:pPr>
        <w:pStyle w:val="BookText"/>
        <w:rPr/>
      </w:pPr>
      <w:bookmarkEnd w:id="489"/>
      <w:r>
        <w:rPr>
          <w:rFonts w:ascii="Amiri" w:hAnsi="Amiri" w:eastAsia="Amiri" w:cs="Amiri"/>
          <w:color w:val="111111"/>
          <w:sz w:val="28"/>
          <w:sz w:val="28"/>
          <w:szCs w:val="28"/>
          <w:rtl w:val="true"/>
          <w:lang w:bidi="ar-SA"/>
        </w:rPr>
        <w:t xml:space="preserve">النازلة تأخذ 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طبقاته العليا فإنها هي التي تزود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القرآن الكريم كينونات لمقام خاتم الانبياء، وأن ذاته تتكون من مراتب الحقايق والوجودات والأكوان بهوية واحدة، وغيرها من الآيات التي تُميِّز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بقية بني البشر، بل إنه يميز بصفة الرسول أوسيد الرسل عن بقية الأنبياء دائماً عند الكلام عن النبي وبقية الأنبياء في هذه الآية وغيرها؛ لأن له سؤدد وهيمنة وجودية وكونية عوالمية، مما يعني أنه الرسول الوسيط بين الله تعالى 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فههنا عند ذكره وذكر بقية الآنبياء لم يصفهم القرآن بالرسل</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2036400_3531895371"/>
      <w:bookmarkStart w:id="491" w:name="_Toc176"/>
      <w:bookmarkEnd w:id="490"/>
      <w:r>
        <w:rPr>
          <w:rtl w:val="true"/>
        </w:rPr>
        <w:t xml:space="preserve">العهود المغلظة التي أُخذت على الأنبياء في نصرة الرسول الاعظم </w:t>
      </w:r>
      <w:r>
        <w:rPr>
          <w:rtl w:val="true"/>
        </w:rPr>
        <w:t>(</w:t>
      </w:r>
      <w:r>
        <w:rPr>
          <w:rtl w:val="true"/>
        </w:rPr>
        <w:t>صَلَّى اللّه عَلَيْهِ وَ آلِهِ وَسَلَّمَ</w:t>
      </w:r>
      <w:r>
        <w:rPr>
          <w:rtl w:val="true"/>
        </w:rPr>
        <w:t>)</w:t>
      </w:r>
      <w:bookmarkEnd w:id="491"/>
    </w:p>
    <w:p>
      <w:pPr>
        <w:pStyle w:val="BookText"/>
        <w:rPr/>
      </w:pPr>
      <w:r>
        <w:rPr>
          <w:rFonts w:ascii="Amiri" w:hAnsi="Amiri" w:eastAsia="Amiri" w:cs="Amiri"/>
          <w:color w:val="111111"/>
          <w:sz w:val="28"/>
          <w:sz w:val="28"/>
          <w:szCs w:val="28"/>
          <w:rtl w:val="true"/>
          <w:lang w:bidi="ar-SA"/>
        </w:rPr>
        <w:t xml:space="preserve">إنّ سورة آل عمران وغيرها من السور تصف طواقم الأنبياء كلهم بالأعوان و الأنصار لدولة سيد الرسل في قولة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ينقل في التاريخ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نزل عليه الوحي ارتجف وذهبت به خديجة الى أحد اقربائها وهو ورقة بن نوفل الى آخر ما تذكره رواية العامة، وهذا الأمر لا ينسجم مع أصول ثوابت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الآيات والروايات</w:t>
      </w:r>
      <w:r>
        <w:rPr>
          <w:rFonts w:eastAsia="IRNazanin" w:cs="IRNazanin"/>
          <w:color w:val="111111"/>
          <w:sz w:val="28"/>
          <w:szCs w:val="28"/>
          <w:rtl w:val="true"/>
          <w:lang w:bidi="fa-IR"/>
        </w:rPr>
        <w:t xml:space="preserve">. </w:t>
      </w:r>
      <w:bookmarkStart w:id="492" w:name="pg20804_264407"/>
    </w:p>
    <w:p>
      <w:pPr>
        <w:pStyle w:val="Heading3"/>
        <w:numPr>
          <w:ilvl w:val="2"/>
          <w:numId w:val="1"/>
        </w:numPr>
        <w:rPr/>
      </w:pPr>
      <w:bookmarkStart w:id="493" w:name="__RefHeading___Toc2036402_3531895371"/>
      <w:bookmarkStart w:id="494" w:name="_Toc177"/>
      <w:bookmarkEnd w:id="492"/>
      <w:bookmarkEnd w:id="493"/>
      <w:r>
        <w:rPr>
          <w:rtl w:val="true"/>
        </w:rPr>
        <w:t xml:space="preserve">ومضة من معراج النبي </w:t>
      </w:r>
      <w:r>
        <w:rPr>
          <w:rtl w:val="true"/>
        </w:rPr>
        <w:t>(</w:t>
      </w:r>
      <w:r>
        <w:rPr>
          <w:rtl w:val="true"/>
        </w:rPr>
        <w:t>صلی الله علیه و آله و سلم</w:t>
      </w:r>
      <w:r>
        <w:rPr>
          <w:rtl w:val="true"/>
        </w:rPr>
        <w:t>)</w:t>
      </w:r>
      <w:bookmarkEnd w:id="494"/>
    </w:p>
    <w:p>
      <w:pPr>
        <w:pStyle w:val="BookText"/>
        <w:rPr/>
      </w:pPr>
      <w:r>
        <w:rPr>
          <w:rFonts w:ascii="IRNazanin" w:hAnsi="IRNazanin" w:eastAsia="IRNazanin"/>
          <w:color w:val="111111"/>
          <w:sz w:val="28"/>
          <w:sz w:val="28"/>
          <w:szCs w:val="28"/>
          <w:rtl w:val="true"/>
          <w:lang w:bidi="fa-IR"/>
        </w:rPr>
        <w:t xml:space="preserve">إنّ معراج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منه معراج بالبدن و منه معراج بالروح إلى سدرة المنتهى، وأمّا معراجه الروحي فهو أعلى من وساطة جبرئيل، وهو الذي قال عنه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اقتربت انملة لاحترقت، فالمعراج بدني وروحي ولقاء النبي بالأنبياء في موضعين كما في الروايات عند صخرة بيت المقدس و مسجد الصخرة وأيضا في السماء الرابعة عند البيت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ويشير الى تعدد طبقات هوية وذات النبي الحديث القدسي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هو في بعض المصادر مرسلا غير مسند، ولكن مضمونه صحيح متين وليس غريبا شاذا، ويشير الى المرتبة النورية لفاطمة، ولو دققنا النظر في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فاطمة لما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قوبل بين أصل كينونة ذات فاطمة وبين خلقة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والكينونة يشار بها الى المرتبة النورية والخلقة يشار بها الى إنشاء البدن والنفس، أي لو لا نور فاطمة لما خلقت الجنبة البدنية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وبديهي أن نور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نور فاطمة الذي يأتي بعد نور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الجنبة البدنية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كان كل طبقات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مخلوقة، ولكن هناك خلق بالمعنى الأخص بلحاظ عالم الدنيا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نور فاطمة من عالم النور، بينما بدن النبي في عالم الدنيا، وفرق بين عالم المادة والارض وبين عالم النور، نظير ما ورد في بعض الروايات التي تصف الصديقة فاطمة بأنّها أم أبيها، يعني أنّ نور فاطمة اصلا لبدن النبي ونظير ما ذكرت روايات </w:t>
      </w:r>
    </w:p>
    <w:p>
      <w:pPr>
        <w:pStyle w:val="BookText"/>
        <w:rPr/>
      </w:pPr>
      <w:r>
        <w:rPr>
          <w:rFonts w:ascii="IRNazanin" w:hAnsi="IRNazanin" w:eastAsia="IRNazanin"/>
          <w:color w:val="111111"/>
          <w:sz w:val="28"/>
          <w:sz w:val="28"/>
          <w:szCs w:val="28"/>
          <w:rtl w:val="true"/>
          <w:lang w:bidi="fa-IR"/>
        </w:rPr>
        <w:t xml:space="preserve">الفريقين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اشتقت الى الجنة شممت رائحة ابنتي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ويشير الى تعدد مراتبهم ما عن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من أغضبها فقد أغضبني</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وَ أَنَا مِنْهَا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مِنِّي وَ أَنَا مِنْهُ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لايقول الشعر – والعياذ بالله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وإنما هي حقائق ملكوتية الهية، والحاصل إنّ كل معصوم هويته بناء وجودي ذو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فَضَّلْنا بَعْضَ النَّبِيِّينَ عَلى بَعْض</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تدل بصراحة على تفضيل الانبياء بعضهم على بعض، وكذلك تفضيل الرسل بعضهم على بعض، ومن ثم يُخَصَّ سيد الأنبياء بوصف الرسول عندما يُقرن محضر وحضور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بالنبيين وبقية الأنبياء بوصف الأنبياء في كثير من الآيات القرآنية، </w:t>
      </w:r>
    </w:p>
    <w:p>
      <w:pPr>
        <w:pStyle w:val="BookText"/>
        <w:rPr/>
      </w:pPr>
      <w:r>
        <w:rPr>
          <w:rFonts w:ascii="Amiri" w:hAnsi="Amiri" w:eastAsia="Amiri" w:cs="Amiri"/>
          <w:color w:val="111111"/>
          <w:sz w:val="28"/>
          <w:sz w:val="28"/>
          <w:szCs w:val="28"/>
          <w:rtl w:val="true"/>
          <w:lang w:bidi="ar-SA"/>
        </w:rPr>
        <w:t xml:space="preserve">فإنّ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للأنبياء وهم في محضر الرسول الاعظم ؛ وهذه الميزة خاصة لرفعة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انواع متعددة للنبوة والإنباء ولدرجات النبوة، ففي نبوة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تارةً ينبئ عن جبرائيل وتارةً عن سطائيل وتارةً عن طاطائيل وتارةً عن إسرافيل وتارةً عن الروح الامين وتارة عن روح القدس وتارةً لا يكون بينه وبين الله ملك كما قال الامام الصادق علية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تَجَلَّى اللَّهُ لَهُ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فيلاحظ أنّ نبوة سيد الانبياء نفسها على مراتب فكيف لا تتفاوت مراتب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نبوة الانبياء</w:t>
      </w:r>
      <w:r>
        <w:rPr>
          <w:rFonts w:eastAsia="Amiri" w:cs="Amiri" w:ascii="Amiri" w:hAnsi="Amiri"/>
          <w:color w:val="111111"/>
          <w:sz w:val="28"/>
          <w:szCs w:val="28"/>
          <w:rtl w:val="true"/>
          <w:lang w:bidi="ar-SA"/>
        </w:rPr>
        <w:t xml:space="preserve">. </w:t>
      </w:r>
      <w:bookmarkStart w:id="495" w:name="pg20804_264410"/>
    </w:p>
    <w:p>
      <w:pPr>
        <w:pStyle w:val="Heading2"/>
        <w:numPr>
          <w:ilvl w:val="1"/>
          <w:numId w:val="1"/>
        </w:numPr>
        <w:rPr/>
      </w:pPr>
      <w:bookmarkStart w:id="496" w:name="__RefHeading___Toc2036404_3531895371"/>
      <w:bookmarkStart w:id="497" w:name="_Toc178"/>
      <w:bookmarkEnd w:id="495"/>
      <w:bookmarkEnd w:id="496"/>
      <w:r>
        <w:rPr>
          <w:rtl w:val="true"/>
        </w:rPr>
        <w:t>المحور الرابع الموالون القاعدة الشعبية للدولة الإلهية</w:t>
      </w:r>
      <w:bookmarkEnd w:id="497"/>
    </w:p>
    <w:p>
      <w:pPr>
        <w:pStyle w:val="Heading3"/>
        <w:numPr>
          <w:ilvl w:val="2"/>
          <w:numId w:val="1"/>
        </w:numPr>
        <w:rPr/>
      </w:pPr>
      <w:bookmarkStart w:id="498" w:name="__RefHeading___Toc2036406_3531895371"/>
      <w:bookmarkStart w:id="499" w:name="_Toc179"/>
      <w:bookmarkEnd w:id="498"/>
      <w:r>
        <w:rPr>
          <w:rtl w:val="true"/>
        </w:rPr>
        <w:t>إشارة</w:t>
      </w:r>
      <w:r>
        <w:rPr>
          <w:rtl w:val="true"/>
        </w:rPr>
        <w:t>:</w:t>
      </w:r>
      <w:bookmarkEnd w:id="499"/>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اليها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هؤلاء الطائعين وهم الموالون وأهل الولاية من القاعدة الشعبية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الطائعون، الموالون، التابعون، المنقادون،فالطائعون إذا تحققوا من مقام الطاعة لله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سيكونون تابعين لاحقين لطواقم القيادة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الصديقين، الشهداء، الصالحين، وحسن فَأُولئِكَ رفيقا، وهؤلاء خمس طبقات وخمس أصناف، وخمس اقسام</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2036408_3531895371"/>
      <w:bookmarkStart w:id="501" w:name="_Toc180"/>
      <w:bookmarkEnd w:id="500"/>
      <w:r>
        <w:rPr>
          <w:rtl w:val="true"/>
        </w:rPr>
        <w:t>المنقادون لولاية الله والرسول في الدولة الإلهية يكونون مع الطواقم الخمسة</w:t>
      </w:r>
      <w:r>
        <w:rPr>
          <w:rtl w:val="true"/>
        </w:rPr>
        <w:t>.</w:t>
      </w:r>
      <w:bookmarkEnd w:id="50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الكريمة تخاطب الطائعين التابعين، أنّه إذا اطعتم الله ورسوله، أي ولاية الله وولاية رسوله، فهذه الطاعة تلازم أن يكون مع هذا الطاقم الخماسي</w:t>
      </w:r>
      <w:r>
        <w:rPr>
          <w:rFonts w:eastAsia="Amiri" w:cs="Amiri" w:ascii="Amiri" w:hAnsi="Amiri"/>
          <w:color w:val="111111"/>
          <w:sz w:val="28"/>
          <w:szCs w:val="28"/>
          <w:rtl w:val="true"/>
          <w:lang w:bidi="ar-SA"/>
        </w:rPr>
        <w:t xml:space="preserve">. </w:t>
      </w:r>
      <w:bookmarkStart w:id="502" w:name="pg20804_264411"/>
    </w:p>
    <w:p>
      <w:pPr>
        <w:pStyle w:val="BookText"/>
        <w:rPr/>
      </w:pPr>
      <w:bookmarkEnd w:id="502"/>
      <w:r>
        <w:rPr>
          <w:rFonts w:ascii="Amiri" w:hAnsi="Amiri" w:eastAsia="Amiri" w:cs="Amiri"/>
          <w:color w:val="111111"/>
          <w:sz w:val="28"/>
          <w:sz w:val="28"/>
          <w:szCs w:val="28"/>
          <w:rtl w:val="true"/>
          <w:lang w:bidi="ar-SA"/>
        </w:rPr>
        <w:t>وهذا الطاقم هو طبقات لقيادة نظام الدولة الإلهية، و رأس هذه الدولة هي ولاية الله وولاية الرسول؛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وسنبين أنّ هذه النعمة هي نعمة 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أن الأقسام والطواقم الخمسة لابد منها في تشكل كل دولة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جميع مجموع الأنبياء مقدم على جميع مجموع الصديقين، ولا جميع مجموع الصديقين مقدم على مجموع الشهداء، ولا جميع مجموع الشهداء مقدم على مجموع الصالحين، ولا جميع مجموع الصالحين مقدم على مجموع حسن رفيقا، بل التقدم الرتبي هو في النظام الداخلي لبيوت وبيوتات كل نبي على حدة يترتب على حسب الطواقم الخمسة من آل ذلك النبي، كما بيّن القرآن آل إبراهيم وآل عمران وآل موسى وآل هارون وآل يعقوب وآل داود، وأعظمهمآل يس آل محمد صلوات الله عليهم حيث خصّهم بالسلام دون بيوتات بقية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فالتابعون في الموالاة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الدولة الإلهية؛ يكونوا مع هذا النظام الخماسي</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2036410_3531895371"/>
      <w:bookmarkStart w:id="504" w:name="_Toc181"/>
      <w:bookmarkEnd w:id="503"/>
      <w:r>
        <w:rPr>
          <w:rtl w:val="true"/>
        </w:rPr>
        <w:t xml:space="preserve">الرسم الهندسي الأولي للآية تأهيل الطبقة العامة </w:t>
      </w:r>
      <w:r>
        <w:rPr>
          <w:rtl w:val="true"/>
        </w:rPr>
        <w:t>(</w:t>
      </w:r>
      <w:r>
        <w:rPr>
          <w:rtl w:val="true"/>
        </w:rPr>
        <w:t>الطائعين لله وللرسول</w:t>
      </w:r>
      <w:r>
        <w:rPr>
          <w:rtl w:val="true"/>
        </w:rPr>
        <w:t xml:space="preserve">) </w:t>
      </w:r>
      <w:r>
        <w:rPr>
          <w:rtl w:val="true"/>
        </w:rPr>
        <w:t>بأن يكونوا في معية الطواقم الخمسة</w:t>
      </w:r>
      <w:bookmarkEnd w:id="50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نقطة مهمة في بيان حقيقة وموقعية الدائرة الاصطفائية الثانية في طاقم </w:t>
      </w:r>
    </w:p>
    <w:p>
      <w:pPr>
        <w:pStyle w:val="BookText"/>
        <w:rPr/>
      </w:pPr>
      <w:r>
        <w:rPr>
          <w:rFonts w:ascii="IRNazanin" w:hAnsi="IRNazanin" w:eastAsia="IRNazanin"/>
          <w:color w:val="111111"/>
          <w:sz w:val="28"/>
          <w:sz w:val="28"/>
          <w:szCs w:val="28"/>
          <w:rtl w:val="true"/>
          <w:lang w:bidi="fa-IR"/>
        </w:rPr>
        <w:t xml:space="preserve">الدولة الإلهية، وللتأكيد على رسم هذه الآية، لكي نخوض في توسعتها، واجمالا، وبعد ورود الأدلة العامة المتقدمة والخاصة اللاحقة في الدائرة الإصطفائية الثانية كما في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مقاما اصطفائيا؛ وهو مقام الطيار كعمه جعفر؛ كما في روايات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في ورود بنود زيارات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المستفيضة المتواترة ذات الأصول قرآنية؛ سواء الدائرة الاصطفائية الأولى المعصومين الاربعة عشر، او نجوم الدائرة الاصطفائية الثانية، حيث أنّ للزيارات وبنودها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يزور بها أتباع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عشرة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قرآنية؛ كزيارة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وزيارة حمزة وزيارة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من نجوم الدائرة الاصطفائية الثانية، وإنّ الآية ترسم أطراف وأضلاع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 محور الله ورسوله، وطرف ثاني طاقم الوزراء وهم من خمسة أقسام، النَّبِيِّينَ وَالصِّدِّيقينَ وَالشُّهَداءِ وَالصَّالِحينَ وَحَسُنَ أُولئِكَ رَفيقا، وطرف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الطائع والطائعون، وهم غير الطواقم الخمسة، وغير الله ورسوله، وهم القاعدة الشعبية او الاجتماعية، بل من كل المخلوقات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الطائعين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طاقم الدولة الإلهية، وهذه القاعدة الشعبية العامة، اذا اطاعوا الله ورسوله فلا محالة تم ذلك لهم بمعية لأقسام خمسة إذ المعية كما سيأتي هي الولاية للطواقم الخمسة، أي أنّ الطائع إذا انجز الطاعة فهو عبر المعية والولاية للطاقم الخماسي؛ طاقم الدولة الإلهية؛ الذين خاصيتهم أنّهم بلغوا في الطاعة الى درجة الطاعة الإصطفائية، و الميزة في هذا </w:t>
      </w:r>
      <w:bookmarkStart w:id="505" w:name="pg20804_264413"/>
    </w:p>
    <w:p>
      <w:pPr>
        <w:pStyle w:val="BookText"/>
        <w:rPr/>
      </w:pPr>
      <w:bookmarkEnd w:id="505"/>
      <w:r>
        <w:rPr>
          <w:rFonts w:ascii="Amiri" w:hAnsi="Amiri" w:eastAsia="Amiri" w:cs="Amiri"/>
          <w:color w:val="111111"/>
          <w:sz w:val="28"/>
          <w:sz w:val="28"/>
          <w:szCs w:val="28"/>
          <w:rtl w:val="true"/>
          <w:lang w:bidi="ar-SA"/>
        </w:rPr>
        <w:t>الطاقم انّ طاعته ليست طاعة بدرجة عادية؛ وإنّما طاعته بدرجة قمة، وطاعته طاعة اصطفاء، وهذا هو الرسم الهندسي الاولي</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2036412_3531895371"/>
      <w:bookmarkStart w:id="507" w:name="_Toc182"/>
      <w:bookmarkEnd w:id="506"/>
      <w:r>
        <w:rPr>
          <w:rtl w:val="true"/>
        </w:rPr>
        <w:t>الولاية والضلالة درجات</w:t>
      </w:r>
      <w:bookmarkEnd w:id="507"/>
    </w:p>
    <w:p>
      <w:pPr>
        <w:pStyle w:val="BookText"/>
        <w:rPr/>
      </w:pPr>
      <w:r>
        <w:rPr>
          <w:rFonts w:ascii="Amiri" w:hAnsi="Amiri" w:eastAsia="Amiri" w:cs="Amiri"/>
          <w:color w:val="111111"/>
          <w:sz w:val="28"/>
          <w:sz w:val="28"/>
          <w:szCs w:val="28"/>
          <w:rtl w:val="true"/>
          <w:lang w:bidi="ar-SA"/>
        </w:rPr>
        <w:t>هل القران الكريم يبيّن للضلال درجة واحدة أم درجات؟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القران الكريم يرسم منطقا أن للضلال مراتبا، ويصرح بأنّ الضلالة ليست على مرتبة واحدة أو فئة واحدة، وإنّما هي على درجات، وكذلك يُبَيّن أن للمغضوب علىهم مراتبا، فهناك الغضب الشديد وغير الشديد، وكذلك إنّ الهداية على مراتب، اذن لفظ الضالين والمغضوب عليهم على درجات ومراتب الى ما شاء الله، ولا شك إنّ عمدة الضلال هو من ضل عن التوحيد وعن النبوة وعن الامامة</w:t>
      </w:r>
      <w:r>
        <w:rPr>
          <w:rFonts w:eastAsia="Amiri" w:cs="Amiri" w:ascii="Amiri" w:hAnsi="Amiri"/>
          <w:color w:val="111111"/>
          <w:sz w:val="28"/>
          <w:szCs w:val="28"/>
          <w:rtl w:val="true"/>
          <w:lang w:bidi="ar-SA"/>
        </w:rPr>
        <w:t xml:space="preserve">. </w:t>
      </w:r>
      <w:bookmarkStart w:id="508" w:name="pg20804_264414"/>
    </w:p>
    <w:p>
      <w:pPr>
        <w:pStyle w:val="Heading2"/>
        <w:numPr>
          <w:ilvl w:val="1"/>
          <w:numId w:val="1"/>
        </w:numPr>
        <w:rPr/>
      </w:pPr>
      <w:bookmarkStart w:id="509" w:name="__RefHeading___Toc2036414_3531895371"/>
      <w:bookmarkStart w:id="510" w:name="_Toc183"/>
      <w:bookmarkEnd w:id="508"/>
      <w:bookmarkEnd w:id="509"/>
      <w:r>
        <w:rPr>
          <w:rtl w:val="true"/>
        </w:rPr>
        <w:t>المحور الخامس</w:t>
      </w:r>
      <w:r>
        <w:rPr>
          <w:rtl w:val="true"/>
        </w:rPr>
        <w:t xml:space="preserve">: </w:t>
      </w:r>
      <w:r>
        <w:rPr>
          <w:rtl w:val="true"/>
        </w:rPr>
        <w:t>الولاء والتبعية للطواقم الخمسة</w:t>
      </w:r>
      <w:bookmarkEnd w:id="510"/>
    </w:p>
    <w:p>
      <w:pPr>
        <w:pStyle w:val="Heading3"/>
        <w:numPr>
          <w:ilvl w:val="2"/>
          <w:numId w:val="1"/>
        </w:numPr>
        <w:rPr/>
      </w:pPr>
      <w:bookmarkStart w:id="511" w:name="__RefHeading___Toc2036416_3531895371"/>
      <w:bookmarkStart w:id="512" w:name="_Toc184"/>
      <w:bookmarkEnd w:id="511"/>
      <w:r>
        <w:rPr>
          <w:rtl w:val="true"/>
        </w:rPr>
        <w:t>إشارة</w:t>
      </w:r>
      <w:r>
        <w:rPr>
          <w:rtl w:val="true"/>
        </w:rPr>
        <w:t>:</w:t>
      </w:r>
      <w:bookmarkEnd w:id="512"/>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كونوا مع الصادقين، المعية هي التبعية والإئتمام والتولي للطواقم الخمسة</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036418_3531895371"/>
      <w:bookmarkStart w:id="514" w:name="_Toc185"/>
      <w:bookmarkEnd w:id="513"/>
      <w:r>
        <w:rPr>
          <w:rtl w:val="true"/>
        </w:rPr>
        <w:t xml:space="preserve">النبي </w:t>
      </w:r>
      <w:r>
        <w:rPr>
          <w:rtl w:val="true"/>
        </w:rPr>
        <w:t>(</w:t>
      </w:r>
      <w:r>
        <w:rPr>
          <w:rtl w:val="true"/>
        </w:rPr>
        <w:t>صلی الله علیه و آله و سلم</w:t>
      </w:r>
      <w:r>
        <w:rPr>
          <w:rtl w:val="true"/>
        </w:rPr>
        <w:t xml:space="preserve">) </w:t>
      </w:r>
      <w:r>
        <w:rPr>
          <w:rtl w:val="true"/>
        </w:rPr>
        <w:t>يأمر عموم الثقلين بأن يكون لهم معية ولاء للطواقم الخمسةيستشهد النبي</w:t>
      </w:r>
      <w:bookmarkEnd w:id="5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الكريمة من سورة النساء عندما يبيّن افتخاره بالدائرة الاصطفائية الثانية من بني هاشم، و كذلك يستشهد بهذه الآية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يبيّنوا فخارهم وافتخارهم بطاقم الدائرة الاصطفائية الثانية، وهي لغة احتجاج كما مرّ في القواعد العامة التي مرّ تمهيدها، وعندما يبيّن نجوم الدائرة الأولى اصطفاء الدائرة الثانية؛ تجد كثيرا ما الإستشهاد بهذه الآية ؛ لما لها من أبعاد كثيرة جدا، وهذا يشير الى أنّ لها محورية خاصة</w:t>
      </w:r>
      <w:r>
        <w:rPr>
          <w:rFonts w:eastAsia="IRNazanin" w:cs="IRNazanin"/>
          <w:color w:val="111111"/>
          <w:sz w:val="28"/>
          <w:szCs w:val="28"/>
          <w:rtl w:val="true"/>
          <w:lang w:bidi="fa-IR"/>
        </w:rPr>
        <w:t xml:space="preserve">. </w:t>
      </w:r>
      <w:bookmarkStart w:id="515" w:name="pg20804_264415"/>
    </w:p>
    <w:p>
      <w:pPr>
        <w:pStyle w:val="BookText"/>
        <w:rPr/>
      </w:pPr>
      <w:bookmarkEnd w:id="515"/>
      <w:r>
        <w:rPr>
          <w:rFonts w:ascii="Amiri" w:hAnsi="Amiri" w:eastAsia="Amiri" w:cs="Amiri"/>
          <w:color w:val="111111"/>
          <w:sz w:val="28"/>
          <w:sz w:val="28"/>
          <w:szCs w:val="28"/>
          <w:rtl w:val="true"/>
          <w:lang w:bidi="ar-SA"/>
        </w:rPr>
        <w:t xml:space="preserve">والنبي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يبيّن هذا المدح العظيم والحفاوة لهذا الطاقم، فهو يرغب عموم البشر وعموم الثقلين بأن يكون لهم معية ولاء لطاقم الدائرة الاصطفائية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والمعية في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ونفس المعية في سورة براءة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أي معية ولاء وإنقياد وتعبية للصادقين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كثير من الآيات والروايات المتضمنة للحفاوة الإلهية العظيمة بهذا الطاقم</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036420_3531895371"/>
      <w:bookmarkStart w:id="517" w:name="_Toc186"/>
      <w:bookmarkEnd w:id="516"/>
      <w:r>
        <w:rPr>
          <w:rtl w:val="true"/>
        </w:rPr>
        <w:t xml:space="preserve">بيان المعية للفظة </w:t>
      </w:r>
      <w:r>
        <w:rPr>
          <w:rtl w:val="true"/>
        </w:rPr>
        <w:t>(</w:t>
      </w:r>
      <w:r>
        <w:rPr>
          <w:rtl w:val="true"/>
        </w:rPr>
        <w:t>مع</w:t>
      </w:r>
      <w:r>
        <w:rPr>
          <w:rtl w:val="true"/>
        </w:rPr>
        <w:t xml:space="preserve">) </w:t>
      </w:r>
      <w:r>
        <w:rPr>
          <w:rtl w:val="true"/>
        </w:rPr>
        <w:t>ولاية الطائع واللاحق</w:t>
      </w:r>
      <w:bookmarkEnd w:id="517"/>
    </w:p>
    <w:p>
      <w:pPr>
        <w:pStyle w:val="BookText"/>
        <w:rPr/>
      </w:pPr>
      <w:r>
        <w:rPr>
          <w:rFonts w:ascii="Amiri" w:hAnsi="Amiri" w:eastAsia="Amiri" w:cs="Amiri"/>
          <w:color w:val="111111"/>
          <w:sz w:val="28"/>
          <w:sz w:val="28"/>
          <w:szCs w:val="28"/>
          <w:rtl w:val="true"/>
          <w:lang w:bidi="ar-SA"/>
        </w:rPr>
        <w:t>إنّ المعية للطائعين في هذه الآية؛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المراد بها المفرد، وإنّما يراد به الجنس،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مأموم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الطائعون مأمورون،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وبالنظرالى خارطة الآية من أنّ الطائع لله والرسول هو مع هذا الطاقم ولاءا وتبعية، كما هي المعية في سورة براءة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الصادقين أمر بالمعية والولاء للصادقين ؛ والمعية لهم هي في اتباعهم والاصطفاف معهم وتوليهم والانقياد إليهم، وهي بمعنى الطاعة والولاية أيضا</w:t>
      </w:r>
      <w:r>
        <w:rPr>
          <w:rFonts w:eastAsia="Amiri" w:cs="Amiri" w:ascii="Amiri" w:hAnsi="Amiri"/>
          <w:color w:val="111111"/>
          <w:sz w:val="28"/>
          <w:szCs w:val="28"/>
          <w:rtl w:val="true"/>
          <w:lang w:bidi="ar-SA"/>
        </w:rPr>
        <w:t xml:space="preserve">. </w:t>
      </w:r>
      <w:bookmarkStart w:id="518" w:name="pg20804_264416"/>
    </w:p>
    <w:p>
      <w:pPr>
        <w:pStyle w:val="BookText"/>
        <w:rPr/>
      </w:pPr>
      <w:bookmarkEnd w:id="518"/>
      <w:r>
        <w:rPr>
          <w:rFonts w:ascii="Amiri" w:hAnsi="Amiri" w:eastAsia="Amiri" w:cs="Amiri"/>
          <w:color w:val="111111"/>
          <w:sz w:val="28"/>
          <w:sz w:val="28"/>
          <w:szCs w:val="28"/>
          <w:rtl w:val="true"/>
          <w:lang w:bidi="ar-SA"/>
        </w:rPr>
        <w:t>والفارق في عدم استخدام المعية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واستخدام المعية مع الطاقم الخماسي، هو في رتبة الطاعة، لأن المركزية في الطاعة هي لله وللرسول؛ وطاعة الطاقم من بقية اقسام الاصطفاء هي بما هم وزراء واعوان لله وللرسول، وبما هم معسكر و جهاز دولة إلهية لله وللرسول، وهذا معنى المعية مع الطاقم أنها تبعية وإنقياد وولاء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أوضح القرآن الكريم عنوان الصادقين، وقد تمّ بيان أنّ الذي جاء بالصدق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المرتبة الثانية هي لأول من صدق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اتبعوهم، والظريف أن مجيء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الطاقم ولم تأت مع طاعة الله والرسول، وذلك للأمر الإلهي الذي نص على أن نكون ونصطف مع هؤلاء الاصطفائيين، ولأنّ نظام الدولة مجموعة ومحورها الله ورسوله، وطاقمها الخماسي لهم ولاية بما هم أعوان ووزراء الدولة الإلهية</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2036422_3531895371"/>
      <w:bookmarkStart w:id="520" w:name="_Toc187"/>
      <w:bookmarkEnd w:id="519"/>
      <w:r>
        <w:rPr>
          <w:rtl w:val="true"/>
        </w:rPr>
        <w:t xml:space="preserve">معنى المعية والكون مع طاقم الدولة الإلهية </w:t>
      </w:r>
      <w:r>
        <w:rPr>
          <w:rtl w:val="true"/>
        </w:rPr>
        <w:t>(</w:t>
      </w:r>
      <w:r>
        <w:rPr>
          <w:rtl w:val="true"/>
        </w:rPr>
        <w:t>فأولئك مع</w:t>
      </w:r>
      <w:r>
        <w:rPr>
          <w:rtl w:val="true"/>
        </w:rPr>
        <w:t>) (</w:t>
      </w:r>
      <w:r>
        <w:rPr>
          <w:rtl w:val="true"/>
        </w:rPr>
        <w:t>كُونُوا مَعَ الصَّادِقين</w:t>
      </w:r>
      <w:r>
        <w:rPr>
          <w:rtl w:val="true"/>
        </w:rPr>
        <w:t>)</w:t>
      </w:r>
      <w:bookmarkEnd w:id="52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يطالبنا الله تعالى ان نكون بمعية للنَّبِيِّينَ والصِّدِّيقينَ والشُّهَداءِ والصَّالِحينَ وحَسُنَ أُولئِكَ رَفيقا، كما في الأمر الإلهي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اصطفوا، انتموا،ارتبطوا، فهي آية ولاية وتولي، لتُبيّن أنّ الولاية التي تأتي بعد الله ورسوله هي لهؤلاء الطواقم الخمسة، ومن ثم تثير حفيظة حذيفة ليسأل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هؤلاء الذي ذكرهم الله بحفاوة وتفخيم ومديح وتعظيم، وليس ذكرهم بحفاوة وعناية قصوى </w:t>
      </w:r>
      <w:bookmarkStart w:id="521" w:name="pg20804_264417"/>
    </w:p>
    <w:p>
      <w:pPr>
        <w:pStyle w:val="BookText"/>
        <w:rPr/>
      </w:pPr>
      <w:bookmarkEnd w:id="521"/>
      <w:r>
        <w:rPr>
          <w:rFonts w:ascii="Amiri" w:hAnsi="Amiri" w:eastAsia="Amiri" w:cs="Amiri"/>
          <w:color w:val="111111"/>
          <w:sz w:val="28"/>
          <w:sz w:val="28"/>
          <w:szCs w:val="28"/>
          <w:rtl w:val="true"/>
          <w:lang w:bidi="ar-SA"/>
        </w:rPr>
        <w:t>فقط، بل أمر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كونوا معهم، ويأمر الله تعالى بالمعية أيضا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وبغض النظر عن الأمر، ألم يرغب الله عز وجل الطائعين في الآية، وهل الترغيب عبط ؟ وهل الحفاوة والعناية الفائقة جزاف؟</w:t>
      </w:r>
    </w:p>
    <w:p>
      <w:pPr>
        <w:pStyle w:val="Heading3"/>
        <w:numPr>
          <w:ilvl w:val="2"/>
          <w:numId w:val="1"/>
        </w:numPr>
        <w:rPr/>
      </w:pPr>
      <w:bookmarkStart w:id="522" w:name="__RefHeading___Toc2036424_3531895371"/>
      <w:bookmarkStart w:id="523" w:name="_Toc188"/>
      <w:bookmarkEnd w:id="522"/>
      <w:r>
        <w:rPr>
          <w:rtl w:val="true"/>
        </w:rPr>
        <w:t>نظام الولاية في الآية تطابق الخارطة بين الآيات و الروايات كالزيارات</w:t>
      </w:r>
      <w:bookmarkEnd w:id="52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المفاد نفسه و النغمة نفسها والبيان القالب نفسه في سورة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وسنبين أنّها مرتبطة بفاصل بآيات الشهادة المذكورة بعدها في السورة بعد عدة من الآيات، وقد روى الفريقان نزولها في علي وحمزة وجعفر، كما مرّ بنا في آيات الشهادة،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 يُقْتَلُونَ وَعْداً عَلَيْهِ حَقًّا فِي التَّوْراةِ وَ الْإِنْجيلِ وَ الْقُرْآنِ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هي سورة البراءة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والتي نزلت في الدائرة الأولى في علي و في الدائرة الثانية حمزة وجعفر بفاصل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فنلاحظ تلازم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الإصطفاف تبعا لمعية النَّبِيِّينَ والصِّدِّيقينَ والشُّهَداءِ والصَّالِحينَ وحَسُنَ أُولئِكَ رَفيقا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الذي لا يكون له إنقياد للطاقم ومعيتهم فلا تتحقق منه الطاعة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بداهة أن من لم يكن مع النبيين والصّديقين والشهداء؛ أي من لم يتولاهم ولم ينقاد ولم ينتم ولم يصطف ولا يتبع النبيين والصديقين والشهداء والصالحين وحسن أولئك رفيقا؛ لا يصدق عليه ولا يتحقق أنّه أطاع الله عز وجل؛ لأنّ شرط طاعة الله ورسوله طاعة وولاية الطواقم الخمسة من الدائرتين الأولى والثانية، كما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بِشَرْطِهَا وَ شُرُوطِهَا وَ أَنَا مِنْ شُرُوطِهَا</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وهو عين مفاد النص القرآني في هذه الآية العظيمة، كما بيّنت الزيارات والروايات نظام آية الولاية؛ آية نظام الدولة الإلهية، ولو دققننا النظر في الزيارات والادعية وروايات المعارف نجد بوضوح التركيز العظيم على هذه الآية الكريمة،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والحري الإلتفات الى أن هذه الآية هي من عمدة آيات الولاية في القران، والقول بذلك عين الصواب وعين اليقين وعين الحق، وهي شجرة نورية وافرع شبكية مع سور وآيات عديدة حسب بيان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فلاحظ المعية في صدر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ورسوله فأولئك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مطابقة للمعية في زيارة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معكم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 في الأصل في الزيارة لأبي الفضل العباس أنّه اتولاك اقتدي بك، وهذا المعنى أصله قرآني، و </w:t>
      </w:r>
      <w:bookmarkStart w:id="524" w:name="pg20804_264419"/>
    </w:p>
    <w:p>
      <w:pPr>
        <w:pStyle w:val="BookText"/>
        <w:rPr/>
      </w:pPr>
      <w:bookmarkEnd w:id="524"/>
      <w:r>
        <w:rPr>
          <w:rFonts w:ascii="Amiri" w:hAnsi="Amiri" w:eastAsia="Amiri" w:cs="Amiri"/>
          <w:color w:val="111111"/>
          <w:sz w:val="28"/>
          <w:sz w:val="28"/>
          <w:szCs w:val="28"/>
          <w:rtl w:val="true"/>
          <w:lang w:bidi="ar-SA"/>
        </w:rPr>
        <w:t>يشير الى أنّه المخاطب بذلك صاحب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التولي لطاقم الدائرة الاصطفائية الثانية</w:t>
      </w:r>
    </w:p>
    <w:p>
      <w:pPr>
        <w:pStyle w:val="BookText"/>
        <w:rPr/>
      </w:pPr>
      <w:r>
        <w:rPr>
          <w:rFonts w:ascii="IRNazanin" w:hAnsi="IRNazanin" w:eastAsia="IRNazanin"/>
          <w:color w:val="111111"/>
          <w:sz w:val="28"/>
          <w:sz w:val="28"/>
          <w:szCs w:val="28"/>
          <w:rtl w:val="true"/>
          <w:lang w:bidi="fa-IR"/>
        </w:rPr>
        <w:t xml:space="preserve">و تأكيد من المؤمنين على أنّهم مع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قراءة زيارة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ثلاثة عشر قرن، والمفاد دالٌ على أنّه صاحب ولاية، و فحوى خطاب العبارة من الزائر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اتولاك في الدرجة الثانية بعد الدرجة الأولى للدائرة الاصطفائيةالأولى، وهذا ليس خطابا شعريا، وإنما هو خطاب حقيقة و عقيدة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أجيال علماء الامامية؛ من صغرهم الى ان كبروا أتوا الى مدرسة ابي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وتربوا عنده على هذا الخطاب في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تعلموا منذ نعومة اظفارهم على خطاب ابي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معكم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التربية من 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المبدأ والأصل المعرفي غاية وحكمة بالغة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لكي نتولى أبا الفضل ونتبعه وننقاد له ونعتقد أنّ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وجعفر وزينب وعلي الأكبر أصحاب ولاية واصطفاء، وأنّ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وهج عظيم للولاية في الآية الكريمة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إلهي بالمعية الخطيرة والولاية للنظام الإلهي، لأنه طاقم نواب لوزراء في الدولة</w:t>
      </w:r>
      <w:r>
        <w:rPr>
          <w:rFonts w:eastAsia="IRNazanin" w:cs="IRNazanin"/>
          <w:color w:val="111111"/>
          <w:sz w:val="28"/>
          <w:szCs w:val="28"/>
          <w:rtl w:val="true"/>
          <w:lang w:bidi="fa-IR"/>
        </w:rPr>
        <w:t>.</w:t>
      </w:r>
    </w:p>
    <w:p>
      <w:pPr>
        <w:pStyle w:val="Heading3"/>
        <w:numPr>
          <w:ilvl w:val="2"/>
          <w:numId w:val="1"/>
        </w:numPr>
        <w:rPr/>
      </w:pPr>
      <w:bookmarkStart w:id="525" w:name="__RefHeading___Toc2036426_3531895371"/>
      <w:bookmarkStart w:id="526" w:name="_Toc189"/>
      <w:bookmarkEnd w:id="525"/>
      <w:r>
        <w:rPr>
          <w:rtl w:val="true"/>
        </w:rPr>
        <w:t>الفرق بين الطاعة والمعية</w:t>
      </w:r>
      <w:bookmarkEnd w:id="52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الفارق في ألفاظ الآية بين المعية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الطاعة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 أتي بلفظ الطاعة والمعية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w:t>
      </w:r>
      <w:bookmarkStart w:id="527" w:name="pg20804_264420"/>
    </w:p>
    <w:p>
      <w:pPr>
        <w:pStyle w:val="BookText"/>
        <w:rPr/>
      </w:pPr>
      <w:bookmarkEnd w:id="527"/>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المعية في آية آخري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الفارق اجمالا هو أن الطاعة والولاية ههنا لله وللرسول، بينما ولاية بقية الطاقم الإلهي هي بما هم وزراء وأعضاء في هيئة القيادة، فإذا قورنت المعية للطاقم الخماسي بطاعة الله وطاعة الرسول، تجد أنّهم ولاة لمعسكر ضمن نظام مجموعي؛ فالمعية من معسكر المؤمنين كأنصار يتولون هؤلاء الولاة بمعنى الموالاة والطاعة الولائية في ضمن مجموعة نظام بما هم وزراء واعوان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 وكيل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 في هيئة 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للنظام الإلهي مصطفون، ورأس هذا النظام الله تعالى ورسوله</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2036428_3531895371"/>
      <w:bookmarkStart w:id="529" w:name="_Toc190"/>
      <w:bookmarkEnd w:id="528"/>
      <w:r>
        <w:rPr>
          <w:rtl w:val="true"/>
        </w:rPr>
        <w:t xml:space="preserve">الموالاة والطاعة لله وللرسول </w:t>
      </w:r>
      <w:r>
        <w:rPr>
          <w:rtl w:val="true"/>
        </w:rPr>
        <w:t>(</w:t>
      </w:r>
      <w:r>
        <w:rPr>
          <w:rtl w:val="true"/>
        </w:rPr>
        <w:t>صلی الله علیه و آله و سلم</w:t>
      </w:r>
      <w:r>
        <w:rPr>
          <w:rtl w:val="true"/>
        </w:rPr>
        <w:t xml:space="preserve">) </w:t>
      </w:r>
      <w:r>
        <w:rPr>
          <w:rtl w:val="true"/>
        </w:rPr>
        <w:t>وللطاقم الخماسي في نظام مجموعي لا يفكك</w:t>
      </w:r>
      <w:bookmarkEnd w:id="5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رأس الهرم هو الله ورسوله والبقية تبع لله و للرسول، وأنّهم صلوات الله عليهم لهم الموالاة على المؤمنين ويُوالَون بما هم قيادات في نظام مجموعي؛ أي الموالاة لمنظومة مجموعية؛ ليس فيما بينها تفكيك ولاإنفكاك، فيوالَون بما هم اعوان خواص وانصارابواب للوزراء وتابعون لله وللرسول و بنحو مجموعي، والمعية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متضمنة لمعنى اضافي وزائد تتضمن مجموع نظام من درجات التبعية والانقياد المعي،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احدى الآيات في هذه الطائفة، ومفادها أنّ كل كينونتكم أيها المؤمنون ومواقفكم ومواضعكم وصفاتكم وهويتكم الكونية لابد أن تكون موالية ومتلونة وتابعة ومنقادة للصادقين معية، وكم بديع هذا </w:t>
      </w:r>
      <w:bookmarkStart w:id="530" w:name="pg20804_264421"/>
    </w:p>
    <w:p>
      <w:pPr>
        <w:pStyle w:val="BookText"/>
        <w:rPr/>
      </w:pPr>
      <w:bookmarkEnd w:id="530"/>
      <w:r>
        <w:rPr>
          <w:rFonts w:ascii="Amiri" w:hAnsi="Amiri" w:eastAsia="Amiri" w:cs="Amiri"/>
          <w:color w:val="111111"/>
          <w:sz w:val="28"/>
          <w:sz w:val="28"/>
          <w:szCs w:val="28"/>
          <w:rtl w:val="true"/>
          <w:lang w:bidi="ar-SA"/>
        </w:rPr>
        <w:t xml:space="preserve">التعبير في لفظ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يكن لفظ القرآن الكريم كونوا مع الصدق، عنوان الصدق؟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 ذات الصادقين، لأنّ الصدق وليد الصادقين، ولأنّ الصادقين هم الوجود الاعظم للصدق، وهذه هي محورية ذاتية موضوعية للصادقين،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يكن اللفظ فأولئك مع النعمة الالهية، أو مع الفضل الالهي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مع نبوة الانبياء؟ وأمرنا بالمعية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يأمرنا بالمعية مع صدق الصديقين مما يدلل على عدم انفكاكهم عن الصدق ولا عن وحي النبوة،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شهادة الشهداء ؟ لعدم انفكاكهم عن مقامالشهادة على الأعمال،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مع صلاح الصالحين؟ لعدم انفكاكهم عن الصلاح، ولماذا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حسنت الاعمال رفيقا؟ وذلك لأجل موضوعية ذواتهم كما سيأتي لاحقا</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2036430_3531895371"/>
      <w:bookmarkStart w:id="532" w:name="_Toc191"/>
      <w:bookmarkEnd w:id="531"/>
      <w:r>
        <w:rPr>
          <w:rtl w:val="true"/>
        </w:rPr>
        <w:t xml:space="preserve">الكون مع الصادقين </w:t>
      </w:r>
      <w:r>
        <w:rPr>
          <w:rtl w:val="true"/>
        </w:rPr>
        <w:t>(</w:t>
      </w:r>
      <w:r>
        <w:rPr>
          <w:rtl w:val="true"/>
        </w:rPr>
        <w:t>وكُونُوا مَعَ الصَّادِقينَ</w:t>
      </w:r>
      <w:r>
        <w:rPr>
          <w:rtl w:val="true"/>
        </w:rPr>
        <w:t>)</w:t>
      </w:r>
      <w:bookmarkEnd w:id="532"/>
    </w:p>
    <w:p>
      <w:pPr>
        <w:pStyle w:val="BookText"/>
        <w:rPr/>
      </w:pPr>
      <w:r>
        <w:rPr>
          <w:rFonts w:ascii="Amiri" w:hAnsi="Amiri" w:eastAsia="Amiri" w:cs="Amiri"/>
          <w:color w:val="111111"/>
          <w:sz w:val="28"/>
          <w:sz w:val="28"/>
          <w:szCs w:val="28"/>
          <w:rtl w:val="true"/>
          <w:lang w:bidi="ar-SA"/>
        </w:rPr>
        <w:t>إنّ الأمر للمؤمنين بالكون مع الصادقين، ليس في أفعالهم فقط، بل الكون معهم في صفاتهم وفي خُلقهم وفي عقيدتهم التي هي هويتهم وكينونة لهم، فالأمر شامل عام للكينونة في كل هذه المراتب؛ للكينونة مع النَّبِيِّينَ وَ الصِّدِّيقينَ وَ الشُّهَداءِ وَالصَّالِحينَ وَ حَسُنَ أُولئِكَ رَفيقاً أي الى أن تبلغ درجة الرفقة والرفاقة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الطاعة في العمل البدني فقط، بل انقياد وتبعية وذوبان وتولي وولاية مع </w:t>
      </w:r>
    </w:p>
    <w:p>
      <w:pPr>
        <w:pStyle w:val="BookText"/>
        <w:rPr/>
      </w:pPr>
      <w:r>
        <w:rPr>
          <w:rFonts w:ascii="Amiri" w:hAnsi="Amiri" w:eastAsia="Amiri" w:cs="Amiri"/>
          <w:color w:val="111111"/>
          <w:sz w:val="28"/>
          <w:sz w:val="28"/>
          <w:szCs w:val="28"/>
          <w:rtl w:val="true"/>
          <w:lang w:bidi="ar-SA"/>
        </w:rPr>
        <w:t>اولئك بكل المراتب، نظير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تجعل المودّة مودة الصلاة، ولا مودة الصيام، ولا مودة الحج ولا مودة الصدق والصلاح، وإنّما جعل الله عز وجل المودة ترتبط بشخوص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وبتقريب اجمالي عقلي عقلائي الولاية و المودة جعلت بإعتبار أن القربى أو الصادقين أو النبيين أو الصديقين او الصالحين هم مجسمة الصدق ومجسمة الصلاح ومجسمة الفضل الإصطفائي الالهي، وهذا بيان اجمالي قويم، والمطلب والمفاد لايقف عند هذا الحد، بل فيه غور اكثر، لأنّ هؤلاء القربى كما يشير اليهم ويستدل الامام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بيان عصمتهم واصطفائهم؛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انهم يخرجون من الدين، بل لو يعلم الله عز وجل انهم يشطون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الصراط وعن سنن الدين في شيء، كيف يُؤبِد مودتهم في كل شؤونهم؟</w:t>
      </w:r>
    </w:p>
    <w:p>
      <w:pPr>
        <w:pStyle w:val="BookText"/>
        <w:rPr/>
      </w:pPr>
      <w:r>
        <w:rPr>
          <w:rFonts w:ascii="Amiri" w:hAnsi="Amiri" w:eastAsia="Amiri" w:cs="Amiri"/>
          <w:color w:val="111111"/>
          <w:sz w:val="28"/>
          <w:sz w:val="28"/>
          <w:szCs w:val="28"/>
          <w:rtl w:val="true"/>
          <w:lang w:bidi="ar-SA"/>
        </w:rPr>
        <w:t xml:space="preserve">روى الصدوق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عَزَّ وَ 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لا أَسْئَلُكُمْ عَلَيْهِ أَجْراً إِلَّا الْمَوَدَّةَ فِي الْقُرْبى وَ لَمْ يَفْرِضِ اللَّهُ تَعَالَى مَوَدَّتَهُمْ إِلَّا وَ قَدْ عَلِمَ أَنَّهُمْ لَا يَرْتَدُّونَ عَنِ الدِّينِ أَبَداً وَ لَا يَرْجِعُونَ إِلَى ضَلَالٍ أَبَدا</w:t>
      </w:r>
      <w:r>
        <w:rPr>
          <w:rStyle w:val="FootnoteAnchor"/>
          <w:rtl w:val="true"/>
        </w:rPr>
        <w:footnoteReference w:id="145"/>
      </w:r>
      <w:bookmarkStart w:id="533" w:name="pg20804_264423"/>
    </w:p>
    <w:p>
      <w:pPr>
        <w:pStyle w:val="Heading3"/>
        <w:numPr>
          <w:ilvl w:val="2"/>
          <w:numId w:val="1"/>
        </w:numPr>
        <w:rPr/>
      </w:pPr>
      <w:bookmarkStart w:id="534" w:name="__RefHeading___Toc2036432_3531895371"/>
      <w:bookmarkStart w:id="535" w:name="_Toc192"/>
      <w:bookmarkEnd w:id="533"/>
      <w:bookmarkEnd w:id="534"/>
      <w:r>
        <w:rPr>
          <w:rtl w:val="true"/>
        </w:rPr>
        <w:t>الهجرة الى الله والى الرسول والطواقم الخمسة مستمرة لا تنتهي</w:t>
      </w:r>
      <w:bookmarkEnd w:id="535"/>
    </w:p>
    <w:p>
      <w:pPr>
        <w:pStyle w:val="BookText"/>
        <w:rPr/>
      </w:pPr>
      <w:r>
        <w:rPr>
          <w:rFonts w:ascii="Amiri" w:hAnsi="Amiri" w:eastAsia="Amiri" w:cs="Amiri"/>
          <w:color w:val="111111"/>
          <w:sz w:val="28"/>
          <w:sz w:val="28"/>
          <w:szCs w:val="28"/>
          <w:rtl w:val="true"/>
          <w:lang w:bidi="ar-SA"/>
        </w:rPr>
        <w:t>وهذا مفاد عموم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تهتدوا لأنهم ادلاء على الصدق وانهّم مجسمة للصدق ومجسمة للصلاح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والاصول القرآنية في هذا المطلب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 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البيانات للمعادلة ذكرت كثيرا في الزيارات، بأن الهجرة الى الله والى رسوله والى أئمة اهل البيت لا تنتهي وليس لها امد ولا حد، كما ان السير الى الله لا ينتهي بالقيامة ولا ينتهي بالجنة، حاشا ان ينتهي السير الى الله بالجنة، لأن عوالم وفادة الزلفى الى الله اعظم من الجنة، و في الحقيقة السير الى الله لا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 بحث في ان المعاد واحد ام معادات عديدة متلاحقة وله تفصيل يذكر في محله، إذ الأوب لله لا نهاية له بعد كونه تعالى لايحد بحد، وكمال الله غير محدود، وكلما نزداد كمالا فلا ينتهي سير التكامل الى الله وقل رب زدني علما، وفوق كل ذي علم عليم، فإذن المعاد مسير طويل لا ينتهي الى حد معين، وكثيرين من الباحثين في المعرفة يشيرون ضمن رؤى الوحي الى هذا الأمر</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2036434_3531895371"/>
      <w:bookmarkStart w:id="537" w:name="_Toc193"/>
      <w:bookmarkEnd w:id="536"/>
      <w:r>
        <w:rPr>
          <w:rtl w:val="true"/>
        </w:rPr>
        <w:t>طاعة الطاقم الخماسي شرط في قبول</w:t>
      </w:r>
      <w:bookmarkEnd w:id="53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وتحقق طاعة الله والرسولإن الهجرة الى الله والى رسوله والى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تنتهي،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التقرب منهم لانهم ليسوا افقا واحدا ولا ينتهي كمالهم الى حد محدود؛ لأنهم آيات الله، والسير الى </w:t>
      </w:r>
    </w:p>
    <w:p>
      <w:pPr>
        <w:pStyle w:val="BookText"/>
        <w:rPr/>
      </w:pPr>
      <w:r>
        <w:rPr>
          <w:rFonts w:ascii="Amiri" w:hAnsi="Amiri" w:eastAsia="Amiri" w:cs="Amiri"/>
          <w:color w:val="111111"/>
          <w:sz w:val="28"/>
          <w:sz w:val="28"/>
          <w:szCs w:val="28"/>
          <w:rtl w:val="true"/>
          <w:lang w:bidi="ar-SA"/>
        </w:rPr>
        <w:t xml:space="preserve">آيات الله الكبرى لا ينتهي الى امد، فالهجرة الى الله والى رسوله آبدة دائمة على استمرار لا تنتهي، والإشارة موجودة في الزيارات والادعية، وعموم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ذلك، وهذا مقام تأبيد و دوم مستمر، بالكينونة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بعد آخر لهذه المعية، كما يلاحظ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 الرَّسُولَ فَأُولئِكَ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التلازم بين طاعة الله وطاعة الرسول والولاية، نظير التلازم بين الشرط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طلعت الشمس فالنهار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التلازم شرط وجزاء،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واذا لم يكن مع الطاقم الخماسي فلا يطع الله ورسوله، و اذا اطاع فلا بد ان يكون مع الطاقم الخمسة،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 لم تتبعوني فأنه ليس لكم محبة لله، وهكذا الحال ههنا في مفاد الآية، ان كانت هناك طاعة لله وللرسول فلابد ان تكون هناك ولاية وإن لم تكن ولاية فلم تكن هناك طاعة لله وللرسول، وهذا تلازم عظيم، وهو ان ولاية الطاقم الالهي في الدولة الالهية باب ودليل على طاعة الله وطاعة الرسول، وعدم الولاية لطاقم قيادة الدولة الالهية دليل على عدم الطاعة لله والرسول، كما قال الامام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الله الا الله حصني ومن دخل حصني امن عذابي بشرطها وشروطها وانا من شروطها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مفاد الشرط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538" w:name="pg20804_264425"/>
    </w:p>
    <w:p>
      <w:pPr>
        <w:pStyle w:val="BookText"/>
        <w:rPr/>
      </w:pPr>
      <w:bookmarkEnd w:id="538"/>
      <w:r>
        <w:rPr>
          <w:rFonts w:ascii="Amiri" w:hAnsi="Amiri" w:eastAsia="Amiri" w:cs="Amiri"/>
          <w:color w:val="111111"/>
          <w:sz w:val="28"/>
          <w:sz w:val="28"/>
          <w:szCs w:val="28"/>
          <w:rtl w:val="true"/>
          <w:lang w:bidi="ar-SA"/>
        </w:rPr>
        <w:t xml:space="preserve">هذا بالنسبة لشخص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بالنسبة الى هذا البحث فانه يتحدث عن التسليم لكل الطاقم الاصطفائي القيادي للدولة الالهية، و اذا كان التسليموالطاعة لكل الطاقم الالهي المتمثل بالقسم الاول النبيين والقسم الثاني الصديقين والقسم الثالث الشهداء، وهكذا بقية الاقسام بترتيب الطواقم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أشكل احد على هذه الطواقم من الدائرة الثانية والثالثة من مراتب الإصطفاء من القربى بدعوى ان في علم الكلام لمَ يأتوا بذكر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بإمكانه ان يحذف هذه الآية من القران ؟ وهل يرفع اليد عن المحكم لإختزال وإختصار البحوث في علم الكلام؟ او يعرض عن الاستنباط من ثوابت القران، كما قد مرت بنا طوائف وليست طائفة واحدة من الآيات المحكمة دلالة ومضمونا لبيان إصطفاء هذه الطواقم، ومفاد ومضمون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مبده اجمالا ارتكازا في معرفة كل المسلمين والمؤمنين، وهذا هو بعد آخر في هذه المعية وهو ان الولاية لمجموع النظام الالهي رأسا وطاقما</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2036436_3531895371"/>
      <w:bookmarkStart w:id="540" w:name="_Toc194"/>
      <w:bookmarkEnd w:id="539"/>
      <w:r>
        <w:rPr>
          <w:rtl w:val="true"/>
        </w:rPr>
        <w:t>خطاب آية المودة مفاد أس الدين وليس من فروع الشريعة</w:t>
      </w:r>
      <w:bookmarkEnd w:id="5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خطاب هذه الاية الكريمة خطاب بمفاد من الدين؟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46"/>
      </w:r>
      <w:bookmarkStart w:id="541" w:name="pg20804_264426"/>
    </w:p>
    <w:p>
      <w:pPr>
        <w:pStyle w:val="BookText"/>
        <w:rPr/>
      </w:pPr>
      <w:bookmarkEnd w:id="541"/>
      <w:r>
        <w:rPr>
          <w:rFonts w:ascii="Amiri" w:hAnsi="Amiri" w:eastAsia="Amiri" w:cs="Amiri"/>
          <w:color w:val="111111"/>
          <w:sz w:val="28"/>
          <w:sz w:val="28"/>
          <w:szCs w:val="28"/>
          <w:rtl w:val="true"/>
          <w:lang w:bidi="ar-SA"/>
        </w:rPr>
        <w:t xml:space="preserve">بديهي ان مفاد خطاب الدين لا يختص بالجن والانس، بل يَعم الملائكة ويعم الأرواح ويعم عالم الأمر و الخلق فيعم جميع المخلوقات، والباري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الدين ام على الشريعة؟ ومن المخاطب بآية المودة هل خصوص الثقلين الجن والانس ام ان المخاطب بها عموم أنواع الخلائق كجبرائيل وميكائيل واسرافيل وعزرائيل ومالك خازن النيران ورضوان خازن الجنان وحملةالعرش والكروبيين والمقربين والمردفين والموسمين وكل طواقم الملائكة بل الأرواح الأمرية؟ خطابه تعالى بين ظاهر أنه عام شامل للكل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دققنا النظر في هذا البيان نجد ان القران لم يجعل الاجر مودة النبي إبراهيم او مودة النبي عيسى او موسى او نوح او ادم كمركز وقطب للمودة بل خصوص القربى</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2036438_3531895371"/>
      <w:bookmarkStart w:id="543" w:name="_Toc195"/>
      <w:bookmarkEnd w:id="542"/>
      <w:r>
        <w:rPr>
          <w:rtl w:val="true"/>
        </w:rPr>
        <w:t>عظمة الدائرة الاصطفائية الثانية في الخطاب الديني لآية المودة</w:t>
      </w:r>
      <w:bookmarkEnd w:id="543"/>
    </w:p>
    <w:p>
      <w:pPr>
        <w:pStyle w:val="BookText"/>
        <w:rPr/>
      </w:pPr>
      <w:r>
        <w:rPr>
          <w:rFonts w:ascii="Amiri" w:hAnsi="Amiri" w:eastAsia="Amiri" w:cs="Amiri"/>
          <w:color w:val="111111"/>
          <w:sz w:val="28"/>
          <w:sz w:val="28"/>
          <w:szCs w:val="28"/>
          <w:rtl w:val="true"/>
          <w:lang w:bidi="ar-SA"/>
        </w:rPr>
        <w:t>إنَّ الله جعل التمركز للمودة في القربى قوام للدّين لكل الخلائق، وهل يمكن ان يكون هذا الجعل بدون حكمة وغاية أبعاد واسعة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 أم أن هذا التمركز لقوام الدين منطوي على حكمة وحِكَم وأبعاد عظيمة جداً، وإذا كانت الدائرة الاصطفائية الثانية داخلة في آية المودة بإجماع المسلمين، فكم هو مقام عظيم للدائرة الاصطفائية الثانية حينئذ فضلا عن الدائرة الاصطفائية الأولى، وهم بأجمعهم يشكلون طاقم الدولة الإلهية لأعظم دولة في الوجود</w:t>
      </w:r>
      <w:r>
        <w:rPr>
          <w:rFonts w:eastAsia="Amiri" w:cs="Amiri" w:ascii="Amiri" w:hAnsi="Amiri"/>
          <w:color w:val="111111"/>
          <w:sz w:val="28"/>
          <w:szCs w:val="28"/>
          <w:rtl w:val="true"/>
          <w:lang w:bidi="ar-SA"/>
        </w:rPr>
        <w:t xml:space="preserve">. </w:t>
      </w:r>
      <w:bookmarkStart w:id="544" w:name="pg20804_264427"/>
    </w:p>
    <w:p>
      <w:pPr>
        <w:pStyle w:val="BookText"/>
        <w:rPr/>
      </w:pPr>
      <w:bookmarkEnd w:id="544"/>
      <w:r>
        <w:rPr>
          <w:rFonts w:ascii="Amiri" w:hAnsi="Amiri" w:eastAsia="Amiri" w:cs="Amiri"/>
          <w:color w:val="111111"/>
          <w:sz w:val="28"/>
          <w:sz w:val="28"/>
          <w:szCs w:val="28"/>
          <w:rtl w:val="true"/>
          <w:lang w:bidi="ar-SA"/>
        </w:rPr>
        <w:t>وبالتالي فإنَّ هذه المودة هي الأساس لتأليف وائتلاف وتواخي القلوب ؛ لأن المودة هي القوة الجاذبة التي تتحد به الأرواح والقلوب وأن بالمودة تتحقق الوحدة البشرية و وحدة عوالم الاكوان وينتظم عملها في كل شيء</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2036440_3531895371"/>
      <w:bookmarkStart w:id="546" w:name="_Toc196"/>
      <w:bookmarkEnd w:id="545"/>
      <w:r>
        <w:rPr>
          <w:rtl w:val="true"/>
        </w:rPr>
        <w:t>الطاعة والانقياد لخليفة الله خطاب إلهي لجميع المخلوقات</w:t>
      </w:r>
      <w:bookmarkEnd w:id="546"/>
    </w:p>
    <w:p>
      <w:pPr>
        <w:pStyle w:val="BookText"/>
        <w:rPr/>
      </w:pPr>
      <w:r>
        <w:rPr>
          <w:rFonts w:ascii="Amiri" w:hAnsi="Amiri" w:eastAsia="Amiri" w:cs="Amiri"/>
          <w:color w:val="111111"/>
          <w:sz w:val="28"/>
          <w:sz w:val="28"/>
          <w:szCs w:val="28"/>
          <w:rtl w:val="true"/>
          <w:lang w:bidi="ar-SA"/>
        </w:rPr>
        <w:t>ما هو الامر والمركز وقطب نظام الذي ينظم عمل ووظائف المخلوقات؟ وما الامر الذي ينظم عمل ووظائف الملائكة؟قال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أي اطيعوا، انقادوا، انتظموا في امركم، وكل وظائفكم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تشريفات ومراسم ملكية، بل هو بيان لنظام الهي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فقد استعمل القرآن الكريم هذه الالفاظ للدلالة على أنّ عموم طاقم الملائكة مخاطبون بهذا الأمر المركزي القيادي القطبي، وما ربط خليفة الله بالملائكة ؟ وهل أنّ مقام وشأن خليفة الله من الدين ام من الشريعة؟ بديهي أنه من الدين، وإذا كان من الدين، فإنّه يخاطب به الملائكة و ابليس الذي هو من جنس الجن وكل أنواع الخلائق</w:t>
      </w:r>
      <w:r>
        <w:rPr>
          <w:rFonts w:eastAsia="Amiri" w:cs="Amiri" w:ascii="Amiri" w:hAnsi="Amiri"/>
          <w:color w:val="111111"/>
          <w:sz w:val="28"/>
          <w:szCs w:val="28"/>
          <w:rtl w:val="true"/>
          <w:lang w:bidi="ar-SA"/>
        </w:rPr>
        <w:t xml:space="preserve">. </w:t>
      </w:r>
      <w:bookmarkStart w:id="547" w:name="pg20804_264428"/>
    </w:p>
    <w:p>
      <w:pPr>
        <w:pStyle w:val="Heading3"/>
        <w:numPr>
          <w:ilvl w:val="2"/>
          <w:numId w:val="1"/>
        </w:numPr>
        <w:rPr/>
      </w:pPr>
      <w:bookmarkStart w:id="548" w:name="__RefHeading___Toc2036442_3531895371"/>
      <w:bookmarkStart w:id="549" w:name="_Toc197"/>
      <w:bookmarkEnd w:id="547"/>
      <w:bookmarkEnd w:id="548"/>
      <w:r>
        <w:rPr>
          <w:rtl w:val="true"/>
        </w:rPr>
        <w:t>التوبيخ الإلهي لإبليس دليل على أن الخطاب بالسجود خطاب ديني</w:t>
      </w:r>
      <w:bookmarkEnd w:id="549"/>
    </w:p>
    <w:p>
      <w:pPr>
        <w:pStyle w:val="BookText"/>
        <w:rPr/>
      </w:pPr>
      <w:r>
        <w:rPr>
          <w:rFonts w:ascii="Amiri" w:hAnsi="Amiri" w:eastAsia="Amiri" w:cs="Amiri"/>
          <w:color w:val="111111"/>
          <w:sz w:val="28"/>
          <w:sz w:val="28"/>
          <w:szCs w:val="28"/>
          <w:rtl w:val="true"/>
          <w:lang w:bidi="ar-SA"/>
        </w:rPr>
        <w:t xml:space="preserve">بالرغم من أن لفظ الخطاب الإلهي كان ظاهره للملائكة ولم يخاطب بلفظه ابليس، ولكن كان ابليس مشمولاً بمضمون هذا الخطاب ؛ لان هذا الخطاب من الدين لا من فروع الشريعة، فهو شامل لإبليس الذي كان من الجن، وان كانت صورة لفظة الخطاب ظاهرة حرفيا للملائكة، ولكن المعنى الجدي باطناً ولُباً لكل المخلوقات، و اللطافة أنّ البيان الإلهي القرآني نفسه يعاتب ابليس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أي أنه أُمِرَ بذلك، مع أنّ الأمر بظاهر صورة اللفظ القرآني للملائكة، و مع ذلك فإن الله عز وجل قدعمم</w:t>
      </w:r>
    </w:p>
    <w:p>
      <w:pPr>
        <w:pStyle w:val="BookText"/>
        <w:rPr/>
      </w:pPr>
      <w:r>
        <w:rPr>
          <w:rFonts w:ascii="Amiri" w:hAnsi="Amiri" w:eastAsia="Amiri" w:cs="Amiri"/>
          <w:color w:val="111111"/>
          <w:sz w:val="28"/>
          <w:sz w:val="28"/>
          <w:szCs w:val="28"/>
          <w:rtl w:val="true"/>
          <w:lang w:bidi="ar-SA"/>
        </w:rPr>
        <w:t xml:space="preserve">وأشمل هذا الامر لإبليس وهو من الجن؛ وذلك لأنّه خطاب الدين وهو غير مُختص بمخلوق، وإنْ قُيِّدَ هذا الخطاب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خطاب الدين وإن خوطب به الملائكة إلا أنه يشمل الجن، وإنما الخطاب والتحاور صورة ظاهره اللفظي للملائكةلا في معنى اللب، وههنا يُبَيّن القرآن أنّ مدار وحدة وظائف عوالم أنواع المخلوقات هو بالتسليم والطاعة والانقياد لخليفة الله، ومن ثم أعطي صفة خليفة الله تعالى وهو وصف ونعت عظيم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الخارطة لهذه الوظائف لابد ان نقرأها في آية المودة كاملة ونحاول ان نستكشف الخارطة الحقيقية لنظام الولاية لآية المودة، والقران في الأصل كتاب دين في الدرجة الأولى، ثم تبيان للشريعة بعد الدين مرتبة</w:t>
      </w:r>
      <w:r>
        <w:rPr>
          <w:rFonts w:eastAsia="Amiri" w:cs="Amiri" w:ascii="Amiri" w:hAnsi="Amiri"/>
          <w:color w:val="111111"/>
          <w:sz w:val="28"/>
          <w:szCs w:val="28"/>
          <w:rtl w:val="true"/>
          <w:lang w:bidi="ar-SA"/>
        </w:rPr>
        <w:t xml:space="preserve">. </w:t>
      </w:r>
      <w:bookmarkStart w:id="550" w:name="pg20804_264429"/>
    </w:p>
    <w:p>
      <w:pPr>
        <w:pStyle w:val="Heading3"/>
        <w:numPr>
          <w:ilvl w:val="2"/>
          <w:numId w:val="1"/>
        </w:numPr>
        <w:rPr/>
      </w:pPr>
      <w:bookmarkStart w:id="551" w:name="__RefHeading___Toc2036444_3531895371"/>
      <w:bookmarkStart w:id="552" w:name="_Toc198"/>
      <w:bookmarkEnd w:id="550"/>
      <w:bookmarkEnd w:id="551"/>
      <w:r>
        <w:rPr>
          <w:rtl w:val="true"/>
        </w:rPr>
        <w:t xml:space="preserve">مودة أهل البيت </w:t>
      </w:r>
      <w:r>
        <w:rPr>
          <w:rtl w:val="true"/>
        </w:rPr>
        <w:t>(</w:t>
      </w:r>
      <w:r>
        <w:rPr>
          <w:rtl w:val="true"/>
        </w:rPr>
        <w:t>عَلَيهِ السَّلَامُ</w:t>
      </w:r>
      <w:r>
        <w:rPr>
          <w:rtl w:val="true"/>
        </w:rPr>
        <w:t xml:space="preserve">) </w:t>
      </w:r>
      <w:r>
        <w:rPr>
          <w:rtl w:val="true"/>
        </w:rPr>
        <w:t>هي الغاية وليس البيت الحرام</w:t>
      </w:r>
      <w:bookmarkEnd w:id="552"/>
    </w:p>
    <w:p>
      <w:pPr>
        <w:pStyle w:val="BookText"/>
        <w:rPr/>
      </w:pPr>
      <w:r>
        <w:rPr>
          <w:rFonts w:ascii="Amiri" w:hAnsi="Amiri" w:eastAsia="Amiri" w:cs="Amiri"/>
          <w:color w:val="111111"/>
          <w:sz w:val="28"/>
          <w:sz w:val="28"/>
          <w:szCs w:val="28"/>
          <w:rtl w:val="true"/>
          <w:lang w:bidi="ar-SA"/>
        </w:rPr>
        <w:t xml:space="preserve">ويلاحظ إن مفاد آية المودة يتجلى في سورة إبراهيم كما مر بنا سابقاً أنّ غاية الدين التي يذكرها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حكاه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فلو تدبرنا التعبير واللفظ القرآني نجده لم يقل فاجعل افئدة من الناس تهوي اليه بضمير المفرد، أي الى البيت الحرام، والمسجد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 لم يقل أيضاً فاجعل أفئدة من الناس تهوي اليَّ، الى إبراهيم بل تهوي اليهم؛ لأنهم ذرية ابراهيم من اسماعيل هم القطب والمدار، وهذا ما يؤكد علي بيانه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القاصعة، وأكدت عليه الصديقة الكبرى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أعظم النعم الإلهية هي وجود المودة في قلوب المخلوقات، وإن هذه المودة هي الناظم الأعظم لعوالم الخلقة ولوظائف المخلوقات على طبق صراط العزيز الحميد،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036446_3531895371"/>
      <w:bookmarkStart w:id="554" w:name="_Toc199"/>
      <w:bookmarkEnd w:id="553"/>
      <w:r>
        <w:rPr>
          <w:rtl w:val="true"/>
        </w:rPr>
        <w:t xml:space="preserve">آية </w:t>
      </w:r>
      <w:r>
        <w:rPr>
          <w:rtl w:val="true"/>
        </w:rPr>
        <w:t>(</w:t>
      </w:r>
      <w:r>
        <w:rPr>
          <w:rtl w:val="true"/>
        </w:rPr>
        <w:t>وَمَنْ يُطِعِ اللَّهَ وَالرَّسُولَ</w:t>
      </w:r>
      <w:r>
        <w:rPr>
          <w:rtl w:val="true"/>
        </w:rPr>
        <w:t xml:space="preserve">) </w:t>
      </w:r>
      <w:r>
        <w:rPr>
          <w:rtl w:val="true"/>
        </w:rPr>
        <w:t>هي آية من آيات المودة</w:t>
      </w:r>
      <w:bookmarkEnd w:id="5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إحدى البيانات التي وردت في روايات اهل البيت تُبَيّن ان هذه الآية هي </w:t>
      </w:r>
      <w:bookmarkStart w:id="555" w:name="pg20804_264430"/>
    </w:p>
    <w:p>
      <w:pPr>
        <w:pStyle w:val="BookText"/>
        <w:rPr/>
      </w:pPr>
      <w:bookmarkEnd w:id="555"/>
      <w:r>
        <w:rPr>
          <w:rFonts w:ascii="Amiri" w:hAnsi="Amiri" w:eastAsia="Amiri" w:cs="Amiri"/>
          <w:color w:val="111111"/>
          <w:sz w:val="28"/>
          <w:sz w:val="28"/>
          <w:szCs w:val="28"/>
          <w:rtl w:val="true"/>
          <w:lang w:bidi="ar-SA"/>
        </w:rPr>
        <w:t xml:space="preserve">آيةٌ من آيات المودة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وكذلك فإن هذه الآية بالدقة هي من آيات المودة فان في القران الكريم جملة من الآيات المرتبطة بالمودة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سورة ابراهيم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وليس اليه الى المسجد الحرام، وانما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الذرية المصطفاة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الآيات العظيمة جدا، والتي تُبَيّن أن الذرية هي القبلة الحقيقية وهم المقصد النهائي، فكم هي عظيمة هذه الآية، وكذلك عُد من آيات المودة حسب بيان الروايات الكريمة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المودة فيها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المحبة وهي بترغيب الآية بأن ينشد الإنسان رفاقة هؤلاء النَّبِيِّينَ، وَالصِّدِّيقينَ، وَالشُّهَداءِ، وَالصَّالِحينَ، وأن ينشد الرفاقة يعني المحبة لهم</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2036448_3531895371"/>
      <w:bookmarkStart w:id="557" w:name="_Toc200"/>
      <w:bookmarkEnd w:id="556"/>
      <w:r>
        <w:rPr>
          <w:rtl w:val="true"/>
        </w:rPr>
        <w:t xml:space="preserve">آية </w:t>
      </w:r>
      <w:r>
        <w:rPr>
          <w:rtl w:val="true"/>
        </w:rPr>
        <w:t>(</w:t>
      </w:r>
      <w:r>
        <w:rPr>
          <w:rtl w:val="true"/>
        </w:rPr>
        <w:t>وَمَنْ يُطِعِ اللَّهَ وَالرَّسُولَ</w:t>
      </w:r>
      <w:r>
        <w:rPr>
          <w:rtl w:val="true"/>
        </w:rPr>
        <w:t xml:space="preserve">) </w:t>
      </w:r>
      <w:r>
        <w:rPr>
          <w:rtl w:val="true"/>
        </w:rPr>
        <w:t>دليل علىقاعدة من أحب قوما حشر معهم</w:t>
      </w:r>
      <w:bookmarkEnd w:id="5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في حديث نبوي عظيم معروف عند الفريقين مروي بألفاظ عديدة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قوماً حشر معهم من أحب عمل قوم أشرك في عملهم</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558" w:name="pg20804_264431"/>
    </w:p>
    <w:p>
      <w:pPr>
        <w:pStyle w:val="BookText"/>
        <w:rPr/>
      </w:pPr>
      <w:bookmarkEnd w:id="558"/>
      <w:r>
        <w:rPr>
          <w:rFonts w:ascii="Amiri" w:hAnsi="Amiri" w:eastAsia="Amiri" w:cs="Amiri"/>
          <w:color w:val="111111"/>
          <w:sz w:val="28"/>
          <w:sz w:val="28"/>
          <w:szCs w:val="28"/>
          <w:rtl w:val="true"/>
          <w:lang w:bidi="ar-SA"/>
        </w:rPr>
        <w:t xml:space="preserve">وهذه الروايات التي نقلت عن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مضمونها قاعدة عظيمة خطيرة في الولاء والدليل عليها هي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الآية تنادي بالولاء وتشيد رغبة الانسان ورجاءه وشوقه الى مرافقة ورفقة ورفاقة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وتربي هذه الآية وتبيّن وتحفز على هذه المحبة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2036450_3531895371"/>
      <w:bookmarkStart w:id="560" w:name="_Toc201"/>
      <w:bookmarkEnd w:id="559"/>
      <w:r>
        <w:rPr>
          <w:rtl w:val="true"/>
        </w:rPr>
        <w:t>طاعة الله والرسول تعني الولاية والانقياد للدائرة الاصطفائية الاولى والثانية</w:t>
      </w:r>
      <w:bookmarkEnd w:id="560"/>
    </w:p>
    <w:p>
      <w:pPr>
        <w:pStyle w:val="BookText"/>
        <w:rPr/>
      </w:pPr>
      <w:r>
        <w:rPr>
          <w:rFonts w:ascii="Amiri" w:hAnsi="Amiri" w:eastAsia="Amiri" w:cs="Amiri"/>
          <w:color w:val="111111"/>
          <w:sz w:val="28"/>
          <w:sz w:val="28"/>
          <w:szCs w:val="28"/>
          <w:rtl w:val="true"/>
          <w:lang w:bidi="ar-SA"/>
        </w:rPr>
        <w:t xml:space="preserve">إنّ هذه المحبة هي ان مَنْ يُطِعِ الله وَالرَّسُولَ والطاعة تعني الولاية فليس المقصود من الطاعة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ان يعرف الله والرسول، وانما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 تولي، وليس إقتصار على الإقرار باللسان فقط، وانما يطع الله والرسول ولاية، وذكر الفعل بصيغة فعل المضارع استمرارا ولا يكفي التشهد بالشهادتين لسانا، وانما المطلوب تولي انقياد فهناك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اطاع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الإستمرار، لامن بدّل وأحدث بعد، كالذين بدلوا وانقلبوا على أعقابهم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وهؤلاء غير داخلين في دائرة الطاعة والتولي والانقياد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ينقلب على عقبيه ويبدل ويحدث ليس يطع الله والرسول، والنبي </w:t>
      </w:r>
      <w:bookmarkStart w:id="561" w:name="pg20804_264432"/>
    </w:p>
    <w:p>
      <w:pPr>
        <w:pStyle w:val="BookText"/>
        <w:rPr/>
      </w:pPr>
      <w:bookmarkEnd w:id="561"/>
      <w:r>
        <w:rPr>
          <w:rFonts w:ascii="Amiri" w:hAnsi="Amiri" w:eastAsia="Amiri" w:cs="Amiri"/>
          <w:color w:val="111111"/>
          <w:sz w:val="28"/>
          <w:sz w:val="28"/>
          <w:szCs w:val="28"/>
          <w:rtl w:val="true"/>
          <w:lang w:bidi="ar-SA"/>
        </w:rPr>
        <w:t xml:space="preserve">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 هذه القاعدة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قوما حشر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ينطبق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المعية لرغبة الرفقة هي المحبة والشوق لهم،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تنتزع من الآية الكريمة نفسها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محبة وولاية وهذا مفاد عظيم ودال على ان هذه الآية هي آية عظيمة وشديدة الإحكام</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2036452_3531895371"/>
      <w:bookmarkStart w:id="563" w:name="_Toc202"/>
      <w:bookmarkEnd w:id="562"/>
      <w:r>
        <w:rPr>
          <w:rtl w:val="true"/>
        </w:rPr>
        <w:t>طاعة الدائرة الاصطفائية الاولى والثانية هي طاعة الله والرسول</w:t>
      </w:r>
      <w:bookmarkEnd w:id="563"/>
    </w:p>
    <w:p>
      <w:pPr>
        <w:pStyle w:val="BookText"/>
        <w:rPr/>
      </w:pPr>
      <w:r>
        <w:rPr>
          <w:rFonts w:ascii="Amiri" w:hAnsi="Amiri" w:eastAsia="Amiri" w:cs="Amiri"/>
          <w:color w:val="111111"/>
          <w:sz w:val="28"/>
          <w:sz w:val="28"/>
          <w:szCs w:val="28"/>
          <w:rtl w:val="true"/>
          <w:lang w:bidi="ar-SA"/>
        </w:rPr>
        <w:t xml:space="preserve">من النقاط الأخرى التي وردت في الروايات الغفيرة الواردة في ذيل الآية، ان هذه الآية هي من آيات الولاية لأهل البيت العظيمة كما يبين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النبي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طاعة هي الرسول طاعة اولي الامر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ضمن فيها اولي الامر وهم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بينه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البيان، فمن أعظم ولاية اهل البيت ام بقية النبيين؟ إذا كان جزاء الموالي اذا ولاهم هو مرافقة النبين والصديقينوالشهداء والصالحين، اذن فأي عظمة لولاية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هي عظيمة ولايتهم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هذه الآية من الآيات العظيمة ذات مقدمتين،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ولاية الله والرسول واولي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في القران الكريم ان طاعة الله والرسول على مستوى واحد مع طاعة اولي الامر كما قال </w:t>
      </w:r>
      <w:bookmarkStart w:id="564" w:name="pg20804_264433"/>
    </w:p>
    <w:p>
      <w:pPr>
        <w:pStyle w:val="BookText"/>
        <w:rPr/>
      </w:pPr>
      <w:bookmarkEnd w:id="564"/>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واطيعوا الله والرسول واولي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ولايتهم واحدة وعلى مستوى واحد مع ولاية الله وولاية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2036454_3531895371"/>
      <w:bookmarkStart w:id="566" w:name="_Toc203"/>
      <w:bookmarkEnd w:id="565"/>
      <w:r>
        <w:rPr>
          <w:rtl w:val="true"/>
        </w:rPr>
        <w:t xml:space="preserve">استدلال الشيخ المفيد رحمه الله وحديث امير المؤمنين </w:t>
      </w:r>
      <w:r>
        <w:rPr>
          <w:rtl w:val="true"/>
        </w:rPr>
        <w:t>(</w:t>
      </w:r>
      <w:r>
        <w:rPr>
          <w:rtl w:val="true"/>
        </w:rPr>
        <w:t>عليه السّلام</w:t>
      </w:r>
      <w:r>
        <w:rPr>
          <w:rtl w:val="true"/>
        </w:rPr>
        <w:t xml:space="preserve">) </w:t>
      </w:r>
      <w:r>
        <w:rPr>
          <w:rtl w:val="true"/>
        </w:rPr>
        <w:t>في بيان المعية</w:t>
      </w:r>
      <w:bookmarkEnd w:id="56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علماء الامامية فيها كالشيخ المفيد والشيخ الطوسي والمرتضى والعلامة الحلي في نهج الصدق وصاحب العبقات وغيرهم، أنّها من أدلة الامامة الالهية لاهل البيت، وهذه نكتة مهمة في خصوص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 مراراً أنّ هذه الآية هي عين مضمون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النبيين والصديقين والشهداء والصالحين 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فإنّ الآيتين لهما لون واحد، وقالب واحد في هذه الطائفة، يعني آية الامامة والولاية والقيادة واللطيف أن الشيخ المفيد رحمة الله عليه تبعا للبيان البرهاني الذي ذُكِر في روايات أهل البيت، وهو بيان برهاني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الآية الكريمة في 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وحمزة وجعفر، وقد استدلالشيخ المفيد رحمه الله وفقاً للروايات التي وردت عن اهل البيت في الاستدلال عن مقام امامة امير المؤمنين، وهو استدلال عقلي دقيق كما يرويها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67" w:name="pg20804_264434"/>
    </w:p>
    <w:p>
      <w:pPr>
        <w:pStyle w:val="BookText"/>
        <w:rPr/>
      </w:pPr>
      <w:bookmarkEnd w:id="56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بها يوم الشورى، وقد اقرّ بها كل اصحاب الشورى كما في الرواية عن امير المؤمنين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أَ تَعْلَمُونَ أَنَّ اللَّهَ أَنْزَلَ يا أَيُّهَا الَّذِينَ آمَنُوا اتَّقُوا اللَّهَ 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يَا رَسُولَ اللَّهِ عَامَّةٌ هَذَا أَمْ خَاصَّةٌ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الْمَأْمُورُونَ فَعَامَّةُ الْمُؤْمِنِينَ أُمِرُوا بِذَلِكَ وَ أَمَّا الصَّادِقُونَ فَخَاصَّةٌ لِأَخِي عَلِيٍّ وَ أَوْصِيَائِي مِنْ بَعْدِهِ إِلَى يَوْمِ الْقِيَامَةِ قَالُوا اللَّهُمَّ نَعَمْ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فالاية فيها خاص وعام، فاما طرف المأمورون بالاطاعة فهم عموم المؤمنين، وأما الذين لهم الطاعة فهي خاصة في علي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2036456_3531895371"/>
      <w:bookmarkStart w:id="569" w:name="_Toc204"/>
      <w:bookmarkEnd w:id="568"/>
      <w:r>
        <w:rPr>
          <w:rtl w:val="true"/>
        </w:rPr>
        <w:t xml:space="preserve">تبني الشيخ المفيد بقراءة عقلية على وجود الدائرة الاصطفائية الثانية لاهل البيت </w:t>
      </w:r>
      <w:r>
        <w:rPr>
          <w:rtl w:val="true"/>
        </w:rPr>
        <w:t>(</w:t>
      </w:r>
      <w:r>
        <w:rPr>
          <w:rtl w:val="true"/>
        </w:rPr>
        <w:t>عَلَيهِ السَّلَامُ</w:t>
      </w:r>
      <w:r>
        <w:rPr>
          <w:rtl w:val="true"/>
        </w:rPr>
        <w:t>)</w:t>
      </w:r>
      <w:bookmarkEnd w:id="56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يستدل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بالمنطق العقلي نفسه، وان القراءة العقلية التي بينها سيد الانبياء صلوات الله عليه واله في تلك الرواية؛ وذلك ان مطيع غير المطاع، وقد استفدنا من هذا التقريب في مبحث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المطيعين اولئك مع المطاعين الذين قمتهم الله ورسوله ثم يأتي بعد ذلك خمسة طواقم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هو يبدأ من سيد الرسل عقلا؛ لأن المطيع غير المطاع والتابع غير المتبوع، فمن هم هؤلاء المطاعين الذين لهم الطاعة والولاية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بينته سورة الاحزاب وافصح عنه القران بنزول 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الشيخ </w:t>
      </w:r>
      <w:bookmarkStart w:id="570" w:name="pg20804_264435"/>
    </w:p>
    <w:p>
      <w:pPr>
        <w:pStyle w:val="BookText"/>
        <w:rPr/>
      </w:pPr>
      <w:bookmarkEnd w:id="570"/>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أنهانزلت في علي وحمزة، وهذا الاستدلال عند الشيخ المفيد هو الاستدلال نفسه الذي استدل به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بالاصل، والذي يدل بوضوح، بدون تلكؤ، هو ان الشيخ المفيد تبنى أنّ الدائرة الاصطفائية الثانية من اهل البيت حمزة وجعفر وعبيدة بن الحارث، لهم ولاية الطاعة تبعاً للدائرة الاصطفائية الاولى وبالتالي هذا من باب الفاتحة لهذه الدائرة الاصطفائية، وقطعاً بحسب اختلاف مراتبهم من الدائرة الاصطفائية الاولى والدائرة الثانية وهم المراد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الولاية، وهذا مقام عظيم ينص القرآن الكريم عليه في هذه الطائفة</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036458_3531895371"/>
      <w:bookmarkStart w:id="572" w:name="_Toc205"/>
      <w:bookmarkEnd w:id="571"/>
      <w:r>
        <w:rPr>
          <w:rtl w:val="true"/>
        </w:rPr>
        <w:t>الشيخ المفيد يفصح عن وجود دائرة ثانية تبع للدائرة الاولى</w:t>
      </w:r>
      <w:bookmarkEnd w:id="57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سورة النساء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أن الولاية بحسب مراتب النص الإلهي متعددة للطبقات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الرتبة الثانية بعد الله، وأما الرتبة الثالثة مرتبة النبيين، والمراد به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دولة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في دولة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والشهداء والصالحين 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تشمل الدائرة الاصطفائية الاولى ثم الدائرة الاصطفائية الثانية، وبالتالي فإنّ القرآن الكريم قد أفصح عن هؤلاء الصديقين في سورة النساء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سورة التوبة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أفصح عنهم في سورة الاحزاب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تصريح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بتبني هذا </w:t>
      </w:r>
      <w:bookmarkStart w:id="573" w:name="pg20804_264436"/>
    </w:p>
    <w:p>
      <w:pPr>
        <w:pStyle w:val="BookText"/>
        <w:rPr/>
      </w:pPr>
      <w:bookmarkEnd w:id="573"/>
      <w:r>
        <w:rPr>
          <w:rFonts w:ascii="Amiri" w:hAnsi="Amiri" w:eastAsia="Amiri" w:cs="Amiri"/>
          <w:color w:val="111111"/>
          <w:sz w:val="28"/>
          <w:sz w:val="28"/>
          <w:szCs w:val="28"/>
          <w:rtl w:val="true"/>
          <w:lang w:bidi="ar-SA"/>
        </w:rPr>
        <w:t xml:space="preserve">الاستدلال، وأنّ الدائرة الاصطفائية الثانية مشمولة للولاية ومندرجة في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بتبع الدائرة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مقام عظيم، فالقرآن الكريم ينص على ولاية الدائرة الاصطفائية الثانية، وإن النص الالهي يفصح عَن مصاديقهم، ويدرجهم مع الصادقين اصطفاء، وهذا مما يدل على أنّ دائرة الصادقين اصطفاء على مرتبتين وليسوا على مرتبة واحدة، مثلا 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الاحبار يعني العلماء والفقهاء ويشمل حتى النواب الخاصين وأن دورهم ومرتبتهم تأتي بعد دور الرَّبانيين؛ لأنّ الربانيون اصطفائيون، فقد بينت الآية المراتب، نبيون، ربانيون، أحبار كما أن مقام الدائرة الاصطفائية الثانية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تأتي تبعاً لمقام الدائرة الاصطفائية الاولى وكلّهم تبع لمقام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2036460_3531895371"/>
      <w:bookmarkStart w:id="575" w:name="_Toc206"/>
      <w:bookmarkEnd w:id="574"/>
      <w:r>
        <w:rPr>
          <w:rtl w:val="true"/>
        </w:rPr>
        <w:t>الطواقم الخمسة تشمل الدائرة الاصطفائية الثانية</w:t>
      </w:r>
      <w:bookmarkEnd w:id="57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الآية فيها فوائد عظيمة لسنا في صدد الخوض فيها اكثر مما نحن في صدد بيان الآية الكريمة تبين ان الحجج الإلهية في الولاية لا تقصر على الأنبياء والرسل والائمة في الدائرة الاصطفائية الاولى بل تشمل الصديقين والشهداء والصالحين من الدائرة الاصطفائية الثانية وهذه درجات اخرى من الحجية أخرى واقسام اخرى من الحجج </w:t>
      </w:r>
      <w:bookmarkStart w:id="576" w:name="pg20804_264437"/>
    </w:p>
    <w:p>
      <w:pPr>
        <w:pStyle w:val="Heading2"/>
        <w:numPr>
          <w:ilvl w:val="1"/>
          <w:numId w:val="1"/>
        </w:numPr>
        <w:rPr/>
      </w:pPr>
      <w:bookmarkStart w:id="577" w:name="__RefHeading___Toc2036462_3531895371"/>
      <w:bookmarkStart w:id="578" w:name="_Toc207"/>
      <w:bookmarkEnd w:id="576"/>
      <w:bookmarkEnd w:id="577"/>
      <w:r>
        <w:rPr>
          <w:rtl w:val="true"/>
        </w:rPr>
        <w:t>المحور السادس</w:t>
      </w:r>
      <w:r>
        <w:rPr>
          <w:rtl w:val="true"/>
        </w:rPr>
        <w:t>: (</w:t>
      </w:r>
      <w:r>
        <w:rPr>
          <w:rtl w:val="true"/>
        </w:rPr>
        <w:t>أنعم الله عليهم</w:t>
      </w:r>
      <w:r>
        <w:rPr>
          <w:rtl w:val="true"/>
        </w:rPr>
        <w:t xml:space="preserve">) </w:t>
      </w:r>
      <w:r>
        <w:rPr>
          <w:rtl w:val="true"/>
        </w:rPr>
        <w:t>النعمة الإلهية</w:t>
      </w:r>
      <w:r>
        <w:rPr>
          <w:rtl w:val="true"/>
        </w:rPr>
        <w:t xml:space="preserve">: </w:t>
      </w:r>
      <w:r>
        <w:rPr>
          <w:rtl w:val="true"/>
        </w:rPr>
        <w:t>اصطفاء</w:t>
      </w:r>
      <w:bookmarkEnd w:id="578"/>
    </w:p>
    <w:p>
      <w:pPr>
        <w:pStyle w:val="Heading3"/>
        <w:numPr>
          <w:ilvl w:val="2"/>
          <w:numId w:val="1"/>
        </w:numPr>
        <w:rPr/>
      </w:pPr>
      <w:bookmarkStart w:id="579" w:name="__RefHeading___Toc2036464_3531895371"/>
      <w:bookmarkStart w:id="580" w:name="_Toc208"/>
      <w:bookmarkEnd w:id="579"/>
      <w:r>
        <w:rPr>
          <w:rtl w:val="true"/>
        </w:rPr>
        <w:t>إشارة</w:t>
      </w:r>
      <w:r>
        <w:rPr>
          <w:rtl w:val="true"/>
        </w:rPr>
        <w:t>:</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اصطفاء، والنعمة والانعام في القرآن يستعمل بمعنى الاصطفاء، أي اصطفاهم كما سيتبين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واللطيف أن الله عز وجل يقرن ذكر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الأنبياء، يُميّزه ذكره بمقام خاص دون سائر الأنبياء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إنعام الله عز وجل على النَّبِيِّينَ، ليست نعمة عادية كما هي لكل البشر، وإنما هي نعمة اصطفائية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وسنُبيّن بشكل مفصّل أن المراد من النعمة والانعام التي يَمُن الله عز وجل بها على الأنبياء دوما هي النعمة الاصطفائية، وقد يراد في موارد أخرى عموم نعم الله ولكن بشكل أخص دائما يراد بها نعمة الاصطفاء كما في آيات عديدة سنبينها</w:t>
      </w:r>
      <w:r>
        <w:rPr>
          <w:rFonts w:eastAsia="Amiri" w:cs="Amiri" w:ascii="Amiri" w:hAnsi="Amiri"/>
          <w:color w:val="111111"/>
          <w:sz w:val="28"/>
          <w:szCs w:val="28"/>
          <w:rtl w:val="true"/>
          <w:lang w:bidi="ar-SA"/>
        </w:rPr>
        <w:t xml:space="preserve">. </w:t>
      </w:r>
      <w:bookmarkStart w:id="581" w:name="pg20804_264438"/>
    </w:p>
    <w:p>
      <w:pPr>
        <w:pStyle w:val="Heading3"/>
        <w:numPr>
          <w:ilvl w:val="2"/>
          <w:numId w:val="1"/>
        </w:numPr>
        <w:rPr/>
      </w:pPr>
      <w:bookmarkStart w:id="582" w:name="__RefHeading___Toc2036466_3531895371"/>
      <w:bookmarkStart w:id="583" w:name="_Toc209"/>
      <w:bookmarkEnd w:id="581"/>
      <w:bookmarkEnd w:id="582"/>
      <w:r>
        <w:rPr>
          <w:rtl w:val="true"/>
        </w:rPr>
        <w:t>(</w:t>
      </w:r>
      <w:r>
        <w:rPr>
          <w:rtl w:val="true"/>
        </w:rPr>
        <w:t>ذلِكَ الْفَضْلُ مِنَ اللهِ وَ كَفى بِاللهِ عَليما</w:t>
      </w:r>
      <w:r>
        <w:rPr>
          <w:rtl w:val="true"/>
        </w:rPr>
        <w:t>)</w:t>
      </w:r>
      <w:bookmarkEnd w:id="583"/>
    </w:p>
    <w:p>
      <w:pPr>
        <w:pStyle w:val="BookText"/>
        <w:rPr/>
      </w:pPr>
      <w:r>
        <w:rPr>
          <w:rFonts w:ascii="Amiri" w:hAnsi="Amiri" w:eastAsia="Amiri" w:cs="Amiri"/>
          <w:color w:val="111111"/>
          <w:sz w:val="28"/>
          <w:sz w:val="28"/>
          <w:szCs w:val="28"/>
          <w:rtl w:val="true"/>
          <w:lang w:bidi="ar-SA"/>
        </w:rPr>
        <w:t>لو دققنا النظر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الْفَضْلُ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الألف واللام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الألف واللام الجنسية؛ يعني كل الفضل</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036468_3531895371"/>
      <w:bookmarkStart w:id="585" w:name="_Toc210"/>
      <w:bookmarkEnd w:id="584"/>
      <w:r>
        <w:rPr>
          <w:rtl w:val="true"/>
        </w:rPr>
        <w:t>عنوان النعمة الاصطفائية</w:t>
      </w:r>
      <w:bookmarkEnd w:id="58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دوما في الاصطفاء، كما في جملة من الآيات، ومن باب المثال الآيات التي تذكر أن النبي موسى يُذَكِّر بني إسرائيل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 قَوْمِ اذْكُرُوا نِعْمَتَ اللهِ عَلَيْكُمْ إِذْ جَعَلَ فيكُمْ أَنْبِياءَ وجَعَلَكُمْ مُلُوكاً وآتاكُمْ ما لَمْ يُؤْتِ أَحَداً مِنَ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والوصاية، فالنعمة التي يذكّر بها النبي موسى بني إسرائيل هي نعمة الاصطفاء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يَوَدُّ الَّذينَ كَفَرُوا مِنْ أَهْلِ الْكِتابِ ولاَ المُشْرِكينَ أَنْ يُنَزَّلَ عَلَيْكُمْ مِنْ خَيْرٍ مِنْ رَبِّكُمْ والله يَخْتَصُّ بِرَحْمَتِهِ مَنْ يَشاءُ والله ذُو الْفَضْلِ الْعَظيم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يراد من اختصاص الرحمة هي النعمة الاصطفائية الخاصة، وذلك أن اليهود حسدوا بني هاشم في الدرجة الأولى، وتبعهم قريش والعرب؛ وذلك لأن بني هاشم اختصهم الله تعالى بالنبوة والوصاية من آل اسماعيل وقد انقطعت من آل اسحاق، إلا مع بقاء النبي عيسى او الياس</w:t>
      </w:r>
      <w:r>
        <w:rPr>
          <w:rFonts w:eastAsia="Amiri" w:cs="Amiri" w:ascii="Amiri" w:hAnsi="Amiri"/>
          <w:color w:val="111111"/>
          <w:sz w:val="28"/>
          <w:szCs w:val="28"/>
          <w:rtl w:val="true"/>
          <w:lang w:bidi="ar-SA"/>
        </w:rPr>
        <w:t xml:space="preserve">. </w:t>
      </w:r>
      <w:bookmarkStart w:id="586" w:name="pg20804_264439"/>
    </w:p>
    <w:p>
      <w:pPr>
        <w:pStyle w:val="BookText"/>
        <w:rPr/>
      </w:pPr>
      <w:bookmarkEnd w:id="586"/>
      <w:r>
        <w:rPr>
          <w:rFonts w:ascii="Amiri" w:hAnsi="Amiri" w:eastAsia="Amiri" w:cs="Amiri"/>
          <w:color w:val="111111"/>
          <w:sz w:val="28"/>
          <w:sz w:val="28"/>
          <w:szCs w:val="28"/>
          <w:rtl w:val="true"/>
          <w:lang w:bidi="ar-SA"/>
        </w:rPr>
        <w:t>فالمعنى واضح في الآيتين في بيان النعمة الاصطفائية، كما هو واضح في وجود القرينة الحاضرة في الآية الأولى من الطائفة الرابعة التي نحن في صدد بيانها،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عَلَيْهِمْ مِنَ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وهي واضحة فيها اصطفاء وليست هي نعمة دنيوية كالأكل والشرب</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036470_3531895371"/>
      <w:bookmarkStart w:id="588" w:name="_Toc211"/>
      <w:bookmarkEnd w:id="587"/>
      <w:r>
        <w:rPr>
          <w:rtl w:val="true"/>
        </w:rPr>
        <w:t>الهداية للصراط المستقيم والمعية للمنعم عليهم</w:t>
      </w:r>
      <w:bookmarkEnd w:id="58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يبرهن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الانعام ليس انعام مادياً لان الانعام المادي في دار الدنيا يعطيه الله تعالى الى البر والفاجر، والى الفاسق والكافر والى المسلم والمؤمن، فمن الواضح أنّ الانعام هنا هو انعام اصطفائي، ذلك الانعام الاصطفائي الذي يؤهل ان يكون المُنْعِمْ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المبرر الموجب لأن يكون إمام وقدوة، ومن الواضح أنّ هذا الانعام ليس انعام مادياً كما استدل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عقليا في سورة الحمد، على انّ المراد من المنعم عليهم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انعام اصطفائي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هذا الانعام الاصطفائي هو الذي يُؤَهِل المُنَعم عليهم بأنْ يكونوا قدوة يقتدى بهم ويحتذى بهم وأنهم يتبعون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هو عين مفاد آية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يُبيّن الاصطفاء والانعام الاصطفائي في سورة الحمد</w:t>
      </w:r>
      <w:r>
        <w:rPr>
          <w:rFonts w:eastAsia="Amiri" w:cs="Amiri" w:ascii="Amiri" w:hAnsi="Amiri"/>
          <w:color w:val="111111"/>
          <w:sz w:val="28"/>
          <w:szCs w:val="28"/>
          <w:rtl w:val="true"/>
          <w:lang w:bidi="ar-SA"/>
        </w:rPr>
        <w:t xml:space="preserve">. </w:t>
      </w:r>
      <w:bookmarkStart w:id="589" w:name="pg20804_264440"/>
    </w:p>
    <w:p>
      <w:pPr>
        <w:pStyle w:val="Heading3"/>
        <w:numPr>
          <w:ilvl w:val="2"/>
          <w:numId w:val="1"/>
        </w:numPr>
        <w:rPr/>
      </w:pPr>
      <w:bookmarkStart w:id="590" w:name="__RefHeading___Toc2036472_3531895371"/>
      <w:bookmarkStart w:id="591" w:name="_Toc212"/>
      <w:bookmarkEnd w:id="589"/>
      <w:bookmarkEnd w:id="590"/>
      <w:r>
        <w:rPr>
          <w:rtl w:val="true"/>
        </w:rPr>
        <w:t>الصفات الملكوتية نعمة باقية خالدة</w:t>
      </w:r>
      <w:bookmarkEnd w:id="591"/>
    </w:p>
    <w:p>
      <w:pPr>
        <w:pStyle w:val="BookText"/>
        <w:rPr/>
      </w:pPr>
      <w:r>
        <w:rPr>
          <w:rFonts w:ascii="Amiri" w:hAnsi="Amiri" w:eastAsia="Amiri" w:cs="Amiri"/>
          <w:color w:val="111111"/>
          <w:sz w:val="28"/>
          <w:sz w:val="28"/>
          <w:szCs w:val="28"/>
          <w:rtl w:val="true"/>
          <w:lang w:bidi="ar-SA"/>
        </w:rPr>
        <w:t>إنّ اصطفاء النبوة هي نعمة ملكوتيه خالدة من عالم الملكوت، والنعمة الاصطفائية هي نعمة باقية؛ فالصفات الاصطفائية خالدة آبدة في عوالم عديدة، والسبب في أنّ طبيعتها ملكوتيه لأن أصلها ومقرها الملكوت لذلك فإنها باقية ببقاء الملكوت، لا تزول بزوال الدنيا وعالمها بخلاف الصفات الاكتسابية التي لم تكن ترجع إلى الروح وما شابه ذلك</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2036474_3531895371"/>
      <w:bookmarkStart w:id="593" w:name="_Toc213"/>
      <w:bookmarkEnd w:id="592"/>
      <w:r>
        <w:rPr>
          <w:rtl w:val="true"/>
        </w:rPr>
        <w:t>الصفات الاكتسابية قابلة للزوال</w:t>
      </w:r>
      <w:bookmarkEnd w:id="593"/>
    </w:p>
    <w:p>
      <w:pPr>
        <w:pStyle w:val="BookText"/>
        <w:rPr/>
      </w:pPr>
      <w:r>
        <w:rPr>
          <w:rFonts w:ascii="Amiri" w:hAnsi="Amiri" w:eastAsia="Amiri" w:cs="Amiri"/>
          <w:color w:val="111111"/>
          <w:sz w:val="28"/>
          <w:sz w:val="28"/>
          <w:szCs w:val="28"/>
          <w:rtl w:val="true"/>
          <w:lang w:bidi="ar-SA"/>
        </w:rPr>
        <w:t>أن الصفة الاكتسابية، منها لدنية ومنها غير لدنية، ومن أمثلة الصفات الاكتسابية اللدنية الحكمة، فبالرغم من أنّها لدنية ولكنها قابلة للزوال، أما الصفة الاصطفائية ليست قابلة للزوال وآبدة ومستمرة مثل اصطفاء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من موارد النعمة التي بينها الله عز وجل في القرآن، هي نعمة النبوة، وهذه النعمة هي نعمة اصطفائية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سيسأل الخلق عن النعيم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وسنستعرض قائمة الآيات كلها في الاصطفاء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يتساءل عنه الانسان، فكما ورد في روايات مستفيضة عندنا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النعيم هي ولاية أمير المؤمنين والأئمة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في صدد الاستشهاد بهذه الروايات المتواترة وانعم بها وأمتن، وإنّما نذكرها من باب الاشارة الاجمالية، وإلا سيأتي إن شاء الله من نفس الآيات الكريمة، في </w:t>
      </w:r>
      <w:bookmarkStart w:id="594" w:name="pg20804_264441"/>
    </w:p>
    <w:p>
      <w:pPr>
        <w:pStyle w:val="BookText"/>
        <w:rPr/>
      </w:pPr>
      <w:bookmarkEnd w:id="594"/>
      <w:r>
        <w:rPr>
          <w:rFonts w:ascii="Amiri" w:hAnsi="Amiri" w:eastAsia="Amiri" w:cs="Amiri"/>
          <w:color w:val="111111"/>
          <w:sz w:val="28"/>
          <w:sz w:val="28"/>
          <w:szCs w:val="28"/>
          <w:rtl w:val="true"/>
          <w:lang w:bidi="ar-SA"/>
        </w:rPr>
        <w:t>أن النعمة في منطق ومصطلح القرآن المراد بها النعمة الاصطفائية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قرينة صريحة دامغة موجودة في الآيات الكريمة أن المراد من النعمة هنا؛ هي النعمة الاصطفائية، وهذه النعمة الاصطفائية جمع الله بينها وبين مقام النبوة، وبينها وبين مقام الصديقين، ثم مقام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أنّ مقام الصديقين هو مقام اصطفائي ومقام ولاية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الفريقين الكثيرة تنص على أنّ الصديقون ثلاثة؛ حميد النجار الذي هو في سورة آل يس، وأمير المؤمنين صديق هذه الأمة وأسبقهم، ومؤمن آل فرعون، فالصديقون مقام اصطفائي كما سنبين ذلك مفصلا</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2036476_3531895371"/>
      <w:bookmarkStart w:id="596" w:name="_Toc214"/>
      <w:bookmarkEnd w:id="595"/>
      <w:r>
        <w:rPr>
          <w:rtl w:val="true"/>
        </w:rPr>
        <w:t>عنوان الشهداء هو مقام اصطفائي</w:t>
      </w:r>
      <w:bookmarkEnd w:id="596"/>
    </w:p>
    <w:p>
      <w:pPr>
        <w:pStyle w:val="BookText"/>
        <w:rPr/>
      </w:pPr>
      <w:r>
        <w:rPr>
          <w:rFonts w:ascii="IRNazanin" w:hAnsi="IRNazanin" w:eastAsia="IRNazanin"/>
          <w:color w:val="111111"/>
          <w:sz w:val="28"/>
          <w:sz w:val="28"/>
          <w:szCs w:val="28"/>
          <w:rtl w:val="true"/>
          <w:lang w:bidi="fa-IR"/>
        </w:rPr>
        <w:t xml:space="preserve">الشهداء في الطائفة الثالثة كما مر بنا مفصلا هو مقام اصطفائي، والشهداء بمعنى الشهادة على الأعمال والشهادة على العقائد، وهؤلاء الشهداء لهم مسؤولية كبيرة يوم القيامة، وعلى ايديهم يقام الحكم والحساب وتربية الأمم وهدايتهم، والشهادة اصلا؛ هي عبارة عن منطق مقام ولاية صرح به القرآن الكريم في وصف سيد الأنبياء وسيد الأولياء وسيد المرسلين رئيس الدولة الإلهية التي تضم كلّ الدول الإلهية أبي القاسم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ما بدأت به هذه الآية الكريمة هو مقام الشاهد قبل مقام النبوة، وهو </w:t>
      </w:r>
    </w:p>
    <w:p>
      <w:pPr>
        <w:pStyle w:val="BookText"/>
        <w:rPr/>
      </w:pPr>
      <w:r>
        <w:rPr>
          <w:rFonts w:ascii="IRNazanin" w:hAnsi="IRNazanin" w:eastAsia="IRNazanin"/>
          <w:color w:val="111111"/>
          <w:sz w:val="28"/>
          <w:sz w:val="28"/>
          <w:szCs w:val="28"/>
          <w:rtl w:val="true"/>
          <w:lang w:bidi="fa-IR"/>
        </w:rPr>
        <w:t xml:space="preserve">أعظم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مقام إمامة، وكما ورد هذا التعبير عندنا في الروايات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هو إمام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فمقام الشهادة هو مقام اصطفائي كما في سورة الحج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 وَ ما جَعَلَ عَلَيْكُمْ فِي الدِّينِ مِنْ حَرَجٍ مِلَّةَ أَبيكُمْ إِبْراهيمَ 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نسل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الأمة التي هي محل لدعوة إبراهيم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الله تعالى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رواية محورية في بيان معنى الشهادة و الشهداء والأمة التي إصطفاها الباري للشهادة على العباد ذات الولاية و الصلاحيات و أن هذه الأمة شاملة الدائرة الإصطفائية الأولى و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أَخْبِرْنِي عَنِ الدُّعَاءِ إِلَى اللَّهِ وَ الْجِهَادِ فِي سَبِيلِهِو لايخفى أن جهاد الدعوة هو عبارة عن إقامة نظام عالمي موحد وصلاحية إقامته هي صلاحية إدارته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هُوَ لِقَوْمٍ لَا يَحِلُّ إِلَّا لَهُمْ وَ لَا يَقُومُ بِهِ إِلَّا مَنْ كَانَ مِنْهُمْ أَمْ هُوَ مُبَاحٌ لِكُلِّ مَنْ وَحَّدَ اللَّهَ عَزَّ وَ جَلَّ وَ آمَنَ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كَانَ كَذَا فَلَهُ أَنْ يَدْعُوَ إِلَى اللَّهِ عَزَّ وَ جَلَّ وَ إِلَى طَاعَتِهِ وَ أَنْ يُجَاهِدَ فِي سَبِيلِهِ،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لِقَوْمٍ لَا يَحِلُّ إِلَّا لَهُمْ وَ لَا يَقُومُ بِذَلِكَ إِلَّا مَنْ كَانَ مِنْهُمْ قُلْتُ مَنْ أُولَئِكَ قَالَ مَنْ قَامَ بِشَرَائِطِ اللَّهِ عَزَّ وَ جَلَّ فِي الْقِتَالِ وَ الْجِهَادِ عَلَى الْمُجَاهِدِينَ فَهُوَ الْمَأْذُونُ لَهُ فِي الدُّعَاءِ إِلَى اللَّهِ عَزَّ وَجَلَّ، وَ مَنْ لَمْ يَكُنْ قَائِماً بِشَرَائِطِ اللَّهِ عَزَّ وَ جَلَّ فِي الْجِهَادِ عَلَى الْمُجَاهِدِينَ فَلَيْسَ بِمَأْذُونٍ لَهُ فِي الْجِهَادِ وَ لَا الدُّعَاءِ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يمكن أن يكون رأس قمة للجماعة و الأمة الداعية الى الله تعالى لتكوين النظام العالمي التوحيدي الموحد، بل عليه لابد أن ينتمي الى من هو صالح لهذه الأهلية الرأس و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 فِي نَفْسِهِ مَا أَخَذَ اللَّهُ عَلَيْهِ مِنْ شَرَائِطَ الْجِهَادِ قُلْتُ فَبَيِّنْ لِي يَرْحَمُكَ اللَّهُ قَالَ إِنَّ اللَّهَ تَبَارَكَ وَ تَعَالَى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الدُّعَاءَ إِلَيْهِ وَ وَصَفَ الدُّعَاةَ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ذوي الصلاحية الاصطفائية للدعوة الى الله والدعوة هي دعوة الأمم لإقامة النظام الإلهي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ذَلِكَ لَهُمْ دَرَجَاتٍ يُعَرِّفُ بَعْضُهَا بَعْضاً وَ يُسْتَدَلُّ بِبَعْضِهَا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وَ تَعَالَى أَوَّلُ مَنْ دَعَا إِلَى نَفْسِهِ وَ دَعَا إِلَى طَاعَتِهِ وَ اتِّبَاعِ أَمْرِهِ فَبَدَأَبِنَفْسِهِ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يَدْعُوا إِلى دارِ السَّلامِ وَ يَهْدِي مَنْ يَشاءُ إِلى صِراطٍ مُسْتَقِيمٍ ثُمَّ ثَنَّى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يَعْنِي بِالْقُرْآنِ وَ لَمْ يَكُنْ دَاعِياً إِلَى اللَّهِ عَزَّ وَ جَلَّ مَنْ خَالَفَ أَمْرَ اللَّهِ وَ يَدْعُو إِلَيْهِ بِغَيْرِ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الَّذِي أَمَرَ أَنْ لَا يُدْعَى إِلَّا بِهِ وَ قَالَ فِي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 يَقُولُ تَدْعُو ثُمَّ ثَلَّثَ بِالدُّعَاءِ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أَيْضاً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أَيْ يَدْعُو وَ يُبَشِّرُ الْمُؤْمِنِينَ ثُمَّ ذَكَرَ مَنْ أَذِنَ لَهُ فِي الدُّعَاءِ إِلَيْهِ بَعْدَهُ وَ بَعْدَ رَسُولِهِ فِي كِتَابِهِ فَقَالَ وَ لْتَكُنْ مِنْكُمْ أُمَّةٌ يَدْعُونَ إِلَى الْخَيْرِ وَ يَأْمُرُونَ بِالْمَعْرُوفِ وَ يَنْهَوْنَ عَنِ الْمُنْكَرِ وَ أُولئِكَ هُمُ الْمُفْلِحُونَ ثُمَّ أَخْبَرَ عَنْ هَذِهِ الْأُمَّةِ وَ مِمَّنْ هِيَ وَ أَنَّهَا مِنْ ذُرِّيَّةِ إِبْرَاهِيمَ وَ مِنْ ذُرِّيَّةِ إِسْمَاعِيلَ مِنْ سُكَّانِ الْحَرَمِ مِمَّنْ لَمْ يَعْبُدُوا غَيْرَ اللَّهِ قَطُّ الَّذِينَ وَجَبَتْ لَهُمُ الدَّعْوَةُ دَعْوَةُ إِبْرَاهِيمَ وَ إِسْمَاعِيلَ مِنْ أَهْلِ الْمَسْجِدِ الَّذِينَ أَخْبَرَ عَنْهُمْ فِي كِتَابِهِ أَنَّهُ أَذْهَبَ عَنْهُمُ الرِّجْسَ وَ طَهَّرَهُمْ تَطْهِيراً الَّذِينَ وَصَفْنَاهُمْ قَبْلَ هَذَا فِي صِفَةِ أُمَّةِ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وههنا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الترابط بين جملة من الآيات التي تتابع هذه الأمة أي الفئة والجماعة التي إصطفيت لهذه الشؤون والمهام الخطيرة، و لا يخفى عموم عنوان الأمة وعنوان الذرية لبني هاشم و أنها الأمة من ذرية إبراهيم وإسماعيل التي دعا لها إبراهيم بمقام و درجة الاصطفاء من التسليم من درجات الإسلام وهي الدعوة التي طمع إبراهيم في الوصول اليها بعد أن نال النبوة والرسالة والخلة والإمامة، وأن هذه الأمة بهذا العنوان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المخصصة بالإذن بالقيام بالدعوة الى الخير وهو نظام الولاية العالمي العادل الموحد كما يشير الى ذلك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أخرى رواها الشَّيْخُ الْمُفِيدُ رَحِمَهُ اللَّهُ بِإِسْنَادِهِ إِلَى مُحَمَّدِ بْنِ السَّائِبِ الْكَلْبِيِّ قَالَ لَمَّا قَدِمَ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نَزَلَ الْحِيرَةَ فَدَخَلَ عَلَيْهِ أَبُوحَنِيفَةَ وَ سَأَلَهُ مَسَائِلَ وَ كَانَ مِمَّا سَأَلَهُ أَنْ قَالَ لَهُ جُعِلْتُ فِدَاكَ مَا الْأَمْرُ بِالْمَعْرُوفِ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يَا أَبَا حَنِيفَةَ الْمَعْرُوفُ فِي أَهْلِ السَّمَاءِ الْمَعْرُوفُ فِي أَهْلِ الْأَرْضِ وَ ذَاكَ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جُعِلْتُ فِدَاكَ فَمَا الْمُنْكَرُ قَالَ اللَّذَانِ ظَلَمَاهُ حَقَّهُ وَ ابْتَزَّاهُ أَمْرَهُ وَ حَمَلَا النَّاسَ عَلَى كَتِفِهِ قَالَ أَلَا مَا هُوَ أَنْ تَرَى الرَّجُلَ عَلَى مَعَاصِي اللَّهِ فَتَنْهَاهُ عَنْهَا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بِأَمْرٍ بِمَعْرُوفٍ وَ لَا نَهْيٍ عَنْ مُنْكَرٍ إِنَّمَا ذَاكَ خَيْرٌ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فالخير الذي يدعون اليه هو نظام ولاية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ولنرجع الى تتمة الرواية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عَنَاهُمُ اللَّهُ تَبَارَكَ وَ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إِلَى اللَّهِ عَلى بَصِيرَةٍ أَنَا وَ مَنِ اتَّبَعَنِي يَعْنِي أَوَّلَ مَنِ اتَّبَعَهُ عَلَى الْإِيمَانِ بِهِ وَ التَّصْدِيقِ لَهُ بِمَا جَاءَ بِهِ مِنْ عِنْدِ اللَّهِ عَزَّ وَ جَلَّ مِنَ الْأُمَّةِ الَّتِي بُعِثَ فِيهَا وَ مِنْهَا وَ إِلَيْهَا قَبْلَ الْخَلْقِ مِمَّنْ لَمْ يُشْرِكْ بِاللَّهِ قَطُّ وَ لَمْ يَلْبِسْ إِيمَانَهُ بِظُلْمٍ وَ هُوَ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الأمة بعث فيها وهي من ذرية إبراهيم و إسماعيل في دعائهما لها وإبعث فيهم و هذا الرسول منهم من نفس الذرية وهو بعث إليهم كما يشير اليه و أنذر عشيرتك الأقربين و رهطك المخلصين وبعثته اليهم قبل الخلق كما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البعثة حديث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إليكم يا بني هاشم خاصة أو بخاصة و الى الناس بعامة أو عامة ثم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من ذرية إبراهيم و إسماعيل بأنها لم تشرك بالله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 وقد ورد في وصف جملة من افراد الدائرة الثانية الإصطفائية بأنهم لم يشركوا بالله طرفة عين قط كما ورد في وصف أم هاني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أَتْبَاعَ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 هَذِهِ الْأُمَّةِ الَّتِي وَصَفَهَا فِي كِتَابِهِ بِالْأَمْرِ بِالْمَعْرُوفِ وَ النَّهْيِ عَنِ الْمُنْكَرِ وَ جَعَلَهَا دَاعِيَةً إِلَيْهِ وَ أَذِنَ لَهَا فِي الدُّعَاءِ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ثُمَّ وَصَفَ أَتْبَاعَ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فَقَالَ عَزَّ وَ جَلَ مُحَمَّدٌ رَسُولُ اللَّهِ وَ الَّذِينَ مَعَهُ أَشِدَّاءُ عَلَى الْكُفَّارِ رُحَماءُ بَيْنَهُمْ تَراهُمْ رُكَّعاًسُجَّداً يَبْتَغُونَ فَضْلًا مِنَ اللَّهِ وَ رِضْواناً سِيماهُمْ فِي وُجُوهِهِمْ مِنْ أَثَرِ السُّجُودِ ذلِكَ مَثَلُهُمْ فِي التَّوْراةِ وَ مَثَلُهُمْ فِي الْإِنْجِيلِ وَ قَالَ يَوْمَ لا يُخْزِي اللَّهُ النَّبِيَّ وَ الَّذِينَ آمَنُوا مَعَهُ نُورُهُمْ يَسْعى بَيْنَ أَيْدِيهِمْ وَ بِأَيْمانِهِمْ يَعْنِي أُولَئِكَ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تبيان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مع النبي وَ قَالَ قَدْ أَفْلَحَ الْمُؤْمِنُونَ ثُمَّ حَلَّاهُمْ وَ وَصَفَهُمْ كَيْ لَا يَطْمَعَ فِي اللَّحَاقِ بِهِمْ إِلَّا مَنْ كَانَ مِنْهُمْ، فَقَالَ فِيمَا حَلَّاهُمْ بِهِ وَ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 وَ الَّذِينَ هُمْ عَنِ اللَّغْوِ مُعْرِضُونَ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 الَّذِينَ يَرِثُونَ الْفِرْدَوْسَ هُمْ فِيها خالِدُونَ وَ قَالَ فِي‌صِفَتِهِمْ وَ حِلْيَتِهِمْ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يَدْعُونَ مَعَ اللَّهِ إِلهاً آخَرَ وَ لا يَقْتُلُونَ النَّفْسَ الَّتِي حَرَّمَ اللَّهُ إِلَّا بِالْحَقِّ وَ لا يَزْنُونَ وَ مَنْ يَفْعَلْ ذلِكَ يَلْقَ أَثاماً يُضاعَفْ لَهُ الْعَذابُ يَوْمَ الْقِيامَةِ وَ يَخْلُدْ فِيهِ مُهاناً ثُمَّ أَخْبَرَ أَنَّهُ اشْتَرَى مِنْ هَؤُلَاءِ الْمُؤْمِنِينَ وَ مَنْ كَانَ عَلَى مِثْلِ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وَ أَمْوالَهُمْ بِأَنَّ لَهُمُ الْجَنَّةَ يُقاتِلُونَ فِي سَبِيلِ اللَّهِ فَيَقْتُلُونَ وَ يُقْتَلُونَ وَعْداً عَلَيْهِ حَقًّا فِي التَّوْراةِ وَ الْإِنْجِيلِ وَ الْقُرْآنِ ثُمَّ ذَكَرَ وَفَاءَهُمْ لَهُ بِعَهْدِهِ وَ مُبَايَعَتِهِ فَقَالَ وَ مَنْ أَوْفى بِعَهْدِهِ مِنَ اللَّهِ فَاسْتَبْشِرُوا </w:t>
      </w:r>
    </w:p>
    <w:p>
      <w:pPr>
        <w:pStyle w:val="BookText"/>
        <w:rPr/>
      </w:pPr>
      <w:r>
        <w:rPr>
          <w:rFonts w:ascii="Amiri" w:hAnsi="Amiri" w:eastAsia="Amiri" w:cs="Amiri"/>
          <w:color w:val="111111"/>
          <w:sz w:val="28"/>
          <w:sz w:val="28"/>
          <w:szCs w:val="28"/>
          <w:rtl w:val="true"/>
          <w:lang w:bidi="ar-SA"/>
        </w:rPr>
        <w:t>بِبَيْعِكُمُ الَّذِي بايَعْتُمْ بِهِ وَ ذلِكَ هُوَ الْفَوْزُ الْعَظِيمُ فَلَمَّا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قَامَ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نَبِيَّ اللَّهِ أَ رَأَيْتَكَ الرَّجُلُ يَأْخُذُ سَيْفَهُ فَيُقَاتِلُ حَتَّى يُقْتَلَ إِلَّا أَنَّهُ يَقْتَرِفُ مِنْ هَذِهِ الْمَحَارِمِ أَ شَهِيدٌ هُوَ فَأَنْزَلَ اللَّهُ عَزَّ وَ جَلَّ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وَ بَشِّرِ الْمُؤْمِنِينَ فَفَسَّرَ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الْمُجَاهِدِينَ مِنَ الْمُؤْمِنِينَ الَّذِينَ هَذِهِ صِفَتُهُمْ وَ حِلْيَتُهُمْ بِالشَّهَادَةِ وَ الْجَنَّةِ وَ قَالَ التَّائِبُونَ مِنَ الذُّنُوبِ الْعابِدُونَ الَّذِينَ لَا يَعْبُدُونَ إِلَّا اللَّهَ وَ لَا يُشْرِكُونَ بِهِ شَيْئاً الْحامِدُونَ الَّذِينَ يَحْمَدُونَ اللَّهَ عَلَى كُلِّ حَالٍ فِي الشِّدَّةِ وَ الرَّخَاءِ السَّائِحُونَ وَ هُمُ الصَّائِمُونَ‌الرَّاكِعُونَ السَّاجِدُونَ الَّذِينَ يُوَاظِبُونَ عَلَى الصَّلَوَاتِ الْخَمْسِ وَ الْحَافِظُونَ لَهَا وَ الْمُحَافِظُونَ عَلَيْهَا بِرُكُوعِهَا وَ سُجُودِهَا وَ فِي الْخُشُوعِ فِيهَا وَ فِي أَوْقَاتِهَا الْآمِرُونَ بِالْمَعْرُوفِ بَعْدَ ذَلِكَ وَ الْعَامِلُونَ بِهِ وَ النَّاهُونَ عَنِ الْمُنْكَرِ وَ الْمُنْتَهُونَ عَنْهُ قَالَ فَبَشِّرْ مَنْ قُتِلَ وَ هُوَ قَائِمٌ بِهَذِهِ الشُّرُوطِ بِالشَّهَادَةِ وَ الْجَنَّةِ ثُمَّ أَخْبَرَ تَبَارَكَ وَ تَعَالَى أَنَّهُ لَمْ يَأْمُرْ بِالْقِتَالِ إِلَّا أَصْحَابَ هَذِهِ الشُّرُوطِ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الَّذِينَ أُخْرِجُوا مِنْ دِيارِهِمْ بِغَيْرِ حَقٍّ إِلَّا أَنْ يَقُولُوا رَبُّنَا اللَّهُ </w:t>
      </w:r>
      <w:r>
        <w:rPr>
          <w:rStyle w:val="FootnoteAnchor"/>
          <w:rtl w:val="true"/>
        </w:rPr>
        <w:footnoteReference w:id="16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جَمِيعَ مَا بَيْنَ السَّمَاءِ وَ الْأَرْضِ لِلَّهِ عَزَّ وَ جَلَّ وَ لِرَسُولِهِ وَ لِأَتْبَاعِهِمَا مِنَ الْمُؤْمِنِينَ مِنْ أَهْلِ هَذِهِ الصِّفَةِ فَمَا كَانَ مِنَ الدُّنْيَا فِي أَيْدِي الْمُشْرِكِينَ وَ الْكُفَّارِ وَ </w:t>
      </w:r>
    </w:p>
    <w:p>
      <w:pPr>
        <w:pStyle w:val="BookText"/>
        <w:rPr/>
      </w:pPr>
      <w:r>
        <w:rPr>
          <w:rFonts w:ascii="Amiri" w:hAnsi="Amiri" w:eastAsia="Amiri" w:cs="Amiri"/>
          <w:color w:val="111111"/>
          <w:sz w:val="28"/>
          <w:sz w:val="28"/>
          <w:szCs w:val="28"/>
          <w:rtl w:val="true"/>
          <w:lang w:bidi="ar-SA"/>
        </w:rPr>
        <w:t xml:space="preserve">الظَّلَمَةِ وَ الْفُجَّارِ مِنْ أَهْلِ الْخِلَافِ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الْمُوَلِّي عَنْ طَاعَتِهِمَا مِمَّا كَانَ فِي أَيْدِيهِمْ ظَلَمُوا فِيهِ الْمُؤْمِنِينَ مِنْ أَهْلِ هَذِهِ الصِّفَاتِ وَ غَلَبُوهُمْ عَلَيْهِ مِمَّا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حَقُّهُمْ أَفَاءَ اللَّهُ عَلَيْهِمْ وَ رَدَّهُ إِلَيْهِمْ وَ إِنَّمَا مَعْنَى الْفَيْ‌ءِ كُلُّ مَا صَارَ إِلَى الْمُشْرِكِينَ ثُمَّ رَجَعَ مِمَّا كَانَ قَدْ غُلِبَ عَلَيْهِ أَوْ فِيهِ فَمَا رَجَعَ إِلَى مَكَانِهِ مِنْ قَوْلٍ أَوْ فِعْلٍ فَقَدْ فَاءَ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أَيْ رَجَعُوا ثُمَّ قَالَ وَ إِنْ عَزَمُوا الطَّلاقَ فَإِنَّ اللَّهَ سَمِيعٌ عَلِيمٌ وَ قَالَ وَ إِنْ طائِفَتانِ مِنَ الْمُؤْمِنِينَ اقْتَتَلُوا فَأَصْلِحُوا بَيْنَهُما فَإِنْ بَغَتْ إِحْداهُما عَلَى الْأُخْرى فَقاتِلُوا الَّتِي تَبْغِي حَتَّى تَفِي‌ءَ إِلى أَمْرِ اللَّهِ أَيْ تَرْجِعَ فَإِنْ فاءَتْ أَيْ رَجَعَتْ فَأَصْلِحُوا بَيْنَهُما بِالْعَدْلِ وَ أَقْسِطُوا إِنَّ اللَّهَ يُحِبُّ الْمُقْسِطِينَ يَعْنِي بِقَوْلِهِ تَفِي‌ءَ تَرْجِعَ فَذَلِكَ الدَّلِيلُ عَلَى أَنَّ الْفَيْ‌ءَ كُلُّ رَاجِعٍ إِلَى مَكَانٍ قَدْ كَانَ عَلَيْهِ أَوْ فِيهِ وَ يُقَالُ لِلشَّمْسِ إِذَا زَالَتْ قَدْفَاءَتِ الشَّمْسُ حِينَ يَفِي‌ءُ الْفَيْ‌ءُ عِنْدَ رُجُوعِ الشَّمْسِ إِلَى زَوَالِهَا وَ كَذَلِكَ مَا أَفَاءَ اللَّهُ عَلَى الْمُؤْمِنِينَ مِنَ الْكُفَّارِ فَإِنَّمَا هِيَ حُقُوقُ الْمُؤْمِنِينَ رَجَعَتْ إِلَيْهِمْ بَعْدَ ظُلْمِ الْكُفَّارِ إِيَّاهُمْ فَذَلِكَ قَوْلُهُ أُذِنَ لِلَّذِينَ يُقاتَلُونَ بِأَنَّهُمْ ظُلِمُوا مَا كَانَ الْمُؤْمِنُونَ أَحَقَّ بِهِ مِنْهُمْ وَ إِنَّمَا أُذِنَ لِلْمُؤْمِنِينَ الَّذِينَ قَامُوا بِشَرَائِطِ الْإِيمَانِ الَّتِي وَصَفْنَاهَا وَ ذَلِكَ أَنَّهُ لَا يَكُونُ مَأْذُوناً لَهُ فِي الْقِتَالِ حَتَّى يَكُونَ مَظْلُوماً وَ لَا يَكُونُ مَظْلُوماً حَتَّى يَكُونَ مُؤْمِناً وَ لَا يَكُونُ </w:t>
      </w:r>
      <w:r>
        <w:rPr>
          <w:rStyle w:val="FootnoteAnchor"/>
          <w:rtl w:val="true"/>
        </w:rPr>
        <w:footnoteReference w:id="16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مُؤْمِناً حَتَّى يَكُونَ قَائِماً بِشَرَائِطِ الْإِيمَانِ الَّتِي اشْتَرَطَ اللَّهُ عَزَّ وَ جَلَّ عَلَى الْمُؤْمِنِينَ وَ الْمُجَاهِدِينَ فَإِذَا تَكَامَلَتْ فِيهِ شَرَائِطُ اللَّهِ عَزَّ وَ جَلَّ كَانَ مُؤْمِناً وَ إِذَا كَانَ مُؤْمِناً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مَظْلُوماً وَ إِذَا كَانَ مَظْلُوماً كَانَ مَأْذُوناً لَهُ فِي الْجِهَادِ لِقَوْلِهِ عَزَّ وَ جَلَ أُذِنَ لِلَّذِينَ يُقاتَلُونَ بِأَنَّهُمْ ظُلِمُوا وَ إِنَّ اللَّهَ عَلى نَصْرِهِمْ لَقَدِيرٌ وَ إِنْ لَمْ يَكُنْ مُسْتَكْمِلًا لِشَرَائِطِ الْإِيمَانِ فَهُوَ ظَالِمٌ مِمَّنْ يَبْغِي وَ يَجِبُ جِهَادُهُ حَتَّى يَتُوبَ وَ لَيْسَ مِثْلُهُ مَأْذُوناً لَهُ فِي الْجِهَادِ وَ الدُّعَاءِ إِلَى اللَّهِ عَزَّ وَ جَلَّ لِأَنَّهُ لَيْسَ مِنَ الْمُؤْمِنِينَ الْمَظْلُومِينَ الَّذِينَ أُذِنَ لَهُمْ فِي الْقُرْآنِ فِي الْقِتَالِ فَلَمَّا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فِي الْمُهَاجِرِينَ الَّذِينَ أَخْرَجَهُمْ أَهْلُ مَكَّةَ مِنْ دِيَارِهِمْ وَ أَمْوَالِهِمْ أُحِلَّ لَهُمْ جِهَادُهُمْ بِظُلْمِهِمْ إِيَّاهُمْ وَ أُذِنَ لَهُمْ فِي الْقِتَالِ فَقُلْتُ فَهَذِهِ نَزَلَتْ فِي الْمُهَاجِرِينَ بِظُلْمِ مُشْرِكِي أَهْلِ مَكَّةَ لَهُمْ فَمَا بَالُهُمْ فِي قِتَالِهِمْ كِسْرَى وَ قَيْصَرَ وَ مَنْ دُونَهُمْ مِنْ مُشْرِكِي قَبَائِلِ الْعَرَبِ فَقَالَ لَوْ كَانَ إِنَّمَا أُذِنَ لَهُمْ فِي قِتَالِ مَنْ ظَلَمَهُمْ مِنْ أَهْلِ مَكَّةَ فَقَطْ لَمْ يَكُنْ لَهُمْ إِلَى قِتَالِ جُمُوعِ كِسْرَى وَ قَيْصَرَ وَ غَيْرِ أَهْلِ مَكَّةَ مِنْ قَبَائِلِ الْعَرَبِ سَبِيلٌ لِأَنَّ الَّذِينَ ظَلَمُوهُمْ غَيْرُهُمْ وَ إِنَّمَا أُذِنَ لَهُمْ فِي قِتَالِ مَنْ ظَلَمَهُمْ مِنْ أَهْلِ مَكَّةَ لِإِخْرَاجِهِمْ إِيَّاهُمْ مِنْ دِيَارِهِمْ وَ أَمْوَالِهِمْ بِغَيْرِ حَقٍّوَ لَوْ كَانَتِ الْآيَةُ إِنَّمَا عَنَتِ الْمُهَاجِرِينَ الَّذِينَ ظَلَمَهُمْ أَهْلُ مَكَّةَ كَانَتِ الْآيَةُ مُرْتَفِعَةَ الْفَرْضِ عَمَّنْ بَعْدَهُمْ إِذَا لَمْ يَبْقَ مِنَ الظَّالِمِينَ وَ الْمَظْلُومِينَ أَحَدٌ وَ كَانَ فَرْضُهَا مَرْفُوعاً عَنِ النَّاسِ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يَبْقَ مِنَ الظَّالِمِينَ وَ الْمَظْلُومِينَ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كَمَا ظَنَنْتَ وَ لَا كَمَا ذَكَرْتَ وَ لَكِنَّ الْمُهَاجِرِينَ ظُلِمُوا مِنْ جِهَتَيْنِ ظَلَمَهُمْ أَهْلُ مَكَّةَ بِإِخْرَاجِهِمْ مِنْ دِيَارِهِمْ وَ أَمْوَالِهِمْ فَقَاتَلُوهُمْ بِإِذْنِ اللَّهِ لَهُمْ فِي ذَلِكَ وَ ظَلَمَهُمْ كِسْرَى وَ قَيْصَرُ وَ مَنْ كَانَ دُونَهُمْ مِنْ قَبَائِلِ الْعَرَبِ وَ الْعَجَمِ بِمَا كَانَ فِي أَيْدِيهِمْ مِمَّا كَانَ الْمُؤْمِنُونَ أَحَقَّ بِهِ مِنْهُمْ فَقَدْ قَاتَلُوهُمْ بِإِذْنِ اللَّهِ عَزَّ وَ جَلَّ لَهُمْ فِي ذَلِكَ وَ بِحُجَّةِ هَذِهِ الْآيَةِ يُقَاتِلُ </w:t>
      </w:r>
    </w:p>
    <w:p>
      <w:pPr>
        <w:pStyle w:val="BookText"/>
        <w:rPr/>
      </w:pPr>
      <w:r>
        <w:rPr>
          <w:rFonts w:ascii="Amiri" w:hAnsi="Amiri" w:eastAsia="Amiri" w:cs="Amiri"/>
          <w:color w:val="111111"/>
          <w:sz w:val="28"/>
          <w:sz w:val="28"/>
          <w:szCs w:val="28"/>
          <w:rtl w:val="true"/>
          <w:lang w:bidi="ar-SA"/>
        </w:rPr>
        <w:t xml:space="preserve">مُؤْمِنُو كُلِّ زَمَانٍ وَ إِنَّمَا أَذِنَ اللَّهُ عَزَّ وَ جَلَّ لِلْمُؤْمِنِينَ الَّذِينَ قَامُوا بِمَا وَصَفَهَا اللَّهُ عَزَّ وَ جَلَّ مِنَ الشَّرَائِطِ الَّتِي شَرَطَهَا اللَّهُ عَلَى الْمُؤْمِنِينَ فِي الْإِيمَانِ وَ الْجِهَادِ وَ مَنْ كَانَ قَائِماً بِتِلْكَ الشَّرَائِطِ فَهُوَ مُؤْمِنٌ وَ هُوَ مَظْلُومٌ وَ مَأْذُونٌ لَهُ فِي الْجِهَادِ بِذَلِكَ الْمَعْنَى وَ مَنْ كَانَ عَلَى خِلَافِ ذَلِكَ فَهُوَ ظَالِمٌ وَ لَيْسَ مِنَ </w:t>
      </w:r>
      <w:r>
        <w:rPr>
          <w:rStyle w:val="FootnoteAnchor"/>
          <w:rtl w:val="true"/>
        </w:rPr>
        <w:footnoteReference w:id="16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الْمَظْلُومِينَ وَ لَيْسَ بِمَأْذُونٍ لَهُ فِي الْقِتَالِ وَ لَا بِالنَّهْيِ عَنِ الْمُنْكَرِ وَ الْأَمْرِ بِالْمَعْرُوفِ لِأَنَّهُ لَيْسَ مِنْ أَهْلِ ذَلِكَ وَ لَا مَأْذُونٍ لَهُ فِي الدُّعَاءِ إِلَى اللَّهِ عَزَّ وَ جَلَّ لِأَنَّهُ لَيْسَ يُجَاهِدُ مِثْلُهُ وَ أُمِرَ بِدُعَائِهِ إِلَى اللَّهِ وَ لَا يَكُونُ مُجَاهِداً مَنْ قَدْ أُمِرَ الْمُؤْمِنُونَ بِجِهَادِهِ وَ حَظَرَ الْجِهَادَ عَلَيْهِ وَ مَنَعَهُ مِنْهُ وَ لَا يَكُونُ دَاعِياً إِلَى اللَّهِ عَزَّ وَ جَلَّ مَنْ أُمِرَ بِدُعَاءِ مِثْلِهِ إِلَى التَّوْبَةِ وَ الْحَقِّ وَ الْأَمْرِ بِالْمَعْرُوفِ وَ النَّهْيِ عَنِ الْمُنْكَرِ وَ لَا يَأْمُرُ بِالْمَعْرُوفِ مَنْ قَدْ أُمِرَ أَنْ يُؤْمَرَ بِهِ وَ لَا يَنْهَى عَنِ الْمُنْكَرِ مَنْ قَدْ أُمِرَ أَنْ يُنْهَى عَنْهُ فَمَنْ كَانَتْ قَدْ تَمَّتْ فِيهِ شَرَائِطُ اللَّهِ عَزَّ وَ جَلَّ الَّتِي وُصِفَ بِهَا أَهْلُهَا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مَظْلُومٌ فَهُوَ مَأْذُونٌ لَهُ فِي الْجِهَادِ كَمَا أُذِنَ لَهُمْ فِي الْجِهَادِ لِأَنَّ حُكْمَ اللَّهِ عَزَّ وَ جَلَّ فِي الْأَوَّلِينَ وَ الْآخِرِينَ وَفَرَائِضَهُ عَلَيْهِمْ سَوَاءٌ إِلَّا مِنْ عِلَّةٍ أَوْ حَادِثٍ يَكُونُ وَ الْأَوَّلُونَ وَ الْآخِرُونَ أَيْضاً فِي مَنْعِ الْحَوَادِثِ شُرَكَاءُ وَ الْفَرَائِضُ عَلَيْهِمْ وَاحِدَةٌ يُسْأَلُ الْآخِرُونَ عَنْ أَدَاءِ الْفَرَائِضِ عَمَّا يُسْأَلُ عَنْهُ الْأَوَّلُونَ وَ يُحَاسَبُونَ عَمَّا بِهِ يُحَاسَبُونَ وَ مَنْ لَمْ يَكُنْ عَلَى صِفَةِ مَنْ أَذِنَ اللَّهُ لَهُ فِي الْجِهَادِ مِنَ الْمُؤْمِنِينَ فَلَيْسَ مِنْ أَهْلِ الْجِهَادِ وَ لَيْسَ بِمَأْذُونٍ لَهُ فِيهِ حَتَّى يَفِي‌ءَ بِمَا شَرَطَ اللَّهُ عَزَّ وَ جَلَّ عَلَيْهِ فَإِذَا تَكَامَلَتْ فِيهِ شَرَائِطُ اللَّهِ عَزَّ وَ جَلَّ عَلَى الْمُؤْمِنِينَ وَ الْمُجَاهِدِينَ فَهُوَ مِنَ الْمَأْذُونِينَ لَهُمْ فِي الْجِهَادِ فَلْيَتَّقِ اللَّهَ عَزَّ وَ جَلَّ عَبْدٌ وَ لَا يَغْتَرَّ </w:t>
      </w:r>
    </w:p>
    <w:p>
      <w:pPr>
        <w:pStyle w:val="BookText"/>
        <w:rPr/>
      </w:pPr>
      <w:r>
        <w:rPr>
          <w:rFonts w:ascii="Amiri" w:hAnsi="Amiri" w:eastAsia="Amiri" w:cs="Amiri"/>
          <w:color w:val="111111"/>
          <w:sz w:val="28"/>
          <w:sz w:val="28"/>
          <w:szCs w:val="28"/>
          <w:rtl w:val="true"/>
          <w:lang w:bidi="ar-SA"/>
        </w:rPr>
        <w:t xml:space="preserve">بِالْأَمَانِيِّ الَّتِي نَهَى اللَّهُ عَزَّ وَ جَلَّ عَنْهَا مِنْ هَذِهِ الْأَحَادِيثِ الْكَاذِبَةِ عَلَى اللَّهِ الَّتِي يُكَذِّبُهَا الْقُرْآنُ وَ يَتَبَرَّأُ مِنْهَا وَ مِنْ حَمَلَتِهَا وَ رُوَاتِهَا وَ لَا يَقْدَمُ عَلَى اللَّهِ عَزَّ وَ جَلَّ بِشُبْهَةٍ لَا يُعْذَرُ بِهَا فَإِنَّهُ لَيْسَ وَرَاءَ الْمُتَعَرِّضِ لِلْقَتْلِ فِي سَبِيلِ اللَّهِ مَنْزِلَةٌ يُؤْتَى اللَّهُ مِنْ قِبَلِهَا وَ هِيَ غَايَةُ الْأَعْمَالِ فِي عِظَمِ قَدْرِهَا فَلْيَحْكُمِ امْرُؤٌ </w:t>
      </w:r>
      <w:r>
        <w:rPr>
          <w:rStyle w:val="FootnoteAnchor"/>
          <w:rtl w:val="true"/>
        </w:rPr>
        <w:footnoteReference w:id="16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لِنَفْسِهِ وَ لْيُرِهَا كِتَابَ اللَّهِ عَزَّ وَ جَلَّ وَ يَعْرِضُهَا عَلَيْهِ فَإِنَّهُ لَا أَحَدَ أَعْرَفُ بِالْمَرْءِ مِنْ نَفْسِهِ فَإِنْ وَجَدَهَا قَائِمَةً بِمَا شَرَطَ اللَّهُ عَلَيْهِ فِي الْجِهَادِ فَلْيُقْدِمْ عَلَى الْجِهَادِ وَ إِنْ عَلِمَ تَقْصِيراً فَلْيُصْلِحْهَا وَ لْيُقِمْهَا عَلَى مَا فَرَضَ اللَّهُ عَلَيْهَا مِنَ الْجِهَادِ ثُمَّ لْيُقْدِمْ بِهَا وَ هِيَ طَاهِرَةٌ مُطَهَّرَةٌ مِنْ كُلِّ دَنَسٍ يَحُولُ بَيْنَهَا وَ بَيْنَ جِهَادِهَا وَ لَسْنَا نَقُولُ لِمَنْ أَرَادَ الْجِهَادَ وَ هُوَ عَلَى خِلَافِ مَا وَصَفْنَا مِنْ شَرَائِطِ اللَّهِ عَزَّ وَ جَلَّ عَلَى الْمُؤْمِنِينَ وَ الْمُجَاهِدِينَ لَا تُجَاهِدُوا وَ لَكِنْ نَقُولُ قَدْ عَلَّمْنَاكُمْ مَا شَرَطَ اللَّهُ عَزَّ وَ جَلَّ عَلَى أَهْلِ الْجِهَادِ الَّذِينَ بَايَعَهُمْ وَ اشْتَرَى مِنْهُمْ أَنْفُسَهُمْ وَ أَمْوالَهُمْ بِالْجِنَانِ فَلْيُصْلِحِ امْرُؤٌ مَا عَلِمَ مِنْ نَفْسِهِ مِنْ تَقْصِيرٍ عَنْ ذَلِكَ وَ لْيَعْرِضْهَا عَلَى شَرَائِطِ اللَّهِ فَإِنْ رَأَى أَنَّهُ قَدْ وَفَى بِهَا وَ تَكَامَلَتْ فِيهِ فَإِنَّهُ مِمَّنْ أَذِنَ اللَّهُ عَزَّ وَ جَلَّ لَهُ فِي الْجِهَادِ فَإِنْ أَبَى أَنْ لَا يَكُونَ مُجَاهِداًعَلَى مَا فِيهِ مِنَ الْإِصْرَارِ عَلَى الْمَعَاصِي وَ الْمَحَارِمِ وَ الْإِقْدَامِ عَلَى الْجِهَادِ بِالتَّخْبِيطِ وَ الْعَمَى وَ الْقُدُومِ عَلَى اللَّهِ عَزَّ وَ جَلَّ بِالْجَهْلِ وَ الرِّوَايَاتِ الْكَاذِبَةِ فَلَقَدْ لَعَمْرِي جَاءَ الْأَثَرُ فِيمَنْ فَعَلَ هَذَا الْفِعْلَ إِنَّ اللَّهَ عَزَّ وَ جَلَّ يَنْصُرُ هَذَا الدِّينَ بِأَقْوَامٍ لَا خَلَاقَ لَهُمْ فَلْيَتَّقِ اللَّهَ عَزَّ وَ جَلَّ امْرُؤٌ وَ لْيَحْذَرْ أَنْ يَكُونَ مِنْهُمْ فَقَدْ بَيَّنَ لَكُمْ وَ لَا عُذْرَ لَكُمْ بَعْدَ الْبَيَانِ فِي الْجَهْلِ وَ لا قُوَّةَ إِلَّا بِاللَّهِ وَ حَسْبُنَا اللَّهُ عَلَيْهِ </w:t>
      </w:r>
      <w:bookmarkStart w:id="597" w:name="pg20804_264452"/>
    </w:p>
    <w:p>
      <w:pPr>
        <w:pStyle w:val="BookText"/>
        <w:rPr/>
      </w:pPr>
      <w:bookmarkEnd w:id="597"/>
      <w:r>
        <w:rPr>
          <w:rFonts w:ascii="Amiri" w:hAnsi="Amiri" w:eastAsia="Amiri" w:cs="Amiri"/>
          <w:color w:val="111111"/>
          <w:sz w:val="28"/>
          <w:sz w:val="28"/>
          <w:szCs w:val="28"/>
          <w:rtl w:val="true"/>
          <w:lang w:bidi="ar-SA"/>
        </w:rPr>
        <w:t>تَوَكَّلْنَا وَ إِلَيْهِ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مقام الشهادة بلا شك هو مقام اصطفائي،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تشير الى مقام ولاية ومقام هداية ومقام لتربية البشرية ومراقبتها وإنمائها قبل أن تكون في مقام المحاسبة والمجازاة للبشر، وهذا البحث مرّ بنا كاملا مفصلا في بحث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الطائفة ايضا تشير وتبيّن الى اصطفائية؛ النبيين، الصديقين، الشهداء، وحسن اولئك رفيقا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ندخل في القرائن التفصيلية والجهات والمحطات التي في الآية الكريمة وقبل الدخول في الروايات الواردة المستفيضة عند الفريقين المنبّهة على خصوصيات دلالة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2036478_3531895371"/>
      <w:bookmarkStart w:id="599" w:name="_Toc215"/>
      <w:bookmarkEnd w:id="598"/>
      <w:r>
        <w:rPr>
          <w:rtl w:val="true"/>
        </w:rPr>
        <w:t>النعمة في الآية هي نعمة اصطفائية</w:t>
      </w:r>
      <w:bookmarkEnd w:id="599"/>
    </w:p>
    <w:p>
      <w:pPr>
        <w:pStyle w:val="BookText"/>
        <w:rPr/>
      </w:pPr>
      <w:r>
        <w:rPr>
          <w:rFonts w:ascii="Amiri" w:hAnsi="Amiri" w:eastAsia="Amiri" w:cs="Amiri"/>
          <w:color w:val="111111"/>
          <w:sz w:val="28"/>
          <w:sz w:val="28"/>
          <w:szCs w:val="28"/>
          <w:rtl w:val="true"/>
          <w:lang w:bidi="ar-SA"/>
        </w:rPr>
        <w:t>هل استعملت عنوان النعمة في مطلق النعمة او في النعمة الاصطفائية فقط؟</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أقول أنّ النعمة والانعام استعملت في القرآن حصرا في الاصطفاء، وقبل ان ادخل في الاصطفاء وعناوين خارطة البحث في هذه الآية الكريمة، والهندسة العامة للاستدلال، والتي سنبين فيها؛ أنّ هذه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الاصطفاء، فقد استعملت النعمة في القرآن بمعنى الاصطفاء؛ كما استعمل عنوان النبيين في القرآن بمعنى الاصطفاء، وسنبين وبأدلة دامغة على انها استعملت في النعمة الاصطفائية</w:t>
      </w:r>
      <w:r>
        <w:rPr>
          <w:rFonts w:eastAsia="Amiri" w:cs="Amiri" w:ascii="Amiri" w:hAnsi="Amiri"/>
          <w:color w:val="111111"/>
          <w:sz w:val="28"/>
          <w:szCs w:val="28"/>
          <w:rtl w:val="true"/>
          <w:lang w:bidi="ar-SA"/>
        </w:rPr>
        <w:t xml:space="preserve">. </w:t>
      </w:r>
      <w:bookmarkStart w:id="600" w:name="pg20804_264453"/>
    </w:p>
    <w:p>
      <w:pPr>
        <w:pStyle w:val="BookText"/>
        <w:rPr/>
      </w:pPr>
      <w:bookmarkEnd w:id="600"/>
      <w:r>
        <w:rPr>
          <w:rFonts w:ascii="Amiri" w:hAnsi="Amiri" w:eastAsia="Amiri" w:cs="Amiri"/>
          <w:color w:val="111111"/>
          <w:sz w:val="28"/>
          <w:sz w:val="28"/>
          <w:szCs w:val="28"/>
          <w:rtl w:val="true"/>
          <w:lang w:bidi="ar-SA"/>
        </w:rPr>
        <w:t>ولكن النعمة هنا بمعنى الاصطفاء، بل إنّ احدى الأدلة الدامغة على ان الانعام هنا بمعنى اصطفاء كما هو واضح، وذلك بقرينة الأنعام الاصطفائي على النبيين والشهداء الذين مرّ البحث عنهم كما هو واضح، وأنّ تقدم الصِّدِّيقينَ على الشهداء دال على أنّ الصدق هنا اصطفائي، وإذا كان الانعام في هذه الآية كلّه اصطفائي، فقطعا إنّ الصدّيقين مرتبة اصطفاء وكذلك الصالحين وحسن أولئك رفيقا هي مراتب اصطفاء أيضا، وهذه قرائن عدة في اصطفاء؛ النَّبِيِّينَ وَالصِّدِّيقينَ وَالشُّهَداءِ وَالصَّالِحينَ وَحَسُنَ أُولئِكَ رَفيقا، وسياتي بيان شواهد كثيرة أخرى على الانعام هنا بمعنى اصطفاء</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2036480_3531895371"/>
      <w:bookmarkStart w:id="602" w:name="_Toc216"/>
      <w:bookmarkEnd w:id="601"/>
      <w:r>
        <w:rPr>
          <w:rtl w:val="true"/>
        </w:rPr>
        <w:t>طاعة الله والرسول تلازم التولي والانقياد لطاقم الدولة الالهية</w:t>
      </w:r>
      <w:bookmarkEnd w:id="602"/>
    </w:p>
    <w:p>
      <w:pPr>
        <w:pStyle w:val="BookText"/>
        <w:rPr/>
      </w:pPr>
      <w:r>
        <w:rPr>
          <w:rFonts w:ascii="Amiri" w:hAnsi="Amiri" w:eastAsia="Amiri" w:cs="Amiri"/>
          <w:color w:val="111111"/>
          <w:sz w:val="28"/>
          <w:sz w:val="28"/>
          <w:szCs w:val="28"/>
          <w:rtl w:val="true"/>
          <w:lang w:bidi="ar-SA"/>
        </w:rPr>
        <w:t xml:space="preserve">ما المراد من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الله عليهم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لمن انعم الله عليهم، وهنا النعمة اصطفائية، يعني بطاعة الله والرسول تتجسد وتتلازم مع التولي مع هذا الطاقم للدولة الإلهية كما مر بنا ان الطاعة لله وللرسول، لا تنفك مع التولي، لهذا الطاقم الخماسي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واذاتحقق التولي لهذا الطاقم الخماسي والتبعية والانقياد له والكينونة معه، فهذا دليل على ان طاعة المطيع لله وللرسول، لذلك فان مواطن ومحل طاعة الله ورسوله هو التولي لهذا الطاقم أي التولي لطاقم الدولة الإلهية وكما في سورة المائدة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امير المؤمنين ومن يقول الله ورسول </w:t>
      </w:r>
      <w:bookmarkStart w:id="603" w:name="pg20804_264454"/>
    </w:p>
    <w:p>
      <w:pPr>
        <w:pStyle w:val="BookText"/>
        <w:rPr/>
      </w:pPr>
      <w:bookmarkEnd w:id="603"/>
      <w:r>
        <w:rPr>
          <w:rFonts w:ascii="Amiri" w:hAnsi="Amiri" w:eastAsia="Amiri" w:cs="Amiri"/>
          <w:color w:val="111111"/>
          <w:sz w:val="28"/>
          <w:sz w:val="28"/>
          <w:szCs w:val="28"/>
          <w:rtl w:val="true"/>
          <w:lang w:bidi="ar-SA"/>
        </w:rPr>
        <w:t xml:space="preserve">والذين امنوا ومرّ أن هذا هو الطاقم نفسه الموجود في الخارطة التي هي في سورة النساء وهو طاقم الدولة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فالتلازم في آيات الولاية هو نفسه الموجود في سورة النساء</w:t>
      </w:r>
    </w:p>
    <w:p>
      <w:pPr>
        <w:pStyle w:val="Heading3"/>
        <w:numPr>
          <w:ilvl w:val="2"/>
          <w:numId w:val="1"/>
        </w:numPr>
        <w:rPr/>
      </w:pPr>
      <w:bookmarkStart w:id="604" w:name="__RefHeading___Toc2036482_3531895371"/>
      <w:bookmarkStart w:id="605" w:name="_Toc217"/>
      <w:bookmarkEnd w:id="604"/>
      <w:r>
        <w:rPr>
          <w:rtl w:val="true"/>
        </w:rPr>
        <w:t xml:space="preserve">معنى </w:t>
      </w:r>
      <w:r>
        <w:rPr>
          <w:rtl w:val="true"/>
        </w:rPr>
        <w:t>(</w:t>
      </w:r>
      <w:r>
        <w:rPr>
          <w:rtl w:val="true"/>
        </w:rPr>
        <w:t>انعم الله</w:t>
      </w:r>
      <w:r>
        <w:rPr>
          <w:rtl w:val="true"/>
        </w:rPr>
        <w:t>)</w:t>
      </w:r>
      <w:bookmarkEnd w:id="605"/>
    </w:p>
    <w:p>
      <w:pPr>
        <w:pStyle w:val="BookText"/>
        <w:rPr/>
      </w:pPr>
      <w:r>
        <w:rPr>
          <w:rFonts w:ascii="Amiri" w:hAnsi="Amiri" w:eastAsia="Amiri" w:cs="Amiri"/>
          <w:color w:val="111111"/>
          <w:sz w:val="28"/>
          <w:sz w:val="28"/>
          <w:szCs w:val="28"/>
          <w:rtl w:val="true"/>
          <w:lang w:bidi="ar-SA"/>
        </w:rPr>
        <w:t xml:space="preserve">إنّ المقصود ان التلازم بين طاعة الله وتولي طاقم الدولة الإلهية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الانعام اصطفائي والحديث ليس عن النعمة العامة من الله لعموم البشر فان لهذه النعمة بحثٌ آخر فان كل وجود الله وكل خلقه وفيضه هي نعم 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نحن في صدد الحديث عن بيان القران الكريم للنعم الاصطفائية، فهناك تحف من الله عز وجل، ولخاصة اوليائه المصطفين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تستعملالنعمة في القرآن بمعنى مطلق الانعام وتستعمل بمعنى الانعام الاصطفائي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ينحصر استعمال الانعام في القران في مطلق الانعام العامة لكل المخلوقات بل يستعمل الانعام في موارد كثيرة جدا في خصوصالاصطفاء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النعمة الاصطفائية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اعظم مصاديق النعم، ولو اردنا أن نتتبع استعمالات النعم في الآيات القرآنية لرأينا الشيء الكثير</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036484_3531895371"/>
      <w:bookmarkStart w:id="607" w:name="_Toc218"/>
      <w:bookmarkEnd w:id="606"/>
      <w:r>
        <w:rPr>
          <w:rtl w:val="true"/>
        </w:rPr>
        <w:t>محورية آية سورة النساء في الادعية والزيارات</w:t>
      </w:r>
      <w:bookmarkEnd w:id="60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الآية التي نحن في صدد الحديث عنها في سورة النساء، تكاد لا تخلو زيارة من </w:t>
      </w:r>
      <w:bookmarkStart w:id="608" w:name="pg20804_264455"/>
    </w:p>
    <w:p>
      <w:pPr>
        <w:pStyle w:val="BookText"/>
        <w:rPr/>
      </w:pPr>
      <w:bookmarkEnd w:id="608"/>
      <w:r>
        <w:rPr>
          <w:rFonts w:ascii="Amiri" w:hAnsi="Amiri" w:eastAsia="Amiri" w:cs="Amiri"/>
          <w:color w:val="111111"/>
          <w:sz w:val="28"/>
          <w:sz w:val="28"/>
          <w:szCs w:val="28"/>
          <w:rtl w:val="true"/>
          <w:lang w:bidi="ar-SA"/>
        </w:rPr>
        <w:t>زيارات المعصومين الا وفيها بصمة هوية هذه الآية، وهذا مما يدل على خطورة المفاد والهيكل والخارطة المرسومة في هذه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الآن وصاعدا حاولوا ان تدققوا النظر وأن توقظوا الالتفات وسترون انكم كنتم تقرأون الكثير من الأدعية والكثير من الزيارات ولم تلتفتوا الى بصمة هذه الآية الموجودة حتى في زيارة أبو الفضل العباس وعلي الأكبر والشهداء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فان لهذه الآية الكريمة محورية خاصة لهذه الطائفة في باب الولاية</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2036486_3531895371"/>
      <w:bookmarkStart w:id="610" w:name="_Toc219"/>
      <w:bookmarkEnd w:id="609"/>
      <w:r>
        <w:rPr>
          <w:rtl w:val="true"/>
        </w:rPr>
        <w:t>استعراض آيات النعمة الاصطفائية</w:t>
      </w:r>
      <w:bookmarkEnd w:id="61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الأخرى في هذه الطائفة تدور حول هذه الآية الكريمة، فلاحظ ان الاستعمال نفسه قد ورد في سورة مريم بعد ما استعرض الله عز وجل جملة من الانبياء والرسل واستعرض حال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مريم لم تكن رسوله ولا نبيه بل مطلق الاصطفاء كما في سورة مريم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فنجد أنّ التركيب والتعبير في هذه الآية مطابق للآية المركزية في سورة النساء، فالتركيب والتعبير نفسه ولكن هناك اجمال، فقد ذُكِرَ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 الصِّدِّيقينَ وَ الشُّهَداءِ وَالصَّالِحينَ وَ 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لدنيةاصطفائية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اصطفاء، وقد ذكر الانعام في مورد آخر في القران الكريم بمعنى اصطفاء كما في سورة الزخرف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حول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الانعام على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والرسالة والاصطفاء وهلم جرا، فكلها نعم اصطفائية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الانعام أيضا في مورد آخر في القرآن الكريم الذي استعمل بمعنى الاصطفاء كما 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يا قَوْمِ اذْكُرُوا نِعْمَتَ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نعمة الله التي انعمها على قوم موسى ؟ وتُبَيّن تتمة الآية نوع هذه النعمة،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فيكُمْ أَنْبِياءَ وَ جَعَلَكُمْ مُلُوكاً وَ آتاكُمْ ما لَمْ يُؤْتِ أَحَداً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الملك الإلهي في القرآن الكريم يعني الامامة كما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الملك، اي ملك الامامة، وهو ملك تدبير الأمور وهو الملك الأعظم وبالتالي هي الدولة الإلهية</w:t>
      </w:r>
      <w:r>
        <w:rPr>
          <w:rFonts w:eastAsia="Amiri" w:cs="Amiri" w:ascii="Amiri" w:hAnsi="Amiri"/>
          <w:color w:val="111111"/>
          <w:sz w:val="28"/>
          <w:szCs w:val="28"/>
          <w:rtl w:val="true"/>
          <w:lang w:bidi="ar-SA"/>
        </w:rPr>
        <w:t xml:space="preserve">. </w:t>
      </w:r>
      <w:bookmarkStart w:id="611" w:name="pg20804_264457"/>
    </w:p>
    <w:p>
      <w:pPr>
        <w:pStyle w:val="Heading3"/>
        <w:numPr>
          <w:ilvl w:val="2"/>
          <w:numId w:val="1"/>
        </w:numPr>
        <w:rPr/>
      </w:pPr>
      <w:bookmarkStart w:id="612" w:name="__RefHeading___Toc2036488_3531895371"/>
      <w:bookmarkStart w:id="613" w:name="_Toc220"/>
      <w:bookmarkEnd w:id="611"/>
      <w:bookmarkEnd w:id="612"/>
      <w:r>
        <w:rPr>
          <w:rtl w:val="true"/>
        </w:rPr>
        <w:t>الملك الإلهي والآيات أعظم النعم الإلهية</w:t>
      </w:r>
      <w:bookmarkEnd w:id="613"/>
    </w:p>
    <w:p>
      <w:pPr>
        <w:pStyle w:val="BookText"/>
        <w:rPr/>
      </w:pPr>
      <w:r>
        <w:rPr>
          <w:rFonts w:ascii="Amiri" w:hAnsi="Amiri" w:eastAsia="Amiri" w:cs="Amiri"/>
          <w:color w:val="111111"/>
          <w:sz w:val="28"/>
          <w:sz w:val="28"/>
          <w:szCs w:val="28"/>
          <w:rtl w:val="true"/>
          <w:lang w:bidi="ar-SA"/>
        </w:rPr>
        <w:t xml:space="preserve">لقد استعمل الملك في اصطفاء الامامة نظير ما في سورة النساء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ينقل التاريخ ان آل إبراهيم سواء من إسماعيل او من إسحاق انهم تسلموا او تصدوا للدولة الظاهرية للبشرية، نعم الامامة الإلهية كانت فيهم وهذا مما يدل هنا على أن المراد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الإلهية في آل إبراهيم، فهنا في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نِعْمَتَ اللهِ عَلَيْكُم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فقد بينت الآية ان اعظم النعم هي نعمة النبوة والإمامة وهلم جرا وفي سورة البقرة أيضا، أُطلقت النعمة على الآية الإلهية، وهذا واضح في الآية في أنه جعل اصطفائي الهي خاص للمصطفين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بَني إِسْرائيلَ كَمْ آتَيْناهُمْ مِنْ آيَةٍ بَيِّنَةٍ وَ مَنْ يُبَدِّلْ نِعْمَةَ اللَّهِ مِنْ بَعْدِ ما جاءَتْهُ فَإِنَّ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من الكتب السماوية او من الأنبياء الذين جاءتهم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فالقران اطلق على النبي عيسى وامه آية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وغيرها من الآيات البينات التي اتتهم، فقوله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بَني إِسْرائيلَ كَمْ آتَيْناهُمْ مِنْ آيَةٍ بَيِّنَة</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فالمجيء بالآيات الإلهية للهداية، وللرشاد الإلهي هي نعمة عظيمة من الله عز وجل، وهي اعظم النعم، وليست لنعم </w:t>
      </w:r>
      <w:bookmarkStart w:id="614" w:name="pg20804_264458"/>
    </w:p>
    <w:p>
      <w:pPr>
        <w:pStyle w:val="BookText"/>
        <w:rPr/>
      </w:pPr>
      <w:bookmarkEnd w:id="614"/>
      <w:r>
        <w:rPr>
          <w:rFonts w:ascii="Amiri" w:hAnsi="Amiri" w:eastAsia="Amiri" w:cs="Amiri"/>
          <w:color w:val="111111"/>
          <w:sz w:val="28"/>
          <w:sz w:val="28"/>
          <w:szCs w:val="28"/>
          <w:rtl w:val="true"/>
          <w:lang w:bidi="ar-SA"/>
        </w:rPr>
        <w:t xml:space="preserve">البطن والفرج والبدن انما هي نعم الروح، ونعم العقل، فبالتالي اذن إنّ هذه الآية هي مقام اصطفاء ومقام الدين وما شابه ذلك، والتي يعبر القران الكريم عنها بالنعمة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يُبَدِّلْ نِعْمَةَ اللَّهِ مِنْ بَعْدِ ما جاءَتْهُ فَإِنَّ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كيف يبدلها كفراً؟ اي بدل ان يحمد الله تعالى على هذه الحجج الإلهية التي يرسلها الله عز وجل للبشر، تجد انه يكفر بها ويجحدها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وَأَحَلُّوا قَوْمَهُمْ دارَ الْبَوار</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2036490_3531895371"/>
      <w:bookmarkStart w:id="616" w:name="_Toc221"/>
      <w:bookmarkEnd w:id="615"/>
      <w:r>
        <w:rPr>
          <w:rtl w:val="true"/>
        </w:rPr>
        <w:t>أعظم النعم الإلهية التي تسأل عنها الامة</w:t>
      </w:r>
      <w:bookmarkEnd w:id="61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أعظم النعم التي ينعم الله عز وجل بها، مثل اعظم الفضل، فالنعم والفضل بينهما ترادف لغوي تقريبا، فهذه النعمة الاصطفائية هي نعم نور الهداية ونعم نور اصطفاء النبوة فلاحظ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وهذا الايتاء هو الايتاء الإلهي الأعظم والايتاء مثل العطية، والنعمة، والفضل وبينهما ترادف لغوي تقريباً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انظر الكتاب هو ايتاء وفضل ونعمة،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w:t>
      </w:r>
      <w:bookmarkStart w:id="617" w:name="pg20804_264459"/>
    </w:p>
    <w:p>
      <w:pPr>
        <w:pStyle w:val="BookText"/>
        <w:rPr/>
      </w:pPr>
      <w:bookmarkEnd w:id="617"/>
      <w:r>
        <w:rPr>
          <w:rFonts w:ascii="Amiri" w:hAnsi="Amiri" w:eastAsia="Amiri" w:cs="Amiri"/>
          <w:color w:val="111111"/>
          <w:sz w:val="28"/>
          <w:sz w:val="28"/>
          <w:szCs w:val="28"/>
          <w:rtl w:val="true"/>
          <w:lang w:bidi="ar-SA"/>
        </w:rPr>
        <w:t xml:space="preserve">هذه المقامات الاصطفائية والعطيات اللدنية كلها نعم وهي اكبر النعم، فلما تأتي الآية الكريمة في بيانات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أي عن 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 لان أعظم النعم الإلهية هي الأمور الاصطفائية، و هي نور الهداية التي بتوسطها يبلغ الانسان أعظم دار وأعظم راس مال وأعظم مقر واعظم مهد ومهاد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ان السؤال يكون عن النعمة العظمى وليس عن النعمة الصغرى، وبلا شك أنّ أعظم النعم هي ولاية امير المؤمنين ومعرفته، إذن فإن الانسان يسأل عن النعمة العظمى</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036492_3531895371"/>
      <w:bookmarkStart w:id="619" w:name="_Toc222"/>
      <w:bookmarkEnd w:id="618"/>
      <w:r>
        <w:rPr>
          <w:rtl w:val="true"/>
        </w:rPr>
        <w:t>إحياء الانسان بنور العلم والحكمة والهداية</w:t>
      </w:r>
      <w:bookmarkEnd w:id="619"/>
    </w:p>
    <w:p>
      <w:pPr>
        <w:pStyle w:val="BookText"/>
        <w:rPr/>
      </w:pPr>
      <w:r>
        <w:rPr>
          <w:rFonts w:ascii="Amiri" w:hAnsi="Amiri" w:eastAsia="Amiri" w:cs="Amiri"/>
          <w:color w:val="111111"/>
          <w:sz w:val="28"/>
          <w:sz w:val="28"/>
          <w:szCs w:val="28"/>
          <w:rtl w:val="true"/>
          <w:lang w:bidi="ar-SA"/>
        </w:rPr>
        <w:t xml:space="preserve">ان للحقائق مصاديق عظمى ولها مصاديق صغرى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وكما في بيانات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طعام العقل هو نور العلم ونور الحكمة والهداية بخلاف طعام البدن وهذا ليس استعمال مجازي وانما هو استعمال حقيقي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وجل يقول طعامك نظيف أم فيه مكروبات مثلاً المكروبات او الطعام الذي يوجب مرض في البدن هل هذا خطورته اكثر ام الطعام الذي يوجب خلود الانسان في دار الابد في جحيم السعير ايهما اشد؟ ايهما اخطر؟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شبيه البيان العقلي الذي يبينه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أَحْياها فَكَأَنَّما أَحْيَا </w:t>
      </w:r>
      <w:bookmarkStart w:id="620" w:name="pg20804_264460"/>
    </w:p>
    <w:p>
      <w:pPr>
        <w:pStyle w:val="BookText"/>
        <w:rPr/>
      </w:pPr>
      <w:bookmarkEnd w:id="620"/>
      <w:r>
        <w:rPr>
          <w:rFonts w:ascii="Amiri" w:hAnsi="Amiri" w:eastAsia="Amiri" w:cs="Amiri"/>
          <w:color w:val="111111"/>
          <w:sz w:val="28"/>
          <w:sz w:val="28"/>
          <w:szCs w:val="28"/>
          <w:rtl w:val="true"/>
          <w:lang w:bidi="ar-SA"/>
        </w:rPr>
        <w:t>النَّاسَ جَميعاً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أي احياء اعظم احياء بدن الانسان او احياء روح الانسان وبدنه الاخروي؟ في جهنم لا يموت فيها ولا يحيا؟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الدَّارَ الْآخِرَةَ لَهِيَ الْحَيَوانُ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عنفوان الحياة طاقة كل الكمالات والمشتهيات هي في دار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احياه هناك، وأعطاه حياة هناك؟ اذن المقصود بالأحياء، هو احياءها بالهداية ونور العلم، احيا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هداه كما في البيان العقلي الوارد وراد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اعظم مصداق</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036494_3531895371"/>
      <w:bookmarkStart w:id="622" w:name="_Toc223"/>
      <w:bookmarkEnd w:id="621"/>
      <w:r>
        <w:rPr>
          <w:rtl w:val="true"/>
        </w:rPr>
        <w:t>طعام الروح وطعام البدن</w:t>
      </w:r>
      <w:bookmarkEnd w:id="62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اعظم مصداق واعظم حقيقة يعني اظلَّها اي حرمها من حياة الابد لا أنّه حرمها من ستين سنة او مائة سنة فقط، وإنما حَرَمَها من حياة الابد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أي طعام اخطر؟ هل ان طعام البدن أخطر ام طعام الروح؟ وهل ان طعام الحياة المؤقتة في الحياة الدنيا أخطر ام طعام الحياة المؤبدة؟ فهل ان الانسان يطعم الطعام لأجل ان يستقوي من الطاقة وينتعش ويتقوى ويعتاش لحياة قصيرة؟ إذن فما بالك بالطعام الذي يعتاش به الانسان لحياة ابدية، فأي طعام أخطر؟ فهل هذا مجاز ام حقيقة؟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أصلا لا توجد أي نسبة يمكن ان يحصيها الانسان بين حياة مئة سنة – بالزائد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23" w:name="pg20804_264461"/>
    </w:p>
    <w:p>
      <w:pPr>
        <w:pStyle w:val="BookText"/>
        <w:rPr/>
      </w:pPr>
      <w:bookmarkEnd w:id="623"/>
      <w:r>
        <w:rPr>
          <w:rFonts w:ascii="Amiri" w:hAnsi="Amiri" w:eastAsia="Amiri" w:cs="Amiri"/>
          <w:color w:val="111111"/>
          <w:sz w:val="28"/>
          <w:sz w:val="28"/>
          <w:szCs w:val="28"/>
          <w:rtl w:val="true"/>
          <w:lang w:bidi="ar-SA"/>
        </w:rPr>
        <w:t>وحياة آباد السنين ثم هل إن الله عز وجل يكترث بالاستعمالات القرآنية بالحقيقة الكبرى ام يكترث بالحقائق الصغرى؟</w:t>
      </w:r>
    </w:p>
    <w:p>
      <w:pPr>
        <w:pStyle w:val="Heading3"/>
        <w:numPr>
          <w:ilvl w:val="2"/>
          <w:numId w:val="1"/>
        </w:numPr>
        <w:rPr/>
      </w:pPr>
      <w:bookmarkStart w:id="624" w:name="__RefHeading___Toc2036496_3531895371"/>
      <w:bookmarkStart w:id="625" w:name="_Toc224"/>
      <w:bookmarkEnd w:id="624"/>
      <w:r>
        <w:rPr>
          <w:rtl w:val="true"/>
        </w:rPr>
        <w:t>عظمة المعنى القرآني يتجلى باستعمال الحقائق الكبرى المهولة</w:t>
      </w:r>
      <w:bookmarkEnd w:id="625"/>
    </w:p>
    <w:p>
      <w:pPr>
        <w:pStyle w:val="BookText"/>
        <w:rPr/>
      </w:pPr>
      <w:r>
        <w:rPr>
          <w:rFonts w:ascii="Amiri" w:hAnsi="Amiri" w:eastAsia="Amiri" w:cs="Amiri"/>
          <w:color w:val="111111"/>
          <w:sz w:val="28"/>
          <w:sz w:val="28"/>
          <w:szCs w:val="28"/>
          <w:rtl w:val="true"/>
          <w:lang w:bidi="ar-SA"/>
        </w:rPr>
        <w:t>بلا شك ان الحقائق الكبرى هي عمدة الخطاب القرآني وعمدة الحقائق القرآنية ان المؤاخذة التي تؤخذ في التفسير هي ان جملة من المفسرين يجعلون التأويل والمصاديق الكبيرة العظمى مصداق في هامش المعنى الأصلي للآية وفي هامش مفاد الآية كمصداق وتطبيق، في حين أنّ المعنى التنزيلي الدنيوي المؤقت الصغير يجعلونه هو المعنى الأصلي للآية، او يجعلون المعنى الكلي مجرداً عن معنى الحقيقة الكبرى، وهذا نوع من اخواء لعظمة المعنى الاستعمالي في القران ؛ لان عظمة المعنى الاستعمالي بالقرآن ليس بالمعنى الكلي ولا بالمصاديق الجزئية الدنيوية وإنّما تتجلى عظمة معاني القرآن الكريم بالحقائق الكبرى المهولة الخطيرة، فان عظمة القرآن تتجلى بعظمة الحقيقة الكبرى لا بالمعاني الكلية التي تتنزل في مصاديق تتنزل منازل متدنية</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2036498_3531895371"/>
      <w:bookmarkStart w:id="627" w:name="_Toc225"/>
      <w:bookmarkEnd w:id="626"/>
      <w:r>
        <w:rPr>
          <w:rtl w:val="true"/>
        </w:rPr>
        <w:t>منهجان في تفسير القران</w:t>
      </w:r>
      <w:bookmarkEnd w:id="62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منهجان بالتفسير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امومة الولاية الذي يمثل المصاديق الكبرى لتفسير القران والمحكمات و منهج امومة المعنى الكلي، فتجد ان الكثير من المفسرين حتى من الخاصة، يجعلون كأنما المعنى الكلي ينطبق على المصداق الصغير والوسط والهش وكذا ينطبق على المصداق الكبير، فقد جعلوا المعنى </w:t>
      </w:r>
      <w:bookmarkStart w:id="628" w:name="pg20804_264462"/>
    </w:p>
    <w:p>
      <w:pPr>
        <w:pStyle w:val="BookText"/>
        <w:rPr/>
      </w:pPr>
      <w:bookmarkEnd w:id="628"/>
      <w:r>
        <w:rPr>
          <w:rFonts w:ascii="Amiri" w:hAnsi="Amiri" w:eastAsia="Amiri" w:cs="Amiri"/>
          <w:color w:val="111111"/>
          <w:sz w:val="28"/>
          <w:sz w:val="28"/>
          <w:szCs w:val="28"/>
          <w:rtl w:val="true"/>
          <w:lang w:bidi="ar-SA"/>
        </w:rPr>
        <w:t xml:space="preserve">الكلي هو الاطار الأصلي، وأي اصالة له؟ فالمعنى دائما هو ظل الحقيقة؛ لان المعنى هو عبارة عن صورة منعكسة عن الحقيقة، كما في بيان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 هو ظل ولا أن الحقيقةهي ظل وهامش، وهذا البحث طويل عريض ولكن نذكره للتأكيد على هذا المطلب</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2036500_3531895371"/>
      <w:bookmarkStart w:id="630" w:name="_Toc226"/>
      <w:bookmarkEnd w:id="629"/>
      <w:r>
        <w:rPr>
          <w:rtl w:val="true"/>
        </w:rPr>
        <w:t>أنواع النعم الاصطفائية على النبي عيسى والنبي يوسف</w:t>
      </w:r>
      <w:bookmarkEnd w:id="6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بالنعمة هي الحقيقة الكبرى، وهي أكبر 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فإنّها نعمة اصطفاء؛ ولذلك سيسأل الخلق عن هذه النعمة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ومن موارد الاستعمال للنعمة كما في خطاب الباري تعالى للنبي عيسى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 وَ عَلى والِدَتِكَ إِذْ أَيَّدْتُكَ بِرُوحِ الْقُدُسِ</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ما هي هذه النعمة؟ وما هي مواطن هذه النعمة؟ وأين هذه النعمة من طعام اكل البطن ومن نعمة لباس البدن؟ فهذه النعمة هي لباس ملكوتي عروجي فوقي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أَيَّدْتُكَ بِرُوحِ الْقُدُسِ تُكَلِّمُ النَّاسَ فِي الْمَهْدِ وَكَهْلاً وَ إِذْ عَلَّمْتُكَ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لهذه النعم التي انعم الله بها على النبي عيسى، فكلامه من المهد نعمة وعلم الكتاب نعمة ويالها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 عنده علم الكتاب انا اتيك به قبل ان يرتد اليك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عن القدرة التكوينية لاصف بن برخيا وصي سليمان، ويعدد القرآن الكريم مواطن النعمة </w:t>
      </w:r>
      <w:bookmarkStart w:id="631" w:name="pg20804_264463"/>
    </w:p>
    <w:p>
      <w:pPr>
        <w:pStyle w:val="BookText"/>
        <w:rPr/>
      </w:pPr>
      <w:bookmarkEnd w:id="631"/>
      <w:r>
        <w:rPr>
          <w:rFonts w:ascii="Amiri" w:hAnsi="Amiri" w:eastAsia="Amiri" w:cs="Amiri"/>
          <w:color w:val="111111"/>
          <w:sz w:val="28"/>
          <w:sz w:val="28"/>
          <w:szCs w:val="28"/>
          <w:rtl w:val="true"/>
          <w:lang w:bidi="ar-SA"/>
        </w:rPr>
        <w:t xml:space="preserve">الإلهية الاصطفائية على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عَلَّمْتُكَ الْكِتابَ وَ الْحِكْمَةَ وَ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كلّها علوم لدنية إلهية بالنبوة والحكمة الإلهية وبالنور والهداية الى الصراط المستقيم كما في سورة يوسف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يَجْتَبيكَ رَبُّكَ وَ يُعَلِّمُكَ مِنْ تَأْويلِ الْأَحاديثِ وَ يُتِمُّ نِعْمَتَهُ عَلَيْكَ وَ عَلى آلِ يَعْقُوبَ كَما أَتَمَّها عَلى أَبَوَيْكَ مِنْ قَبْلُ إِبْراهيمَ وَ إِسْحاقَ</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يجتبيك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اصطفاء، فقد عبر القرآن عن علم التأويل والاصطفاء بالنعمة الإلهية وهي أعظم النعم</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036502_3531895371"/>
      <w:bookmarkStart w:id="633" w:name="_Toc227"/>
      <w:bookmarkEnd w:id="632"/>
      <w:r>
        <w:rPr>
          <w:rtl w:val="true"/>
        </w:rPr>
        <w:t>النعمة الناطقة التي يعرفونها ثم ينكرونها</w:t>
      </w:r>
      <w:bookmarkEnd w:id="6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سورة النحل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أي نعمة هذه التي تُعرف وتنكر فهل هي النعمة التي تؤكل وتستثمر ام هي النعمة العلمية؟ قطعاً، وبلا شك إنّ الحقائق العلمية واليقين بالحقائق الدينية هي التي تعرف وتنكر،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 اسْتَيْقَنَتْها أَنْفُسُهُم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فليس الشيء الذي يُعرف ويُنكر هو اكل لتغذية الجسد وانما هو علم ومعرفة، فلاحظ الظرافة التي يبينها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غذاء عقلي وليس غذاء جسدي والا اذا كان الطعام هو أكل البدن فما الصلة بين المعرفة وانكارها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ليست هذه النعمة من سنخ الأكل وليست من سنخ المادة الجسمانية وإنّما هي نعمة نور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 اسْتَكْبَرُوا عَنْها لا تُفَتَّحُ لَهُمْ أَبْوابُ السَّماءِ</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وإنّها لو كانت آية تكوينه صامته غير ناطقة فهل يمكن ان تكذب او تصدق؟ ام هل يمكن لإنسان أن يعرض عنها او يغفل؟ وإن كان المراد من الآيات هي 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 اسْتَكْبَرُوا عَنْها لا تُفَتَّحُ لَهُمْ أَبْوابُ السَّماءِ</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وهذه الآية لابد ان تكون ناطقة ولها دعوى وادعاء كي تُصدق او تُكذب والا كيف يسند اليها الفعل؟ كذلك هنا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ويستدل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بهذه الآية في سورة النحل التي تعرف وتنكر، إذن هي الآية التي لها نور علم ولها نور معرفة، حيث يعرفها الإنسان، وإنْ من شأنها أنْ تُعرف ويؤمن الانسان بها ويُسَلِّم لها، وكذلك من شأنها أنْ تنكر وتكذب، وهي النعمة العظيمة التي قال الله تعالى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يعبر عنها بكفر النعم، فان كفر النعم المادية والبدنية من قبل الإنسان هي درجة من درجات الكفر بالنعم ان لم يشكر الله تعالى عليها ولا يحمده، ولكن اين نعم الهداية والنور من نعم الجسد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فالكلام في نعمة الله التي تعرف وتنكر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أَكْثَرُهُمُ الْكافِرُون</w:t>
      </w:r>
      <w:r>
        <w:rPr>
          <w:rFonts w:eastAsia="IRNazanin" w:cs="IRNazanin"/>
          <w:color w:val="111111"/>
          <w:sz w:val="28"/>
          <w:szCs w:val="28"/>
          <w:rtl w:val="true"/>
          <w:lang w:bidi="fa-IR"/>
        </w:rPr>
        <w:t xml:space="preserve">). </w:t>
      </w:r>
      <w:bookmarkStart w:id="634" w:name="pg20804_264465"/>
    </w:p>
    <w:p>
      <w:pPr>
        <w:pStyle w:val="Heading3"/>
        <w:numPr>
          <w:ilvl w:val="2"/>
          <w:numId w:val="1"/>
        </w:numPr>
        <w:rPr/>
      </w:pPr>
      <w:bookmarkStart w:id="635" w:name="__RefHeading___Toc2036504_3531895371"/>
      <w:bookmarkStart w:id="636" w:name="_Toc228"/>
      <w:bookmarkEnd w:id="634"/>
      <w:bookmarkEnd w:id="635"/>
      <w:r>
        <w:rPr>
          <w:rtl w:val="true"/>
        </w:rPr>
        <w:t>تأليف القلوب من النعم الإلهية</w:t>
      </w:r>
      <w:bookmarkEnd w:id="636"/>
    </w:p>
    <w:p>
      <w:pPr>
        <w:pStyle w:val="BookText"/>
        <w:rPr/>
      </w:pPr>
      <w:r>
        <w:rPr>
          <w:rFonts w:ascii="Amiri" w:hAnsi="Amiri" w:eastAsia="Amiri" w:cs="Amiri"/>
          <w:color w:val="111111"/>
          <w:sz w:val="28"/>
          <w:sz w:val="28"/>
          <w:szCs w:val="28"/>
          <w:rtl w:val="true"/>
          <w:lang w:bidi="ar-SA"/>
        </w:rPr>
        <w:t xml:space="preserve">من موارد استعمال النعمة في سورة ال عمران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لقد عدّ الله تعالى تأليف القلوب نعمة، وهي غير النعمة البدنية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والثقلان هما اللذان وَصّلا القلوب لحبل الله، كما بُيّن في الأحاديث النبوية عند الفريقين، أنّ حبل الله هم الثقلين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كِتَابَ اللَّهِ وَ عِتْرَتِي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وحديث جاء مضافا إليه حبلٌ ممدود من السماء الى الأرض، كما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 جَلَّ حَبْلٌ مَمْدُودٌ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فَانْظُرُوا كَيْفَ تَخْلُفُونَنِي فِيهِمَا</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هو شيء واحد وحقيقة واحدة ذات وجهين او ذات اسمين او ذات 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من السماء الى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تَفَرَّقُوا وَ اذْكُرُوا نِعْمَتَ اللَّهِ عَلَيْكُمْ إِذْ كُنْتُمْ أَعْداءً فَأَلَّفَ بَيْنَ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ما تقوله الصديقة الكبرى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إمامتنا أمانا من الفرقة، يعني وحدة البشرية، وليس وحدة الامة الإسلامية فقط، فإنّ وحدة البشرية تتجسد في مودتها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أحدى آياتها</w:t>
      </w:r>
      <w:r>
        <w:rPr>
          <w:rFonts w:eastAsia="Amiri" w:cs="Amiri" w:ascii="Amiri" w:hAnsi="Amiri"/>
          <w:color w:val="111111"/>
          <w:sz w:val="28"/>
          <w:szCs w:val="28"/>
          <w:rtl w:val="true"/>
          <w:lang w:bidi="ar-SA"/>
        </w:rPr>
        <w:t xml:space="preserve">. </w:t>
      </w:r>
      <w:bookmarkStart w:id="637" w:name="pg20804_264466"/>
    </w:p>
    <w:p>
      <w:pPr>
        <w:pStyle w:val="BookText"/>
        <w:rPr/>
      </w:pPr>
      <w:bookmarkEnd w:id="637"/>
      <w:r>
        <w:rPr>
          <w:rFonts w:ascii="Amiri" w:hAnsi="Amiri" w:eastAsia="Amiri" w:cs="Amiri"/>
          <w:color w:val="111111"/>
          <w:sz w:val="28"/>
          <w:sz w:val="28"/>
          <w:szCs w:val="28"/>
          <w:rtl w:val="true"/>
          <w:lang w:bidi="ar-SA"/>
        </w:rPr>
        <w:t xml:space="preserve">أليس الأمن البشري يتجلى في ظل الوحدة والالفة، وهذه القلوب لا يمكن ان تتوالف الا في ظل الوحدة في مودة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وولايتهم والا إذا لم تتحد الأرواح على شيء واحد وعلى مركز واحد فكيف يمكن للقلوب ان تتوالف</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2036506_3531895371"/>
      <w:bookmarkStart w:id="639" w:name="_Toc229"/>
      <w:bookmarkEnd w:id="638"/>
      <w:r>
        <w:rPr>
          <w:rtl w:val="true"/>
        </w:rPr>
        <w:t xml:space="preserve">الوحدة في نظر القرآن واهل البيت </w:t>
      </w:r>
      <w:r>
        <w:rPr>
          <w:rtl w:val="true"/>
        </w:rPr>
        <w:t>(</w:t>
      </w:r>
      <w:r>
        <w:rPr>
          <w:rtl w:val="true"/>
        </w:rPr>
        <w:t>عليهم السلام</w:t>
      </w:r>
      <w:r>
        <w:rPr>
          <w:rtl w:val="true"/>
        </w:rPr>
        <w:t>)</w:t>
      </w:r>
      <w:bookmarkEnd w:id="6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توليف القلوب لا تكون إلّا بالوحدة، والوحدة لا تكون إلّا بالمودة والاعتصام بحبل الله عز وجل المتمثل بالثقلين، كما نصت آية الاعتصام بحبل الله، وهذه آية قرآنية تبيّن التأليف بين القلوب كما في الخطبة القاصعة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تبيّن أنّ وحدة هذه الأمة إنّما كانت بولاية النبي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العرب كانوا متشرذمين، كما قالت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كُنْتُمْ عَلى شَفا حُفْرَةٍ مِنَ النَّارِ مذقة الشارب و نهزة الطامع و قبسة العجلان و موطئ الأقدام تشربون الطرق و تقتاتون الورق أذلة خاشعين تَخافُونَ أَنْ يَتَخَطَّفَكُمُ النَّاسُ من حولكم فأنقذكم الله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وهنا صلوات الله عليها تبيّن أنّ ولاية النبي الفت قبائل الجزيرة العربية، ثم الفت مجموع الناس الآخرين، وهذا يعني أنّ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سلطان الولاية الذي دكدك سلاطين الدول العظمى المحيطة بالمسلمين، وهذه هي الوحدة، فإنّ بالوحدة تتحول الامة الى اكبر قوة لانّ بالوحدة قوة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 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فالتفرق يؤدي الى التنازع وإنّ البديل عن التنازع هي الوحدة، </w:t>
      </w:r>
      <w:bookmarkStart w:id="640" w:name="pg20804_264467"/>
    </w:p>
    <w:p>
      <w:pPr>
        <w:pStyle w:val="BookText"/>
        <w:rPr/>
      </w:pPr>
      <w:bookmarkEnd w:id="640"/>
      <w:r>
        <w:rPr>
          <w:rFonts w:ascii="Amiri" w:hAnsi="Amiri" w:eastAsia="Amiri" w:cs="Amiri"/>
          <w:color w:val="111111"/>
          <w:sz w:val="28"/>
          <w:sz w:val="28"/>
          <w:szCs w:val="28"/>
          <w:rtl w:val="true"/>
          <w:lang w:bidi="ar-SA"/>
        </w:rPr>
        <w:t xml:space="preserve">والوحدة لا يمكن ان تحصل الا بتوليف القلوب، وتوليف القلوب لا يحصل الا بالوحدة في الاعتصام بحبل الله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036508_3531895371"/>
      <w:bookmarkStart w:id="642" w:name="_Toc230"/>
      <w:bookmarkEnd w:id="641"/>
      <w:r>
        <w:rPr>
          <w:rtl w:val="true"/>
        </w:rPr>
        <w:t xml:space="preserve">ائتلاف القلوب وترابطها من خلال مودة اهل البيت </w:t>
      </w:r>
      <w:r>
        <w:rPr>
          <w:rtl w:val="true"/>
        </w:rPr>
        <w:t>(</w:t>
      </w:r>
      <w:r>
        <w:rPr>
          <w:rtl w:val="true"/>
        </w:rPr>
        <w:t>عَلَيهِ السَّلَامُ</w:t>
      </w:r>
      <w:r>
        <w:rPr>
          <w:rtl w:val="true"/>
        </w:rPr>
        <w:t>)</w:t>
      </w:r>
      <w:bookmarkEnd w:id="642"/>
    </w:p>
    <w:p>
      <w:pPr>
        <w:pStyle w:val="BookText"/>
        <w:rPr/>
      </w:pPr>
      <w:r>
        <w:rPr>
          <w:rFonts w:ascii="Amiri" w:hAnsi="Amiri" w:eastAsia="Amiri" w:cs="Amiri"/>
          <w:color w:val="111111"/>
          <w:sz w:val="28"/>
          <w:sz w:val="28"/>
          <w:szCs w:val="28"/>
          <w:rtl w:val="true"/>
          <w:lang w:bidi="ar-SA"/>
        </w:rPr>
        <w:t xml:space="preserve">لقد تم بيان معنى حبل الله الذي أمرنا الله عز وجل بالتمسك به،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السبيل الوحيد لتوليف القلوب وبدونها تتنافر القلوب وتتباغض وذلك لأنّ مودتهم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مغناطيس القلوب وبه يتم التواد وإن آية المودة هي نفسها برهان عظيم لبيان أن الوحدة لاتتم الا بالمودة بولاية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فإنّ آية المودة هي آية عظيمة فيها اسرار كبيرة جداً، لبيان قواعد معرفية والتي تنطوي فيها اركان المعرفة الدينية، فالقران الكريم اطلق على توليف القلوب التي لا تتم الا بالمودة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بالنعمة، وهي نعمة اصطفائية، نعمة 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2036510_3531895371"/>
      <w:bookmarkStart w:id="644" w:name="_Toc231"/>
      <w:bookmarkEnd w:id="643"/>
      <w:r>
        <w:rPr>
          <w:rtl w:val="true"/>
        </w:rPr>
        <w:t>تعاطي المفسرون للمصاديق اليسيرة والتغاظي عن الحقائق الكبيرة</w:t>
      </w:r>
      <w:bookmarkEnd w:id="6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السبيل الأعظم و النعمة الكبرى هي ولاية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فالمفسر الذي يتعاطى مع المصاديق اليسيرة ويتغاضى عن الحقائق الكبيرة في عالم التفسير شبيه الأطفال في عالم الطفولة الذين يتعاطون لتراب والألعاب اليسيرة ويظنون ان عالم الحياة يدار بعالم الأطفال في حين أنَّ </w:t>
      </w:r>
      <w:bookmarkStart w:id="645" w:name="pg20804_264468"/>
    </w:p>
    <w:p>
      <w:pPr>
        <w:pStyle w:val="BookText"/>
        <w:rPr/>
      </w:pPr>
      <w:bookmarkEnd w:id="645"/>
      <w:r>
        <w:rPr>
          <w:rFonts w:ascii="Amiri" w:hAnsi="Amiri" w:eastAsia="Amiri" w:cs="Amiri"/>
          <w:color w:val="111111"/>
          <w:sz w:val="28"/>
          <w:sz w:val="28"/>
          <w:szCs w:val="28"/>
          <w:rtl w:val="true"/>
          <w:lang w:bidi="ar-SA"/>
        </w:rPr>
        <w:t>الكبار يرون ان العاب الأطفال عبارة عن لهو ولعب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الابصار للشؤون اليسيرة الصغيرة الحقيرة، والأغفال عن الحقائق الكبيرة مثل النظرة الطفولية كما ينبه القرآن الكريم على أنّها نظرة طفولية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لَعِبٌ وَ لَهْو</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فالنظر الى المصاديق الصغيرة والاغفال عن الحقائق الكبيرة كأنما هي نظرة طفولية</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2036512_3531895371"/>
      <w:bookmarkStart w:id="647" w:name="_Toc232"/>
      <w:bookmarkEnd w:id="646"/>
      <w:r>
        <w:rPr>
          <w:rtl w:val="true"/>
        </w:rPr>
        <w:t>نعمة ولاية النبي وآله على المسلمين</w:t>
      </w:r>
      <w:bookmarkEnd w:id="647"/>
    </w:p>
    <w:p>
      <w:pPr>
        <w:pStyle w:val="BookText"/>
        <w:rPr/>
      </w:pPr>
      <w:r>
        <w:rPr>
          <w:rFonts w:ascii="Amiri" w:hAnsi="Amiri" w:eastAsia="Amiri" w:cs="Amiri"/>
          <w:color w:val="111111"/>
          <w:sz w:val="28"/>
          <w:sz w:val="28"/>
          <w:szCs w:val="28"/>
          <w:rtl w:val="true"/>
          <w:lang w:bidi="ar-SA"/>
        </w:rPr>
        <w:t xml:space="preserve">ان النعمة الإلهية العظيمة التي يذكرها القران هي نعمة الولاية كما في المنظومة المبينة في آيات القرآن الكريم ببيانات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 لا تَفَرَّقُوا وَ اذْكُرُوا نِعْمَتَ اللَّهِ عَلَيْكُمْ إِذْ كُنْتُمْ أَعْداءً</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أين النعمة الإلهية في هذه الآية بعد إذ كانوا أعداءً؟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النعمة الإلهية عندما ألف بين قلوبهم بمودة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أكدت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الشريفة، والتي تبين في هذه الخطبة من بدايتها الى نهايتها وتؤكد على بيان هذه النعمة وهي نعمة ولاية النبي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والذين بهم نصروا وكما يبين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القاصعة ويؤكد البيان نفسه والمحور المبين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كُنْتُمْ أَعْداءً فَأَلَّفَ بَيْنَ قُلُوبِكُمْ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وهنا تدل الآية الكريمة أيضاً أن الأخوة بالمودة، بالولاية وليست بلقلقة اللسان بالشهادتين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فَأَصْبَحْتُمْ بِنِعْمَتِهِ إِخْواناً </w:t>
      </w:r>
    </w:p>
    <w:p>
      <w:pPr>
        <w:pStyle w:val="BookText"/>
        <w:rPr/>
      </w:pP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بولاية الله والنبي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نعمة الاصطفاء أعظم النعم الإلهية في القرآن</w:t>
      </w:r>
    </w:p>
    <w:p>
      <w:pPr>
        <w:pStyle w:val="BookText"/>
        <w:rPr/>
      </w:pPr>
      <w:r>
        <w:rPr>
          <w:rFonts w:ascii="Amiri" w:hAnsi="Amiri" w:eastAsia="Amiri" w:cs="Amiri"/>
          <w:color w:val="111111"/>
          <w:sz w:val="28"/>
          <w:sz w:val="28"/>
          <w:szCs w:val="28"/>
          <w:rtl w:val="true"/>
          <w:lang w:bidi="ar-SA"/>
        </w:rPr>
        <w:t xml:space="preserve">ان من موارد استعمال النعم أيضا كما في سورة المائدة، عندما خاطب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اسرائيل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يَخْرُجُوا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 عَلَى اللَّهِ فَتَوَكَّلُوا إِنْ كُنْتُمْ مُؤْمِنين</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انعم عليهم بالولاية وبالهداية والاصطفاء كما تشير الروايات الى انهم مصطفون وفي سورة البقرة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 وَ اللَّهُ يَخْتَصُّ بِرَحْمَتِهِ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ذكرت لفظة النعمة والتي بينها وبين النعمة ترادف لفظي كما مرّ سابقاً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الىغير ذلك من الموارد العديدة الكثيرة التي يجدها المتتبع لاستعمالات النعمة في القرآن الكريم والتي تشير وتصرح بان اعظم النعم هي نعمة الاصطفاء وولاية المصطفين الذين أشار القران ونوه باصطفائهم وطهارتهم</w:t>
      </w:r>
      <w:r>
        <w:rPr>
          <w:rFonts w:eastAsia="Amiri" w:cs="Amiri" w:ascii="Amiri" w:hAnsi="Amiri"/>
          <w:color w:val="111111"/>
          <w:sz w:val="28"/>
          <w:szCs w:val="28"/>
          <w:rtl w:val="true"/>
          <w:lang w:bidi="ar-SA"/>
        </w:rPr>
        <w:t xml:space="preserve">. </w:t>
      </w:r>
      <w:bookmarkStart w:id="648" w:name="pg20804_264470"/>
    </w:p>
    <w:p>
      <w:pPr>
        <w:pStyle w:val="Heading3"/>
        <w:numPr>
          <w:ilvl w:val="2"/>
          <w:numId w:val="1"/>
        </w:numPr>
        <w:rPr/>
      </w:pPr>
      <w:bookmarkStart w:id="649" w:name="__RefHeading___Toc2036514_3531895371"/>
      <w:bookmarkStart w:id="650" w:name="_Toc233"/>
      <w:bookmarkEnd w:id="648"/>
      <w:bookmarkEnd w:id="649"/>
      <w:r>
        <w:rPr>
          <w:rtl w:val="true"/>
        </w:rPr>
        <w:t>عظمة الذين انعم الله عليهم</w:t>
      </w:r>
      <w:bookmarkEnd w:id="650"/>
    </w:p>
    <w:p>
      <w:pPr>
        <w:pStyle w:val="BookText"/>
        <w:rPr/>
      </w:pPr>
      <w:r>
        <w:rPr>
          <w:rFonts w:ascii="Amiri" w:hAnsi="Amiri" w:eastAsia="Amiri" w:cs="Amiri"/>
          <w:color w:val="111111"/>
          <w:sz w:val="28"/>
          <w:sz w:val="28"/>
          <w:szCs w:val="28"/>
          <w:rtl w:val="true"/>
          <w:lang w:bidi="ar-SA"/>
        </w:rPr>
        <w:t xml:space="preserve">هنا الآية الكريمة من سورة النساء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تشير الى فئة خاصة، ولذلك في روايات الفريقين، ذكر جملة من الصحابة، ومنهم حذيفة عندما يسأل النبي، ويلتفت هذا الصحابي وغيره الى عظمة هؤلاء الذين احتفى الله بهم بنعمة اصطفائية، اذ هنا نوع تفخيم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نقطة أخرى في الانعام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تفخيم اعظام وتفضيل ومر بنا في بدايات البحوث أنّ التفضيل هو المدح، الإفخام، والفخامة الإلهية تعني الاصطفاء وليست نعمة مديح شعر او ترانيم عاطفة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فالرسول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المبيِّن للحقائق، والانعام هو نوع تبجيل واعظام، ومقاليد ومقامات وصلاحيات إلهية اصطفائية وليست ترنيمة شعرية والعياذ بالله، وهذا منطق يجب أن يُؤصل في التدبر في القران وفي تفسير القران، وفي معرفة القران وكل ما يتعلق بحقائق القران، وهداياته كي نبصرها</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2036516_3531895371"/>
      <w:bookmarkStart w:id="652" w:name="_Toc234"/>
      <w:bookmarkEnd w:id="651"/>
      <w:r>
        <w:rPr>
          <w:rtl w:val="true"/>
        </w:rPr>
        <w:t>عصمة الطواقم الخمسة</w:t>
      </w:r>
      <w:bookmarkEnd w:id="65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كما ننطق بها يوميا في صلاتنا اليومية، وأما في مقابل الذين انعمت عليهم، هم المغضوب عليهم والضالين، </w:t>
      </w:r>
      <w:bookmarkStart w:id="653" w:name="pg20804_264471"/>
    </w:p>
    <w:p>
      <w:pPr>
        <w:pStyle w:val="BookText"/>
        <w:rPr/>
      </w:pPr>
      <w:bookmarkEnd w:id="653"/>
      <w:r>
        <w:rPr>
          <w:rFonts w:ascii="Amiri" w:hAnsi="Amiri" w:eastAsia="Amiri" w:cs="Amiri"/>
          <w:color w:val="111111"/>
          <w:sz w:val="28"/>
          <w:sz w:val="28"/>
          <w:szCs w:val="28"/>
          <w:rtl w:val="true"/>
          <w:lang w:bidi="ar-SA"/>
        </w:rPr>
        <w:t xml:space="preserve">فلاحظ أنّ هذه النعمة هنا هي الهداية كما في سورة الحمد،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وهل الذين انعم الله عليهم هم النبيين فقط، الآية تنص على ان الذين انعم الله عليهم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أصحاب هذه الأقسام التي ذكرتهم الآية من الذين يخطؤون ويزلون – والعياذ بالله – فكيف يطالب الله عز وجل منا أن نكون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لابد ان لايصدر منهم زلل او خطأ، والا كيف أمرَ الجميع بالكون معهم؛ وذلك لأن الانعام هنا اصطفائي بل اجتباء الهي كبير</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2036518_3531895371"/>
      <w:bookmarkStart w:id="655" w:name="_Toc235"/>
      <w:bookmarkEnd w:id="654"/>
      <w:r>
        <w:rPr>
          <w:rtl w:val="true"/>
        </w:rPr>
        <w:t>عظمة أدوار الطواقم الخمسة</w:t>
      </w:r>
      <w:bookmarkEnd w:id="65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سابقاً بيان القران الكريم لعظمة الشهداء ودورهم الكبير وانهم أولياء الحساب في القيامة كما ذكرنا في آيات كثيرة في طائفة الشهداء، في انهم أولياء الحساب واولياء تربية البشر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فالقران الكريم يصرح بان هذا الطاقم الخماسي قبل ان يكونوا شهداء ومراقبين على الاعمال ومحاسبين عليا فان لهم دور عالمي كوني عظيم في التربية والتعليم والإرشاد والهداية ليقيم </w:t>
      </w:r>
      <w:bookmarkStart w:id="656" w:name="pg20804_264472"/>
    </w:p>
    <w:p>
      <w:pPr>
        <w:pStyle w:val="BookText"/>
        <w:rPr/>
      </w:pPr>
      <w:bookmarkEnd w:id="656"/>
      <w:r>
        <w:rPr>
          <w:rFonts w:ascii="Amiri" w:hAnsi="Amiri" w:eastAsia="Amiri" w:cs="Amiri"/>
          <w:color w:val="111111"/>
          <w:sz w:val="28"/>
          <w:sz w:val="28"/>
          <w:szCs w:val="28"/>
          <w:rtl w:val="true"/>
          <w:lang w:bidi="ar-SA"/>
        </w:rPr>
        <w:t xml:space="preserve">العذر ثم يحاسب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بعثه في الأميين رحمة للعالمين لو لا؟ فهو الان هل هو في مقام تزكية العالمين ام لا؟ وكيف يزكي العالمين وقد رحل الى الرفيق الأعلى؟ وهل له تواصل مع العالمين؟ بلا شك فان لديه 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دورة في التربية، ومن ثم يكون هو الشاهد على الشهداء، أي على الطاقم الخماسي للدولةالإلهية، وقد ذكرت هذه الأبحاث في بحث الشهادة، انّ الشهداء مُربين ومُعلمين قبل ان يكونوا مراقبين ومحاسبين فدورهم الأول انهم يُرَبّون و يعلمون ثم يجرون امتحانات في نهاية المطاف ثم يسجلون ارقام النتائج على ضوئها ثم يكتبوا الجزاء ؛ لذلك فان دورهم في البداية تربية وتعليم كما هو الواقع الآن فهناك وزارة للتربية والتعليم، وفي النهاية هناك امتحانات، وشهادات وأرقام وقبل ان يعطون ارقام الامتحانات فانهم مُربين، لذا هم يُرَبون الأرواح والقلوب</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2036520_3531895371"/>
      <w:bookmarkStart w:id="658" w:name="_Toc236"/>
      <w:bookmarkEnd w:id="657"/>
      <w:r>
        <w:rPr>
          <w:rtl w:val="true"/>
        </w:rPr>
        <w:t>الطاقم الخماسي هو دولة لإدارة الأرواح قبل ان تكون دولة لإدارة الابدان</w:t>
      </w:r>
      <w:bookmarkEnd w:id="65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دور طاقم الدولة الإلهية في الأصل دولة لإدارة الأرواح قبل أن تكون دولة لإدارة الابدان، لأنّ البدن يدار تبعا لإدارة الروح والقلب، والآن أنّ هذا النظام لإدارة الأرواح كيف هو وانّه غير مرئي، فليكن، ومن ثم أن الامامة هي مُلك </w:t>
      </w:r>
      <w:bookmarkStart w:id="659" w:name="pg20804_264473"/>
    </w:p>
    <w:p>
      <w:pPr>
        <w:pStyle w:val="BookText"/>
        <w:rPr/>
      </w:pPr>
      <w:bookmarkEnd w:id="659"/>
      <w:r>
        <w:rPr>
          <w:rFonts w:ascii="Amiri" w:hAnsi="Amiri" w:eastAsia="Amiri" w:cs="Amiri"/>
          <w:color w:val="111111"/>
          <w:sz w:val="28"/>
          <w:sz w:val="28"/>
          <w:szCs w:val="28"/>
          <w:rtl w:val="true"/>
          <w:lang w:bidi="ar-SA"/>
        </w:rPr>
        <w:t xml:space="preserve">الملكوت بهذا اللحاظ كما ورد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أصول الكافي مخاطباً أبا خالد الكابلي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خَالِدٍ لَنُورُ الْإِمَامِ فِي قُلُوبِ الْمُؤْمِنِينَ أَنْوَرُ مِنَ الشَّمْسِ الْمُضِيئَةِ بِالنَّهَار</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هو نور يبصر فيه الخطأ من الصواب وليس صم بكم عمي ؛ لأن عمى القلب اشد من عمى البدن، 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فانظر الى المصاديق بماذا يكترث القرآن ؟ هل يكترث بعمل البدن ام يكترث بعمى القلوب وابصارها ؟ قطعاً ان الحقائق الكبرى دائما هي التي يكترث بها القرآن لا الأمور الصغرى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النعمة فيها تفخيم وفيها اصطفاء وهي عنوان محوري شبكي منظومي لخارطة عظيمة في القرآن للفظة النعمة فقط، وان كل عنوان من عناوين النعمة في هذه الآيات هي محور من محكمات، وأنها تعطي لنا منظومة من منظومات الولاية وباب من أبواب الولاية</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2036522_3531895371"/>
      <w:bookmarkStart w:id="661" w:name="_Toc237"/>
      <w:bookmarkEnd w:id="660"/>
      <w:r>
        <w:rPr>
          <w:rtl w:val="true"/>
        </w:rPr>
        <w:t xml:space="preserve">نعمة النبي </w:t>
      </w:r>
      <w:r>
        <w:rPr>
          <w:rtl w:val="true"/>
        </w:rPr>
        <w:t>(</w:t>
      </w:r>
      <w:r>
        <w:rPr>
          <w:rtl w:val="true"/>
        </w:rPr>
        <w:t>صَلَّى اللّه عَلَيْهِ وَ آلِهِ وَسَلَّمَ</w:t>
      </w:r>
      <w:r>
        <w:rPr>
          <w:rtl w:val="true"/>
        </w:rPr>
        <w:t xml:space="preserve">) </w:t>
      </w:r>
      <w:r>
        <w:rPr>
          <w:rtl w:val="true"/>
        </w:rPr>
        <w:t>على زيد</w:t>
      </w:r>
      <w:bookmarkEnd w:id="66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نظرنا الى تأويل الآية ولاية الله ولاية الرسول وان كانت ولاية الرسول انشعاب من ولاية الله مثل طاعة الله وطاعة الرسول تفصيل لولاية الله وولاية الرسول هذا طبعا بحسب النعمة الباطنة زيد بن حارثة نعمة الرسول أعظم بالهداية ام نعم الرسول أعظم من حيث يعتقه أم الهداية على الولاية </w:t>
      </w:r>
      <w:bookmarkStart w:id="662" w:name="pg20804_264474"/>
    </w:p>
    <w:p>
      <w:pPr>
        <w:pStyle w:val="BookText"/>
        <w:rPr/>
      </w:pPr>
      <w:bookmarkEnd w:id="662"/>
      <w:r>
        <w:rPr>
          <w:rFonts w:ascii="Amiri" w:hAnsi="Amiri" w:eastAsia="Amiri" w:cs="Amiri"/>
          <w:color w:val="111111"/>
          <w:sz w:val="28"/>
          <w:sz w:val="28"/>
          <w:szCs w:val="28"/>
          <w:rtl w:val="true"/>
          <w:lang w:bidi="ar-SA"/>
        </w:rPr>
        <w:t>في النص الوحيان بالنصوص الواردة لا بالقريحة المبتكرة لان اصطفاء فعل الله نص ألهي</w:t>
      </w:r>
    </w:p>
    <w:p>
      <w:pPr>
        <w:pStyle w:val="Heading3"/>
        <w:numPr>
          <w:ilvl w:val="2"/>
          <w:numId w:val="1"/>
        </w:numPr>
        <w:rPr/>
      </w:pPr>
      <w:bookmarkStart w:id="663" w:name="__RefHeading___Toc2036524_3531895371"/>
      <w:bookmarkStart w:id="664" w:name="_Toc238"/>
      <w:bookmarkEnd w:id="663"/>
      <w:r>
        <w:rPr>
          <w:rtl w:val="true"/>
        </w:rPr>
        <w:t>التطابق بين سورة الحمد وآية النساء</w:t>
      </w:r>
      <w:bookmarkEnd w:id="664"/>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يبرهن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الانعام ليس انعام مادياً لان الانعام المادي في دار الدنيا يعطيه الله تعالى الى البر والفاجر، والى الفاسق والكافر والى المسلم والمؤمن، فمن الواضح أنّ الانعام هنا هو انعام اصطفائي، ذلك الانعام الاصطفائي الذي يؤهل ان يكون المُنْعِمْ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المبرر الموجب لأن يكون إمام وقدوة، ومن الواضح أنّ هذا الانعام ليس انعام مادياً كما استدل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عقليا في سورة الحمد، على انّ المراد من المنعم عليهم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انعام اصطفائي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الانعام الاصطفائي هو الذي يُؤَهِل المُنَعم عليهم بأنْ يكونوا قدوة يقتدى بهم ويحتذى بهم وأنهم يتبعون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هو عين مفاد آية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يُبيّن الاصطفاء والانعام الاصطفائي في سورة الحمد</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2036526_3531895371"/>
      <w:bookmarkStart w:id="666" w:name="_Toc239"/>
      <w:bookmarkEnd w:id="665"/>
      <w:r>
        <w:rPr>
          <w:rtl w:val="true"/>
        </w:rPr>
        <w:t>الانعام وبعض مرادفاته العقلية في القران الكريم</w:t>
      </w:r>
      <w:bookmarkEnd w:id="66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عنوان الانعام في القران الكريم هو محور من محكمات القران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بين النعيم والفضل ايضا في ترادف عقلي في استعمال القرآن الكريم في الآية نفسها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النساء نفسها فقد اطلق ووصف القران الكريم النعمة بالفضل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أي أنّ هذه المقامات هي إنعام وهي فضلٌ، وهذا تصريح واضح من القران الكريم انّ الإنعام الاصطفائي هو فضل اصطفائي أيضاً وفي سورة النساء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فالإيمان بخصوص الفضل، فليس الفضل منحصراً بالكتاب والنبوة بل بالحكمة والملك، والملك يعني ولاية تدبير الأمر ويعني بولاية تدبير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الامامة؛ لأن احدى المرادفات العقلية للإمامة هي الملك، وهي عنوان عقلي بديهي للإمامة في القران مثل ملك طالوت، وملك ذي القرنين، فانهما لم يكونا نبيين، ولكن اطلق عليه القرآن الملك، ويعني بالملك أي السلطة، سلطة ولاية تدبير الأمر، وهو إيتاء إلهي، من الله، وإن هذا الفضل الاصطفائي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667" w:name="pg20804_264476"/>
    </w:p>
    <w:p>
      <w:pPr>
        <w:pStyle w:val="Heading3"/>
        <w:numPr>
          <w:ilvl w:val="2"/>
          <w:numId w:val="1"/>
        </w:numPr>
        <w:rPr/>
      </w:pPr>
      <w:bookmarkStart w:id="668" w:name="__RefHeading___Toc2036528_3531895371"/>
      <w:bookmarkStart w:id="669" w:name="_Toc240"/>
      <w:bookmarkEnd w:id="667"/>
      <w:bookmarkEnd w:id="668"/>
      <w:r>
        <w:rPr>
          <w:rtl w:val="true"/>
        </w:rPr>
        <w:t>الفرق بين الصد والجحود</w:t>
      </w:r>
      <w:bookmarkEnd w:id="669"/>
    </w:p>
    <w:p>
      <w:pPr>
        <w:pStyle w:val="BookText"/>
        <w:rPr/>
      </w:pPr>
      <w:r>
        <w:rPr>
          <w:rFonts w:ascii="Amiri" w:hAnsi="Amiri" w:eastAsia="Amiri" w:cs="Amiri"/>
          <w:color w:val="111111"/>
          <w:sz w:val="28"/>
          <w:sz w:val="28"/>
          <w:szCs w:val="28"/>
          <w:rtl w:val="true"/>
          <w:lang w:bidi="ar-SA"/>
        </w:rPr>
        <w:t xml:space="preserve">إن الصد غير الجحود كما في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أي الآيات الناطقة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يكذب بها،المتمثلة بالحجج الناطقة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وصدوا عنها، فلاحظ قد لا يكون هناك تكذيب، وقد لا يكون استكبار وخضوع ولكن لا يكون هناك اقبال 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رؤوسهم وَ رَأَيْتَهُمْ يَصُدُّونَ وَ هُمْ مُسْتَكْبِرُون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صد وجه الى طرف آخر، أدبر انقطع فلا هو جاحد ولا هو مستكبر متمرد ولكن هو صاد هاجر قطيعة، وهو مما يدل على صلة من أمر الله بصلتهم وهم قربى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2036530_3531895371"/>
      <w:bookmarkStart w:id="671" w:name="_Toc241"/>
      <w:bookmarkEnd w:id="670"/>
      <w:r>
        <w:rPr>
          <w:rtl w:val="true"/>
        </w:rPr>
        <w:t xml:space="preserve">الفرق بين صلة أهل البيت </w:t>
      </w:r>
      <w:r>
        <w:rPr>
          <w:rtl w:val="true"/>
        </w:rPr>
        <w:t>(</w:t>
      </w:r>
      <w:r>
        <w:rPr>
          <w:rtl w:val="true"/>
        </w:rPr>
        <w:t>عَلَيهِ السَّلَامُ</w:t>
      </w:r>
      <w:r>
        <w:rPr>
          <w:rtl w:val="true"/>
        </w:rPr>
        <w:t xml:space="preserve">) </w:t>
      </w:r>
      <w:r>
        <w:rPr>
          <w:rtl w:val="true"/>
        </w:rPr>
        <w:t>وهجرانهم</w:t>
      </w:r>
      <w:bookmarkEnd w:id="67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صلة قربى النبي لا تقتصر على الايمان ولا تقتصر على الخضوع بل تتقوم بالأقبال بالوصال بالصلة بعدم القطيعة بعدم الهجران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فلاحظوا ان الايمان يتقوم بثلاث أعمدة وهي تصديق، وخضوع – الذي هو 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دابروا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w:t>
      </w:r>
      <w:r>
        <w:rPr>
          <w:rFonts w:eastAsia="Amiri" w:cs="Amiri" w:ascii="Amiri" w:hAnsi="Amiri"/>
          <w:color w:val="111111"/>
          <w:sz w:val="28"/>
          <w:szCs w:val="28"/>
          <w:rtl w:val="true"/>
          <w:lang w:bidi="ar-SA"/>
        </w:rPr>
        <w:t xml:space="preserve">) </w:t>
      </w:r>
      <w:r>
        <w:rPr>
          <w:rStyle w:val="FootnoteAnchor"/>
          <w:rtl w:val="true"/>
        </w:rPr>
        <w:footnoteReference w:id="219"/>
      </w:r>
      <w:bookmarkStart w:id="672" w:name="pg20804_264477"/>
    </w:p>
    <w:p>
      <w:pPr>
        <w:pStyle w:val="BookText"/>
        <w:rPr/>
      </w:pPr>
      <w:bookmarkEnd w:id="672"/>
      <w:r>
        <w:rPr>
          <w:rFonts w:ascii="Amiri" w:hAnsi="Amiri" w:eastAsia="Amiri" w:cs="Amiri"/>
          <w:color w:val="111111"/>
          <w:sz w:val="28"/>
          <w:sz w:val="28"/>
          <w:szCs w:val="28"/>
          <w:rtl w:val="true"/>
          <w:lang w:bidi="ar-SA"/>
        </w:rPr>
        <w:t xml:space="preserve">فلا يكفي انهم مؤمنين بالنبي وهم عن بعد فلا يكفي الايمان فقط ففي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بالولاية يتقوَّم في ثلاثة أعمدة كما تشير الآية المباركة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بِهِ وَ 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النساء أيضاً، ويالها من سورة عظيمة، التي فيها أعمدة عظيمة للولاية</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036532_3531895371"/>
      <w:bookmarkStart w:id="674" w:name="_Toc242"/>
      <w:bookmarkEnd w:id="673"/>
      <w:r>
        <w:rPr>
          <w:rtl w:val="true"/>
        </w:rPr>
        <w:t>الانعام الإصطفائي محور وقطب القرآن</w:t>
      </w:r>
      <w:bookmarkEnd w:id="674"/>
    </w:p>
    <w:p>
      <w:pPr>
        <w:pStyle w:val="BookText"/>
        <w:rPr/>
      </w:pPr>
      <w:r>
        <w:rPr>
          <w:rFonts w:ascii="Amiri" w:hAnsi="Amiri" w:eastAsia="Amiri" w:cs="Amiri"/>
          <w:color w:val="111111"/>
          <w:sz w:val="28"/>
          <w:sz w:val="28"/>
          <w:szCs w:val="28"/>
          <w:rtl w:val="true"/>
          <w:lang w:bidi="ar-SA"/>
        </w:rPr>
        <w:t>انّ الانعام كما مر بنا هو محور اصطفاء عظيم من محاور محكمات القران وعمود من أعمدة الولاية والانعام الاصطفائي هو طبق الفضل والافضال الاصطفائي وشبكته عظيمة، فان لكل عنوان فيه انتشار شبكي منظومي في السور فهذا هو انتشار محور الولاية فيالسوركما قال الامام الباقر جعل الله ولايتنا اهل البيت قطب القران وقطب الكتب المنزلة عليها يستدير محكم الكتاب، فالإنعام هنا تستطيع ان تقول عنه عنوان وتستطيع أنْ تقول عنه محور، قطب من أقطاب الآية الكريمة وتستطيع ان تقول عنه محو ومحكم ومنظومة شبكية</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2036534_3531895371"/>
      <w:bookmarkStart w:id="676" w:name="_Toc243"/>
      <w:bookmarkEnd w:id="675"/>
      <w:r>
        <w:rPr>
          <w:rtl w:val="true"/>
        </w:rPr>
        <w:t>معيّة المطيعين لا بمعنى مساواة الطاقم، وإنّما هي التبعية والإئتمام بهم</w:t>
      </w:r>
      <w:bookmarkEnd w:id="676"/>
    </w:p>
    <w:p>
      <w:pPr>
        <w:pStyle w:val="BookText"/>
        <w:rPr/>
      </w:pPr>
      <w:r>
        <w:rPr>
          <w:rFonts w:ascii="Amiri" w:hAnsi="Amiri" w:eastAsia="Amiri" w:cs="Amiri"/>
          <w:color w:val="111111"/>
          <w:sz w:val="28"/>
          <w:sz w:val="28"/>
          <w:szCs w:val="28"/>
          <w:rtl w:val="true"/>
          <w:lang w:bidi="ar-SA"/>
        </w:rPr>
        <w:t>إنّ أحد دلائل الانعام الاصطفائي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تتمركز في أطراف ثلاث وهي من آيات الولاية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طاقم الذين أنعم الله عليهم؛ الذين </w:t>
      </w:r>
      <w:bookmarkStart w:id="677" w:name="pg20804_264478"/>
    </w:p>
    <w:p>
      <w:pPr>
        <w:pStyle w:val="BookText"/>
        <w:rPr/>
      </w:pPr>
      <w:bookmarkEnd w:id="677"/>
      <w:r>
        <w:rPr>
          <w:rFonts w:ascii="Amiri" w:hAnsi="Amiri" w:eastAsia="Amiri" w:cs="Amiri"/>
          <w:color w:val="111111"/>
          <w:sz w:val="28"/>
          <w:sz w:val="28"/>
          <w:szCs w:val="28"/>
          <w:rtl w:val="true"/>
          <w:lang w:bidi="ar-SA"/>
        </w:rPr>
        <w:t>هم خمسة اقسام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المطيعين الموالين لهؤلاء الطاقم؛ ومعية هؤلاء المطيعين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وللطاقم؛ لا بمعنى مساواة المطيعين لذلك الطاقم، وإنّما هم متبوعين وتابعين ومأمومين لتلك القيادات</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2036536_3531895371"/>
      <w:bookmarkStart w:id="679" w:name="_Toc244"/>
      <w:bookmarkEnd w:id="678"/>
      <w:r>
        <w:rPr>
          <w:rtl w:val="true"/>
        </w:rPr>
        <w:t>النعمة الإلهية للمصطفين اصطفائية</w:t>
      </w:r>
      <w:bookmarkEnd w:id="679"/>
    </w:p>
    <w:p>
      <w:pPr>
        <w:pStyle w:val="BookText"/>
        <w:rPr/>
      </w:pPr>
      <w:r>
        <w:rPr>
          <w:rFonts w:ascii="Amiri" w:hAnsi="Amiri" w:eastAsia="Amiri" w:cs="Amiri"/>
          <w:color w:val="111111"/>
          <w:sz w:val="28"/>
          <w:sz w:val="28"/>
          <w:szCs w:val="28"/>
          <w:rtl w:val="true"/>
          <w:lang w:bidi="ar-SA"/>
        </w:rPr>
        <w:t xml:space="preserve">وهذا الإنعام، ليس هي نعمة عامة، وإنّما هي نعمة اصطفائية إلهية، ومن الدلائل الدامغة على هذا الاصطفاء؛ أنّ هناك شواهد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وواضح أنّها نعمة اصطفائية،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الشهداء على الاعمال، وهي نعمة اصطفائية؛ بضميمة القرائن العديدة، وفي بيان واضح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نظير مفاد وهيكل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أَنْعَمْتَعَلَيْهِمْ 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وسورة الحمد هي سورة الولاية، التي يدعو فيها المصلّي على أن يكون تابع موالي منقاد؛ وهؤلاء هم أولئك الذين جاءت الإشارة إليهم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 الصِّدِّيقينَ وَ الشُّهَداءِ وَالصَّالِحينَ وَ حَسُنَ أُولئِكَ رَفيقا</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2036538_3531895371"/>
      <w:bookmarkStart w:id="681" w:name="_Toc245"/>
      <w:bookmarkEnd w:id="680"/>
      <w:r>
        <w:rPr>
          <w:rtl w:val="true"/>
        </w:rPr>
        <w:t>الشهداء والصّالحين على دائرتين اصطفائيتين</w:t>
      </w:r>
      <w:bookmarkEnd w:id="68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الطائفة التي نحن فيها تصريح بوجود الدائر الاصطفائية الثانية والتي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وَالصِّدِّيقينَ وَ الشُّهَداءِ وَ الصَّالِحينَ 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82" w:name="pg20804_264479"/>
    </w:p>
    <w:p>
      <w:pPr>
        <w:pStyle w:val="BookText"/>
        <w:rPr/>
      </w:pPr>
      <w:bookmarkEnd w:id="682"/>
      <w:r>
        <w:rPr>
          <w:rFonts w:ascii="Amiri" w:hAnsi="Amiri" w:eastAsia="Amiri" w:cs="Amiri"/>
          <w:color w:val="111111"/>
          <w:sz w:val="28"/>
          <w:sz w:val="28"/>
          <w:szCs w:val="28"/>
          <w:rtl w:val="true"/>
          <w:lang w:bidi="ar-SA"/>
        </w:rPr>
        <w:t>فإنّ هذه الآيات تصرح بوجود الدائرة الاصطفائية الثانية، وأن هذه الولاية بمراتبها؛ مرتَّبة وموزَّعه ومقسَّمه تراتبيا الى الدائرة الاصطفائية، وكذلك في بقية آيات هذه الطائفة، وكذلك أنّ آيات الشهادة تصرح بدمج الدائرة الاصطفائية الثانية مع الدائرة الاصطفائية الأولى، ولكن دلالة الدائرة الثانية ليس بنحو مبهم، كما في سورة البقرة؛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تنص على إنّ من ذرية ابراهيم واسماعيل أمة مسلمة بدون انقطاع؛ وهم آباء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الدائرة الاصطفائية الثانية، وأن دلالة الدائرة الاصطفائية الثانية؛ في هذه الآيات التي دمجت فيها ولاية الدائرة الاصطفائية الثانية مع الاولى ليست بالهين</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2036540_3531895371"/>
      <w:bookmarkStart w:id="684" w:name="_Toc246"/>
      <w:bookmarkEnd w:id="683"/>
      <w:r>
        <w:rPr>
          <w:rtl w:val="true"/>
        </w:rPr>
        <w:t>اختلاف دلالة الآيات على الدائرة الاصطفائية الثانية في كل طائفة</w:t>
      </w:r>
      <w:bookmarkEnd w:id="684"/>
    </w:p>
    <w:p>
      <w:pPr>
        <w:pStyle w:val="BookText"/>
        <w:rPr/>
      </w:pPr>
      <w:r>
        <w:rPr>
          <w:rFonts w:ascii="Amiri" w:hAnsi="Amiri" w:eastAsia="Amiri" w:cs="Amiri"/>
          <w:color w:val="111111"/>
          <w:sz w:val="28"/>
          <w:sz w:val="28"/>
          <w:szCs w:val="28"/>
          <w:rtl w:val="true"/>
          <w:lang w:bidi="ar-SA"/>
        </w:rPr>
        <w:t>من ضمن آيات الشهادة سورة البراءة،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الآيات تنص على أنّها 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أنّها نزلت في حمزة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بعض الآيات المدمج فيها بين الدائرة الاولى وعلى الدائرة الاصطفائية الثانية؛ تركز على الدائرة الأولى وبالتبع تركز على الدائرة الثانية، وبعضها فيها تبيان تقارب في الدلالة بين الدائرة </w:t>
      </w:r>
      <w:bookmarkStart w:id="685" w:name="pg20804_264480"/>
    </w:p>
    <w:p>
      <w:pPr>
        <w:pStyle w:val="BookText"/>
        <w:rPr/>
      </w:pPr>
      <w:bookmarkEnd w:id="685"/>
      <w:r>
        <w:rPr>
          <w:rFonts w:ascii="Amiri" w:hAnsi="Amiri" w:eastAsia="Amiri" w:cs="Amiri"/>
          <w:color w:val="111111"/>
          <w:sz w:val="28"/>
          <w:sz w:val="28"/>
          <w:szCs w:val="28"/>
          <w:rtl w:val="true"/>
          <w:lang w:bidi="ar-SA"/>
        </w:rPr>
        <w:t>الاصطفائية الاولى والدائرة الاصطفائية الثانية، وبعض طوائف الآيات التي ذُكِرت مصرحة بتعدد الدوائر ومنها؛ هذه الآية الكريمة التي نحن في صددها، وأنّ تلك الآيات المدمج فيها الدائرتين تنص دلالتها على الدائرة الاصطفائية الثانية على آباء النبي، وقد مرّ بيان ذلك في آيات الشهادة وآيات الجهاد أو ولاية النظام العالمي الموحد؛ حيث أنّها ليست ظاهرة، وإنّما ناصه؛ وأنّها قطعية الدلالة بضميمة روايات الفريقين، ولكن خصوصية هذه الطائفة؛ أنّها ناصه على التفصيل، والتنصيص، والتقسيم، والتعداد، بوجود دائرة اصطفائية ثانية بجانب دائرة اصطفائية أولى</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2036542_3531895371"/>
      <w:bookmarkStart w:id="687" w:name="_Toc247"/>
      <w:bookmarkEnd w:id="686"/>
      <w:r>
        <w:rPr>
          <w:rtl w:val="true"/>
        </w:rPr>
        <w:t>درجات الاصطفاء بالنسبة الى للنبي آدم على نبينا وعلى آله وعليه السلام،</w:t>
      </w:r>
      <w:bookmarkEnd w:id="68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 لدى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الأنبياء والرسل والاوصياء ومن يصطفيهم الله لا يعصون كالمعصية المعروفة لدينا، من قبيل ذنب و مخالفة حكم سواء حرمه او وجوب الزامي الهي، بل حتى لا يخالفونالمكروه والمندوب، وإنّما تصدر منهم مخالفات أخرى، يعني بدل أن يذهب الى الأهم الأهم ذَهَبَ الى الأهم، وهذا التفريط بالنسبة إلينا يُعَدُّ أمرا عاديا لا يضر في طريق السوي، ولكن الأمر بالنسبة للأنبياء الأكمل فالأكمل بحسب قابليات الرسل والانبياء والأوصياء، فإنّ مخالفاتهم تلك لا بأنهم ذهبوا الى الصراط الغوي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صاحبكم وما غوى ان هو وحي يوحى 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إنّ كل كلمة واحدة نطق بها سيد الأنبياء، بل بتعبير البيان العقلي، أنّ كل حركات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الحركة تصدر عن العقل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سكناته </w:t>
      </w:r>
    </w:p>
    <w:p>
      <w:pPr>
        <w:pStyle w:val="BookText"/>
        <w:rPr/>
      </w:pPr>
      <w:r>
        <w:rPr>
          <w:rFonts w:ascii="IRNazanin" w:hAnsi="IRNazanin" w:eastAsia="IRNazanin"/>
          <w:color w:val="111111"/>
          <w:sz w:val="28"/>
          <w:sz w:val="28"/>
          <w:szCs w:val="28"/>
          <w:rtl w:val="true"/>
          <w:lang w:bidi="fa-IR"/>
        </w:rPr>
        <w:t xml:space="preserve">وحِلَّه وتِرْحاله لا تصدر عن هوى،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الصراط المستقيم لكن الله عز وجل يريد من المصطفين الأدق والأكمل فالأكمل، لأنّ الله تعالى غير محدود ؛ كلما تقترب من الله عز وجل، فإنّ الفيض الإلهي يأمر المصطفى بالاقتراب أكثر فأكثر، ويعاتبك أيها المغرور لكي تتكامل اكثر فاكثر، فأذن هذا المعنى من مسلمات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الأنبياء والرسل، ومن يخطوا غير هذا فقد عزف عن المسلمات العقلية الواضحة في 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معصية الأنبياء بمعنى ترك الأولى، ومعنى ترك الأولى، أن هناك أفضل وأفضل نحو التكامل، وكلّهم في الصراط المستقيم، شبيه قصة سليمان وداود الذي يذكره لنا القران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 اتيناه حكما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كلاهما حق وأنبياء وأنّ كليهما آتاهمالله إيتاء إلهي منه، ولكن كان سليمان أعلم درجات من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المعصية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 المهندس الذي شيد بناية جميله متقنه قوية ولكن هناك أجمل وأكمل واتقن واقوى لماذا لم تنفذها؟</w:t>
      </w:r>
    </w:p>
    <w:p>
      <w:pPr>
        <w:pStyle w:val="BookText"/>
        <w:rPr/>
      </w:pPr>
      <w:r>
        <w:rPr>
          <w:rFonts w:ascii="Amiri" w:hAnsi="Amiri" w:eastAsia="Amiri" w:cs="Amiri"/>
          <w:color w:val="111111"/>
          <w:sz w:val="28"/>
          <w:sz w:val="28"/>
          <w:szCs w:val="28"/>
          <w:rtl w:val="true"/>
          <w:lang w:bidi="ar-SA"/>
        </w:rPr>
        <w:t xml:space="preserve">لا انّ المعصية قباحة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ترادف لغوي وحتى عقلي بين الاجتباء والاصطفاء، مثل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 ملة ابيكم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فالاجتباء والاصطفاء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فالاختيار هو الاجتباء والاصطفاء، فإنّ لهما معنى واحد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بيّنا في الأبحاث السابقة تلخيص الاصطفاء،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w:t>
      </w:r>
    </w:p>
    <w:p>
      <w:pPr>
        <w:pStyle w:val="BookText"/>
        <w:rPr/>
      </w:pPr>
      <w:r>
        <w:rPr>
          <w:rFonts w:ascii="Amiri" w:hAnsi="Amiri" w:eastAsia="Amiri" w:cs="Amiri"/>
          <w:color w:val="111111"/>
          <w:sz w:val="28"/>
          <w:sz w:val="28"/>
          <w:szCs w:val="28"/>
          <w:rtl w:val="true"/>
          <w:lang w:bidi="ar-SA"/>
        </w:rPr>
        <w:t>الْكِتابَ الَّذينَ اصْطَفَيْنا مِنْ عِبادِنا فَمِنْهُمْ ظالِمٌ لِنَفْسِهِ ومِنْهُمْ مُقْتَصِدٌ ومِنْهُمْ سابِقٌ بِالْخَيْرات</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تبعيضيه، أي منهم مصطفين ومنهم غير مصطفين،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الى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الظالم له درجة من الاصطفاء العام وليس الخاص، يعني له أرضية الاصطفاء، لذلك ورد في الروايات ان الذرية من بني هاشم بنص القران الكريم،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بِالْخَيْرات</w:t>
      </w:r>
      <w:r>
        <w:rPr>
          <w:rFonts w:eastAsia="Amiri" w:cs="Amiri" w:ascii="Amiri" w:hAnsi="Amiri"/>
          <w:color w:val="111111"/>
          <w:sz w:val="28"/>
          <w:szCs w:val="28"/>
          <w:rtl w:val="true"/>
          <w:lang w:bidi="ar-SA"/>
        </w:rPr>
        <w:t xml:space="preserve">). </w:t>
      </w:r>
      <w:bookmarkStart w:id="688" w:name="pg20804_264483"/>
    </w:p>
    <w:p>
      <w:pPr>
        <w:pStyle w:val="Heading2"/>
        <w:numPr>
          <w:ilvl w:val="1"/>
          <w:numId w:val="1"/>
        </w:numPr>
        <w:rPr/>
      </w:pPr>
      <w:bookmarkStart w:id="689" w:name="__RefHeading___Toc2036544_3531895371"/>
      <w:bookmarkStart w:id="690" w:name="_Toc248"/>
      <w:bookmarkEnd w:id="688"/>
      <w:bookmarkEnd w:id="689"/>
      <w:r>
        <w:rPr>
          <w:rtl w:val="true"/>
        </w:rPr>
        <w:t>المحور السابع</w:t>
      </w:r>
      <w:r>
        <w:rPr>
          <w:rtl w:val="true"/>
        </w:rPr>
        <w:t xml:space="preserve">: </w:t>
      </w:r>
      <w:r>
        <w:rPr>
          <w:rtl w:val="true"/>
        </w:rPr>
        <w:t>الطواقم الخمسة في الآية للدولة الإلهية</w:t>
      </w:r>
      <w:bookmarkEnd w:id="690"/>
    </w:p>
    <w:p>
      <w:pPr>
        <w:pStyle w:val="Heading3"/>
        <w:numPr>
          <w:ilvl w:val="2"/>
          <w:numId w:val="1"/>
        </w:numPr>
        <w:rPr/>
      </w:pPr>
      <w:bookmarkStart w:id="691" w:name="__RefHeading___Toc2036546_3531895371"/>
      <w:bookmarkStart w:id="692" w:name="_Toc249"/>
      <w:bookmarkEnd w:id="691"/>
      <w:r>
        <w:rPr>
          <w:rtl w:val="true"/>
        </w:rPr>
        <w:t>إشارة</w:t>
      </w:r>
      <w:r>
        <w:rPr>
          <w:rtl w:val="true"/>
        </w:rPr>
        <w:t>:</w:t>
      </w:r>
      <w:bookmarkEnd w:id="692"/>
    </w:p>
    <w:p>
      <w:pPr>
        <w:pStyle w:val="BookText"/>
        <w:rPr/>
      </w:pPr>
      <w:r>
        <w:rPr>
          <w:rFonts w:ascii="Amiri" w:hAnsi="Amiri" w:eastAsia="Amiri" w:cs="Amiri"/>
          <w:color w:val="111111"/>
          <w:sz w:val="28"/>
          <w:sz w:val="28"/>
          <w:szCs w:val="28"/>
          <w:rtl w:val="true"/>
          <w:lang w:bidi="ar-SA"/>
        </w:rPr>
        <w:t>إنّ تقديم النبيين على الوصيين لا بمعنى افضلية جميع الأنبياء على جميع الأوصياء، وإنما يعنى أن نبي كل دولة مقدم على وصيها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الترتيب فيها وفي كل هذه العناوين وجود دلالة السابقة التي مرت، وفي داخل هذا المحور ما علاقة الطواقم الخمسة الدولة الإلهية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693" w:name="__RefHeading___Toc2036548_3531895371"/>
      <w:bookmarkStart w:id="694" w:name="_Toc250"/>
      <w:bookmarkEnd w:id="693"/>
      <w:r>
        <w:rPr>
          <w:rtl w:val="true"/>
        </w:rPr>
        <w:t>استعراض طواقم الدولة الإلهية</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الطائعين، الموالين، التابعين، المنقادين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نظام موالاة الدولة الإلهية الذي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2036550_3531895371"/>
      <w:bookmarkStart w:id="696" w:name="_Toc251"/>
      <w:bookmarkEnd w:id="695"/>
      <w:r>
        <w:rPr>
          <w:rtl w:val="true"/>
        </w:rPr>
        <w:t>طواقم الدولة الإلهية الخمسة من الدائرتين بين الله عز وجل ورسوله وبين القواعد الشعبية للمطيعين</w:t>
      </w:r>
      <w:bookmarkEnd w:id="69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الأقسام الخمسة من طاقم الدولة الإلهية متميّزون عن القاعدة الشعبية، كما </w:t>
      </w:r>
      <w:bookmarkStart w:id="697" w:name="pg20804_264484"/>
    </w:p>
    <w:p>
      <w:pPr>
        <w:pStyle w:val="BookText"/>
        <w:rPr/>
      </w:pPr>
      <w:bookmarkEnd w:id="697"/>
      <w:r>
        <w:rPr>
          <w:rFonts w:ascii="Amiri" w:hAnsi="Amiri" w:eastAsia="Amiri" w:cs="Amiri"/>
          <w:color w:val="111111"/>
          <w:sz w:val="28"/>
          <w:sz w:val="28"/>
          <w:szCs w:val="28"/>
          <w:rtl w:val="true"/>
          <w:lang w:bidi="ar-SA"/>
        </w:rPr>
        <w:t xml:space="preserve">تبيّن لنا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هناك طائع ومطاع، والمطاع هو الله تعالى ورسوله، وأمّا المطيع؛ فهم عموم الناس وعموم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دققنا النظر للآية نجد أن هناك بين الطائع والمطاع وزراء لله وللرسول؛ وهو جهاز القيادة المناصر والمؤازرة؛ ألا وهو جهاز الدولة الإلهية، ولا يقتصر هذا الجهاز على النبيين، أو الصديقين، بل يشمل 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التعدد والتنوع ينادي بأعلى صوته أن هناك طاقم آخر لدائرة ثانية غير طاقم الاربعة عشر معصوم من الدائرة الاولى، وبنظرةأولية سريعة للآية الكريمة يتبين لنا أنّ هناك أقسام اصطفائية لا تقتصر على الامامة الالهية ولا على النبوة والرسالة، وهم متميزون عن عموم قاعدة الشعب الطائعين والموالين</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2036552_3531895371"/>
      <w:bookmarkStart w:id="699" w:name="_Toc252"/>
      <w:bookmarkEnd w:id="698"/>
      <w:r>
        <w:rPr>
          <w:rtl w:val="true"/>
        </w:rPr>
        <w:t>الشهداء على دائرتين اصطفائيتين</w:t>
      </w:r>
      <w:bookmarkEnd w:id="699"/>
    </w:p>
    <w:p>
      <w:pPr>
        <w:pStyle w:val="BookText"/>
        <w:rPr/>
      </w:pPr>
      <w:r>
        <w:rPr>
          <w:rFonts w:ascii="Amiri" w:hAnsi="Amiri" w:eastAsia="Amiri" w:cs="Amiri"/>
          <w:color w:val="111111"/>
          <w:sz w:val="28"/>
          <w:sz w:val="28"/>
          <w:szCs w:val="28"/>
          <w:rtl w:val="true"/>
          <w:lang w:bidi="ar-SA"/>
        </w:rPr>
        <w:t xml:space="preserve">لقد مرّ بشواهد عديدة في طائفة آيات الشهداء؛ على أنّ الشهداء في هذه الأمة بنصّ القرآن الكريم؛ هم على دائرتين؛ الدائرة الاصطفائية الأولى من أهل البيت الأربعة عشر معصوما، والدائرة الاصطفائية الثانية؛ كما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دليل ومحور مبيّن على أن الآية هاهنا شاملة للدائرة الاصطفائية الأولى والثانية كما مرّ في بحث طائفة آيات الشهادة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قرائن من آيات طائفة الشهادة في السور القرآنية بتعليم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نوهت عليها رواياتهم الشريفة؛ أنّ تلك الطائفة بحسب القرآن الكريم دالة على شمولها للدائرة الاصطفائية الثانية لبني هاشم آباء </w:t>
      </w:r>
      <w:bookmarkStart w:id="700" w:name="pg20804_264485"/>
    </w:p>
    <w:p>
      <w:pPr>
        <w:pStyle w:val="BookText"/>
        <w:rPr/>
      </w:pPr>
      <w:bookmarkEnd w:id="700"/>
      <w:r>
        <w:rPr>
          <w:rFonts w:ascii="IRNazanin" w:hAnsi="IRNazanin" w:eastAsia="IRNazanin"/>
          <w:color w:val="111111"/>
          <w:sz w:val="28"/>
          <w:sz w:val="28"/>
          <w:szCs w:val="28"/>
          <w:rtl w:val="true"/>
          <w:lang w:bidi="fa-IR"/>
        </w:rPr>
        <w:t xml:space="preserve">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سلسلة الاتصال بين النبي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مرورا بجميع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وصولا إلى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تنصيص على وجود مصطفون غير الأربعة عشر معصوماً في طائفة آيات الشهادة، فعنوان الشهداء في هذه الأمة قد مرّ البحث عنها في آيات الشهادة بشكل مفصّل مبيّن</w:t>
      </w:r>
      <w:r>
        <w:rPr>
          <w:rFonts w:eastAsia="IRNazanin" w:cs="IRNazanin"/>
          <w:color w:val="111111"/>
          <w:sz w:val="28"/>
          <w:szCs w:val="28"/>
          <w:rtl w:val="true"/>
          <w:lang w:bidi="fa-IR"/>
        </w:rPr>
        <w:t>.</w:t>
      </w:r>
    </w:p>
    <w:p>
      <w:pPr>
        <w:pStyle w:val="Heading3"/>
        <w:numPr>
          <w:ilvl w:val="2"/>
          <w:numId w:val="1"/>
        </w:numPr>
        <w:rPr/>
      </w:pPr>
      <w:bookmarkStart w:id="701" w:name="__RefHeading___Toc2036554_3531895371"/>
      <w:bookmarkStart w:id="702" w:name="_Toc253"/>
      <w:bookmarkEnd w:id="701"/>
      <w:r>
        <w:rPr>
          <w:rtl w:val="true"/>
        </w:rPr>
        <w:t>مقام الشهادة للدائرة الاصطفائية الثانية</w:t>
      </w:r>
      <w:bookmarkEnd w:id="702"/>
    </w:p>
    <w:p>
      <w:pPr>
        <w:pStyle w:val="BookText"/>
        <w:rPr/>
      </w:pPr>
      <w:r>
        <w:rPr>
          <w:rFonts w:ascii="IRNazanin" w:hAnsi="IRNazanin" w:eastAsia="IRNazanin"/>
          <w:color w:val="111111"/>
          <w:sz w:val="28"/>
          <w:sz w:val="28"/>
          <w:szCs w:val="28"/>
          <w:rtl w:val="true"/>
          <w:lang w:bidi="fa-IR"/>
        </w:rPr>
        <w:t>لقد مرّ البحث في طائفة آيات الشهادة في عنوان الشهداء؛ أنّ مقامهم في الشهادة يفوق مقام شهادة بقية الأنبياء من أولي العزم كما تبيّن فيآخر سورة الحج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هذا لِيَكُونَ الرَّسُولُ شَهيداً عَلَيْكُمْ وَتَكُونُوا شُهَداءَ عَلَى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كل الناس، وبالتالي على كل الناس من الأولين والآخرين، بخلاف أنبياء أولي العزم الذين لم ينعتهم القرآن الكريم بأنهم الشهداء على كل الناس، فالقرآن يشهد لنجوم الدائرة الاصطفائية الثانية من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شهداء على كل الناس من الأولين والآخرين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موطن ثاني في القرآن أيضا يدل على أن الشهداء من الدائرة الاصطفائية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شهداء على كل الناس من الأولين والآخرين</w:t>
      </w:r>
      <w:r>
        <w:rPr>
          <w:rFonts w:eastAsia="Amiri" w:cs="Amiri" w:ascii="Amiri" w:hAnsi="Amiri"/>
          <w:color w:val="111111"/>
          <w:sz w:val="28"/>
          <w:szCs w:val="28"/>
          <w:rtl w:val="true"/>
          <w:lang w:bidi="ar-SA"/>
        </w:rPr>
        <w:t xml:space="preserve">. </w:t>
      </w:r>
      <w:bookmarkStart w:id="703" w:name="pg20804_264486"/>
    </w:p>
    <w:p>
      <w:pPr>
        <w:pStyle w:val="BookText"/>
        <w:rPr/>
      </w:pPr>
      <w:bookmarkEnd w:id="7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هي نفس الأمة التي كانت محل دعوة النبي ابراهيم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للروايات القطعية من الفريقين الدالة على أن مقام الشهادة في القرآن يشمل الدائرة الاصطفائية الثانية، وهذا بحث مفصل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الشهداء هنا؛ باعتبار أن الآية من سورة النساء في هذه الطائفة؛ متضمنة للشهداء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الآية من آيات الولاية والانتماء، التي تبيّن مشروع كيان الدولة الإلهية، وبيان دولتهم وولايتهم وامامتهم، وعندما تكون هذه الآية من آيات الولاية، فهذا يعني أنّ المبحث عقائدي في الأصل، ومرتبط بالدين،وليس مرتبط في البعد الفقهي السياسي فقط، أي ليس مرتبطا بالشريعة والفروع التي هي قابلة للنسخ</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2036556_3531895371"/>
      <w:bookmarkStart w:id="705" w:name="_Toc254"/>
      <w:bookmarkEnd w:id="704"/>
      <w:r>
        <w:rPr>
          <w:rtl w:val="true"/>
        </w:rPr>
        <w:t>جملة من الأنبياء لهم طواقم على دائرتين</w:t>
      </w:r>
      <w:bookmarkEnd w:id="705"/>
    </w:p>
    <w:p>
      <w:pPr>
        <w:pStyle w:val="BookText"/>
        <w:rPr/>
      </w:pPr>
      <w:r>
        <w:rPr>
          <w:rFonts w:ascii="Amiri" w:hAnsi="Amiri" w:eastAsia="Amiri" w:cs="Amiri"/>
          <w:color w:val="111111"/>
          <w:sz w:val="28"/>
          <w:sz w:val="28"/>
          <w:szCs w:val="28"/>
          <w:rtl w:val="true"/>
          <w:lang w:bidi="ar-SA"/>
        </w:rPr>
        <w:t>هذه الآية التي نحن في صدد بيانها تذكرنا بتلك الآيات من الطائفة الثانية التي استعرضناها بشكل مفصّل، وهي سنن الله في بيوتات الأنبياء والذي يدل على أنّ الله سبحانه لم يبعث نبيا إلا وبعث فيه يعني طاقم الدائرة الأولى وطاقم الدائرة الثانية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أم موسى وأخت موسى ليس من طاقم الدائرة الأولى، وإنّما من طاقم الدائرة الثانية، وكذلك سارة أم اسحاق ليست من طاقم الدائرة الأولى، وإنّما </w:t>
      </w:r>
      <w:bookmarkStart w:id="706" w:name="pg20804_264487"/>
    </w:p>
    <w:p>
      <w:pPr>
        <w:pStyle w:val="BookText"/>
        <w:rPr/>
      </w:pPr>
      <w:bookmarkEnd w:id="706"/>
      <w:r>
        <w:rPr>
          <w:rFonts w:ascii="Amiri" w:hAnsi="Amiri" w:eastAsia="Amiri" w:cs="Amiri"/>
          <w:color w:val="111111"/>
          <w:sz w:val="28"/>
          <w:sz w:val="28"/>
          <w:szCs w:val="28"/>
          <w:rtl w:val="true"/>
          <w:lang w:bidi="ar-SA"/>
        </w:rPr>
        <w:t>هي من طاقم الدائرة الثانية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جملة من الأنبياء يحوط بهم طاقم من الدائرة الثانية مع الدائرة الأولى ليكونوا لهم عونا يعينوهم ويؤازروهم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دولة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طاقم ذو طبقات، كما بيّنت الآية هنا بشكل واضح، وهي عين الخريطة التي مرت بنا في بداية بحث المقدمات، فلاحظ كيف أنّ الآية الكريمة تصنف وتنوع أقسام الحجج الخمسة أن لهم صدارة وريادة وطاعة في تلك الدولة الإلهية؛ والطاعة عبارة عن انتماء وعن ولاء وموالاة</w:t>
      </w:r>
      <w:r>
        <w:rPr>
          <w:rFonts w:eastAsia="IRNazanin" w:cs="IRNazanin"/>
          <w:color w:val="111111"/>
          <w:sz w:val="28"/>
          <w:szCs w:val="28"/>
          <w:rtl w:val="true"/>
          <w:lang w:bidi="fa-IR"/>
        </w:rPr>
        <w:t>.</w:t>
      </w:r>
    </w:p>
    <w:p>
      <w:pPr>
        <w:pStyle w:val="Heading3"/>
        <w:numPr>
          <w:ilvl w:val="2"/>
          <w:numId w:val="1"/>
        </w:numPr>
        <w:rPr/>
      </w:pPr>
      <w:bookmarkStart w:id="707" w:name="__RefHeading___Toc2036558_3531895371"/>
      <w:bookmarkStart w:id="708" w:name="_Toc255"/>
      <w:bookmarkEnd w:id="707"/>
      <w:r>
        <w:rPr>
          <w:rtl w:val="true"/>
        </w:rPr>
        <w:t xml:space="preserve">النبأ العظيم أمير المؤمنين </w:t>
      </w:r>
      <w:r>
        <w:rPr>
          <w:rtl w:val="true"/>
        </w:rPr>
        <w:t>(</w:t>
      </w:r>
      <w:r>
        <w:rPr>
          <w:rtl w:val="true"/>
        </w:rPr>
        <w:t>علیه السلام</w:t>
      </w:r>
      <w:r>
        <w:rPr>
          <w:rtl w:val="true"/>
        </w:rPr>
        <w:t xml:space="preserve">) </w:t>
      </w:r>
      <w:r>
        <w:rPr>
          <w:rtl w:val="true"/>
        </w:rPr>
        <w:t xml:space="preserve">بعد الله والرسول </w:t>
      </w:r>
      <w:r>
        <w:rPr>
          <w:rtl w:val="true"/>
        </w:rPr>
        <w:t>(</w:t>
      </w:r>
      <w:r>
        <w:rPr>
          <w:rtl w:val="true"/>
        </w:rPr>
        <w:t>صلی الله علیه و آله و سلم</w:t>
      </w:r>
      <w:r>
        <w:rPr>
          <w:rtl w:val="true"/>
        </w:rPr>
        <w:t>)</w:t>
      </w:r>
      <w:bookmarkEnd w:id="70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نقرا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هذه الخارطة الموجودة في القران، لا يوجد بعد الله ورسوله نبا عظيم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بصريح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وأجمع المسلمون فيروايات الفريقين المتواترة، أنّ الذي تصدق بخاتمه وهو راكع؛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ورسوله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الجنة؟ من هو النور؟ من النَّبَإِ الْعَظيم بعد الله ورسوله، الذي اختلف به وسيسألون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w:t>
      </w:r>
      <w:bookmarkStart w:id="709" w:name="pg20804_264488"/>
    </w:p>
    <w:p>
      <w:pPr>
        <w:pStyle w:val="BookText"/>
        <w:rPr/>
      </w:pPr>
      <w:bookmarkEnd w:id="709"/>
      <w:r>
        <w:rPr>
          <w:rFonts w:ascii="Amiri" w:hAnsi="Amiri" w:eastAsia="Amiri" w:cs="Amiri"/>
          <w:color w:val="111111"/>
          <w:sz w:val="28"/>
          <w:sz w:val="28"/>
          <w:szCs w:val="28"/>
          <w:rtl w:val="true"/>
          <w:lang w:bidi="ar-SA"/>
        </w:rPr>
        <w:t>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انبانا القران بهذا الخارطة العظيمة ام لم ينبأنا؟</w:t>
      </w:r>
    </w:p>
    <w:p>
      <w:pPr>
        <w:pStyle w:val="Heading3"/>
        <w:numPr>
          <w:ilvl w:val="2"/>
          <w:numId w:val="1"/>
        </w:numPr>
        <w:rPr/>
      </w:pPr>
      <w:bookmarkStart w:id="710" w:name="__RefHeading___Toc2036560_3531895371"/>
      <w:bookmarkStart w:id="711" w:name="_Toc256"/>
      <w:bookmarkEnd w:id="710"/>
      <w:r>
        <w:rPr>
          <w:rtl w:val="true"/>
        </w:rPr>
        <w:t xml:space="preserve">ولاية الدائرة الاصطفائية الثانية بعد ولاية الله والرسول والأربعة عشر معصوما </w:t>
      </w:r>
      <w:r>
        <w:rPr>
          <w:rtl w:val="true"/>
        </w:rPr>
        <w:t>(</w:t>
      </w:r>
      <w:r>
        <w:rPr>
          <w:rtl w:val="true"/>
        </w:rPr>
        <w:t>علیهم السلام</w:t>
      </w:r>
      <w:r>
        <w:rPr>
          <w:rtl w:val="true"/>
        </w:rPr>
        <w:t>)</w:t>
      </w:r>
      <w:bookmarkEnd w:id="711"/>
    </w:p>
    <w:p>
      <w:pPr>
        <w:pStyle w:val="BookText"/>
        <w:rPr/>
      </w:pPr>
      <w:r>
        <w:rPr>
          <w:rFonts w:ascii="Amiri" w:hAnsi="Amiri" w:eastAsia="Amiri" w:cs="Amiri"/>
          <w:color w:val="111111"/>
          <w:sz w:val="28"/>
          <w:sz w:val="28"/>
          <w:szCs w:val="28"/>
          <w:rtl w:val="true"/>
          <w:lang w:bidi="ar-SA"/>
        </w:rPr>
        <w:t>لاحظوا الأصول والأسس القرآنية، من الذي يأتي يرسم لنا الأساس لخارطة الدين والولاية؟</w:t>
      </w:r>
    </w:p>
    <w:p>
      <w:pPr>
        <w:pStyle w:val="BookText"/>
        <w:rPr/>
      </w:pPr>
      <w:r>
        <w:rPr>
          <w:rFonts w:ascii="IRNazanin" w:hAnsi="IRNazanin" w:eastAsia="IRNazanin"/>
          <w:color w:val="111111"/>
          <w:sz w:val="28"/>
          <w:sz w:val="28"/>
          <w:szCs w:val="28"/>
          <w:rtl w:val="true"/>
          <w:lang w:bidi="fa-IR"/>
        </w:rPr>
        <w:t xml:space="preserve">لابد أن نتنبأ لهذا الأمر، أن ولاية الله عز وجل والرسول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العرش وفوق كل شيء، وهذا هو الأساس؛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الكلام عن الطوائف السابقة في بيان ولاية الدولة الإلهية، أنّها تشمل ولاية الله وولاية الرسول وولاية الأربعة عشر معصوما، ثم بعدها ولاية الدائرة الاصطفائية الثانية مع اختلاف طبقاتها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فالأمر حينئذ خطير، كما تنص روايات في أصول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حمزة وجعفر شانهما مصدر توثيق لكل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سيد النبيين، فهل هذا لخبر مطابق وموافق لمنظومة آيات القران ام لا؟ وهل هو مطابق للموازين الموجودة في القران ام لا؟ انظر كيف هي خطورة هذا الرسم الجليل والخطب العظيم</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2036562_3531895371"/>
      <w:bookmarkStart w:id="713" w:name="_Toc257"/>
      <w:bookmarkEnd w:id="712"/>
      <w:r>
        <w:rPr>
          <w:rtl w:val="true"/>
        </w:rPr>
        <w:t>الطواقم الخمسة مقامات اصطفائية</w:t>
      </w:r>
      <w:bookmarkEnd w:id="71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الكريمة تؤكد على نقطة أخرى، وهي أنّ هذا الانعام اصطفائي؛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اصطفاء ولبيان أكثر لهندسة مفاد الآية لكي تكون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w:t>
      </w:r>
      <w:bookmarkStart w:id="714" w:name="pg20804_264489"/>
    </w:p>
    <w:p>
      <w:pPr>
        <w:pStyle w:val="BookText"/>
        <w:rPr/>
      </w:pPr>
      <w:bookmarkEnd w:id="714"/>
      <w:r>
        <w:rPr>
          <w:rFonts w:ascii="Amiri" w:hAnsi="Amiri" w:eastAsia="Amiri" w:cs="Amiri"/>
          <w:color w:val="111111"/>
          <w:sz w:val="28"/>
          <w:sz w:val="28"/>
          <w:szCs w:val="28"/>
          <w:rtl w:val="true"/>
          <w:lang w:bidi="ar-SA"/>
        </w:rPr>
        <w:t>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الطائع؛ سيصطف، سينتمي، سيتبع، سينتسب الى الطاقم؛ طاقم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ورسوله، وهذا الطاقم هو طاقم اصطفائي بشواهد عديدة، وسنبين هنا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عنوان اصطفائي، كما أن النبوة عنوان اصطفائي، وكما أنّ الشهداء ومقام الشهادة عنوان اصطفائي، وقد مرّ بيان أنّ المقصود من الشهادة ليس القتل في سبيل الله فقط، وإنّما هو مقام اصطفائي مر بنا مفصلا، في بحث مفصل في طائفة الشهداء، و سيتبين أيضا أنّ مقام الصدّيقين هو مقام اصطفائي، وكذلك الصالحين هو عنوان اصطفائي، وليس المراد به عموم الصلاح الموجود في عموم المتقين والموقنين، وإنّما عنوان خاص،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مقام اصطفائي، فهنا طاقم اصطفائي بينهم مراتب في الاصطفاء</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2036564_3531895371"/>
      <w:bookmarkStart w:id="716" w:name="_Toc258"/>
      <w:bookmarkEnd w:id="715"/>
      <w:r>
        <w:rPr>
          <w:rtl w:val="true"/>
        </w:rPr>
        <w:t>تطابق جو المفاد العام لسورة الحمد وآية النساء وطاقم الدائرة الثانية</w:t>
      </w:r>
      <w:bookmarkEnd w:id="71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طاقم القيادة في الدولة الإلهية والذين لهم القدوية، وقد أفصح القرآن عنهم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أُمر الانسان أن يكون معهم، فإذنإنّ هناك تطابق في المفاد وفي البيان بين سورة النساء وذيل سورة الحمد، وكما في الرواية في 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تُبيّن عظمة هؤلاء الذين يطالب القرآن الكريم </w:t>
      </w:r>
      <w:bookmarkStart w:id="717" w:name="pg20804_264490"/>
    </w:p>
    <w:p>
      <w:pPr>
        <w:pStyle w:val="BookText"/>
        <w:rPr/>
      </w:pPr>
      <w:bookmarkEnd w:id="717"/>
      <w:r>
        <w:rPr>
          <w:rFonts w:ascii="Amiri" w:hAnsi="Amiri" w:eastAsia="Amiri" w:cs="Amiri"/>
          <w:color w:val="111111"/>
          <w:sz w:val="28"/>
          <w:sz w:val="28"/>
          <w:szCs w:val="28"/>
          <w:rtl w:val="true"/>
          <w:lang w:bidi="ar-SA"/>
        </w:rPr>
        <w:t>أنْ نكون معهم ويُبيّن أنّ لديهم هداية يهتدى بهم، وهذا ما يدلل على مدى عِظَم شأن الدائرة الاصطفائية الثانية وأن لهم شؤون الدائرة الاصطفائية الأولى ولكن بدرجة مخففة تبعية انزل، وربما ذُكر في الأجزاء السابقة ما يقارب عشر مقامات منصوص عليها ثابتة للدائرة الاصطفائية الثانية تبع وظل لثبوت هذه المقامات في الدائرة الاصطفائية الأولى، وهذا من أعظم شؤون الدائرة الاصطفائية الثانية على اختلاف طبقاتهم ونجومهم وبحسب درجاتهم ومراتبهم ومنها وراثة الكتاب والولاية والهداية ووجوب الطاعة المفترضة والمودة والقربى ومقام الأعراف ومقام الشهادة ومقامات أخرى خطيرة وعظيمة جداً، وكفى بثبوت هذا المقام الإجمالي العام للدائرة الاصطفائية الثانية بالتبع ضمن الطاقم بشكل معي، نعم إنّ هذه الآية عظيمة جداً</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2036566_3531895371"/>
      <w:bookmarkStart w:id="719" w:name="_Toc259"/>
      <w:bookmarkEnd w:id="718"/>
      <w:r>
        <w:rPr>
          <w:rtl w:val="true"/>
        </w:rPr>
        <w:t>تلازم طاعة الله والرسول مع طاعة الدولة الالهية</w:t>
      </w:r>
      <w:bookmarkEnd w:id="719"/>
    </w:p>
    <w:p>
      <w:pPr>
        <w:pStyle w:val="BookText"/>
        <w:rPr/>
      </w:pPr>
      <w:r>
        <w:rPr>
          <w:rFonts w:ascii="Amiri" w:hAnsi="Amiri" w:eastAsia="Amiri" w:cs="Amiri"/>
          <w:color w:val="111111"/>
          <w:sz w:val="28"/>
          <w:sz w:val="28"/>
          <w:szCs w:val="28"/>
          <w:rtl w:val="true"/>
          <w:lang w:bidi="ar-SA"/>
        </w:rPr>
        <w:t xml:space="preserve">أن مقتضى طاعة الله والرسول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متلازمة مع الاصطفاف، المَعيُّ التَبعيُّ لطاقم الدَوْلَة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كونوا مع، تولوا، وهذا يعني أنكم اذا اردتم طاعة الله والرسول، فإنّكم لا تجدوها الا في ضمن طاقم هذه الدولة، وهذه المجموعة القيادية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طاعة الله والرسول، وإما إذا تخليتم عن المعية مع طاقم الدولة الإلهية فسوف تبتعدون عن طاعة الله وطاعة الرسول فلاحظ شان هذا الطاقم العظيم</w:t>
      </w:r>
      <w:r>
        <w:rPr>
          <w:rFonts w:eastAsia="Amiri" w:cs="Amiri" w:ascii="Amiri" w:hAnsi="Amiri"/>
          <w:color w:val="111111"/>
          <w:sz w:val="28"/>
          <w:szCs w:val="28"/>
          <w:rtl w:val="true"/>
          <w:lang w:bidi="ar-SA"/>
        </w:rPr>
        <w:t xml:space="preserve">. </w:t>
      </w:r>
      <w:bookmarkStart w:id="720" w:name="pg20804_264491"/>
    </w:p>
    <w:p>
      <w:pPr>
        <w:pStyle w:val="Heading3"/>
        <w:numPr>
          <w:ilvl w:val="2"/>
          <w:numId w:val="1"/>
        </w:numPr>
        <w:rPr/>
      </w:pPr>
      <w:bookmarkStart w:id="721" w:name="__RefHeading___Toc2036568_3531895371"/>
      <w:bookmarkStart w:id="722" w:name="_Toc260"/>
      <w:bookmarkEnd w:id="720"/>
      <w:bookmarkEnd w:id="721"/>
      <w:r>
        <w:rPr>
          <w:rtl w:val="true"/>
        </w:rPr>
        <w:t>تطابق من سورة الحمد وسورة النساء</w:t>
      </w:r>
      <w:bookmarkEnd w:id="722"/>
    </w:p>
    <w:p>
      <w:pPr>
        <w:pStyle w:val="BookText"/>
        <w:rPr/>
      </w:pPr>
      <w:r>
        <w:rPr>
          <w:rFonts w:ascii="Amiri" w:hAnsi="Amiri" w:eastAsia="Amiri" w:cs="Amiri"/>
          <w:color w:val="111111"/>
          <w:sz w:val="28"/>
          <w:sz w:val="28"/>
          <w:szCs w:val="28"/>
          <w:rtl w:val="true"/>
          <w:lang w:bidi="ar-SA"/>
        </w:rPr>
        <w:t xml:space="preserve">وفي الحقيقة أن هذا الطاقم الذي ذكر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طبق البيان وطبق المفاد في سورة الحمد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نهتدي بهؤلاء، وان الاهتداء بهم ومعهم يعني الاقتداء بهم والتولي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المنعم عليهم بنعمة اصطفائية صراطهم هداية ونجاة</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036570_3531895371"/>
      <w:bookmarkStart w:id="724" w:name="_Toc261"/>
      <w:bookmarkEnd w:id="723"/>
      <w:r>
        <w:rPr>
          <w:rtl w:val="true"/>
        </w:rPr>
        <w:t>سورة الحمد تصرِّح بالولاية للطاقم الخماسي في سورة النساء</w:t>
      </w:r>
      <w:bookmarkEnd w:id="7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تقرر في أبحاث عديدة أنّ سورة الحمد في حقيقتها هي سورة الولاية، فالشهادة الأولى والثانية هما مفاد النصف الأول من سورة الحمد، بينما، لم يكتفى بالشهادة الأولى والثانية في ذيل سورة الحمد ؛ لذلك نجد الولاية للطاقم الإلهي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جمع، اذن من الواضح انه ليس المقصود به خصوص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هناك طاقم الهي مع الرسول، إذن كما حُرر وقُرر أن الولاية هي عمود عظيم من أعمدة سورة الحمد، وهذا العمود الذي ذكرت سورة الحمد بعينه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فقد اتخذت العناوين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طبق الانعام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bookmarkStart w:id="725" w:name="pg20804_264492"/>
    </w:p>
    <w:p>
      <w:pPr>
        <w:pStyle w:val="Heading3"/>
        <w:numPr>
          <w:ilvl w:val="2"/>
          <w:numId w:val="1"/>
        </w:numPr>
        <w:rPr/>
      </w:pPr>
      <w:bookmarkStart w:id="726" w:name="__RefHeading___Toc2036572_3531895371"/>
      <w:bookmarkStart w:id="727" w:name="_Toc262"/>
      <w:bookmarkEnd w:id="725"/>
      <w:bookmarkEnd w:id="726"/>
      <w:r>
        <w:rPr>
          <w:rtl w:val="true"/>
        </w:rPr>
        <w:t>القرآن الكريم يصرح بشمول الطاقم الخماسي للدائرة الاصطفائية الثانية</w:t>
      </w:r>
      <w:bookmarkEnd w:id="727"/>
    </w:p>
    <w:p>
      <w:pPr>
        <w:pStyle w:val="BookText"/>
        <w:rPr/>
      </w:pPr>
      <w:r>
        <w:rPr>
          <w:rFonts w:ascii="Amiri" w:hAnsi="Amiri" w:eastAsia="Amiri" w:cs="Amiri"/>
          <w:color w:val="111111"/>
          <w:sz w:val="28"/>
          <w:sz w:val="28"/>
          <w:szCs w:val="28"/>
          <w:rtl w:val="true"/>
          <w:lang w:bidi="ar-SA"/>
        </w:rPr>
        <w:t xml:space="preserve">و هنا افصح عن ان هذه النعمة هي نعمة الاصطفاء كما بين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النقطة مهمة جداً وفي هذه الآية الكريمة نص وتصريح ونداء في اعلى صوت القران كما مرَّ سابقاً أنّ هذا الطاقم القيادي للدولة الإلهية لا يختص بالنبوة والرسالة والامامة وحسب وإنما يشمل الدائرة الاصطفائية الثانية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النَّبِيِّينَ وَالصِّدِّيقينَ وَالشُّهَداءِ وَالصَّالِحينَ وَحَسُنَ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طاقم متعدد المراتب وليس طاقم و قسم واحد، وهذا شأن عظيم حينئذٍ للدائرة الاصطفائية الثانية، أن يثبت لهم مجمل المقامات الثابتة للدائرة الاصطفائية الأولى ولكن بدرجة انزل، واخف، وتبع، وظل للدائرة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هم في طاقم الدولة الإلهية الذين يهتدى بهم، ويا له من عظيم الحجية لأفراد الدائرة الاصطفائية الثانية، ليس بالشيء السهل</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2036574_3531895371"/>
      <w:bookmarkStart w:id="729" w:name="_Toc263"/>
      <w:bookmarkEnd w:id="728"/>
      <w:r>
        <w:rPr>
          <w:rtl w:val="true"/>
        </w:rPr>
        <w:t>الدائرة الاصطفائية هي الباب الأعظم للإمامة الإلهية</w:t>
      </w:r>
      <w:bookmarkEnd w:id="729"/>
    </w:p>
    <w:p>
      <w:pPr>
        <w:pStyle w:val="BookText"/>
        <w:rPr/>
      </w:pPr>
      <w:r>
        <w:rPr>
          <w:rFonts w:ascii="Amiri" w:hAnsi="Amiri" w:eastAsia="Amiri" w:cs="Amiri"/>
          <w:color w:val="111111"/>
          <w:sz w:val="28"/>
          <w:sz w:val="28"/>
          <w:szCs w:val="28"/>
          <w:rtl w:val="true"/>
          <w:lang w:bidi="ar-SA"/>
        </w:rPr>
        <w:t>إنّ لكل طائفة بيان وتبيان ومفاد من زاوية معينة لشؤون أفراد الدائرة الاصطفائية الأولى بالأصل، وثم تبيّن شأن افراد الدائرة الثانية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هذا تنصيص قرآني على حجّية وقدوية وولاية وهداية افراد الدائرة الثانية تبعا لأفراد الدائرة الأولى الذين لهم مقام عظيم وشؤون عظيمة وقد مر بنا ان الآية الكريمة من سورة النساء قد وردت في اكثر الزيارات وأكثر الادعية لأنها آية مصيرية ومرتبطة بالاقتداء والتولي والولاية والاهتداء والهداية</w:t>
      </w:r>
      <w:r>
        <w:rPr>
          <w:rFonts w:eastAsia="Amiri" w:cs="Amiri" w:ascii="Amiri" w:hAnsi="Amiri"/>
          <w:color w:val="111111"/>
          <w:sz w:val="28"/>
          <w:szCs w:val="28"/>
          <w:rtl w:val="true"/>
          <w:lang w:bidi="ar-SA"/>
        </w:rPr>
        <w:t xml:space="preserve">. </w:t>
      </w:r>
      <w:bookmarkStart w:id="730" w:name="pg20804_264493"/>
    </w:p>
    <w:p>
      <w:pPr>
        <w:pStyle w:val="BookText"/>
        <w:rPr/>
      </w:pPr>
      <w:bookmarkEnd w:id="730"/>
      <w:r>
        <w:rPr>
          <w:rFonts w:ascii="Amiri" w:hAnsi="Amiri" w:eastAsia="Amiri" w:cs="Amiri"/>
          <w:color w:val="111111"/>
          <w:sz w:val="28"/>
          <w:sz w:val="28"/>
          <w:szCs w:val="28"/>
          <w:rtl w:val="true"/>
          <w:lang w:bidi="ar-SA"/>
        </w:rPr>
        <w:t>ومن الواضح انّ باب طاعة الله والرسول هو الاصطفاف مع هذا الطاقم الإلهي فقد جعلت باب النبوة هي الامامة وأن الباب الأعظمللإمامة هم افراد للدائرة الاصطفائية الثانية نظير هذا البيان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باب طاعة الله والرسول يتلازم مع الاصطفاف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السرد الذكري الترتيبي دال بنفسه على وجود المراتب بينهم وانّ كل قسم من الأقسام هو بابٌ للقسم الآخر الأعلى وهلم جرا وهذا مقام حساس جداً وتضفي هذه الآية الكريمة في شؤون ومقامات الدائرة الاصطفائية الثانية تبعاً للدائرة الاصطفائية الأولى الذين هم تبعا لطاعة الله وطاعة الرسول وكل هذه المقامات اصطفائية كما مرت بنا في النقاط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ان قضية افراد الدائرة الاصطفائية الثانية هم ايدي وأذرع وأبواب ومظهر لتبعية الدائرة الاصطفائية الأولى، وان مظهر تبعية الدائرة الأولى هو اتباعنا للدائرة الاصطفائية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2036576_3531895371"/>
      <w:bookmarkStart w:id="732" w:name="_Toc264"/>
      <w:bookmarkEnd w:id="731"/>
      <w:r>
        <w:rPr>
          <w:rtl w:val="true"/>
        </w:rPr>
        <w:t>خصائص الطاقم الاصطفائي</w:t>
      </w:r>
      <w:bookmarkEnd w:id="732"/>
    </w:p>
    <w:p>
      <w:pPr>
        <w:pStyle w:val="BookText"/>
        <w:rPr/>
      </w:pPr>
      <w:r>
        <w:rPr>
          <w:rFonts w:ascii="Amiri" w:hAnsi="Amiri" w:eastAsia="Amiri" w:cs="Amiri"/>
          <w:color w:val="111111"/>
          <w:sz w:val="28"/>
          <w:sz w:val="28"/>
          <w:szCs w:val="28"/>
          <w:rtl w:val="true"/>
          <w:lang w:bidi="ar-SA"/>
        </w:rPr>
        <w:t>إنّ هذا الطاقم الخماسي اصطفاء له خصائص</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طابعه اصطفاء،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طائع وتابع بدرجة اصطفائية لله ولرسوله، يختلف عن بقية المخلوقات، وأنّ هذه الآية لم تختص بالثقلين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تشترك في هذه الآية جميع المخلوقات، ومن الأفضل للإنسان عندما يقرأ القرآن؛ أن يعرف من هم شركائه في الخطاب، وقد مرّ سابقا؛ أنّ اهل </w:t>
      </w:r>
      <w:bookmarkStart w:id="733" w:name="pg20804_264494"/>
    </w:p>
    <w:p>
      <w:pPr>
        <w:pStyle w:val="BookText"/>
        <w:rPr/>
      </w:pPr>
      <w:bookmarkEnd w:id="733"/>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أحيوا هذا البحث واقامه ونبّه عليه؛ في أنّه خطاب مرتبط بالدين وليس خطاب مرتبط بالشريعة، وإذا كان الخطاب متعلق بالدين؛ فليس يختص بالثقلين الجن والانس فقط، وإنّما يعم ويشمل كل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هذه الآية الكريمة تخاطب الجميع، وقد خوطب بها جبرائيل؛ كما في حديث الكساء عندما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يا رسول الله ان أكون معكم تحت الكساء</w:t>
      </w:r>
      <w:r>
        <w:rPr>
          <w:rFonts w:eastAsia="IRNazanin" w:cs="IRNazanin"/>
          <w:color w:val="111111"/>
          <w:sz w:val="28"/>
          <w:szCs w:val="28"/>
          <w:rtl w:val="true"/>
          <w:lang w:bidi="fa-IR"/>
        </w:rPr>
        <w:t>.</w:t>
      </w:r>
    </w:p>
    <w:p>
      <w:pPr>
        <w:pStyle w:val="Heading3"/>
        <w:numPr>
          <w:ilvl w:val="2"/>
          <w:numId w:val="1"/>
        </w:numPr>
        <w:rPr/>
      </w:pPr>
      <w:bookmarkStart w:id="734" w:name="__RefHeading___Toc2036578_3531895371"/>
      <w:bookmarkStart w:id="735" w:name="_Toc265"/>
      <w:bookmarkEnd w:id="734"/>
      <w:r>
        <w:rPr>
          <w:rtl w:val="true"/>
        </w:rPr>
        <w:t>جبرئيل يقول وأنا منكما</w:t>
      </w:r>
      <w:bookmarkEnd w:id="73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نزل جبرائيل في يوم اُحد بالأمر الإلهي بهذا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الا علي لا سيف الا 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رأى جبرائيل استماتت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 والدفاع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جبرائيل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انظر كيف يستميت علي في الذب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وهو مني وانا منه؛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منكما، فقد روى الكليني بإسناده عن الإمام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النَّاسُ يَوْمَ أُحُدٍ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غَضَباً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غَضِبَ انْحَدَرَ عَنْ جَبِينِهِ مِثْلُ اللُّؤْلُؤِ مِنَ الْعَرَقِ،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فَإِذَا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 فَقَالَ لَهُ الْحَقْ بِبَنِي أَبِيكَ مَعَ مَنِ انْهَزَمَ عَنْ رَسُولِ اللَّهِ،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بِكَ أُسْوَةٌ قَالَ فَاكْفِنِي هَؤُلَاءِ فَحَمَلَ فَضَرَبَ أَوَّلَ مَنْ لَقِيَ مِنْهُمْ،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الْمُوَاسَاةُ يَا مُحَمَّدُ فَقَالَ إِنَّهُ مِنِّي وَ أَنَا مِنْهُ،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مُحَمَّدُ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كُرْسِيٍّ مِنْ ذَهَبٍ </w:t>
      </w:r>
      <w:bookmarkStart w:id="736" w:name="pg20804_264495"/>
    </w:p>
    <w:p>
      <w:pPr>
        <w:pStyle w:val="BookText"/>
        <w:rPr/>
      </w:pPr>
      <w:bookmarkEnd w:id="736"/>
      <w:r>
        <w:rPr>
          <w:rFonts w:ascii="Amiri" w:hAnsi="Amiri" w:eastAsia="Amiri" w:cs="Amiri"/>
          <w:color w:val="111111"/>
          <w:sz w:val="28"/>
          <w:sz w:val="28"/>
          <w:szCs w:val="28"/>
          <w:rtl w:val="true"/>
          <w:lang w:bidi="ar-SA"/>
        </w:rPr>
        <w:t>بَيْنَ السَّمَاءِ وَ الْأَرْضِ وَ هُوَ يَقُولُ لَا سَيْفَ إِلَّا ذُو الْفَقَارِ وَ لَا فَتَى إِلَّا عَلِيٌّ</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ولم يقل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 يَا مُحَمَّدُ</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2036580_3531895371"/>
      <w:bookmarkStart w:id="738" w:name="_Toc266"/>
      <w:bookmarkEnd w:id="737"/>
      <w:r>
        <w:rPr>
          <w:rtl w:val="true"/>
        </w:rPr>
        <w:t>طاعة جميع المخلوقات للطواقم الخمسة بتبع طاعة الله ورسوله</w:t>
      </w:r>
      <w:bookmarkEnd w:id="738"/>
    </w:p>
    <w:p>
      <w:pPr>
        <w:pStyle w:val="BookText"/>
        <w:rPr/>
      </w:pPr>
      <w:r>
        <w:rPr>
          <w:rFonts w:ascii="Amiri" w:hAnsi="Amiri" w:eastAsia="Amiri" w:cs="Amiri"/>
          <w:color w:val="111111"/>
          <w:sz w:val="28"/>
          <w:sz w:val="28"/>
          <w:szCs w:val="28"/>
          <w:rtl w:val="true"/>
          <w:lang w:bidi="ar-SA"/>
        </w:rPr>
        <w:t>من يخاطب بهذا الخطاب؛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يخاطب به كل الملائكة كل الأرواح كل المخلوقات النسناس وغيرهم من المخلوقات التي أفصح عنها في القران او في الروايات،</w:t>
      </w:r>
    </w:p>
    <w:p>
      <w:pPr>
        <w:pStyle w:val="BookText"/>
        <w:rPr/>
      </w:pPr>
      <w:r>
        <w:rPr>
          <w:rFonts w:ascii="Amiri" w:hAnsi="Amiri" w:eastAsia="Amiri" w:cs="Amiri"/>
          <w:color w:val="111111"/>
          <w:sz w:val="28"/>
          <w:sz w:val="28"/>
          <w:szCs w:val="28"/>
          <w:rtl w:val="true"/>
          <w:lang w:bidi="ar-SA"/>
        </w:rPr>
        <w:t>وعندما نفكك أطراف الآية لكي نلتفت الى التصور الموجود فيها، نجد 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خوطب بها عموم المخلوقات، وهؤلاء الطائعين من عموم المخلوقات، تشترك في طاعتهم لله وللرسول طاعة الطاقم الخماسي بتبع طاعة الله ورسوله، وهذه سمة بارزة في هذا الطاقم،من أنّ الانعام فيه اصطفائي، فإنّ النبيين اصطفاء، والصديقين اصطفاء والشهداء اصطفاء والصالحين أيضا اصطفاء، وسنبين أنّ عنوان الصالحين استعمل في القران بمعنى الصلاح الاصطفائي، ولا أقول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والصلاح في القران على عن معنيين معنى اصطفائي وغير اصطفائي، وكذلك الصدق في القران استعمل في معينين صدق اصطفائي وصدق عام</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2036582_3531895371"/>
      <w:bookmarkStart w:id="740" w:name="_Toc267"/>
      <w:bookmarkEnd w:id="739"/>
      <w:r>
        <w:rPr>
          <w:rtl w:val="true"/>
        </w:rPr>
        <w:t>استعمال القرآن للعناوين الخمسة للطواقم بأنّها اصطفاء</w:t>
      </w:r>
      <w:bookmarkEnd w:id="74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استعملت هذه العناوين للطواقم في القران والروايات اصطفاء بكثرة كاثرة،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في صدد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يظن ظان أنّ هذه العناوين تستعمل استعمال </w:t>
      </w:r>
      <w:bookmarkStart w:id="741" w:name="pg20804_264496"/>
    </w:p>
    <w:p>
      <w:pPr>
        <w:pStyle w:val="BookText"/>
        <w:rPr/>
      </w:pPr>
      <w:bookmarkEnd w:id="741"/>
      <w:r>
        <w:rPr>
          <w:rFonts w:ascii="Amiri" w:hAnsi="Amiri" w:eastAsia="Amiri" w:cs="Amiri"/>
          <w:color w:val="111111"/>
          <w:sz w:val="28"/>
          <w:sz w:val="28"/>
          <w:szCs w:val="28"/>
          <w:rtl w:val="true"/>
          <w:lang w:bidi="ar-SA"/>
        </w:rPr>
        <w:t>عادي متعارف، فقد استعمل الانعام والصدق بمعنى الاصطفاء والشهادة كما مرّ، وكذلك استعمل الصلاح في درجة الاصطفاء، في هذه الخارطة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قرائن دامغة واضحة، وأنّها في الاصطفاء في خارطة مسيرة البحث في تركيب مفاد الآية، وأما ما هي جهة الاشتراك بين من يطع وبين الطاقم الاصطفائي الذي سنخوض البحث فيه؟ وما الجامع المشترك بينهم؟</w:t>
      </w:r>
    </w:p>
    <w:p>
      <w:pPr>
        <w:pStyle w:val="BookText"/>
        <w:rPr/>
      </w:pPr>
      <w:r>
        <w:rPr>
          <w:rFonts w:ascii="Amiri" w:hAnsi="Amiri" w:eastAsia="Amiri" w:cs="Amiri"/>
          <w:color w:val="111111"/>
          <w:sz w:val="28"/>
          <w:sz w:val="28"/>
          <w:szCs w:val="28"/>
          <w:rtl w:val="true"/>
          <w:lang w:bidi="ar-SA"/>
        </w:rPr>
        <w:t>إنّ الجامع المشترك بين من يطع وبين الطاقم الاصطفائي؛ هو الطاعة للطاقم الخماسي؛ لأنّ لهذا الطاقم طاعة اصطفائية بتبع لطاعة الله والرسول، لأنّ افعاله اصطفائية، ؛</w:t>
      </w:r>
    </w:p>
    <w:p>
      <w:pPr>
        <w:pStyle w:val="Heading3"/>
        <w:numPr>
          <w:ilvl w:val="2"/>
          <w:numId w:val="1"/>
        </w:numPr>
        <w:rPr/>
      </w:pPr>
      <w:bookmarkStart w:id="742" w:name="__RefHeading___Toc2036584_3531895371"/>
      <w:bookmarkStart w:id="743" w:name="_Toc268"/>
      <w:bookmarkEnd w:id="742"/>
      <w:r>
        <w:rPr>
          <w:rtl w:val="true"/>
        </w:rPr>
        <w:t>عدم بلورة الطواقم القرآنية الخمسة في علم الكلام</w:t>
      </w:r>
      <w:bookmarkEnd w:id="7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القران يصرح في هذه الآية الكريمة على عنوان النبيين، الصديقين، الشهداء، الصالحين، بل ويطالبنا القران الكريم ايضا على أن نكون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ويبين لنا ان دلالة طاعة الله ورسوله وهو توليهم واذا لم نوالهم فهذا يعني اننا لم نطع الله ورسوله ؛ لان اصل طاعة الله وطاعة الرسول لها لازم ابدي لاينفك عنه،وهي الولاية لهذه الخمسة طواقم، وهم النبيين، الصديقين، الشهداء، الصالحين و حسن اولئك رفيقا، ولكن للأسف لم تبلور هذه العناوين في علم الكلام سيما في المدارس الاسلاميةالأخرى الذين هم الى الآن في شك من امرهم، فقد اكتفوا بالنبوة والرسالة دون الامامة وما يحيط بها من الدائرة الثانية</w:t>
      </w:r>
      <w:r>
        <w:rPr>
          <w:rFonts w:eastAsia="Amiri" w:cs="Amiri" w:ascii="Amiri" w:hAnsi="Amiri"/>
          <w:color w:val="111111"/>
          <w:sz w:val="28"/>
          <w:szCs w:val="28"/>
          <w:rtl w:val="true"/>
          <w:lang w:bidi="ar-SA"/>
        </w:rPr>
        <w:t xml:space="preserve">. </w:t>
      </w:r>
      <w:bookmarkStart w:id="744" w:name="pg20804_264497"/>
    </w:p>
    <w:p>
      <w:pPr>
        <w:pStyle w:val="Heading3"/>
        <w:numPr>
          <w:ilvl w:val="2"/>
          <w:numId w:val="1"/>
        </w:numPr>
        <w:rPr/>
      </w:pPr>
      <w:bookmarkStart w:id="745" w:name="__RefHeading___Toc2036586_3531895371"/>
      <w:bookmarkStart w:id="746" w:name="_Toc269"/>
      <w:bookmarkEnd w:id="744"/>
      <w:bookmarkEnd w:id="745"/>
      <w:r>
        <w:rPr>
          <w:rtl w:val="true"/>
        </w:rPr>
        <w:t>عدم بلورة نظام الصديقين عند الجمهور</w:t>
      </w:r>
      <w:bookmarkEnd w:id="74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صرح القران الكريم في هذه الآية الكريمة بوجود خمسة طواقم، ولكن للأسف لم نجد بلورة وترجمة لمقام الصديقين عند مذهب الجمهور ولا ترجمة الشهداء ولا ترجمة الصالحين وسنبين ان عنوان الصالحين استعمل في الاصفياء في اكثر موارد القران، والى الآن لم ندخل في هذا البحث ولا زلنا نخطو خطوة خطوة، وكلمة كلمة في هذه الآية، وكذلك سياتي البحث عن الصديقين والشهداء، الذين لا توجد ترجمتهم عند الجمهور فقد وصف القران الكريم مريم بانها صديقة، يعني في الدين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ووصفها بانها مطهرة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للاسف فلا نجد أي ترجمة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صديقة، او بانها مطهرة، وهنا الصديقية اي اصطفاء، لذلك في روايات كثيرة من مصادر كثيرة، ان الولاية مشروطة بهذا الطاقم، و ان الولاية لا تكتمل الا بولاية هذا الطاقم في الدولة الالهية، كما دلت عليه طوائف الايات والروايات، وهذا هو بعدٌ آخر في المعية، فلاحظ ان المعية هي مركز ومحور عظيم في الاية الكريمة وهو تسليط الضوء على عنوان الفاظ الايات وهو شيء مبهر للعقول، مع الطاقم الخماسي كله،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تفكيكه، وإنما هومجموع، وان لم يكن هذا الطاقم على رتبة واحدة، وانما هو بلا شك على مراتب، و لكنه طاقم مجموعي لا بد منه، وصحيح أنّ البقية انزل، لكن لا بد من المجموع، نظير قوله </w:t>
      </w:r>
      <w:bookmarkStart w:id="747" w:name="pg20804_264498"/>
    </w:p>
    <w:p>
      <w:pPr>
        <w:pStyle w:val="BookText"/>
        <w:rPr/>
      </w:pPr>
      <w:bookmarkEnd w:id="747"/>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بلحاظ التفضيل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فضّل النبيين بعضهم على بعض</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2036588_3531895371"/>
      <w:bookmarkStart w:id="749" w:name="_Toc270"/>
      <w:bookmarkEnd w:id="748"/>
      <w:r>
        <w:rPr>
          <w:rtl w:val="true"/>
        </w:rPr>
        <w:t>القرآن يأمر بالكون معهم لا مع الصفات التي وصفوا بها</w:t>
      </w:r>
      <w:bookmarkEnd w:id="74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الآيتين الكريمتين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تحث الطائعين على الكون مع النَّبِيِّينَ وَ الصِّدِّيقينَ وَ الشُّهَداءِ وَ الصَّالِحينَ وَ حَسُنَ أُولئِكَ رَفيقاً، فإنّفيها معنى اضافي وزائد يتضمن مجموع من درجات التبعية والانقياد مع، وآية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احدى الآيات في هذه الطائفة، وهي تعني؛ أنّ كل كينونتكم، مواقفكم، مواضعكم، صفاتكم، هويتكم الكونية؛ لابد أن تكون موالية وتابعة ومنقادة ومتلونة مع الصادقين، وكم بديع هذا التعبير في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فاؤلئك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الطواقم الخمسة، ولم يقل؛ فأولئك مع النعمة الالهية، أو مع الفضل الالهي، وكذلك لم يأمر القرآن الكريم بالكون مع نبوة الانبياء، بل أمر بالكون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يأمر بالمعية مع صدق الصديقين، بل أمر بالمعية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 ذات الصادقين، لأنّ الصدق وليد الصادقين، ولأنّ الصادقين هم الوجود الاعظم للصدق، وهذه هي محورية ذاتية موضوعية للصادقين،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شهادة الشهداء أو الشهادة الواقعية أو الواقع الحقيقي للشهداء، بل أمر بالكون مع الشهداء وكذلك لم يقل </w:t>
      </w:r>
      <w:bookmarkStart w:id="750" w:name="pg20804_264499"/>
    </w:p>
    <w:p>
      <w:pPr>
        <w:pStyle w:val="BookText"/>
        <w:rPr/>
      </w:pPr>
      <w:bookmarkEnd w:id="750"/>
      <w:r>
        <w:rPr>
          <w:rFonts w:ascii="Amiri" w:hAnsi="Amiri" w:eastAsia="Amiri" w:cs="Amiri"/>
          <w:color w:val="111111"/>
          <w:sz w:val="28"/>
          <w:sz w:val="28"/>
          <w:szCs w:val="28"/>
          <w:rtl w:val="true"/>
          <w:lang w:bidi="ar-SA"/>
        </w:rPr>
        <w:t>مع صلاح الصالحين، وقال مع الصالحين، ولم يقل حسنت الاعمال رفيقا،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لهم موضوعية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القرآن المعية متمحورة ومتجسمة ومتمركزة كلها في هؤلاء الطواقم، ولم يأمر بإتباع الصفات التي تنتمي اليهم ؟</w:t>
      </w:r>
    </w:p>
    <w:p>
      <w:pPr>
        <w:pStyle w:val="Heading3"/>
        <w:numPr>
          <w:ilvl w:val="2"/>
          <w:numId w:val="1"/>
        </w:numPr>
        <w:rPr/>
      </w:pPr>
      <w:bookmarkStart w:id="751" w:name="__RefHeading___Toc2036590_3531895371"/>
      <w:bookmarkStart w:id="752" w:name="_Toc271"/>
      <w:bookmarkEnd w:id="751"/>
      <w:r>
        <w:rPr>
          <w:rtl w:val="true"/>
        </w:rPr>
        <w:t>مبحث الحسن والقبح</w:t>
      </w:r>
      <w:bookmarkEnd w:id="752"/>
    </w:p>
    <w:p>
      <w:pPr>
        <w:pStyle w:val="BookText"/>
        <w:rPr/>
      </w:pPr>
      <w:r>
        <w:rPr>
          <w:rFonts w:ascii="Amiri" w:hAnsi="Amiri" w:eastAsia="Amiri" w:cs="Amiri"/>
          <w:color w:val="111111"/>
          <w:sz w:val="28"/>
          <w:sz w:val="28"/>
          <w:szCs w:val="28"/>
          <w:rtl w:val="true"/>
          <w:lang w:bidi="ar-SA"/>
        </w:rPr>
        <w:t xml:space="preserve">هناك مبحث جدل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قد يكون معقدا 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والقبح، وهو هل أنّ هناك حُسن ذاتي للأشياء والافعال، وقُبح ذاتي للأفعال والاشياء و الصفات ام لا ؟</w:t>
      </w:r>
    </w:p>
    <w:p>
      <w:pPr>
        <w:pStyle w:val="BookText"/>
        <w:rPr/>
      </w:pPr>
      <w:r>
        <w:rPr>
          <w:rFonts w:ascii="Amiri" w:hAnsi="Amiri" w:eastAsia="Amiri" w:cs="Amiri"/>
          <w:color w:val="111111"/>
          <w:sz w:val="28"/>
          <w:sz w:val="28"/>
          <w:szCs w:val="28"/>
          <w:rtl w:val="true"/>
          <w:lang w:bidi="ar-SA"/>
        </w:rPr>
        <w:t>لقد قال الامامية والعدلية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الاشياء لها حُسن ذاتي وعقلي، وقد خالف الاشاعرة في ذلك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الاشياء ليس لها حسن ذاتي وليس لها قبح ذاتي، وقالوا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ما حسنه الله، والقبيح ما قبحه الله، وقد استدلوا واستندوا الى أنّه ليس هناك شيء يحكم على الله، فالله هو احكم الحاكمين، لا يسال عما يفعل، ولا يمكن أن نعلل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الله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استدلوا بهذا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الذي ذَكَروه؛ صح من جانب وخطأ من جانب آخر،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يسال عما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حكومة تشريعية، وإنّماأحكم الحاكمين تكويناً ايضاً، وهل من شيء ام هل من معادلة تكوينية تهيمن على الله؟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ناقش كثيرا من الباحثين في المعرفة ؛ مثل قانون العلية والمعلولية، هل أنّه </w:t>
      </w:r>
      <w:bookmarkStart w:id="753" w:name="pg20804_264500"/>
    </w:p>
    <w:p>
      <w:pPr>
        <w:pStyle w:val="BookText"/>
        <w:rPr/>
      </w:pPr>
      <w:bookmarkEnd w:id="753"/>
      <w:r>
        <w:rPr>
          <w:rFonts w:ascii="Amiri" w:hAnsi="Amiri" w:eastAsia="Amiri" w:cs="Amiri"/>
          <w:color w:val="111111"/>
          <w:sz w:val="28"/>
          <w:sz w:val="28"/>
          <w:szCs w:val="28"/>
          <w:rtl w:val="true"/>
          <w:lang w:bidi="ar-SA"/>
        </w:rPr>
        <w:t>يهيمن على الله ام الله يهيمن عليها؟</w:t>
      </w:r>
    </w:p>
    <w:p>
      <w:pPr>
        <w:pStyle w:val="BookText"/>
        <w:rPr/>
      </w:pPr>
      <w:r>
        <w:rPr>
          <w:rFonts w:ascii="Amiri" w:hAnsi="Amiri" w:eastAsia="Amiri" w:cs="Amiri"/>
          <w:color w:val="111111"/>
          <w:sz w:val="28"/>
          <w:sz w:val="28"/>
          <w:szCs w:val="28"/>
          <w:rtl w:val="true"/>
          <w:lang w:bidi="ar-SA"/>
        </w:rPr>
        <w:t xml:space="preserve">إن الله عز و جل هو الذي يهيمن عليه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فالنار التي هي علة للإحراق صارت بردا وسلاما،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بِعَصاكَ 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البحر قد انشق الى طرق يابسة، فالعجب كيف يجتمع ماء ويابسة؟</w:t>
      </w:r>
    </w:p>
    <w:p>
      <w:pPr>
        <w:pStyle w:val="BookText"/>
        <w:rPr/>
      </w:pPr>
      <w:r>
        <w:rPr>
          <w:rFonts w:ascii="Amiri" w:hAnsi="Amiri" w:eastAsia="Amiri" w:cs="Amiri"/>
          <w:color w:val="111111"/>
          <w:sz w:val="28"/>
          <w:sz w:val="28"/>
          <w:szCs w:val="28"/>
          <w:rtl w:val="true"/>
          <w:lang w:bidi="ar-SA"/>
        </w:rPr>
        <w:t>ام كيف تكون طرق يابسة كالجبال في البحر؟</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يصير البحر كالجبل؟</w:t>
      </w:r>
    </w:p>
    <w:p>
      <w:pPr>
        <w:pStyle w:val="BookText"/>
        <w:rPr/>
      </w:pPr>
      <w:r>
        <w:rPr>
          <w:rFonts w:ascii="Amiri" w:hAnsi="Amiri" w:eastAsia="Amiri" w:cs="Amiri"/>
          <w:color w:val="111111"/>
          <w:sz w:val="28"/>
          <w:sz w:val="28"/>
          <w:szCs w:val="28"/>
          <w:rtl w:val="true"/>
          <w:lang w:bidi="ar-SA"/>
        </w:rPr>
        <w:t>لأنّ الله عز وجل يتصرف بخاصية الأشياء، فأي علية ومعلولية تحكم على الله ؟</w:t>
      </w:r>
    </w:p>
    <w:p>
      <w:pPr>
        <w:pStyle w:val="BookText"/>
        <w:rPr/>
      </w:pPr>
      <w:r>
        <w:rPr>
          <w:rFonts w:ascii="Amiri" w:hAnsi="Amiri" w:eastAsia="Amiri" w:cs="Amiri"/>
          <w:color w:val="111111"/>
          <w:sz w:val="28"/>
          <w:sz w:val="28"/>
          <w:szCs w:val="28"/>
          <w:rtl w:val="true"/>
          <w:lang w:bidi="ar-SA"/>
        </w:rPr>
        <w:t>إنّ الله عز وجل هو من يحكم على كل الأشياء، وهذا البحث موجود بين الفلاسفة والمتكلمين، وأما الخطأ الذي وقعوا به ؛ هو أنّ هذا الامر لا ينفي ان الاشياء فيها حُسن ذاتي وقبح ذاتي</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2036592_3531895371"/>
      <w:bookmarkStart w:id="755" w:name="_Toc272"/>
      <w:bookmarkEnd w:id="754"/>
      <w:r>
        <w:rPr>
          <w:rtl w:val="true"/>
        </w:rPr>
        <w:t>ليس وراء الله منتهى</w:t>
      </w:r>
      <w:bookmarkEnd w:id="755"/>
    </w:p>
    <w:p>
      <w:pPr>
        <w:pStyle w:val="BookText"/>
        <w:rPr/>
      </w:pPr>
      <w:r>
        <w:rPr>
          <w:rFonts w:ascii="Amiri" w:hAnsi="Amiri" w:eastAsia="Amiri" w:cs="Amiri"/>
          <w:color w:val="111111"/>
          <w:sz w:val="28"/>
          <w:sz w:val="28"/>
          <w:szCs w:val="28"/>
          <w:rtl w:val="true"/>
          <w:lang w:bidi="ar-SA"/>
        </w:rPr>
        <w:t>إنّ إحدى ادلتهم التي يستدلون بها ؛ أنّه ليس وراء الله منتهى، فهل ان الغاية هي اجتناب القبح وادراك الحسن ام الغاية فوق ذلك؟</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إنّ الغاية فوق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وراء الله 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قالوا بأنّ الله لا يحتاج أن يفعل ما يفعل لغايات في الافعال، وإلّا لكانما نقول بأنّ الله عز وجل محتاج للافعال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البيان فيه جنبة صح وخطا، ونحن الان في صدد بيان النتائج للاستدلال في هذا المطلب فقط لا الدخول في المباحث نفسها، وإنّما </w:t>
      </w:r>
      <w:bookmarkStart w:id="756" w:name="pg20804_264501"/>
    </w:p>
    <w:p>
      <w:pPr>
        <w:pStyle w:val="BookText"/>
        <w:rPr/>
      </w:pPr>
      <w:bookmarkEnd w:id="756"/>
      <w:r>
        <w:rPr>
          <w:rFonts w:ascii="Amiri" w:hAnsi="Amiri" w:eastAsia="Amiri" w:cs="Amiri"/>
          <w:color w:val="111111"/>
          <w:sz w:val="28"/>
          <w:sz w:val="28"/>
          <w:szCs w:val="28"/>
          <w:rtl w:val="true"/>
          <w:lang w:bidi="ar-SA"/>
        </w:rPr>
        <w:t xml:space="preserve">نشير الى شيء ما من الادلة التي قالها الامامية في هذا المجال، وهو أنّ الله لا يحتاج الى فعل ولكن فعله حكيم، لأنّ الفعل الذي بلا غاية باطل،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السَّماءَ وَ الْأَرْضَ وَ ما بَيْنَهُما باطِلاً ذلِكَ ظَنُّالَّذينَ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خلقناهم بالحق، حق يعني ان هناك غاية وهدف، نعم فإنّ الله عز وجل مستغني عن هذا الهدف، ولكن المخلوقات لا تستغني عنه، وصحيح ان الله عز وجل هو الذي يفيض الهدف، وصحيح ان الكمال عين ذاته، لذلك فإنّ هدف الاهداف وغاية الغايات وكمال الكمالات مقدس، ولا نعني بالكمالات المودعة في الافعال، ولا يعني دعواهم ان الافعال ليس فيها حكمة او غاية متوسطة وان لم تكن لها غاية نهائية، فاذا جعلوا الافعال انفلات ليس فيها غايات، فهذا يعني أنّ كل شيء يتحول الى فلتان، و اصلا ان معنى جعل ذات الله غاية الغايات؛ فلا بد للغايات المتوسطة فيها من غايات توسطية تكون وسيلة لكي ترشدك الى غاية الغايات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في كلامهم جانب صح وجانب خطا، وقد خلطوا بين الصح والخطا في هذه الامور</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2036594_3531895371"/>
      <w:bookmarkStart w:id="758" w:name="_Toc273"/>
      <w:bookmarkEnd w:id="757"/>
      <w:r>
        <w:rPr>
          <w:rtl w:val="true"/>
        </w:rPr>
        <w:t>جمال الكون رشحة من رشحات جمال الذات الإلهية</w:t>
      </w:r>
      <w:bookmarkEnd w:id="75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شيء مهم بينه ائمة اهل البيت بصراحة ولم يبيّنه الاشاعرة ولا العدلية الامامية، وان كان ما ذكره الامامية من مطارحات متينة وسديدة ولكن لا يصحح كلام الاشاعرة، وصحيح أنّ الابعاد التي انطلقوا منها صحيحة ولكنها لا تودي الى </w:t>
      </w:r>
      <w:bookmarkStart w:id="759" w:name="pg20804_264502"/>
    </w:p>
    <w:p>
      <w:pPr>
        <w:pStyle w:val="BookText"/>
        <w:rPr/>
      </w:pPr>
      <w:bookmarkEnd w:id="759"/>
      <w:r>
        <w:rPr>
          <w:rFonts w:ascii="Amiri" w:hAnsi="Amiri" w:eastAsia="Amiri" w:cs="Amiri"/>
          <w:color w:val="111111"/>
          <w:sz w:val="28"/>
          <w:sz w:val="28"/>
          <w:szCs w:val="28"/>
          <w:rtl w:val="true"/>
          <w:lang w:bidi="ar-SA"/>
        </w:rPr>
        <w:t xml:space="preserve">نتائج الدعوى وهذه لا تتنافى مع مبنى الحُسن والقبح، الذاتي في الاشياء، ولكن ما بينه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عظيم وهو يجمع بين هذه الامور العظيمة، وقد التفت الفلاسفة الشيعة ببركات بيانات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ما الى ما بينه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ومثالا لتقريب الفكرة لبيان عقلي؛ أنّ هذا الابداع الإلهي في عالم المخلوقات هو نظام عظيم، ينظم حركة الحيوانات وكذلك هذا الجمال وهذا الاتقان وهذا الكمال في عالم المخلوقات آية عظمة ذات الله، وهو آية النظام الذاتي لذات الله عز وجل، وهذا يعني أنّ هذا النظام في المخلوقات وهذا الجمال فيها هو رشحة من رشحات عظمة الجمال في الذات الالهية، لأن جمال الذات الإلهية فوق جمال المخلوقات، فجمال المخلوقات مفاضٌ مخلوق آية لجمال الله الذاتي، لذا فان الحاكم على جمال المخلوقات هو جمال ذات الله، وان جمال عين ذات الله حاكما تكوينيا ومهيمن اعظم على جمال المخلوقات</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2036596_3531895371"/>
      <w:bookmarkStart w:id="761" w:name="_Toc274"/>
      <w:bookmarkEnd w:id="760"/>
      <w:r>
        <w:rPr>
          <w:rtl w:val="true"/>
        </w:rPr>
        <w:t>أعظم المخلوقات كمالاتها ذاتية وليست أزلية</w:t>
      </w:r>
      <w:bookmarkEnd w:id="76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الهيمنة الأزلية لجمال ذات الله عز وجل وحكمها التكويني على جمال المخلوقات لايعني أن المخلوقات ليست كمالاتها ذاتية، نعم فإن كمالاتها ليست أزلية صحيح، ولكنها ذاتية بفيض من الله، وهنا الأشاعرة قد اخطؤوا، فالقول بأنّ جمال المخلوقات ذاتي لا يعني أنّها ذاتية ازلية أبدية، وإنّما فيض من عين ذات الله، كما هو الفرق واضحاً بين القضية الأزلية والقضية الذاتية بالمنطق، والقضايا منها قضية وصفية وقضية زمانية التي تسمى بجهة القضية، وكذلك قضية وقتية ذاتية، وعندنا اعظم من الضرورة الذاتية، وهي الضرورة الازلية </w:t>
      </w:r>
      <w:bookmarkStart w:id="762" w:name="pg20804_264503"/>
    </w:p>
    <w:p>
      <w:pPr>
        <w:pStyle w:val="BookText"/>
        <w:rPr/>
      </w:pPr>
      <w:bookmarkEnd w:id="762"/>
      <w:r>
        <w:rPr>
          <w:rFonts w:ascii="Amiri" w:hAnsi="Amiri" w:eastAsia="Amiri" w:cs="Amiri"/>
          <w:color w:val="111111"/>
          <w:sz w:val="28"/>
          <w:sz w:val="28"/>
          <w:szCs w:val="28"/>
          <w:rtl w:val="true"/>
          <w:lang w:bidi="ar-SA"/>
        </w:rPr>
        <w:t>السرمدية، وقد ذكرها أهل المنطق والمعارف العقلية في باب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الضرورة الأزلية اعظم من الضرورة الذاتية؟</w:t>
      </w:r>
    </w:p>
    <w:p>
      <w:pPr>
        <w:pStyle w:val="BookText"/>
        <w:rPr/>
      </w:pPr>
      <w:r>
        <w:rPr>
          <w:rFonts w:ascii="Amiri" w:hAnsi="Amiri" w:eastAsia="Amiri" w:cs="Amiri"/>
          <w:color w:val="111111"/>
          <w:sz w:val="28"/>
          <w:sz w:val="28"/>
          <w:szCs w:val="28"/>
          <w:rtl w:val="true"/>
          <w:lang w:bidi="ar-SA"/>
        </w:rPr>
        <w:t>لان الضرورة الازلية أزليةٌ لا زوال لها، و الضرورة الذاتية ضرورة مادامت الذات، لان الذات مخلوقة، واذا كانت الذات مخلوقة فان الضرورة لم تكن قبل خلقة الذات، وبعد زوال الذات المخلوقة سوف لا تستمر هذه الضرورة، اذن إنّ هذه الضرورة الذاتية محدودة بحدود الذات، واما الضرورة الازلية فإنها اكثر واعمق، كذلك لاحظ فان الجمال الإلهي هو جمال ازلي ونظام ازلي وعظمة ازلية، بينما جمال المخلوق وكماله كمال ذاتي، لا كما يتوهم الأشاعرة انه ليس ذاتيا، واذا لم يكن ذاتيا في نظرهم يعني أنه مسرحية، وهذا من الخطأ الذي وقعوا به، كيف تكون مسرحية والله تعالى لا يعطي عطيات صورية، وانما يعطي عطيات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تدعي ايها المخلوق ان هذه العطية الالهية الحقيقية انها ازلية، وإنّما هي باقية ما دامت الذات،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صار فان فإنه يتحول الى زائل، لذلك فان عطايا الله عز وجل حقيقية وهذا هو النظام الذي بيّنه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علم الكلام الامامي ولا تجده في علم الكلام الاشعري</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2036598_3531895371"/>
      <w:bookmarkStart w:id="764" w:name="_Toc275"/>
      <w:bookmarkEnd w:id="763"/>
      <w:r>
        <w:rPr>
          <w:rtl w:val="true"/>
        </w:rPr>
        <w:t>الصلاح والصدق والكمال الإلهي حاكم على الصلاح والصدق والكمال في المخلوق</w:t>
      </w:r>
      <w:bookmarkEnd w:id="76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دققنا النظر في الصلاح في المخلوق، هل هو أعظم أم أنّ الصلاح في عين ذات الله أعظم؟ </w:t>
      </w:r>
      <w:bookmarkStart w:id="765" w:name="pg20804_264504"/>
    </w:p>
    <w:p>
      <w:pPr>
        <w:pStyle w:val="BookText"/>
        <w:rPr/>
      </w:pPr>
      <w:bookmarkEnd w:id="765"/>
      <w:r>
        <w:rPr>
          <w:rFonts w:ascii="Amiri" w:hAnsi="Amiri" w:eastAsia="Amiri" w:cs="Amiri"/>
          <w:color w:val="111111"/>
          <w:sz w:val="28"/>
          <w:sz w:val="28"/>
          <w:szCs w:val="28"/>
          <w:rtl w:val="true"/>
          <w:lang w:bidi="ar-SA"/>
        </w:rPr>
        <w:t>قطعا إنّ الصلاح في عين ذات الله أعظم، وكذلك ان الكمال في عين ذات الله اعظم من الكمال في المخلوق، وهل ذات الله ميزان ام المخلوق ميزان ؟</w:t>
      </w:r>
    </w:p>
    <w:p>
      <w:pPr>
        <w:pStyle w:val="BookText"/>
        <w:rPr/>
      </w:pPr>
      <w:r>
        <w:rPr>
          <w:rFonts w:ascii="Amiri" w:hAnsi="Amiri" w:eastAsia="Amiri" w:cs="Amiri"/>
          <w:color w:val="111111"/>
          <w:sz w:val="28"/>
          <w:sz w:val="28"/>
          <w:szCs w:val="28"/>
          <w:rtl w:val="true"/>
          <w:lang w:bidi="ar-SA"/>
        </w:rPr>
        <w:t>قطعا إنّ ذات الله هي الميزان، ولا نستطيع ان نجعل الكمال الذي في المخلوق ميزانا يحكم على الله، لأنّ الله عز وجل هو الذي يعطي ميزانا وضابطة للكمال، لأنّ الكمال الذي في الله 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الصدق اين انت، أأنت صدق ام الله صدق؟</w:t>
      </w:r>
    </w:p>
    <w:p>
      <w:pPr>
        <w:pStyle w:val="BookText"/>
        <w:rPr/>
      </w:pPr>
      <w:r>
        <w:rPr>
          <w:rFonts w:ascii="Amiri" w:hAnsi="Amiri" w:eastAsia="Amiri" w:cs="Amiri"/>
          <w:color w:val="111111"/>
          <w:sz w:val="28"/>
          <w:sz w:val="28"/>
          <w:szCs w:val="28"/>
          <w:rtl w:val="true"/>
          <w:lang w:bidi="ar-SA"/>
        </w:rPr>
        <w:t>ايها الكمال اين انت، أأنت كمال ام الله كمال ؟</w:t>
      </w:r>
    </w:p>
    <w:p>
      <w:pPr>
        <w:pStyle w:val="BookText"/>
        <w:rPr/>
      </w:pPr>
      <w:r>
        <w:rPr>
          <w:rFonts w:ascii="Amiri" w:hAnsi="Amiri" w:eastAsia="Amiri" w:cs="Amiri"/>
          <w:color w:val="111111"/>
          <w:sz w:val="28"/>
          <w:sz w:val="28"/>
          <w:szCs w:val="28"/>
          <w:rtl w:val="true"/>
          <w:lang w:bidi="ar-SA"/>
        </w:rPr>
        <w:t>انت ايها الكمال من اين هويتك؟</w:t>
      </w:r>
    </w:p>
    <w:p>
      <w:pPr>
        <w:pStyle w:val="BookText"/>
        <w:rPr/>
      </w:pPr>
      <w:r>
        <w:rPr>
          <w:rFonts w:ascii="Amiri" w:hAnsi="Amiri" w:eastAsia="Amiri" w:cs="Amiri"/>
          <w:color w:val="111111"/>
          <w:sz w:val="28"/>
          <w:sz w:val="28"/>
          <w:szCs w:val="28"/>
          <w:rtl w:val="true"/>
          <w:lang w:bidi="ar-SA"/>
        </w:rPr>
        <w:t>ايها الكمال، انت كمال ازلي ام انت كمال مخلوق ؟</w:t>
      </w:r>
    </w:p>
    <w:p>
      <w:pPr>
        <w:pStyle w:val="BookText"/>
        <w:rPr/>
      </w:pPr>
      <w:r>
        <w:rPr>
          <w:rFonts w:ascii="Amiri" w:hAnsi="Amiri" w:eastAsia="Amiri" w:cs="Amiri"/>
          <w:color w:val="111111"/>
          <w:sz w:val="28"/>
          <w:sz w:val="28"/>
          <w:szCs w:val="28"/>
          <w:rtl w:val="true"/>
          <w:lang w:bidi="ar-SA"/>
        </w:rPr>
        <w:t>فمن الكمال؟ هل الله هو الكمال، ام الكمال هو الكمال؟ من الذي عطي للكمال هوية؟ هل الله تعالى اعطى للكمال كمالا، ام الكمال اعطى لله كمالا؟ من المعطي و من المعطى؟ من المفيض من المفاض؟</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2036600_3531895371"/>
      <w:bookmarkStart w:id="767" w:name="_Toc276"/>
      <w:bookmarkEnd w:id="766"/>
      <w:r>
        <w:rPr>
          <w:rtl w:val="true"/>
        </w:rPr>
        <w:t xml:space="preserve">نتيجة الحسن والقبح عند اهل البيت </w:t>
      </w:r>
      <w:r>
        <w:rPr>
          <w:rtl w:val="true"/>
        </w:rPr>
        <w:t>(</w:t>
      </w:r>
      <w:r>
        <w:rPr>
          <w:rtl w:val="true"/>
        </w:rPr>
        <w:t>عليهم السلام</w:t>
      </w:r>
      <w:r>
        <w:rPr>
          <w:rtl w:val="true"/>
        </w:rPr>
        <w:t>)</w:t>
      </w:r>
      <w:bookmarkEnd w:id="767"/>
    </w:p>
    <w:p>
      <w:pPr>
        <w:pStyle w:val="BookText"/>
        <w:rPr/>
      </w:pPr>
      <w:r>
        <w:rPr>
          <w:rFonts w:ascii="Amiri" w:hAnsi="Amiri" w:eastAsia="Amiri" w:cs="Amiri"/>
          <w:color w:val="111111"/>
          <w:sz w:val="28"/>
          <w:sz w:val="28"/>
          <w:szCs w:val="28"/>
          <w:rtl w:val="true"/>
          <w:lang w:bidi="ar-SA"/>
        </w:rPr>
        <w:t>اذا اتقنا هذه المعادلة سنتقن معادلة اخرى صعبة، ولكن قد تكون غريبة، فالحسن ما حسنه الله صحيح، ولكن لا بالمعنى الاشعري، و الحسن ما افاض الله حسنه صحيح أيضا، ولكن لا بالمعنى الاشعري الذي يقول أنّ ذاتيات الاشياء ليس لها حُسن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القبيح ما قبحه الله صحيح، ولكن لا بالمعنى الاشعري، فالأشياء لها قبح ذاتي وإذا حرمها الله من فيضه تصير شرورا، فالله تعالى هو إله الخير و </w:t>
      </w:r>
      <w:bookmarkStart w:id="768" w:name="pg20804_264505"/>
    </w:p>
    <w:p>
      <w:pPr>
        <w:pStyle w:val="BookText"/>
        <w:rPr/>
      </w:pPr>
      <w:bookmarkEnd w:id="768"/>
      <w:r>
        <w:rPr>
          <w:rFonts w:ascii="Amiri" w:hAnsi="Amiri" w:eastAsia="Amiri" w:cs="Amiri"/>
          <w:color w:val="111111"/>
          <w:sz w:val="28"/>
          <w:sz w:val="28"/>
          <w:szCs w:val="28"/>
          <w:rtl w:val="true"/>
          <w:lang w:bidi="ar-SA"/>
        </w:rPr>
        <w:t xml:space="preserve">الشر، يعني يقدّر الشر لا ان يفيض منه الشر –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حرم فيضه على المخلوقات تحولت الى شر،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مِنْ عِنْدِ اللَّهِ فَما لِهؤُلاءِ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تقدير الأمور كلّها بيد الله، أيها الصدق، ايها الكمال، ايها الصلاح، أيتها العظمة، انتِ العظمة ام الله؟ وهل عظمة العظمة منك ام من الله؟</w:t>
      </w:r>
    </w:p>
    <w:p>
      <w:pPr>
        <w:pStyle w:val="BookText"/>
        <w:rPr/>
      </w:pPr>
      <w:r>
        <w:rPr>
          <w:rFonts w:ascii="Amiri" w:hAnsi="Amiri" w:eastAsia="Amiri" w:cs="Amiri"/>
          <w:color w:val="111111"/>
          <w:sz w:val="28"/>
          <w:sz w:val="28"/>
          <w:szCs w:val="28"/>
          <w:rtl w:val="true"/>
          <w:lang w:bidi="ar-SA"/>
        </w:rPr>
        <w:t>فهل حقائق الأمور لها حقائق بإحقاق الله تعالى لها، ام أنّ احقاقها بذاتها ازلية؟</w:t>
      </w:r>
    </w:p>
    <w:p>
      <w:pPr>
        <w:pStyle w:val="BookText"/>
        <w:rPr/>
      </w:pPr>
      <w:r>
        <w:rPr>
          <w:rFonts w:ascii="Amiri" w:hAnsi="Amiri" w:eastAsia="Amiri" w:cs="Amiri"/>
          <w:color w:val="111111"/>
          <w:sz w:val="28"/>
          <w:sz w:val="28"/>
          <w:szCs w:val="28"/>
          <w:rtl w:val="true"/>
          <w:lang w:bidi="ar-SA"/>
        </w:rPr>
        <w:t>نعم لا بما يقولوا الاشاعرة كأنهم سفسطائيون، وتحولت عندهم ذاتيات الامور في المخلوقات الى فلتان، فلا نقول كما يقولون السفسطائيون، ولا نغالي في المخلوقات، ونقول أنّ المخلوق أزلي أبدي سرمدي، فاذا كانت ذات المخلوق ليست أزلية فكيف تكون صفاته ازلية؟ وإذا كان اصل ذاته مكتسبة من قبل الله عز وجل فهل يمكن أن تكون كمالاته ليست مكتسبة من الله؟ فمن يُحسِّنْ الحُسن؟ أليس هو الله عز وجل، فإنّ حسن الحسن من الله وليس من ذات المخلوق، ولا يعني إنْ قلنا أنّ حسن الحسن من الله هو أن نقول أنّ ذات المخلوق خالية عن الحسن، فالقول السديد هو ان الحسن عين ذاته وأنّ هذا الحسن ليس ازليا فلا بد أنْ نفرق بين الامرين</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2036602_3531895371"/>
      <w:bookmarkStart w:id="770" w:name="_Toc277"/>
      <w:bookmarkEnd w:id="769"/>
      <w:r>
        <w:rPr>
          <w:rtl w:val="true"/>
        </w:rPr>
        <w:t xml:space="preserve">مراتب الدائرة الثانية </w:t>
      </w:r>
      <w:r>
        <w:rPr>
          <w:rtl w:val="true"/>
        </w:rPr>
        <w:t>(</w:t>
      </w:r>
      <w:r>
        <w:rPr>
          <w:rtl w:val="true"/>
        </w:rPr>
        <w:t>كل عنوان من الطواقم الخمسة على طبقات</w:t>
      </w:r>
      <w:r>
        <w:rPr>
          <w:rtl w:val="true"/>
        </w:rPr>
        <w:t>)</w:t>
      </w:r>
      <w:bookmarkEnd w:id="7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أشير الى الآية الكريمة في سورة النساء في روايات عديدة بما في القرآن الكريم من إشارات عديدة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على درجات وطبقات بنص </w:t>
      </w:r>
    </w:p>
    <w:p>
      <w:pPr>
        <w:pStyle w:val="BookText"/>
        <w:rPr/>
      </w:pPr>
      <w:r>
        <w:rPr>
          <w:rFonts w:ascii="Amiri" w:hAnsi="Amiri" w:eastAsia="Amiri" w:cs="Amiri"/>
          <w:color w:val="111111"/>
          <w:sz w:val="28"/>
          <w:sz w:val="28"/>
          <w:szCs w:val="28"/>
          <w:rtl w:val="true"/>
          <w:lang w:bidi="ar-SA"/>
        </w:rPr>
        <w:t xml:space="preserve">القرآن الكريم وبالتالي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أيضاً على طبقات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يكونون طبقات أيضاً وهذا اشرنا اليه في طائفة آيات الشهداء وذلك أنّ القران الكريم ينص على ان الشهداء طبقات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هم على طبقات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على طبقات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إنّ أفراد الدائرة الاصطفائية الثانية ليسوا على طبقة واحدة بل على طبقات فكما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 وَالصِّدِّيقينَ وَالشُّهَداءِ وَالصَّالِحينَ وَحَسُنَ أُولئِكَ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على اقسام وأنواع وطبقات، وكذلك فأنهم في كل قسم من الأقسامأيضا على طبقات، وهذا الطاقم للدولة الإلهية ليسوا على طبقة واحدة، بل على طبقات، وليس على قسم واحد بل على أقسام، بل إنّ كل قسم من أقسامه على طبقات ؛ لذلك سنقرأ فيما بعد جمله من الروايات في هذا المضمار التي يشير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الى سؤدد وسيادة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سيد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والى سؤدد وسيادة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سؤدد وسيادة الشهداء وهو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الدائرة الأولى وحمزة وجعفر من الدائرة الثانية، و الى سؤدد وسيادة الصالحين من بقية المصطفين من اهل البيت، وايضاً ذكروا حسن اولئك رفيقا، وكلّهم على طبقات وسيد الرفاق اوالمرافقة هو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الروايات؛ إذ تنص الروايات على أنّ الدائرة الأولى الاصطفائية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طبقات، وإنّ ذات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طبقات وليس بطبقة واحدة، وكذلك أمير المؤمنين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طبقات وكذلك الحسنين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على طبقات، وهناك خصوصية خاصة ذكرت </w:t>
      </w:r>
    </w:p>
    <w:p>
      <w:pPr>
        <w:pStyle w:val="BookText"/>
        <w:rPr/>
      </w:pPr>
      <w:r>
        <w:rPr>
          <w:rFonts w:ascii="Amiri" w:hAnsi="Amiri" w:eastAsia="Amiri" w:cs="Amiri"/>
          <w:color w:val="111111"/>
          <w:sz w:val="28"/>
          <w:sz w:val="28"/>
          <w:szCs w:val="28"/>
          <w:rtl w:val="true"/>
          <w:lang w:bidi="ar-SA"/>
        </w:rPr>
        <w:t xml:space="preserve">للإمام المهدي من دون التسعة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أيضا على طبقات كما في الروايات الشريفة التي تنص على انهم طاقم إلهي قدوي ولكن بينهم مراتب، وهذه نقطة أخرى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النبيين مراتب والصديقين والشهداء مراتب أيضا كما يشير إليهم اهل البيت في روايات عديدة، وكما ينص القرآن وتنص روايات اهل البيت على ذلك، أنّ حَسُن أولئك رفيقا، وأنّ الرفيق الأعلى هي رفقة أصحاب الكساء الخمس مع النبي، وهي أعلى رفقة، لأنّ الرفقة والمرافقة على درجات وليست على درجة واحدة لقد ورد في عبد المطلب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سن خمس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عمدة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اجراها الله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الديات في باب النكاح في باب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فإنّهم على ملة إبراهيم وعلى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الدّين واحد والملّة واحدة، ولكن الشريعة شيء آخر، ولذا ذهب بعض علماء الامامية كما يذكر المجلسي في البحار ان آباء واجداد النبي هم أنبياء وأوصياء كما نص وصرح القرآن الكريم في سور عديدة قد بيناها في المجلد الثالث والرابع، وهذا ليس احتمال او استظهار، بل كما نص عدة من علماء الامامية في أنّ آباء وأجداد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وأوصياء، وكما تنص الرواياتمن أنّ عبد المطلب يبعث يوم القيامة وعليه سيماء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وسمة وعلامة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الأمر يعني امامة، وبهاء، ووسام النبوة، وهذا الذي أرعد ابرهة عندما دخل عليه وعليه سيماء الأنبياء وبهاء الملوك</w:t>
      </w:r>
      <w:r>
        <w:rPr>
          <w:rFonts w:eastAsia="Amiri" w:cs="Amiri" w:ascii="Amiri" w:hAnsi="Amiri"/>
          <w:color w:val="111111"/>
          <w:sz w:val="28"/>
          <w:szCs w:val="28"/>
          <w:rtl w:val="true"/>
          <w:lang w:bidi="ar-SA"/>
        </w:rPr>
        <w:t xml:space="preserve">. </w:t>
      </w:r>
      <w:bookmarkStart w:id="771" w:name="pg20804_264508"/>
    </w:p>
    <w:p>
      <w:pPr>
        <w:pStyle w:val="Heading3"/>
        <w:numPr>
          <w:ilvl w:val="2"/>
          <w:numId w:val="1"/>
        </w:numPr>
        <w:rPr/>
      </w:pPr>
      <w:bookmarkStart w:id="772" w:name="__RefHeading___Toc2036604_3531895371"/>
      <w:bookmarkStart w:id="773" w:name="_Toc278"/>
      <w:bookmarkEnd w:id="771"/>
      <w:bookmarkEnd w:id="772"/>
      <w:r>
        <w:rPr>
          <w:rtl w:val="true"/>
        </w:rPr>
        <w:t>الضرورة العقلية على وجود الدائرة الاصطفائية الثانية لكل معصوم</w:t>
      </w:r>
      <w:bookmarkEnd w:id="773"/>
    </w:p>
    <w:p>
      <w:pPr>
        <w:pStyle w:val="BookText"/>
        <w:rPr/>
      </w:pPr>
      <w:r>
        <w:rPr>
          <w:rFonts w:ascii="IRNazanin" w:hAnsi="IRNazanin" w:eastAsia="IRNazanin"/>
          <w:color w:val="111111"/>
          <w:sz w:val="28"/>
          <w:sz w:val="28"/>
          <w:szCs w:val="28"/>
          <w:rtl w:val="true"/>
          <w:lang w:bidi="fa-IR"/>
        </w:rPr>
        <w:t>إنّ طوائف الآيات ذات الدلائل القطعية الناصّة على أفراد الدائرة الثانية، والروايات التي تُبيّن بيانا عقليا للضرورة العقلية لعصمة الدائرة الثانية، ولكن بدرجة أنزل لا بنفس درجة الدائرة الاولى، فلاحظ القرآن الكريم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نُفَرِّقُ بَيْنَ أَحَدٍ مِنْ رُسُلِهِ</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حين أننا لا نُفَرِّقُ بَيْنَ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لا ينافي أنّ بينهم تفاضل في الدرجات، وعندما يقال ابو الفضل العباس له عصمة أو السيدة زينب لها عصمة لا نقصد أنّ عصمتهما بدرجة أصحاب الكساء أو بدرجة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رتبة الدائرة الاصطفائية الأولى أعلى من الدائرة الاصطفائية الثانية، وهذه خارطة تشمل الأدلّة العقيلة التي أشارت لها الروايات في حديث الدار الذي هو حديث قطعي بيّنه رسول الله وأشار له حتى القران واعترف فيه المفسرون من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الأدلة والبراهين العقلية القائمة على ضرورة وجود انسان كامل اصطفائي معصوم يدير البشر في كل زمان، وهذا الإنسان الكامل بحاجة الى طواقم وزراء بدرجات اصطفائية ولو انزل منه، ولايمكن للمعصوم أن يدير المشروع الالهي من دون هؤلاء الطواقم، وهذا البيان البرهاني العقلي الذي تُبّينه الآيات والروايات بألسنة مختلفة نظير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ساق العرش، حمزة أسد الله وأسد رسوله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وأسد الله يعني أنّه قوة ضاربة حاكمة مهيمنة لا يستطيع أحد أن يخرج عن سيطرته، كما أنّ الأسد في منطق عالم القوى الحيوانية قوة مهيمنة كذلك أسد </w:t>
      </w:r>
      <w:bookmarkStart w:id="774" w:name="pg20804_264509"/>
    </w:p>
    <w:p>
      <w:pPr>
        <w:pStyle w:val="BookText"/>
        <w:rPr/>
      </w:pPr>
      <w:bookmarkEnd w:id="774"/>
      <w:r>
        <w:rPr>
          <w:rFonts w:ascii="IRNazanin" w:hAnsi="IRNazanin" w:eastAsia="IRNazanin"/>
          <w:color w:val="111111"/>
          <w:sz w:val="28"/>
          <w:sz w:val="28"/>
          <w:szCs w:val="28"/>
          <w:rtl w:val="true"/>
          <w:lang w:bidi="fa-IR"/>
        </w:rPr>
        <w:t xml:space="preserve">الله في منطق الملكوت قوة مهيمنة في تنفيذ المشروع الإلهي، ولا يمكن لأحد أن يخرج عن سلطته وهيمنته، كما تُبيّنه البراهين العقلية، وإنّ عظمة هذه الدولة الإلهية بعظمة هذا الطاقم، كما في البرهان العقلي الذي يُبَيّنه أمير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عمي حمزة وأخي جعفر حيين لما غصب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وجود سلمان وعمار وابو ذر والمقداد والبقية، ولكن لا يكتفى بهؤلاء ليكونوا عونا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لإقامة الأمّه على الجادة، بل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الى حمزة و جعفر لإقامة الأمة على الصراطالمستقيم، وهذا برهان لبيان الضرورة العقلية، وكذلك في كربلاء، لم يكتفي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بحبيب وزهير بن القين وعابس وبقية أصحاب الإمام الحسين الذين أنعم بهم واكرم إن لم يكن وجودا لأبي الفضل وعلي الأكبر والعقيلة زينب، فإنّ الدين له دور انفجار في العصمة في القيادة وفي الادارة في التدبير ذا مسؤولية ضخمة لإدارة ضخمة في مواجهة بني امية المافيا الدموية، والشجرة التي يصفها القرآن بالشجرة الملعونة</w:t>
      </w:r>
      <w:r>
        <w:rPr>
          <w:rFonts w:eastAsia="IRNazanin" w:cs="IRNazanin"/>
          <w:color w:val="111111"/>
          <w:sz w:val="28"/>
          <w:szCs w:val="28"/>
          <w:rtl w:val="true"/>
          <w:lang w:bidi="fa-IR"/>
        </w:rPr>
        <w:t>.</w:t>
      </w:r>
    </w:p>
    <w:p>
      <w:pPr>
        <w:pStyle w:val="Heading3"/>
        <w:numPr>
          <w:ilvl w:val="2"/>
          <w:numId w:val="1"/>
        </w:numPr>
        <w:rPr/>
      </w:pPr>
      <w:bookmarkStart w:id="775" w:name="__RefHeading___Toc2036606_3531895371"/>
      <w:bookmarkStart w:id="776" w:name="_Toc279"/>
      <w:bookmarkEnd w:id="775"/>
      <w:r>
        <w:rPr>
          <w:rtl w:val="true"/>
        </w:rPr>
        <w:t>الطاقم الخماسي شرح لنصف سورة الحمد</w:t>
      </w:r>
      <w:bookmarkEnd w:id="77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العظيم في هذا الامر؛ أنّه يبيّن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هذه الآية في سورة النساء شارحه لنصف سورة الحمد التي تُقرأ يوميا شرحا من القرآن للقرآن؛ بتنبيه وتعليم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أولم نقرأ من القرآن الكريم في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الَّذينَ أَنْعَمْتَ عَلَيْهِمْ؟ وما درجاتهم، ومن طاقمهم؟ </w:t>
      </w:r>
      <w:bookmarkStart w:id="777" w:name="pg20804_264510"/>
    </w:p>
    <w:p>
      <w:pPr>
        <w:pStyle w:val="Heading3"/>
        <w:numPr>
          <w:ilvl w:val="2"/>
          <w:numId w:val="1"/>
        </w:numPr>
        <w:rPr/>
      </w:pPr>
      <w:bookmarkStart w:id="778" w:name="__RefHeading___Toc2036608_3531895371"/>
      <w:bookmarkStart w:id="779" w:name="_Toc280"/>
      <w:bookmarkEnd w:id="777"/>
      <w:bookmarkEnd w:id="778"/>
      <w:r>
        <w:rPr>
          <w:rtl w:val="true"/>
        </w:rPr>
        <w:t>لا زلنا في بداية الطريق لاستكشاف عظمة الطواقم الخمسة</w:t>
      </w:r>
      <w:bookmarkEnd w:id="779"/>
    </w:p>
    <w:p>
      <w:pPr>
        <w:pStyle w:val="BookText"/>
        <w:rPr/>
      </w:pPr>
      <w:r>
        <w:rPr>
          <w:rFonts w:ascii="IRNazanin" w:hAnsi="IRNazanin" w:eastAsia="IRNazanin"/>
          <w:color w:val="111111"/>
          <w:sz w:val="28"/>
          <w:sz w:val="28"/>
          <w:szCs w:val="28"/>
          <w:rtl w:val="true"/>
          <w:lang w:bidi="fa-IR"/>
        </w:rPr>
        <w:t xml:space="preserve">هنا ينبه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ويرشدنا إلى ما أفصح القرآن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النَّبِيِّينَ وَالصِّدِّيقينَ وَ الشُّهَداءِ وَ 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اقسام؛ تشير الآية إليها، النبوة والإمامة وثلاثة اقسام اخرى، وليس هذا التقسيم من العبط، وبصراحه أنّ مغزى هذا التقسيم لازلنا في أولياته؛ أي لا زلنا في المرحلة الابتدائية في استكشاف هذه العناوين وعندما يأتي جيل جديد ويُفتق البحث؛ فإنّه سيكتشف من هذه المعاني أكثر من خلال الكتاب وسنّة المعصومين اكثر فأكثر، فليس من العبط هذه الخماسية في التقسيم، فالآية عظيمة جدا في تبيان ولاية الدائرة الاصطفائية الثانية، في أنّهم أولي ولاية وأولي طاعة وأولي اصطفاء، بتبعة للدائرة الاصطفائية الأولى وبرتبة متأخرة عن الدائرة الاصطفائية الاولى</w:t>
      </w:r>
      <w:r>
        <w:rPr>
          <w:rFonts w:eastAsia="IRNazanin" w:cs="IRNazanin"/>
          <w:color w:val="111111"/>
          <w:sz w:val="28"/>
          <w:szCs w:val="28"/>
          <w:rtl w:val="true"/>
          <w:lang w:bidi="fa-IR"/>
        </w:rPr>
        <w:t>.</w:t>
      </w:r>
    </w:p>
    <w:p>
      <w:pPr>
        <w:pStyle w:val="Heading3"/>
        <w:numPr>
          <w:ilvl w:val="2"/>
          <w:numId w:val="1"/>
        </w:numPr>
        <w:rPr/>
      </w:pPr>
      <w:bookmarkStart w:id="780" w:name="__RefHeading___Toc2036610_3531895371"/>
      <w:bookmarkStart w:id="781" w:name="_Toc281"/>
      <w:bookmarkEnd w:id="780"/>
      <w:r>
        <w:rPr>
          <w:rtl w:val="true"/>
        </w:rPr>
        <w:t>التسليم للآيات التي تدمج الدائرة الاصطفائية الاولى والثانية</w:t>
      </w:r>
      <w:bookmarkEnd w:id="78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الحديث عن الطوائف الثلاثة في نصوص الفريقين، أنّ القربى تشمل الدائرة الاصطفائية الثانية، وكذلك مودة القربى التي هي ولاية أيضا، وهذا شأن عظيم، وقد مرّ الكلام بنا كما في نصوص قرآنية وروائية، أنّ عنوان أهل البيت شامل للدائرة الاصطفائية الأولى والثانية، وقد مرّ الكلام عن وجود لسان مُدْمج شمولي من ألسن الولاية في أنّ عنوان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للدائرة الاصطفائية الثانية، ولا يمكن للمؤمن أنّ ينكره أو يجحده بل لابد </w:t>
      </w:r>
      <w:bookmarkStart w:id="782" w:name="pg20804_264511"/>
    </w:p>
    <w:p>
      <w:pPr>
        <w:pStyle w:val="BookText"/>
        <w:rPr/>
      </w:pPr>
      <w:bookmarkEnd w:id="782"/>
      <w:r>
        <w:rPr>
          <w:rFonts w:ascii="Amiri" w:hAnsi="Amiri" w:eastAsia="Amiri" w:cs="Amiri"/>
          <w:color w:val="111111"/>
          <w:sz w:val="28"/>
          <w:sz w:val="28"/>
          <w:szCs w:val="28"/>
          <w:rtl w:val="true"/>
          <w:lang w:bidi="ar-SA"/>
        </w:rPr>
        <w:t xml:space="preserve">أن يُسلم المؤمن بمراتبهم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مراتبكم التي رتبكم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مراتب رتبها القرآن وبيانات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الى عظم شأنها وإنّه لشأن عظيم أن تأتي النصوص القرآنية وتصفهم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وتجد الدائرة الاصطفائية الثانية بجانب الدائر الاصطفائية الاولى ومنهم جعفر وحمزة، فالنور الالهي الذي يذكره القرآن في آية النور فيه شأن عظيم للدائرة الاصطفائية الثانية</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2036612_3531895371"/>
      <w:bookmarkStart w:id="784" w:name="_Toc282"/>
      <w:bookmarkEnd w:id="783"/>
      <w:r>
        <w:rPr>
          <w:rtl w:val="true"/>
        </w:rPr>
        <w:t>الطائعين مع الطاقم الخماسي في الدنيا والآخرة</w:t>
      </w:r>
      <w:bookmarkEnd w:id="78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محور مفصلي في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انعم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اي كونوا معهم تولوهم اقتدوا بهم أطيعوهم، وهم طاقم مفصل على أقسام خمسة، فمن شاء فليؤمن ومن شاء فليعرض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خيرك القرآن ان تأخذ بطاعتهم ام لا تأخذ؟ ام ألزمك بطاعتهم؟ فلاحظ مع للأسف، أنّ كثيراً من المفسرين ربما يفسروا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المؤمن مع هذه الاقسام في يوم القيامة، وبلا شك أنّه معهم في الجنة ولكن ليس هو أحد المعاني في الآية فإن المعية هنا أمر تشريعي، فإذا كان الله وعز وجل يُخبر أنك في معيتهم في الجنة فهل يعقل ان تكون في فراق معهم وتمرد عليهم في الدنيا؟ ولو سلّمنا أنّ هذه المعية هي اخبار عن المستقبل ألا يدل هنا على لزوم التقيد بنهجهم وصراطهم</w:t>
      </w:r>
      <w:r>
        <w:rPr>
          <w:rFonts w:eastAsia="Amiri" w:cs="Amiri" w:ascii="Amiri" w:hAnsi="Amiri"/>
          <w:color w:val="111111"/>
          <w:sz w:val="28"/>
          <w:szCs w:val="28"/>
          <w:rtl w:val="true"/>
          <w:lang w:bidi="ar-SA"/>
        </w:rPr>
        <w:t xml:space="preserve">. </w:t>
      </w:r>
      <w:bookmarkStart w:id="785" w:name="pg20804_264512"/>
    </w:p>
    <w:p>
      <w:pPr>
        <w:pStyle w:val="Heading3"/>
        <w:numPr>
          <w:ilvl w:val="2"/>
          <w:numId w:val="1"/>
        </w:numPr>
        <w:rPr/>
      </w:pPr>
      <w:bookmarkStart w:id="786" w:name="__RefHeading___Toc2036614_3531895371"/>
      <w:bookmarkStart w:id="787" w:name="_Toc283"/>
      <w:bookmarkEnd w:id="785"/>
      <w:bookmarkEnd w:id="786"/>
      <w:r>
        <w:rPr>
          <w:rtl w:val="true"/>
        </w:rPr>
        <w:t>دور الدائرة الاصطفائية الثانية في الرجعة وعند الاعراف وعند الصراط</w:t>
      </w:r>
      <w:bookmarkEnd w:id="78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أن هذا البيان في الآية الكريمة أن افراد الدائرة الاصطفائية الثانية هم أصحاب الصراط المستقيم بتبع الدائرة الاصطفائية الاولى كما سيأتي بيانها في الروايات القادمة، وكذلك أنّهم اصحابالاعراف وهم اصحاب الصراط من الذين بإذنهم يجتاز العبد الصراط والعقبات ومن دون اذنهم لا يستطيع أحد الجواز على الصراط، فهم اصحاب الحساب واولياءه وهذا كلّه في عالم القيامة، وقد مرّ الحديث أنّ القيامة ليس يوم بمعنى أربع وعشرين ساعة، وانما يوم بمعنى عالم، وهذه نقطة أخرى فيها درر عظيمة في القرآن الكريم وفي الروايات وهي تبشر وتنذر أن لطاقم الدائرة الاصطفائية الثانية، طاقم قيادي في الدولة الالهية في الرجعة، وطاقم قيادي إلهي في عالم القيامة، وليس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وعشرين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فإنّ عالم القيامة ليس كما في أذهان كثير من المتشرعة أنّه أربعة وعشرين ساعة، وكان الله غفورا رحيماً، وإنما عالم القيامة عالم كبير جداً قبل عالم الجنة فالآن نحن، والدنيا مقابل القيامة عبارة عن مهد روضة وكل هذا الذي نراه من الصعود والنزول هو في حدود هذه الروضة وأما في القيامة فانه عالم وليس يوماً كما في بيانات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ملكنا في القيامة اعظم من ملكهم في الرجعة، وملكهم في الرجعة أعظم من ملكهم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هؤلاء الذين هم أصحاب الصراط من الدائرة الاصطفائية الثانية بنص سورة الحمد وبنص سورة النساء وبنص طوائف آيات الشهادة التي منها في سورة الحج وسورة البقرة وسور كثيرة</w:t>
      </w:r>
      <w:r>
        <w:rPr>
          <w:rFonts w:eastAsia="Amiri" w:cs="Amiri" w:ascii="Amiri" w:hAnsi="Amiri"/>
          <w:color w:val="111111"/>
          <w:sz w:val="28"/>
          <w:szCs w:val="28"/>
          <w:rtl w:val="true"/>
          <w:lang w:bidi="ar-SA"/>
        </w:rPr>
        <w:t xml:space="preserve">. </w:t>
      </w:r>
      <w:bookmarkStart w:id="788" w:name="pg20804_264513"/>
    </w:p>
    <w:p>
      <w:pPr>
        <w:pStyle w:val="Heading3"/>
        <w:numPr>
          <w:ilvl w:val="2"/>
          <w:numId w:val="1"/>
        </w:numPr>
        <w:rPr/>
      </w:pPr>
      <w:bookmarkStart w:id="789" w:name="__RefHeading___Toc2036616_3531895371"/>
      <w:bookmarkStart w:id="790" w:name="_Toc284"/>
      <w:bookmarkEnd w:id="788"/>
      <w:bookmarkEnd w:id="789"/>
      <w:r>
        <w:rPr>
          <w:rtl w:val="true"/>
        </w:rPr>
        <w:t>دور الشهداء في التربية والتعليم قبل مقام الشهادة</w:t>
      </w:r>
      <w:bookmarkEnd w:id="790"/>
    </w:p>
    <w:p>
      <w:pPr>
        <w:pStyle w:val="BookText"/>
        <w:rPr/>
      </w:pPr>
      <w:r>
        <w:rPr>
          <w:rFonts w:ascii="Amiri" w:hAnsi="Amiri" w:eastAsia="Amiri" w:cs="Amiri"/>
          <w:color w:val="111111"/>
          <w:sz w:val="28"/>
          <w:sz w:val="28"/>
          <w:szCs w:val="28"/>
          <w:rtl w:val="true"/>
          <w:lang w:bidi="ar-SA"/>
        </w:rPr>
        <w:t xml:space="preserve">لقد مرّ الحديث في طاقم آية الشهادة، ومقام الشهادة يعني ولي حساب وعندما جعله الله تعالى من الشهداء والاشهاد، يعني هو مربي وهادي قبل أن يكون مراقباً ومحاسباً ومجازياً لأن المراقب والمجازي عليه مسؤولية كبيرة في أنّه لابد أن يكون مربياً وهادياً قبل أن يكون مراقباً ومجازياً شبيه مدارس وزارة التربية والتعليم فإنها في البدئ تقوم بدور التربية والتعليم ثم يأتي دور الامتحانات والمراقبة والاشراف،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وبعد ذلك يأتي مقام الشهادة</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2036618_3531895371"/>
      <w:bookmarkStart w:id="792" w:name="_Toc285"/>
      <w:bookmarkEnd w:id="791"/>
      <w:r>
        <w:rPr>
          <w:rtl w:val="true"/>
        </w:rPr>
        <w:t>دور الشهداء في التربية الروحية الملكوتية</w:t>
      </w:r>
      <w:bookmarkEnd w:id="792"/>
    </w:p>
    <w:p>
      <w:pPr>
        <w:pStyle w:val="BookText"/>
        <w:rPr/>
      </w:pPr>
      <w:r>
        <w:rPr>
          <w:rFonts w:ascii="Amiri" w:hAnsi="Amiri" w:eastAsia="Amiri" w:cs="Amiri"/>
          <w:color w:val="111111"/>
          <w:sz w:val="28"/>
          <w:sz w:val="28"/>
          <w:szCs w:val="28"/>
          <w:rtl w:val="true"/>
          <w:lang w:bidi="ar-SA"/>
        </w:rPr>
        <w:t xml:space="preserve">إنّ دور الشاهد في بحوث طائفة الشهادة هو مقام مربي ومعلم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تربية وتعليم حسية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مربي ومعلم نوري وروحي وملكوتي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المربي والمعلم بشكل مرئي وغير مرئي، والمعلم المرئي هو أنزل الدرجات، وهذا لا يعني أن البشر أنبياء وإنّما بمعنى أن الله تعالى قد خلق شبكة ملكوتيه تربط قلوب المخلوقات بالحجة الإلهية على البشر، وهذه الشبكة الملكوتية أشبه بالأنترنيت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الشهداء لهم مقام التربية والتعليم في الباطن قبل ان يكونوا مربّون ومعلمون في الظاهر، وبالتالي فإن هذه المقامات العظيمة لمقام الشهداء كما ثبتت للدائرة </w:t>
      </w:r>
      <w:bookmarkStart w:id="793" w:name="pg20804_264514"/>
    </w:p>
    <w:p>
      <w:pPr>
        <w:pStyle w:val="BookText"/>
        <w:rPr/>
      </w:pPr>
      <w:bookmarkEnd w:id="793"/>
      <w:r>
        <w:rPr>
          <w:rFonts w:ascii="Amiri" w:hAnsi="Amiri" w:eastAsia="Amiri" w:cs="Amiri"/>
          <w:color w:val="111111"/>
          <w:sz w:val="28"/>
          <w:sz w:val="28"/>
          <w:szCs w:val="28"/>
          <w:rtl w:val="true"/>
          <w:lang w:bidi="ar-SA"/>
        </w:rPr>
        <w:t>الاصطفائية الاولى كذلك فإنها ثبتت للدائر الاصطفائية الثانية كما في آيات الشهادة وفي هذه الآيات من هذه الطائفة</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2036620_3531895371"/>
      <w:bookmarkStart w:id="795" w:name="_Toc286"/>
      <w:bookmarkEnd w:id="794"/>
      <w:r>
        <w:rPr>
          <w:rtl w:val="true"/>
        </w:rPr>
        <w:t>الدائرة الاصطفائية الثانية أصحاب الصراط المستقيم</w:t>
      </w:r>
      <w:bookmarkEnd w:id="7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ينبه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المعادلة واحدة وأنّ تركيب القالب و العنوان واحد في سورة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نحن مهتدين بهادين، والهادين هم الذين انعمت عليهم وهذا تبيان لطيف مر بنا في الطوائف السابقة وهناك نقاط ودرر وجواهر في بيان أنّ الدائرة الاصطفائية الثانية هم هداة وولاة اصطفائيون بتبع الدائرة الأولى</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2036622_3531895371"/>
      <w:bookmarkStart w:id="797" w:name="_Toc287"/>
      <w:bookmarkEnd w:id="796"/>
      <w:r>
        <w:rPr>
          <w:rtl w:val="true"/>
        </w:rPr>
        <w:t>الكون مع الصراط المستقيم في الدنيا والآخرة</w:t>
      </w:r>
      <w:bookmarkEnd w:id="797"/>
    </w:p>
    <w:p>
      <w:pPr>
        <w:pStyle w:val="BookText"/>
        <w:rPr/>
      </w:pPr>
      <w:r>
        <w:rPr>
          <w:rFonts w:ascii="Amiri" w:hAnsi="Amiri" w:eastAsia="Amiri" w:cs="Amiri"/>
          <w:color w:val="111111"/>
          <w:sz w:val="28"/>
          <w:sz w:val="28"/>
          <w:szCs w:val="28"/>
          <w:rtl w:val="true"/>
          <w:lang w:bidi="ar-SA"/>
        </w:rPr>
        <w:t xml:space="preserve">عندما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الصراط المستقيم؟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تجيب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أَنْعَمْتَ عَلَيْهِمْ 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أنت تطلب من الله أن تكون مع طاقم لا يضلون ابدا ولا يغضب الله عليهم ابداً، وهل يعني أنهم معصومون ام غير معصومين؟ وإذا كانوا غير معصومين كيف أُطالب أن اكون معهماو ان أهتدي بهم؟ فهل اهتدي بهم في خطيئتهم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اهتدي بهم في طاعتهم؟ وهذا الطاقم الذي تكشف عنه سورة النساء وآيات هذه الطائفة، في طائفة الصديقين والشهداء هو بعينه في سورة الحمد وفيه بيان أنّ هؤلاء على مدرجتين، الدائرة الاصطفائية الاولى والدائرة </w:t>
      </w:r>
    </w:p>
    <w:p>
      <w:pPr>
        <w:pStyle w:val="BookText"/>
        <w:rPr/>
      </w:pPr>
      <w:r>
        <w:rPr>
          <w:rFonts w:ascii="Amiri" w:hAnsi="Amiri" w:eastAsia="Amiri" w:cs="Amiri"/>
          <w:color w:val="111111"/>
          <w:sz w:val="28"/>
          <w:sz w:val="28"/>
          <w:szCs w:val="28"/>
          <w:rtl w:val="true"/>
          <w:lang w:bidi="ar-SA"/>
        </w:rPr>
        <w:t>الاصطفائية الثانية، فلو تنزلنا الى ما يقوله المفسرين من أن المعية هي اخبار عن الجنة فقط مع فراق عالم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تشريع او اخبار ليس عن تكوين مستقبلي فقط وإنّما تدعو لحاضر ولمسؤولية في الدنيا و انباء عن أمور ستقع في الآخرة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لطلب اداء ومسؤولية في دار الدنيا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عَمْرٍو الزُّبَيْرِيِّ عَنْ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وَصَفَ أَتْبَاعَ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أُولَئِكَ الْمُؤْمِنِينَ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ثُمَ حَلَّاهُمْ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وَصَفَهُمْ كَيْ لَا يَطْمَعَ فِي اللَّحَاقِ بِهِمْ إِلَّا مَنْ كَانَ مِنْهُمْ فَقَالَ فِيمَا حَلَّاهُمْ بِهِ وَ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 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صِفَتِهِمْ وَ حِلْيَتِهِمْ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يَدْعُونَ مَعَ اللَّهِ إِلهاً آخَرَ وَ لا يَقْتُلُونَ النَّفْسَ الَّتِي حَرَّمَ اللَّهُ إِلَّا بِالْحَقِّ وَ لا يَزْنُونَ وَ مَنْ يَفْعَلْ ذلِكَ يَلْقَ أَثاماً يُضاعَفْ لَهُ الْعَذابُ يَوْمَ الْقِيامَةِ وَ يَخْلُدْ 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أَنَّهُ اشْتَرَى مِنْ هَؤُلَاءِ الْمُؤْمِنِينَ وَ مَنْ كَانَ عَلَى </w:t>
      </w:r>
      <w:bookmarkStart w:id="798" w:name="pg20804_264516"/>
    </w:p>
    <w:p>
      <w:pPr>
        <w:pStyle w:val="BookText"/>
        <w:rPr/>
      </w:pPr>
      <w:bookmarkEnd w:id="798"/>
      <w:r>
        <w:rPr>
          <w:rFonts w:ascii="Amiri" w:hAnsi="Amiri" w:eastAsia="Amiri" w:cs="Amiri"/>
          <w:color w:val="111111"/>
          <w:sz w:val="28"/>
          <w:sz w:val="28"/>
          <w:szCs w:val="28"/>
          <w:rtl w:val="true"/>
          <w:lang w:bidi="ar-SA"/>
        </w:rPr>
        <w:t>مِثْلِ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وَ أَمْوالَهُمْ بِأَنَّ لَهُمُ الْجَنَّةَ يُقاتِلُونَ فِي سَبِيلِ اللَّهِ فَيَقْتُلُونَ وَ يُقْتَلُونَ وَعْداً عَلَيْهِ حَقًّا فِي التَّوْراةِ وَ الْإِنْجِيلِ وَ الْقُرْآنِ ثُمَّ ذَكَرَ وَفَاءَهُمْ لَهُ بِعَهْدِهِ وَ مُبَايَعَتِهِ فَقَالَ وَ مَنْ أَوْفى بِعَهْدِهِ مِنَ اللَّهِ فَاسْتَبْشِرُوا بِبَيْعِكُمُ الَّذِي بايَعْتُمْ بِهِ وَ ذلِكَ هُوَ الْفَوْزُ الْعَظِيمُ فَلَمَّا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قَامَ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نَبِيَّ اللَّهِ أَ رَأَيْتَكَ الرَّجُلُ يَأْخُذُ سَيْفَهُ فَيُقَاتِلُ حَتَّى يُقْتَلَ إِلَّا أَنَّهُ يَقْتَرِفُ مِنْ هَذِهِ الْمَحَارِمِ أَ شَهِيدٌ هُوَ فَأَنْزَلَ اللَّهُ عَزَّ وَ جَلَّ عَلَى رَسُولِهِالتَّائِبُونَ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3"/>
        <w:numPr>
          <w:ilvl w:val="2"/>
          <w:numId w:val="1"/>
        </w:numPr>
        <w:rPr/>
      </w:pPr>
      <w:bookmarkStart w:id="799" w:name="__RefHeading___Toc2036624_3531895371"/>
      <w:bookmarkStart w:id="800" w:name="_Toc288"/>
      <w:bookmarkEnd w:id="799"/>
      <w:r>
        <w:rPr>
          <w:rtl w:val="true"/>
        </w:rPr>
        <w:t>جزاء من يطع الله والرسول والطواقم الخمس</w:t>
      </w:r>
      <w:bookmarkEnd w:id="800"/>
    </w:p>
    <w:p>
      <w:pPr>
        <w:pStyle w:val="BookText"/>
        <w:rPr/>
      </w:pPr>
      <w:r>
        <w:rPr>
          <w:rFonts w:ascii="Amiri" w:hAnsi="Amiri" w:eastAsia="Amiri" w:cs="Amiri"/>
          <w:color w:val="111111"/>
          <w:sz w:val="28"/>
          <w:sz w:val="28"/>
          <w:szCs w:val="28"/>
          <w:rtl w:val="true"/>
          <w:lang w:bidi="ar-SA"/>
        </w:rPr>
        <w:t>ما جزاء من يتولى الله والرسول واهل بيته حسب صدر الآية؟</w:t>
      </w:r>
    </w:p>
    <w:p>
      <w:pPr>
        <w:pStyle w:val="BookText"/>
        <w:rPr/>
      </w:pPr>
      <w:r>
        <w:rPr>
          <w:rFonts w:ascii="Amiri" w:hAnsi="Amiri" w:eastAsia="Amiri" w:cs="Amiri"/>
          <w:color w:val="111111"/>
          <w:sz w:val="28"/>
          <w:sz w:val="28"/>
          <w:szCs w:val="28"/>
          <w:rtl w:val="true"/>
          <w:lang w:bidi="ar-SA"/>
        </w:rPr>
        <w:t xml:space="preserve">ان جزاءه هو أن يكون مرافقاً للنبيين والصديقين والشهداء والصالحين، فإن الموالي لهم يوفق لان يكون مرافقا لجميع النبيين والصديقين والشهداء والصالحين، أي جزاء موالاة مواليهم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في درجة النبين والصديقين والشهداء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فالجزاء هو مرافقة النبيين والصديقين والشهداء والصالحين، لذلك فان هذه الآية عجيبة وموسوعية، فلا يمكن ان تقرن بغيرها من الآيات الكثيرة، وكما يقول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القرآن خزائن كلما فتحت خزائنه </w:t>
      </w:r>
      <w:bookmarkStart w:id="801" w:name="pg20804_264517"/>
    </w:p>
    <w:p>
      <w:pPr>
        <w:pStyle w:val="BookText"/>
        <w:rPr/>
      </w:pPr>
      <w:bookmarkEnd w:id="801"/>
      <w:r>
        <w:rPr>
          <w:rFonts w:ascii="Amiri" w:hAnsi="Amiri" w:eastAsia="Amiri" w:cs="Amiri"/>
          <w:color w:val="111111"/>
          <w:sz w:val="28"/>
          <w:sz w:val="28"/>
          <w:szCs w:val="28"/>
          <w:rtl w:val="true"/>
          <w:lang w:bidi="ar-SA"/>
        </w:rPr>
        <w:t>ينبغي لك ان تنظر ما فيها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وما أعظم هذه الخزانة لهذه الآية التي هي من آيات الولاية العظيمة</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2036626_3531895371"/>
      <w:bookmarkStart w:id="803" w:name="_Toc289"/>
      <w:bookmarkEnd w:id="802"/>
      <w:r>
        <w:rPr>
          <w:rtl w:val="true"/>
        </w:rPr>
        <w:t xml:space="preserve">الاصل لكلمة الرفيق الاعلى </w:t>
      </w:r>
      <w:r>
        <w:rPr>
          <w:rtl w:val="true"/>
        </w:rPr>
        <w:t>(</w:t>
      </w:r>
      <w:r>
        <w:rPr>
          <w:rtl w:val="true"/>
        </w:rPr>
        <w:t>وحسن أُولئِكَ رفيقا</w:t>
      </w:r>
      <w:r>
        <w:rPr>
          <w:rtl w:val="true"/>
        </w:rPr>
        <w:t>)</w:t>
      </w:r>
      <w:bookmarkEnd w:id="803"/>
    </w:p>
    <w:p>
      <w:pPr>
        <w:pStyle w:val="BookText"/>
        <w:rPr/>
      </w:pPr>
      <w:r>
        <w:rPr>
          <w:rFonts w:ascii="Amiri" w:hAnsi="Amiri" w:eastAsia="Amiri" w:cs="Amiri"/>
          <w:color w:val="111111"/>
          <w:sz w:val="28"/>
          <w:sz w:val="28"/>
          <w:szCs w:val="28"/>
          <w:rtl w:val="true"/>
          <w:lang w:bidi="ar-SA"/>
        </w:rPr>
        <w:t xml:space="preserve">إنّ لفظ الرفيق الأعلى مأخوذ من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ويجب أنْ تكون رغبة الإنسان في الآخرة أعظم من البقاء في الدنيا، لا بمعنى أنّه يفرط بمسؤوليات الدنيا، ولكن لابد ان تكون رغبته في الآخرة أكثر، لأن أحسن الرفقة يجدها عند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انت تريد رفقة حسنة ام أنك تريد رفقة نكده؟ فإن كنت تبحث عن الرفقة الحسنة فهل هناك من هم أحسن رفقة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بعض الروايات التي تصف المؤمنين الذين يطلبون من الله البقاء في عالم الدنيا لأن طعم الموت ليس سهلاً، فيأتيه ملك الموت فيرى عند ذلك النبي وأمير المؤمنين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ومكانتهم، فيخير بأيهما يجاور،هل مجاورة هؤلاء في جنات الخلد؟ أم يبقى في دار الدنيا؟ فقد جاءت قصة الرفيق الأعلى ومرافقة النبيين من هذه الآية الكريمة، فإن مرافقة الإنسان دائما بعد الحياة الأولى من الدنيا هي في الحقيقة الى رفقة وجه الله ورفقة النبين والصديقين والشهداء والصالحين</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2036628_3531895371"/>
      <w:bookmarkStart w:id="805" w:name="_Toc290"/>
      <w:bookmarkEnd w:id="804"/>
      <w:r>
        <w:rPr>
          <w:rtl w:val="true"/>
        </w:rPr>
        <w:t xml:space="preserve">الارتباط الوثيق بين سورة الحمد وبين آية </w:t>
      </w:r>
      <w:r>
        <w:rPr>
          <w:rtl w:val="true"/>
        </w:rPr>
        <w:t>(</w:t>
      </w:r>
      <w:r>
        <w:rPr>
          <w:rtl w:val="true"/>
        </w:rPr>
        <w:t>وَمَنْ يُطِعِ اللَّهَ وَالرَّسُولَ</w:t>
      </w:r>
      <w:r>
        <w:rPr>
          <w:rtl w:val="true"/>
        </w:rPr>
        <w:t>)</w:t>
      </w:r>
      <w:bookmarkEnd w:id="8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نبّه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الدمج والارتباط الوثيق والوطيد والعظيم بين سورة الحمد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مَعَ الَّذِينَ أَنْعَمَ اللَّهُ عَلَيْهِمْ مِنَ النَّبِيِّينَ </w:t>
      </w:r>
      <w:bookmarkStart w:id="806" w:name="pg20804_264518"/>
    </w:p>
    <w:p>
      <w:pPr>
        <w:pStyle w:val="BookText"/>
        <w:rPr/>
      </w:pPr>
      <w:bookmarkEnd w:id="806"/>
      <w:r>
        <w:rPr>
          <w:rFonts w:ascii="Amiri" w:hAnsi="Amiri" w:eastAsia="Amiri" w:cs="Amiri"/>
          <w:color w:val="111111"/>
          <w:sz w:val="28"/>
          <w:sz w:val="28"/>
          <w:szCs w:val="28"/>
          <w:rtl w:val="true"/>
          <w:lang w:bidi="ar-SA"/>
        </w:rPr>
        <w:t>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وقطعاً إنّ الانسان العاقل يُريد أناسٌ أنعم الله عليهم ولايريد أُناساً غضب الله عليهم واضلهم الله</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2036630_3531895371"/>
      <w:bookmarkStart w:id="808" w:name="_Toc291"/>
      <w:bookmarkEnd w:id="807"/>
      <w:r>
        <w:rPr>
          <w:rtl w:val="true"/>
        </w:rPr>
        <w:t>الشهادة على الاعمال</w:t>
      </w:r>
      <w:bookmarkEnd w:id="808"/>
    </w:p>
    <w:p>
      <w:pPr>
        <w:pStyle w:val="BookText"/>
        <w:rPr/>
      </w:pPr>
      <w:r>
        <w:rPr>
          <w:rFonts w:ascii="Amiri" w:hAnsi="Amiri" w:eastAsia="Amiri" w:cs="Amiri"/>
          <w:color w:val="111111"/>
          <w:sz w:val="28"/>
          <w:sz w:val="28"/>
          <w:szCs w:val="28"/>
          <w:rtl w:val="true"/>
          <w:lang w:bidi="ar-SA"/>
        </w:rPr>
        <w:t>وسيأتي بيان تتمة بحث الشهداء في بيان القرآن الكريم الذي مرّ الحديث عنهم في أنهم شهداء على الاعمال، وأما تسمية من يقتل في سبيل الله بأنه شهيد؛ فإنّه لنكتة ترتبط بالشهادة، وأما الكلام عن بحث الشهادة على الاعمال وأن الشاهد على الاعمال لابد ان تكون درجة اصطفائية ودرجة ولاية حساب ودرجة قيادة وكلها أبحاث في الشهادة قد مرت بنا في طائفة الشهادة</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2036632_3531895371"/>
      <w:bookmarkStart w:id="810" w:name="_Toc292"/>
      <w:bookmarkEnd w:id="809"/>
      <w:r>
        <w:rPr>
          <w:rtl w:val="true"/>
        </w:rPr>
        <w:t>مقدمات مشتركة لمحور الصديقين والصالحين وحسن اولئك رفيقاً</w:t>
      </w:r>
      <w:bookmarkEnd w:id="810"/>
    </w:p>
    <w:p>
      <w:pPr>
        <w:pStyle w:val="BookText"/>
        <w:rPr/>
      </w:pPr>
      <w:r>
        <w:rPr>
          <w:rFonts w:ascii="Amiri" w:hAnsi="Amiri" w:eastAsia="Amiri" w:cs="Amiri"/>
          <w:color w:val="111111"/>
          <w:sz w:val="28"/>
          <w:sz w:val="28"/>
          <w:szCs w:val="28"/>
          <w:rtl w:val="true"/>
          <w:lang w:bidi="ar-SA"/>
        </w:rPr>
        <w:t>قبل ان ندخل في مبحث الصديقين والصالحين وحسن اولئك رفيقاً هناك محور جديد في الآية او في هذه الطائفة نذكر منها مقدمات مشتركة لمحور الصالحين ومحور الصديقين ومحور حَسُنَ أُولئِكَ رَفيقا وقد أشرنا الى هذا المحور المشترك بنحو الاشارة الاجمالية والمختصرة في الطوائف السابقة</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2036634_3531895371"/>
      <w:bookmarkStart w:id="812" w:name="_Toc293"/>
      <w:bookmarkEnd w:id="811"/>
      <w:r>
        <w:rPr>
          <w:rtl w:val="true"/>
        </w:rPr>
        <w:t>اعتراض وجواب</w:t>
      </w:r>
      <w:bookmarkEnd w:id="812"/>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الصديقين والصالحين وحسن اولئك رفيقا عامة في عموم فضائل المؤمنين، فما الدلالة فيها على الاصطفاء في هذه الآية وامثالها في هذه الطائفة؟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الجواب، الكثير من المفسرين، ولدفع هذا التوهم نذكر جملة من الشواهد والنقاط</w:t>
      </w:r>
      <w:r>
        <w:rPr>
          <w:rFonts w:eastAsia="Amiri" w:cs="Amiri" w:ascii="Amiri" w:hAnsi="Amiri"/>
          <w:color w:val="111111"/>
          <w:sz w:val="28"/>
          <w:szCs w:val="28"/>
          <w:rtl w:val="true"/>
          <w:lang w:bidi="ar-SA"/>
        </w:rPr>
        <w:t xml:space="preserve">: </w:t>
      </w:r>
      <w:bookmarkStart w:id="813" w:name="pg20804_264519"/>
    </w:p>
    <w:p>
      <w:pPr>
        <w:pStyle w:val="BookText"/>
        <w:rPr/>
      </w:pPr>
      <w:bookmarkEnd w:id="813"/>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بنا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كونوا مع، وهؤلاء الذين أُمرنا أن نكون معهم، هم اصحاب الصراط، فكيف يكون لهؤلاء درجات ايمانية ولم تكن 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شبيه استدلال الإمامية، وهو الاستدلال العقلي الذي بَيَّنَه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عَقْلية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يكون من أولي الأمر يزيد ابن معاوية او الزمار والخمار من بني امية او من بني العباس اومن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يعقل؛ إذ كيف يأمر الله تعالى بطاعة وولاية أصحاب الجور والفسق والفجور والفاحشة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لهؤلاء اصطفاء</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2036636_3531895371"/>
      <w:bookmarkStart w:id="815" w:name="_Toc294"/>
      <w:bookmarkEnd w:id="814"/>
      <w:r>
        <w:rPr>
          <w:rtl w:val="true"/>
        </w:rPr>
        <w:t>العادل بشكل مطلق لا يَصْدُق الا على المعصوم</w:t>
      </w:r>
      <w:bookmarkEnd w:id="815"/>
    </w:p>
    <w:p>
      <w:p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أنْ يكون بعض الطواقم عدولاً عاديين؟</w:t>
      </w:r>
    </w:p>
    <w:p>
      <w:pPr>
        <w:pStyle w:val="BookText"/>
        <w:rPr/>
      </w:pPr>
      <w:r>
        <w:rPr>
          <w:rFonts w:ascii="Amiri" w:hAnsi="Amiri" w:eastAsia="Amiri" w:cs="Amiri"/>
          <w:color w:val="111111"/>
          <w:sz w:val="28"/>
          <w:sz w:val="28"/>
          <w:szCs w:val="28"/>
          <w:rtl w:val="true"/>
          <w:lang w:bidi="ar-SA"/>
        </w:rPr>
        <w:t xml:space="preserve">لقد ذكرنا في ابحاث سابقة ولابد ان ننبه عليها، من أنّ وصف العادل و العدل بنحو حقيقي لا ينطبق الا على المعصوم كما بيَّنه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أبواب الشهادة في القضاء، فإن العادل بقول وبوصف وتوصيف حقيقي لا يمكن ان يصدق الا على المصطفين من النبيين والاوصياء، وأما البقية فإنهم علماء وصلحاء وأبرار</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2036638_3531895371"/>
      <w:bookmarkStart w:id="817" w:name="_Toc295"/>
      <w:bookmarkEnd w:id="816"/>
      <w:r>
        <w:rPr>
          <w:rtl w:val="true"/>
        </w:rPr>
        <w:t>الفرق بين العدالة عند المعصومين وغيرهم</w:t>
      </w:r>
      <w:bookmarkEnd w:id="8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العدالة التي يمتلكها العلماء والصلحاء غير المصطفين هو عدل نسبيٌ أو قُل أنّه عدلٌ ظاهريٌ، لا أنَّهم يتعمدون المعصية، ولكن لبيان العدالة، تارةً نُفَسر </w:t>
      </w:r>
      <w:bookmarkStart w:id="818" w:name="pg20804_264520"/>
    </w:p>
    <w:p>
      <w:pPr>
        <w:pStyle w:val="BookText"/>
        <w:rPr/>
      </w:pPr>
      <w:bookmarkEnd w:id="818"/>
      <w:r>
        <w:rPr>
          <w:rFonts w:ascii="Amiri" w:hAnsi="Amiri" w:eastAsia="Amiri" w:cs="Amiri"/>
          <w:color w:val="111111"/>
          <w:sz w:val="28"/>
          <w:sz w:val="28"/>
          <w:szCs w:val="28"/>
          <w:rtl w:val="true"/>
          <w:lang w:bidi="ar-SA"/>
        </w:rPr>
        <w:t xml:space="preserve">العدالة كما في البيان العقلي الذي بُيِّن من قبل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عدة واردة في ابواب الشهادات، فبالرغم من أنّ ابواب الشهداء هو باب من أبواب الفروع، ولكن يُبَيِّن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جملة من الأدلة والبراهين العقلية على الاصطفاء، ودائما تجد أنّ أبواب الفقه خير لغة موزونة وسوية للغوص في أبواب المعارف من أبواب الشهادات في ابواب القضاء وغيرها، وأنّ منهج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سوي كما مرّ بنا، وأما الكلام في تعريفُ العادلُ العدالة، فإن كان تعريف العادل والعدالة هو من لم يخالف حكم الله، فهذا لا يمكن ان ينطبق الا على المعصوم، وانْ كان تعريف العدالة من لا يعصي الله، نعم يمكن ان تنطبق على غير المعصوم</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2036640_3531895371"/>
      <w:bookmarkStart w:id="820" w:name="_Toc296"/>
      <w:bookmarkEnd w:id="819"/>
      <w:r>
        <w:rPr>
          <w:rtl w:val="true"/>
        </w:rPr>
        <w:t>العصمة وعدم العصمة</w:t>
      </w:r>
      <w:bookmarkEnd w:id="820"/>
    </w:p>
    <w:p>
      <w:pPr>
        <w:pStyle w:val="BookText"/>
        <w:rPr/>
      </w:pPr>
      <w:r>
        <w:rPr>
          <w:rFonts w:ascii="Amiri" w:hAnsi="Amiri" w:eastAsia="Amiri" w:cs="Amiri"/>
          <w:color w:val="111111"/>
          <w:sz w:val="28"/>
          <w:sz w:val="28"/>
          <w:szCs w:val="28"/>
          <w:rtl w:val="true"/>
          <w:lang w:bidi="ar-SA"/>
        </w:rPr>
        <w:t>ما الفرق بين المخالفة وبين المعصية؟</w:t>
      </w:r>
    </w:p>
    <w:p>
      <w:pPr>
        <w:pStyle w:val="BookText"/>
        <w:rPr/>
      </w:pPr>
      <w:r>
        <w:rPr>
          <w:rFonts w:ascii="Amiri" w:hAnsi="Amiri" w:eastAsia="Amiri" w:cs="Amiri"/>
          <w:color w:val="111111"/>
          <w:sz w:val="28"/>
          <w:sz w:val="28"/>
          <w:szCs w:val="28"/>
          <w:rtl w:val="true"/>
          <w:lang w:bidi="ar-SA"/>
        </w:rPr>
        <w:t xml:space="preserve">لقد راج عند البعض في القرون الأخيرة حتى عند علماء الامامية يعبرون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اكتسابيه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مسامحة مجازية تماما وقد يكون هذا تعبيراً او اصطلاحاً خاطئً؛ لأنّ العصمة لا تكون إلا اصطفائية، وأمّا القول بأنّ الذي لا يعصي الله هو معصوم فهذه ليست بعصمة</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2036642_3531895371"/>
      <w:bookmarkStart w:id="822" w:name="_Toc297"/>
      <w:bookmarkEnd w:id="821"/>
      <w:r>
        <w:rPr>
          <w:rtl w:val="true"/>
        </w:rPr>
        <w:t>الفرق بين المعصية والمخالفة</w:t>
      </w:r>
      <w:bookmarkEnd w:id="8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الفرق بين الذي لا يعصي الله وبين الذي لا يخالف الله كالفرق بين السماء والارض؛ لان المخالفة وعدم المخالفة بحسب الواقع هو أنْ لا ترتكب محرم ولا </w:t>
      </w:r>
      <w:bookmarkStart w:id="823" w:name="pg20804_264521"/>
    </w:p>
    <w:p>
      <w:pPr>
        <w:pStyle w:val="BookText"/>
        <w:rPr/>
      </w:pPr>
      <w:bookmarkEnd w:id="823"/>
      <w:r>
        <w:rPr>
          <w:rFonts w:ascii="Amiri" w:hAnsi="Amiri" w:eastAsia="Amiri" w:cs="Amiri"/>
          <w:color w:val="111111"/>
          <w:sz w:val="28"/>
          <w:sz w:val="28"/>
          <w:szCs w:val="28"/>
          <w:rtl w:val="true"/>
          <w:lang w:bidi="ar-SA"/>
        </w:rPr>
        <w:t>لم تعلم به؛ لان الحرام قد تعلم به، وقد لا تعلم به، فإذا علمت به، فهذا منجز ومخالفتك ستكون معصية، وإذا لم تعلم به، فالمخالفة تقع ولكن لا تقع المعصية، فإذن هناك فرق بين دائرة المعصية ودائرة المخالفة، وهل أنّ المخالفة بالصغائر فقط، ام يمكن أن تكون في الكبائر؟ يمكن ان تكون في الكبائر كبيرة ولكن غير معلومة مثال، وقد يحسب الظمآن الخمر شربت مع أنّه تقي وورع، الآن إذا قال قائل أنّ الكبيرة هي المعصية وليست هي المخالفة، هب أنّ الأمر كما تقول، وبالتالي فأنّ هذه المخالفة كبيرة وليست صغيرة، ومثال آخر في قتل النفس المحترمة هل هي كبيرةام صغيرة؟ فهل هي قتل النفس أم قتل النفوس؟ فلاحظ كوارث الادارة السياسية، وإن صدرت من إنسان ورع وتقي فانه يريد أن يعمل عملاً صالحاً بحسن نية، ولكن النتيجة تكون سيئة كما يقول المثل الشعبي يريد أن يكحل عيناً فيصبها بالعمى السيء بالرغم من أنّها صدرت من غير سوء نية</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2036644_3531895371"/>
      <w:bookmarkStart w:id="825" w:name="_Toc298"/>
      <w:bookmarkEnd w:id="824"/>
      <w:r>
        <w:rPr>
          <w:rtl w:val="true"/>
        </w:rPr>
        <w:t>عدم مخالفة المعصوم لا على صعيد عصره وإنما على صعيد جميع العصور</w:t>
      </w:r>
      <w:bookmarkEnd w:id="82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فرق بين دائرة المخالفة ودائرة المعصية، فالمعصوم لا يخالف لا أنّ لا يعصي، ليس على البعد الفردي وحسب، وإنّما بعد امواجي اجتماعي، وهناك بيان آخر أصعب من خواص المعصوم، فالمعصوم لا أنّه لا يخالف ولا يعصي فقط على الصعيد الفردي او المجتمعي، وإنّما المعصوم لا يخالف على صعيد حضاري، والحضاري يعني أنّه ليس على صعيد مجتمع عصره فقط، وإنّما على صعيد مجتمعي أممي عالمي</w:t>
      </w:r>
      <w:r>
        <w:rPr>
          <w:rFonts w:eastAsia="Amiri" w:cs="Amiri" w:ascii="Amiri" w:hAnsi="Amiri"/>
          <w:color w:val="111111"/>
          <w:sz w:val="28"/>
          <w:szCs w:val="28"/>
          <w:rtl w:val="true"/>
          <w:lang w:bidi="ar-SA"/>
        </w:rPr>
        <w:t xml:space="preserve">. </w:t>
      </w:r>
      <w:bookmarkStart w:id="826" w:name="pg20804_264522"/>
    </w:p>
    <w:p>
      <w:pPr>
        <w:pStyle w:val="Heading3"/>
        <w:numPr>
          <w:ilvl w:val="2"/>
          <w:numId w:val="1"/>
        </w:numPr>
        <w:rPr/>
      </w:pPr>
      <w:bookmarkStart w:id="827" w:name="__RefHeading___Toc2036646_3531895371"/>
      <w:bookmarkStart w:id="828" w:name="_Toc299"/>
      <w:bookmarkEnd w:id="826"/>
      <w:bookmarkEnd w:id="827"/>
      <w:r>
        <w:rPr>
          <w:rtl w:val="true"/>
        </w:rPr>
        <w:t>معنى الخريطة الالهية العظمى للصراط المستقيم</w:t>
      </w:r>
      <w:bookmarkEnd w:id="828"/>
    </w:p>
    <w:p>
      <w:pPr>
        <w:pStyle w:val="BookText"/>
        <w:rPr/>
      </w:pPr>
      <w:r>
        <w:rPr>
          <w:rFonts w:ascii="Amiri" w:hAnsi="Amiri" w:eastAsia="Amiri" w:cs="Amiri"/>
          <w:color w:val="111111"/>
          <w:sz w:val="28"/>
          <w:sz w:val="28"/>
          <w:szCs w:val="28"/>
          <w:rtl w:val="true"/>
          <w:lang w:bidi="ar-SA"/>
        </w:rPr>
        <w:t>لقد مرّ الحديث عن أن أصحاب الصراط المستقيم هم أصحاب الدائرة الاصطفائية الاولى والدائرة الاصطفائية الثانية، وإنّ معنى الصراط المستقيم ليس فقط خصوص مجتمعات عصرهم وإنّما بمجتمعات كل الأجيال، بل ولا يختص في عالم الدنيا فقط، وإنما يتعدى الى خصوص البرزخ، كما ولا يقف على خصوص البرزخ وحسب، وإنما يشمل القيامة، وهلم جرا، فهو شامل لكل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الخطة الخمسية التي تطبق الآن في ميزانية بعض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عبارة عن برنامج حكومي يتم تنفيذه لمدة خمس سنوات 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الحديث في أنّها هل ستفلح أم تنتكس، ولكن الحديث في الخطة والخريطة الإلهية التي تريد أن ترسم لنا الطريق الى باب الجنة ؛ لذلك فان معنى الصراط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الدولة الالهية العظمى التي لا تقتصر على قرن أو قرنين أوجيل او جيلين أوعالم أوعالمين، بل تشمل كل العوالم، فهل يمكن أن تكون هذه الخارطة العظمى بعهدة غير معصومين؟</w:t>
      </w:r>
    </w:p>
    <w:p>
      <w:pPr>
        <w:pStyle w:val="BookText"/>
        <w:rPr/>
      </w:pPr>
      <w:r>
        <w:rPr>
          <w:rFonts w:ascii="Amiri" w:hAnsi="Amiri" w:eastAsia="Amiri" w:cs="Amiri"/>
          <w:color w:val="111111"/>
          <w:sz w:val="28"/>
          <w:sz w:val="28"/>
          <w:szCs w:val="28"/>
          <w:rtl w:val="true"/>
          <w:lang w:bidi="ar-SA"/>
        </w:rPr>
        <w:t>فالعدل يعني رسم شارع يسمى شارع الصراط المستقيم، نعم يوجد هناك صراط الجحيم في القرآن كما في سورة الصافات، وهو سهل الانزلاق اليه، وأما الصراط المستقيم فهو صعب وهذا لا يمكن الا بعلم اصطفائي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استقم على الصراط المستقيم، وهذا لا يختص بجيل او جيلين او ثلاثة، وإنما يعمل موجة في بلد معين وتداعيات هذه الموجة تكون في بعض البلدان المجاورة، فربّ كلمة يقولها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ما في زمان ما </w:t>
      </w:r>
      <w:bookmarkStart w:id="829" w:name="pg20804_264523"/>
    </w:p>
    <w:p>
      <w:pPr>
        <w:pStyle w:val="BookText"/>
        <w:rPr/>
      </w:pPr>
      <w:bookmarkEnd w:id="829"/>
      <w:r>
        <w:rPr>
          <w:rFonts w:ascii="Amiri" w:hAnsi="Amiri" w:eastAsia="Amiri" w:cs="Amiri"/>
          <w:color w:val="111111"/>
          <w:sz w:val="28"/>
          <w:sz w:val="28"/>
          <w:szCs w:val="28"/>
          <w:rtl w:val="true"/>
          <w:lang w:bidi="ar-SA"/>
        </w:rPr>
        <w:t>فإنّك ترى فيها من التداعيات والأمواج العظيمة في كل زمان ومكان</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2036648_3531895371"/>
      <w:bookmarkStart w:id="831" w:name="_Toc300"/>
      <w:bookmarkEnd w:id="830"/>
      <w:r>
        <w:rPr>
          <w:rtl w:val="true"/>
        </w:rPr>
        <w:t>العدل الحضاري والعوالمي عند المعصوم</w:t>
      </w:r>
      <w:bookmarkEnd w:id="831"/>
    </w:p>
    <w:p>
      <w:pPr>
        <w:pStyle w:val="BookText"/>
        <w:rPr/>
      </w:pPr>
      <w:r>
        <w:rPr>
          <w:rFonts w:ascii="Amiri" w:hAnsi="Amiri" w:eastAsia="Amiri" w:cs="Amiri"/>
          <w:color w:val="111111"/>
          <w:sz w:val="28"/>
          <w:sz w:val="28"/>
          <w:szCs w:val="28"/>
          <w:rtl w:val="true"/>
          <w:lang w:bidi="ar-SA"/>
        </w:rPr>
        <w:t>العدل معناه الاستقامة، ولا يقتصر العدل على الإطار الفردي أو الاجتماعي، بل يشمل العدل السياسي والقضائي والحضاري، فإنّ هناك عدل للحضارة، بل إنّ عدل المعصوم يتجاوز كل الأصعدة ويشمل حتى العدل العوالمي وعلى كرور الليالي والأيام، فلاحظ مساحات العدل كم هي واسعة، لذا فالمعصوم لا يخالف الله قيد ابرة ولا قيد شعرة</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2036650_3531895371"/>
      <w:bookmarkStart w:id="833" w:name="_Toc301"/>
      <w:bookmarkEnd w:id="832"/>
      <w:r>
        <w:rPr>
          <w:rtl w:val="true"/>
        </w:rPr>
        <w:t>عظمة الصراط المستقيم</w:t>
      </w:r>
      <w:bookmarkEnd w:id="833"/>
    </w:p>
    <w:p>
      <w:pPr>
        <w:pStyle w:val="BookText"/>
        <w:rPr/>
      </w:pPr>
      <w:r>
        <w:rPr>
          <w:rFonts w:ascii="IRNazanin" w:hAnsi="IRNazanin" w:eastAsia="IRNazanin"/>
          <w:color w:val="111111"/>
          <w:sz w:val="28"/>
          <w:sz w:val="28"/>
          <w:szCs w:val="28"/>
          <w:rtl w:val="true"/>
          <w:lang w:bidi="fa-IR"/>
        </w:rPr>
        <w:t xml:space="preserve">لقد وصف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 كما في روايات الفريقين أنّه أحدُ منَ السيف وأدق من الشعرة، فمن الذي يستطيع العبور عليه؟</w:t>
      </w:r>
    </w:p>
    <w:p>
      <w:pPr>
        <w:pStyle w:val="BookText"/>
        <w:rPr/>
      </w:pPr>
      <w:r>
        <w:rPr>
          <w:rFonts w:ascii="Amiri" w:hAnsi="Amiri" w:eastAsia="Amiri" w:cs="Amiri"/>
          <w:color w:val="111111"/>
          <w:sz w:val="28"/>
          <w:sz w:val="28"/>
          <w:szCs w:val="28"/>
          <w:rtl w:val="true"/>
          <w:lang w:bidi="ar-SA"/>
        </w:rPr>
        <w:t xml:space="preserve">ثمّ أنّه يمر في الدنيا وفي البرزخ والقيامة، وثم لماذا يصفه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الوصف؟ لذا فان باب الصراط باب من أبواب المعرفة مهجور ومتروك</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2036652_3531895371"/>
      <w:bookmarkStart w:id="835" w:name="_Toc302"/>
      <w:bookmarkEnd w:id="834"/>
      <w:r>
        <w:rPr>
          <w:rtl w:val="true"/>
        </w:rPr>
        <w:t>المعصوم العادل الالهي بالتنظير والتطبيق</w:t>
      </w:r>
      <w:bookmarkEnd w:id="83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رويت رواية في باب الشهادات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معنى العدل عندما سُئل كيف يمكن أن نعرف العادل الحقيقي الذي يمكن أن يشهد على الطلاق وغيرها فكان مضمون ما اجا به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اردت هكذا مواصفات، فإنه لا ينطبق الا على النبيين والاوصياء والمصطفين، وإنما خذ بالعدالة الظاهرية، موجود فيه برهان، فهل يمكن للإنسان ان لا يخالف الله </w:t>
      </w:r>
      <w:bookmarkStart w:id="836" w:name="pg20804_264524"/>
    </w:p>
    <w:p>
      <w:pPr>
        <w:pStyle w:val="BookText"/>
        <w:rPr/>
      </w:pPr>
      <w:bookmarkEnd w:id="836"/>
      <w:r>
        <w:rPr>
          <w:rFonts w:ascii="Amiri" w:hAnsi="Amiri" w:eastAsia="Amiri" w:cs="Amiri"/>
          <w:color w:val="111111"/>
          <w:sz w:val="28"/>
          <w:sz w:val="28"/>
          <w:szCs w:val="28"/>
          <w:rtl w:val="true"/>
          <w:lang w:bidi="ar-SA"/>
        </w:rPr>
        <w:t>و ليس لديه علم لدني فإذا كان الانسان على صعيد التنظير غير ملم بأحكام الله، فكيف على صعيد التطبيق؟ فهل يمكن لغير المعصوم أن يلم بكل احكام الله، وشَكَرَ الله سعي العلماء بالجهد الذي بذلوه، وبلا شك أنهم وسطاء بين المعصومين وعموم المؤمنين، ولكن يبقى الجهد البشري جهد محدود</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2036654_3531895371"/>
      <w:bookmarkStart w:id="838" w:name="_Toc303"/>
      <w:bookmarkEnd w:id="837"/>
      <w:r>
        <w:rPr>
          <w:rtl w:val="true"/>
        </w:rPr>
        <w:t>المعصوم القادر على معالجة الازمات الدولية</w:t>
      </w:r>
      <w:bookmarkEnd w:id="838"/>
    </w:p>
    <w:p>
      <w:pPr>
        <w:pStyle w:val="BookText"/>
        <w:rPr/>
      </w:pPr>
      <w:r>
        <w:rPr>
          <w:rFonts w:ascii="Amiri" w:hAnsi="Amiri" w:eastAsia="Amiri" w:cs="Amiri"/>
          <w:color w:val="111111"/>
          <w:sz w:val="28"/>
          <w:sz w:val="28"/>
          <w:szCs w:val="28"/>
          <w:rtl w:val="true"/>
          <w:lang w:bidi="ar-SA"/>
        </w:rPr>
        <w:t>والكلام هنا يتعلق بالعلم الكامل، في الرتبة، فمن الذي يستطيع أن يحيط تنظيرياً بكل شيء؟ ومثال نذكره دائماً، في عاصفة الازمة الاقتصادية أليس أنّ البشر يعانون من ازمة اقتصادية منذ خمسة عشر سنة والى الآن حيارى في ظل ومعالجة هذه الأزمة تنظيراً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مجال حلّها ومعالجتها تطبيقاً فالأمر أصعب وأصعب، فان خبراء العالم الآن عاجزة عن حل تلك الازمة الاقتصادية تنظيراً، فضلا عن حلّها تطبيقا، وهي عندهم بمثابة العاصفة الشديدة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تلتهم وتقتلع الاخضر واليابس، وتقتلع حكومات ودول وأنظمة، وهذه العاصفة تهدد العالم ولا يعلمون كيف يتحكمون بها، فتجد أنّ لها ضحايا في كل يوم، وأنّ هذه الأزمة الاقتصادية التي يرسمها الاقتصاديون ويخبر عنها بمنزلة عاصفة أو زلزال جغرافي لا يستطع البشر السيطرة عليها، وأنّها دوامة تقتلع وتبتلع وتحرق اقتصاد الغرب خلال خمسة عشر سنة، ولم يستطيعوا معالجتها تنظيراً فضلاً عن التطبيق، فمن غير المعصوم يعلم التنظير بكل أحكام الله؟ ثم كيف يعرف الملابسات الموضوعية من دون علم 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بقول مطلق لا يمكن </w:t>
      </w:r>
      <w:bookmarkStart w:id="839" w:name="pg20804_264525"/>
    </w:p>
    <w:p>
      <w:pPr>
        <w:pStyle w:val="BookText"/>
        <w:rPr/>
      </w:pPr>
      <w:bookmarkEnd w:id="839"/>
      <w:r>
        <w:rPr>
          <w:rFonts w:ascii="Amiri" w:hAnsi="Amiri" w:eastAsia="Amiri" w:cs="Amiri"/>
          <w:color w:val="111111"/>
          <w:sz w:val="28"/>
          <w:sz w:val="28"/>
          <w:szCs w:val="28"/>
          <w:rtl w:val="true"/>
          <w:lang w:bidi="ar-SA"/>
        </w:rPr>
        <w:t>لغير المعصوم، بل هو ينطبق على المصطفين فقط، لا كما يتخيل كثير من المفسرين تخيل صوري ظاهري</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2036656_3531895371"/>
      <w:bookmarkStart w:id="841" w:name="_Toc304"/>
      <w:bookmarkEnd w:id="840"/>
      <w:r>
        <w:rPr>
          <w:rtl w:val="true"/>
        </w:rPr>
        <w:t>النظرة السطحية لعناوين الطاقم الخماسي</w:t>
      </w:r>
      <w:bookmarkEnd w:id="841"/>
    </w:p>
    <w:p>
      <w:pPr>
        <w:pStyle w:val="BookText"/>
        <w:rPr/>
      </w:pPr>
      <w:r>
        <w:rPr>
          <w:rFonts w:ascii="Amiri" w:hAnsi="Amiri" w:eastAsia="Amiri" w:cs="Amiri"/>
          <w:color w:val="111111"/>
          <w:sz w:val="28"/>
          <w:sz w:val="28"/>
          <w:szCs w:val="28"/>
          <w:rtl w:val="true"/>
          <w:lang w:bidi="ar-SA"/>
        </w:rPr>
        <w:t xml:space="preserve">قد يتصور البعض أن الصدق والصلاح في طاقم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عامة، وليس صفة اصطفائية، أو يُتصور أنّ حسن الرفقة لعموم المؤمنين، وأنّهم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نستخرج من هذه العناوين القرآنية اصطفاء، واساساً إنّ البحث منعقد في الاصطفاء وليس منعقداً في عموم حسن العاقبة، او عموم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الجواب عن هذا المدّعى، أنّ هذه الصفات والعناوين اصطفائية وليس المراد بها استعمال عام، ومن الشواهد؛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أثبتنا بخصوص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نعمة 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وسنستعرض الصالح والصالحين في الآيات القرآنية ونبيِّن أنّها استعملت في القرآن الكريم في وصف الانبياء، ولايمكن أن يراد منه الصلاح العادي، وانما المراد منه الصلاح الاصطفائي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ينهى القرآن الكريم عن الكون مع الحكام الظلمة الجوَرَة والذين ليس لهم شرعة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يأمر القرآن بالكون مع الصادقين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آية ولاية اصطفاء من ضمن هذه الطائفة، أي كونوا معهم في كل كينوناتكم، وفي كل شؤونكم</w:t>
      </w:r>
      <w:r>
        <w:rPr>
          <w:rFonts w:eastAsia="Amiri" w:cs="Amiri" w:ascii="Amiri" w:hAnsi="Amiri"/>
          <w:color w:val="111111"/>
          <w:sz w:val="28"/>
          <w:szCs w:val="28"/>
          <w:rtl w:val="true"/>
          <w:lang w:bidi="ar-SA"/>
        </w:rPr>
        <w:t xml:space="preserve">. </w:t>
      </w:r>
      <w:bookmarkStart w:id="842" w:name="pg20804_264526"/>
    </w:p>
    <w:p>
      <w:pPr>
        <w:pStyle w:val="Heading3"/>
        <w:numPr>
          <w:ilvl w:val="2"/>
          <w:numId w:val="1"/>
        </w:numPr>
        <w:rPr/>
      </w:pPr>
      <w:bookmarkStart w:id="843" w:name="__RefHeading___Toc2036658_3531895371"/>
      <w:bookmarkStart w:id="844" w:name="_Toc305"/>
      <w:bookmarkEnd w:id="842"/>
      <w:bookmarkEnd w:id="843"/>
      <w:r>
        <w:rPr>
          <w:rtl w:val="true"/>
        </w:rPr>
        <w:t>القرآن يأمر بالكون مع الصادقين لا بالكون مع الصدق</w:t>
      </w:r>
      <w:bookmarkEnd w:id="844"/>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الأنبياء بلفظ الصديق وصادق وصديق، وقد ذكرنا قرينة في أنّ القرآن لم يأمرنا بالكون مع الصدق،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تكون الموضوعية مع الأشخاص ولاتكون مع الصدق؟ إنّ هذا مما يدلل على أنّ هؤلاء الاشخاص مصطفون وإنّ الكينونة مع ذواتهم هي مجسمة الصدق، مضافاً الى ما استعمل كثيراً لفظ الصدّيق والصالح للأنبياء في الكثير من موارد القرآن استعمالاً اصطفائياً، يعني في المصطفين، لأنّه استعمال اصطفائي متعاضد مع القرائن التي ذكرناها، وقد تم بيان عنوان الشهداء ايضا، وليس المراد من الشهداء كل من قتل في سبيل الله، وهذا قدد حرّر في طائفة الشهداء، وأساساً إن الشهداء هم الشهداء على الاعمال، الذين لهم ولاية الحساب</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2036660_3531895371"/>
      <w:bookmarkStart w:id="846" w:name="_Toc306"/>
      <w:bookmarkEnd w:id="845"/>
      <w:r>
        <w:rPr>
          <w:rtl w:val="true"/>
        </w:rPr>
        <w:t>الفرق بين عدالة الأنبياء والأوصياء وعدالة غيرهم</w:t>
      </w:r>
      <w:bookmarkEnd w:id="84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لك أنّ العادل والصالح والصديق يصدق على غير المعصوم صدقا حقيقياً ؟ إنّ هذا تسامح في الاستعمال او في التطبيق او في المصداق، في أن تصدق هذه العناوين على غير المعصوم والمصطفى، بدليل مابيَّنه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العدالة، كما في الروايات الكثيرة الموجودة في وسائل الشيعة في أبواب الشهادات وغيرها من المصادر الأخرى، عندما يَسْأل الراوي عن معنى العدالة</w:t>
      </w:r>
      <w:r>
        <w:rPr>
          <w:rFonts w:eastAsia="Amiri" w:cs="Amiri" w:ascii="Amiri" w:hAnsi="Amiri"/>
          <w:color w:val="111111"/>
          <w:sz w:val="28"/>
          <w:szCs w:val="28"/>
          <w:rtl w:val="true"/>
          <w:lang w:bidi="ar-SA"/>
        </w:rPr>
        <w:t xml:space="preserve">. </w:t>
      </w:r>
      <w:bookmarkStart w:id="847" w:name="pg20804_264527"/>
    </w:p>
    <w:p>
      <w:pPr>
        <w:pStyle w:val="BookText"/>
        <w:rPr/>
      </w:pPr>
      <w:bookmarkEnd w:id="847"/>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العدالة لها تفسيران، عدالة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تصدق على غير المعصوم، وأما العدالة الواقعية الحقيقية حيث 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أنها لا تصدق الا على النبيين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فسرنا العدالة بعدم مخالفة اوامر الله عز وجل ونواهيه فإنّ هذا التفسير لن ينطبق الا على الأنبياء والأوصياء، وأما إذا فسرنا العدالة بعدم المعصية، نعم هنا يمكن ان يصدق على غير المعصومين من العلماء والزهاد والعباد واهل التقوى والورعين</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2036662_3531895371"/>
      <w:bookmarkStart w:id="849" w:name="_Toc307"/>
      <w:bookmarkEnd w:id="848"/>
      <w:r>
        <w:rPr>
          <w:rtl w:val="true"/>
        </w:rPr>
        <w:t>المعصوم المحيط بكل تشريعات الله وبكل الأوامر والنواهي على كافة المستويات</w:t>
      </w:r>
      <w:bookmarkEnd w:id="849"/>
    </w:p>
    <w:p>
      <w:pPr>
        <w:pStyle w:val="BookText"/>
        <w:rPr/>
      </w:pPr>
      <w:r>
        <w:rPr>
          <w:rFonts w:ascii="Amiri" w:hAnsi="Amiri" w:eastAsia="Amiri" w:cs="Amiri"/>
          <w:color w:val="111111"/>
          <w:sz w:val="28"/>
          <w:sz w:val="28"/>
          <w:szCs w:val="28"/>
          <w:rtl w:val="true"/>
          <w:lang w:bidi="ar-SA"/>
        </w:rPr>
        <w:t>ما الفرق بين المخالفة والمعصية لأمر الله؟ وما الفرق بين تفسير العدالة بعدم المخالفة وبين تفسيرها بعدم العصيان؟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عدم مخالفة أوامر الله بحسب الواقع، أيّ أوامر الله ونواهيه من جهة التنظير لا يتسر لعامة المصطفين، بل هي للمصطفين الذين يحيطون بكل تشريعات الله عز وجل وفي كل المجالات، كالمجال الفردي والمجال الاجتماعي والمجال السياسي والمجال العقائدي والمجال الاسري، ومن الذي يمكنه ان يحيط بكل تشريعات الله غير المعصومين من بني هاشم الذين يمتلكون إحاطة كاملة بكل شيء لا تتخلف ابداً، وأمّا إحاطة العلماء والفقهاء والمجتهدون والمفسرون بأوامر الله ونواهيه بقدر وسعهم، لذلك فسروا الاجتهاد بأنّه استنباط بقدر الوسع لا بقدر الدين، فإنّ الدّين لا يحيط بها إلا المعصوم</w:t>
      </w:r>
      <w:r>
        <w:rPr>
          <w:rFonts w:eastAsia="Amiri" w:cs="Amiri" w:ascii="Amiri" w:hAnsi="Amiri"/>
          <w:color w:val="111111"/>
          <w:sz w:val="28"/>
          <w:szCs w:val="28"/>
          <w:rtl w:val="true"/>
          <w:lang w:bidi="ar-SA"/>
        </w:rPr>
        <w:t xml:space="preserve">. </w:t>
      </w:r>
      <w:bookmarkStart w:id="850" w:name="pg20804_264528"/>
    </w:p>
    <w:p>
      <w:pPr>
        <w:pStyle w:val="Heading3"/>
        <w:numPr>
          <w:ilvl w:val="2"/>
          <w:numId w:val="1"/>
        </w:numPr>
        <w:rPr/>
      </w:pPr>
      <w:bookmarkStart w:id="851" w:name="__RefHeading___Toc2036664_3531895371"/>
      <w:bookmarkStart w:id="852" w:name="_Toc308"/>
      <w:bookmarkEnd w:id="850"/>
      <w:bookmarkEnd w:id="851"/>
      <w:r>
        <w:rPr>
          <w:rtl w:val="true"/>
        </w:rPr>
        <w:t>عدالة المعصوم في عدم مخالفة أوامر ونواهي الله الواقعية في كل المستويات والمجالات</w:t>
      </w:r>
      <w:bookmarkEnd w:id="852"/>
    </w:p>
    <w:p>
      <w:pPr>
        <w:pStyle w:val="BookText"/>
        <w:rPr/>
      </w:pPr>
      <w:r>
        <w:rPr>
          <w:rFonts w:ascii="Amiri" w:hAnsi="Amiri" w:eastAsia="Amiri" w:cs="Amiri"/>
          <w:color w:val="111111"/>
          <w:sz w:val="28"/>
          <w:sz w:val="28"/>
          <w:szCs w:val="28"/>
          <w:rtl w:val="true"/>
          <w:lang w:bidi="ar-SA"/>
        </w:rPr>
        <w:t>إذا فسرت العدالة في جميع أبعادها بعدم مخالفة أوامر الله ونواهيه، في بعدها الفردي والاجتماعي والاسري والاقتصادي والحربي والعسكري والأمني والمجتمعي والحضاري، فإنه لا يمكن لأحد أن يحيط بها الا المعصوم، وكذلك لا يعلم بالانتكاس الحضاري، والانتكاس السياسي، والانتكاس الامني، والانتكاس العسكري، غير المعصوم الذي علمه لدني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إذا فسرت العدالة بعدم مخالفة أوامر الله ونواهيه فإنّ هذا المصداق لن يصدق ولا يتجلى الا في المعصوم كما يُبَيّن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العدالة الحقيقية في روايات أبواب الشهادات، ولا يمكن أن تصدق على العاديين من المؤمنين</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2036666_3531895371"/>
      <w:bookmarkStart w:id="854" w:name="_Toc309"/>
      <w:bookmarkEnd w:id="853"/>
      <w:r>
        <w:rPr>
          <w:rtl w:val="true"/>
        </w:rPr>
        <w:t>العدالة الظاهرية عند غير المعصوم</w:t>
      </w:r>
      <w:bookmarkEnd w:id="85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فسّرنا العدالة بعدم المعصية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يمتثل الانسان بالأمر الذي وصل إليه وعَلِم به ويقدر أن يمتثله، فإنّ هذا يمكن أن يَصدق على العلماء والأتقياء والعباد والزهاد وغيرهم، فالعدالة لها معنيين كما تبيّن في الروايات، معنى ظاهري، ومعنى واقعي، فإنّ معنى العلم وعدم العلم عند غير المعصوم ليس له دخالة في واقع الامر الالهي، لأنّه علم اكتسابي وهو احراز واثبات يعني ظاهر، لإنّ معنى علم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 وكذلك العدالة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فالحديث عن العدالة الواقعية فهذه من نصيب المعصوم فقط، وأمّا العدالة الظاهرية فهي من نصيب بقية الاولياء وهم الاتقياء والزهاد والعباد والفقهاء </w:t>
      </w:r>
      <w:bookmarkStart w:id="855" w:name="pg20804_264529"/>
    </w:p>
    <w:p>
      <w:pPr>
        <w:pStyle w:val="BookText"/>
        <w:rPr/>
      </w:pPr>
      <w:bookmarkEnd w:id="855"/>
      <w:r>
        <w:rPr>
          <w:rFonts w:ascii="Amiri" w:hAnsi="Amiri" w:eastAsia="Amiri" w:cs="Amiri"/>
          <w:color w:val="111111"/>
          <w:sz w:val="28"/>
          <w:sz w:val="28"/>
          <w:szCs w:val="28"/>
          <w:rtl w:val="true"/>
          <w:lang w:bidi="ar-SA"/>
        </w:rPr>
        <w:t>والمفسرين والعلماء واهل التقوى وهلم جراً</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2036668_3531895371"/>
      <w:bookmarkStart w:id="857" w:name="_Toc310"/>
      <w:bookmarkEnd w:id="856"/>
      <w:r>
        <w:rPr>
          <w:rtl w:val="true"/>
        </w:rPr>
        <w:t>عجز الصحابة عن تشخيص المصلحة الالهية في صلح الحديبية</w:t>
      </w:r>
      <w:bookmarkEnd w:id="85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ايها السائل، كيف تظن بأنّ العدالة سهلة وأنها وصف يصدق على كل الناس من حيث العلم بأوامر الله ونواهيه تنظيراً بحسب الواقع؟ وماذا عن العلم بالموضوعات؟ افترض الآن، أنّ واحد من الاشخاص يحيط بالعلم اللدني من الله عز وجل وأنّه يحيط بأوامر الله ونواهيه، ولكن كيف يتم تطبيقه على أرض الواقع؟ هل يمكن أن تلتبس عليه الموضوعات ام لا؟ فهناك موضوعات سياسة، عسكرية، أمنية، شبيه ما يذكره لنا القرآن الكريم في صلح الحديبة، فإنّ جُل الصحابة كما كان موقف الثاني، من أنّ هذا الصلح وصمة عار في الدّين، وعَدّهُ خسران وانتكاسة وفشل، وهناك لقطة في هذا الصلح ذكرتها روايات اهل البيت ولم تذكرها مصادر التاريخ؛ لان المصادر التاريخية دائما فيها تقطيع وطمس وتعتيم للحقائق، وهذه لقطة تُبيّن أنّ الثاني يريد الحرب بالسيف ضد المشركين بدعوى أنّهم منعوا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البيت الحرام، ولادعائه العنترية والتدبير مع بعض اتباعه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بفسح المجال 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شانكم، فإنّ هذه قريش أمامكم فتقول الرواية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انبروا لمحاربة قريش، فثارت قريشٌ في مواجهتهم فارتعدت، واسقط ما في ايديهم وظهر الفرار، فأشار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مير المؤمنين اذهب فاستنقذهم، فجاء امير المؤمنين فسّل سيفه، وقالت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بدا لابن عمك في ما صالحنا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كفوا عنهم، فانقذهم سيف علي، ولأنّها مثلبة من طرف الصحابة وحکمة من </w:t>
      </w:r>
      <w:bookmarkStart w:id="858" w:name="pg20804_264530"/>
    </w:p>
    <w:p>
      <w:pPr>
        <w:pStyle w:val="BookText"/>
        <w:rPr/>
      </w:pPr>
      <w:bookmarkEnd w:id="858"/>
      <w:r>
        <w:rPr>
          <w:rFonts w:ascii="Amiri" w:hAnsi="Amiri" w:eastAsia="Amiri" w:cs="Amiri"/>
          <w:color w:val="111111"/>
          <w:sz w:val="28"/>
          <w:sz w:val="28"/>
          <w:szCs w:val="28"/>
          <w:rtl w:val="true"/>
          <w:lang w:bidi="ar-SA"/>
        </w:rPr>
        <w:t xml:space="preserve">طرف النبي وأمير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أن التأريخ عتَّمَ عليها وقام بتقطيعها، وهذه لقطة لطيفة في الصروح الأدبية لم يذكرونها، بل قاموا بقصها، فهذا تعتيم اعلامي واضح، وكم حقائق لأهل البيت عُتِّم عليها</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2036670_3531895371"/>
      <w:bookmarkStart w:id="860" w:name="_Toc311"/>
      <w:bookmarkEnd w:id="859"/>
      <w:r>
        <w:rPr>
          <w:rtl w:val="true"/>
        </w:rPr>
        <w:t>التشخيص القرآني المعصوم لصلح الحديبية</w:t>
      </w:r>
      <w:bookmarkEnd w:id="860"/>
    </w:p>
    <w:p>
      <w:pPr>
        <w:pStyle w:val="BookText"/>
        <w:rPr/>
      </w:pPr>
      <w:r>
        <w:rPr>
          <w:rFonts w:ascii="Amiri" w:hAnsi="Amiri" w:eastAsia="Amiri" w:cs="Amiri"/>
          <w:color w:val="111111"/>
          <w:sz w:val="28"/>
          <w:sz w:val="28"/>
          <w:szCs w:val="28"/>
          <w:rtl w:val="true"/>
          <w:lang w:bidi="ar-SA"/>
        </w:rPr>
        <w:t xml:space="preserve">لو لاحظنا تشخيص المعصوم المطابق لتشخيص الله عز وجل حيث يصف القرآن الكريم صلح الحديبة بأنّه فتح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إنّا فتحنا لك فإنّه تخطئة موضوعية من الله لتدبير عسكري، سياسي، أمني، حضاري، على عكس تشخيص الصحابة حينما عدّوه انتكاسة وهزيمة، فلاحظأنّ العلم بالموضوع يراد له تسديد وعلم لدني اصطفائي علاوة على ذلك تجد أنّ القرآن الكريم يصف ويؤكد على أنّ الفتح فتحا، وزيادة على هذا التأكيد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فتحٌ خَطْبَهُ كبير، فلاحظ كيف أن القران يصف أنّ هذا الفتح هو فتح مصيري حضاري، وعلى هذا فكيف يمكن لأناس غير معصومين أن يديرون الأمة، وهل يصلحون هؤلاء لإدارة الامة، فلاحظ أنّ إدارة الامة وانتعاشها وانتعاش الدين يحتاج الى من يَفْهم الفتح المبين، وإلا يردي الامة في الهلاك السقيم، فلاحظ أنّ امر الله هنا في الصلح ام في عدم الصلح ؟ قطعاً في الصلح</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2036672_3531895371"/>
      <w:bookmarkStart w:id="862" w:name="_Toc312"/>
      <w:bookmarkEnd w:id="861"/>
      <w:r>
        <w:rPr>
          <w:rtl w:val="true"/>
        </w:rPr>
        <w:t>عدم إحاطة غير المعصوم بالملابسات الموضوعية</w:t>
      </w:r>
      <w:bookmarkEnd w:id="862"/>
    </w:p>
    <w:p>
      <w:pPr>
        <w:pStyle w:val="BookText"/>
        <w:rPr/>
      </w:pPr>
      <w:r>
        <w:rPr>
          <w:rFonts w:ascii="Amiri" w:hAnsi="Amiri" w:eastAsia="Amiri" w:cs="Amiri"/>
          <w:color w:val="111111"/>
          <w:sz w:val="28"/>
          <w:sz w:val="28"/>
          <w:szCs w:val="28"/>
          <w:rtl w:val="true"/>
          <w:lang w:bidi="ar-SA"/>
        </w:rPr>
        <w:t>من يعلم بالموضوعات غير الذي عنده علم لدني؟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العدالة هنا فردية فقط، وإنّما لابد أن تكون هناك عدالة سياسية حتى </w:t>
      </w:r>
      <w:bookmarkStart w:id="863" w:name="pg20804_264531"/>
    </w:p>
    <w:p>
      <w:pPr>
        <w:pStyle w:val="BookText"/>
        <w:rPr/>
      </w:pPr>
      <w:bookmarkEnd w:id="863"/>
      <w:r>
        <w:rPr>
          <w:rFonts w:ascii="Amiri" w:hAnsi="Amiri" w:eastAsia="Amiri" w:cs="Amiri"/>
          <w:color w:val="111111"/>
          <w:sz w:val="28"/>
          <w:sz w:val="28"/>
          <w:szCs w:val="28"/>
          <w:rtl w:val="true"/>
          <w:lang w:bidi="ar-SA"/>
        </w:rPr>
        <w:t>في موقفك السياسي، فهل أنت عدل في السياسية ام لا؟ وإن كنت فرداً ولم تكن وزيرا ولا وكيلا ولا غيره، فهل في موقفك عدل سياسي أم عندك موقف واصطفاف جور سياسي؟ فكيف يمكن أن تشخصه؟</w:t>
      </w:r>
    </w:p>
    <w:p>
      <w:pPr>
        <w:pStyle w:val="BookText"/>
        <w:rPr/>
      </w:pPr>
      <w:r>
        <w:rPr>
          <w:rFonts w:ascii="Amiri" w:hAnsi="Amiri" w:eastAsia="Amiri" w:cs="Amiri"/>
          <w:color w:val="111111"/>
          <w:sz w:val="28"/>
          <w:sz w:val="28"/>
          <w:szCs w:val="28"/>
          <w:rtl w:val="true"/>
          <w:lang w:bidi="ar-SA"/>
        </w:rPr>
        <w:t>وهل أنّ موقفك عدلٌ في الجانب الأمني والعسكري الذي يحافظ على بيضة الدين؟ ام أنّ موقفك يَهد في ركن الدين أمنياً من دون ان تشعر؟</w:t>
      </w:r>
    </w:p>
    <w:p>
      <w:pPr>
        <w:pStyle w:val="BookText"/>
        <w:rPr/>
      </w:pPr>
      <w:r>
        <w:rPr>
          <w:rFonts w:ascii="Amiri" w:hAnsi="Amiri" w:eastAsia="Amiri" w:cs="Amiri"/>
          <w:color w:val="111111"/>
          <w:sz w:val="28"/>
          <w:sz w:val="28"/>
          <w:szCs w:val="28"/>
          <w:rtl w:val="true"/>
          <w:lang w:bidi="ar-SA"/>
        </w:rPr>
        <w:t>فقد يؤيد شخصا فكرا معينا أو يؤيد موقفا معينا ولا يعلم أنّ هذا يساهم في زعزعة بنيان الدين وإن كان سبوح قدوس زاهد عابد في البعد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الانسان عاتي في الموقف السياسي او الامني من دون ان يشعر ؛ لأنه لا يحيط بالملابسات الموضوعية، وبسبب الاصطفافات الخاطئة ولو بكلمة، فإنّ الكلمة مسؤولة، فإنّ الذين كانت لهم اصطفافات مع جيش ابن سعد فإنهم كانوا مسؤولين عن كل كلمة نطقوا بها وإن كانت واحدة لأنّه يعد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يستطيع أحدٌ أن يكوم ملّما بالموقف السياسي والموقف الامني والموقف العسكري والموقف الحضاري وغيره من الأمور والموضوعات؛ وأن لا يخالف اوامر الله ونواهيه إلا أن يكون معصوما</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2036674_3531895371"/>
      <w:bookmarkStart w:id="865" w:name="_Toc313"/>
      <w:bookmarkEnd w:id="864"/>
      <w:r>
        <w:rPr>
          <w:rtl w:val="true"/>
        </w:rPr>
        <w:t>عدالة المعصوم تدخل في جميع الموضوعات</w:t>
      </w:r>
      <w:bookmarkEnd w:id="865"/>
    </w:p>
    <w:p>
      <w:pPr>
        <w:pStyle w:val="BookText"/>
        <w:rPr/>
      </w:pPr>
      <w:r>
        <w:rPr>
          <w:rFonts w:ascii="Amiri" w:hAnsi="Amiri" w:eastAsia="Amiri" w:cs="Amiri"/>
          <w:color w:val="111111"/>
          <w:sz w:val="28"/>
          <w:sz w:val="28"/>
          <w:szCs w:val="28"/>
          <w:rtl w:val="true"/>
          <w:lang w:bidi="ar-SA"/>
        </w:rPr>
        <w:t>إنّ العدالة لا تقتصر على الفردية فقط، بل إنّ هناك عدالة سياسية وعدالة قضائية واجتماعية واخلاقية وروحية وحضارية، فالأمر ليس سهلاً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عدالة ظاهرية وهناك عدالة واقعية وإنّ العدالة الواقعية هو نصيب المعصومين، إنّ معنى يملأها عدلاً وقسطا هي من صفات صاحب الأمر </w:t>
      </w:r>
      <w:bookmarkStart w:id="866" w:name="pg20804_264532"/>
    </w:p>
    <w:p>
      <w:pPr>
        <w:pStyle w:val="BookText"/>
        <w:rPr/>
      </w:pPr>
      <w:bookmarkEnd w:id="866"/>
      <w:r>
        <w:rPr>
          <w:rFonts w:ascii="Amiri" w:hAnsi="Amiri" w:eastAsia="Amiri" w:cs="Amiri"/>
          <w:color w:val="111111"/>
          <w:sz w:val="28"/>
          <w:sz w:val="28"/>
          <w:szCs w:val="28"/>
          <w:rtl w:val="true"/>
          <w:lang w:bidi="ar-SA"/>
        </w:rPr>
        <w:t xml:space="preserve">والزمان الحجة ابن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والعدل بوصف حقيقي هو وصف للمعصوم فقط، وكذلك فإنّ معنى الصلاح في مقابل الفساد والافساد،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 يَسْفِكُ الدِّماءَ</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2036676_3531895371"/>
      <w:bookmarkStart w:id="868" w:name="_Toc314"/>
      <w:bookmarkEnd w:id="867"/>
      <w:r>
        <w:rPr>
          <w:rtl w:val="true"/>
        </w:rPr>
        <w:t>المعصوم هو المحيط بكل الملابسات الموضوعية والقادر على مواجهتها</w:t>
      </w:r>
      <w:bookmarkEnd w:id="86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يستطيع أحدٌ غير المعصوم أن يحيط بمعنى الصلاح، وقد ذكرت لكم سابقاً، أن البشر الآن يعيشون في أزمة اقتصادية عاصفة تخرب بنوك ودول لا يستطيع السيطرة عليها منذ خمسة عشر سنة، وهذا يعني أنّ الناس عاجزة عن تنظير نظام اقتصادي صالح والى الآن البشر معترفين بعجزهم وبفقرهم الى الله عز وجل،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الفقراء ونحن الجهلاء الذين لا نعرف ولا نعلم في تنظير نظام صحي يضمن سلامة الشعوب، والى الآن لا يملك البشر القدرة على مواجهة الاجتياح الوبائي الذي يضرب المجتمعات بين فترة واخرى، مثل مرض الايدز واشباهه والاخطار النووية، وكذلك الى الآن لايمتلك البشر في اقامة نظام معيشي يحافظ على طبقات الجو ولا يملكون إقامة نظام في كل الدورات الطبيعة وفي كل الطبائع الموجوة في الارض، وبعبارة أخرى أنّ البشر ليس لديهم برنامج واضح وإنّما الذي عرفوه البشر هو أنّ كوكب الارض سفينة وأن الكل يعيش فيها، وإذا يتلاعب بهذا السفينة فإنها تموج وتروج باهلها، وكما قال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869" w:name="pg20804_264533"/>
    </w:p>
    <w:p>
      <w:pPr>
        <w:pStyle w:val="BookText"/>
        <w:rPr/>
      </w:pPr>
      <w:bookmarkEnd w:id="8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يَوْماً وَاحِداً بِلَا إِمَامٍ مِنَّا لَسَاخَتِ الْأَرْض</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والى الآن البشر عاجزين عن التنظير لنظام اقتصادي وعقائدي يضمن سلامة العقيدة والاقتصاد،فلقد مرَّ المجتمع بالشيوعية والاشتراكية والرأس مالية ونظام السوق ونظام البورصة، وغيرها، فقد عجز البشر في التنظير فضلا عن التطبيق، فمن الذي يستطيع أن يقيم الصلاح في الارض؟</w:t>
      </w:r>
    </w:p>
    <w:p>
      <w:pPr>
        <w:pStyle w:val="Heading3"/>
        <w:numPr>
          <w:ilvl w:val="2"/>
          <w:numId w:val="1"/>
        </w:numPr>
        <w:rPr/>
      </w:pPr>
      <w:bookmarkStart w:id="870" w:name="__RefHeading___Toc2036678_3531895371"/>
      <w:bookmarkStart w:id="871" w:name="_Toc315"/>
      <w:bookmarkEnd w:id="870"/>
      <w:r>
        <w:rPr>
          <w:rtl w:val="true"/>
        </w:rPr>
        <w:t>الصلاح الاصطفائي عند المعصوم</w:t>
      </w:r>
      <w:bookmarkEnd w:id="871"/>
    </w:p>
    <w:p>
      <w:pPr>
        <w:pStyle w:val="BookText"/>
        <w:rPr/>
      </w:pPr>
      <w:r>
        <w:rPr>
          <w:rFonts w:ascii="Amiri" w:hAnsi="Amiri" w:eastAsia="Amiri" w:cs="Amiri"/>
          <w:color w:val="111111"/>
          <w:sz w:val="28"/>
          <w:sz w:val="28"/>
          <w:szCs w:val="28"/>
          <w:rtl w:val="true"/>
          <w:lang w:bidi="ar-SA"/>
        </w:rPr>
        <w:t xml:space="preserve">إنّ الصلاح ليس فردياً، وإنما هناك صلاح سياسي، وأسري، وأخلاقي، واجتماعي، وحضاري، و ديني، فان غير المعصوم يعجز عن التنظير في الصلاح فضلاً عن تطبيقه، فلاحظ قول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حفيظ يعني بالتنظير أمين في التطبيق، او وصف بنت شعيب للنبي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قوي في التنظير، فانه عالمٌ بأسباب القوة وأمين في التطبيق</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2036680_3531895371"/>
      <w:bookmarkStart w:id="873" w:name="_Toc316"/>
      <w:bookmarkEnd w:id="872"/>
      <w:r>
        <w:rPr>
          <w:rtl w:val="true"/>
        </w:rPr>
        <w:t>الصلاح الواقعي اصطفاء</w:t>
      </w:r>
      <w:bookmarkEnd w:id="873"/>
    </w:p>
    <w:p>
      <w:pPr>
        <w:pStyle w:val="BookText"/>
        <w:rPr/>
      </w:pPr>
      <w:r>
        <w:rPr>
          <w:rFonts w:ascii="Amiri" w:hAnsi="Amiri" w:eastAsia="Amiri" w:cs="Amiri"/>
          <w:color w:val="111111"/>
          <w:sz w:val="28"/>
          <w:sz w:val="28"/>
          <w:szCs w:val="28"/>
          <w:rtl w:val="true"/>
          <w:lang w:bidi="ar-SA"/>
        </w:rPr>
        <w:t>من قال بأنّ الصلاح غير اصطفائي؟</w:t>
      </w:r>
    </w:p>
    <w:p>
      <w:pPr>
        <w:pStyle w:val="BookText"/>
        <w:rPr/>
      </w:pPr>
      <w:r>
        <w:rPr>
          <w:rFonts w:ascii="Amiri" w:hAnsi="Amiri" w:eastAsia="Amiri" w:cs="Amiri"/>
          <w:color w:val="111111"/>
          <w:sz w:val="28"/>
          <w:sz w:val="28"/>
          <w:szCs w:val="28"/>
          <w:rtl w:val="true"/>
          <w:lang w:bidi="ar-SA"/>
        </w:rPr>
        <w:t>فهل قابل للتعقل أن يكون الصلاح غير اصطفائي؟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الصلاح الواقعي أساساً هو اصطفائي، فلاحظ الرَّبط حتى في سورة البقرة </w:t>
      </w:r>
      <w:bookmarkStart w:id="874" w:name="pg20804_264534"/>
    </w:p>
    <w:p>
      <w:pPr>
        <w:pStyle w:val="BookText"/>
        <w:rPr/>
      </w:pPr>
      <w:bookmarkEnd w:id="874"/>
      <w:r>
        <w:rPr>
          <w:rFonts w:ascii="Amiri" w:hAnsi="Amiri" w:eastAsia="Amiri" w:cs="Amiri"/>
          <w:color w:val="111111"/>
          <w:sz w:val="28"/>
          <w:sz w:val="28"/>
          <w:szCs w:val="28"/>
          <w:rtl w:val="true"/>
          <w:lang w:bidi="ar-SA"/>
        </w:rPr>
        <w:t xml:space="preserve">في تلك المراسم الإلهية في تنصيب خليفة الله بحضور الملائكة كلّهم اجمعون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وكان في الجواب عن الملائكة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أحدها او منها، وإنّما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الاسماء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الصلاح لا يتم الا بالكل تنظيراً و تطبيقاً، ومن قال لك الصلاح الواقعي غير اصطفائي؟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فان الصلاح الظاهري من نصيب الصلحاء يعني الأتقياء والزهاد والعلماء والفقهاء وأمّا الصلاح الواقعي فلايستطيع تطبيقه الا المعصومين</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2036682_3531895371"/>
      <w:bookmarkStart w:id="876" w:name="_Toc317"/>
      <w:bookmarkEnd w:id="875"/>
      <w:r>
        <w:rPr>
          <w:rtl w:val="true"/>
        </w:rPr>
        <w:t>الصلاح الاصطفائي على درجات</w:t>
      </w:r>
      <w:bookmarkEnd w:id="876"/>
    </w:p>
    <w:p>
      <w:pPr>
        <w:pStyle w:val="BookText"/>
        <w:rPr/>
      </w:pPr>
      <w:r>
        <w:rPr>
          <w:rFonts w:ascii="Amiri" w:hAnsi="Amiri" w:eastAsia="Amiri" w:cs="Amiri"/>
          <w:color w:val="111111"/>
          <w:sz w:val="28"/>
          <w:sz w:val="28"/>
          <w:szCs w:val="28"/>
          <w:rtl w:val="true"/>
          <w:lang w:bidi="ar-SA"/>
        </w:rPr>
        <w:t xml:space="preserve">إنّ بين المعصومين درجات، ألا نلاحظ ما الذي جرى بين الخضر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الكهف، وإذا كان بين أصحاب الصلاح الاصطفائي درجات، فهل يمكن المقايسة بينهم وبين من لا يمتلكون الصلاح الاصطفائي؟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خاطب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يخاطب 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يخاطب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خُوطب إمام من الدائرة اصطفائية الاولى بهذا الخطاب كما في إحدى زيارات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اطلاق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هو اصطفاء، وقطعاً إنّ هناك فرقٌ بين الدرجة الاصطفائية الاولى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والدرجة الاصطفائية الثانية </w:t>
      </w:r>
      <w:bookmarkStart w:id="877" w:name="pg20804_264535"/>
    </w:p>
    <w:p>
      <w:pPr>
        <w:pStyle w:val="BookText"/>
        <w:rPr/>
      </w:pPr>
      <w:bookmarkEnd w:id="877"/>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أصل الاصطفاء مشترك، وإنّ المعصوم هو الذي ينعت بعض افراد الدائرة الاصطفائية الثانية بهذا النعت، منقال لك ان الصلاح هو وصف غير اصطفائي؟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وسنقرأ عنوان الصلاح في القرآن شواهد عديدة، فإنّ الصلاح بقول مطلق هو اصطفاء</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2036684_3531895371"/>
      <w:bookmarkStart w:id="879" w:name="_Toc318"/>
      <w:bookmarkEnd w:id="878"/>
      <w:r>
        <w:rPr>
          <w:rtl w:val="true"/>
        </w:rPr>
        <w:t>حسن الرفقة الواقعي اصطفاء</w:t>
      </w:r>
      <w:bookmarkEnd w:id="879"/>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ان حسن الرفقة بقول مطلق مع غير المعصوم قابل للتصور؟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روايات تبيّن إذا اغتاب مؤمنٌ مؤمناً آخر فإن المغتاب يُحرم اللقاء من ذلك المؤمن الذي اغتيب في دار الجنة، يعني اذا تحامل عليه ولم يتحلل منه ؛لذلك فإنّ حسن الرفقة بقول مطلق هذا مع المعصوم بدرجة كاملة، كما مرّ المطلب نفسه في عنوان الحافظون لحدود الله والذي أسند فيه هذا الوصف في الآية الكريمة الى الدائرة الاصطفائية الاولى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حمزة وجعفر، فإن الكلام في الحفظ الواقعي لحدود الله، والذي لا يستطيع الاحاطة به الا المعصوم، ولا يتعلق الكلام في الحفظ الظاهري، فمن يعلم بحدود الله تنظيراً ثم يراعي حدود الله تطبيقاً غير المعصوم؟</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2036686_3531895371"/>
      <w:bookmarkStart w:id="881" w:name="_Toc319"/>
      <w:bookmarkEnd w:id="880"/>
      <w:r>
        <w:rPr>
          <w:rtl w:val="true"/>
        </w:rPr>
        <w:t>الشواهد القرآنية على عنوان الصّديق والصِّديقة</w:t>
      </w:r>
      <w:bookmarkEnd w:id="88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موضوع العدالة والصلاح وفي غيره، مثلا لاحظوا عنوان الصديقين كما مرّ في سورة المائدة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الْمَسيحُ ابْنُ مَرْيَمَ إِلاَّ رَسُولٌ قَدْ خَلَتْ </w:t>
      </w:r>
      <w:bookmarkStart w:id="882" w:name="pg20804_264536"/>
    </w:p>
    <w:p>
      <w:pPr>
        <w:pStyle w:val="BookText"/>
        <w:rPr/>
      </w:pPr>
      <w:bookmarkEnd w:id="882"/>
      <w:r>
        <w:rPr>
          <w:rFonts w:ascii="Amiri" w:hAnsi="Amiri" w:eastAsia="Amiri" w:cs="Amiri"/>
          <w:color w:val="111111"/>
          <w:sz w:val="28"/>
          <w:sz w:val="28"/>
          <w:szCs w:val="28"/>
          <w:rtl w:val="true"/>
          <w:lang w:bidi="ar-SA"/>
        </w:rPr>
        <w:t>مِنْ قَبْلِهِ الرُّسُلُ وَ أُمُّهُ صِدِّيقَةٌ</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فلاحظ ان الله عز وجل وصف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بالصديقة كما وصفها ايضاً في سورة آل عمران،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فقد وصفت مريم في موضعين بأنّها صديقة، وهذا الوصف ليس شيء عادي،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صِدِّيقَةٌ كانا يَأْكُلانِ الطَّعامَ انْظُرْ كَيْفَ نُبَيِّنُ لَهُمُ الْآياتِ ثُمَّ انْظُرْ أَنَّى يُؤْفَكُونَ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وقد وصف النبي يوسف بالصّديق في سورة يوسف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 أَفْتِنا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وقد أقرّ القرآن الكريم بهذا التوصيف ليوسف وكذلك توصيف الله لإبراهيم في 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إِبْراهيمَ إِنَّهُ كانَ صِدِّيقاً نَبِيًّا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وهنا وصف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بالصديق</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2036688_3531895371"/>
      <w:bookmarkStart w:id="884" w:name="_Toc320"/>
      <w:bookmarkEnd w:id="883"/>
      <w:r>
        <w:rPr>
          <w:rtl w:val="true"/>
        </w:rPr>
        <w:t xml:space="preserve">طمع ابراهيم </w:t>
      </w:r>
      <w:r>
        <w:rPr>
          <w:rtl w:val="true"/>
        </w:rPr>
        <w:t>(</w:t>
      </w:r>
      <w:r>
        <w:rPr>
          <w:rtl w:val="true"/>
        </w:rPr>
        <w:t>عليه السّلام</w:t>
      </w:r>
      <w:r>
        <w:rPr>
          <w:rtl w:val="true"/>
        </w:rPr>
        <w:t xml:space="preserve">) </w:t>
      </w:r>
      <w:r>
        <w:rPr>
          <w:rtl w:val="true"/>
        </w:rPr>
        <w:t>بالمرتبة الاصطفائية الخامسة الموجودة عند بني هاشم</w:t>
      </w:r>
      <w:bookmarkEnd w:id="88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هنالك شاهد آخر في سورة البقرة عن النبي ابراهيم والنبي اسماعيل حيث يقولان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ليس المقصود منه اصل الاسلام الذي هو لعموم البشر وانما وصف من الاسلامالذي يدعوا إليه النبي ابراهيم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ويطلبه بالرغم من ان ابراهيم </w:t>
      </w:r>
      <w:bookmarkStart w:id="885" w:name="pg20804_264537"/>
    </w:p>
    <w:p>
      <w:pPr>
        <w:pStyle w:val="BookText"/>
        <w:rPr/>
      </w:pPr>
      <w:bookmarkEnd w:id="885"/>
      <w:r>
        <w:rPr>
          <w:rFonts w:ascii="Amiri" w:hAnsi="Amiri" w:eastAsia="Amiri" w:cs="Amiri"/>
          <w:color w:val="111111"/>
          <w:sz w:val="28"/>
          <w:sz w:val="28"/>
          <w:szCs w:val="28"/>
          <w:rtl w:val="true"/>
          <w:lang w:bidi="ar-SA"/>
        </w:rPr>
        <w:t xml:space="preserve">كان نبياً ورسولاً وخليل الله وهو امام بالإمامة الاصطفائية العامة، ولكنه كان يدعوا و يطلب في مرتبة اصطفائية خامسة فوق الامامة الاصطفائية العامة كما بينت روايات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يريد إمامة اصطفائية خاصة، وهي الموجودة عند بني هاشم، وهذا هو التسليم الاعلى والا كيف يطلب الاسلام وابراهيم هو نبيٌ ورسول وإمام</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2036690_3531895371"/>
      <w:bookmarkStart w:id="887" w:name="_Toc321"/>
      <w:bookmarkEnd w:id="886"/>
      <w:r>
        <w:rPr>
          <w:rtl w:val="true"/>
        </w:rPr>
        <w:t xml:space="preserve">الاسلام الذي طلبه إبراهيم </w:t>
      </w:r>
      <w:r>
        <w:rPr>
          <w:rtl w:val="true"/>
        </w:rPr>
        <w:t>(</w:t>
      </w:r>
      <w:r>
        <w:rPr>
          <w:rtl w:val="true"/>
        </w:rPr>
        <w:t>عَلَيهِ السَّلَامُ</w:t>
      </w:r>
      <w:r>
        <w:rPr>
          <w:rtl w:val="true"/>
        </w:rPr>
        <w:t xml:space="preserve">) </w:t>
      </w:r>
      <w:r>
        <w:rPr>
          <w:rtl w:val="true"/>
        </w:rPr>
        <w:t>هو التسليم العالي وليس أصل الاسلام</w:t>
      </w:r>
      <w:bookmarkEnd w:id="887"/>
    </w:p>
    <w:p>
      <w:pPr>
        <w:pStyle w:val="BookText"/>
        <w:rPr/>
      </w:pPr>
      <w:r>
        <w:rPr>
          <w:rFonts w:ascii="Amiri" w:hAnsi="Amiri" w:eastAsia="Amiri" w:cs="Amiri"/>
          <w:color w:val="111111"/>
          <w:sz w:val="28"/>
          <w:sz w:val="28"/>
          <w:szCs w:val="28"/>
          <w:rtl w:val="true"/>
          <w:lang w:bidi="ar-SA"/>
        </w:rPr>
        <w:t xml:space="preserve">فلاحظ إنّ وصف المسلم بقول مطلق هو اصطفائي، وليس اصطفائي عام، وإنما اصطفائي عالي، وإذا كان النبي ابراهيم واسماعيل يطلبان أصل الاصطفاء، فإنهم قد اصطفوا، فقد اصطفاهم الله نبيين وثم اصطفى النبي ابراهيم رسولا وخليلاً واماما فان النبي إبراهيم يتمتع بأربع اصطفاءات متصاعدة،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لإيراد منها الاصطفاء فقط وانما يراد منه بقول مطلق هو أعلى الاصطفاءات ؛ لان صدق الاوصاف الكمالية عموماً بنحو واقعي مطلق لا تستعمل الا في الاصطفاء، بل بدّقة في أعلى الاصطفاء</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2036692_3531895371"/>
      <w:bookmarkStart w:id="889" w:name="_Toc322"/>
      <w:bookmarkEnd w:id="888"/>
      <w:r>
        <w:rPr>
          <w:rtl w:val="true"/>
        </w:rPr>
        <w:t>الصدق والصلاح الاصطفائي وغير الاصطفائي</w:t>
      </w:r>
      <w:bookmarkEnd w:id="8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ينطوي إدِّعاء في هذا التساؤل؛ بأنّ الصدق والصلاح هي أوصاف عادية لعموم العدول من المؤمنين وأنها اوصاف غير اصطفائية، بل الدعوى أن هذه الأوصاف هي مدائح عامة، ونجيب عن هذا التساؤل بأجوبة عديدة وصياغات </w:t>
      </w:r>
      <w:bookmarkStart w:id="890" w:name="pg20804_264538"/>
    </w:p>
    <w:p>
      <w:pPr>
        <w:pStyle w:val="BookText"/>
        <w:rPr/>
      </w:pPr>
      <w:bookmarkEnd w:id="890"/>
      <w:r>
        <w:rPr>
          <w:rFonts w:ascii="Amiri" w:hAnsi="Amiri" w:eastAsia="Amiri" w:cs="Amiri"/>
          <w:color w:val="111111"/>
          <w:sz w:val="28"/>
          <w:sz w:val="28"/>
          <w:szCs w:val="28"/>
          <w:rtl w:val="true"/>
          <w:lang w:bidi="ar-SA"/>
        </w:rPr>
        <w:t>متعددة، وهي أنّ الصلاح الحقيقي أو الصدق الحقيقي بنحو تام كامل لا يتوفر الا لدى المعصوم، وأما الصدق عند غير المعصوم فإنّه صدق ظاهري وكذلك إن العدل عند غير المعصوم هو عدل ظاهري وليس عدلٌ بحسب الواقع؛ لأنّ الواقع لا يدركه موضوعاً وحقيقةً وتنظيراً الا المعصوم ؛لأنه مزود بعلم من الله عز وجل، نعم قد يقال لغير المعصوم عادل او صالح او صادق بحسب درجة ادراكه وعلمه بالأمور وقد يخطئ في علمه وقد يصيب؛ لذا فإنّ الصلاح والصدق بقول مطلق هو عند المصطفين</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2036694_3531895371"/>
      <w:bookmarkStart w:id="892" w:name="_Toc323"/>
      <w:bookmarkEnd w:id="891"/>
      <w:r>
        <w:rPr>
          <w:rtl w:val="true"/>
        </w:rPr>
        <w:t>عدالة المعصوم الواقعية على الاصعدة وعدالة غير المعصوم الظاهرية</w:t>
      </w:r>
      <w:bookmarkEnd w:id="892"/>
    </w:p>
    <w:p>
      <w:pPr>
        <w:pStyle w:val="BookText"/>
        <w:rPr/>
      </w:pPr>
      <w:r>
        <w:rPr>
          <w:rFonts w:ascii="Amiri" w:hAnsi="Amiri" w:eastAsia="Amiri" w:cs="Amiri"/>
          <w:color w:val="111111"/>
          <w:sz w:val="28"/>
          <w:sz w:val="28"/>
          <w:szCs w:val="28"/>
          <w:rtl w:val="true"/>
          <w:lang w:bidi="ar-SA"/>
        </w:rPr>
        <w:t xml:space="preserve">لقد مرت الإشارة في رواية من الروايات في أبواب الشهادات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الراوي يتحدى ويبحث عن الدِّقة في العدالة فكان مضمون ما اجابه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 كنت تريد هذه الحدود وهذه القيود فهذه لا توجد الا عند الانبياء والاوصياء، إن العدالة الظاهرية قد تطلق على الشخص الذي يرى في نفسه العدالة، لأنه تجنب ما عَلِمَ أنّه حرام أو أنّه مخالفة لله او لأنه يؤدي ما عَلِمَ أنّه واجب أو أمر به الله عز وجل، وأمّا إذا لم يعلم به فإنه يَقَعْ في المخالفة، من دون أن يعلم وهذا ليس على الصعيد الفردي وحسب، وإنما هي على اصعدة عديد</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2036696_3531895371"/>
      <w:bookmarkStart w:id="894" w:name="_Toc324"/>
      <w:bookmarkEnd w:id="893"/>
      <w:r>
        <w:rPr>
          <w:rtl w:val="true"/>
        </w:rPr>
        <w:t>فارق بين صدق الانبياء وغيرهم</w:t>
      </w:r>
      <w:bookmarkEnd w:id="89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تأملنا في بيان الآيات والروايات، وأنّ صدق الانبياء ليس على وزن واحد </w:t>
      </w:r>
      <w:bookmarkStart w:id="895" w:name="pg20804_264539"/>
    </w:p>
    <w:p>
      <w:pPr>
        <w:pStyle w:val="BookText"/>
        <w:rPr/>
      </w:pPr>
      <w:bookmarkEnd w:id="895"/>
      <w:r>
        <w:rPr>
          <w:rFonts w:ascii="Amiri" w:hAnsi="Amiri" w:eastAsia="Amiri" w:cs="Amiri"/>
          <w:color w:val="111111"/>
          <w:sz w:val="28"/>
          <w:sz w:val="28"/>
          <w:szCs w:val="28"/>
          <w:rtl w:val="true"/>
          <w:lang w:bidi="ar-SA"/>
        </w:rPr>
        <w:t>مع غير الانبياء والناس العاديين، فان الصدق الاصطفائي يختلف عن الصدق غير الاصطفائي وكذلك يختلف صلاح الانبياء او الأصفياء عن وزن صلاح غير الانبياء والاصفياء</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2036698_3531895371"/>
      <w:bookmarkStart w:id="897" w:name="_Toc325"/>
      <w:bookmarkEnd w:id="896"/>
      <w:r>
        <w:rPr>
          <w:rtl w:val="true"/>
        </w:rPr>
        <w:t>الصدق يزداد خطورة كلما ازدادت خطورة الصدق</w:t>
      </w:r>
      <w:bookmarkEnd w:id="8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الامثلة التي يذكرها الفقهاء، في بيان الفارق والاختلاف بين صلاح الانبياء والاصفياء عن غير صلاح الانبياء والاصفياء، 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الكذب يعد من الكبائر، وأن الكذب كله حرام ولكن الكذب على درجات وكذلك الصدق على درجات، مثل إنسان يخبر عن شيء عادي يسير، فإنّ هذه الاخبار يحتمل الصدق والكذب، ولكن إنّ خطب هذا الصدق والكذب هو أمر يسير وأمّا إذا أخبر الانسان عنْ أمرٍ خطيرٍ عن حال أسرةٍ أو عن حال جماعة او عن حال قبيلة او عن حال عشيرة فإن الامر يتحول الى أخطر كما يُبَيِّن القرآن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هنا فإنّ متعلق الصدق، متعلق الخبر كلما ازداد خطورة في الصدق او الكذب فإنّه تزداد خطورتهما، فالصدق يزداد مسؤولية والكذب يزداد مسؤولية، وهل إنّ الصدق والكذب مثلاً في البعد السياسي سيانٌ في البعد الفردي لا يمكن ان يتساويان، وهل ان الصدق والكذب في الحق العام كالصدق والكذب الخاص اليسير لا يمكن، وهل إنّ الصدق والكذب بلحاظ مصير أمّة لمدة خمسة او عشرة سنوات كالصدقوالكذب في مصير أمة عشرين او خمسين سنة او مئة سنة سيان؟ لا يمكن قطعاً</w:t>
      </w:r>
      <w:r>
        <w:rPr>
          <w:rFonts w:eastAsia="Amiri" w:cs="Amiri" w:ascii="Amiri" w:hAnsi="Amiri"/>
          <w:color w:val="111111"/>
          <w:sz w:val="28"/>
          <w:szCs w:val="28"/>
          <w:rtl w:val="true"/>
          <w:lang w:bidi="ar-SA"/>
        </w:rPr>
        <w:t xml:space="preserve">. </w:t>
      </w:r>
      <w:bookmarkStart w:id="898" w:name="pg20804_264540"/>
    </w:p>
    <w:p>
      <w:pPr>
        <w:pStyle w:val="Heading3"/>
        <w:numPr>
          <w:ilvl w:val="2"/>
          <w:numId w:val="1"/>
        </w:numPr>
        <w:rPr/>
      </w:pPr>
      <w:bookmarkStart w:id="899" w:name="__RefHeading___Toc2036700_3531895371"/>
      <w:bookmarkStart w:id="900" w:name="_Toc326"/>
      <w:bookmarkEnd w:id="898"/>
      <w:bookmarkEnd w:id="899"/>
      <w:r>
        <w:rPr>
          <w:rtl w:val="true"/>
        </w:rPr>
        <w:t>المسؤولية تزداد عظمة وخطورة بزيادة رفعة المسؤولية وزيادة الاجيال والازمان</w:t>
      </w:r>
      <w:bookmarkEnd w:id="9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 الصدق والكذب بلحاظ صحة المجتمع البدنية أخطر ام الصدق والكذب حول ارواح وامان نفوس المجتمع عن أن تزهق في حادثة ضخمة كبيرة هي الاخطر فأيهما الاخطر؟ إنّ الصدق والكذب ليس على درجة واحدة، وإنما تختلف مساحاته ومسؤولياته وكما يقولون مثلاً أنّه قد يصدر قد موقف معين من رواد مجتمع، بعد ثورة معينة فإن لم يكن حكيماً حازماً فإنّه قد يكبل الأمة والمجتمع والشعب آهات وتبعات ويجرها الى ويلات وقد لا تتخلص الأمة من هذه التبعات الا بعد ثمانين عاماً ان لم يكن الموقف حكيماً، وأنّه بالتالي يؤدي الى ترديات وتقهقرات ولو فرضنا أن هذا الموقف وهذه المسؤولية لم تكن منحصرة في بلاد معين، بل في مجموعة بلدان و لم تكن منحصرة في مجموعة من مجاميع البشر لزمان معين وإنما لمجموعة من مجاميع البشر ولمجموعة من الأزمان المتعددة، فإنّ هذه المسؤولية تزداد بزيادة الازمان وكذلك تزداد المسؤولية إذا اتسعت رقعة المسؤولية الى أجيال بشرية وليس الى جيل واحد، وإنّ الذي يحتسب أنّ هذه المسؤولية الكبيرة واحدة مع اي مسؤولية من المسؤوليات الاخرى، فانه متوهم وأنه لا يزن الأمور، وخصوصاً إذا كانت هذه المسؤولية بلحاظ الأجيال أو الأزمان وليس بلحاظ بعد من أبعاد المجتمع فقط، وقطعاً كلما تكون الابعاد عديدة وكثيرة فإنّ المسؤولية تكون أكثر فأكثر وكذلك إذا كانت هذه المسؤولية بلحاظ مجموعة أجيال الامة من أول الدنيا الى </w:t>
      </w:r>
      <w:bookmarkStart w:id="901" w:name="pg20804_264541"/>
    </w:p>
    <w:p>
      <w:pPr>
        <w:pStyle w:val="BookText"/>
        <w:rPr/>
      </w:pPr>
      <w:bookmarkEnd w:id="901"/>
      <w:r>
        <w:rPr>
          <w:rFonts w:ascii="Amiri" w:hAnsi="Amiri" w:eastAsia="Amiri" w:cs="Amiri"/>
          <w:color w:val="111111"/>
          <w:sz w:val="28"/>
          <w:sz w:val="28"/>
          <w:szCs w:val="28"/>
          <w:rtl w:val="true"/>
          <w:lang w:bidi="ar-SA"/>
        </w:rPr>
        <w:t>آخرها وفي كل الأبعاد قطعاً ستكون المسؤولية أكبر وأكبر</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2036702_3531895371"/>
      <w:bookmarkStart w:id="903" w:name="_Toc327"/>
      <w:bookmarkEnd w:id="902"/>
      <w:r>
        <w:rPr>
          <w:rtl w:val="true"/>
        </w:rPr>
        <w:t>صدق المعصوم والعوالم والازمان</w:t>
      </w:r>
      <w:bookmarkEnd w:id="903"/>
    </w:p>
    <w:p>
      <w:pPr>
        <w:pStyle w:val="BookText"/>
        <w:rPr/>
      </w:pPr>
      <w:r>
        <w:rPr>
          <w:rFonts w:ascii="Amiri" w:hAnsi="Amiri" w:eastAsia="Amiri" w:cs="Amiri"/>
          <w:color w:val="111111"/>
          <w:sz w:val="28"/>
          <w:sz w:val="28"/>
          <w:szCs w:val="28"/>
          <w:rtl w:val="true"/>
          <w:lang w:bidi="ar-SA"/>
        </w:rPr>
        <w:t>من الذي يستطيع ان يضبط صدق القضية اذا اتسعت بهذا الوسع اجيالاً وازماناً وفي المسارات المختلفة؟</w:t>
      </w:r>
    </w:p>
    <w:p>
      <w:pPr>
        <w:pStyle w:val="BookText"/>
        <w:rPr/>
      </w:pPr>
      <w:r>
        <w:rPr>
          <w:rFonts w:ascii="Amiri" w:hAnsi="Amiri" w:eastAsia="Amiri" w:cs="Amiri"/>
          <w:color w:val="111111"/>
          <w:sz w:val="28"/>
          <w:sz w:val="28"/>
          <w:szCs w:val="28"/>
          <w:rtl w:val="true"/>
          <w:lang w:bidi="ar-SA"/>
        </w:rPr>
        <w:t>عندما تتسع رقعة صدق الصادقين او الصديقين فإنّ هذا الأمر يكون كبيرا جداً وشاسعا يتجاوز كافة المستويات والدرجات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صدق الانبياء اصطفاء عام؛ لانّ دعوة الانبياء او الاوصياء متعلق بالمحل الأعلى، وإذا لم يكن الصدق متعلقاً بعالم الدنيا فقط ولا متعلقاً بعالم البرزخ وعالم الرجعة وعالم القيامة وعالم الجنة والنار وعالم الأبد فقط فكم إذن مجال هذا الصدق وكم هي دقّة نظامه؟ وكيف لا نفرق بين صادق في البعد الفردي وفي المقطع الزماني الخاص وبين ذاك الصادق الذي يتجاوز صدقه الزمان والمكان، فأين هذا من ذاك؟ ومن الذي يقوى على الصدق اذا اتسع مجاله ومداه؟ فلا محالة حينئذ في انخراط الصدق في الاصطفاء، فإنّ الكذب بلحاظ ذاك المتعلق يختلف عن الصدق بلحاظ ذلك المتعلق، مثلا لاحظ الأمم التي تجحد الأنبياء التي تطالبهم؛ اي تطالب الأنبياء بالإتيان بالمعجزة لإثبات أنّه من الصادقين</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2036704_3531895371"/>
      <w:bookmarkStart w:id="905" w:name="_Toc328"/>
      <w:bookmarkEnd w:id="904"/>
      <w:r>
        <w:rPr>
          <w:rtl w:val="true"/>
        </w:rPr>
        <w:t>السلام عليك يا ناظر شجرة طوبى</w:t>
      </w:r>
      <w:bookmarkEnd w:id="90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المنازعة الآن بين الأمم والأنبياء في الصدق والكذب والتنازع في أنّها قضية صادقة وغير كاذبة، فإنّ متعلقها هين وخطير جدا، فإنّ الصدق في دعوة الانبياء </w:t>
      </w:r>
      <w:bookmarkStart w:id="906" w:name="pg20804_264542"/>
    </w:p>
    <w:p>
      <w:pPr>
        <w:pStyle w:val="BookText"/>
        <w:rPr/>
      </w:pPr>
      <w:bookmarkEnd w:id="906"/>
      <w:r>
        <w:rPr>
          <w:rFonts w:ascii="Amiri" w:hAnsi="Amiri" w:eastAsia="Amiri" w:cs="Amiri"/>
          <w:color w:val="111111"/>
          <w:sz w:val="28"/>
          <w:sz w:val="28"/>
          <w:szCs w:val="28"/>
          <w:rtl w:val="true"/>
          <w:lang w:bidi="ar-SA"/>
        </w:rPr>
        <w:t xml:space="preserve">شيء والصدق في دعوة نزاع ملكية أرض في دار الدنيا شيء آخر، فلا قياس ولا مساوات ولا موازنة، فإنّ ذاك صدق اصطفائي يحتاج إليه علم ضخم، ويحتاج إليه نظام ملكوتي ضخم وموقعية ملكوتيه ضخمة جداً، كما في أوصاف صاحب العصر والزمان عجل الله فرجه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نَاظِرَ شَجَرَةِ طُوبَى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فإنّ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حالته الاعتيادية ينظر الى العوالم بشكل منكشف الى أعالي الجنان الآخروية، وهذا هو معنى ناظر شجرة طوبى، وهذه العين الملكوتية التي أوتيَهَا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يرى المسارات في الدنيا وفي البرزخ وفي الرجعة وفي القيامة وفي الصراط وفي العقبات وفي الميزان وفي الحساب وفي النشر وفي البعث وفي الحشر ويرى كل مسارات هذه الخارطة متجلية أمامه، مثلاً باحث او كاتب او قائد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الاخير هو قائد الدنيا او قائد العوالم وقائد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 هذه المساحة من الصدق هي مسؤولية اصطفائية أم مسؤولية أرضية بشرية دنيوية؟</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2036706_3531895371"/>
      <w:bookmarkStart w:id="908" w:name="_Toc329"/>
      <w:bookmarkEnd w:id="907"/>
      <w:r>
        <w:rPr>
          <w:rtl w:val="true"/>
        </w:rPr>
        <w:t>دولة محمد وآل محمد هي أعظم الدول الالهية</w:t>
      </w:r>
      <w:bookmarkEnd w:id="908"/>
    </w:p>
    <w:p>
      <w:pPr>
        <w:pStyle w:val="BookText"/>
        <w:rPr/>
      </w:pPr>
      <w:r>
        <w:rPr>
          <w:rFonts w:ascii="IRNazanin" w:hAnsi="IRNazanin" w:eastAsia="IRNazanin"/>
          <w:color w:val="111111"/>
          <w:sz w:val="28"/>
          <w:sz w:val="28"/>
          <w:szCs w:val="28"/>
          <w:rtl w:val="true"/>
          <w:lang w:bidi="fa-IR"/>
        </w:rPr>
        <w:t xml:space="preserve">كما مرّ بنا مراراً أنّ إدارة الأنبياء والأوصياء وسيما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أعظم بيوتات الانبياء الاصطفائية في مشروع الباري تعالى، فلا يمكن لكل دول الانبياء أن تضاهي دولة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ترديد فيه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فأين دولة إبراهيم وآل إبراهيم عن دولة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وأين دولة داود وآل داود أين دولة يعقوب وآل يعقوب ودولة سليمان وآل سليمان ودولة </w:t>
      </w:r>
      <w:bookmarkStart w:id="909" w:name="pg20804_264543"/>
    </w:p>
    <w:p>
      <w:pPr>
        <w:pStyle w:val="BookText"/>
        <w:rPr/>
      </w:pPr>
      <w:bookmarkEnd w:id="909"/>
      <w:r>
        <w:rPr>
          <w:rFonts w:ascii="Amiri" w:hAnsi="Amiri" w:eastAsia="Amiri" w:cs="Amiri"/>
          <w:color w:val="111111"/>
          <w:sz w:val="28"/>
          <w:sz w:val="28"/>
          <w:szCs w:val="28"/>
          <w:rtl w:val="true"/>
          <w:lang w:bidi="ar-SA"/>
        </w:rPr>
        <w:t>موسى وآل موسى ودولة هارون وآل هارون عن دولة محمد وآل محمد مع أنّ كلها هي دولة إلهية ولكن ودولة خاتم الانبياء وآله تفوق كل دول الأنبياء بما فيها رؤوس دول الأنبياء، وهذا هو دليل عقلي</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2036708_3531895371"/>
      <w:bookmarkStart w:id="911" w:name="_Toc330"/>
      <w:bookmarkEnd w:id="910"/>
      <w:r>
        <w:rPr>
          <w:rtl w:val="true"/>
        </w:rPr>
        <w:t>عظمة وابدية طاعة الله وطاعة الرسول</w:t>
      </w:r>
      <w:bookmarkEnd w:id="911"/>
    </w:p>
    <w:p>
      <w:pPr>
        <w:pStyle w:val="BookText"/>
        <w:rPr/>
      </w:pPr>
      <w:r>
        <w:rPr>
          <w:rFonts w:ascii="Amiri" w:hAnsi="Amiri" w:eastAsia="Amiri" w:cs="Amiri"/>
          <w:color w:val="111111"/>
          <w:sz w:val="28"/>
          <w:sz w:val="28"/>
          <w:szCs w:val="28"/>
          <w:rtl w:val="true"/>
          <w:lang w:bidi="ar-SA"/>
        </w:rPr>
        <w:t>إنّ هذه المسؤولية الموجودة في الصدق في هذه المرتبة هل هو من الصفات العادية ام هو صدق عالي الاصطفاء؟ لو دققنا النظر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إنّ طاعة الله منحصرة بأمد زمني وبأفعال تنطبق في الدنيا بما هي دنيا فقط؟ إنّ الخارطة التي يرسمها الله عز وجل لطاعته هي في أفعال ذات تداعيات لا تقتصر على دار الدنيا، وكذلك فإنّ البرمجة التي يرسمها الله عز وجل للطاعة الالهية وطاعة الرسول لكل فرد فرد، ليس هي ذات آثار وذات إسقاطات وتداعيات ونتائج مقطعية زمنية في دار الدنيا وإنّما هي أبدية كما هو واضح، وإذا كانت طاعة الله وطاعة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المساحة لكل الدين، والدّين كما مرّ بنا مراراً أنّه شامل للابد ولكل العوالم، اذن إنّ الصادق في هذا المشروع لمطلق طاعة الله الذي هو من ضمن هذا الطاقم هو الصادق الذي يمتلك الصدق اصطفائي من تلك الدرجة</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2036710_3531895371"/>
      <w:bookmarkStart w:id="913" w:name="_Toc331"/>
      <w:bookmarkEnd w:id="912"/>
      <w:r>
        <w:rPr>
          <w:rtl w:val="true"/>
        </w:rPr>
        <w:t>الصلاح الحقيقي اصطفائي</w:t>
      </w:r>
      <w:bookmarkEnd w:id="91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الاصلاح في هذا المشروع هل هو إصلاح سياسي مقطعي أم هو إصلاح اقتصادي، بدني، صحي، لجيل معين، لفئة معينة، لبعض البلدان او لكل </w:t>
      </w:r>
      <w:bookmarkStart w:id="914" w:name="pg20804_264544"/>
    </w:p>
    <w:p>
      <w:pPr>
        <w:pStyle w:val="BookText"/>
        <w:rPr/>
      </w:pPr>
      <w:bookmarkEnd w:id="914"/>
      <w:r>
        <w:rPr>
          <w:rFonts w:ascii="Amiri" w:hAnsi="Amiri" w:eastAsia="Amiri" w:cs="Amiri"/>
          <w:color w:val="111111"/>
          <w:sz w:val="28"/>
          <w:sz w:val="28"/>
          <w:szCs w:val="28"/>
          <w:rtl w:val="true"/>
          <w:lang w:bidi="ar-SA"/>
        </w:rPr>
        <w:t>البلدان، فأي اصلاح يراد بعنوان الصالحين وهل يمكن ان يتصور بأن هذا الاصلاح هو اصلاح عادي؟ من الوهم ان يتصور الانسان بأنّ هذا الصلاح عادي، إنّ الصلاح الذي نحن بصدد الحديث عنه هو صلاح اصطفائي، وليس هو صلاح اصطفائي عام وإنما هو صلاح من قمة الاصطفاء، وإن الطاعة لله والرسول في هذه الآية هنا لم ينحصر بشريعة من شرائع الانبياء</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2036712_3531895371"/>
      <w:bookmarkStart w:id="916" w:name="_Toc332"/>
      <w:bookmarkEnd w:id="915"/>
      <w:r>
        <w:rPr>
          <w:rtl w:val="true"/>
        </w:rPr>
        <w:t xml:space="preserve">الاصلاح العلوي لشيعة علي </w:t>
      </w:r>
      <w:r>
        <w:rPr>
          <w:rtl w:val="true"/>
        </w:rPr>
        <w:t>(</w:t>
      </w:r>
      <w:r>
        <w:rPr>
          <w:rtl w:val="true"/>
        </w:rPr>
        <w:t>علیه السلام</w:t>
      </w:r>
      <w:r>
        <w:rPr>
          <w:rtl w:val="true"/>
        </w:rPr>
        <w:t xml:space="preserve">) </w:t>
      </w:r>
      <w:r>
        <w:rPr>
          <w:rtl w:val="true"/>
        </w:rPr>
        <w:t>عبر القرون</w:t>
      </w:r>
      <w:bookmarkEnd w:id="91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المقصود من الصدق والصلاح؟وهل المقصود به الصلاح لإصلاح مدينة أم مدن أم بلد معين أم كل البلدان ؟وهل يكون الصالح صالحاً في سيرته الفردية فقط أم في سيرة اسرته أم سيرة مدينته، أم القضية فوق التصور وفوق العقل، وعندما نقول شيعة علي، فهذا يعني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لديه برنامج ومشروع لتربية كل من يهواه عبر أربعة عشر قرناً – من الزمن – فأي عظمة لهذا المسار العَلوي النوراني المسؤول عن برمجة الصلاح للأجيال البشرية عبر القرون وعلى كرور الليالي والايام، فإي عظمة للصلاح العلوي وهو بهذا المستوى الملكوتي الالهي العظيم ؟ فأي إصلاح هذا والإمام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 عن كلمة، تقود الاحرار، بناءة، تربوية، مرشدة، هادية يتفوه بها الى مسيرة بوصلتها لا تخطأ عوالم كثيرة</w:t>
      </w:r>
      <w:r>
        <w:rPr>
          <w:rFonts w:eastAsia="IRNazanin" w:cs="IRNazanin"/>
          <w:color w:val="111111"/>
          <w:sz w:val="28"/>
          <w:szCs w:val="28"/>
          <w:rtl w:val="true"/>
          <w:lang w:bidi="fa-IR"/>
        </w:rPr>
        <w:t xml:space="preserve">. </w:t>
      </w:r>
      <w:bookmarkStart w:id="917" w:name="pg20804_264545"/>
    </w:p>
    <w:p>
      <w:pPr>
        <w:pStyle w:val="Heading3"/>
        <w:numPr>
          <w:ilvl w:val="2"/>
          <w:numId w:val="1"/>
        </w:numPr>
        <w:rPr/>
      </w:pPr>
      <w:bookmarkStart w:id="918" w:name="__RefHeading___Toc2036714_3531895371"/>
      <w:bookmarkStart w:id="919" w:name="_Toc333"/>
      <w:bookmarkEnd w:id="917"/>
      <w:bookmarkEnd w:id="918"/>
      <w:r>
        <w:rPr>
          <w:rtl w:val="true"/>
        </w:rPr>
        <w:t>ومضة من الاصلاح الحسيني للأنبياء</w:t>
      </w:r>
      <w:bookmarkEnd w:id="919"/>
    </w:p>
    <w:p>
      <w:pPr>
        <w:pStyle w:val="BookText"/>
        <w:rPr/>
      </w:pPr>
      <w:r>
        <w:rPr>
          <w:rFonts w:ascii="IRNazanin" w:hAnsi="IRNazanin" w:eastAsia="IRNazanin"/>
          <w:color w:val="111111"/>
          <w:sz w:val="28"/>
          <w:sz w:val="28"/>
          <w:szCs w:val="28"/>
          <w:rtl w:val="true"/>
          <w:lang w:bidi="fa-IR"/>
        </w:rPr>
        <w:t xml:space="preserve">لو دققنا النظر في مشروع كربلاء وعندما يوصي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انها كيف تكون في السبي ولم يكن يوصيها لرعاية اسرة خاصة وحسب و إنما يوصيها لاعطاء انموذجاً تكون مدرسة للبشر الى يوم القيامة، فأيّ اصلاح هذا الذي يوصي به سيد الشهداء للعقيلة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أن قضية سيد الشهداء هي قضية مقطع زماني ام هي قضية مقطع أدياني الى دار السلام؟ فإنّ هذا المشروع الالهي الكبير الذي أقحمت فيه العقيلة وأُقحم فيه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واقحم فيه علي الاكبرع واقحم فيها نجوم من بني هاشم أمثال مسلم بن عقيل 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العظماء، فهل يعقل أن يقدّر لهذا المسرح والمشهد الالهي العظيم الذي لا مثيل له في الوجود أن يكون لمقطع زماني خاص من الله ام رُسمَ في الخارطة الإلهية مشهد مدرسي للملائكة في السماوات للأنبياء؟ نعم، إن هناك من الروايات الكثيرة التي تدلل على أنّ تكامل الأنبياء بالبكاء على سيد الشهداء، الآن عند الحديث عن البكاء على سيد الشهداء، وهل أنّ قضية التباكي على سيد الشهداء للأنبياء هي مقطعية زمانية أم أنّ قضيته لمشروع إلهي واسع؟</w:t>
      </w:r>
    </w:p>
    <w:p>
      <w:pPr>
        <w:pStyle w:val="Heading3"/>
        <w:numPr>
          <w:ilvl w:val="2"/>
          <w:numId w:val="1"/>
        </w:numPr>
        <w:rPr/>
      </w:pPr>
      <w:bookmarkStart w:id="920" w:name="__RefHeading___Toc2036716_3531895371"/>
      <w:bookmarkStart w:id="921" w:name="_Toc334"/>
      <w:bookmarkEnd w:id="920"/>
      <w:r>
        <w:rPr>
          <w:rtl w:val="true"/>
        </w:rPr>
        <w:t>عظمة الاصلاح عند الدائرة الاصطفائية الاولى والثانية عبر القرون</w:t>
      </w:r>
      <w:bookmarkEnd w:id="9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الانبياء لديهم استحقاق في انجاز مشروع سيد الشهداء، بل وأعظم من هذا الخطاب، إنّ قضية الجنة والنار والخلائق والمخلوقات كلّها مرتبطة بعوالم </w:t>
      </w:r>
      <w:bookmarkStart w:id="922" w:name="pg20804_264546"/>
    </w:p>
    <w:p>
      <w:pPr>
        <w:pStyle w:val="BookText"/>
        <w:rPr/>
      </w:pPr>
      <w:bookmarkEnd w:id="922"/>
      <w:r>
        <w:rPr>
          <w:rFonts w:ascii="Amiri" w:hAnsi="Amiri" w:eastAsia="Amiri" w:cs="Amiri"/>
          <w:color w:val="111111"/>
          <w:sz w:val="28"/>
          <w:sz w:val="28"/>
          <w:szCs w:val="28"/>
          <w:rtl w:val="true"/>
          <w:lang w:bidi="ar-SA"/>
        </w:rPr>
        <w:t xml:space="preserve">عديدة، وانّ كل خطوة من خطوات الأنبياء في دار الدنيا هم في صراط بوصلته ونهايته الى الجنة الابدية لا الى النار، ثلاثة وعشرين سنة من سيرة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مسيرة بوصلية تهيمن على كل الأنبياء، نعم قد يكون مقطعاً زماني، ولكن هل هو زماني ام عوالمي ؟ إنّ طبيعة الدين وخارطته لا تختص بزمان دون زمان ولا بمكان دون مكان ولا بجيل من البشر دون آخروإنما طبيعته تشمل كل الازمنة والامكنة وتشمل كل الاجيال البشرية بل تشمل كل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هؤلاء العظماء أعضاء الدائرة الاصطفائية الثانية أمثال أبو طالب، وخديجة، وعبد المطلب، و حمزة، وجعفر، وعبد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أُقحموا في مشروع ليس خاصاً بمقطع زماني وإنما لصيق وقريب من غرفة عمليات عوالم في مشروع عوالمي، وهل تعلم أنّ أهل البرزخ الآن في حالة تكامل وفي حالة كبر وتعب للتكامل ويتعظون بما جرى من مقاطع من الأوصياء والأصفياء في تلك المقاطع الزمانية</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2036718_3531895371"/>
      <w:bookmarkStart w:id="924" w:name="_Toc335"/>
      <w:bookmarkEnd w:id="923"/>
      <w:r>
        <w:rPr>
          <w:rtl w:val="true"/>
        </w:rPr>
        <w:t>عجز البشرية عن رسم مسار واحد في موضوع من الموضوعات</w:t>
      </w:r>
      <w:bookmarkEnd w:id="9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يظن ظان أنّ هذا المشروع هو مشروع لمقطع زماني خاص، وإنّ الصدق والاصلاح ليس في مقابل الكذب والإفساد الذي هو في نطاق مقطع زمني محدود ولا في مقابل مقطعاً صحياً او امنياً، ولا لبلد أو لجيل معين او فئة معينة بل إنّ خطورته وصعوبته في هذا المدى الواسع الانتشار، تنتشر رقعة زمناً عوالماً، ابعاداً كما إذا القى شخص حجراً في ماء ويأمر بان يحسب تلك التموجات لإلقاء ذلك الحجر الى ما لا يتناها من الأمواج، وإنّ الذي لديه القدرة على محاسبة تلك </w:t>
      </w:r>
      <w:bookmarkStart w:id="925" w:name="pg20804_264547"/>
    </w:p>
    <w:p>
      <w:pPr>
        <w:pStyle w:val="BookText"/>
        <w:rPr/>
      </w:pPr>
      <w:bookmarkEnd w:id="925"/>
      <w:r>
        <w:rPr>
          <w:rFonts w:ascii="Amiri" w:hAnsi="Amiri" w:eastAsia="Amiri" w:cs="Amiri"/>
          <w:color w:val="111111"/>
          <w:sz w:val="28"/>
          <w:sz w:val="28"/>
          <w:szCs w:val="28"/>
          <w:rtl w:val="true"/>
          <w:lang w:bidi="ar-SA"/>
        </w:rPr>
        <w:t>الامواج بمفرده والاحاطة بكل تداعيات هذا الفعل، فلا بد أن تأتي لهُ شركة محاسبة استراتيجية دولية عالمية وتجري له محاسبة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هو معروف لدى البشر أنّ مراكز الدراسات الاستراتيجية في أي حقل من حقول طبيعية الحياة الأرضية،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اكثر من خمسين أو مائة او مائة وخمسون او مئتان، نعم قد تكون الخمسين مثبتة و المائة قد تكون بين وضوح وضبابية والمائة والخمسون تكون ضبابية أكثر، والمائتان تكون ضبابية هلامية أي انعدام الرؤية وكذلك فان مراكز دراسات الاستراتيجية عندما تريد ان ترسم لمجتمعات ولشعوب ولدول مسارات، فإنّها لا تستطع ان ترسم مساراً واحداً في أي حقل من الحقول فضلا عن جميع الحقول، فالذي يعجز عن رسم مسار لصقل من الحقول كيف يستطيع ان يُنَظِر لمسارات في كل الحقول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المصيبة والعبء يكون أثقل وأكبر</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2036720_3531895371"/>
      <w:bookmarkStart w:id="927" w:name="_Toc336"/>
      <w:bookmarkEnd w:id="926"/>
      <w:r>
        <w:rPr>
          <w:rtl w:val="true"/>
        </w:rPr>
        <w:t>عظمة مشاريع الانبياء والاوصياء</w:t>
      </w:r>
      <w:bookmarkEnd w:id="927"/>
    </w:p>
    <w:p>
      <w:pPr>
        <w:pStyle w:val="BookText"/>
        <w:rPr/>
      </w:pPr>
      <w:r>
        <w:rPr>
          <w:rFonts w:ascii="Amiri" w:hAnsi="Amiri" w:eastAsia="Amiri" w:cs="Amiri"/>
          <w:color w:val="111111"/>
          <w:sz w:val="28"/>
          <w:sz w:val="28"/>
          <w:szCs w:val="28"/>
          <w:rtl w:val="true"/>
          <w:lang w:bidi="ar-SA"/>
        </w:rPr>
        <w:t>لاحظ عظمة خارطة مشاريع الأنبياء خارطة فكم هي عظيمة تلك المشاريع المترامية المدى فأين الإصلاح والصدق في هذا المجال الاصطفائي المترامي الابعاد وأين الصدق والاصلاح في المديات القزمية للبشر؟ اذن الصدق والصلاح في هذه الآية</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2036722_3531895371"/>
      <w:bookmarkStart w:id="929" w:name="_Toc337"/>
      <w:bookmarkEnd w:id="928"/>
      <w:r>
        <w:rPr>
          <w:rtl w:val="true"/>
        </w:rPr>
        <w:t>احياء أهل البيت للفرد هو احياء له في كل العوالم</w:t>
      </w:r>
      <w:bookmarkEnd w:id="92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طاعة الله هي، مشاريعٌ آثارها ليست دنيوية فقط، </w:t>
      </w:r>
      <w:bookmarkStart w:id="930" w:name="pg20804_264548"/>
    </w:p>
    <w:p>
      <w:pPr>
        <w:pStyle w:val="BookText"/>
        <w:rPr/>
      </w:pPr>
      <w:bookmarkEnd w:id="930"/>
      <w:r>
        <w:rPr>
          <w:rFonts w:ascii="Amiri" w:hAnsi="Amiri" w:eastAsia="Amiri" w:cs="Amiri"/>
          <w:color w:val="111111"/>
          <w:sz w:val="28"/>
          <w:sz w:val="28"/>
          <w:szCs w:val="28"/>
          <w:rtl w:val="true"/>
          <w:lang w:bidi="ar-SA"/>
        </w:rPr>
        <w:t xml:space="preserve">وليست مقتصرة لمقطع زماني دنيوي فقط، ولا لعالم واحد او اثنين او ثلاثة، إنما هو مشروع أبدي كان ويكون وما هو كائن، وكما 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أحيا نفساً في بيان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اي إحياء هو اعظم؟ وأي تأويل هو أعظم ؟ ومن الخطأ أن يتصور بان المراد من التأويل هو تحويرٌ أو تبديل،وإنما المراد بالتأويل الأعظم هو المراد الاعظم، وليس المراد الأصغر عكس ما لدى المفسرين من منهج، وما سواه هو تبع له على الهامش، خلاف لما هو مرتكز لدى المفسرين فإنهم يبنون على أن التأويل الاعظم يعني نفاد أبعد، وهذا من الاشتباه والخطأ، فإنّ التأويل هو الصق بالمراد الجدّي من الظاهر السطحي، وهذا الموضوع تابع لمناهج التفسير، إذ يقول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ضَلَالٍ إِلَى هُدًى فَقَالَ ذَلِكَ تَأْوِيلُهَا الْأَعْظَمُ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احيا نفسا فَكَأَنَّما أَحْيَا النَّاسَ جَميعاً أي هداها في العقيدة وبالتالي الى الجنة ؛ لأن الهادي لهذا الانسان بلحاظ الحياة الأبدية لم يحييها حياة مقطعية لفترة محدودة وإنما أحياها لحياة لا متناهية</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2036724_3531895371"/>
      <w:bookmarkStart w:id="932" w:name="_Toc338"/>
      <w:bookmarkEnd w:id="931"/>
      <w:r>
        <w:rPr>
          <w:rtl w:val="true"/>
        </w:rPr>
        <w:t>إبادة وجود انسان في عوالم عديدة أخطر من سفك دمه لمقطع زماني تعترض الملائكة عليه</w:t>
      </w:r>
      <w:bookmarkEnd w:id="93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وان تأويلها الاعظم لما ورد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933" w:name="pg20804_264549"/>
    </w:p>
    <w:p>
      <w:pPr>
        <w:pStyle w:val="BookText"/>
        <w:rPr/>
      </w:pPr>
      <w:bookmarkEnd w:id="9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يستبشع الانسان سفك الدماء كما استبشعت الملائكة عندما كشف الله تعالى لها سفك أعظم واقعة في الوجود، فبالرغم من بشاعة سفك الدماء عند الانسان والملائكة ولكن اي بشاعة اعظم ؟ هل إذا سفك دم انسان ويحرم من حياة مقطعية محدودة في عالم الدنيا ام البشاعة في الاضلال في إبادة وجود إنسان في عوالم عديدة؟ فإنّ هذا المضل قد أحرق وجود هذا الانسان المضلَّل بالاظلال في الجهل في عوالم عديدة فالجهل الجهيل وقلة العلم يا له 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الله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إذيقول في وصايا طويلة لكميل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صُحْبَةُ الْعَالِمِ دِينٌ يُدَانُ اللَّهُ بِه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زال الحديث في الصدق والصلاح الاصطفائي وكلما اتسعت مسؤولية الصدق ومتعلقة فإنّ درجة الصدق الاصطفائي سيجاور الصدق الاعتيادي ؛ وذلك لان الخارطة عظيمة فإنها لا يمكن أن يحيط بها الا من عنده علم اصطفائي أعظم، وهنا الخارطة قد حددت المسؤولية التي لها حدود كما يصف عظمتها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خَلَتِ الْأَرْضُ طَرْفَةَ عَيْنٍ مِنْ حُجَّةٍ لَسَاخَتْ بِأَهْلِهَا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فكيف يمكن ان يتصور بأن الصدق هنا هو صدق في السلوك الفردي؟</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2036726_3531895371"/>
      <w:bookmarkStart w:id="935" w:name="_Toc339"/>
      <w:bookmarkEnd w:id="934"/>
      <w:r>
        <w:rPr>
          <w:rtl w:val="true"/>
        </w:rPr>
        <w:t>التأويل الاعظم لإحياء النفس في إخراجها من الظلال إلى الهدى</w:t>
      </w:r>
      <w:bookmarkEnd w:id="93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 الكريم ينقل قول الملائكة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وصلوات الله على الملائكة المقربين إذ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تَجْعَلُ فيها مَنْ يُفْسِدُ فيها وَيَسْفِكُ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bookmarkStart w:id="936" w:name="pg20804_264550"/>
    </w:p>
    <w:p>
      <w:pPr>
        <w:pStyle w:val="BookText"/>
        <w:rPr/>
      </w:pPr>
      <w:bookmarkEnd w:id="936"/>
      <w:r>
        <w:rPr>
          <w:rFonts w:ascii="IRNazanin" w:hAnsi="IRNazanin" w:eastAsia="IRNazanin"/>
          <w:color w:val="111111"/>
          <w:sz w:val="28"/>
          <w:sz w:val="28"/>
          <w:szCs w:val="28"/>
          <w:rtl w:val="true"/>
          <w:lang w:bidi="fa-IR"/>
        </w:rPr>
        <w:t xml:space="preserve">نظرتهم كانت قاصرة على الوجود الدنيوي الأرضي فقط، ولم تكن تنظر الى الأخطر والأعظم، الى ما بعد الوجود الارضي الدنيوي، فقد بيّن 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علم الملائكة،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 تعلمت الملائكة التسبيح والتقديس والتوحيد والتهليل والتكبير</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فقد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ضَلَالَةٍ إِلَى هُدًى فَقَدْ أَحْيَاهَا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وصلوات الله على الملائكة اللذين كانوا في قلق على الأرض، فإنّ ما بعد الارض هو أعظم وأخطر، وإن الملائكة قد استبشعت سفك الدماء ولم تستبشع من يظلل ويؤبد البشر في الجحيم والنيران وهنا تكمن الخطورة؛ لذا فإن من الواضح بأنّ الصدق والصلاح هنا اصطفائي؛ لان المشروع عوالمي</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2036728_3531895371"/>
      <w:bookmarkStart w:id="938" w:name="_Toc340"/>
      <w:bookmarkEnd w:id="937"/>
      <w:r>
        <w:rPr>
          <w:rtl w:val="true"/>
        </w:rPr>
        <w:t>الدين يشمل كل العوالم والاجيال وكل ما على الوجود</w:t>
      </w:r>
      <w:bookmarkEnd w:id="938"/>
    </w:p>
    <w:p>
      <w:pPr>
        <w:pStyle w:val="BookText"/>
        <w:rPr/>
      </w:pPr>
      <w:r>
        <w:rPr>
          <w:rFonts w:ascii="Amiri" w:hAnsi="Amiri" w:eastAsia="Amiri" w:cs="Amiri"/>
          <w:color w:val="111111"/>
          <w:sz w:val="28"/>
          <w:sz w:val="28"/>
          <w:szCs w:val="28"/>
          <w:rtl w:val="true"/>
          <w:lang w:bidi="ar-SA"/>
        </w:rPr>
        <w:t xml:space="preserve">مبدأ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المشروع بوسع الدين بما له من وسع وكما مر بنا في نقاط سابقة أنّ الدين لا يرتفع التكليف به ؛ لأنه يشمل جميع العوالم كالبرزخ والرجعة والقيامة وإنّ التكليف به لا يرتفع ولا يزول ولا ينقص، ولايزال بل يشتد وهذه هي الحقيقة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ومرّ بنا سابقاً ومثال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كالطفل بداية دخوله الروضة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اقضي هذه السنة في الروضة لترقى الى الابتدائية وقد يتصور الطفل بان الترقي </w:t>
      </w:r>
      <w:bookmarkStart w:id="939" w:name="pg20804_264551"/>
    </w:p>
    <w:p>
      <w:pPr>
        <w:pStyle w:val="BookText"/>
        <w:rPr/>
      </w:pPr>
      <w:bookmarkEnd w:id="939"/>
      <w:r>
        <w:rPr>
          <w:rFonts w:ascii="Amiri" w:hAnsi="Amiri" w:eastAsia="Amiri" w:cs="Amiri"/>
          <w:color w:val="111111"/>
          <w:sz w:val="28"/>
          <w:sz w:val="28"/>
          <w:szCs w:val="28"/>
          <w:rtl w:val="true"/>
          <w:lang w:bidi="ar-SA"/>
        </w:rPr>
        <w:t xml:space="preserve">الى الابتدائية انفلات وعدم انضباط كالذي في الروضة، وعند انتقاله الى مرحلة الابتدائية يجد التقيدات أكثر ثم ينتقل الى مرحلة ثانية اصعب ثم الى المتوسطة فتكثر المسؤولية اكثر ثم بعد المتوسطة ينتقل الى الاعدادية فتزداد المسؤولية ثم ينتقل الى الجامعة والمسؤولية تكون اكثر، فكل ما يصعد تكون المسؤولية اكثر واكبر، وقد يكون ذومسؤولية عامة في النظام الاجتماعي فيكون التشديد اكثر من الجامعة، فقد يذهب في الجامعة مع انفلات شبابي ولكن عندما يكون مسؤول كبير فإنّه يكون تحت المجهر، وكلما يتصاعد المنصب فإنّ المسؤولية تكون اكبر واكثر، وهل مسؤوليتنا أكبر أم مسؤولية جبرائيل ع؟ أين مسؤوليتنا نحن عن مسؤولية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كيف يبين امير المؤمنين في نهج البلاغة مسؤولية حملة العرش فلا توجد ثانية واحدة فيها انفلات، نعم فإنّ البهاء والسناء والنور عندهم يكون أعظم ولكن مع زيادة النور والبهاء تكون المسؤولية أكبر فالأمر يدور بين العوض والمعوض وكلما تصعد مرتبة الانسان فإن المسؤولية عليه تكون أكبر</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2036730_3531895371"/>
      <w:bookmarkStart w:id="941" w:name="_Toc341"/>
      <w:bookmarkEnd w:id="940"/>
      <w:r>
        <w:rPr>
          <w:rtl w:val="true"/>
        </w:rPr>
        <w:t>اختلاف الطواقم الخمسة في الدولة الإلهية بين الأنبياء وعلو مقامهم على بقية المصطفين بوجوه</w:t>
      </w:r>
      <w:bookmarkEnd w:id="941"/>
    </w:p>
    <w:p>
      <w:pPr>
        <w:pStyle w:val="BookText"/>
        <w:rPr/>
      </w:pPr>
      <w:r>
        <w:rPr>
          <w:rFonts w:ascii="Amiri" w:hAnsi="Amiri" w:eastAsia="Amiri" w:cs="Amiri"/>
          <w:color w:val="111111"/>
          <w:sz w:val="28"/>
          <w:sz w:val="28"/>
          <w:szCs w:val="28"/>
          <w:rtl w:val="true"/>
          <w:lang w:bidi="ar-SA"/>
        </w:rPr>
        <w:t xml:space="preserve">إنّ كل بيت من بيوتات الأنبياء هناك دائر ة اصطفائية ثانيه بحسب الأدلة التي مرت بنا، مثال ابراهيم وآل ابراهيم موسى وآل موسى ويعقوب وآل يعقوب وهارون وآل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الناس؟</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فالمحسودين هم ال </w:t>
      </w:r>
      <w:bookmarkStart w:id="942" w:name="pg20804_264552"/>
    </w:p>
    <w:p>
      <w:pPr>
        <w:pStyle w:val="BookText"/>
        <w:rPr/>
      </w:pPr>
      <w:bookmarkEnd w:id="942"/>
      <w:r>
        <w:rPr>
          <w:rFonts w:ascii="IRNazanin" w:hAnsi="IRNazanin" w:eastAsia="IRNazanin"/>
          <w:color w:val="111111"/>
          <w:sz w:val="28"/>
          <w:sz w:val="28"/>
          <w:szCs w:val="28"/>
          <w:rtl w:val="true"/>
          <w:lang w:bidi="fa-IR"/>
        </w:rPr>
        <w:t xml:space="preserve">من بيت النبي، وبالأحرى ان البعض سلموا بفضل آل ابراهيم ولم يُسلموا الى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فالقرآن الكريم يُنبه الناس على فضل آل محمد في هذه الآية، في صدد بيان أنّ الله آتاهم وأعطاهم الملك العظيم، وفي آيات كثيرة أخرى مثل تسَليم الله عز وجل الخاص على آل محمد، دون سائر آل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فالمقصود ان الدائرة الاصطفائية الثانية موجودة في كل بيوتات الأنبياء، وأنّ لكل نبي دولة موقعية معينة، إلّا أنّ أعظم الدول الإلهية هي دولة محمد وآل محمد كما يُصَرِح القرآن الكريم بذلك، عندما لم يسلم الله على أي آل نبي من الأنبياء، باستثناء سلامه الخاص على آل ياسين، إذن هناك دائرة اصطفائية اولى ودائرة اصطفائية ثانية في دولة النبي الأعظم، فلا مقايسة بين كل وزير من دولة النبي الأعظم عن كل وزير من بقية دول الأنبياء، فكما لا وجود للمقايسة بين وزير الدفاع في الدول العظمى وبين وزير الدفاع للدول الصغرى، كذلك لا مقايسة بين كل وزير من دولة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أي وزير من وزراء بقية دول الأنبياء، وتختلف الدرجات والمراتب في داخل كل دائرة من دائرتي بني هاشم الأولى والثانية، و هذه أسرار جاءت من خلال ما أشارتإليه طوائف الآيات والروايات بالنسبة للدائرة الاصطفائية الاولى والدائرة الاصطفائية الثانية</w:t>
      </w:r>
      <w:r>
        <w:rPr>
          <w:rFonts w:eastAsia="IRNazanin" w:cs="IRNazanin"/>
          <w:color w:val="111111"/>
          <w:sz w:val="28"/>
          <w:szCs w:val="28"/>
          <w:rtl w:val="true"/>
          <w:lang w:bidi="fa-IR"/>
        </w:rPr>
        <w:t>.</w:t>
      </w:r>
    </w:p>
    <w:p>
      <w:pPr>
        <w:pStyle w:val="Heading3"/>
        <w:numPr>
          <w:ilvl w:val="2"/>
          <w:numId w:val="1"/>
        </w:numPr>
        <w:rPr/>
      </w:pPr>
      <w:bookmarkStart w:id="943" w:name="__RefHeading___Toc2036732_3531895371"/>
      <w:bookmarkStart w:id="944" w:name="_Toc342"/>
      <w:bookmarkEnd w:id="943"/>
      <w:r>
        <w:rPr>
          <w:rtl w:val="true"/>
        </w:rPr>
        <w:t>المراتب الاولى في أعظم الدول الالهية</w:t>
      </w:r>
      <w:bookmarkEnd w:id="94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النقاط الأخرى التي لابد أن نبينها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تبيانيه بيانية وقد جعلت الرتبة الأولى في كل دولة إلهية هي للنبيين، وان الرتبة الأولى في الدولة الإلهية لدولة محمد وآل محمد هي لسيد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45" w:name="pg20804_264553"/>
    </w:p>
    <w:p>
      <w:pPr>
        <w:pStyle w:val="BookText"/>
        <w:rPr/>
      </w:pPr>
      <w:bookmarkEnd w:id="945"/>
      <w:r>
        <w:rPr>
          <w:rFonts w:ascii="IRNazanin" w:hAnsi="IRNazanin" w:eastAsia="IRNazanin"/>
          <w:color w:val="111111"/>
          <w:sz w:val="28"/>
          <w:sz w:val="28"/>
          <w:szCs w:val="28"/>
          <w:rtl w:val="true"/>
          <w:lang w:bidi="fa-IR"/>
        </w:rPr>
        <w:t xml:space="preserve">وأن الرتبة الثانية هي للصديقين وأنّ سيد الصديقين هو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الشهداء أيضاً على مراتب وطبقات في دولة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الصالحين وهلم 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هناك بيان لطيف لأمير المؤمنين مروي ومستفيض الاحاديث عند العامة فضلا عن استفاضة هذا البيان عند الخاصة، وهو ان نبي اهل البيت هو سيد النبيين، وأنّ صديق أهل البيت هو سيد الصديقين، وأنّ شهيد أهل البيت هو سيد الشهداء في كل بيوتات الأنبياء والدول الإلهية للأنبياء، وأنّ الصالح من أهل البيت هو سيد الصالحين، يعني دولة سيد الأنبياء حسن رفيقاً في دولة اهل البيت وأن سيد المهديين في بيوتات الأنبياء هو مهدي 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2036734_3531895371"/>
      <w:bookmarkStart w:id="947" w:name="_Toc343"/>
      <w:bookmarkEnd w:id="946"/>
      <w:r>
        <w:rPr>
          <w:rtl w:val="true"/>
        </w:rPr>
        <w:t>الدائرة الاصطفائية الأولى والثانية سادة اهل الجنة</w:t>
      </w:r>
      <w:bookmarkEnd w:id="94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في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مستفيض عندهم وبشكل مستفيض عندنا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 المطلب سادة الخلائق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اخر عن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سادة اهل الجنة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وكما أن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النبيين وكما ان امير المؤمنين سيد الاوصياء وان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نساء العالمين أو سيدة نساء الجنة وكما أن الحسن والحسين سيدا شباب اهل الجنة، في الدائرة الاصطفائية الأولى، كذلك حمزة سيد الشهداء وجعفر الطيار ذي الجناحين سادة اهل الجنة في الدائرة الاصطفائية الثانية تبعا للدائرة الاصطفائية الأولى لأهل البيت، فكما لقب الخمسة أصْحاب الكساء </w:t>
      </w:r>
      <w:bookmarkStart w:id="948" w:name="pg20804_264554"/>
    </w:p>
    <w:p>
      <w:pPr>
        <w:pStyle w:val="BookText"/>
        <w:rPr/>
      </w:pPr>
      <w:bookmarkEnd w:id="948"/>
      <w:r>
        <w:rPr>
          <w:rFonts w:ascii="Amiri" w:hAnsi="Amiri" w:eastAsia="Amiri" w:cs="Amiri"/>
          <w:color w:val="111111"/>
          <w:sz w:val="28"/>
          <w:sz w:val="28"/>
          <w:szCs w:val="28"/>
          <w:rtl w:val="true"/>
          <w:lang w:bidi="ar-SA"/>
        </w:rPr>
        <w:t>بسادة اهل الجنة كذلك لقب نجوم افراد الدائرة الثانية الاصطفائية لأهل البيت سادة اهل الجنة وفي هذا معنى متطابق لما مر بنا</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2036736_3531895371"/>
      <w:bookmarkStart w:id="950" w:name="_Toc344"/>
      <w:bookmarkEnd w:id="949"/>
      <w:r>
        <w:rPr>
          <w:rtl w:val="true"/>
        </w:rPr>
        <w:t>الدائرة الاصطفائية الثانية تفوق طبقات المصطفين</w:t>
      </w:r>
      <w:bookmarkEnd w:id="950"/>
    </w:p>
    <w:p>
      <w:pPr>
        <w:pStyle w:val="BookText"/>
        <w:rPr/>
      </w:pPr>
      <w:r>
        <w:rPr>
          <w:rFonts w:ascii="Amiri" w:hAnsi="Amiri" w:eastAsia="Amiri" w:cs="Amiri"/>
          <w:color w:val="111111"/>
          <w:sz w:val="28"/>
          <w:sz w:val="28"/>
          <w:szCs w:val="28"/>
          <w:rtl w:val="true"/>
          <w:lang w:bidi="ar-SA"/>
        </w:rPr>
        <w:t xml:space="preserve">انّ الرعيل الأول على القدر المتيقن من افراد الدائرة الاصطفائية الأولى هم اعظم شأناً من بقية المصطفين كما دلت عليه نصوص طوائف الآيات التي ذكرناها سابقا والتي فيها إشارات واضحة، وهي أنّ طاقم دولة اهل البيت، الرعيل الأول من الدائرة الاصطفائية الثانية يفوقون بقية طبقات المصطفين كما بين ذلك القرآن الكريم وكما في سورة البقرة التي تتحدث عن طمع النبي إبراهيم في أن ينال هذا الاصطفاء بعد نيله النبوة والرسالة والخلة والامامة بالاصطفاء العام حيث طمع ودعا الله ان ينزله منازل اعلى منازل في الاصطفاء وهو اصطفاء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فيهم الدائرة الاصطفائية الأولى والثانية</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2036738_3531895371"/>
      <w:bookmarkStart w:id="952" w:name="_Toc345"/>
      <w:bookmarkEnd w:id="951"/>
      <w:r>
        <w:rPr>
          <w:rtl w:val="true"/>
        </w:rPr>
        <w:t>عنوان الصديقين</w:t>
      </w:r>
      <w:bookmarkEnd w:id="95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الحديث عن عنوان الصديقين في هذه الطائفة، فقد استعمل عنوان الصديقين في جملة من الآيات القرآنية منها في سورة التوبة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وهذا عنوان مهم تفصلها عن آية من آيات الشهادة سبع سور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w:t>
      </w:r>
      <w:bookmarkStart w:id="953" w:name="pg20804_264555"/>
    </w:p>
    <w:p>
      <w:pPr>
        <w:pStyle w:val="BookText"/>
        <w:rPr/>
      </w:pPr>
      <w:bookmarkEnd w:id="953"/>
      <w:r>
        <w:rPr>
          <w:rFonts w:ascii="Amiri" w:hAnsi="Amiri" w:eastAsia="Amiri" w:cs="Amiri"/>
          <w:color w:val="111111"/>
          <w:sz w:val="28"/>
          <w:sz w:val="28"/>
          <w:szCs w:val="28"/>
          <w:rtl w:val="true"/>
          <w:lang w:bidi="ar-SA"/>
        </w:rPr>
        <w:t xml:space="preserve">وَ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 الْمُؤْمِنينَ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وهذه الآية قد مرّ بنا سابقاً لها شانٌ عظيم</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2036740_3531895371"/>
      <w:bookmarkStart w:id="955" w:name="_Toc346"/>
      <w:bookmarkEnd w:id="954"/>
      <w:r>
        <w:rPr>
          <w:rtl w:val="true"/>
        </w:rPr>
        <w:t>قيادة النظام البشري لكل العالم</w:t>
      </w:r>
      <w:bookmarkEnd w:id="955"/>
    </w:p>
    <w:p>
      <w:pPr>
        <w:pStyle w:val="BookText"/>
        <w:rPr/>
      </w:pPr>
      <w:r>
        <w:rPr>
          <w:rFonts w:ascii="Amiri" w:hAnsi="Amiri" w:eastAsia="Amiri" w:cs="Amiri"/>
          <w:color w:val="111111"/>
          <w:sz w:val="28"/>
          <w:sz w:val="28"/>
          <w:szCs w:val="28"/>
          <w:rtl w:val="true"/>
          <w:lang w:bidi="ar-SA"/>
        </w:rPr>
        <w:t xml:space="preserve">لقد مرّ بنا بحثاً مفصلاً من الأبحاث السابقة، وهي أنّ الجهاد الابتدائي، والذي يعني قيادة النظام البشري والذي بدأ يطرح هذا الفكر الآن على الساحة القانونية وعلى الساحة النظمية و الحضارية وعلى المنتدى الدولي وهي، فكرة النظام العالمي الموحد، وإنّ هذا التطلع من البشر لهذا الكمال ولهذا النظام، هي في الحقيقة فكرة المشروع المهدوي كما مرّ بنا وكذلك هو مشروع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2036742_3531895371"/>
      <w:bookmarkStart w:id="957" w:name="_Toc347"/>
      <w:bookmarkEnd w:id="956"/>
      <w:r>
        <w:rPr>
          <w:rtl w:val="true"/>
        </w:rPr>
        <w:t>دعوة الأنبياء العالمية لكل الامم الى الدين وليس الى شرائعهم</w:t>
      </w:r>
      <w:bookmarkEnd w:id="95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الروايات والآيات الكريمة، أنّه لم يعزي الله عز وجل صلاحية قيادة النظام البشري للنبي نوح ولا النبي إبراهيم ولا للنبي موسى ولا للنبي عيسى، وليس في شرائعهم، نعم قد تكون دعوة انبياء اولي العزم الأربعة غير النبي الخاتم عامة للبشر ديناً لا شريعة كما في روايات كثيرة تدل على انهم من حيث الشريعة ليست شرائعهم عامة،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فالملة عامة وانّها عبارةٌ عن تجذير الدين في العرف كما مر بنا سابقاً في تعريف الملة وأمّا الشريعة فذاك شيء آخر فإن شريعة النبيموسى هي قوانين تفصيلية، افترض مدنية جنائية مجتمعية، أي الإدارة المجتمعية السياسية</w:t>
      </w:r>
      <w:r>
        <w:rPr>
          <w:rFonts w:eastAsia="Amiri" w:cs="Amiri" w:ascii="Amiri" w:hAnsi="Amiri"/>
          <w:color w:val="111111"/>
          <w:sz w:val="28"/>
          <w:szCs w:val="28"/>
          <w:rtl w:val="true"/>
          <w:lang w:bidi="ar-SA"/>
        </w:rPr>
        <w:t xml:space="preserve">. </w:t>
      </w:r>
      <w:bookmarkStart w:id="958" w:name="pg20804_264556"/>
    </w:p>
    <w:p>
      <w:pPr>
        <w:pStyle w:val="BookText"/>
        <w:rPr/>
      </w:pPr>
      <w:bookmarkEnd w:id="958"/>
      <w:r>
        <w:rPr>
          <w:rFonts w:ascii="Amiri" w:hAnsi="Amiri" w:eastAsia="Amiri" w:cs="Amiri"/>
          <w:color w:val="111111"/>
          <w:sz w:val="28"/>
          <w:sz w:val="28"/>
          <w:szCs w:val="28"/>
          <w:rtl w:val="true"/>
          <w:lang w:bidi="ar-SA"/>
        </w:rPr>
        <w:t xml:space="preserve">فبالرغم من أنّ شريعة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لبني إسرائيل ولكن تجد أنّ النبي موسى دعا فرعون الى الايمان بالدين الإلهي مع انّ فرعون ليس من بني إسرائيل؛ لأنّ الدين نظام لا يختص بشعب دون شعب وانما يدعى اليه كل البشر، وكل الأنبياء يدعون الى هذا الدين، أليس أنّ النبي يوسف دعا جلسائه في السجن الى التوحيد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 أَ أَرْبابٌ مُتَفَرِّقُونَ 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فإنّ دعوة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غير اولي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التوحيد والى دين الله لا يختص بأمة دون امة وإنما هم دعاة لكل البشرية الى الدين، أما الشريعة، فهي النظام الاجتماعي القيادي الإداري، فإنّه لم يثبت ان شرائع أُولي العزم شاملة لكل الأمم</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2036744_3531895371"/>
      <w:bookmarkStart w:id="960" w:name="_Toc348"/>
      <w:bookmarkEnd w:id="959"/>
      <w:r>
        <w:rPr>
          <w:rtl w:val="true"/>
        </w:rPr>
        <w:t>الفرق بين الدين وشرائع الانبياء</w:t>
      </w:r>
      <w:bookmarkEnd w:id="960"/>
    </w:p>
    <w:p>
      <w:pPr>
        <w:pStyle w:val="BookText"/>
        <w:rPr/>
      </w:pPr>
      <w:r>
        <w:rPr>
          <w:rFonts w:ascii="Amiri" w:hAnsi="Amiri" w:eastAsia="Amiri" w:cs="Amiri"/>
          <w:color w:val="111111"/>
          <w:sz w:val="28"/>
          <w:sz w:val="28"/>
          <w:szCs w:val="28"/>
          <w:rtl w:val="true"/>
          <w:lang w:bidi="ar-SA"/>
        </w:rPr>
        <w:t xml:space="preserve">هناك روايات كثيرة تشير الى ان شريعة النبي موسى ليست عامة لكل البشر، فلابد أن لا نخلط بين الشريعة والدين، وكذلك أن نخلط بين الشريعة والملة ايضاً، ملة إبراهيم حنيفاً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يَرْغَبُ عَنْ مِلَّةِ إِبْراهيمَ إِلاَّ مَنْ سَفِهَ نَفْسَهُ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الملة هي تجذير الدين عرفيا كما مر بنا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الشريعة فهي أمر آخر، يعني قوانين مجتمعية مدنية سياسية جزائية للمجتمع، وهي إدارة وقيادة المجتمع وبعبارة مختصرة كما في بيانات القرآن الكريم عن لسان النبي عيسى، لبني إسرائيل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لِأُبَيِّنَ لَكُمْ </w:t>
      </w:r>
      <w:bookmarkStart w:id="961" w:name="pg20804_264557"/>
    </w:p>
    <w:p>
      <w:pPr>
        <w:pStyle w:val="BookText"/>
        <w:rPr/>
      </w:pPr>
      <w:bookmarkEnd w:id="961"/>
      <w:r>
        <w:rPr>
          <w:rFonts w:ascii="Amiri" w:hAnsi="Amiri" w:eastAsia="Amiri" w:cs="Amiri"/>
          <w:color w:val="111111"/>
          <w:sz w:val="28"/>
          <w:sz w:val="28"/>
          <w:szCs w:val="28"/>
          <w:rtl w:val="true"/>
          <w:lang w:bidi="ar-SA"/>
        </w:rPr>
        <w:t>بَعْضَ الَّذي تَخْتَلِفُونَ فيه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أي من جهة الشريعة، فالنبي عيسى منصوص عليه في الآيات، وأنه من بعث لبني إسرائيل من جهة الشريعة، وأما البنود الاخلاقية والقيم التي اتى بها النبي عيسى فانها عامة لكل البشر، لانها مرتبطة بالدين ظن وإنّ الدين ليس مختصراً على العقائد وإنما يشمل أصول الاخلاق وأصول الفروع، يعني اركان الفروع وليس أركان الفروع من الشريعة وانما هي من الدين</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2036746_3531895371"/>
      <w:bookmarkStart w:id="963" w:name="_Toc349"/>
      <w:bookmarkEnd w:id="962"/>
      <w:r>
        <w:rPr>
          <w:rtl w:val="true"/>
        </w:rPr>
        <w:t>الايمان بالأنبياء من الدين وليس من الشريعة</w:t>
      </w:r>
      <w:bookmarkEnd w:id="963"/>
    </w:p>
    <w:p>
      <w:pPr>
        <w:pStyle w:val="BookText"/>
        <w:rPr/>
      </w:pPr>
      <w:r>
        <w:rPr>
          <w:rFonts w:ascii="Amiri" w:hAnsi="Amiri" w:eastAsia="Amiri" w:cs="Amiri"/>
          <w:color w:val="111111"/>
          <w:sz w:val="28"/>
          <w:sz w:val="28"/>
          <w:szCs w:val="28"/>
          <w:rtl w:val="true"/>
          <w:lang w:bidi="ar-SA"/>
        </w:rPr>
        <w:t xml:space="preserve">لا ينبغي الاستغراب في أن اباء واجداد النبي لم يكونوا على شريعة النبي عيسى، ولا ريب في أنّهم موحدون بل لا ريب في انهم أوصياء بحسب نصوص القرآن الكريم كما مرّ سابقاً فتجد أنّهم يؤمنون بالنبي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الايمان به من الدين وليس من الشريعة، وهذا هو الخلط الذي حصل عند النصارى واليهود، في حين أنّ الإيمان بالأنبياء ليس من الشريعة وإنما هو من الدين، فإن حجية الأنبياء في الدين لا تختص بأمة دون امة، لأنهم دعاة الهيون في الدين</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2036748_3531895371"/>
      <w:bookmarkStart w:id="965" w:name="_Toc350"/>
      <w:bookmarkEnd w:id="964"/>
      <w:r>
        <w:rPr>
          <w:rtl w:val="true"/>
        </w:rPr>
        <w:t>الدين هو منظومة الأسس والاركان وأما التفاصيل فانها من الشريعة</w:t>
      </w:r>
      <w:bookmarkEnd w:id="96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الدين هو جملة منظومة العقائد بكلها بقضها وقضيضها، تفاصيلها وأُسسها واصول الاخلاق يعني اركان الاخلاق والقيم الأخلاقية وأركان الفروع اما تفاصيل الآداب وتفاصيل الاخلاق وتفاصيل الفروع وتفاصيل التفاصيل، فتلك من الشريعة وليس من الدين، فالأنبياء كلهم حجج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نُفَرِّقُ </w:t>
      </w:r>
      <w:bookmarkStart w:id="966" w:name="pg20804_264558"/>
    </w:p>
    <w:p>
      <w:pPr>
        <w:pStyle w:val="BookText"/>
        <w:rPr/>
      </w:pPr>
      <w:bookmarkEnd w:id="966"/>
      <w:r>
        <w:rPr>
          <w:rFonts w:ascii="Amiri" w:hAnsi="Amiri" w:eastAsia="Amiri" w:cs="Amiri"/>
          <w:color w:val="111111"/>
          <w:sz w:val="28"/>
          <w:sz w:val="28"/>
          <w:szCs w:val="28"/>
          <w:rtl w:val="true"/>
          <w:lang w:bidi="ar-SA"/>
        </w:rPr>
        <w:t>بَيْنَ أَحَدٍ مِنْ رُسُلِه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هذا في الدين ولكن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 مِنْهاجا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2036750_3531895371"/>
      <w:bookmarkStart w:id="968" w:name="_Toc351"/>
      <w:bookmarkEnd w:id="967"/>
      <w:r>
        <w:rPr>
          <w:rtl w:val="true"/>
        </w:rPr>
        <w:t>شريعة النبي الأعظم الوحيدة العامة لكافة البشر الى يوم القيامة</w:t>
      </w:r>
      <w:bookmarkEnd w:id="968"/>
    </w:p>
    <w:p>
      <w:pPr>
        <w:pStyle w:val="BookText"/>
        <w:rPr/>
      </w:pPr>
      <w:r>
        <w:rPr>
          <w:rFonts w:ascii="Amiri" w:hAnsi="Amiri" w:eastAsia="Amiri" w:cs="Amiri"/>
          <w:color w:val="111111"/>
          <w:sz w:val="28"/>
          <w:sz w:val="28"/>
          <w:szCs w:val="28"/>
          <w:rtl w:val="true"/>
          <w:lang w:bidi="ar-SA"/>
        </w:rPr>
        <w:t xml:space="preserve">هنالك فرق في اختلاف الشرعة والمنهاج لكل نبي من الأنبياء، وإنّ الشريعة الوحيدة والمنهاج الوحيد العميم لكل البشر هي الشريعة المحمدية، النهج المحمدي، النهج العلوي، النهج الفاطمي، النهج الحسني، النهج الحسيني، ونهج الائمة، والنهج المهدوي عميمٌ لكل البشر، وهذا عميمٌ ليس لكل البشر فحسب، وإنما هو عميمٌ لكل الأنبياء، بل وعميمٌ لكل البشر، فصلاة الأنبياء الآن، مثلاً صلاة النبي عيسى الآن يجب أن تكون طبقا لمراسم شريعة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طبقاً لشريعته كما تصرح به الروايات، في أن النبي عيسى وموسى لو بعثا الآن لكان اللازم عليهما ان يتبعان سيد الأنبياء ويتركا شريعتهما ويتركا ما اوحي اليهما</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2036752_3531895371"/>
      <w:bookmarkStart w:id="970" w:name="_Toc352"/>
      <w:bookmarkEnd w:id="969"/>
      <w:r>
        <w:rPr>
          <w:rtl w:val="true"/>
        </w:rPr>
        <w:t>الوحي المحمدي أعظم من وحي جميع الانبياء</w:t>
      </w:r>
      <w:bookmarkEnd w:id="97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الوحي المحمدي فوق الوحي العيسوي وكذلك الوحي المحمدي اعظم من الوحي الموسوي عند النبي موسى؛ لان الوحي المحمدي أعظم من الوحي الذي عند جميع الأنبياء، و عجيب ما يقوله العرفاء من أن مكاشفاتهم ومشاهداتهم أعظم من الكتاب والسنة المحمدية </w:t>
      </w:r>
      <w:r>
        <w:rPr>
          <w:rFonts w:eastAsia="Amiri" w:cs="Amiri" w:ascii="Amiri" w:hAnsi="Amiri"/>
          <w:color w:val="111111"/>
          <w:sz w:val="28"/>
          <w:szCs w:val="28"/>
          <w:rtl w:val="true"/>
          <w:lang w:bidi="ar-SA"/>
        </w:rPr>
        <w:t xml:space="preserve">! </w:t>
      </w:r>
      <w:bookmarkStart w:id="971" w:name="pg20804_264559"/>
    </w:p>
    <w:p>
      <w:pPr>
        <w:pStyle w:val="BookText"/>
        <w:rPr/>
      </w:pPr>
      <w:bookmarkEnd w:id="971"/>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الانترنيت الموجود عند النبي إبراهيم وموسى وعيسى ليس اقوى من الانترنيت عند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جاءت ملفات وايميلات ضخمة للنبي إبراهيم، لايتحملها ؛ لأنها من مختصات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قال علماء الأصول من الامامية، في حجية العقل، ولكن العقل البشري محدود، في دائرة محدودة وعندما تتوسع تجد أنّ الوحي المحمدي إمام متبوع، والعقل البشري الناقص تابع فلاحظ مراتب الوحي وطبقات الوحي فإنه عالم عظيم في الاصطفاء؛ لذلك أمثلة هذا الامر في التأكيد على طبقات الوحي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لأجل بيان أنّ منظومة الوحي فيها نظام، فإن عظمة النبي إبراهيم الآن أن لا يغتر بما أُوحي إليه، فلا بد أن يتبع وحي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2036754_3531895371"/>
      <w:bookmarkStart w:id="973" w:name="_Toc353"/>
      <w:bookmarkEnd w:id="972"/>
      <w:r>
        <w:rPr>
          <w:rtl w:val="true"/>
        </w:rPr>
        <w:t xml:space="preserve">ضلال اليهود والنصارى بترك شريعة النبي الأعظم </w:t>
      </w:r>
      <w:r>
        <w:rPr>
          <w:rtl w:val="true"/>
        </w:rPr>
        <w:t>(</w:t>
      </w:r>
      <w:r>
        <w:rPr>
          <w:rtl w:val="true"/>
        </w:rPr>
        <w:t>صَلَّى اللّه عَلَيْهِ وَ آلِهِ وَسَلَّمَ</w:t>
      </w:r>
      <w:r>
        <w:rPr>
          <w:rtl w:val="true"/>
        </w:rPr>
        <w:t>)</w:t>
      </w:r>
      <w:bookmarkEnd w:id="97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أئمة اهل البيت لديهم انترنيت ولكنهم تابعيون متبعون لسيد الأنبياء، أين تذهبون أيها العرفاء والظرفاء بهذه المكاشفات والمشاهدات ؟ فالعقل قد يعينك في مسألة البديهيات، ولكن لايهديك الى تباع اعظم انترنيت وريسفر الهي، وهل هناك من شهد الملكوت ورأى أعظم من امير المؤمنين بعد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عظمة امير المؤمنين في تبعيته التامة اللامحدودة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واللطيف أنّ هناك آية في القرآن تصرح بأنّ النصارى واليهود او غيرهم استغنوا بما أُوحي إليهم عما اوحي الى رسول الله فضلوا وأضلوا، ليس انهم استغنوا </w:t>
      </w:r>
      <w:bookmarkStart w:id="974" w:name="pg20804_264560"/>
    </w:p>
    <w:p>
      <w:pPr>
        <w:pStyle w:val="BookText"/>
        <w:rPr/>
      </w:pPr>
      <w:bookmarkEnd w:id="974"/>
      <w:r>
        <w:rPr>
          <w:rFonts w:ascii="Amiri" w:hAnsi="Amiri" w:eastAsia="Amiri" w:cs="Amiri"/>
          <w:color w:val="111111"/>
          <w:sz w:val="28"/>
          <w:sz w:val="28"/>
          <w:szCs w:val="28"/>
          <w:rtl w:val="true"/>
          <w:lang w:bidi="ar-SA"/>
        </w:rPr>
        <w:t xml:space="preserve">بشعوذة وسحر، وإنما استغنوا بشريعة أنبيائهم وتركوا شريعة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وأضلوا ؛ وذلك لان الوحي طبقات</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2036756_3531895371"/>
      <w:bookmarkStart w:id="976" w:name="_Toc354"/>
      <w:bookmarkEnd w:id="975"/>
      <w:r>
        <w:rPr>
          <w:rtl w:val="true"/>
        </w:rPr>
        <w:t>النظام الإلهي في نظم مراتب المصطفين</w:t>
      </w:r>
      <w:bookmarkEnd w:id="976"/>
    </w:p>
    <w:p>
      <w:pPr>
        <w:pStyle w:val="BookText"/>
        <w:rPr/>
      </w:pPr>
      <w:r>
        <w:rPr>
          <w:rFonts w:ascii="Amiri" w:hAnsi="Amiri" w:eastAsia="Amiri" w:cs="Amiri"/>
          <w:color w:val="111111"/>
          <w:sz w:val="28"/>
          <w:sz w:val="28"/>
          <w:szCs w:val="28"/>
          <w:rtl w:val="true"/>
          <w:lang w:bidi="ar-SA"/>
        </w:rPr>
        <w:t xml:space="preserve">اين الحساسية في قضية مراتب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فتجد اللعن المؤكد من قبل اهل البيت في الزيارة لمن يحاول أن ينزلهم عن مراتبهم التي رتبهم الله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امة دفعتكم عن مقامكم وازالتكم عن مراتبكم التي رتبكم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نظم الاصطفاء شيء عظيم قائم على المراتب وإلا تكون فوضى وهذا يدل على اعجاز النظام الاصطفائي الإلهي؛ لذلك فإن الذي ورد في الروايات، من أنّ النبي إبراهيم و موسى وعيسى ونوح عندهم بوابة في الانفتاح على الغيب وما شابه ذلك، وليكن، ولكنها ليست بأعظم من النافذة التي لدى سيد الأنبياء فانها صافية لاتشويش ولا اضطراب فيها، بل إن حقائق الأمور فيها أكثر بلا حجب وبلا تشابه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2036758_3531895371"/>
      <w:bookmarkStart w:id="978" w:name="_Toc355"/>
      <w:bookmarkEnd w:id="977"/>
      <w:r>
        <w:rPr>
          <w:rtl w:val="true"/>
        </w:rPr>
        <w:t>الفرق بين المنهج العلوي والمناهج الاخرى</w:t>
      </w:r>
      <w:bookmarkEnd w:id="97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الكثير من الباحثين في مدارس المعارف ان عظمة امير المؤمنين مع هذه العلوم اللدنية الإلهية لم يدعي النبوة ولم يدعي بدين جديد ولم يدعي حسبنا كتاب الله وإنما كلامه طبقاً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كل هذه المقامات التي لديه وهو يقول انا عبد من عبيد محمد، في حين ان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فان محمداً قد مات، فإنه يريد موت سيد الأنبياء، وهيهات فكد كيدك واسعَ سعيك</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أين شعار علي امير المؤمنين وأين شعار الطرف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شعار مع الوحي ومع ناموس الأنبياء؟ قطعاً مفارقة واضحة بين المنهج العلوي ومنهج اعداءه، فأن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يمتلك من المعارف الإلهية والمعاجز والكرامات، لا يدّعي شيء؟ بل تجده سلام الله عليه قد اكتفى بأنه وصياً وتبعاً لسيد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حفظ الطبقات في الوحي، فإنّ علامة الصدق والحجّية هي التبعية والنظم في مراتب الاصطفاء ولا يستطيع ان يحفظها الا من هو صادق صفي مصطفى، وأما هؤلاء الشرذمة من المكاشفين وما شابه ذلك فإنه دجل؛ لان مراتب الوحي قائمة على أسس الوحي والعبودية والخلوص في هذه المراتب وهذه نقطة مستقلة في مراتبالحجج التي تبينها هذه الآية الكريمة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مع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من هم الصديقين؟ الصديقين هم كما في سورة براءة او كما يطلقون عليها سورة التوبة 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الصادقين هم الذين ذكروا في سورة النساء والذين يسند اليهم ان القران ويعطيهم صلاحية إدارة الأرض كلها إليهم ولم يعطها للنبي إبراهيم وبقية الأنبياء، فقد أعطى الله عز وجل لإبراهيم الدعوة الإلهية للدين وأعطاه الملة ولكن لم يعطيه الشريعة والنظام والولاية السياسية له ولبقية الأنبياء إلا لسيد الأنبياء وطاقم دولته، ولذلك مرّ بنا في روايات الفريقين، أن في آية الجهاد الابتدائي الاية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براءة، </w:t>
      </w:r>
    </w:p>
    <w:p>
      <w:pPr>
        <w:pStyle w:val="BookText"/>
        <w:rPr/>
      </w:pPr>
      <w:r>
        <w:rPr>
          <w:rFonts w:ascii="Amiri" w:hAnsi="Amiri" w:eastAsia="Amiri" w:cs="Amiri"/>
          <w:color w:val="111111"/>
          <w:sz w:val="28"/>
          <w:sz w:val="28"/>
          <w:szCs w:val="28"/>
          <w:rtl w:val="true"/>
          <w:lang w:bidi="ar-SA"/>
        </w:rPr>
        <w:t xml:space="preserve">وهي آية خطير وعظيمة يشرح معناها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او اربع صفحات ببراهين عقلية قرآنية عظيمة، أنّ هذا الشأن لم يعطيه الله عز وجل الا لأهل البيت الدائرة الأولى والدائرة الثانية، وهذا بنصوص الفريقين علاوة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لحمزة و جعفر، وهذا شأن عظيم لم يعطه الله عز وجل لأولي العزم، وليس هذا فقط وإنما في كل طوائف الآيات كما في الآية التي مرت بنا سابقاً فإنها تعطي شان للدائرة الاصطفائية الثانية لم تعطها لبقية انبياء أولي العزم كما يبين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وأنّه هذه العطية الإلهية لسيد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له و لعظمة سيد الأنبياء وقد مرّ بنا سابقاً في سورة الحشر آية الفيء وسورة الانفال كما يقول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سورة الأنفال جدع الأنوف</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جدع الأنوف يعني يقول القران أنوف مزمومه ؛ لأن فيء الأرض بيد قربى النبي كما أن هذا النظام البشري الموحد بيد المصطفين من بني هاشم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طمع على نحوين كما ما الفرق بين النبي إبراهيم وعزير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طلب عزير كان ترك أولى لكن طريق طلب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النبي إبراهيم يعني في درجتهم بقدر معنى ظلهم الصق بهم هم مراتب فكيف بمن يريد ان يتبعهم يعني يطمع في درجة اصطفاء الصق بهم بهذا المعنى أقرب الصق النبي إبراهيم سياسته الإلهية ذكية حتى لما يعترض، يعترض بذكاء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يمتدحه الله حتى في ترك الأولى في جمبة عتاب وفي جنبة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لديه سياسة ادب عظيمة من بقية الأنبياء الاخرين </w:t>
      </w:r>
      <w:bookmarkStart w:id="979" w:name="pg20804_264563"/>
    </w:p>
    <w:p>
      <w:pPr>
        <w:pStyle w:val="Heading3"/>
        <w:numPr>
          <w:ilvl w:val="2"/>
          <w:numId w:val="1"/>
        </w:numPr>
        <w:rPr/>
      </w:pPr>
      <w:bookmarkStart w:id="980" w:name="__RefHeading___Toc2036760_3531895371"/>
      <w:bookmarkStart w:id="981" w:name="_Toc356"/>
      <w:bookmarkEnd w:id="979"/>
      <w:bookmarkEnd w:id="980"/>
      <w:r>
        <w:rPr>
          <w:rtl w:val="true"/>
        </w:rPr>
        <w:t>وجه آخر لعلو مقامهم</w:t>
      </w:r>
      <w:bookmarkEnd w:id="981"/>
    </w:p>
    <w:p>
      <w:pPr>
        <w:pStyle w:val="BookText"/>
        <w:rPr/>
      </w:pPr>
      <w:r>
        <w:rPr>
          <w:rFonts w:ascii="IRNazanin" w:hAnsi="IRNazanin" w:eastAsia="IRNazanin"/>
          <w:color w:val="111111"/>
          <w:sz w:val="28"/>
          <w:sz w:val="28"/>
          <w:szCs w:val="28"/>
          <w:rtl w:val="true"/>
          <w:lang w:bidi="fa-IR"/>
        </w:rPr>
        <w:t xml:space="preserve">يستشهد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في الدائرة الاصطفائية الثانية في بعض الطوائف على سؤددهم بمقام 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وهذاخطب عظيم، فلم يستدل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سؤدده بمقام النبي ابراهيم ولا بمقام موسى ولا عيسى، بل استدلّ بالشجرة الهاشمية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نقف وقفة تأمليه، أنّ الله عز وجل يستدل على عظمة سيد الانبياء بعلي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العنكبوت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بَيْني وَ بَيْنَكُم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يعني بيني وبينكم القرآن ومن عنده علم القرآن، أي الثقلين، فمع أنّ العترة دون سيد الأنبياء، ولكن الله استدل بسيد العترة على سؤدد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فتجد أنّ الله عز وجل يستدل على الأعظم بالأقل لأنّ القليل هو عظيم أيضا، وكذلك يُستدل على سؤدد الانبياء بالدائرة الاصطفائية الثانية، وهذا يدل على عظمة شأن الدائرة الاصطفائية الثانية كما استدل امير المؤمنين في يوم الشورى بنجوم الدائرة الاصطفائية الثانية، وايام عديدة أخرى يستدل عل سيادته ووصايته بحمزة وجعفر ولم يستدل بالنبي إبراهيم أو موسى أو عيسى، وهذا مما يدل على اصطفاء طاقم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w:t>
      </w:r>
      <w:r>
        <w:rPr>
          <w:rFonts w:eastAsia="IRNazanin" w:cs="IRNazanin"/>
          <w:color w:val="111111"/>
          <w:sz w:val="28"/>
          <w:szCs w:val="28"/>
          <w:rtl w:val="true"/>
          <w:lang w:bidi="fa-IR"/>
        </w:rPr>
        <w:t>.</w:t>
      </w:r>
    </w:p>
    <w:p>
      <w:pPr>
        <w:pStyle w:val="Heading3"/>
        <w:numPr>
          <w:ilvl w:val="2"/>
          <w:numId w:val="1"/>
        </w:numPr>
        <w:rPr/>
      </w:pPr>
      <w:bookmarkStart w:id="982" w:name="__RefHeading___Toc2036762_3531895371"/>
      <w:bookmarkStart w:id="983" w:name="_Toc357"/>
      <w:bookmarkEnd w:id="982"/>
      <w:r>
        <w:rPr>
          <w:rtl w:val="true"/>
        </w:rPr>
        <w:t>مقام الشهادة للمصطفين من نسل إبراهيم وإسماعيل</w:t>
      </w:r>
      <w:bookmarkEnd w:id="98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تأملنا علو وحجم وساطة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النبيين والصديقين ومع الشهداء والصالحين وحسن اولئك رفيقا، كما في الخريطة الالهية التي تعرضها الهندسة </w:t>
      </w:r>
      <w:bookmarkStart w:id="984" w:name="pg20804_264564"/>
    </w:p>
    <w:p>
      <w:pPr>
        <w:pStyle w:val="BookText"/>
        <w:rPr/>
      </w:pPr>
      <w:bookmarkEnd w:id="984"/>
      <w:r>
        <w:rPr>
          <w:rFonts w:ascii="Amiri" w:hAnsi="Amiri" w:eastAsia="Amiri" w:cs="Amiri"/>
          <w:color w:val="111111"/>
          <w:sz w:val="28"/>
          <w:sz w:val="28"/>
          <w:szCs w:val="28"/>
          <w:rtl w:val="true"/>
          <w:lang w:bidi="ar-SA"/>
        </w:rPr>
        <w:t xml:space="preserve">القرآنية في الآيات، فقد جُعِلَ مقام الشهادة بعد النبي للمصطفين من ذرية إبراهيم من نسل اسماعيل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اجْتَباكُمْ وَ ما جَعَلَ عَلَيْكُمْ فِي الدِّينِ مِنْ حَرَجٍ مِلَّةَ أَبيكُمْ إِبْراهيمَ 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لمن؟ كينونة الشهادة لمن؟ لنسل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على الناس وليس على امة من الأمم، في حين أنّ القرآن الكريم يُبَيِّن أن الانبياء شهداء على اممهم فقط، في حين يُبَيّن القرآن أن مقام الشهادة في بني هاشم من نسل إبراهيم هم أعلى من مقام الشهادة عند جميع الانبياء</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2036764_3531895371"/>
      <w:bookmarkStart w:id="986" w:name="_Toc358"/>
      <w:bookmarkEnd w:id="985"/>
      <w:r>
        <w:rPr>
          <w:rtl w:val="true"/>
        </w:rPr>
        <w:t>معاني الإسلام</w:t>
      </w:r>
      <w:bookmarkEnd w:id="98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الايمان اخص من الإسلام العام والاسلام اخص من الايمان العام، فهناك اسلام يستخدم بمعنى التسليم، وإسلام بمعنى الايمان وهناك اسلام بمعنى الاصطفاء وهناك اسلام بمعنى اعلى درجات الاصطفاء، مثلا الإسلام في بيان معنى التسليم لاحظ في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درجات غير اصل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في إنّ التسليم على درجات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وهذا في معرض بيان الإسلام العام او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الإسلام الأخص فذلك اعلى درجات الاصطفاء الذي ناله بنو هاشم،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مِلَّةَ أَبيكُمْ إِبْراهيمَ 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فقد سماهم الله بالمسلمين، وهذا التوصيف يراد به درجة اصطفائية عالية وهيأرقى درجات الاصطفاء، التي حاز عليها بنو هاشم، وهذا الاصطفاء نفسه الذي طمعا فيه إبراهيم وإسماعيل،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فبالرغم من اصطفاء النبي إبراهيم وأنّه قد حاز على النبوة والرسالة والامامة والخلة تجد أنّه يطلب اصطفاء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مُسْلِمَيْنِ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فالإسلام والتسليم درجات يراد به الإسلام العالي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لِيَكُونَ الرَّسُولُ شَهيداً عَلَيْكُمْ وَ 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الاولين والاخرين، وهذا المقام العالي الذي اُعطِي لبني هاشم يختلف عن مقام الشهادة لكل نبي على أمته، فشهادة الأنبياء على اُممهم هي درجة نازلة من الشهادة</w:t>
      </w:r>
      <w:r>
        <w:rPr>
          <w:rFonts w:eastAsia="Amiri" w:cs="Amiri" w:ascii="Amiri" w:hAnsi="Amiri"/>
          <w:color w:val="111111"/>
          <w:sz w:val="28"/>
          <w:szCs w:val="28"/>
          <w:rtl w:val="true"/>
          <w:lang w:bidi="ar-SA"/>
        </w:rPr>
        <w:t xml:space="preserve">. </w:t>
      </w:r>
      <w:bookmarkStart w:id="987" w:name="pg20804_264566"/>
    </w:p>
    <w:p>
      <w:pPr>
        <w:pStyle w:val="Heading3"/>
        <w:numPr>
          <w:ilvl w:val="2"/>
          <w:numId w:val="1"/>
        </w:numPr>
        <w:rPr/>
      </w:pPr>
      <w:bookmarkStart w:id="988" w:name="__RefHeading___Toc2036766_3531895371"/>
      <w:bookmarkStart w:id="989" w:name="_Toc359"/>
      <w:bookmarkEnd w:id="987"/>
      <w:bookmarkEnd w:id="988"/>
      <w:r>
        <w:rPr>
          <w:rtl w:val="true"/>
        </w:rPr>
        <w:t>تمني إبراهيم واسماعيل لمقام المصطفين من بني هاشم</w:t>
      </w:r>
      <w:bookmarkEnd w:id="98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طمع النبي ابراهيم في ان يكون مسلّم بهذه الدرجة التي يمتلكها المصطفين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به الاسلام النازل او المتوسط أو الاصطفائي وإنّما المراد به أعلى درجات الاصطفاء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 من قبل وفي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العالي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كينونة الرسول 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شهيداً وتكونوا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كينونة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كل الامم، اذن في طبقات الشهداء من هم الطبقة الثانية الأنبياء أو بنو هاشم ؟ قطعاً هم بنو هاشم المصطفين منهم، وأما الشهادة التي يعطيها القرآن الكريم للأنبياء فإنها على اممهم فقط</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2036768_3531895371"/>
      <w:bookmarkStart w:id="991" w:name="_Toc360"/>
      <w:bookmarkEnd w:id="990"/>
      <w:r>
        <w:rPr>
          <w:rtl w:val="true"/>
        </w:rPr>
        <w:t>وجوب الدبر في الخارطة القرآنيةفي معرفة المصطفين من بني هاشم</w:t>
      </w:r>
      <w:bookmarkEnd w:id="99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الخارطة الإلهية التي يرسمها لنا القرآن الكريم في بني هاشم، وكذلك خارطة الانبياء وغيرها من الخرائط، فهل يحسن بنا أن نتدبر بما يبيّن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نعرض عن ذلك؟ قطعاً لابد ان نبصر ما يبصرنا به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في القرآن، لا أن نعمى ونتغافل،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لِيَكُونَ الرَّسُولُ شَهيداً عَلَيْكُمْ وَ تَكُونُوا شُهَداءَ عَلَى النَّاس</w:t>
      </w:r>
      <w:r>
        <w:rPr>
          <w:rFonts w:eastAsia="Amiri" w:cs="Amiri" w:ascii="Amiri" w:hAnsi="Amiri"/>
          <w:color w:val="111111"/>
          <w:sz w:val="28"/>
          <w:szCs w:val="28"/>
          <w:rtl w:val="true"/>
          <w:lang w:bidi="ar-SA"/>
        </w:rPr>
        <w:t xml:space="preserve">). </w:t>
      </w:r>
      <w:bookmarkStart w:id="992" w:name="pg20804_264567"/>
    </w:p>
    <w:p>
      <w:pPr>
        <w:pStyle w:val="Heading3"/>
        <w:numPr>
          <w:ilvl w:val="2"/>
          <w:numId w:val="1"/>
        </w:numPr>
        <w:rPr/>
      </w:pPr>
      <w:bookmarkStart w:id="993" w:name="__RefHeading___Toc2036770_3531895371"/>
      <w:bookmarkStart w:id="994" w:name="_Toc361"/>
      <w:bookmarkEnd w:id="992"/>
      <w:bookmarkEnd w:id="993"/>
      <w:r>
        <w:rPr>
          <w:rtl w:val="true"/>
        </w:rPr>
        <w:t>علو ولايتهم</w:t>
      </w:r>
      <w:bookmarkEnd w:id="99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سورة البقرة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نفسهم الذين وصفهم النبي ابراهيم في سورة الحج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نسل ابراهيم الباقين الى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فِيهِمْ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نعت القرآن الكريم لشخص النبي الاعظم دائماً بالرسول كما ينبه عليه اهل البيت وكما ينبه عليه القرآن الكريم،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في حين أنّ ذكر الأنبياء في القرآن تارةً يقول إبراهيم ونوح وموسى، ايهما أعظم أن ينعت الشخص باسمه أم بوصفه؟ فقد قال الله تعالى عن رسوله الاعظم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انظر كم هو الفارق بين ما يرسمه القرآن الكريم للرسول الأعظم مع بقية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وأنظر كم هو الفارق أيضا بين الذي يرسمه القرآن لبني هاشم مع بقية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في آيات القرآن أن الله تعالى في مقامات الولاية المحمدية العظمى أتى بالقربى ولم يأتي بالنبيين كما يبيّن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المودة، وفي آية الفيء، وفي آية الخمس، وفي آية انما وليكم، وفي آية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 أنّ بقية الانبياء في آية الولاية المحمدية هم طاقم في القيادة نازل في حين أنّ قربى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طاقم علوي في القيادة شامل للدائرة الاصطفائية الاولى أصحاب الكساء والتسعة المعصومين بنصوص الفريقين وهذا أمرٌ مفروغ منه </w:t>
      </w:r>
      <w:bookmarkStart w:id="995" w:name="pg20804_264568"/>
    </w:p>
    <w:p>
      <w:pPr>
        <w:pStyle w:val="BookText"/>
        <w:rPr/>
      </w:pPr>
      <w:bookmarkEnd w:id="995"/>
      <w:r>
        <w:rPr>
          <w:rFonts w:ascii="Amiri" w:hAnsi="Amiri" w:eastAsia="Amiri" w:cs="Amiri"/>
          <w:color w:val="111111"/>
          <w:sz w:val="28"/>
          <w:sz w:val="28"/>
          <w:szCs w:val="28"/>
          <w:rtl w:val="true"/>
          <w:lang w:bidi="ar-SA"/>
        </w:rPr>
        <w:t>وشامل أيضا بنصوص الفريقين القطعية لمن هم في الدائرة الاصطفائية الثانية، وهو عين مفاد دعاء الندبة، عندما يقول الداع أين النجو م الزاهرة، أين أعلام الدين وقواعد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ان هذا التصوير الموجود في هذه الاية موجود في آيات وسور عديدة اخرى كما مر بنا</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2036772_3531895371"/>
      <w:bookmarkStart w:id="997" w:name="_Toc362"/>
      <w:bookmarkEnd w:id="996"/>
      <w:r>
        <w:rPr>
          <w:rtl w:val="true"/>
        </w:rPr>
        <w:t>مقام الصديقين في القرآن</w:t>
      </w:r>
      <w:bookmarkEnd w:id="997"/>
    </w:p>
    <w:p>
      <w:pPr>
        <w:pStyle w:val="BookText"/>
        <w:rPr/>
      </w:pPr>
      <w:r>
        <w:rPr>
          <w:rFonts w:ascii="Amiri" w:hAnsi="Amiri" w:eastAsia="Amiri" w:cs="Amiri"/>
          <w:color w:val="111111"/>
          <w:sz w:val="28"/>
          <w:sz w:val="28"/>
          <w:szCs w:val="28"/>
          <w:rtl w:val="true"/>
          <w:lang w:bidi="ar-SA"/>
        </w:rPr>
        <w:t>إنّ دور الصديقين يأتي بعد دور النبيين، فقد ذكر النبيين هنا في هذه الرتبة اولاً، ولكن في آيات أخرى ذكروا لاحقا، مثل آيات الولاية، وآيات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مقام الصديقين؟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مقام الصديقين هو طاقم آخر في الاصطفاء الإلهي يسمى بالصديقين، وهناك سور أخرى في القرآن تُبَيّن أنّ مقام الصديقين فيها الأنبياء وغير الانبياء كما في آيات الصدق، فقد كان النبي ابراهيم صديقا نبيا كما في سورة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إِبْراهيمَ إِنَّهُ كانَ صِدِّيقاً نَبِيًّا</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وكذلك في وصف النبي ادريس بانه كان صديقاً نبياً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ولو دققنا النظر في عبارة صديقاً نبياً، نجد أنّ القرآن قدم الصدق على النبوة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التقديم والتأخير في القرآن لم يأتي صدفة ولا اعتباطا وإنما له مغزى عظيم، إذن إنّ مقام الصديقين هو مقام ليس بالسهل، وهؤلاء الصديقين قد يكونون انبياء وقد لا يكونوا أنبياء، كما هو الحال بالنسبة </w:t>
      </w:r>
      <w:bookmarkStart w:id="998" w:name="pg20804_264569"/>
    </w:p>
    <w:p>
      <w:pPr>
        <w:pStyle w:val="BookText"/>
        <w:rPr/>
      </w:pPr>
      <w:bookmarkEnd w:id="998"/>
      <w:r>
        <w:rPr>
          <w:rFonts w:ascii="Amiri" w:hAnsi="Amiri" w:eastAsia="Amiri" w:cs="Amiri"/>
          <w:color w:val="111111"/>
          <w:sz w:val="28"/>
          <w:sz w:val="28"/>
          <w:szCs w:val="28"/>
          <w:rtl w:val="true"/>
          <w:lang w:bidi="ar-SA"/>
        </w:rPr>
        <w:t xml:space="preserve">الى مريم، حيث يصفها القرآن الكريم بأنها صدّيقة،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 الرُّسُلُ وَ أُمُّهُ صِدِّيقَة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فإن مقام الصديقين يمكن أن يكون رجلا كأمير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امرأة في مقام الصديقة كالصدّيقة فاطمة سلام الله عليها</w:t>
      </w:r>
      <w:r>
        <w:rPr>
          <w:rFonts w:eastAsia="IRNazanin" w:cs="IRNazanin"/>
          <w:color w:val="111111"/>
          <w:sz w:val="28"/>
          <w:szCs w:val="28"/>
          <w:rtl w:val="true"/>
          <w:lang w:bidi="fa-IR"/>
        </w:rPr>
        <w:t>.</w:t>
      </w:r>
    </w:p>
    <w:p>
      <w:pPr>
        <w:pStyle w:val="Heading3"/>
        <w:numPr>
          <w:ilvl w:val="2"/>
          <w:numId w:val="1"/>
        </w:numPr>
        <w:rPr/>
      </w:pPr>
      <w:bookmarkStart w:id="999" w:name="__RefHeading___Toc2036774_3531895371"/>
      <w:bookmarkStart w:id="1000" w:name="_Toc363"/>
      <w:bookmarkEnd w:id="999"/>
      <w:r>
        <w:rPr>
          <w:rtl w:val="true"/>
        </w:rPr>
        <w:t xml:space="preserve">علو نيابة الرسول </w:t>
      </w:r>
      <w:r>
        <w:rPr>
          <w:rtl w:val="true"/>
        </w:rPr>
        <w:t>(</w:t>
      </w:r>
      <w:r>
        <w:rPr>
          <w:rtl w:val="true"/>
        </w:rPr>
        <w:t>صَلَّى اللّه عَلَيْهِ وَ آلِهِ وَسَلَّمَ</w:t>
      </w:r>
      <w:r>
        <w:rPr>
          <w:rtl w:val="true"/>
        </w:rPr>
        <w:t xml:space="preserve">) </w:t>
      </w:r>
      <w:r>
        <w:rPr>
          <w:rtl w:val="true"/>
        </w:rPr>
        <w:t>على بقية المصطفين</w:t>
      </w:r>
      <w:bookmarkEnd w:id="1000"/>
    </w:p>
    <w:p>
      <w:pPr>
        <w:pStyle w:val="BookText"/>
        <w:rPr/>
      </w:pPr>
      <w:r>
        <w:rPr>
          <w:rFonts w:ascii="Amiri" w:hAnsi="Amiri" w:eastAsia="Amiri" w:cs="Amiri"/>
          <w:color w:val="111111"/>
          <w:sz w:val="28"/>
          <w:sz w:val="28"/>
          <w:szCs w:val="28"/>
          <w:rtl w:val="true"/>
          <w:lang w:bidi="ar-SA"/>
        </w:rPr>
        <w:t>إنّ الرسالة والرسالات تكون للشريعة والشرائع وامور اخرى في الولاية، وأما النبوة بحيث هي نبوة أيضا، وقد فضل الله النبيين بعضهم على بعض، وقد مر أن الانبياء على درجات وليس على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نبي وظيفة في أن يبلغ الدّين وان لم يبعث برسالة، وإنّ وظيفة كل الانبياء هو تبليغ الدين، وأما الشرائع فإنّها من وظائف الرسل، وقد لا تكون للرسل شرائع، ولكن لهم وظائف ومأموريات خاصة فالنبوة وظيفتها العامة تبليغ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يقال في بحث النبوة والنبوات أنّ النبي مبعوث في نبوة للأمة، بل يُنظر لكل نبي من الانبياء بلحاظ الهداية للدين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الأكثر والأشهر الذي ثبتت شريعته لكافة الثقلين هو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ولاحظ أنّ أئمة أهل البيت ليسوا أوصياء للأنبياء، وإنّما أوصياء لخصوص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ولاحظ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أعظم دولة في الوجود، وإنّ مساحة الشريعة والمأمورية والولاية التي بعث لها سيد الانبياء تشمل الجن والانس، ولذا فإنّ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اوصياء خاتم الرسل لهم </w:t>
      </w:r>
      <w:bookmarkStart w:id="1001" w:name="pg20804_264570"/>
    </w:p>
    <w:p>
      <w:pPr>
        <w:pStyle w:val="BookText"/>
        <w:rPr/>
      </w:pPr>
      <w:bookmarkEnd w:id="1001"/>
      <w:r>
        <w:rPr>
          <w:rFonts w:ascii="Amiri" w:hAnsi="Amiri" w:eastAsia="Amiri" w:cs="Amiri"/>
          <w:color w:val="111111"/>
          <w:sz w:val="28"/>
          <w:sz w:val="28"/>
          <w:szCs w:val="28"/>
          <w:rtl w:val="true"/>
          <w:lang w:bidi="ar-SA"/>
        </w:rPr>
        <w:t xml:space="preserve">صلاحيات ما ليس لبقية الأنبياء، ليس على صعيد الوزراء من الدائرة الاولى بل على وكلاء الوزراء وهم الدائرة الاصطفائية الثانية لأهل البيت الذين كُلِفوا بشأن ومساحات لا يخطوها انبياء اولي العزم، والخارطة واضحة في كثير من الآيات والتي ترسم تصويرا اعظم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2036776_3531895371"/>
      <w:bookmarkStart w:id="1003" w:name="_Toc364"/>
      <w:bookmarkEnd w:id="1002"/>
      <w:r>
        <w:rPr>
          <w:rtl w:val="true"/>
        </w:rPr>
        <w:t>علو تسليمهم</w:t>
      </w:r>
      <w:bookmarkEnd w:id="1003"/>
    </w:p>
    <w:p>
      <w:pPr>
        <w:pStyle w:val="BookText"/>
        <w:rPr/>
      </w:pPr>
      <w:r>
        <w:rPr>
          <w:rFonts w:ascii="Amiri" w:hAnsi="Amiri" w:eastAsia="Amiri" w:cs="Amiri"/>
          <w:color w:val="111111"/>
          <w:sz w:val="28"/>
          <w:sz w:val="28"/>
          <w:szCs w:val="28"/>
          <w:rtl w:val="true"/>
          <w:lang w:bidi="ar-SA"/>
        </w:rPr>
        <w:t>ليس المقصود من قول النبي ابراهيم والنبي إسماعيل في سورة البقرة هو أصل الإسلام الذي هو لعموم البشر،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وانّما وصف الإسلام هنا هو الاصطفاء العالي الذي أعطاه الله تعالى لبني هاشم، وهو الذي دعا إليه النبي ابراهيم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وطلبه كل منهما بالرغم من كون ابراهيم نبياً ورسولاً وخليلا وامام بالإمامة الاصطفائية العامة ولكنه كان يدعوا و يطلب من الله في مرتبة اصطفائية خامسة فوق الامامة الاصطفائية العامة، وهي الموجودة عند بني هاشم، كما بيّنت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التسليم الأعلى والا كيف يطلب إبراهيم الاسلام وهو نبيٌ ورسول وإمام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إنّ وصف المسلم بقول مطلق هو اصطفائي، ليس اصطفائي عام، وإنما اصطفائي عالي، فاذا كان النبي ابراهيم واسماعيل يطلبان أصل الاصطفاء، فإنهم قد اصطفوا، فقد اصطفاهم الله نبيين وثم اصطفى النبي ابراهيم رسولا وخليلاً واماما، فقد كان يتمتع بأربع اصطفاءات متصاعدة، ويطلب في آخر </w:t>
      </w:r>
      <w:bookmarkStart w:id="1004" w:name="pg20804_264571"/>
    </w:p>
    <w:p>
      <w:pPr>
        <w:pStyle w:val="BookText"/>
        <w:rPr/>
      </w:pPr>
      <w:bookmarkEnd w:id="1004"/>
      <w:r>
        <w:rPr>
          <w:rFonts w:ascii="Amiri" w:hAnsi="Amiri" w:eastAsia="Amiri" w:cs="Amiri"/>
          <w:color w:val="111111"/>
          <w:sz w:val="28"/>
          <w:sz w:val="28"/>
          <w:szCs w:val="28"/>
          <w:rtl w:val="true"/>
          <w:lang w:bidi="ar-SA"/>
        </w:rPr>
        <w:t xml:space="preserve">حياته مع ولده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منها الاصطفاء فقط وانما يراد منه بقول مطلق هو أعلى الاصطفاءات ؛ لان صدق الاوصاف الكمالية عموماً بنحو واقعي مطلق لا تستعمل الا في الاصطفاء، بل بدّقة في أعلى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القران الكريم يصف النبي إبراهيم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شيئاً سهلاً، فلا يمكن ان يكون وصفاً غير اصطفائياً يشترك به النبي ابراهيم مع غيره كما يذكر القران الكريم</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2036778_3531895371"/>
      <w:bookmarkStart w:id="1006" w:name="_Toc365"/>
      <w:bookmarkEnd w:id="1005"/>
      <w:r>
        <w:rPr>
          <w:rtl w:val="true"/>
        </w:rPr>
        <w:t>الصديقين شامل للدائرة الاصطفائية الاولى والثانية</w:t>
      </w:r>
      <w:bookmarkEnd w:id="100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في سورة مريم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وستأتي في احدى آيات هذه الطائفة ما في سورة الحديد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لَهُمْأَجْرُهُمْ وَ نُورُهُمْ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ورد عنوان الصديقين في الدائرة الاصطفائية الاولى والثانية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وجعفر، وقد مرّ بنا بحث الشهداء في طائفة الشهداء بحسب بيان الآيات والروايات بشكل قطعي أنّها دالة على شمول الدائرة الاصطفائية الثانية لبني هاشم،وقد ورد في روايات الفريقين في سورة الحديد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صدقها على حمزة وجعفر بضميمة صدقها في الاصل 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07" w:name="pg20804_264572"/>
    </w:p>
    <w:p>
      <w:pPr>
        <w:pStyle w:val="Heading3"/>
        <w:numPr>
          <w:ilvl w:val="2"/>
          <w:numId w:val="1"/>
        </w:numPr>
        <w:rPr/>
      </w:pPr>
      <w:bookmarkStart w:id="1008" w:name="__RefHeading___Toc2036780_3531895371"/>
      <w:bookmarkStart w:id="1009" w:name="_Toc366"/>
      <w:bookmarkEnd w:id="1007"/>
      <w:bookmarkEnd w:id="1008"/>
      <w:r>
        <w:rPr>
          <w:rtl w:val="true"/>
        </w:rPr>
        <w:t>دعاء الانبياء في أن يدخلهم الله في الصالحين</w:t>
      </w:r>
      <w:bookmarkEnd w:id="100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آيات هذا الطائفة الدالة على الاصطفاء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واللطيف انّ الله عز وجل يحكي على لسان جملة من الانبياء أنّهم يدعون بأن يدخلهم الله في الصالحين فلاحظ قوله تعالى على لسان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أَدْخِلْني مُدْخَلَ صِدْقٍ وَ أَخْرِجْني مُخْرَجَ صِدْقٍ</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في الصدق وكذلك بالنسبة الى النبي ابراهيم،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اصْطَفَيْناهُ فِي الدُّنْيا وَ 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فهناك جملة من الانبياء يدعون الله أن يدخلهم في الصالحين، فهل يُعقل أن يكون المراد بالصالحين هو عموم المؤمنين العاديين ؟ قطعاً المراد منه عنوان الصالحين الاصطفائي الأعلى من مرتبة النبوة والرسالة والخلة والامامة فلاحظ في الحديث إبراهيم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أَدْخَلْناهُ في رَحْمَتِنا إِنَّهُ مِنَ الصَّالِحينَ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وفي سورة الشعراء عن النبي ابراهيم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وهذه نكتة مهمة جدا ومصيرة، هنا في سورة الشعراء يطلب النبي ابراهيم من الله مقاماً خامسا وهو عين الخامس الذي مرَّ بنا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مُسْلِمَيْنِ لَكَ وَ مِنْ ذُرِّيَّتِنا أُمَّةً مُسْلِمَةً </w:t>
      </w:r>
      <w:bookmarkStart w:id="1010" w:name="pg20804_264573"/>
    </w:p>
    <w:p>
      <w:pPr>
        <w:pStyle w:val="BookText"/>
        <w:rPr/>
      </w:pPr>
      <w:bookmarkEnd w:id="1010"/>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علاوة على أصل النبوة وأصل الرسالة وأصل الخلة وأصل الإمامة الاصطفائية العامة</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2036782_3531895371"/>
      <w:bookmarkStart w:id="1012" w:name="_Toc367"/>
      <w:bookmarkEnd w:id="1011"/>
      <w:r>
        <w:rPr>
          <w:rtl w:val="true"/>
        </w:rPr>
        <w:t xml:space="preserve">النبي إبراهيم </w:t>
      </w:r>
      <w:r>
        <w:rPr>
          <w:rtl w:val="true"/>
        </w:rPr>
        <w:t>(</w:t>
      </w:r>
      <w:r>
        <w:rPr>
          <w:rtl w:val="true"/>
        </w:rPr>
        <w:t>عَلَيهِ السَّلَامُ</w:t>
      </w:r>
      <w:r>
        <w:rPr>
          <w:rtl w:val="true"/>
        </w:rPr>
        <w:t xml:space="preserve">) </w:t>
      </w:r>
      <w:r>
        <w:rPr>
          <w:rtl w:val="true"/>
        </w:rPr>
        <w:t>يطلب الصلاح الاصطفائي العالي</w:t>
      </w:r>
      <w:bookmarkEnd w:id="1012"/>
    </w:p>
    <w:p>
      <w:pPr>
        <w:pStyle w:val="BookText"/>
        <w:rPr/>
      </w:pPr>
      <w:r>
        <w:rPr>
          <w:rFonts w:ascii="Amiri" w:hAnsi="Amiri" w:eastAsia="Amiri" w:cs="Amiri"/>
          <w:color w:val="111111"/>
          <w:sz w:val="28"/>
          <w:sz w:val="28"/>
          <w:szCs w:val="28"/>
          <w:rtl w:val="true"/>
          <w:lang w:bidi="ar-SA"/>
        </w:rPr>
        <w:t xml:space="preserve">يطلب النبي إبراهيم هنا أن يلحقه الله بالصالحين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النبي ابراهيم يقصد به صلاح اصطفائي فإنّ الله عز وجل قد اعطاه ذلك،فأي صلاح يطلبه؟ ومن اولئك الصالحين الذي يطلب النبي ابراهيم أن يكون منهم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النبي إبراهيم يُبين بوضوح أن هناك درجة عالية من الاصطفاء عند بني هاشم يريد النبي إبراهيم أن يلتحق بها، وقد نُص عن بني هاشم في هذه الآية المركزية لهذه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الصديقين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منهم حمزة وجعفر، ومنهم ابو الفضل العباس، ومسلم بن عقيل، وعلي الاكبر، و كما يخاطب في نصوص الروايات الدائرة الاصطفائية الثانية من بني هاشم كذلك يخاطب الدائرة الاصطفائية الأولى من بني هاشم، كما في خطاب زيارة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العبد الصالح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تدل على انّ مقام الدائرة الاصطفائية الاولى والثانية هو مقام عالي منيع يستحق ان يطمع فيه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13" w:name="pg20804_264574"/>
    </w:p>
    <w:p>
      <w:pPr>
        <w:pStyle w:val="Heading3"/>
        <w:numPr>
          <w:ilvl w:val="2"/>
          <w:numId w:val="1"/>
        </w:numPr>
        <w:rPr/>
      </w:pPr>
      <w:bookmarkStart w:id="1014" w:name="__RefHeading___Toc2036784_3531895371"/>
      <w:bookmarkStart w:id="1015" w:name="_Toc368"/>
      <w:bookmarkEnd w:id="1013"/>
      <w:bookmarkEnd w:id="1014"/>
      <w:r>
        <w:rPr>
          <w:rtl w:val="true"/>
        </w:rPr>
        <w:t xml:space="preserve">مقام النبي ابراهيم </w:t>
      </w:r>
      <w:r>
        <w:rPr>
          <w:rtl w:val="true"/>
        </w:rPr>
        <w:t>(</w:t>
      </w:r>
      <w:r>
        <w:rPr>
          <w:rtl w:val="true"/>
        </w:rPr>
        <w:t>عليه السّلام</w:t>
      </w:r>
      <w:r>
        <w:rPr>
          <w:rtl w:val="true"/>
        </w:rPr>
        <w:t xml:space="preserve">) </w:t>
      </w:r>
      <w:r>
        <w:rPr>
          <w:rtl w:val="true"/>
        </w:rPr>
        <w:t xml:space="preserve">يأتي مباشرة بعد مقام النبي الاعظم </w:t>
      </w:r>
      <w:r>
        <w:rPr>
          <w:rtl w:val="true"/>
        </w:rPr>
        <w:t>(</w:t>
      </w:r>
      <w:r>
        <w:rPr>
          <w:rtl w:val="true"/>
        </w:rPr>
        <w:t>عليه السّلام</w:t>
      </w:r>
      <w:r>
        <w:rPr>
          <w:rtl w:val="true"/>
        </w:rPr>
        <w:t xml:space="preserve">) </w:t>
      </w:r>
      <w:r>
        <w:rPr>
          <w:rtl w:val="true"/>
        </w:rPr>
        <w:t xml:space="preserve">وأهل بيته </w:t>
      </w:r>
      <w:r>
        <w:rPr>
          <w:rtl w:val="true"/>
        </w:rPr>
        <w:t>(</w:t>
      </w:r>
      <w:r>
        <w:rPr>
          <w:rtl w:val="true"/>
        </w:rPr>
        <w:t>علیهم السلام</w:t>
      </w:r>
      <w:r>
        <w:rPr>
          <w:rtl w:val="true"/>
        </w:rPr>
        <w:t>)</w:t>
      </w:r>
      <w:bookmarkEnd w:id="1015"/>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حُكْماً وَ أَلْحِقْني بِالصَّالِحينَ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أن النبي ابراهيم هو نبي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جملة من الدلائل والشواهد تدل على أنّ الذي يلي مقام سيد الانبياء في اُلوا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أولوا العزم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إبراهيم، وليس النبي نوح وإن قال بعض المفسرين أنّه نوح ولكن شواهد عديدة تدل على أن النبي ابراهيم هو الذي يأتي بعد سيد الأنبياء بلحاظ أنبياء أولي العزم، وإلا لا توجد مقايسة بين أبراهيم وبين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المنزلة</w:t>
      </w:r>
      <w:r>
        <w:rPr>
          <w:rFonts w:eastAsia="IRNazanin" w:cs="IRNazanin"/>
          <w:color w:val="111111"/>
          <w:sz w:val="28"/>
          <w:szCs w:val="28"/>
          <w:rtl w:val="true"/>
          <w:lang w:bidi="fa-IR"/>
        </w:rPr>
        <w:t>.</w:t>
      </w:r>
    </w:p>
    <w:p>
      <w:pPr>
        <w:pStyle w:val="Heading3"/>
        <w:numPr>
          <w:ilvl w:val="2"/>
          <w:numId w:val="1"/>
        </w:numPr>
        <w:rPr/>
      </w:pPr>
      <w:bookmarkStart w:id="1016" w:name="__RefHeading___Toc2036786_3531895371"/>
      <w:bookmarkStart w:id="1017" w:name="_Toc369"/>
      <w:bookmarkEnd w:id="1016"/>
      <w:r>
        <w:rPr>
          <w:rtl w:val="true"/>
        </w:rPr>
        <w:t>طلب النبي يوسف للصلاح الاصطفائي العالي</w:t>
      </w:r>
      <w:bookmarkEnd w:id="1017"/>
    </w:p>
    <w:p>
      <w:pPr>
        <w:pStyle w:val="BookText"/>
        <w:rPr/>
      </w:pPr>
      <w:r>
        <w:rPr>
          <w:rFonts w:ascii="Amiri" w:hAnsi="Amiri" w:eastAsia="Amiri" w:cs="Amiri"/>
          <w:color w:val="111111"/>
          <w:sz w:val="28"/>
          <w:sz w:val="28"/>
          <w:szCs w:val="28"/>
          <w:rtl w:val="true"/>
          <w:lang w:bidi="ar-SA"/>
        </w:rPr>
        <w:t xml:space="preserve">وهناك جملة من الانبياء يدعون في الدحول واللحوق بالصالحين كما عن لسان النبي يوسف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 مُسْلِمًا وَأَلْحِقْنِي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صلاح يطلبه النبي يوسف قد اصطفاه الله واختاره نبيا ورسولا، فكيف لايكون صالحاً وكيف يطالب بالادخال في الصالحين؟ او لم يدخل بالصلاح الاصطفائي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صلاح هذا فالذي يطلبه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يمكن ان يكون طلبه أصل الصلاح واصل الاصطفاء، وإنما يطلب أعلى درجاته، وهذا ماسنبينه في هذه الطائفة</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2036788_3531895371"/>
      <w:bookmarkStart w:id="1019" w:name="_Toc370"/>
      <w:bookmarkEnd w:id="1018"/>
      <w:r>
        <w:rPr>
          <w:rtl w:val="true"/>
        </w:rPr>
        <w:t>وجود الطواقم الخمسة في كل بيت من بيوت الانبياء</w:t>
      </w:r>
      <w:bookmarkEnd w:id="101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يقال النبيين والصديقين والشهداء والصالحين، وحسن اولئك رفيقاً، فلا يظن ظان أن المقصود من النبيين هم كل النبيين فإنَّ كل بيت من بيوت </w:t>
      </w:r>
    </w:p>
    <w:p>
      <w:pPr>
        <w:pStyle w:val="BookText"/>
        <w:rPr/>
      </w:pPr>
      <w:r>
        <w:rPr>
          <w:rFonts w:ascii="Amiri" w:hAnsi="Amiri" w:eastAsia="Amiri" w:cs="Amiri"/>
          <w:color w:val="111111"/>
          <w:sz w:val="28"/>
          <w:sz w:val="28"/>
          <w:szCs w:val="28"/>
          <w:rtl w:val="true"/>
          <w:lang w:bidi="ar-SA"/>
        </w:rPr>
        <w:t>الأنبياء فيه هذا الطاقم الخماسي، فيه طاقم النبيين والصديقين والشهداء والصالحين وحسن اولئك رفيقا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هذه الاقسام الخمسة موجودة في بيت محمد وال محمد صلوات الله عليهم، وكذلك موجودة في بيت إبراهيم وآل إبراهيم وموجود في بيت داود وآل داود وفي بيت يعقوب آل يعقوب وموسى وآل موسى وآل هارون، وقد مر بنا في الطوائف السابقة انّ هناك سنة وجود الدائرة الاصطفائية الثانية في بيوتات الأنبياء وهو أنّ هناك في جميع بيوتات الانبياء دوائر وليس دائرة واحدة وعلى اقل تقدير كفهرست اجمالي هناك دائرتين اصطفائيتن في كل بيت من بيوت الانبياء ودرجات من الحجية، وهذه سنة الهية في بيوتات الانبياء و هذا هو المراد من بحث الدائرة الاصطفائية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يأتي آتٍ ويتخيل بأن النبيين هم في دولة واحدة وان كان النبيين كافة سيكونون في الدولة الالهية العظمى لرجعة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الكل تحت 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الحديث عن الاصل في أنّ كل بيت من بيوت الانبياء يوجد هذا الطاقم الخماسي، وهذه نكتة مهمة، وسنبين في مجموعة من الآيات التي تدل على ان الصالحين ليس المقصود به أصل الاصطفاء وإنما يدعو الانبياء في أن يدخلهم الله تعالى في الصالحين الذين لهم الدرجة الاصطفائية العليا في الاصطفاء وهم بني هاشم، علاوةٌ على ذلك</w:t>
      </w:r>
      <w:r>
        <w:rPr>
          <w:rFonts w:eastAsia="Amiri" w:cs="Amiri" w:ascii="Amiri" w:hAnsi="Amiri"/>
          <w:color w:val="111111"/>
          <w:sz w:val="28"/>
          <w:szCs w:val="28"/>
          <w:rtl w:val="true"/>
          <w:lang w:bidi="ar-SA"/>
        </w:rPr>
        <w:t xml:space="preserve">. </w:t>
      </w:r>
      <w:bookmarkStart w:id="1020" w:name="pg20804_264576"/>
    </w:p>
    <w:p>
      <w:pPr>
        <w:pStyle w:val="Heading3"/>
        <w:numPr>
          <w:ilvl w:val="2"/>
          <w:numId w:val="1"/>
        </w:numPr>
        <w:rPr/>
      </w:pPr>
      <w:bookmarkStart w:id="1021" w:name="__RefHeading___Toc2036790_3531895371"/>
      <w:bookmarkStart w:id="1022" w:name="_Toc371"/>
      <w:bookmarkEnd w:id="1020"/>
      <w:bookmarkEnd w:id="1021"/>
      <w:r>
        <w:rPr>
          <w:rtl w:val="true"/>
        </w:rPr>
        <w:t>عناوين الطواقم الخمسة الاصطفائية نسبية</w:t>
      </w:r>
      <w:bookmarkEnd w:id="1022"/>
    </w:p>
    <w:p>
      <w:pPr>
        <w:pStyle w:val="BookText"/>
        <w:rPr/>
      </w:pPr>
      <w:r>
        <w:rPr>
          <w:rFonts w:ascii="Amiri" w:hAnsi="Amiri" w:eastAsia="Amiri" w:cs="Amiri"/>
          <w:color w:val="111111"/>
          <w:sz w:val="28"/>
          <w:sz w:val="28"/>
          <w:szCs w:val="28"/>
          <w:rtl w:val="true"/>
          <w:lang w:bidi="ar-SA"/>
        </w:rPr>
        <w:t xml:space="preserve">نذكر هنا نقطة نفيسة لم نذكرها في كافة الطوائف وهي انّ هذا الطاقم نسبي لأنّ العناوين الاصطفائية نسبية، وهذا يعني أن الاصطفاء هو ذو درجات،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فَضَّلْنا بَعْضَ النَّبِيِّينَ عَلى بَعْضٍ</w:t>
      </w:r>
      <w:r>
        <w:rPr>
          <w:rFonts w:eastAsia="Amiri" w:cs="Amiri" w:ascii="Amiri" w:hAnsi="Amiri"/>
          <w:color w:val="111111"/>
          <w:sz w:val="28"/>
          <w:szCs w:val="28"/>
          <w:rtl w:val="true"/>
          <w:lang w:bidi="ar-SA"/>
        </w:rPr>
        <w:t>... (</w:t>
      </w:r>
      <w:r>
        <w:rPr>
          <w:rStyle w:val="FootnoteAnchor"/>
          <w:rtl w:val="true"/>
        </w:rPr>
        <w:footnoteReference w:id="277"/>
      </w:r>
      <w:r>
        <w:rPr>
          <w:rFonts w:ascii="Amiri" w:hAnsi="Amiri" w:eastAsia="Amiri" w:cs="Amiri"/>
          <w:color w:val="111111"/>
          <w:sz w:val="28"/>
          <w:sz w:val="28"/>
          <w:szCs w:val="28"/>
          <w:rtl w:val="true"/>
          <w:lang w:bidi="ar-SA"/>
        </w:rPr>
        <w:t>فهنا فضل الله تعالى المصطفين بعضهم على بعض</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2036792_3531895371"/>
      <w:bookmarkStart w:id="1024" w:name="_Toc372"/>
      <w:bookmarkEnd w:id="1023"/>
      <w:r>
        <w:rPr>
          <w:rtl w:val="true"/>
        </w:rPr>
        <w:t>من الخطأ أن نفهم تقديم الطواقم على بقية الطواقم</w:t>
      </w:r>
      <w:bookmarkEnd w:id="102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لاحد ان يظن عندما نقول النبيين والصديقين والشهداء، أنّ النبيين مقدمين على الصديقين ولا يظن ظان أنّ الصديقين مقدمين على الشهداء وأنّ الشهداء مقدمين على الصالحين والصالحين مقدمين على حسن أولئك رفيقا،وعلى ذلك الظن يحكم الظان بأنّ كل الانبياء مقدمين على الشهداء والحال انّ القرآن الكريم يُبين كما مرّ بنا في أنّ الشهداء من بني هاشم، بما فيهم حمزة وجعفر في طائفة الشهداء، قد جعلهم الله في مقام فوق مقام أُلوا العزم، وهذا بنص القران و العترة، ولكن حتى لو أراد متعجرف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نحن والقران فقط، فإننا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القران بدلالة نصية قطعية ذاتية داخلية تدل على الدائرة الاصطفائية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بنا في آيات الشهادة، في أنّ آباء النبي وأجداده داخلين في سورة الحج في طائفة الشهادة</w:t>
      </w:r>
      <w:r>
        <w:rPr>
          <w:rFonts w:eastAsia="Amiri" w:cs="Amiri" w:ascii="Amiri" w:hAnsi="Amiri"/>
          <w:color w:val="111111"/>
          <w:sz w:val="28"/>
          <w:szCs w:val="28"/>
          <w:rtl w:val="true"/>
          <w:lang w:bidi="ar-SA"/>
        </w:rPr>
        <w:t xml:space="preserve">. </w:t>
      </w:r>
      <w:bookmarkStart w:id="1025" w:name="pg20804_264577"/>
    </w:p>
    <w:p>
      <w:pPr>
        <w:pStyle w:val="Heading3"/>
        <w:numPr>
          <w:ilvl w:val="2"/>
          <w:numId w:val="1"/>
        </w:numPr>
        <w:rPr/>
      </w:pPr>
      <w:bookmarkStart w:id="1026" w:name="__RefHeading___Toc2036794_3531895371"/>
      <w:bookmarkStart w:id="1027" w:name="_Toc373"/>
      <w:bookmarkEnd w:id="1025"/>
      <w:bookmarkEnd w:id="1026"/>
      <w:r>
        <w:rPr>
          <w:rtl w:val="true"/>
        </w:rPr>
        <w:t>الطواقم الخمسة بلحاظ كل بيت من بيوت الانبياء لابلحاظ بعضهم مع البعض الآخر</w:t>
      </w:r>
      <w:bookmarkEnd w:id="1027"/>
    </w:p>
    <w:p>
      <w:pPr>
        <w:pStyle w:val="BookText"/>
        <w:rPr/>
      </w:pPr>
      <w:r>
        <w:rPr>
          <w:rFonts w:ascii="Amiri" w:hAnsi="Amiri" w:eastAsia="Amiri" w:cs="Amiri"/>
          <w:color w:val="111111"/>
          <w:sz w:val="28"/>
          <w:sz w:val="28"/>
          <w:szCs w:val="28"/>
          <w:rtl w:val="true"/>
          <w:lang w:bidi="ar-SA"/>
        </w:rPr>
        <w:t xml:space="preserve">ان المراد بالترتيب هنا بلحاظ البيت النبوي الواحد، لا بلحاظ بيوتات الانبياء مع بعضهم البعض، وإلا إذا لم يكن كذلك فكيف أنّ النبي ابراهيم وهو من أولوا العزم، وراء النبوة والرسالة والخُلة والامامة الاصطفائية ويطلب ويطمع وبحسب بيانات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بصلاح أعلى وتسليم وإسلام أعلى يعني يطلب الولاية الاصطفائية الخاصة التي لدى بني هاشم، أي التي لدى رسول الله وآل رسول الله كما ينص القرآن الكريم في آيتين على ذلك</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2036796_3531895371"/>
      <w:bookmarkStart w:id="1029" w:name="_Toc374"/>
      <w:bookmarkEnd w:id="1028"/>
      <w:r>
        <w:rPr>
          <w:rtl w:val="true"/>
        </w:rPr>
        <w:t xml:space="preserve">تقديم الانبياء على طاقم الرسول الاعظم </w:t>
      </w:r>
      <w:r>
        <w:rPr>
          <w:rtl w:val="true"/>
        </w:rPr>
        <w:t>(</w:t>
      </w:r>
      <w:r>
        <w:rPr>
          <w:rtl w:val="true"/>
        </w:rPr>
        <w:t>صَلَّى اللّه عَلَيْهِ وَ آلِهِ وَسَلَّمَ</w:t>
      </w:r>
      <w:r>
        <w:rPr>
          <w:rtl w:val="true"/>
        </w:rPr>
        <w:t xml:space="preserve">) </w:t>
      </w:r>
      <w:r>
        <w:rPr>
          <w:rtl w:val="true"/>
        </w:rPr>
        <w:t>اشتباه كبير</w:t>
      </w:r>
      <w:bookmarkEnd w:id="1029"/>
    </w:p>
    <w:p>
      <w:pPr>
        <w:pStyle w:val="BookText"/>
        <w:rPr/>
      </w:pPr>
      <w:r>
        <w:rPr>
          <w:rFonts w:ascii="Amiri" w:hAnsi="Amiri" w:eastAsia="Amiri" w:cs="Amiri"/>
          <w:color w:val="111111"/>
          <w:sz w:val="28"/>
          <w:sz w:val="28"/>
          <w:szCs w:val="28"/>
          <w:rtl w:val="true"/>
          <w:lang w:bidi="ar-SA"/>
        </w:rPr>
        <w:t xml:space="preserve">لا يشتبه مشتبه في أننا إذا أدرجنا النبي إبراهيم في عنوان النبيين أنّه يكون مقدم على الشهداء ومقدم على الصالحين، هذه قرينة اخرى في الروايات سنستعرضها هنا في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فلا بد من دقة النظر في ذلك</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2036798_3531895371"/>
      <w:bookmarkStart w:id="1031" w:name="_Toc375"/>
      <w:bookmarkEnd w:id="1030"/>
      <w:r>
        <w:rPr>
          <w:rtl w:val="true"/>
        </w:rPr>
        <w:t>الطاقم الخماسي في دولة محمد وآل محمد غير الطاقم الخماسي في بقية دول الانبياء</w:t>
      </w:r>
      <w:bookmarkEnd w:id="103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 في الروايات القطعية أن في بيان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بلحاظ دولة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النبيين في دولة محمد وآل محمد هو مقام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يقول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منا أي في دولته، ومنا الصديقين يعني أمير المؤمنين علي بن ابي طالب، ومنا الشهداء يعني حمزة وجعفر ومنّا الصالحين هم أئمة أهل البيت حسن أولئك رفيقا هو المهدي صاحب الأمر والزمان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النبي لما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الطاقم من البيت المحمدي هكذا، وأن طاقم البيت النبوي الإبراهيمي شيء آخر، كذلك وأن طاقم البيت النبوي الداوودي شيء آخر، البيت النبوي اليعقوبي شيء، آخر آل موسى وآل هارون شيء آخر اذن هذه التقسيمات وهذا الطاقم هو نسبي في البيوتات، لا أن تأتي ونحشر كل النبيين في الدولة الظاهرة التي تكون في ما قبل الرجعة، وأمّا إذا حشرنا النبيين في الدولة الالهية العظمى للنبي وأهل بيته في دولة الرجعة فإنّ الانبياء كلهم يكونوا ظلهم فإنه يكون صحيحاً، وأمّا اذا أردت أن تُقْرِنْ هذا التقسيم الخماسي الاصطفائي بحسب بيت كل نبي فهذا هو الصواب، فإنه سنةٌ قرآنية من الله يبينها في بيوتات الأنبياء أن هنالك دوائر وأقسام ودرجات، وسنبين الآيات التي يطالب بها الانبياء أن يدخلهم الله في الصالحين ومن هم الصالحين الذين يطلبون الانبياء في أن يندرجوا وينخرطوا فيهم وكم هو عظيم شأن الدائرة الاصطفائية الثانية من أهل البيت فضلا عن الاولى بنص القرآن الكريم</w:t>
      </w:r>
      <w:r>
        <w:rPr>
          <w:rFonts w:eastAsia="Amiri" w:cs="Amiri" w:ascii="Amiri" w:hAnsi="Amiri"/>
          <w:color w:val="111111"/>
          <w:sz w:val="28"/>
          <w:szCs w:val="28"/>
          <w:rtl w:val="true"/>
          <w:lang w:bidi="ar-SA"/>
        </w:rPr>
        <w:t xml:space="preserve">. </w:t>
      </w:r>
      <w:bookmarkStart w:id="1032" w:name="pg20804_264579"/>
    </w:p>
    <w:p>
      <w:pPr>
        <w:pStyle w:val="Heading3"/>
        <w:numPr>
          <w:ilvl w:val="2"/>
          <w:numId w:val="1"/>
        </w:numPr>
        <w:rPr/>
      </w:pPr>
      <w:bookmarkStart w:id="1033" w:name="__RefHeading___Toc2036800_3531895371"/>
      <w:bookmarkStart w:id="1034" w:name="_Toc376"/>
      <w:bookmarkEnd w:id="1032"/>
      <w:bookmarkEnd w:id="1033"/>
      <w:r>
        <w:rPr>
          <w:rtl w:val="true"/>
        </w:rPr>
        <w:t>طمع النبي إبراهيم بالمقام العالي لبني هاشم في سورة البقرة</w:t>
      </w:r>
      <w:bookmarkEnd w:id="103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ظاهر في القران الكريم حول عنوان الصديقين والصالحين في بيانات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إبراهيم على نبينا وآله وعليه السلام بعد ما حاز النبوة وحاز الرسالة وحاز الخلة وحاز الإمامة الاصطفائية، أي حاز على أربع مقامات كما في سورة البقرة طلب وطمع في مقام خامس أنْ ينال إصطفاء عالياً قد قيده الله عز وجل لبني هاشم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من ذرية ابراهيم واسماعيل وهم آباء النَبي وبني هاشم من الدائرة الاصطفائية الثانية، الذي يطمع النبي ابراهيم في الذي سيناله بنو هاشم من درجة اصطفاء عالية كما تنص سورة البقرة، وهذه السورة دالة على ان اصطفاء آباء واجداد النبي وبني هاشم من الدائرة الثانية الاصطفائية لأهل البيت مشمولين بهذه الدرجة من التسليم في هذا النص القرآني الذي يطمع فيه النبي ابراهيم والنبي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طمع النبي ابراهيم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التسليم الاصطفاء العاليالذي اعطاه الله لبني هاشم،كذلك تم بيان ما بينه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الشهادة سابقاً، وأنّه خاص في بني هاشم الدائرة الاصطفائية الاولى والثانية معاً والتي تفوق اوصاف الأنبياء بنص القرآن، فإن شئت فخذ 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bookmarkStart w:id="1035" w:name="pg20804_264580"/>
    </w:p>
    <w:p>
      <w:pPr>
        <w:pStyle w:val="Heading3"/>
        <w:numPr>
          <w:ilvl w:val="2"/>
          <w:numId w:val="1"/>
        </w:numPr>
        <w:rPr/>
      </w:pPr>
      <w:bookmarkStart w:id="1036" w:name="__RefHeading___Toc2036802_3531895371"/>
      <w:bookmarkStart w:id="1037" w:name="_Toc377"/>
      <w:bookmarkEnd w:id="1035"/>
      <w:bookmarkEnd w:id="1036"/>
      <w:r>
        <w:rPr>
          <w:rtl w:val="true"/>
        </w:rPr>
        <w:t xml:space="preserve">طلب النبي ابراهيم </w:t>
      </w:r>
      <w:r>
        <w:rPr>
          <w:rtl w:val="true"/>
        </w:rPr>
        <w:t>(</w:t>
      </w:r>
      <w:r>
        <w:rPr>
          <w:rtl w:val="true"/>
        </w:rPr>
        <w:t>عَلَيهِ السَّلَامُ</w:t>
      </w:r>
      <w:r>
        <w:rPr>
          <w:rtl w:val="true"/>
        </w:rPr>
        <w:t xml:space="preserve">) </w:t>
      </w:r>
      <w:r>
        <w:rPr>
          <w:rtl w:val="true"/>
        </w:rPr>
        <w:t>الالتحاق بالصالحين من الدائرة الاصطفائية الاولى والثانية</w:t>
      </w:r>
      <w:bookmarkEnd w:id="1037"/>
    </w:p>
    <w:p>
      <w:pPr>
        <w:pStyle w:val="BookText"/>
        <w:rPr/>
      </w:pPr>
      <w:r>
        <w:rPr>
          <w:rFonts w:ascii="Amiri" w:hAnsi="Amiri" w:eastAsia="Amiri" w:cs="Amiri"/>
          <w:color w:val="111111"/>
          <w:sz w:val="28"/>
          <w:sz w:val="28"/>
          <w:szCs w:val="28"/>
          <w:rtl w:val="true"/>
          <w:lang w:bidi="ar-SA"/>
        </w:rPr>
        <w:t xml:space="preserve">هناك دليل قرآني آخر يدل على أنّ النبي إبراهيم والنبي يوسف والنبي سليمان، طمعوا في المقام الاصطفائي الخامس الذي ناله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طلب النبي ابراهيم في سورة الشعراء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فأي شيء لم يعطي الله تعالى النبي ابراهيم حتى يأتي ويطلب من الله ان يلتحق بالصالحين ويأخذ منهم، وهؤلاء الصالحون نفسهم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الصالحين ببني هاشم الدائرة الاصطفائية الأولى والثانية والتي يطمع النبي إبراهيم أن يلتحق بهم كما في روايات الفَرِيقَين، وهذه الآية في بعثة سيد الأنبياء، وهي خمسة اقسام من الاصطفاء نبيين، صديقين، شهداء، صالحين، وحسن اولئك رفيقا، وهي غير خاصة بالدائرة الاصطفائية الاولى بل شاملة للدائرة الاصطفائية الثانية كما مرّ ذلك سابقاً</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2036804_3531895371"/>
      <w:bookmarkStart w:id="1039" w:name="_Toc378"/>
      <w:bookmarkEnd w:id="1038"/>
      <w:r>
        <w:rPr>
          <w:rtl w:val="true"/>
        </w:rPr>
        <w:t>طلب النبي يوسف واسماعيل الالتحاق بالصالحين من الدائرة الاصطفائية الاولى والثانية</w:t>
      </w:r>
      <w:bookmarkEnd w:id="103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الأنبياء الذين طمعوا بالالتحاق بالمقام الاصطفائي العالي هو النبي يوسف كما في سورة يوسف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 عَلَّمْتَني مِنْ تَأْويلِ الْأَحاديثِ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هؤلاء الصالحين الذين يطلب </w:t>
      </w:r>
      <w:bookmarkStart w:id="1040" w:name="pg20804_264581"/>
    </w:p>
    <w:p>
      <w:pPr>
        <w:pStyle w:val="BookText"/>
        <w:rPr/>
      </w:pPr>
      <w:bookmarkEnd w:id="1040"/>
      <w:r>
        <w:rPr>
          <w:rFonts w:ascii="Amiri" w:hAnsi="Amiri" w:eastAsia="Amiri" w:cs="Amiri"/>
          <w:color w:val="111111"/>
          <w:sz w:val="28"/>
          <w:sz w:val="28"/>
          <w:szCs w:val="28"/>
          <w:rtl w:val="true"/>
          <w:lang w:bidi="ar-SA"/>
        </w:rPr>
        <w:t xml:space="preserve">النبي يوسف الالتحاق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النبي سليمان في سورة النمل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النعمة التي يشكرها النبي سليمان هي اصطفائية وهذا دال على ان سليمان قد نال الاصطفاء فبالرغم من حيازته للاصطفاء، فإنّ القرآن يخبرنا بأنّ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 شيء آخر أكبر وهو الاصطفاء العالي فلاحظ تطابق المنطق وتطابق التصوير والخارطة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اوليس المصطفى قد ادخل في الصالحين إن كان المراد من الصالحين هو مطلق الاصطفاء، اذن هناك صالحين ذوي اصطفاء أعلى العالي، لذا فإنّ ثلاثة من الأنبياء وعلى رأسهم النبي إبراهيم يطمعون في أن يندرجوا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ابراهيم والنبي يوسف والنبي سليمان، يطمعون أن يندرجوا في دولة سيد الرسل والانبياء، في الطواقم الخمسة</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2036806_3531895371"/>
      <w:bookmarkStart w:id="1042" w:name="_Toc379"/>
      <w:bookmarkEnd w:id="1041"/>
      <w:r>
        <w:rPr>
          <w:rtl w:val="true"/>
        </w:rPr>
        <w:t xml:space="preserve">برهان عقلي على علو مقامهم </w:t>
      </w:r>
      <w:r>
        <w:rPr>
          <w:rtl w:val="true"/>
        </w:rPr>
        <w:t>(</w:t>
      </w:r>
      <w:r>
        <w:rPr>
          <w:rtl w:val="true"/>
        </w:rPr>
        <w:t>ومضة في الاصطفاء العالي لبني هاشم</w:t>
      </w:r>
      <w:r>
        <w:rPr>
          <w:rtl w:val="true"/>
        </w:rPr>
        <w:t>)</w:t>
      </w:r>
      <w:bookmarkEnd w:id="104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تربية البشر على عموم القضية من قبل الانبياء هي ليست هينة وسوف نبين إن شاء الله دور الانبياء السابقين ويعد دوراً ابتدائياً وليس نهائياً بالقياس الى دور دولة بني هاشم وهذا مما يدل على عظمة بني هاشم وأنّهم مهيئين الدور الالهي والمسؤولية التربوية للبشر، في أعلى مستويات المسؤولية من الانبياء </w:t>
      </w:r>
      <w:bookmarkStart w:id="1043" w:name="pg20804_264582"/>
    </w:p>
    <w:p>
      <w:pPr>
        <w:pStyle w:val="BookText"/>
        <w:rPr/>
      </w:pPr>
      <w:bookmarkEnd w:id="1043"/>
      <w:r>
        <w:rPr>
          <w:rFonts w:ascii="Amiri" w:hAnsi="Amiri" w:eastAsia="Amiri" w:cs="Amiri"/>
          <w:color w:val="111111"/>
          <w:sz w:val="28"/>
          <w:sz w:val="28"/>
          <w:szCs w:val="28"/>
          <w:rtl w:val="true"/>
          <w:lang w:bidi="ar-SA"/>
        </w:rPr>
        <w:t>السابقين وهذا البيان بنفسه هو برهان عقلي وأدياني واضح على رفعة اصطفاء بني هاشم</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2036808_3531895371"/>
      <w:bookmarkStart w:id="1045" w:name="_Toc380"/>
      <w:bookmarkEnd w:id="1044"/>
      <w:r>
        <w:rPr>
          <w:rtl w:val="true"/>
        </w:rPr>
        <w:t xml:space="preserve">حقيقة قرآنية أخرى على علو مقامهم </w:t>
      </w:r>
      <w:r>
        <w:rPr>
          <w:rtl w:val="true"/>
        </w:rPr>
        <w:t>(</w:t>
      </w:r>
      <w:r>
        <w:rPr>
          <w:rtl w:val="true"/>
        </w:rPr>
        <w:t>ومضة في اصطفاء آباء واجداد النبي بالنبوة والوصاية</w:t>
      </w:r>
      <w:r>
        <w:rPr>
          <w:rtl w:val="true"/>
        </w:rPr>
        <w:t>)</w:t>
      </w:r>
      <w:bookmarkEnd w:id="104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أمير المؤمنين أن اصطفاء إسماعيل أعظم من اصطفاء إسحاق وآل إسحاق، وأنّ اصطفاء اسماعيل وآل اسماعيل لمسؤولية أعظم،فكل لهم دور، وإنّ سلسلة نسل إسماعيل كانوا مصطفون بالوصاية، ولا تنافي أنها نوع إمامة ولكن إمامة بمعنى ذات مراتب، لأنّ الامامة ذات مراتب كما أنّ النبوة ذات مراتب أيضاً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النَّبِيِّينَ عَلى بَعْضٍ وَآتَيْنا داوُدَ زَبُورا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فإنّ الإمامة التي حازها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الإمامة التي حازها النبي إبراهيم، وكذلك إمامة أهل البيت على مراتب، وإنّ سلسلة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 المجلسي في البحار وغيره من علماء الامامية الذين يعتقدون فيهم النبوة، وأما كونهم أوصياء مصطفون فهذا أكثر وإن لم يكن مشهور علماء الامامية قائلون به، وأما أنّهم موحدون مطهرون عن الفواحش، فإنّ كل علماء الامامية مطبقون في كلماتهم على ذلك، وهذه درجة من الاصطفاء بالحقيقة اتفق عليها علماء الإمامية ويقرون في آباء وأجداد النبي، وأنّهم هم الاصلاب الشامخة والارحام المطهرة، وإنّ التطهير </w:t>
      </w:r>
      <w:bookmarkStart w:id="1046" w:name="pg20804_264583"/>
    </w:p>
    <w:p>
      <w:pPr>
        <w:pStyle w:val="BookText"/>
        <w:rPr/>
      </w:pPr>
      <w:bookmarkEnd w:id="1046"/>
      <w:r>
        <w:rPr>
          <w:rFonts w:ascii="Amiri" w:hAnsi="Amiri" w:eastAsia="Amiri" w:cs="Amiri"/>
          <w:color w:val="111111"/>
          <w:sz w:val="28"/>
          <w:sz w:val="28"/>
          <w:szCs w:val="28"/>
          <w:rtl w:val="true"/>
          <w:lang w:bidi="ar-SA"/>
        </w:rPr>
        <w:t>هو نوع من الاصطفاء ولكن هذه المسؤولية علاوة على ذلك وهذه المسؤولية هي مسؤولية أعظم مما قام به بقية أنبياء أولي العزم وإن لم يلتفت الكثير من الباحثين من المسلمين وغيرهم من بقية الملل والنحل، وهو أنّ ما قام به نسل إسماعيل هو أعظم شاناً مما قام به نسل إسحاق كما سنبين لاحقاً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2036810_3531895371"/>
      <w:bookmarkStart w:id="1048" w:name="_Toc381"/>
      <w:bookmarkEnd w:id="1047"/>
      <w:r>
        <w:rPr>
          <w:rtl w:val="true"/>
        </w:rPr>
        <w:t>وجوه وغايات أخرى لعلو مقامهم</w:t>
      </w:r>
      <w:bookmarkEnd w:id="1048"/>
    </w:p>
    <w:p>
      <w:pPr>
        <w:pStyle w:val="BookText"/>
        <w:rPr/>
      </w:pPr>
      <w:r>
        <w:rPr>
          <w:rFonts w:ascii="Amiri" w:hAnsi="Amiri" w:eastAsia="Amiri" w:cs="Amiri"/>
          <w:color w:val="111111"/>
          <w:sz w:val="28"/>
          <w:sz w:val="28"/>
          <w:szCs w:val="28"/>
          <w:rtl w:val="true"/>
          <w:lang w:bidi="ar-SA"/>
        </w:rPr>
        <w:t>إنّ عظمة هذه الآية الكريمة أنّها مرتبطة بمنظومة وطائفة الآيات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في ذيل تلك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الرواية التي وردت من طرق الفريقين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لي أصحاب من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بيتي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منهم عبيدة بن الحارث بن عبد المطلب بن عم رسول الله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في بدر فالأمر الاول الذي يبينه امير المؤمنين في عبيدة بن الحارث انه من اهل بيتي وهذا واضح في درجللدائرة الاصطفائية الثانية في آية التطهير وفي اتحاد هذه الآية والرواية وانضمامها الى الآية المركزية يتجلى بيان عظيم شبيه بحديث يوم الدار وقد افضنا فيه الكثير من البحوث والجهات والزوايا وهو في ذيل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ومع ذلك اننا لم نستوفي منه الا الشيء اليسير، لأنه حديث عظيم</w:t>
      </w:r>
      <w:r>
        <w:rPr>
          <w:rFonts w:eastAsia="Amiri" w:cs="Amiri" w:ascii="Amiri" w:hAnsi="Amiri"/>
          <w:color w:val="111111"/>
          <w:sz w:val="28"/>
          <w:szCs w:val="28"/>
          <w:rtl w:val="true"/>
          <w:lang w:bidi="ar-SA"/>
        </w:rPr>
        <w:t xml:space="preserve">. </w:t>
      </w:r>
      <w:bookmarkStart w:id="1049" w:name="pg20804_264584"/>
    </w:p>
    <w:p>
      <w:pPr>
        <w:pStyle w:val="Heading3"/>
        <w:numPr>
          <w:ilvl w:val="2"/>
          <w:numId w:val="1"/>
        </w:numPr>
        <w:rPr/>
      </w:pPr>
      <w:bookmarkStart w:id="1050" w:name="__RefHeading___Toc2036812_3531895371"/>
      <w:bookmarkStart w:id="1051" w:name="_Toc382"/>
      <w:bookmarkEnd w:id="1049"/>
      <w:bookmarkEnd w:id="1050"/>
      <w:r>
        <w:rPr>
          <w:rtl w:val="true"/>
        </w:rPr>
        <w:t>ومضة في حديث يوم الدار والشرائط الصعبة</w:t>
      </w:r>
      <w:bookmarkEnd w:id="105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حديث يوم الدار هو حديث عظيم وان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عظيمة، وهناك شرائط اشترطها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هاشم محرر في محلها سابقا، في أن يكون له وزير واعوان، وقد ذكر في تلك الآية وذلك الحديث ذكر الدائرة الاصطفائية الثانية فضلا عن الدائرة الاصطفائية الاولى وكانت تلك الشرائط صعبة جدا وكان مضمونه من ينصرني ويؤازرني وينجز عداتي ويقضي ديني؟ واذ ببني هاشم قد جفلوا كلهم لعظم تلك الشرائط العديدة والعظيمة، وقد انبرى اولهم وهو علي امير المؤمنين، واما البقية لا سيما من الدائرة الاصطفائية الثانية لم ينكروا على رسول الله ذلك، يعني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علامة الإقرار او علامة الإجابة بنعم وقد استنكر أبو لهب على علي ابي طالب في تعينه والزام طاعته في كل شيء، بينما لم يعترض أبو طالب ولا حمزة ولا جعفر على ما قرره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استلام امير المؤمنين علي بن ابي طالب منصب الوزارة من قبل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انه كان اصغرهم سنّا، فالمهم انه حصل هناك شروط وعهود، وفي ذلك الحديث وفي تلك الواقعة، كما مر اخذها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وقد اوردنا متون الحديث بشكل مفصل، ليس فقط على الدائرة الاصطفائية الاولى بل على الدائرة الاصطفائية الثانية أيضا، في انهم يكونوا ملوك العرب</w:t>
      </w:r>
      <w:r>
        <w:rPr>
          <w:rFonts w:eastAsia="Amiri" w:cs="Amiri" w:ascii="Amiri" w:hAnsi="Amiri"/>
          <w:color w:val="111111"/>
          <w:sz w:val="28"/>
          <w:szCs w:val="28"/>
          <w:rtl w:val="true"/>
          <w:lang w:bidi="ar-SA"/>
        </w:rPr>
        <w:t xml:space="preserve">. </w:t>
      </w:r>
      <w:bookmarkStart w:id="1052" w:name="pg20804_264585"/>
    </w:p>
    <w:p>
      <w:pPr>
        <w:pStyle w:val="Heading3"/>
        <w:numPr>
          <w:ilvl w:val="2"/>
          <w:numId w:val="1"/>
        </w:numPr>
        <w:rPr/>
      </w:pPr>
      <w:bookmarkStart w:id="1053" w:name="__RefHeading___Toc2036814_3531895371"/>
      <w:bookmarkStart w:id="1054" w:name="_Toc383"/>
      <w:bookmarkEnd w:id="1052"/>
      <w:bookmarkEnd w:id="1053"/>
      <w:r>
        <w:rPr>
          <w:rtl w:val="true"/>
        </w:rPr>
        <w:t>المصطفون من بني هاشم ملوك الارض</w:t>
      </w:r>
      <w:bookmarkEnd w:id="1054"/>
    </w:p>
    <w:p>
      <w:pPr>
        <w:pStyle w:val="BookText"/>
        <w:rPr/>
      </w:pPr>
      <w:r>
        <w:rPr>
          <w:rFonts w:ascii="Amiri" w:hAnsi="Amiri" w:eastAsia="Amiri" w:cs="Amiri"/>
          <w:color w:val="111111"/>
          <w:sz w:val="28"/>
          <w:sz w:val="28"/>
          <w:szCs w:val="28"/>
          <w:rtl w:val="true"/>
          <w:lang w:bidi="ar-SA"/>
        </w:rPr>
        <w:t xml:space="preserve">يخاطب النبي الاعظم عموم بني هاشم وليس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نعم فهناك خطاب خاص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وللدائرة الاصطفائية الأولى وهناك خطاب في الحديث نفسه يخاطب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الاصطفائية الثانية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كونوا رؤوسا في الإسلام ولا تكونوا اذنابا، ان تطيعوني تكونوا ملوكالبشر، ومن الواضح ان هذا الخطاب لكل بني هاشم في تبني قيادة كل المسؤوليات وفي الحقيقة ان حديث يوم الدار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تطابق ليوم غدير خم الأول، لذلك، فإن يوم الدار يعد بانه غدير خم الاول لما له من تطابق في النبرة وتطابق في التهديد والارهاصات، فإن الجو نفسه الذي كان موجودا في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فقد كان حديث الدار الذي جدث في الأيام الأولى من الاسلام مطابقا ليوم الغدير، وقد استوفينا هذا الدليل سابقا وانما نكرر الشرائط التي اشترطها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على بني هاشم الدائرة الاصطفائية الثانية فضلا عن الأولى، وهي شرائط صعبة تنوء عن حملها الجبال صعبة وليست سهلة</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2036816_3531895371"/>
      <w:bookmarkStart w:id="1056" w:name="_Toc384"/>
      <w:bookmarkEnd w:id="1055"/>
      <w:r>
        <w:rPr>
          <w:rtl w:val="true"/>
        </w:rPr>
        <w:t>تصديق الله تعالى لعهد المصطفين من بني هاشم</w:t>
      </w:r>
      <w:bookmarkEnd w:id="105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الحديث المروي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الفريقين الذي يبين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اربعة امير المؤمنين </w:t>
      </w:r>
    </w:p>
    <w:p>
      <w:pPr>
        <w:pStyle w:val="BookText"/>
        <w:rPr/>
      </w:pPr>
      <w:r>
        <w:rPr>
          <w:rFonts w:ascii="Amiri" w:hAnsi="Amiri" w:eastAsia="Amiri" w:cs="Amiri"/>
          <w:color w:val="111111"/>
          <w:sz w:val="28"/>
          <w:sz w:val="28"/>
          <w:szCs w:val="28"/>
          <w:rtl w:val="true"/>
          <w:lang w:bidi="ar-SA"/>
        </w:rPr>
        <w:t xml:space="preserve">وحمزة وجعفر وعبيدة، ويُبيّن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ان هؤلاء الأربعة قد اشترطوا على أنفسهم في بيعتهم لله وللرسول وامام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لا يعصوا الله قط، وامير المؤمنين هو اعظم من ان يعرف بنفسه، ولكن الحديث في عظمة جعفر وحمزة وعبيدة، الذين اشترطوا هذا الشرط العظيم، وقد صدق الله عملهم وفعلهم وبيعتهم في القرآن الكريم ووصفهم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لم يشترطوا على أنفسهم عدم المعصية وحسب، بل انهم اشترطوا ان لا يخالفوا الله قط، وهل يستطيع احدٌ ألا يخالف فريضة من الفرائض إذا لم يكن عنده علم لدني، فلا تكفي الفقاهة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غاية الامر في الفقاهة هو احراز الاحكام الظاهرية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الواقع في عدم مخالفة الله في فريضةٍ ولا في نهي، فكيف يمكن لمجموعة أن لا يخالفوا الله قط ولا يفروا من قتال ابدا؟ وهنا عدم الفرار من القتال من الشروط العديدة التي اشترط بها على انفسهم المصطفين من بني هاشم، وفي حديث طويل فيه تفصيل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امير المؤمنين عليه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عَاهَدْتُ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وَعَمِّي حَمْزَةُ وَأَخِي جَعْفَرٌ وَابْنُ عَمِّي عُبَيْدَةُ عَلَى أَمْرٍ وَفَيْنَا بِهِ لِلَّهِ عَزَّ وَجَلَّ وَلِرَسُولِهِ فَتَقَدَّمَنِي أَصْحَابِي وَتَخَلَّفْتُ بَعْدَهُمْ لِمَا أَرَادَ اللَّهُ عَزَّ وَجَلَّ فَأَنْزَلَ اللَّهُ فِينَا مِنَ الْمُؤْمِنِينَ رِجالٌ صَدَقُوا ما عاهَدُوا اللَّهَ عَلَيْهِ فَمِنْهُمْ مَنْ قَضى نَحْبَهُ وَمِنْهُمْ مَنْ يَنْتَظِرُ وَما بَدَّلُوا تَبْدِيلًا حَمْزَةُ وَجَعْفَرٌ وَ </w:t>
      </w:r>
      <w:bookmarkStart w:id="1057" w:name="pg20804_264587"/>
    </w:p>
    <w:p>
      <w:pPr>
        <w:pStyle w:val="BookText"/>
        <w:rPr/>
      </w:pPr>
      <w:bookmarkEnd w:id="1057"/>
      <w:r>
        <w:rPr>
          <w:rFonts w:ascii="Amiri" w:hAnsi="Amiri" w:eastAsia="Amiri" w:cs="Amiri"/>
          <w:color w:val="111111"/>
          <w:sz w:val="28"/>
          <w:sz w:val="28"/>
          <w:szCs w:val="28"/>
          <w:rtl w:val="true"/>
          <w:lang w:bidi="ar-SA"/>
        </w:rPr>
        <w:t>عُبَيْدَةُ وَأَنَا وَاللَّهِ الْمُنْتَظِر</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وهناك روايات عديدة من طريق الفريقين تقول بأنهم تعاهدوا على أن لا يخالفوا فريضة لله قط ولا نهي لله قط ولا يفروا من زحف قط جملة من الروايات في هذا الباب وهذا مما يدعو للتأمل في عظمة هؤلاء في أنّهم لا يخالفوا الله في فريضة ولا شك ولا ريبة مثلا في عظمة عصمة امامة امير المؤمنين وانه امام ومن الدائرة الاصطفائية الاولى ولكن بالنسبة لحمزة وجعفر وعبيدة، فإنّهم لو لم يمتلكوا علم 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وراثي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يستطيعوا ألا يخالفوا كل فرائض الله؟</w:t>
      </w:r>
    </w:p>
    <w:p>
      <w:pPr>
        <w:pStyle w:val="BookText"/>
        <w:rPr/>
      </w:pPr>
      <w:r>
        <w:rPr>
          <w:rFonts w:ascii="Amiri" w:hAnsi="Amiri" w:eastAsia="Amiri" w:cs="Amiri"/>
          <w:color w:val="111111"/>
          <w:sz w:val="28"/>
          <w:sz w:val="28"/>
          <w:szCs w:val="28"/>
          <w:rtl w:val="true"/>
          <w:lang w:bidi="ar-SA"/>
        </w:rPr>
        <w:t xml:space="preserve">فتارة تقول لا تعصي، فهذا بحث اخر فإنه بحسب علم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تقول لا يخالف كما مر بنا في هذا البحث سابقا، فإن هناك فرقٌ بين عدم المعصية وبين عدم المخالفة فإن عدم المخالفة بحسب الواقع أعظم؛ سواء من جهة تنظير كل الاحكام والأوامر الشرعية التي تحتاج الى علم لدني او من جهة ملابسات الموضوع</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2036818_3531895371"/>
      <w:bookmarkStart w:id="1059" w:name="_Toc385"/>
      <w:bookmarkEnd w:id="1058"/>
      <w:r>
        <w:rPr>
          <w:rtl w:val="true"/>
        </w:rPr>
        <w:t>الخلاف بين النبي موسى والخضر موضوعا وليس تنظيرا</w:t>
      </w:r>
      <w:bookmarkEnd w:id="1059"/>
    </w:p>
    <w:p>
      <w:pPr>
        <w:pStyle w:val="BookText"/>
        <w:rPr/>
      </w:pPr>
      <w:r>
        <w:rPr>
          <w:rFonts w:ascii="Amiri" w:hAnsi="Amiri" w:eastAsia="Amiri" w:cs="Amiri"/>
          <w:color w:val="111111"/>
          <w:sz w:val="28"/>
          <w:sz w:val="28"/>
          <w:szCs w:val="28"/>
          <w:rtl w:val="true"/>
          <w:lang w:bidi="ar-SA"/>
        </w:rPr>
        <w:t>هل الخلاف الذي جرى بين النبي موسى والخضر خلاف موضوعي ام خلاف تنظيري؟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الخلاف في بداية الأمر في الموضوع، فقد قال النبي موسى للخضر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أَقُلْ لَكَ إِنَّكَ لَنْ تَسْتَطيعَ مَعِيَ صَبْرا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فإنّ الخلاف كان موضوعيٌ ولم يكن الخلاف </w:t>
      </w:r>
      <w:bookmarkStart w:id="1060" w:name="pg20804_264588"/>
    </w:p>
    <w:p>
      <w:pPr>
        <w:pStyle w:val="BookText"/>
        <w:rPr/>
      </w:pPr>
      <w:bookmarkEnd w:id="1060"/>
      <w:r>
        <w:rPr>
          <w:rFonts w:ascii="Amiri" w:hAnsi="Amiri" w:eastAsia="Amiri" w:cs="Amiri"/>
          <w:color w:val="111111"/>
          <w:sz w:val="28"/>
          <w:sz w:val="28"/>
          <w:szCs w:val="28"/>
          <w:rtl w:val="true"/>
          <w:lang w:bidi="ar-SA"/>
        </w:rPr>
        <w:t>بالتنظير، فبعد ما عرف النبي تأويل ما صنع الخضر واجابه الخضر بالتفصيل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فَعَلْتُهُ عَنْ أَمْري ذلِكَ تَأْويلُ ما لَمْ تَسْطِعْ عَلَيْهِ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فالخلاف بين الخضر وموسى كان موضوعي وليس تنظيري، فإذا أراد الانسان ان لا يخالف قط فإنه يحتاج الى علم لدني كما وصف القرآن الخضر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 عَلَّمْناهُ مِنْ لَدُنَّا عِلْم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3"/>
        <w:numPr>
          <w:ilvl w:val="2"/>
          <w:numId w:val="1"/>
        </w:numPr>
        <w:rPr/>
      </w:pPr>
      <w:bookmarkStart w:id="1061" w:name="__RefHeading___Toc2036820_3531895371"/>
      <w:bookmarkStart w:id="1062" w:name="_Toc386"/>
      <w:bookmarkEnd w:id="1061"/>
      <w:r>
        <w:rPr>
          <w:rtl w:val="true"/>
        </w:rPr>
        <w:t>معرفة المصطفين من بني هاشم تنظيرا وموضوعا</w:t>
      </w:r>
      <w:bookmarkEnd w:id="1062"/>
    </w:p>
    <w:p>
      <w:pPr>
        <w:pStyle w:val="BookText"/>
        <w:rPr/>
      </w:pPr>
      <w:r>
        <w:rPr>
          <w:rFonts w:ascii="Amiri" w:hAnsi="Amiri" w:eastAsia="Amiri" w:cs="Amiri"/>
          <w:color w:val="111111"/>
          <w:sz w:val="28"/>
          <w:sz w:val="28"/>
          <w:szCs w:val="28"/>
          <w:rtl w:val="true"/>
          <w:lang w:bidi="ar-SA"/>
        </w:rPr>
        <w:t xml:space="preserve">في نصوص مستفيضة عند الفريقين في ذيل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صدقوا صدقا عمليا وليس صدقا لسانيا فإنهم صدقوا العهد وانهم لا يخالفوا الله في كل شيء شبيه ما مر بنا في طائفة آيات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ما الفرق بين الحافظون لحدود الله وبين من لا يعصي الله عز وجل؟ ان معنى الحافظون لحدود الله هو يجب ان تعرف حدود الله كلها ما هي وليس ان تعرف بعضا منها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المعرفة تنظير و موضوعا وليس على الصعيد الفردي او الأسري او السياسي او الحضاري وحسب، وانما على كافة الاصعدة، وهل يمكن ان يكون عارفا بالتنظير والموضوع وبكل شيء ان لم يكن عنده علم لدني كيف يستطيع ان يحيط بكل شيء، وبعبارة اخرى فانه يحتاج الى انترنيت ملكوتي تنظيري ويحتاج الى انترنيت ملكوتي موضوعي وبتعبير اليوم يحتاج الى كوكل ملكوتي موضوعي </w:t>
      </w:r>
      <w:bookmarkStart w:id="1063" w:name="pg20804_264589"/>
    </w:p>
    <w:p>
      <w:pPr>
        <w:pStyle w:val="BookText"/>
        <w:rPr/>
      </w:pPr>
      <w:bookmarkEnd w:id="1063"/>
      <w:r>
        <w:rPr>
          <w:rFonts w:ascii="Amiri" w:hAnsi="Amiri" w:eastAsia="Amiri" w:cs="Amiri"/>
          <w:color w:val="111111"/>
          <w:sz w:val="28"/>
          <w:sz w:val="28"/>
          <w:szCs w:val="28"/>
          <w:rtl w:val="true"/>
          <w:lang w:bidi="ar-SA"/>
        </w:rPr>
        <w:t>وأن الآية التي تتحدث عن الحافظية لحدود الله،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في المعروف والناهون عن المنكر والحافظون لحدود الله وبشر المؤمنين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هو عين طائفة آيات الشهادة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فكيف يمكن ان يصفهم القرآن بالصدق لما عاهدوا الله عليه النظري والموضوعي والتطبيقي إن لم يكون لديهم علم وراثة اصطفائية؟</w:t>
      </w:r>
    </w:p>
    <w:p>
      <w:pPr>
        <w:pStyle w:val="BookText"/>
        <w:rPr/>
      </w:pPr>
      <w:r>
        <w:rPr>
          <w:rFonts w:ascii="Amiri" w:hAnsi="Amiri" w:eastAsia="Amiri" w:cs="Amiri"/>
          <w:color w:val="111111"/>
          <w:sz w:val="28"/>
          <w:sz w:val="28"/>
          <w:szCs w:val="28"/>
          <w:rtl w:val="true"/>
          <w:lang w:bidi="ar-SA"/>
        </w:rPr>
        <w:t xml:space="preserve">والروايات من الفريقين في ذيل هذه الآية نصت على ان هناك ثلاثة من بني هاشم مع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حمزة وجعفر وعبيدة فلاحظ ان هذه الآية تنص على اصطفائهم وسداد علمهم</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2036822_3531895371"/>
      <w:bookmarkStart w:id="1065" w:name="_Toc387"/>
      <w:bookmarkEnd w:id="1064"/>
      <w:r>
        <w:rPr>
          <w:rtl w:val="true"/>
        </w:rPr>
        <w:t>ثلاث من الانبياء الصالحين يطلبون من الله تعالى ان يلحقهم بالصالحين</w:t>
      </w:r>
      <w:bookmarkEnd w:id="1065"/>
    </w:p>
    <w:p>
      <w:pPr>
        <w:pStyle w:val="BookText"/>
        <w:rPr/>
      </w:pPr>
      <w:r>
        <w:rPr>
          <w:rFonts w:ascii="Amiri" w:hAnsi="Amiri" w:eastAsia="Amiri" w:cs="Amiri"/>
          <w:color w:val="111111"/>
          <w:sz w:val="28"/>
          <w:sz w:val="28"/>
          <w:szCs w:val="28"/>
          <w:rtl w:val="true"/>
          <w:lang w:bidi="ar-SA"/>
        </w:rPr>
        <w:t>ثلاث آيات في ثلاث سور في القران الكريم تبين ان هناك ثلاث انبياء وهم النبي إبراهيم الذي هو من انبياء اولي العزم والنبي سليمان والنبي يوسف الذين طلبوا من الله ان يلحقهم يدخلهم في الصالحين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بعد نبوتهم ورسالتهم ومقاماتهم التي أعطاهم الله إيّاها كما مر، فأما الآية التي تتحدث عن النبي إبراهيم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فأي مقام يطمع به النبي إبراهيم وقد اصطفاه الله بالنبوة والرسالة والصلاح الاصطفائي وهو من اولي العزم، وهل من المعقول ان يطلب ابراهيم </w:t>
      </w:r>
      <w:bookmarkStart w:id="1066" w:name="pg20804_264590"/>
    </w:p>
    <w:p>
      <w:pPr>
        <w:pStyle w:val="BookText"/>
        <w:rPr/>
      </w:pPr>
      <w:bookmarkEnd w:id="1066"/>
      <w:r>
        <w:rPr>
          <w:rFonts w:ascii="Amiri" w:hAnsi="Amiri" w:eastAsia="Amiri" w:cs="Amiri"/>
          <w:color w:val="111111"/>
          <w:sz w:val="28"/>
          <w:sz w:val="28"/>
          <w:szCs w:val="28"/>
          <w:rtl w:val="true"/>
          <w:lang w:bidi="ar-SA"/>
        </w:rPr>
        <w:t xml:space="preserve">شيئا وهو حاضرا عنده؟ وهذا دليلٌ على ان المقصود بالصلاح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والحقني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الصلاح الظاهري لعموم المؤمنون وإنما صلاح اصطفائي، بل ليس صلاح اصطفائي اعتيادي وحسب، وإنما هو صلاح اصطفائي 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يحصل عليه النبي إبراهيم سابقا وان كان من أولي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من الصلاح الاصطفائي العالي؟ وهذه الآية الكريمة التي تتحدث عن النبي ابراهيم قوله تعالى في سورة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تتناغم مع ما في سورة البقرة كما مر بنا في آيات الشهادة عندما دعا النبي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ابراهيم في آخر عمره بعد ان حاز النبوة والرسالة والخلّة والامامة الاصطفائية العامة، فلا يمكن ان يطلب مقاما اصطفائيا عاماً من المقامات الاربعة التي حصل عليها وانما كان النبي إبراهيم يطلب مقام خامساً وهي الامامة الاصطفائية العالية، وهي مقام الدائرة الاصطفائية الثانية في بني هاشم</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2036824_3531895371"/>
      <w:bookmarkStart w:id="1068" w:name="_Toc388"/>
      <w:bookmarkEnd w:id="1067"/>
      <w:r>
        <w:rPr>
          <w:rtl w:val="true"/>
        </w:rPr>
        <w:t>مقام الصالحين مقام انزل من الشهداء</w:t>
      </w:r>
      <w:bookmarkEnd w:id="1068"/>
    </w:p>
    <w:p>
      <w:pPr>
        <w:pStyle w:val="BookText"/>
        <w:rPr/>
      </w:pPr>
      <w:r>
        <w:rPr>
          <w:rFonts w:ascii="Amiri" w:hAnsi="Amiri" w:eastAsia="Amiri" w:cs="Amiri"/>
          <w:color w:val="111111"/>
          <w:sz w:val="28"/>
          <w:sz w:val="28"/>
          <w:szCs w:val="28"/>
          <w:rtl w:val="true"/>
          <w:lang w:bidi="ar-SA"/>
        </w:rPr>
        <w:t xml:space="preserve">هنا يقول الباري تعالى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النبيين مقام النبوة الصديقين او الشهادة مقام الامامة والولاية وأما الصالحين كما واضح من مقام الدائرة الاصطفائية الثانية وكذلك الشهداء كما في النصوص التي وردت في روايات الفريقين على ان رتبة الصالحين أنزل من الشهداء ولكنهم اصطفائيون</w:t>
      </w:r>
      <w:r>
        <w:rPr>
          <w:rFonts w:eastAsia="Amiri" w:cs="Amiri" w:ascii="Amiri" w:hAnsi="Amiri"/>
          <w:color w:val="111111"/>
          <w:sz w:val="28"/>
          <w:szCs w:val="28"/>
          <w:rtl w:val="true"/>
          <w:lang w:bidi="ar-SA"/>
        </w:rPr>
        <w:t xml:space="preserve">. </w:t>
      </w:r>
      <w:bookmarkStart w:id="1069" w:name="pg20804_264591"/>
    </w:p>
    <w:p>
      <w:pPr>
        <w:pStyle w:val="BookText"/>
        <w:rPr/>
      </w:pPr>
      <w:bookmarkEnd w:id="1069"/>
      <w:r>
        <w:rPr>
          <w:rFonts w:ascii="Amiri" w:hAnsi="Amiri" w:eastAsia="Amiri" w:cs="Amiri"/>
          <w:color w:val="111111"/>
          <w:sz w:val="28"/>
          <w:sz w:val="28"/>
          <w:szCs w:val="28"/>
          <w:rtl w:val="true"/>
          <w:lang w:bidi="ar-SA"/>
        </w:rPr>
        <w:t>وقد ورد في طريقين عن ابن عباس الذي اغترف علمه من امير المؤمنين، أنّ كل نبي صديق وليس كل صديق نبي وكل شهيدٍ صالح وليس كل صالح شهيد</w:t>
      </w:r>
    </w:p>
    <w:p>
      <w:pPr>
        <w:pStyle w:val="BookText"/>
        <w:rPr/>
      </w:pPr>
      <w:r>
        <w:rPr>
          <w:rFonts w:ascii="Amiri" w:hAnsi="Amiri" w:eastAsia="Amiri" w:cs="Amiri"/>
          <w:color w:val="111111"/>
          <w:sz w:val="28"/>
          <w:sz w:val="28"/>
          <w:szCs w:val="28"/>
          <w:rtl w:val="true"/>
          <w:lang w:bidi="ar-SA"/>
        </w:rPr>
        <w:t>وبلا شك إنّ مرتبة الصالحين بحسب ظاهر الآية وكما في روايات الفريقين من المقامات الاصطفائية، كما مر بنا تعريف الصلاح الواقعي سعته الواسعة وهل يمكن أن يجتمع في تشخيص بلا علم لدني تنظير وموضوعا؟</w:t>
      </w:r>
    </w:p>
    <w:p>
      <w:pPr>
        <w:pStyle w:val="BookText"/>
        <w:rPr/>
      </w:pPr>
      <w:r>
        <w:rPr>
          <w:rFonts w:ascii="Amiri" w:hAnsi="Amiri" w:eastAsia="Amiri" w:cs="Amiri"/>
          <w:color w:val="111111"/>
          <w:sz w:val="28"/>
          <w:sz w:val="28"/>
          <w:szCs w:val="28"/>
          <w:rtl w:val="true"/>
          <w:lang w:bidi="ar-SA"/>
        </w:rPr>
        <w:t>ولا يقصد مجال الصلاح على الدائرة الفردية أو الاسرية أو السياسية أو الاجتماعية الحضارية أو الدينية، والتي هم أعظم من الحضارية، فالصلاح بقول مطلق هو الصلاح الواقعي وليس الظاهري</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2036826_3531895371"/>
      <w:bookmarkStart w:id="1071" w:name="_Toc389"/>
      <w:bookmarkEnd w:id="1070"/>
      <w:r>
        <w:rPr>
          <w:rtl w:val="true"/>
        </w:rPr>
        <w:t>طاعة الله والرسول مقرون بطاعة الطواقم الخمسة</w:t>
      </w:r>
      <w:bookmarkEnd w:id="1071"/>
    </w:p>
    <w:p>
      <w:pPr>
        <w:pStyle w:val="BookText"/>
        <w:rPr/>
      </w:pPr>
      <w:r>
        <w:rPr>
          <w:rFonts w:ascii="Amiri" w:hAnsi="Amiri" w:eastAsia="Amiri" w:cs="Amiri"/>
          <w:color w:val="111111"/>
          <w:sz w:val="28"/>
          <w:sz w:val="28"/>
          <w:szCs w:val="28"/>
          <w:rtl w:val="true"/>
          <w:lang w:bidi="ar-SA"/>
        </w:rPr>
        <w:t xml:space="preserve">فإذا كان النبي إبراهيم يطمع ان يكون من قسم الصالحين في دولة سيد الأنبياء لان الآية تخص دولة سيد الأنبياء وسَنُبيِّن في مراتب الحجج ان هذه الآية الكريمة هي علم في ولاية سيد الأنبياء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في القران الكريم أن طاعة الله وطاعة الرسول مقرونة في طاعة اولي الامر وهم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هذه الآية الكريمة هي علمٌ في 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في ولاية محمد وال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عموم لغيرهم بتاتا وإنما هي خاصة بهم، وإذا كان الصالحين في هذه الآية هم قسم من اقسام الدائرة الاصطفائية الثانية في دولة سيد الأنبياء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إبراهيم كان يطمع في لفظ الآية في </w:t>
      </w:r>
      <w:bookmarkStart w:id="1072" w:name="pg20804_264592"/>
    </w:p>
    <w:p>
      <w:pPr>
        <w:pStyle w:val="BookText"/>
        <w:rPr/>
      </w:pPr>
      <w:bookmarkEnd w:id="1072"/>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أي صالحين ذكروا في القران اعظم في غير دولة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ان النبين كلهم تحت ظل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الآية الكريمة تبين كما قال الامام الصادق في مضمون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راية محمد وال محمد</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2036828_3531895371"/>
      <w:bookmarkStart w:id="1074" w:name="_Toc390"/>
      <w:bookmarkEnd w:id="1073"/>
      <w:r>
        <w:rPr>
          <w:rtl w:val="true"/>
        </w:rPr>
        <w:t xml:space="preserve">طمع الانبياء في ان يلحقوا في الدائرة الاصطفائية الثانية لأهل البيت </w:t>
      </w:r>
      <w:r>
        <w:rPr>
          <w:rtl w:val="true"/>
        </w:rPr>
        <w:t>(</w:t>
      </w:r>
      <w:r>
        <w:rPr>
          <w:rtl w:val="true"/>
        </w:rPr>
        <w:t>عليهم السلام</w:t>
      </w:r>
      <w:r>
        <w:rPr>
          <w:rtl w:val="true"/>
        </w:rPr>
        <w:t>)</w:t>
      </w:r>
      <w:bookmarkEnd w:id="107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 الصادق في بيان عقلي لمضمون الحديث الذي بَيَّنَه أن اذا كانت درجات الموالي لموالاتهم ان يكون رفيق جميع النبين، وهذا يعني أنّ دولة سيد الأنبياء هي ولاية سيد الأنبياء والتي هي كما في نص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الدائرة الأولى من بني هاشم فقول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وكذلك طمع النبي سليمان الذي طلب من الله تعالى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لي وَ هَبْ لي مُلْكاً لا يَنْبَغي لِأَحَدٍ مِنْ بَعْدي إِنَّكَ أَنْتَ الْوَهَّاب</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مع ما آتاه الله من الملك العظيم تجد انه طلب من الله تعالى كما في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بعد ان جعل الله سليمان نبيا </w:t>
      </w:r>
      <w:bookmarkStart w:id="1075" w:name="pg20804_264593"/>
    </w:p>
    <w:p>
      <w:pPr>
        <w:pStyle w:val="BookText"/>
        <w:rPr/>
      </w:pPr>
      <w:bookmarkEnd w:id="1075"/>
      <w:r>
        <w:rPr>
          <w:rFonts w:ascii="Amiri" w:hAnsi="Amiri" w:eastAsia="Amiri" w:cs="Amiri"/>
          <w:color w:val="111111"/>
          <w:sz w:val="28"/>
          <w:sz w:val="28"/>
          <w:szCs w:val="28"/>
          <w:rtl w:val="true"/>
          <w:lang w:bidi="ar-SA"/>
        </w:rPr>
        <w:t>ورسولاً وآتاه الله ملكاً عظيماً وهي الامامة الاصطفائية العامة ومع كل ما اعطاه الله تعالى فإنه يطمع ويطلب من الله ان يدخله في الصالحين</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2036830_3531895371"/>
      <w:bookmarkStart w:id="1077" w:name="_Toc391"/>
      <w:bookmarkEnd w:id="1076"/>
      <w:r>
        <w:rPr>
          <w:rtl w:val="true"/>
        </w:rPr>
        <w:t>عدم طلب الانبياء لمقام الصديقين والشهداء الخاص ببني هاشم</w:t>
      </w:r>
      <w:bookmarkEnd w:id="1077"/>
    </w:p>
    <w:p>
      <w:pPr>
        <w:pStyle w:val="BookText"/>
        <w:rPr/>
      </w:pPr>
      <w:r>
        <w:rPr>
          <w:rFonts w:ascii="Amiri" w:hAnsi="Amiri" w:eastAsia="Amiri" w:cs="Amiri"/>
          <w:color w:val="111111"/>
          <w:sz w:val="28"/>
          <w:sz w:val="28"/>
          <w:szCs w:val="28"/>
          <w:rtl w:val="true"/>
          <w:lang w:bidi="ar-SA"/>
        </w:rPr>
        <w:t>لو تدبرنا في آيات القرآن الكريم نجد ان الأنبياء لم يطلبوا أن يكونوا في مقام الشهداء ولا مقام الصديقين لان هذا المقام لا يمكن ان ينال وانما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يصف القرآن ولم يشهد على أنّ الانبياء حتى اولي العزم – ما عدا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على جميع البشر من الاولين والاخرين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لشخص أن يتصور بأن القرآن غفل عن بيان الشهادة للأنبياء – 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القران يشهد للدائرة الاصطفائية الثانية فضلا عن الأولى من اهل البيت أنّهم شهداء على الاولين والاخرين كما في عدة سور قرآنية تنص على ذلك، فإن الأنبياء لا يطمعون في أن يكونوا شهداء على الأولين والآخرين وإنما يطمعون على الاقل في درجة الصالحين التي يمتلكها افراد الدائرة الاصطفائية الثانية ولقد ذكرنا سابقا ان الدائرة الاصطفائية على درجات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درجة شهداء ومنهم درجة صديقين ودرجة صالحين، فقد طمع النبي إبراهيم واسماعيل ويوسف في أن يكونوا من الصالحين، وكم هذا المقام عظيمٌ للدائرة الاصطفائية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مقام الدائرة الاصطفائية الاولى</w:t>
      </w:r>
      <w:r>
        <w:rPr>
          <w:rFonts w:eastAsia="Amiri" w:cs="Amiri" w:ascii="Amiri" w:hAnsi="Amiri"/>
          <w:color w:val="111111"/>
          <w:sz w:val="28"/>
          <w:szCs w:val="28"/>
          <w:rtl w:val="true"/>
          <w:lang w:bidi="ar-SA"/>
        </w:rPr>
        <w:t xml:space="preserve">. </w:t>
      </w:r>
      <w:bookmarkStart w:id="1078" w:name="pg20804_264594"/>
    </w:p>
    <w:p>
      <w:pPr>
        <w:pStyle w:val="Heading3"/>
        <w:numPr>
          <w:ilvl w:val="2"/>
          <w:numId w:val="1"/>
        </w:numPr>
        <w:rPr/>
      </w:pPr>
      <w:bookmarkStart w:id="1079" w:name="__RefHeading___Toc2036832_3531895371"/>
      <w:bookmarkStart w:id="1080" w:name="_Toc392"/>
      <w:bookmarkEnd w:id="1078"/>
      <w:bookmarkEnd w:id="1079"/>
      <w:r>
        <w:rPr>
          <w:rtl w:val="true"/>
        </w:rPr>
        <w:t xml:space="preserve">الموالي لله ورسوله واهل بيته </w:t>
      </w:r>
      <w:r>
        <w:rPr>
          <w:rtl w:val="true"/>
        </w:rPr>
        <w:t>(</w:t>
      </w:r>
      <w:r>
        <w:rPr>
          <w:rtl w:val="true"/>
        </w:rPr>
        <w:t>علیهم السلام</w:t>
      </w:r>
      <w:r>
        <w:rPr>
          <w:rtl w:val="true"/>
        </w:rPr>
        <w:t xml:space="preserve">) </w:t>
      </w:r>
      <w:r>
        <w:rPr>
          <w:rtl w:val="true"/>
        </w:rPr>
        <w:t>يكون برفقة النبيين</w:t>
      </w:r>
      <w:bookmarkEnd w:id="1080"/>
    </w:p>
    <w:p>
      <w:pPr>
        <w:pStyle w:val="BookText"/>
        <w:rPr/>
      </w:pPr>
      <w:r>
        <w:rPr>
          <w:rFonts w:ascii="IRNazanin" w:hAnsi="IRNazanin" w:eastAsia="IRNazanin"/>
          <w:color w:val="111111"/>
          <w:sz w:val="28"/>
          <w:sz w:val="28"/>
          <w:szCs w:val="28"/>
          <w:rtl w:val="true"/>
          <w:lang w:bidi="fa-IR"/>
        </w:rPr>
        <w:t xml:space="preserve">يُبين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التي تدل على أن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عقلا على أنّ الدائرة الاصطفائية الأولى لا يقاس بها أحد، وأنّهم لا يقاسون مع النبيين، وتبين الرواية أنّ مواليهم يقرنون برفقة النبيين، فلاحظ أنّ النبي إبراهيم والنبي سليمان والنبي يوسف قال كل منهم الحقني بالصالحين او أدخلني برحمتك في الصالحين ولم يقول اجعلني من الشهداء، فهل هذا غفلة أو خطأ منهم او هناك سر</w:t>
      </w:r>
      <w:r>
        <w:rPr>
          <w:rFonts w:eastAsia="IRNazanin" w:cs="IRNazanin"/>
          <w:color w:val="111111"/>
          <w:sz w:val="28"/>
          <w:szCs w:val="28"/>
          <w:rtl w:val="true"/>
          <w:lang w:bidi="fa-IR"/>
        </w:rPr>
        <w:t>.</w:t>
      </w:r>
    </w:p>
    <w:p>
      <w:pPr>
        <w:pStyle w:val="Heading3"/>
        <w:numPr>
          <w:ilvl w:val="2"/>
          <w:numId w:val="1"/>
        </w:numPr>
        <w:rPr/>
      </w:pPr>
      <w:bookmarkStart w:id="1081" w:name="__RefHeading___Toc2036834_3531895371"/>
      <w:bookmarkStart w:id="1082" w:name="_Toc393"/>
      <w:bookmarkEnd w:id="1081"/>
      <w:r>
        <w:rPr>
          <w:rtl w:val="true"/>
        </w:rPr>
        <w:t>حمزة وجعفر من نجوم الدائرة الاصطفائية الثانية يشفعون للأنبياء يوم القيامة</w:t>
      </w:r>
      <w:bookmarkEnd w:id="1082"/>
    </w:p>
    <w:p>
      <w:pPr>
        <w:pStyle w:val="BookText"/>
        <w:rPr/>
      </w:pPr>
      <w:r>
        <w:rPr>
          <w:rFonts w:ascii="Amiri" w:hAnsi="Amiri" w:eastAsia="Amiri" w:cs="Amiri"/>
          <w:color w:val="111111"/>
          <w:sz w:val="28"/>
          <w:sz w:val="28"/>
          <w:szCs w:val="28"/>
          <w:rtl w:val="true"/>
          <w:lang w:bidi="ar-SA"/>
        </w:rPr>
        <w:t>ان هذه الرواية الواردة المعتبرة في أصول الكافي في المجلد الأول التي يتبناها الكليني وكذلك يتبناها كبار من زعماء الطائفة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حمزة بن عبد المطلب وجعفر هما شهداء لأنبياء أولي العزم في تبليغ الرسالة فإن الامام الصادق يُبين هنا في هذه الرواية لما لحمزة وجعفر من مقام سامي وهما يشهدان للأنبياء في يوم القيامة عندما يُسأل نوح كما في رواية الكافي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 جَمَعَ الله تَبَارَكَ وَ تَعَالَى الْخَلَائِقَ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يُدْعَى بِهِ فَيُقَالُ لَهُ هَلْ بَلَّغْتَ فَيَقُولُ نَعَمْ فَيُقَالُ لَهُمَنْ يَشْهَدُ لَكَ فَيَقُولُ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فَيَخْرُجُ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فَيَتَخَطَّى النَّاسَ حَتَّى يَجِي‌ءَ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كَثِيبِ الْمِسْكِ وَ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w:t>
      </w:r>
      <w:bookmarkStart w:id="1083" w:name="pg20804_264595"/>
    </w:p>
    <w:p>
      <w:pPr>
        <w:pStyle w:val="BookText"/>
        <w:rPr/>
      </w:pPr>
      <w:bookmarkEnd w:id="1083"/>
      <w:r>
        <w:rPr>
          <w:rFonts w:ascii="Amiri" w:hAnsi="Amiri" w:eastAsia="Amiri" w:cs="Amiri"/>
          <w:color w:val="111111"/>
          <w:sz w:val="28"/>
          <w:sz w:val="28"/>
          <w:szCs w:val="28"/>
          <w:rtl w:val="true"/>
          <w:lang w:bidi="ar-SA"/>
        </w:rPr>
        <w:t xml:space="preserve">سِيئَتْ وُجُوهُ الَّذِينَ كَفَرُوا فَيَقُولُ نُوحٌ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 تَعَالَى سَأَلَنِي هَلْ بَلَّغْتَ فَقُلْتُ نَعَمْ فَقَالَ مَنْ يَشْهَدُ لَكَ فَقُلْتُ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يَا جَعْفَرُ يَا حَمْزَةُ اذْهَبَا وَ اشْهَدَا لَهُ أَنَّهُ قَدْ بَلَّغَ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فَجَعْفَرٌ وَ حَمْزَةُ هُمَا الشَّاهِدَانِ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بَلَّغُوا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فَقَالَ هُوَ أَعْظَمُ مَنْزِلَةً مِنْ ذَلِكَ</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فالرواية تبين عظمة مقام الدائرة الاصطفائية الثانية وتبين مقام الدائرة الاصطفائية الذين هم اعلى واحق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لم يذهب النبي نوح الى إبراهيم ليشهد له؟ ولماذا لم يذهب الى النبي عيسى هل ذهابه للدائرة الاصطفائية عبط، جزاف مسرحية هوليود؟ ام ان هنالك قيامة حق؟ وهذه الآيات القرآنية لهذه الطائفة هي الاصول القرآنية لما 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2036836_3531895371"/>
      <w:bookmarkStart w:id="1085" w:name="_Toc394"/>
      <w:bookmarkEnd w:id="1084"/>
      <w:r>
        <w:rPr>
          <w:rtl w:val="true"/>
        </w:rPr>
        <w:t>طمع بعض الانبياء بالمقام الاصطفائي الخامس العالي</w:t>
      </w:r>
      <w:bookmarkEnd w:id="1085"/>
    </w:p>
    <w:p>
      <w:pPr>
        <w:pStyle w:val="BookText"/>
        <w:rPr/>
      </w:pPr>
      <w:r>
        <w:rPr>
          <w:rFonts w:ascii="Amiri" w:hAnsi="Amiri" w:eastAsia="Amiri" w:cs="Amiri"/>
          <w:color w:val="111111"/>
          <w:sz w:val="28"/>
          <w:sz w:val="28"/>
          <w:szCs w:val="28"/>
          <w:rtl w:val="true"/>
          <w:lang w:bidi="ar-SA"/>
        </w:rPr>
        <w:t xml:space="preserve">ان النبي إبراهيم والنبي سليمان والنبي يوسف يطمعون بعد نبوتهم وبعد رسالتهم وامامتهم ان يكونوا في قسم الصالحين في دولة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دولة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ظله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حامل راية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ان لواء الحمد هو من ورق او من قماش ام ان لواء الحمد حقيقة ملكوتيه؟ نعم قد يتثمل لواء الحمد يوم القيامة بقماش لكن حقيقته ملكوتيه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يقول العلامة الطبطبائي أنّ اللواء يعني هذا امير المؤمنين قائد قافلة الأرواح للهداية كما في قوله تعالى</w:t>
      </w:r>
      <w:r>
        <w:rPr>
          <w:rFonts w:eastAsia="Amiri" w:cs="Amiri" w:ascii="Amiri" w:hAnsi="Amiri"/>
          <w:color w:val="111111"/>
          <w:sz w:val="28"/>
          <w:szCs w:val="28"/>
          <w:rtl w:val="true"/>
          <w:lang w:bidi="ar-SA"/>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وهذا هو سيرٌ جذب النفوس الى الكمال، اذن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هو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فسرت طاعة سيد الرسل في آيات كثيرة مع طاعة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وولايتهم واحدة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هذه الآية كما مر بنا أنها آية دولة سيد الأنبياء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هم تحت ظل رايتهم، وهناك روايات كثيرة الى ما شاء الله عشرات الروايات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تركيز على زاوية زاوية من هذه الآية، الان هذه الآية هي من المحكمات العظيمة وقد مر سابقا، أنه لا تكاد تجد تخلو زيارة او دعاء بل آيات أخرى الا وفيها بصمة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ظل هذه الراية في سورة يوسف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آتيْتَني </w:t>
      </w:r>
      <w:bookmarkStart w:id="1086" w:name="pg20804_264597"/>
    </w:p>
    <w:p>
      <w:pPr>
        <w:pStyle w:val="BookText"/>
        <w:rPr/>
      </w:pPr>
      <w:bookmarkEnd w:id="1086"/>
      <w:r>
        <w:rPr>
          <w:rFonts w:ascii="Amiri" w:hAnsi="Amiri" w:eastAsia="Amiri" w:cs="Amiri"/>
          <w:color w:val="111111"/>
          <w:sz w:val="28"/>
          <w:sz w:val="28"/>
          <w:szCs w:val="28"/>
          <w:rtl w:val="true"/>
          <w:lang w:bidi="ar-SA"/>
        </w:rPr>
        <w:t>مِنَ المُلْكِ</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الملك يعني الامامة، فإذن النبي يوسف اوتي النبوة والرسالة والامامة، لذلك كان يعقوب تحت ولاية يوسف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يُوسُفُ لِأَبيهِيا أَبَتِ إِنِّي رَأَيْتُ أَحَدَ عَشَرَ كَوْكَباً وَ الشَّمْسَ وَ الْقَمَرَ رَأَيْتُهُمْ لي ساجِدين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اوتي الامامة مع النبوة والرسالة ويضاف اليه مقام تأويل الاحاديث ومع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يطابق قول ابراهيم واسماعيل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فلاحظ كيف تتناغم المعادلات القرآنية في نغمة واحدة، النبي إبراهيم طمع في مقام خامس غير النبوة والرسالة والخلة والامامة العامة كذلك النبي يوسف يطمع في بصمة المسلمين، آباء واجداد النبي والدائرة الاصطفائية الثانية فضلا عن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النبي ابراهيم مسلما عاديا وانما كان مسلما اصطفائيا وطمع في ان يكون مسلما اصطفائيا عاليا، وهنا أيضا النغمة نفسها في سورة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إسلام واصطفاء يطلبه؟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الله فإن سورة النبي يوسف جمعت بين دعوة إبراهيم في سورة الشعراء وفي سورة البقرة في انهما طمعا في المقام الخامس للدائرة الاصطفائية الثانية لبني هاشم</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2036838_3531895371"/>
      <w:bookmarkStart w:id="1088" w:name="_Toc395"/>
      <w:bookmarkEnd w:id="1087"/>
      <w:r>
        <w:rPr>
          <w:rtl w:val="true"/>
        </w:rPr>
        <w:t>المصطفين من بني هاشم أخلص رهط للنبي الاعظم</w:t>
      </w:r>
      <w:bookmarkEnd w:id="108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تطابق هذه الطائفة مع طائفة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في أكثر القراءات فيها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ان القران ينص على ان أخلص المخلوقات لسيد الأنبياء فضلا على بقية البشر هم بنوا هاشم، ماذا عن اولي العزم؟ لم يدركهم الامر هل هذا عبط؟ هل هذا منطق القرآن </w:t>
      </w:r>
    </w:p>
    <w:p>
      <w:pPr>
        <w:pStyle w:val="BookText"/>
        <w:rPr/>
      </w:pPr>
      <w:r>
        <w:rPr>
          <w:rFonts w:ascii="Amiri" w:hAnsi="Amiri" w:eastAsia="Amiri" w:cs="Amiri"/>
          <w:color w:val="111111"/>
          <w:sz w:val="28"/>
          <w:sz w:val="28"/>
          <w:szCs w:val="28"/>
          <w:rtl w:val="true"/>
          <w:lang w:bidi="ar-SA"/>
        </w:rPr>
        <w:t>عشائري؟ قبائلي تعصبي – والعياذ بالله؟</w:t>
      </w:r>
    </w:p>
    <w:p>
      <w:pPr>
        <w:pStyle w:val="BookText"/>
        <w:rPr/>
      </w:pPr>
      <w:r>
        <w:rPr>
          <w:rFonts w:ascii="Amiri" w:hAnsi="Amiri" w:eastAsia="Amiri" w:cs="Amiri"/>
          <w:color w:val="111111"/>
          <w:sz w:val="28"/>
          <w:sz w:val="28"/>
          <w:szCs w:val="28"/>
          <w:rtl w:val="true"/>
          <w:lang w:bidi="ar-SA"/>
        </w:rPr>
        <w:t xml:space="preserve">من أخلص الناس له في هذه المهمة؟ إن بني هاشم اخلصوا لسيد الرسل والقرآن يشهد بإخلاصهم ان بعثته للعوالم لان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اعظم الانوار على الاطلاق، لذلك ذكرنا في الرواية السابقة المروية عند الفريقين ان شجرة بني هاشم تزاد اصطفائها وتوهجها كلما اقترب المصطفون منهم من هذا النور الاعظم وهذا حسب بيان القران وسيدالانبياء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 الابعدين ولم يقل القريبين وانما قال القريبين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عبد الله بن مسعود وعبد بن عباس وأكثر القراءات 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رهطك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ورد في الروايات عندما عرضت 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جملة من الأنبياء يعني بعد امتحانات وابتلاءات امتحنوا بها عندها قبلوها واما حمزة وجعفر وأبو طالب فالقضية تختلف عندهم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يوم الدار هو سيد قريش سيد بني هاشم يولي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امير المؤمنين وكان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طالب هو سيد قومه ووارث سؤدد بني هاشم عبدالمطلب، وقد تعجب أبو لهب وفقد صوابه من تحمل أبو طالب وصبره وايمانه وتسليمه لسيد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ولقد ولي عليك ابنك الصغير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وتسمع قريش مدى عظمة تسليم أبو طالب في حين ان القرآن يصف تسليم اسماعيل ليس فوريا ومباشراً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w:t>
      </w:r>
      <w:bookmarkStart w:id="1089" w:name="pg20804_264599"/>
    </w:p>
    <w:p>
      <w:pPr>
        <w:pStyle w:val="BookText"/>
        <w:rPr/>
      </w:pPr>
      <w:bookmarkEnd w:id="1089"/>
      <w:r>
        <w:rPr>
          <w:rFonts w:ascii="Amiri" w:hAnsi="Amiri" w:eastAsia="Amiri" w:cs="Amiri"/>
          <w:color w:val="111111"/>
          <w:sz w:val="28"/>
          <w:sz w:val="28"/>
          <w:szCs w:val="28"/>
          <w:rtl w:val="true"/>
          <w:lang w:bidi="ar-SA"/>
        </w:rPr>
        <w:t>شاءَ اللَّه مِنَ الصَّابِرين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فالقرآن يبين كلام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الفاء تعد فاصل فأتمهن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 تجد ان أبا طالب لا يوجد عند كلام في تسليمه وانما تسليمه للرسول فوري ومباشر ولا يوجد فاصل ولهذا تجد الانبياء ومنهم بقية اولو العزم يطمعون في درجة التسليم الاصطفائي لمقام بني هاشم</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2036840_3531895371"/>
      <w:bookmarkStart w:id="1091" w:name="_Toc396"/>
      <w:bookmarkEnd w:id="1090"/>
      <w:r>
        <w:rPr>
          <w:rtl w:val="true"/>
        </w:rPr>
        <w:t xml:space="preserve">آية </w:t>
      </w:r>
      <w:r>
        <w:rPr>
          <w:rtl w:val="true"/>
        </w:rPr>
        <w:t>(</w:t>
      </w:r>
      <w:r>
        <w:rPr>
          <w:rtl w:val="true"/>
        </w:rPr>
        <w:t>وَمَنْ يُطِعِ اللَّهَ وَالرَّسُولَ</w:t>
      </w:r>
      <w:r>
        <w:rPr>
          <w:rtl w:val="true"/>
        </w:rPr>
        <w:t xml:space="preserve">) </w:t>
      </w:r>
      <w:r>
        <w:rPr>
          <w:rtl w:val="true"/>
        </w:rPr>
        <w:t>تشير الى نظام الدولة الالهية العظمى</w:t>
      </w:r>
      <w:bookmarkEnd w:id="10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ان الآية تتعرض الى نظام ولاية ونظام دولة الهية وقطعاً ان نظام الولاية او نظام الدولة الالهية لا ينحصر بدار الدنيا بل بلحاظ كل العوالم باعتبار أن الطاعة هي الولاية والقيادة والتبعية وبالتالي قد فسر القرآن الطاعة لله والرسول مقرونة مع اولي الامر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المحبين الموالين المتبعين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انعم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درجة ومرافقة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النَّبِيِّينَ وَالصِّدِّيقِينَ وَالشُّهَدَاءِ وَالصَّالِحِينَ وَحَسُنَ أُولَئِكَ </w:t>
      </w:r>
      <w:bookmarkStart w:id="1092" w:name="pg20804_264600"/>
    </w:p>
    <w:p>
      <w:pPr>
        <w:pStyle w:val="BookText"/>
        <w:rPr/>
      </w:pPr>
      <w:bookmarkEnd w:id="1092"/>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مرّ بنا مراراً أنّ الآية فيها ثلاثة اضلاع، الضلع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هذا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واولي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الضلع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طاقم هذه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همطواقم خمسة ثم الضلع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المناصرين الموالين المتبعين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2036842_3531895371"/>
      <w:bookmarkStart w:id="1094" w:name="_Toc397"/>
      <w:bookmarkEnd w:id="1093"/>
      <w:r>
        <w:rPr>
          <w:rtl w:val="true"/>
        </w:rPr>
        <w:t>تناغم الآيات القرآنية في عنوان الصادقين</w:t>
      </w:r>
      <w:bookmarkEnd w:id="109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الخريطة نجدها أيضا في آيات عديدة من سورة أخرى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ومرَّ بنا أنّ هناك تناغم بين تركيب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فإنّ هؤلاء الصادقين هم الوسيلة بالتركيب والنبرة والنغمة نفسها، وهذه بنفسها تعد دلالة على ان الصادقين أهل الاصطفاء وأهل الحجية؛ لانّ القرآن يطالب أنْ نكون معهم وفي مطلعهم الدائرة الاصطفائية الاولى وتشمل الدائرة الاصطفائية الثانية بروايات الفريقين المستفيضة جداً في منظومة الآيات العديدة المتعرضة للصدق والصادقين، وفيهم حمزة وجعفر مثل آية سورة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وقد تسالمت روايات الفريقين تقريبا على شمول الآية الكريمة لمقام حمزة وجعفر وعبيدة بن الحارث، فضلاً عن مقام أمير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الدائرة الاولى</w:t>
      </w:r>
      <w:r>
        <w:rPr>
          <w:rFonts w:eastAsia="Amiri" w:cs="Amiri" w:ascii="Amiri" w:hAnsi="Amiri"/>
          <w:color w:val="111111"/>
          <w:sz w:val="28"/>
          <w:szCs w:val="28"/>
          <w:rtl w:val="true"/>
          <w:lang w:bidi="ar-SA"/>
        </w:rPr>
        <w:t xml:space="preserve">. </w:t>
      </w:r>
      <w:bookmarkStart w:id="1095" w:name="pg20804_264601"/>
    </w:p>
    <w:p>
      <w:pPr>
        <w:pStyle w:val="Heading3"/>
        <w:numPr>
          <w:ilvl w:val="2"/>
          <w:numId w:val="1"/>
        </w:numPr>
        <w:rPr/>
      </w:pPr>
      <w:bookmarkStart w:id="1096" w:name="__RefHeading___Toc2036844_3531895371"/>
      <w:bookmarkStart w:id="1097" w:name="_Toc398"/>
      <w:bookmarkEnd w:id="1095"/>
      <w:bookmarkEnd w:id="1096"/>
      <w:r>
        <w:rPr>
          <w:rtl w:val="true"/>
        </w:rPr>
        <w:t>التوسل والتوجه الى الله بالدائرة الاصطفائية الثانية</w:t>
      </w:r>
      <w:bookmarkEnd w:id="1097"/>
    </w:p>
    <w:p>
      <w:pPr>
        <w:pStyle w:val="BookText"/>
        <w:rPr/>
      </w:pPr>
      <w:r>
        <w:rPr>
          <w:rFonts w:ascii="Amiri" w:hAnsi="Amiri" w:eastAsia="Amiri" w:cs="Amiri"/>
          <w:color w:val="111111"/>
          <w:sz w:val="28"/>
          <w:sz w:val="28"/>
          <w:szCs w:val="28"/>
          <w:rtl w:val="true"/>
          <w:lang w:bidi="ar-SA"/>
        </w:rPr>
        <w:t xml:space="preserve">لاحظ هذه النبرة الموجودة في هذه الآية الكريمة من سورة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هو شبيه ما في سورة المائدة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توجهوا الى الله بالوسيلة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الصادقين اي كونوا معهممتبعين مناصرين بمعيتهم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 معكم لا مع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موالين ومتابعين ومنقادين وبالتالي فإنّ الصادقين هم الوسيلة بيننا وبين الله، فهم أهل الصفوة واهل الاصطفاء الذين يُتوسل ويتوجه بهم الانسان الى الله، وهذا مقام عظيم كما هو واضح لشموله للدائرة الاصطفائية الاولى شامل للدائرة الاصطفائية الثانية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يتبين أنّ الدائرة الاصطفائية الثانية مما يتوسل بهم الى الله ومما يتوجه بهم الى الله كما في بنود ما موجود في زيارة أبي الفضل العباس أو زيارة علي الاكبر أو زيارة حمزة سيد الشهداء المروية والمنصوصة في التوسل والتوجه بهم الى الله وإنّ هذه الزيارة أصلها قرآني، وأيضاً فإنّ حجيتهم وقدويتهم وولايتهم من هذه التركيبة القرآنية الموجودة في سورة البراءة، وبالتالي مطابقتها ايضاً لسورة الحديد الآية التاسعة عشر من مقامات الصدق</w:t>
      </w:r>
      <w:r>
        <w:rPr>
          <w:rFonts w:eastAsia="Amiri" w:cs="Amiri" w:ascii="Amiri" w:hAnsi="Amiri"/>
          <w:color w:val="111111"/>
          <w:sz w:val="28"/>
          <w:szCs w:val="28"/>
          <w:rtl w:val="true"/>
          <w:lang w:bidi="ar-SA"/>
        </w:rPr>
        <w:t xml:space="preserve">. </w:t>
      </w:r>
      <w:bookmarkStart w:id="1098" w:name="pg20804_264602"/>
    </w:p>
    <w:p>
      <w:pPr>
        <w:pStyle w:val="Heading3"/>
        <w:numPr>
          <w:ilvl w:val="2"/>
          <w:numId w:val="1"/>
        </w:numPr>
        <w:rPr/>
      </w:pPr>
      <w:bookmarkStart w:id="1099" w:name="__RefHeading___Toc2036846_3531895371"/>
      <w:bookmarkStart w:id="1100" w:name="_Toc399"/>
      <w:bookmarkEnd w:id="1098"/>
      <w:bookmarkEnd w:id="1099"/>
      <w:r>
        <w:rPr>
          <w:rtl w:val="true"/>
        </w:rPr>
        <w:t>طاعة الدائرة الاصطفائية الثانية مفروضة تبعاً للدائرة الاصطفائية الاولى</w:t>
      </w:r>
      <w:bookmarkEnd w:id="1100"/>
    </w:p>
    <w:p>
      <w:pPr>
        <w:pStyle w:val="BookText"/>
        <w:rPr/>
      </w:pPr>
      <w:r>
        <w:rPr>
          <w:rFonts w:ascii="IRNazanin" w:hAnsi="IRNazanin" w:eastAsia="IRNazanin"/>
          <w:color w:val="111111"/>
          <w:sz w:val="28"/>
          <w:sz w:val="28"/>
          <w:szCs w:val="28"/>
          <w:rtl w:val="true"/>
          <w:lang w:bidi="fa-IR"/>
        </w:rPr>
        <w:t xml:space="preserve">إنّ الدائرة الاصطفائية الثانية بتبع للأولى هم أهل الوسيلة وأهل الولاية وبالتالي فإنّ ولاية طاعتهم مفروضة بنص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 بتبعية وانقياد لهم، ولو استقصى الباحث في هاتين الآيتين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 فَأُولَئِكَ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فيها ذكر النبيين والشهداء، فإنّ مجموع آيات هذه الطائفة التي وردت في روايات الفريقين، فقد وردت روايات الجمهور مستفيضة في الدائرة الاصطفائية الثانية تبعا للدائرة الاصطفائية الاولى من اهل البيت وان لم يكن بحثنا استقصائي، ولكن توفرت لنا الاستفاضة من طرق العامة فضلاً عن طرق الامامية وطرق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ولاحظ هذا النزول والانطباق على الدائرة الاصطفائية الثانية تبعاً للدائرة الاصطفائية الاولى هو أمر قطعي عند المسلمين وإنّ هذه المعادلات التي مرَّت والتوصيفات تُبين على أنهم أهل الولاية وأنهم اهل الوسيلة وأهل التوجه بهم الى الله، وإنّ اصول هذه الطقوس الولائية عند اتباع اهل البيت قرآنية كما هي روائية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101" w:name="__RefHeading___Toc2036848_3531895371"/>
      <w:bookmarkStart w:id="1102" w:name="_Toc400"/>
      <w:bookmarkEnd w:id="1101"/>
      <w:r>
        <w:rPr>
          <w:rtl w:val="true"/>
        </w:rPr>
        <w:t>الصدق هو الالتزام وتعهد بالانقياد والطاعة</w:t>
      </w:r>
      <w:bookmarkEnd w:id="110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هو المبالغة في الصدق ويراد بها </w:t>
      </w:r>
      <w:bookmarkStart w:id="1103" w:name="pg20804_264603"/>
    </w:p>
    <w:p>
      <w:pPr>
        <w:pStyle w:val="BookText"/>
        <w:rPr/>
      </w:pPr>
      <w:bookmarkEnd w:id="1103"/>
      <w:r>
        <w:rPr>
          <w:rFonts w:ascii="Amiri" w:hAnsi="Amiri" w:eastAsia="Amiri" w:cs="Amiri"/>
          <w:color w:val="111111"/>
          <w:sz w:val="28"/>
          <w:sz w:val="28"/>
          <w:szCs w:val="28"/>
          <w:rtl w:val="true"/>
          <w:lang w:bidi="ar-SA"/>
        </w:rPr>
        <w:t>أنْ لا يعصي الإنسان ربه،، بل أن لا يخالف، وهو متعانق مع هذه الآية المركزية في هذه الطائفة،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روايات قطعية عند المسلمين أنّ نزولها في علي وحمزة وجعفر وعبيدة ابن الحارث الذين صدقوا ما عاهدوا الله عليه، والعهد في بيانات وروايات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عهد الله الذي يراد به مجموع ما افترضه يعني عندما تقول اشهد أن لا اله الا الله واشهد أنّ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الشهادة التزام وتعهد مِن القائل بالعمل والانقياد والطاعة لجميع ما افترض لهم بالطاعة وقطعاً إنّ قمة ما افترض الله عز وجل لهُ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خلاصة كل الدين هي في مودة القربى يعني في ولاية اهل البيت وهذا قمة ما افترضه الله</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2036850_3531895371"/>
      <w:bookmarkStart w:id="1105" w:name="_Toc401"/>
      <w:bookmarkEnd w:id="1104"/>
      <w:r>
        <w:rPr>
          <w:rtl w:val="true"/>
        </w:rPr>
        <w:t>خلاصة الدين هي في مودة ذوي القربى</w:t>
      </w:r>
      <w:bookmarkEnd w:id="11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جعل خلاصة كل الدين في المودة وما يتلوها من أمور، فإنّ فرائض الله عبارة عن سلسلة، إذن العهد الالتزام الذي ينشأه الانسان على نفسه بتلفظه بالشهادتين، والشهادتين والتشهد يعني تعهد والتزام، وعندما يقول الانسان أشهدُ يعني أتعهد التزم، من يوفي بهذا الالتزام وكم مرة يومياً نتشهد في الصلاة وغير الصلاة، فالذي يتشهد الشهادتين يعني لابد عليه من أن يتعهد بأن يُقيم كل فروض الله عز وجل وسننه وأوامر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الذي ورد عن امير المؤمنين والذي ورد في روايات اخرى في الكافي الجزء الثاني باب الايمان وصفة المؤمن بأنّ العهد يعني كل ما افترضه الله وامر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والتعهد للمصطفين </w:t>
      </w:r>
      <w:bookmarkStart w:id="1106" w:name="pg20804_264604"/>
    </w:p>
    <w:p>
      <w:pPr>
        <w:pStyle w:val="BookText"/>
        <w:rPr/>
      </w:pPr>
      <w:bookmarkEnd w:id="1106"/>
      <w:r>
        <w:rPr>
          <w:rFonts w:ascii="Amiri" w:hAnsi="Amiri" w:eastAsia="Amiri" w:cs="Amiri"/>
          <w:color w:val="111111"/>
          <w:sz w:val="28"/>
          <w:sz w:val="28"/>
          <w:szCs w:val="28"/>
          <w:rtl w:val="true"/>
          <w:lang w:bidi="ar-SA"/>
        </w:rPr>
        <w:t xml:space="preserve">من بني هاشم هو ما يفصح عنهم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يعصوا الله قط، شبيه طائفة آيات الشهادة التي مرت في سورة براءة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وَ الْحافِظُونَ لِحُدُودِ اللَّهِ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وقد مرّ أنّ مقتضى اللفظ في الآية الكريمة و الروايات تبين أن الحافظون لحدود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حدود الله، فلا يغادر صغيرة ولا كبيرة من حدود الله الا يحفظها، وليس حفظ حدود الله على الصعيد الفردي فقط، وإنما يشمل الحفظ الفردي والاسري والمجتمعي والحضاري والديني الذي لا يستطيع أحدٌ أن يلم بها تنظيراً فضلاً عن ان يستطيع ان ينهض بها تطبيقاً، فإنّ ذلك يحتاجالى علم لدني، وإنّ لفظة الحافظون لحدود الله هي نفسها دالة على العصمة والاصطفاء كما مرّ بنا سابقاً</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2036852_3531895371"/>
      <w:bookmarkStart w:id="1108" w:name="_Toc402"/>
      <w:bookmarkEnd w:id="1107"/>
      <w:r>
        <w:rPr>
          <w:rtl w:val="true"/>
        </w:rPr>
        <w:t>الفرق بين الحافظ لحدود الله وبين عدم المخالفة</w:t>
      </w:r>
      <w:bookmarkEnd w:id="110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الفرق بين عدم المخالفة وعدم المعصية، وأنّ ما يقال من عدم المخالفة يكون قطعاً بحسب الواقع، وأما الفرق بين عدم المخالفة والحفاظ على حدود الله، فالمحافظة على حدود الله تعني انتفاء عدم المخالفة بتاتا لا جهلاً ولا عمداً، </w:t>
      </w:r>
      <w:bookmarkStart w:id="1109" w:name="pg20804_264605"/>
    </w:p>
    <w:p>
      <w:pPr>
        <w:pStyle w:val="BookText"/>
        <w:rPr/>
      </w:pPr>
      <w:bookmarkEnd w:id="1109"/>
      <w:r>
        <w:rPr>
          <w:rFonts w:ascii="Amiri" w:hAnsi="Amiri" w:eastAsia="Amiri" w:cs="Amiri"/>
          <w:color w:val="111111"/>
          <w:sz w:val="28"/>
          <w:sz w:val="28"/>
          <w:szCs w:val="28"/>
          <w:rtl w:val="true"/>
          <w:lang w:bidi="ar-SA"/>
        </w:rPr>
        <w:t>لانّ الحافظ هو العالم بكل الأمور تنظيرا وتطبيقا، وأما إذا كان يجهل شيئا ما ويخالف فحينئذ لا يكون حافظاً لحدود الله وإن لم يعصي، وسيما لو كانت حدود الله أمور كبيرة جداً وهو جاهل بها، واللطيف في الأمر أنّ لفظ الحافظ هو أعظم درجة وأعظم شدة ممن لا يخالف في معصية، لن عدم المعصية هي دائرة محدودة وضيقة، وهي عدم المعصية في ما علم الانسان من المعاصي، ولكن المحافظة تتعدى عدم المعصية وعدم المخالفة، فلابد أن لا يخالف أوامر الله بحسب الواقع، لا من جهة التنظير ولا من جهة التطبيق، فإنّ المفروض بحسب الواقع أن يعلم الحافظ تنظيراً كما يعبّر عنه بالشبهة الحكمية لكل أحكام الله وفي كل الابواب وعلى كافة الاصعدة وأن لا تخالفها تنظير وتطبيقاً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فالحافظ ليس في عدم المخالفة وحسب، بل أن يكون حريصاً على عدم الفوت، لأنّ الحافظ راعي وهو أعظم من عدم المخالفة، بل لابد أن لا يسمح بتفويت غرض من الأغراض الشرعية، بل لابد دائماً أن يسعى ويهيئ المقدمات والأرضية الآنية والمستقبلية في الجانب المجتمعي، والسياسي، والحضاري، والديني الشامل للعوالم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ونظير الحافظ للثغور، فليس معنى الحافظ للثغور ألا يخالف وحسب، بل زيادة على ذلك أن يكون راعي أي مسؤول، وقد مرّ بنا هذا الوصف في طور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الحافظون لحدود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فوق الذين لا يخالفون وأنّ الذين لا يخالفون هم فوق الذين لا يعصون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0" w:name="__RefHeading___Toc2036854_3531895371"/>
      <w:bookmarkStart w:id="1111" w:name="_Toc403"/>
      <w:bookmarkEnd w:id="1110"/>
      <w:r>
        <w:rPr>
          <w:rtl w:val="true"/>
        </w:rPr>
        <w:t>الوفاء بالعهد بأرقى درجاته يحتاج الى علم لدني</w:t>
      </w:r>
      <w:bookmarkEnd w:id="1111"/>
    </w:p>
    <w:p>
      <w:pPr>
        <w:pStyle w:val="BookText"/>
        <w:rPr/>
      </w:pPr>
      <w:r>
        <w:rPr>
          <w:rFonts w:ascii="Amiri" w:hAnsi="Amiri" w:eastAsia="Amiri" w:cs="Amiri"/>
          <w:color w:val="111111"/>
          <w:sz w:val="28"/>
          <w:sz w:val="28"/>
          <w:szCs w:val="28"/>
          <w:rtl w:val="true"/>
          <w:lang w:bidi="ar-SA"/>
        </w:rPr>
        <w:t>إنّ طائفة الصديقين والصالحين قد صدقوا ما عاهدوا الله عليه يعني يوفون بما عاهدوا الله عليه وليس معنى الوفاء بعهد الله هو عدم العصيان وحسب، بل الوفاء بالعهد هو عدم المخالفة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يفرط في فريضة من الفرائض ولا سنة من السنن، وهذا الأمر يحتاج الى علم لدني اصطفائي، كما في الرواية في دعائم الاسلام للقاضي ابو النعمان، الذي يبيّن فيه امير المؤمنين صلوات الله عليه ان هذه الآية توضح ان عنوان الصادقين والصديقين تعني صدق اصطفائي وكما في كتاب الكافي باب ان المؤمن صنفان وكما في روايات عدة معتبرة يُبَيِّن فيها الامام صنف من المؤمنين الذين صدقوا ما عاهدوا الله عليه كما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مُؤْمِنَانِ فَمُؤْمِنٌ صَدَقَ بِعَهْدِ اللَّهِ وَ وَفَى بِشَرْطِهِ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لَا تُصِيبُهُ أَهْوَالُ الدُّنْيَا وَ لَا أَهْوَالُ الْآخِرَةِ وَ ذَلِكَ مِمَّنْ يَشْفَعُ وَ لَا يُشْفَعُ لَهُ وَ مُؤْمِنٌ كَخَامَةِ الزَّرْعِ تَعْوَجُّ أَحْيَاناً وَ تَقُومُ أَحْيَاناً فَذَلِكَ مِمَّنْ تُصِيبُهُ أَهْوَالُ الدُّنْيَا وَ أَهْوَالُ الْآخِرَةِ وَ ذَلِكَ مِمَّنْ يُشْفَعُ لَهُ وَ لَا يَشْفَعُ</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صدق بعهد الله ووفى بشرطه أي أنْ لايفرط في اي عهد الهي من فرائض الله</w:t>
      </w:r>
      <w:r>
        <w:rPr>
          <w:rFonts w:eastAsia="Amiri" w:cs="Amiri" w:ascii="Amiri" w:hAnsi="Amiri"/>
          <w:color w:val="111111"/>
          <w:sz w:val="28"/>
          <w:szCs w:val="28"/>
          <w:rtl w:val="true"/>
          <w:lang w:bidi="ar-SA"/>
        </w:rPr>
        <w:t xml:space="preserve">. </w:t>
      </w:r>
      <w:bookmarkStart w:id="1112" w:name="pg20804_264607"/>
    </w:p>
    <w:p>
      <w:pPr>
        <w:pStyle w:val="Heading3"/>
        <w:numPr>
          <w:ilvl w:val="2"/>
          <w:numId w:val="1"/>
        </w:numPr>
        <w:rPr/>
      </w:pPr>
      <w:bookmarkStart w:id="1113" w:name="__RefHeading___Toc2036856_3531895371"/>
      <w:bookmarkStart w:id="1114" w:name="_Toc404"/>
      <w:bookmarkEnd w:id="1112"/>
      <w:bookmarkEnd w:id="1113"/>
      <w:r>
        <w:rPr>
          <w:rtl w:val="true"/>
        </w:rPr>
        <w:t>الوفاء بالعهد يحتاج الى علم لدنيعلى كافة المستويات والاصعدة</w:t>
      </w:r>
      <w:bookmarkEnd w:id="111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الاصطفاء يحتاج الى علم لدني تنظيري وعلم لدني تطبيقي فإن كان الانسان العادي يجهل ملابسات الموضوعات الفردية فكيف به في ملابسات الموضوعات السياسية والاجتماعية والدولية والمجتمعية والحضارية عبر الأجيال المتتالية والمتلاحقة، فإن كان لا يخرج من عهدة جيل واحد فكيف سيخرج من عهدة أجيال بشرية عصرية، فمن الواضح ان هذه الدرجة لا أحد يستطيع أن يتصدى لها من دون علم اصطفائي فلاحظ الرواية عن امير المؤمنين صلوات الله عليه التي تُبيّن هذا المطلب عند احتجاجه على اصطفائه، وهذا بعد معركة الجمل وصفين والنهروان، إذ يقول في رواية طويلة في أواخر حياته الشريفة نأخذ منها موضع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أُحِبُّ أَنْ أَسْتَعْتِبَ مِنْ نَفْسِي قَبْلَ أَنْ تَفُوتَ نَفْسِي اللَّهُمَّ إِنَّكَ شَهِيدٌ وَ كَفَى بِكَ شَهِيداً إِنِّي بَايَعْتُ رَسُولَكَ وَ حُجَّتَكَ فِي أَرْضِكَ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ثَلَاثَةٌ مِنْ أَهْلِ بَيْتِي عَلَى أَنْ لَا نَدَعَ لِلَّهِ أَمْراً إِلَّا عَمِلْنَاه وَ لَا نَدَعَ لَهُ نَهْياً إِلَّا رَفَضْنَاهُ وَ لَا وَلِيّاً إِلَّا أَحْبَبْنَاهُ وَ لَا عَدُوّاً إِلَّا عَادَيْنَاهُ وَ لَا نُوَلِّيَ ظُهُورَنَا عَدُوّاً وَ لَا نَمَلَّ عَنْ فَرِيضَةٍ وَ لَا نَزْدَادَ لِلَّهِ وَ لِرَسُولِهِ إِلَّا نَصِيحَةً فَقُتِلَ أَصْحَابِي رَحْمَةُ اللَّهِ وَ رِضْوَانُهُ عَلَيْهِمْ وَ كُلُّهُمْ مِنْ أَهْلِ بَيْتِي عُبَيْدَةُ بْنُ الْحَارِثِ رَحِمَهُ اللَّهُ قُتِلَ بِبَدْرٍ شَهِيداً وَ عَمِّي حَمْزَةُ قُتِلَ يَوْمَ أُحُدٍ شَهِيداً رَحْمَةُ اللَّهِ عَلَيْهِ وَ رِضْوَانُهُ وَ أَخِي جَعْفَرٌ قُتِلَ يَوْمَ مُؤْتَةَ شَهِيداً رَحْمَةُ اللَّهِ عَلَيْه</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وهذا يدل اولاً على ان حمزة وجعفر وعبيدة من </w:t>
      </w:r>
      <w:bookmarkStart w:id="1115" w:name="pg20804_264608"/>
    </w:p>
    <w:p>
      <w:pPr>
        <w:pStyle w:val="BookText"/>
        <w:rPr/>
      </w:pPr>
      <w:bookmarkEnd w:id="1115"/>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الدرجة والمرتبة الثانية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نَدَعَ لِلَّهِ أَمْراً إِلَّا عَمِلْنَاه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بمعنى أن لا نعصي وحسب، بل إنها مرتبة أعلى من عدم المعصية وعدم المخالفة،وهي مرتبة حفظ، ليس على الصعيد الفردي أو الاسري أو المجتمعي أو المقطعي لجيلٍ معين، بل لكافة الأصعدة ولكافة الأجيال، فإن لم يكونوا مصطفون هل يمكن ان تكون لهم خارطة أجيال يَعْلَمون برامج السماء الالهية بلحاظ الاجيال كلها</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2036858_3531895371"/>
      <w:bookmarkStart w:id="1117" w:name="_Toc405"/>
      <w:bookmarkEnd w:id="1116"/>
      <w:r>
        <w:rPr>
          <w:rtl w:val="true"/>
        </w:rPr>
        <w:t>الهدى والاضلال لهما تداعيات أبدية عبر القرون</w:t>
      </w:r>
      <w:bookmarkEnd w:id="1117"/>
    </w:p>
    <w:p>
      <w:pPr>
        <w:pStyle w:val="BookText"/>
        <w:rPr/>
      </w:pPr>
      <w:r>
        <w:rPr>
          <w:rFonts w:ascii="Amiri" w:hAnsi="Amiri" w:eastAsia="Amiri" w:cs="Amiri"/>
          <w:color w:val="111111"/>
          <w:sz w:val="28"/>
          <w:sz w:val="28"/>
          <w:szCs w:val="28"/>
          <w:rtl w:val="true"/>
          <w:lang w:bidi="ar-SA"/>
        </w:rPr>
        <w:t>إن كل خطوة يصنعها الانسان لها تداعيات عبر الزمن، أوليس ان السقيفة لها تداعيات الى يومنا الحاضر ام لا؟ وإن تعدد المذاهب والطوائف شاهدة على ذلك، فقد انعكس ما دار في السقيفة الى يومنا هذا، فلاحظ هل أنّ الذين كانوا في السقيفة ملتفتون الى أنّ خطواتهم ستنعكس الى يوم القيامة ام لا؟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بعض الخطوات المقطعية الزمانية التي يعملها الانسان تمتد الى يوم القيامة، كما قالت الصديقة الطاهرة في خطبتها العظيمة ؛ لذلك فالمقصود ان هناك خطوات يصنعها الانسان تتداعى لها الاجيال وليس الأجيال وحسب، بل حتى العوالم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التَّالُونَ غِبَّ مَا أَسَّسَ الْأَوَّلُون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إنّ خطوات الانسان ليست مقطعية زمانية، بل هي خطوات أبدية على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أَحْياها فَكَأَنَّما أَحْيَا </w:t>
      </w:r>
    </w:p>
    <w:p>
      <w:pPr>
        <w:pStyle w:val="BookText"/>
        <w:rPr/>
      </w:pPr>
      <w:r>
        <w:rPr>
          <w:rFonts w:ascii="Amiri" w:hAnsi="Amiri" w:eastAsia="Amiri" w:cs="Amiri"/>
          <w:color w:val="111111"/>
          <w:sz w:val="28"/>
          <w:sz w:val="28"/>
          <w:szCs w:val="28"/>
          <w:rtl w:val="true"/>
          <w:lang w:bidi="ar-SA"/>
        </w:rPr>
        <w:t>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أَخْرَجَهَا مِنْ ضَلَالَةٍ إِلَى هُدًى فَقَدْ أَحْيَاهَا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فان معنى هداها يعني احياها الحياة الأبدية، وهذا هو تأويلها الاعظم هو ان يهديها الى الصراط المستقيم، أي أن يعطيها الجنة في الحياة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هُدًى إِلَى ضَلَالٍ فَقَدْ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الهداية والضلال هي ليست خطوات مقطعية، وإنّما هي خطوات أبدية، فالمقصود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العبارة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بَايَعْتُ رَسُولَكَ وَحُجَّتَكَ فِيأَرْضِكَ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ثَلَاثَةٌ مِنْ أَهْلِ بَيْتِي عَلَى أَنْ لَا نَدَعَ لِلَّهِ أَمْراً إِلَّا عَمِلْنَاه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يستطيع على هذا الشيء غير الدائرة الاصطفائية الاولى والثاني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نَدَعَ لَهُ نَهْياً إِلَّا رَفَضْنَاهُ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نعصيه، وإنما لاندع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رعاية وحفظ وهو عين مفاد الحفظ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ولاندع له نهياً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النهي ليس على الصعيد الفردي وحسب، بل اعظم من ذلك فانه يشمل المجتمعي والسياسي والحضاري، فأيهما أعظم هناك هل العظائم من فرائض الله ام الصغائر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الامور العظيمة هي أعظم للرعاية من الأمور المتوسطة والصغيرة،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ندع له نهياً الا رفضناه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ولياً الا احببناه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بوضوح أنّ علمهم لدني من الله عز وجل بحيث يعلمون، بكل أولياء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عدواً الا عاديناه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الانتماء للدولة الالهية والمواجهة لمن يخندق ضد الدولة الالهية العظمى، فإنّ هذا الانتماء هو فوق كل الانتماءات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نولي دبورنا </w:t>
      </w:r>
      <w:bookmarkStart w:id="1118" w:name="pg20804_264610"/>
    </w:p>
    <w:p>
      <w:pPr>
        <w:pStyle w:val="BookText"/>
        <w:rPr/>
      </w:pPr>
      <w:bookmarkEnd w:id="1118"/>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يشمل الحرب الساخنة و الحرب الباردة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نَمُل عن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يصيبنا ملل، وهل غير المعصوم يستطيع ان يشترط على نفسه أن تكون طاعته لا حدود لها ولا يصيبه ملل وأن يكون راعي بكل ما تحمل هذه الكلمة من معنى؟</w:t>
      </w:r>
    </w:p>
    <w:p>
      <w:pPr>
        <w:pStyle w:val="BookText"/>
        <w:rPr/>
      </w:pPr>
      <w:r>
        <w:rPr>
          <w:rFonts w:ascii="Amiri" w:hAnsi="Amiri" w:eastAsia="Amiri" w:cs="Amiri"/>
          <w:color w:val="111111"/>
          <w:sz w:val="28"/>
          <w:sz w:val="28"/>
          <w:szCs w:val="28"/>
          <w:rtl w:val="true"/>
          <w:lang w:bidi="ar-SA"/>
        </w:rPr>
        <w:t xml:space="preserve">فقد يُمَلّ عن الفريضة، ولكن في قانون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يفسح المجال للملل، وهل غير أفراد الدائرة الاصطفائية الاولى والثانية يستطيع ان يسيطر على نفسه وخواطره وامور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نمل عن فريضة ولا نزداد لله ولرسوله الا 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يُبيّن أنّه دائماً في حالة ازدياد، فقد يثبت الإنسان على شيء، ولكن ان يزداد فوق ثباته، فهذا لا يعقل ان يكون لغير المعصوم، فإنّ هذهحالات اصطفائية عجيبة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أَصْحَابِي رَحْمَةُ اللَّهِ وَ رِضْوَانُهُ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حمزة وجعفر وعبيدة من أصحاب امير المؤمنين وإنّ اصحابه مصطفين ولكن لا يقاسون بمرتبة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أَصْحَابِي رَحْمَةُ اللَّهِ وَ رِضْوَانُهُ عَلَيْهِمْ وَ كُلُّهُمْ مِنْ أَهْلِ بَيْتِي</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2036860_3531895371"/>
      <w:bookmarkStart w:id="1120" w:name="_Toc406"/>
      <w:bookmarkEnd w:id="1119"/>
      <w:r>
        <w:rPr>
          <w:rtl w:val="true"/>
        </w:rPr>
        <w:t>الدائرة الاصطفائية الثانية من الشجرة المصطفاة</w:t>
      </w:r>
      <w:bookmarkEnd w:id="112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من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اصطفاء الدائرة الاصطفائية الثانية التي لابد أن تكون من شجرة بني هاشم التي اصطفاها الله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اصطفائية ليست قبلية عنصرية عصبية بشرية، إنما هذا اصطفاء إلهي و في قراءة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هم آل محمد مع ان اسم ابا طالب الاصلي هو عمران ايضاً، وفي قراءة معتبرة مسندة لعبدالله ابن عباس، فإنّ قضية اصطفاء الشجرة هي منطق قرآني اصطفائي، وليس عصبي قبلي مثل آل موسى وآل هارون وآل يعقوب وآل داوود فإن كل هذه العناوين قد ذكرت في القرآن، وقد ذكر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 او إلْ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رحم وإل وآل في اللغة واحد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 اسماء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كُلُّهُمْ مِنْ أَهْلِ بَيْتِي عُبَيْدَةُ بْنُ الْحَارِثِ رَحِمَهُ اللَهُ قُتِلَ بِبَدْرٍ شَهِيداً وَعَمِّي حَمْزَةُ قُتِلَ يَوْمَ أُحُدٍ شَهِيداً رَحْمَةُ اللَّهِ عَلَيْهِ وَ رِضْوَانُهُ وَ أَخِي جَعْفَرٌ قُتِلَ يَوْمَ مُؤْتَةَ شَهِيداً رَحْمَةُ اللَّهِ عَلَيْهِ فَأَنْزَلَ اللَّهُ فِيَّ وَ فِي أَصْحَابِي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لا يفرطون في فرائض الله العظمى والوسطى والصغرى، ولاشك ولاريب فإنّ فرائض الله العظمى على الأجيال أعظم من فرائض الله الفردية، فأنزل الله فيّ وفي اصحابي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بخلاف الذين بدلوا وانقلبوا كما حدث الانقلاب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سورة آل عمران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الا رسولٌ قد خلت من قبله الرسل افأن مات او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الآية دالة على الانقلاب على الاعقاب لمجموعات من الناس، في حين أنّ الدائرة الاصطفائية الثانية فضلاً عن الاولى من اهل البيت، يصفهم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اللهِ المُنتَظِرُ مَا بَدَّلْتُ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وَعَدَنَا بِفَضْلِهِ </w:t>
      </w:r>
      <w:bookmarkStart w:id="1121" w:name="pg20804_264612"/>
    </w:p>
    <w:p>
      <w:pPr>
        <w:pStyle w:val="BookText"/>
        <w:rPr/>
      </w:pPr>
      <w:bookmarkEnd w:id="1121"/>
      <w:r>
        <w:rPr>
          <w:rFonts w:ascii="Amiri" w:hAnsi="Amiri" w:eastAsia="Amiri" w:cs="Amiri"/>
          <w:color w:val="111111"/>
          <w:sz w:val="28"/>
          <w:sz w:val="28"/>
          <w:szCs w:val="28"/>
          <w:rtl w:val="true"/>
          <w:lang w:bidi="ar-SA"/>
        </w:rPr>
        <w:t xml:space="preserve">الْجَزَاءَ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اذن الروايات الكريمة الواردة عند الفريقين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الصدق هو الوفاء بالعهد لكل العهود الالهية وهذا هو الاصطفاء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الصديق الاعظم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هم الذين صدقوا وهم الصادقين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2036862_3531895371"/>
      <w:bookmarkStart w:id="1123" w:name="_Toc407"/>
      <w:bookmarkEnd w:id="1122"/>
      <w:r>
        <w:rPr>
          <w:rtl w:val="true"/>
        </w:rPr>
        <w:t xml:space="preserve">الصادقون والمطهرون هم أهل البيت </w:t>
      </w:r>
      <w:r>
        <w:rPr>
          <w:rtl w:val="true"/>
        </w:rPr>
        <w:t>(</w:t>
      </w:r>
      <w:r>
        <w:rPr>
          <w:rtl w:val="true"/>
        </w:rPr>
        <w:t>عَلَيهِ السَّلَامُ</w:t>
      </w:r>
      <w:r>
        <w:rPr>
          <w:rtl w:val="true"/>
        </w:rPr>
        <w:t>)</w:t>
      </w:r>
      <w:bookmarkEnd w:id="112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المطهرين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أفصح عنهم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قد أفصح القرآن الكريم عنهم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المطهرون الصادقون الذين أُمر الناس بأن يكونوا معهم، وهم نفسهم الذين ذكرهم القرآن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افصح القرآن عنهم في الآية المركزية في هذه الطائفة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الدائرة الاصطفائية الاولى والثانية وهؤلاء الاربعة هم انموذجاً للدائرةالاصطفائية الاولى والثانية، والا فإنّ السلسلة مستمرة، وهناك ارتباط مع الآيات الاخرى لمحطة الصالحين في هذه الآية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مصطفين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مصطفين</w:t>
      </w:r>
      <w:r>
        <w:rPr>
          <w:rFonts w:eastAsia="Amiri" w:cs="Amiri" w:ascii="Amiri" w:hAnsi="Amiri"/>
          <w:color w:val="111111"/>
          <w:sz w:val="28"/>
          <w:szCs w:val="28"/>
          <w:rtl w:val="true"/>
          <w:lang w:bidi="ar-SA"/>
        </w:rPr>
        <w:t xml:space="preserve">. </w:t>
      </w:r>
      <w:bookmarkStart w:id="1124" w:name="pg20804_264613"/>
    </w:p>
    <w:p>
      <w:pPr>
        <w:pStyle w:val="Heading3"/>
        <w:numPr>
          <w:ilvl w:val="2"/>
          <w:numId w:val="1"/>
        </w:numPr>
        <w:rPr/>
      </w:pPr>
      <w:bookmarkStart w:id="1125" w:name="__RefHeading___Toc2036864_3531895371"/>
      <w:bookmarkStart w:id="1126" w:name="_Toc408"/>
      <w:bookmarkEnd w:id="1124"/>
      <w:bookmarkEnd w:id="1125"/>
      <w:r>
        <w:rPr>
          <w:rtl w:val="true"/>
        </w:rPr>
        <w:t>الأنبياء الصالحون يطلبون الالتحاق بالصالحين ذي المراتب الاصطفائية العالية</w:t>
      </w:r>
      <w:bookmarkEnd w:id="1126"/>
    </w:p>
    <w:p>
      <w:pPr>
        <w:pStyle w:val="BookText"/>
        <w:rPr/>
      </w:pPr>
      <w:r>
        <w:rPr>
          <w:rFonts w:ascii="IRNazanin" w:hAnsi="IRNazanin" w:eastAsia="IRNazanin"/>
          <w:color w:val="111111"/>
          <w:sz w:val="28"/>
          <w:sz w:val="28"/>
          <w:szCs w:val="28"/>
          <w:rtl w:val="true"/>
          <w:lang w:bidi="fa-IR"/>
        </w:rPr>
        <w:t xml:space="preserve">من هم الصالحون الذين طلب النبي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الالتحاق بهم وأن يكون معهم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 هب لي حكماً والحقني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الشعراء؟</w:t>
      </w:r>
    </w:p>
    <w:p>
      <w:pPr>
        <w:pStyle w:val="BookText"/>
        <w:rPr/>
      </w:pPr>
      <w:r>
        <w:rPr>
          <w:rFonts w:ascii="Amiri" w:hAnsi="Amiri" w:eastAsia="Amiri" w:cs="Amiri"/>
          <w:color w:val="111111"/>
          <w:sz w:val="28"/>
          <w:sz w:val="28"/>
          <w:szCs w:val="28"/>
          <w:rtl w:val="true"/>
          <w:lang w:bidi="ar-SA"/>
        </w:rPr>
        <w:t xml:space="preserve">إنّ هذا التعبير نفسه من النبي ابراهيم على نبينا وآله وعليه السلام يدل على ان المحور المركزي في الصالحين هم اشخاص فوق النبي ابراهيم الذي هو من أولي العزم، ويدعو حفيد من حفدة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النبي يوسف بن يعقوب بن اسحاق بن ابراهيم أيضاً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 عَلَّمْتَني مِنْ تَأْويلِ الْأَحاديثِ 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هم هؤلاء الصالحون؟ وكذلك في سورة النمل النبي سليمان على نبينا وآله وعليه السلام هو الآخر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فانّه طلب من الله ان يدخله في مجموعة عباد الله الصالحين، اذاً هذا الوصف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اصطفائي ام اعتيادي؟ فإنّ نبي من انبياء أولو العزم يدعو الله في آخر عمره أن يدخله في عباده الصالحين، بالرغم من أنه نبي، رسول، خليل، امام بالإمامة الاصطفائية العامة، فإنه يطمع في مقام خامس، وهل يعقل ألا يكون هذا المقام الخامس اصطفائي؟ قطعاً لايعقل، بل هل يعقل ان يكون هذا المقام الاصطفائي ليس فيه علو وقمة اصطفاء؟ فاذا لم يكن قمة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اصطفاء فإنه يكون تحصيل حاصل للنبي ابراهيم، لأنه قد حاز النبوة وحاز الرسالة وحاز الخلة وحاز الامامة الاصطفائية العامة، وعقلا يجب ان لا يكون مقام عباد الله الصالحين هو مقاماً اصطفائياً عاماً، بل لابد عقلاً بحسب هذه البيانات والقوانين ان يكون قمة الاصطفاء، والنبي ابراهيم يطمع في ان يزداد الى قمة الاصطفاء، كما سيتبين في منظومة آيات القرآن والتوراة والانجيل، أنّ عباد الله الصالحين هم قمة الاصطفاء ؛ لذلك عندما يصف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عليك ايها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يصفونه بوصف اعتيادي، بل يوصف بوصف وحياني، وكذلك عندما يصف أئمة اهل البيت ابن عمهم مسلم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يقصدون أصل الاصطفاء وسنبين هذه الاصطلاحات والشواهد العجيبة في بيان القرآن الكريم التي تشهد بأن عباد الله الصالحين هم قمة الاصطفاء، وكما سيأتي في بيانات اهل البيت فإن القران يذكر في سورة النمل عن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أي برحمة الله سيدخل مع عباد الله الصالحين ومن دون رحمة الله فانه لا يدخل بالرغم من انه نبي ورسول وامام بالإمامة الاصطفائية العامة وملك تدبير الامور بالولاية الإلهية فإنه يطالب بالإمامة الاصطفائية العليا، وسيبين القران الكريم أن العباد الصالحين هم قمة الاصطفاء في الولاية </w:t>
      </w:r>
      <w:bookmarkStart w:id="1127" w:name="pg20804_264615"/>
    </w:p>
    <w:p>
      <w:pPr>
        <w:pStyle w:val="BookText"/>
        <w:rPr/>
      </w:pPr>
      <w:bookmarkEnd w:id="1127"/>
      <w:r>
        <w:rPr>
          <w:rFonts w:ascii="Amiri" w:hAnsi="Amiri" w:eastAsia="Amiri" w:cs="Amiri"/>
          <w:color w:val="111111"/>
          <w:sz w:val="28"/>
          <w:sz w:val="28"/>
          <w:szCs w:val="28"/>
          <w:rtl w:val="true"/>
          <w:lang w:bidi="ar-SA"/>
        </w:rPr>
        <w:t xml:space="preserve">العليا، حسب بيانات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2036866_3531895371"/>
      <w:bookmarkStart w:id="1129" w:name="_Toc409"/>
      <w:bookmarkEnd w:id="1128"/>
      <w:r>
        <w:rPr>
          <w:rtl w:val="true"/>
        </w:rPr>
        <w:t>دعوة الانبياء للالتحاق بالصالحين ذو الاصطفاء العالي</w:t>
      </w:r>
      <w:bookmarkEnd w:id="112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في محطة الصالحين أن النبي ابراهيم على نبينا وآله وعليه السلام كان يدعو الله أنْ يلحقه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كماً وَ 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وكذلك حفيد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نبي الله يوسف ابن يعقوب ابن اسحاق ابن ابراهيم الذين وصفهم القرآن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 وَ أَوْحَيْنا إِلَيْهِمْفِعْلَ الْخَيْراتِ وَ إِقامَ الصَّلاةِ وَ إيتاءَ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وهذه الآية الكريمة في وصف ابراهيم وآل إبراهيم بأنهم أئمة، ومع ذلك، فإنّ هذا البيت الذي فيه نبوة ورسالة وامامة اصطفائية عامة يدعون الله ان يلحقهم بالصالحين كما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هناك ثلة اخرى اصطفائهم اعلى، بحيث يدعو النبي ابراهيم ان يصل الى تسليمهم الاصطفائي العالي كما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يدعو في سورةالشعراء أن يصل الى درجة الصلاح الاصطفائي عندهم، وكذلك النبي يوسف والنبي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اعطاء الله للنبي سليمان الملك ومنطق الطير ترى انه يدعو الله عز وجل في سورة النمل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والحقني بالصالحين</w:t>
      </w:r>
      <w:r>
        <w:rPr>
          <w:rFonts w:eastAsia="Amiri" w:cs="Amiri" w:ascii="Amiri" w:hAnsi="Amiri"/>
          <w:color w:val="111111"/>
          <w:sz w:val="28"/>
          <w:szCs w:val="28"/>
          <w:rtl w:val="true"/>
          <w:lang w:bidi="ar-SA"/>
        </w:rPr>
        <w:t xml:space="preserve">). </w:t>
      </w:r>
      <w:bookmarkStart w:id="1130" w:name="pg20804_264616"/>
    </w:p>
    <w:p>
      <w:pPr>
        <w:pStyle w:val="Heading3"/>
        <w:numPr>
          <w:ilvl w:val="2"/>
          <w:numId w:val="1"/>
        </w:numPr>
        <w:rPr/>
      </w:pPr>
      <w:bookmarkStart w:id="1131" w:name="__RefHeading___Toc2036868_3531895371"/>
      <w:bookmarkStart w:id="1132" w:name="_Toc410"/>
      <w:bookmarkEnd w:id="1130"/>
      <w:bookmarkEnd w:id="1131"/>
      <w:r>
        <w:rPr>
          <w:rtl w:val="true"/>
        </w:rPr>
        <w:t>تميز طائفة الصديقين والصالحين في بيان الولاية للدائرة الاصطفائية الاولى والثانية</w:t>
      </w:r>
      <w:bookmarkEnd w:id="1132"/>
    </w:p>
    <w:p>
      <w:pPr>
        <w:pStyle w:val="BookText"/>
        <w:rPr/>
      </w:pPr>
      <w:r>
        <w:rPr>
          <w:rFonts w:ascii="Amiri" w:hAnsi="Amiri" w:eastAsia="Amiri" w:cs="Amiri"/>
          <w:color w:val="111111"/>
          <w:sz w:val="28"/>
          <w:sz w:val="28"/>
          <w:szCs w:val="28"/>
          <w:rtl w:val="true"/>
          <w:lang w:bidi="ar-SA"/>
        </w:rPr>
        <w:t xml:space="preserve">ومن البديع العظيم في محطة طائفة آيات الصديقين والصالحين في بيانات اهل البيت وعند علماء الامامية تعلماً لما بَيّنه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براهين هي في مقام الولاية والاتباع لاهل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بيان ولاية اهل البيت ومقام الولاية لهم ومقام إمامتهم وقيادتهم وتتميز هذه الطائفة السابقة الكثيرة أنّها في المفاد المطابقي والقالب الإطاري لها، ابتداءاً في صدد الولاية لأهل البيت بما يشمل الدئراة الاصطفائية الثانية وأنَّ لأهل البيت ولايةٌ في الاصطفاء بحَسَبْ اختلاف مراتبهم أصالة وتبعاً</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2036870_3531895371"/>
      <w:bookmarkStart w:id="1134" w:name="_Toc411"/>
      <w:bookmarkEnd w:id="1133"/>
      <w:r>
        <w:rPr>
          <w:rtl w:val="true"/>
        </w:rPr>
        <w:t>الصديقون على مرتبتين</w:t>
      </w:r>
      <w:bookmarkEnd w:id="1134"/>
    </w:p>
    <w:p>
      <w:pPr>
        <w:pStyle w:val="BookText"/>
        <w:rPr/>
      </w:pPr>
      <w:r>
        <w:rPr>
          <w:rFonts w:ascii="Amiri" w:hAnsi="Amiri" w:eastAsia="Amiri" w:cs="Amiri"/>
          <w:color w:val="111111"/>
          <w:sz w:val="28"/>
          <w:sz w:val="28"/>
          <w:szCs w:val="28"/>
          <w:rtl w:val="true"/>
          <w:lang w:bidi="ar-SA"/>
        </w:rPr>
        <w:t>إنّ الصديقون والصادقون الاصطفائيون من اهل البيت ذوي مرتبتين، وقد مرّ بنا سابقاً أنّ الدائرة الاصطفائية الاولى هي على مراتب وكذلك الدائرة الثانية الاصطفائية ايضا هم على مراتب، والى الآن لم نستطع أنْ نقف على شواهد مراتب الدائرة الاصطفائيةالثانية، قد يُعَد عجزاً، وقد يحتاج الى مزيد من التنقيب، ولربما سيأتون أجيال من المحققين و يفتح الله عز وجل العلم والمعطيات الكافية للاستدلال على مراتب الدائرة الاصطفائية الثانية او قد نوفق للالتفات الى تلك المراتب، فالمهم أنّ الدائرة الثانية على مراتب بلا شك كما أنّ الدائرة الاصطفائية الاولى التي هي اخطر من الثانية، وهي ذات مراتب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معروفة مروية عند الفريقين عن عبدالله بن عباس يشير فيها الى أن </w:t>
      </w:r>
      <w:bookmarkStart w:id="1135" w:name="pg20804_264617"/>
    </w:p>
    <w:p>
      <w:pPr>
        <w:pStyle w:val="BookText"/>
        <w:rPr/>
      </w:pPr>
      <w:bookmarkEnd w:id="1135"/>
      <w:r>
        <w:rPr>
          <w:rFonts w:ascii="Amiri" w:hAnsi="Amiri" w:eastAsia="Amiri" w:cs="Amiri"/>
          <w:color w:val="111111"/>
          <w:sz w:val="28"/>
          <w:sz w:val="28"/>
          <w:szCs w:val="28"/>
          <w:rtl w:val="true"/>
          <w:lang w:bidi="ar-SA"/>
        </w:rPr>
        <w:t xml:space="preserve">هذه الآية من هذه الطائفة تشير الى المراتب والبيانات التي أخذها من سيد الانبياء وسيد الاوصياء في أن أول النبيين منا وهو سيد الانبياء وأول الصديقين منا وهو أمير المؤمنين وسيد الشهداء منا وهو حمزة بلحاظ الدائرة الاصطفائية الثانية وأما بلحاظ الدائرة الاصطفائية الاولى، فقد وصف أمير المؤمنين بسيد الشهداء، وأما الصديقين، فقد نص عن الصديقين كما ذكرت في رواية الفريقين كما في التفسير الروائي المأثور عند الفريقين فلو راجعتم التفسير الروائي في الدر المنثور للسيوطي الذي ينقل عن مصادر روائية قديمة، كذلك تفسير الطبري وتفسير ابن ابي حاتم وهما معاصران للكليني رحمة الله عليه، يعني في الغيبة الصغرى، وغيرهم من المفسرين بالتفسير الروائي عند جمهور العامة في ذيل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أَقْصَى الْمَدِينَةِ رَجُلٌ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 ان الصديقون ثلاثة حبيب النجار وهو ثالث الصديقين وحزقيل مؤمن آل فرعون ولكن أول الصديقين واعظمهم هو علي ابن ابي طالب صلوات الله عليه صدّيق هذه الامة</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2036872_3531895371"/>
      <w:bookmarkStart w:id="1137" w:name="_Toc412"/>
      <w:bookmarkEnd w:id="1136"/>
      <w:r>
        <w:rPr>
          <w:rtl w:val="true"/>
        </w:rPr>
        <w:t>طائفة الصديقين والصالحين تشير الى ولاية وقيادة أهل البيت في الدولة الالهية العظمى</w:t>
      </w:r>
      <w:bookmarkEnd w:id="113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الطائفة من الآيات في صدد الولاية والامامة، والتي تعني فيما تعنيه هي الدولة الإلهية العظمى، فتمتاز هذه الطائفة من الآياتعن الطوائف الأخرى التي تم الاستدلال بها على الدائرة الاصطفائية الثانية أنها بصدد الولاية وقيادة دولة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طاقم القيادة وطاقم الولاية في دولة النبي واهل بيته يشمل الدائرة الاصطفائية الثانية، وانّ هذه الآية الكريمة كما تشير الى دولة </w:t>
      </w:r>
      <w:bookmarkStart w:id="1138" w:name="pg20804_264618"/>
    </w:p>
    <w:p>
      <w:pPr>
        <w:pStyle w:val="BookText"/>
        <w:rPr/>
      </w:pPr>
      <w:bookmarkEnd w:id="1138"/>
      <w:r>
        <w:rPr>
          <w:rFonts w:ascii="Amiri" w:hAnsi="Amiri" w:eastAsia="Amiri" w:cs="Amiri"/>
          <w:color w:val="111111"/>
          <w:sz w:val="28"/>
          <w:sz w:val="28"/>
          <w:szCs w:val="28"/>
          <w:rtl w:val="true"/>
          <w:lang w:bidi="ar-SA"/>
        </w:rPr>
        <w:t xml:space="preserve">الرسول الاعظم وأهل بيته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دولة الدول، كذلك تشير الى نظام طاقم الدولة الالهية، يعني أنّ هذا النظام والتقسيم الخماسي في طاقم القيادة، النبيين، الصديقين، الشهداء، الصالحين، وحسن اولئك رفيقا في طواقم الدولة الالهية ليس مخصوصاً في دولة سيد الانبياء واهل بيته، وإنما تشمل كل دول الانبياء التي أشار إليها القرآن الكريم كما مرّ بنا مراراً، آل ابراهيم، آل موسى، آل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يعقوب، آل داوود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دَاوُودَ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دول الانبياء هي مكونة من خمسة طواقم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الصديقين، الشهداء، الصالحين، حسن اولئك رفيقا، وهم على مراتب اذن، هذا الاطار وهذا التقسيم وهذه الهندسة هي طبيعة بنيان الدول الالهية للأنبياء ولبيوتات الانبياء، ليس مخصوص بدولة سيد الانبياء الا أنّ دولة الدول الالهية هي دولة النبي واهل بيته</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2036874_3531895371"/>
      <w:bookmarkStart w:id="1140" w:name="_Toc413"/>
      <w:bookmarkEnd w:id="1139"/>
      <w:r>
        <w:rPr>
          <w:rtl w:val="true"/>
        </w:rPr>
        <w:t xml:space="preserve">آية </w:t>
      </w:r>
      <w:r>
        <w:rPr>
          <w:rtl w:val="true"/>
        </w:rPr>
        <w:t>(</w:t>
      </w:r>
      <w:r>
        <w:rPr>
          <w:rtl w:val="true"/>
        </w:rPr>
        <w:t>وَمَنْ يُطِعِ اللَّهَ وَالرَّسُولَ</w:t>
      </w:r>
      <w:r>
        <w:rPr>
          <w:rtl w:val="true"/>
        </w:rPr>
        <w:t xml:space="preserve">) </w:t>
      </w:r>
      <w:r>
        <w:rPr>
          <w:rtl w:val="true"/>
        </w:rPr>
        <w:t xml:space="preserve">ترسم خارطة دول الانبياء في دولة الدول للنبي واهل بيته </w:t>
      </w:r>
      <w:r>
        <w:rPr>
          <w:rtl w:val="true"/>
        </w:rPr>
        <w:t>(</w:t>
      </w:r>
      <w:r>
        <w:rPr>
          <w:rtl w:val="true"/>
        </w:rPr>
        <w:t>عَلَيهِ السَّلَامُ</w:t>
      </w:r>
      <w:r>
        <w:rPr>
          <w:rtl w:val="true"/>
        </w:rPr>
        <w:t>)</w:t>
      </w:r>
      <w:bookmarkEnd w:id="114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الآية الكريمة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تشير الى دول الانبياء وهذه الآية عبارة عن خارطة دول وخارطة ولايات تُبَيِّن الدول الالهية ودول الانبياء وموقعية دولة سيد الانبياء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هذه الآية خارطة مرسومة وهيكلة عظيمة بشكل بديع ونحن نخطو في بحث هذه الآية المركزية خطوة خطوة، لاحظوا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المطيعين يعني الموالين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باب الطاعة والولاية تُبَيِّن أنّ قمة </w:t>
      </w:r>
      <w:bookmarkStart w:id="1141" w:name="pg20804_264619"/>
    </w:p>
    <w:p>
      <w:pPr>
        <w:pStyle w:val="BookText"/>
        <w:rPr/>
      </w:pPr>
      <w:bookmarkEnd w:id="1141"/>
      <w:r>
        <w:rPr>
          <w:rFonts w:ascii="Amiri" w:hAnsi="Amiri" w:eastAsia="Amiri" w:cs="Amiri"/>
          <w:color w:val="111111"/>
          <w:sz w:val="28"/>
          <w:sz w:val="28"/>
          <w:szCs w:val="28"/>
          <w:rtl w:val="true"/>
          <w:lang w:bidi="ar-SA"/>
        </w:rPr>
        <w:t xml:space="preserve">الطاعة الولاية الله وليس فوق الله احد ثم تأتي طاعة الرسول بعد طاعة الله الرسول المعرف بالألف واللام العهدية يعني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2036876_3531895371"/>
      <w:bookmarkStart w:id="1143" w:name="_Toc414"/>
      <w:bookmarkEnd w:id="1142"/>
      <w:r>
        <w:rPr>
          <w:rtl w:val="true"/>
        </w:rPr>
        <w:t xml:space="preserve">الرسول الاعظم </w:t>
      </w:r>
      <w:r>
        <w:rPr>
          <w:rtl w:val="true"/>
        </w:rPr>
        <w:t>(</w:t>
      </w:r>
      <w:r>
        <w:rPr>
          <w:rtl w:val="true"/>
        </w:rPr>
        <w:t>صَلَّى اللّه عَلَيْهِ وَ آلِهِ وَسَلَّمَ</w:t>
      </w:r>
      <w:r>
        <w:rPr>
          <w:rtl w:val="true"/>
        </w:rPr>
        <w:t xml:space="preserve">) </w:t>
      </w:r>
      <w:r>
        <w:rPr>
          <w:rtl w:val="true"/>
        </w:rPr>
        <w:t>الواسطة بين كل طبقات الوحي للأنبياء كافة</w:t>
      </w:r>
      <w:bookmarkEnd w:id="114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يبين فخامة وإفخاماً وتعظيما وفخاراً لسيد الانبياء ويصفه بصفة الرسول في محضر جميع الانبياء، وكذلك يصف بقية الانبياء، عندما يكون في مشهد إلهي مع رسول الله بالنبيين، وقد يذكر القرآن الكريم سيد الانبياء باسم الرسل ولكن بالتفصيل مع ذكر الانبياء تجد اعلاءً لمقام سيد الانبياء يخصص القرآن الرسالة لسيد الرسل والنبوة لبقية الانبياء وفي هذا سر معرفي ربما ذكرناه سابقا؛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واسطة الفيض الوحياني بين الله والرسل، والانبياء في الدّقة كما مر بنا هم أنبياء نبي الله يعني أُنبئوا من قبل سيد الانبياء، فإنّ كل ما يأتيهم سواء أكان جبرائيل أو أتاهم من هو اعظم من جبرائيل درجة أخرى من الوحي، فإنّ كلاهما هو من ايحاء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بل إنّ ايحاء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كما افصح القرآن الكريم عنه، يتم وينزل لهم عبر نور أهل البيت وليسوا يتلقوا هذا النور الوحياني الذي هو أعلى من ايحاء جبرائيل مثلا النبي إبراهيم تارةً جبرائيل يوحي اليه كما نص به القرآن الكريم وتارةً بقية الملائكة إليه وتارةً يتلقى النبي ابراهيم في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تقول الآية صدقت الرؤيا هذا ليس بوساطة جبرائيل، بل إنّه وحي أعلى فهناك مراتب من الوحي، وإن أعلى مراتب الوحي في الانبياء هو ما يتلقونه عن نور سيد الانبياء</w:t>
      </w:r>
      <w:r>
        <w:rPr>
          <w:rFonts w:eastAsia="Amiri" w:cs="Amiri" w:ascii="Amiri" w:hAnsi="Amiri"/>
          <w:color w:val="111111"/>
          <w:sz w:val="28"/>
          <w:szCs w:val="28"/>
          <w:rtl w:val="true"/>
          <w:lang w:bidi="ar-SA"/>
        </w:rPr>
        <w:t xml:space="preserve">. </w:t>
      </w:r>
      <w:bookmarkStart w:id="1144" w:name="pg20804_264620"/>
    </w:p>
    <w:p>
      <w:pPr>
        <w:pStyle w:val="Heading3"/>
        <w:numPr>
          <w:ilvl w:val="2"/>
          <w:numId w:val="1"/>
        </w:numPr>
        <w:rPr/>
      </w:pPr>
      <w:bookmarkStart w:id="1145" w:name="__RefHeading___Toc2036878_3531895371"/>
      <w:bookmarkStart w:id="1146" w:name="_Toc415"/>
      <w:bookmarkEnd w:id="1144"/>
      <w:bookmarkEnd w:id="1145"/>
      <w:r>
        <w:rPr>
          <w:rtl w:val="true"/>
        </w:rPr>
        <w:t xml:space="preserve">كينونة نور النبي </w:t>
      </w:r>
      <w:r>
        <w:rPr>
          <w:rtl w:val="true"/>
        </w:rPr>
        <w:t>(</w:t>
      </w:r>
      <w:r>
        <w:rPr>
          <w:rtl w:val="true"/>
        </w:rPr>
        <w:t>صَلَّى اللّه عَلَيْهِ وَ آلِهِ وَسَلَّمَ</w:t>
      </w:r>
      <w:r>
        <w:rPr>
          <w:rtl w:val="true"/>
        </w:rPr>
        <w:t xml:space="preserve">) </w:t>
      </w:r>
      <w:r>
        <w:rPr>
          <w:rtl w:val="true"/>
        </w:rPr>
        <w:t>قبل خلق الارواح والاجساد</w:t>
      </w:r>
      <w:bookmarkEnd w:id="1146"/>
    </w:p>
    <w:p>
      <w:pPr>
        <w:pStyle w:val="BookText"/>
        <w:rPr/>
      </w:pPr>
      <w:r>
        <w:rPr>
          <w:rFonts w:ascii="Amiri" w:hAnsi="Amiri" w:eastAsia="Amiri" w:cs="Amiri"/>
          <w:color w:val="111111"/>
          <w:sz w:val="28"/>
          <w:sz w:val="28"/>
          <w:szCs w:val="28"/>
          <w:rtl w:val="true"/>
          <w:lang w:bidi="ar-SA"/>
        </w:rPr>
        <w:t>قد يقول قائل كيف يكون نور الرسول الأعظم قبل الأنبياء وقد ولد في اخر الزمان؟</w:t>
      </w:r>
    </w:p>
    <w:p>
      <w:pPr>
        <w:pStyle w:val="BookText"/>
        <w:rPr/>
      </w:pPr>
      <w:r>
        <w:rPr>
          <w:rFonts w:ascii="IRNazanin" w:hAnsi="IRNazanin" w:eastAsia="IRNazanin"/>
          <w:color w:val="111111"/>
          <w:sz w:val="28"/>
          <w:sz w:val="28"/>
          <w:szCs w:val="28"/>
          <w:rtl w:val="true"/>
          <w:lang w:bidi="fa-IR"/>
        </w:rPr>
        <w:t xml:space="preserve">نعم لقد ولد 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ولكن كما اجمعت روايات المسلمون في خلق الله الارواح قبل الاجساد وإذا كانت الارواح خلقت قبل الاجساد، فماذا عن خلق الله الانوار؟ قطعاً كما تنص الروايات على ان الانوار خُلقت قبل الارواح، وإذا كان قد خلق الله الارواح قبل الأجساد بألفي عام، فالله يعلم متى خلق الانوار، التي خلقت قبل الارواح وهذه الخارطة ليست خارطة حدسية او تخيلية، وإنما هي خارطة أفصح عنها في بيانات القرآن الكريم بتوسط تعاليم وبيانات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1147" w:name="__RefHeading___Toc2036880_3531895371"/>
      <w:bookmarkStart w:id="1148" w:name="_Toc416"/>
      <w:bookmarkEnd w:id="1147"/>
      <w:r>
        <w:rPr>
          <w:rtl w:val="true"/>
        </w:rPr>
        <w:t>الرسول الاعظم هو المعطي عن الله والانبياء يتلقون منه</w:t>
      </w:r>
      <w:bookmarkEnd w:id="1148"/>
    </w:p>
    <w:p>
      <w:pPr>
        <w:pStyle w:val="BookText"/>
        <w:rPr/>
      </w:pPr>
      <w:r>
        <w:rPr>
          <w:rFonts w:ascii="Amiri" w:hAnsi="Amiri" w:eastAsia="Amiri" w:cs="Amiri"/>
          <w:color w:val="111111"/>
          <w:sz w:val="28"/>
          <w:sz w:val="28"/>
          <w:szCs w:val="28"/>
          <w:rtl w:val="true"/>
          <w:lang w:bidi="ar-SA"/>
        </w:rPr>
        <w:t xml:space="preserve">لقد ذُكر الرسول في آيات عديدة كما في بيانات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وصف الانبياء في حضور النبي الأعظم بالنبيين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النبي الأكرم وصف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 الرسل، فقد ميز القران الرسول الأعظم عن بقية الأنبياء، وفي هذا بيان </w:t>
      </w:r>
      <w:bookmarkStart w:id="1149" w:name="pg20804_264621"/>
    </w:p>
    <w:p>
      <w:pPr>
        <w:pStyle w:val="BookText"/>
        <w:rPr/>
      </w:pPr>
      <w:bookmarkEnd w:id="1149"/>
      <w:r>
        <w:rPr>
          <w:rFonts w:ascii="IRNazanin" w:hAnsi="IRNazanin" w:eastAsia="IRNazanin"/>
          <w:color w:val="111111"/>
          <w:sz w:val="28"/>
          <w:sz w:val="28"/>
          <w:szCs w:val="28"/>
          <w:rtl w:val="true"/>
          <w:lang w:bidi="fa-IR"/>
        </w:rPr>
        <w:t xml:space="preserve">في أنّ الأنبياء متلقين من الرسول، والرسول وسيط بينهم وبين الله، والصورة واضحة دائماً في الآيات في كل منتدى من منتديات الانبياء عندما يُذكر الانبياء ترى الأمين على الانبياء هو الرسول الاعظم، فالنبي هو المعطي والأنبياء هم المتلقون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وسيط من الله لغيره فإنهم متلقون وهو الوسيط، فلاحظ التطابق بين سورة النساء وسورة آل عمران وهلم جراً،، لذلك نقرأ في زيارة أهل البيت التي تؤكد هذه الحقائق القرآنية وتصف الرسول بأنه أمين الله على وحيه، فإنّ الأمين العام فوق منظومة ومنتدى الوحي هو سيد الانبياء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احدى زيارات سيد الشهداء تنص على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 اللهعلى 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مستعلي وهي اشارة لهذه الحقائق القرآنية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جاءكم رسول مصدق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الانبياء يتلقون الوحي بطبقات مختلفة، وإنّ أعلى طبقة يتلقونها هي من سيد الانبياء، وقد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كينونة سيد الانبياء قبل ولادته؟ إنّ القران يفصح عن ذلك</w:t>
      </w:r>
      <w:r>
        <w:rPr>
          <w:rFonts w:eastAsia="IRNazanin" w:cs="IRNazanin"/>
          <w:color w:val="111111"/>
          <w:sz w:val="28"/>
          <w:szCs w:val="28"/>
          <w:rtl w:val="true"/>
          <w:lang w:bidi="fa-IR"/>
        </w:rPr>
        <w:t>.</w:t>
      </w:r>
    </w:p>
    <w:p>
      <w:pPr>
        <w:pStyle w:val="Heading3"/>
        <w:numPr>
          <w:ilvl w:val="2"/>
          <w:numId w:val="1"/>
        </w:numPr>
        <w:rPr/>
      </w:pPr>
      <w:bookmarkStart w:id="1150" w:name="__RefHeading___Toc2036882_3531895371"/>
      <w:bookmarkStart w:id="1151" w:name="_Toc417"/>
      <w:bookmarkEnd w:id="1150"/>
      <w:r>
        <w:rPr>
          <w:rtl w:val="true"/>
        </w:rPr>
        <w:t>شهادة الرسول العليا على الشهداء والمراقبين العوالميين</w:t>
      </w:r>
      <w:bookmarkEnd w:id="11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لما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حقائق في القرآن عندما 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نَبْعَثُ فِي كُلِّ أُمَّةٍ شَهِيدًا عَلَيْهِمْ مِنْ أَنْفُسِهِمْ وَجِئْنَا بِكَ عَلَى هَؤُلَاءِ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استعلاء، هيمنة، إحاطة ولم يقل القرآن أنّ الرسول شهيد على الناس وإنما شهيد على الشهداء، المراقبين الدوليين الروحانيين الملكوتين، واذا كانت الملائكة شهداء في مقاطع زمنية ويصفهم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الشهيد عليهم والمراقب لهم والحافظ على الحافظين هو </w:t>
      </w:r>
      <w:bookmarkStart w:id="1152" w:name="pg20804_264622"/>
    </w:p>
    <w:p>
      <w:pPr>
        <w:pStyle w:val="BookText"/>
        <w:rPr/>
      </w:pPr>
      <w:bookmarkEnd w:id="1152"/>
      <w:r>
        <w:rPr>
          <w:rFonts w:ascii="Amiri" w:hAnsi="Amiri" w:eastAsia="Amiri" w:cs="Amiri"/>
          <w:color w:val="111111"/>
          <w:sz w:val="28"/>
          <w:sz w:val="28"/>
          <w:szCs w:val="28"/>
          <w:rtl w:val="true"/>
          <w:lang w:bidi="ar-SA"/>
        </w:rPr>
        <w:t>سيد الرسل، فإنّ لكل انسان من البشر ملكين حافظين، وإنّ الذي يُدير هذه المنظومة والشاهد الإلهي عليهم هو سيد الرسل، وليس المسيطر والمراقب والمشرف على كل هذه الاشياء هو بدن سيد الرسل الذي ولد في عام الفيل، بل المسيطر والمراقب والمشرف على كل تلك التي ذكرت هو نور سيد الرسل كما في ذكرت في طائفة آيات الشهادة في بيانات أهل البيت الى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الكريم يُبَيِّن أن لسيد الرسل كينونة نورية، فالشهادة تعني تَحمُل ثم أداء والنبي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شهيد على الشهداء، بل إنّ القرآن الكريم يرسم طبقات وطواقم من الشهداء كما في مجموع آيات الشهادة في القرآن،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القمة بعد الله عز وجل، واذا كانت لسيد الرسل كينونة نورية مبرزة وأنّه الوسيط النوري بين الشهداء وبين الله كما افصح القرآن عنها، وكما في الزيارة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مَعْدِنَ الْوَحْي</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منبع كل الوحي الذي ينزل على الانبياء، وأساس هذا المعدن من سيد الرسل؛ لأنّه امين الله على وحيه</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2036884_3531895371"/>
      <w:bookmarkStart w:id="1154" w:name="_Toc418"/>
      <w:bookmarkEnd w:id="1153"/>
      <w:r>
        <w:rPr>
          <w:rtl w:val="true"/>
        </w:rPr>
        <w:t xml:space="preserve">مقام آل محمد النوري بعد مقام الرسول </w:t>
      </w:r>
      <w:r>
        <w:rPr>
          <w:rtl w:val="true"/>
        </w:rPr>
        <w:t>(</w:t>
      </w:r>
      <w:r>
        <w:rPr>
          <w:rtl w:val="true"/>
        </w:rPr>
        <w:t>صَلَّى اللّه عَلَيْهِ وَ آلِهِ وَسَلَّمَ</w:t>
      </w:r>
      <w:r>
        <w:rPr>
          <w:rtl w:val="true"/>
        </w:rPr>
        <w:t>)</w:t>
      </w:r>
      <w:bookmarkEnd w:id="11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يُبَيِّن القرآن الكريم لنا أنّ مقام أهل البيت صلوات الله عليهم النوري ومقام الشهادة والوساطة الوحيانية لهم في قمة القمم بعد مقام سيد الرسل فقد وصفهم القرآن الكريم بأنّهم الشهداء على جميع الأمم، ولم يذكر النبي إبراهيم أو موسى أو نوح وإنما وصف أهل البيت الدائرة الاصطفائية الثانية فضلا عن الاولى بأنهم الشهداء على الناس، فالدائرة الاصطفائية الاولى والثانية هم الوسطاء في الفيض بعد النبي </w:t>
      </w:r>
      <w:bookmarkStart w:id="1155" w:name="pg20804_264623"/>
    </w:p>
    <w:p>
      <w:pPr>
        <w:pStyle w:val="BookText"/>
        <w:rPr/>
      </w:pPr>
      <w:bookmarkEnd w:id="1155"/>
      <w:r>
        <w:rPr>
          <w:rFonts w:ascii="Amiri" w:hAnsi="Amiri" w:eastAsia="Amiri" w:cs="Amiri"/>
          <w:color w:val="111111"/>
          <w:sz w:val="28"/>
          <w:sz w:val="28"/>
          <w:szCs w:val="28"/>
          <w:rtl w:val="true"/>
          <w:lang w:bidi="ar-SA"/>
        </w:rPr>
        <w:t xml:space="preserve">في عالم النور بحسب هذه الخارطة؛ وقد ورد في الكثير من زيارات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نفسه بأنّه معدن وحي الله وتنزيله، بالرغم 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نبياً، ولكنه وسيط بالفيض، كما أنّ جبرائيل وميكائيل واسرافيل وعزرائيل وسطاطائيل ليسوا أنبياء ولكنهم وسطاء وكذلك الحال بالنسبة الى ما شاء الله من الملائكة، فإنّهم ليسوا أنبياء ولكنهم وسطاء ورسلٌ في الوحي، كما ينص القران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 فان الله يصطفيهم وإنّ لم يسميهم انبياء، لذلك ورد وصف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معدن وحي الله وتنزيله، نعم لا نبي بعد سيد الانبياء فما يتلقاه أمير المؤمنين وسيد الأوصياء هو وراثة سيد الانبياء، و ولا تظن أنّ هذه الوراثة أرضية، وإنما هي وراثة اصطفائية ملكوتية باعتراف غالب جمهور العامة وهي وراثة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156" w:name="__RefHeading___Toc2036886_3531895371"/>
      <w:bookmarkStart w:id="1157" w:name="_Toc419"/>
      <w:bookmarkEnd w:id="1156"/>
      <w:r>
        <w:rPr>
          <w:rtl w:val="true"/>
        </w:rPr>
        <w:t xml:space="preserve">وراثة الصديقة الكبرى فاطمة </w:t>
      </w:r>
      <w:r>
        <w:rPr>
          <w:rtl w:val="true"/>
        </w:rPr>
        <w:t>(</w:t>
      </w:r>
      <w:r>
        <w:rPr>
          <w:rtl w:val="true"/>
        </w:rPr>
        <w:t>عَلَيهِ السَّلَامُ</w:t>
      </w:r>
      <w:r>
        <w:rPr>
          <w:rtl w:val="true"/>
        </w:rPr>
        <w:t xml:space="preserve">) </w:t>
      </w:r>
      <w:r>
        <w:rPr>
          <w:rtl w:val="true"/>
        </w:rPr>
        <w:t>من ابيها وراثة اصطفائية</w:t>
      </w:r>
      <w:bookmarkEnd w:id="115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اعترف علماء جمهور العامة في احتجاج فاطمة على أبي بكر بالوراثة أن وراثة فاطمة من سيد الانبياء هي وراثة اصطفائية وأما الوراثة المادية سهلة، حتى قالوا جمهور العامة في وراثة سليمانلداوود بانها وراثة اصطفائية، نعم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نعم بحسب منظومة القرآن الكريم إذا تمسكنا بالقرآن لا بشكل مشتت ومبعثر وإنما بشكل </w:t>
      </w:r>
      <w:bookmarkStart w:id="1158" w:name="pg20804_264624"/>
    </w:p>
    <w:p>
      <w:pPr>
        <w:pStyle w:val="BookText"/>
        <w:rPr/>
      </w:pPr>
      <w:bookmarkEnd w:id="1158"/>
      <w:r>
        <w:rPr>
          <w:rFonts w:ascii="Amiri" w:hAnsi="Amiri" w:eastAsia="Amiri" w:cs="Amiri"/>
          <w:color w:val="111111"/>
          <w:sz w:val="28"/>
          <w:sz w:val="28"/>
          <w:szCs w:val="28"/>
          <w:rtl w:val="true"/>
          <w:lang w:bidi="ar-SA"/>
        </w:rPr>
        <w:t xml:space="preserve">منظومي كما يعلمنا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معادلات ورباطات ترتبط ببعضها البعض ؛ لان العلم منظم وليس منتثر</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2036888_3531895371"/>
      <w:bookmarkStart w:id="1160" w:name="_Toc420"/>
      <w:bookmarkEnd w:id="1159"/>
      <w:r>
        <w:rPr>
          <w:rtl w:val="true"/>
        </w:rPr>
        <w:t>عظمة آل محمد في وراثة أعظم الانبياء</w:t>
      </w:r>
      <w:bookmarkEnd w:id="1160"/>
    </w:p>
    <w:p>
      <w:pPr>
        <w:pStyle w:val="BookText"/>
        <w:rPr/>
      </w:pPr>
      <w:r>
        <w:rPr>
          <w:rFonts w:ascii="Amiri" w:hAnsi="Amiri" w:eastAsia="Amiri" w:cs="Amiri"/>
          <w:color w:val="111111"/>
          <w:sz w:val="28"/>
          <w:sz w:val="28"/>
          <w:szCs w:val="28"/>
          <w:rtl w:val="true"/>
          <w:lang w:bidi="ar-SA"/>
        </w:rPr>
        <w:t xml:space="preserve">لاحظ أنّ أمير المؤمنين هو وارث اي نبوة، فكم يمكن أن نُقَيِّم عظمة نبوة سيد الأنبياء؟ وهل تستطيع شبكات الاتصالات العالمية العملاقة ان تتحمل نبوة سيد الانبياء، كما في اسيا سيل او الاثير؟ قد تتحمل أجهزة الموبايلات حزمة مُعينة من البرامج، ولكن ماذا عن بقية الحزم، فإنّ الحزم التي في عهدة نبوة سيد الانبياء لا يتحملها مجموع الأنبياء فضلا عن نبي بمفرده، ولقد أفصح القرآن الكريم في أنّ سيد الاوصياء وفاطمة والحسن والحسين ورثوا وراثة سيد الأنبياء العظمى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وكما في الآيات القرآنية التي تبينها الروايات الشريفة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2036890_3531895371"/>
      <w:bookmarkStart w:id="1162" w:name="_Toc421"/>
      <w:bookmarkEnd w:id="1161"/>
      <w:r>
        <w:rPr>
          <w:rtl w:val="true"/>
        </w:rPr>
        <w:t>حديث الثقلين يتجلى في سورة الواقعة</w:t>
      </w:r>
      <w:bookmarkEnd w:id="116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ascii="Amiri" w:hAnsi="Amiri" w:eastAsia="Amiri" w:cs="Amiri"/>
          <w:i/>
          <w:i/>
          <w:iCs/>
          <w:color w:val="111111"/>
          <w:sz w:val="28"/>
          <w:sz w:val="28"/>
          <w:szCs w:val="28"/>
          <w:rtl w:val="true"/>
          <w:lang w:bidi="ar-SA"/>
        </w:rPr>
        <w:t>إِنَّهُ لَقُرْآنٌ كَريم</w:t>
      </w:r>
      <w:r>
        <w:rPr>
          <w:rFonts w:ascii="Amiri" w:hAnsi="Amiri" w:eastAsia="Amiri" w:cs="Amiri"/>
          <w:color w:val="111111"/>
          <w:sz w:val="28"/>
          <w:sz w:val="28"/>
          <w:szCs w:val="28"/>
          <w:rtl w:val="true"/>
          <w:lang w:bidi="ar-SA"/>
        </w:rPr>
        <w:t xml:space="preserve"> 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كأنّ الله تعالى يقول لا تجعلوني اقسم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ما الخبر المهول الذي يريد الله تعالى أن يخبر به؟ نعم إنّه خبر مهول وهو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وجود حديث الثقلين الآن في هذه </w:t>
      </w:r>
      <w:bookmarkStart w:id="1163" w:name="pg20804_264625"/>
    </w:p>
    <w:p>
      <w:pPr>
        <w:pStyle w:val="BookText"/>
        <w:rPr/>
      </w:pPr>
      <w:bookmarkEnd w:id="1163"/>
      <w:r>
        <w:rPr>
          <w:rFonts w:ascii="Amiri" w:hAnsi="Amiri" w:eastAsia="Amiri" w:cs="Amiri"/>
          <w:color w:val="111111"/>
          <w:sz w:val="28"/>
          <w:sz w:val="28"/>
          <w:szCs w:val="28"/>
          <w:rtl w:val="true"/>
          <w:lang w:bidi="ar-SA"/>
        </w:rPr>
        <w:t xml:space="preserve">الآية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تكرار الحرف المشبه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توكيد كما يقول جملة من الباحثين في القرآن في بيان وجود الحروف المشبهة بالفعل أمثال إنّ فانه يدل ويشير الى وجود امر ستراتيجي</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2036892_3531895371"/>
      <w:bookmarkStart w:id="1165" w:name="_Toc422"/>
      <w:bookmarkEnd w:id="1164"/>
      <w:r>
        <w:rPr>
          <w:rtl w:val="true"/>
        </w:rPr>
        <w:t>أهل البيت هم القرآن الناطق</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آيتان يفسر بعضهما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لقران مجيد في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ان كرامة القرآن العظيمة هي كرامة تكوينية في الملكوت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يبين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قرآن يوجب به حشر العباد يوم الحشر فمن العجيب أن القُرآن يكلم به الموتى، وعندما نصف أهل البيت بأنّهم اولياء الحشر فهذا وفقاً للمعادلات القرآنية التي بَينها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2036894_3531895371"/>
      <w:bookmarkStart w:id="1167" w:name="_Toc423"/>
      <w:bookmarkEnd w:id="1166"/>
      <w:r>
        <w:rPr>
          <w:rtl w:val="true"/>
        </w:rPr>
        <w:t>القرآن يشير الى عظمة وراثة اهل البيت التي لا نظير لها</w:t>
      </w:r>
      <w:bookmarkEnd w:id="116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القرآن يشير الى عظمة اهل البيت، ويشيد بمقامهم العالي، فهل يمكن لأحد أن يعترض على الله عز وجل أو أن يترك القرآن؟ أو أن يترك التدبر في القرآن كما علمنا أهل البيت وكما يأمرنا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يَتَدَبَّرُونَ الْقُرْآنَ </w:t>
      </w:r>
      <w:bookmarkStart w:id="1168" w:name="pg20804_264626"/>
    </w:p>
    <w:p>
      <w:pPr>
        <w:pStyle w:val="BookText"/>
        <w:rPr/>
      </w:pPr>
      <w:bookmarkEnd w:id="1168"/>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فإن هذا القرآن العظيم الذي يصفه الله في سورة المائدة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 مُصَدِّقاً لِما بَيْنَ يَدَيْهِ مِنَ الْكِتابِ وَ مُهَيْمِناً عَلَيْه</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يُبيّن أن كتاب سيد الانبياء يبتلع التوراة والانجيل والزبور وصحف ابراهيم وصحف ادم، لأنّ هذا الكتاب لا يمسه الا المطهرون الذين أفصحت عنهم سورة الاحزاب وسورة فاطر التي تقول بأن المطهرين هم ورثة سيد الانبياء كما في زيارة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فبالرغم من عدم 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ولكنه وارثاً لأعظم نبوة وكذلك سيدا شباب اهل الجنة ليسا بنبيين ولكنهما ورثا اعظم نبوة بنص القرآن وكذلك السيدة فاطمة أقرب القربى وارثة أبيها وراثة اصطفائية، باعتراف علماء جمهور العامة كما مرّ بنا</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2036896_3531895371"/>
      <w:bookmarkStart w:id="1170" w:name="_Toc424"/>
      <w:bookmarkEnd w:id="1169"/>
      <w:r>
        <w:rPr>
          <w:rtl w:val="true"/>
        </w:rPr>
        <w:t>لا قياس بين الانبياء وبين ورثة اعظم الانبياء والرسل</w:t>
      </w:r>
      <w:bookmarkEnd w:id="1170"/>
    </w:p>
    <w:p>
      <w:pPr>
        <w:pStyle w:val="BookText"/>
        <w:rPr/>
      </w:pPr>
      <w:r>
        <w:rPr>
          <w:rFonts w:ascii="Amiri" w:hAnsi="Amiri" w:eastAsia="Amiri" w:cs="Amiri"/>
          <w:color w:val="111111"/>
          <w:sz w:val="28"/>
          <w:sz w:val="28"/>
          <w:szCs w:val="28"/>
          <w:rtl w:val="true"/>
          <w:lang w:bidi="ar-SA"/>
        </w:rPr>
        <w:t>إنّ أصحاب الكساء ومن بعدهم التسعة، وهم الدائرة الاصطفائية الاولى من اهل البيت ورثوا أعظم رسالة لاعظم نبي في الوجود، وتأتي الدائرةالاصطفائية الثانية من بعدهم، وأمّا بقية نبوات الأنبياء، فإنّ عندهم رشحات وقطرات من نبوة سيد الأنبياء كما هو منطق القرآن، فمن هم الواسطة بين الله وبين الانبياء بحسب خريطة القرآن التي لا نريد غيرها من الخرائط؟</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يُبين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خرائط وهندسات قرآنية يصعب على الباقين هضمها </w:t>
      </w:r>
      <w:bookmarkStart w:id="1171" w:name="pg20804_264627"/>
    </w:p>
    <w:p>
      <w:pPr>
        <w:pStyle w:val="BookText"/>
        <w:rPr/>
      </w:pPr>
      <w:bookmarkEnd w:id="1171"/>
      <w:r>
        <w:rPr>
          <w:rFonts w:ascii="Amiri" w:hAnsi="Amiri" w:eastAsia="Amiri" w:cs="Amiri"/>
          <w:color w:val="111111"/>
          <w:sz w:val="28"/>
          <w:sz w:val="28"/>
          <w:szCs w:val="28"/>
          <w:rtl w:val="true"/>
          <w:lang w:bidi="ar-SA"/>
        </w:rPr>
        <w:t xml:space="preserve">فلاحظوا فإنّ زيارات اهل البيت كلها معادلات ورموز علمية عظيمة كما نقرأ زيارة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مَعْدِنَ الْوَحْيِ وَ التَّنْزِيل</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والكثير يقرأ هذه العبارة ولكن لم يتوقف عندها للأسف، فلابد من الانتباه واليقظة في قراءة الزيارة، فقد وصف سيد الأوصياء بهذا الوصف وهو ليس بنبي، ولكن بهذه المنظومة التي يبينها القرآن فان الخطبة العظيمة لأمير المؤمنين التي فيها معاني يصعب تحملها فإنّ هذه المعاني كلها موجودة في القرآن بينها اهل البيت باجمعها</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2036898_3531895371"/>
      <w:bookmarkStart w:id="1173" w:name="_Toc425"/>
      <w:bookmarkEnd w:id="1172"/>
      <w:r>
        <w:rPr>
          <w:rtl w:val="true"/>
        </w:rPr>
        <w:t>القرآن والعترة حبل ممدود بين الله والعبد</w:t>
      </w:r>
      <w:bookmarkEnd w:id="1173"/>
    </w:p>
    <w:p>
      <w:pPr>
        <w:pStyle w:val="BookText"/>
        <w:rPr/>
      </w:pPr>
      <w:r>
        <w:rPr>
          <w:rFonts w:ascii="Amiri" w:hAnsi="Amiri" w:eastAsia="Amiri" w:cs="Amiri"/>
          <w:color w:val="111111"/>
          <w:sz w:val="28"/>
          <w:sz w:val="28"/>
          <w:szCs w:val="28"/>
          <w:rtl w:val="true"/>
          <w:lang w:bidi="ar-SA"/>
        </w:rPr>
        <w:t xml:space="preserve">يبين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القران من خارطات وشبكات ومنظومات نورية فهل نترك القران اذا لم نتحمل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صعب؛ لأنه حبل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ممتد، ليس مد متر أو مترين أو ثلاثة، فلم يقل عز وجل حبل ممدود الى السماء الاولى أو الثانية، بل إنّه ممدود الى الله، أي الى ما لانهاية، طرف منه عند الله، وعند الله يعني فوق السماء السابعة وفوق الكرسي وفوق العرش وفوق كل العوالم</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2036900_3531895371"/>
      <w:bookmarkStart w:id="1175" w:name="_Toc426"/>
      <w:bookmarkEnd w:id="1174"/>
      <w:r>
        <w:rPr>
          <w:rtl w:val="true"/>
        </w:rPr>
        <w:t>من عرف حقنا من القرآن زالت الجبال ولم يزل</w:t>
      </w:r>
      <w:bookmarkEnd w:id="117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القرآن كما بينه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 ثم يأتي قانون اقرأ وارقأ، فكم هي درجات الرقي في القرآن واحدة؟ اثنتين؟ سبعة ؟ سماء اولى؟ ثانية؟ سابعة؟ نعم، فإنّ هذه منظومة من القرآن، ومنهم صلوات الله عليهم عندما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دِينَهُ مِنْ كِتَابِ اللَّهِ عَزَّ وَ جَلَّ زَالَتِ الْجِبَالُ قَبْلَ أَنْ يَزُول</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176" w:name="pg20804_264628"/>
    </w:p>
    <w:p>
      <w:pPr>
        <w:pStyle w:val="Heading3"/>
        <w:numPr>
          <w:ilvl w:val="2"/>
          <w:numId w:val="1"/>
        </w:numPr>
        <w:rPr/>
      </w:pPr>
      <w:bookmarkStart w:id="1177" w:name="__RefHeading___Toc2036902_3531895371"/>
      <w:bookmarkStart w:id="1178" w:name="_Toc427"/>
      <w:bookmarkEnd w:id="1176"/>
      <w:bookmarkEnd w:id="1177"/>
      <w:r>
        <w:rPr>
          <w:rtl w:val="true"/>
        </w:rPr>
        <w:t>آل محمد وان لم يكونوا انبياء ولكنهم ورثوا أعظم نبوة في الوجود</w:t>
      </w:r>
      <w:bookmarkEnd w:id="1178"/>
    </w:p>
    <w:p>
      <w:pPr>
        <w:pStyle w:val="BookText"/>
        <w:rPr/>
      </w:pPr>
      <w:r>
        <w:rPr>
          <w:rFonts w:ascii="Amiri" w:hAnsi="Amiri" w:eastAsia="Amiri" w:cs="Amiri"/>
          <w:color w:val="111111"/>
          <w:sz w:val="28"/>
          <w:sz w:val="28"/>
          <w:szCs w:val="28"/>
          <w:rtl w:val="true"/>
          <w:lang w:bidi="ar-SA"/>
        </w:rPr>
        <w:t xml:space="preserve">ان امير المؤمنين وان لم يكن نبياً وكذلك فاطمة الزهراء وان لم تكن نبيّة، وكذلك الحسن والحسين وإن لم يكونا انبياء، وكذلك زين العابدين، والباقر، والصادق، والكاظم، و الرضا، و الجواد، و الهادي، و الحسن العسكري وإن لم يكونوا انبياء، وكذلك وان لم يكن صاحب الامر والزمان صلوات الله عليه وعجل الله فرجه الشريف ليس بنبي، ولكن موقعهم أخطر من بقية الانبياء وهذا بحسب خارطة القران ؛ لانهم ورثوا السيرفر كما في الاصطلاح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مخزن معلومات ملفات 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الانترنيت النبوي الالهي عند سيد الانبياء هو مارد سيرفر الذي يبتلع السيرفرات كلها ؛ لأننا نعلم ان كل ما موجود من ملايين المواقع والمعلومات والمواقع في الانترنيت مجموعة في مادر سيرفر، فإن كان هذا الانترنت من الانتاج البشري هكذا له طاقة استيعابية، إذن فكيف بالأنترنيت الالهي ؟</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2036904_3531895371"/>
      <w:bookmarkStart w:id="1180" w:name="_Toc428"/>
      <w:bookmarkEnd w:id="1179"/>
      <w:r>
        <w:rPr>
          <w:rtl w:val="true"/>
        </w:rPr>
        <w:t>اختيار النبي لأهل بيته في تحمل وراثته ولم يختار انبياء اولي العزم لوراثته</w:t>
      </w:r>
      <w:bookmarkEnd w:id="118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دولة سيد الانبياء هي دولة غير سهلة، فان دول النبي على طبقات في عوالم عديدة، فهناك دولة في النبوة ودولة في الملكوت ودولة في النور، فقد ورث الأئمة كل ذلك الاصطفاء الالهي العظيم الخاص بسيد الانبياء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يجعل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نواب كإبراهيم او نوح، او موسى، او عيسى، وبقية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1181" w:name="pg20804_264629"/>
    </w:p>
    <w:p>
      <w:pPr>
        <w:pStyle w:val="BookText"/>
        <w:rPr/>
      </w:pPr>
      <w:bookmarkEnd w:id="1181"/>
      <w:r>
        <w:rPr>
          <w:rFonts w:ascii="Amiri" w:hAnsi="Amiri" w:eastAsia="Amiri" w:cs="Amiri"/>
          <w:color w:val="111111"/>
          <w:sz w:val="28"/>
          <w:sz w:val="28"/>
          <w:szCs w:val="28"/>
          <w:rtl w:val="true"/>
          <w:lang w:bidi="ar-SA"/>
        </w:rPr>
        <w:t>وهذه نكتة مهمة جداً، فمن هم نواب سيد الانبياء؟</w:t>
      </w:r>
    </w:p>
    <w:p>
      <w:pPr>
        <w:pStyle w:val="BookText"/>
        <w:rPr/>
      </w:pPr>
      <w:r>
        <w:rPr>
          <w:rFonts w:ascii="Amiri" w:hAnsi="Amiri" w:eastAsia="Amiri" w:cs="Amiri"/>
          <w:color w:val="111111"/>
          <w:sz w:val="28"/>
          <w:sz w:val="28"/>
          <w:szCs w:val="28"/>
          <w:rtl w:val="true"/>
          <w:lang w:bidi="ar-SA"/>
        </w:rPr>
        <w:t>إذا كان سيد الانبياء هو رئيس النبوة ورئيس النور ورئيس الكتب السماوية ورئيس البرامج والمشاريع الالهية فمن النائب عنه؟</w:t>
      </w:r>
    </w:p>
    <w:p>
      <w:pPr>
        <w:pStyle w:val="BookText"/>
        <w:rPr/>
      </w:pPr>
      <w:r>
        <w:rPr>
          <w:rFonts w:ascii="Amiri" w:hAnsi="Amiri" w:eastAsia="Amiri" w:cs="Amiri"/>
          <w:color w:val="111111"/>
          <w:sz w:val="28"/>
          <w:sz w:val="28"/>
          <w:szCs w:val="28"/>
          <w:rtl w:val="true"/>
          <w:lang w:bidi="ar-SA"/>
        </w:rPr>
        <w:t>لماذا لم يُجعل النبي ابراهيم او موسى او عيسى او نوح؟</w:t>
      </w:r>
    </w:p>
    <w:p>
      <w:pPr>
        <w:pStyle w:val="BookText"/>
        <w:rPr/>
      </w:pPr>
      <w:r>
        <w:rPr>
          <w:rFonts w:ascii="IRNazanin" w:hAnsi="IRNazanin" w:eastAsia="IRNazanin"/>
          <w:color w:val="111111"/>
          <w:sz w:val="28"/>
          <w:sz w:val="28"/>
          <w:szCs w:val="28"/>
          <w:rtl w:val="true"/>
          <w:lang w:bidi="fa-IR"/>
        </w:rPr>
        <w:t xml:space="preserve">ولماذا لم يجعل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يختار احداً من الانبياء لكي ينوب عنه، وإنّما وقع اختياره على علي وفاطمة والحسن والحسين والتسعة من ولد الحسين، ولذلك عندما يرون الناس أشياء عظيمة تصدر من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نبي؟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وارث؛ لان الذي يتلقى من الله هو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يحلل الله عز وجل لسيد الانبياء ان يكتم علماً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كل ما تلقاه سيد الانبياء من علوم من الله عز وجل أباحها 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جعل الله ورسوله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باب علم رسول الله، ولم يجعلباب علمه النبي ابراهيم، أو نوح او موسى او عيسى أو زكريا، أو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خارطة الهية خطيرة وليست اعتباطية</w:t>
      </w:r>
      <w:r>
        <w:rPr>
          <w:rFonts w:eastAsia="IRNazanin" w:cs="IRNazanin"/>
          <w:color w:val="111111"/>
          <w:sz w:val="28"/>
          <w:szCs w:val="28"/>
          <w:rtl w:val="true"/>
          <w:lang w:bidi="fa-IR"/>
        </w:rPr>
        <w:t>.</w:t>
      </w:r>
    </w:p>
    <w:p>
      <w:pPr>
        <w:pStyle w:val="Heading3"/>
        <w:numPr>
          <w:ilvl w:val="2"/>
          <w:numId w:val="1"/>
        </w:numPr>
        <w:rPr/>
      </w:pPr>
      <w:bookmarkStart w:id="1182" w:name="__RefHeading___Toc2036906_3531895371"/>
      <w:bookmarkStart w:id="1183" w:name="_Toc429"/>
      <w:bookmarkEnd w:id="1182"/>
      <w:r>
        <w:rPr>
          <w:rtl w:val="true"/>
        </w:rPr>
        <w:t xml:space="preserve">من بديهيات فكر المسلمين ان دولة الدول هي دولة محمد وآل محمد </w:t>
      </w:r>
      <w:r>
        <w:rPr>
          <w:rtl w:val="true"/>
        </w:rPr>
        <w:t>(</w:t>
      </w:r>
      <w:r>
        <w:rPr>
          <w:rtl w:val="true"/>
        </w:rPr>
        <w:t>علیهم السلام</w:t>
      </w:r>
      <w:r>
        <w:rPr>
          <w:rtl w:val="true"/>
        </w:rPr>
        <w:t>)</w:t>
      </w:r>
      <w:bookmarkEnd w:id="118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ننطلق في هذا الأمر من بديهيات فكر المسلمين، لا تقل لي ظنيات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روايات آحاد فلاحظ هذه الخارطة التي يبينها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من بديهيات متواترات روايات الفريقين، ماذا نصنع نؤمن ام نجحد؟ وهل نسلم أم نأبى؟ نحن في صدد بديهيات متواترات روايات الفريقين، أي دورا أعطاه الله عز وجل </w:t>
      </w:r>
      <w:bookmarkStart w:id="1184" w:name="pg20804_264630"/>
    </w:p>
    <w:p>
      <w:pPr>
        <w:pStyle w:val="BookText"/>
        <w:rPr/>
      </w:pPr>
      <w:bookmarkEnd w:id="1184"/>
      <w:r>
        <w:rPr>
          <w:rFonts w:ascii="IRNazanin" w:hAnsi="IRNazanin" w:eastAsia="IRNazanin"/>
          <w:color w:val="111111"/>
          <w:sz w:val="28"/>
          <w:sz w:val="28"/>
          <w:szCs w:val="28"/>
          <w:rtl w:val="true"/>
          <w:lang w:bidi="fa-IR"/>
        </w:rPr>
        <w:t xml:space="preserve">لأهل البيت لذا لاحظوا هذه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تشير الى دولة الدول، والذي أولهم سيد الرسل من بعد الله وأما دول الأنبياء نبيين، صديقين، شهداء، صالحين، فهي دول أخرى نازلة، ولكن قمة الدول الالهية هو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وطاقمه هو النبي الاعظم وهو أول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الصديقين،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الشهداء من الدائرة الاصطفائية الأولى، وحمزة أول الشهداء من الدائرة الاصطفائية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 الصالحين، بل هم سادة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مرافقيه سادة الرفقة ؛ لان درجاته أعلى الدرجات فلابد ان يكونوا مرافقيه من أعلى الدرجات في كل شيء</w:t>
      </w:r>
      <w:r>
        <w:rPr>
          <w:rFonts w:eastAsia="IRNazanin" w:cs="IRNazanin"/>
          <w:color w:val="111111"/>
          <w:sz w:val="28"/>
          <w:szCs w:val="28"/>
          <w:rtl w:val="true"/>
          <w:lang w:bidi="fa-IR"/>
        </w:rPr>
        <w:t>.</w:t>
      </w:r>
    </w:p>
    <w:p>
      <w:pPr>
        <w:pStyle w:val="Heading3"/>
        <w:numPr>
          <w:ilvl w:val="2"/>
          <w:numId w:val="1"/>
        </w:numPr>
        <w:rPr/>
      </w:pPr>
      <w:bookmarkStart w:id="1185" w:name="__RefHeading___Toc2036908_3531895371"/>
      <w:bookmarkStart w:id="1186" w:name="_Toc430"/>
      <w:bookmarkEnd w:id="1185"/>
      <w:r>
        <w:rPr>
          <w:rtl w:val="true"/>
        </w:rPr>
        <w:t xml:space="preserve">توهج ارتباط المصطفين لقربهم بالنبي الاعظم </w:t>
      </w:r>
      <w:r>
        <w:rPr>
          <w:rtl w:val="true"/>
        </w:rPr>
        <w:t>(</w:t>
      </w:r>
      <w:r>
        <w:rPr>
          <w:rtl w:val="true"/>
        </w:rPr>
        <w:t>صَلَّى اللّه عَلَيْهِ وَ آلِهِ وَسَلَّمَ</w:t>
      </w:r>
      <w:r>
        <w:rPr>
          <w:rtl w:val="true"/>
        </w:rPr>
        <w:t>)</w:t>
      </w:r>
      <w:bookmarkEnd w:id="118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شيء يرتبط صلةً بسيد الانبياء فإنه يعلو؛ وذلك لأنّ أي شيء يتصل ويرتبط بهذه الشجرة المحمدية، والدوحة الهاشمية العربية فإنه يعلو؛ لقربه من النبي الهاشمي التهامي الابطحي، تأجج فيه نور عظيم فإنّ الذي يتقرب منه وإن الذي يتفرع من اغصان تلك الشجرة العظيمة، فإنه يزداد نوراً، ولايوجد قياس بحسب القرآن بين نور النبوة لسيد الانبياء وبين بقية الانبياء، ربما نُبيّن الأدلة في وقت آخر فإنّ الذي يقترب من فولطية هذا النور يكون له نور متأجج متوهج،وأمّا بقيّة الأنبياء بالنسبة للدوحة المحمدية بعداء، ليس بمعنى المنقطعين عنه، وإنما بعداء من نوره اذن هذه الآية الكريمة عظيمة في هذه الطائفة العظيمة جداً التي هي من الطوائف التي استدل بها أئمة أهل البيت أمير المؤمنين وتبعا لأهل </w:t>
      </w:r>
      <w:bookmarkStart w:id="1187" w:name="pg20804_264631"/>
    </w:p>
    <w:p>
      <w:pPr>
        <w:pStyle w:val="BookText"/>
        <w:rPr/>
      </w:pPr>
      <w:bookmarkEnd w:id="1187"/>
      <w:r>
        <w:rPr>
          <w:rFonts w:ascii="Amiri" w:hAnsi="Amiri" w:eastAsia="Amiri" w:cs="Amiri"/>
          <w:color w:val="111111"/>
          <w:sz w:val="28"/>
          <w:sz w:val="28"/>
          <w:szCs w:val="28"/>
          <w:rtl w:val="true"/>
          <w:lang w:bidi="ar-SA"/>
        </w:rPr>
        <w:t>البيت بالبراهين نفسها اقتبسها علماء الامامية ومنهم الشيخ المفيد وادرجوا فيها الدائرة الاصطفائية الثانية</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2036910_3531895371"/>
      <w:bookmarkStart w:id="1189" w:name="_Toc431"/>
      <w:bookmarkEnd w:id="1188"/>
      <w:r>
        <w:rPr>
          <w:rtl w:val="true"/>
        </w:rPr>
        <w:t xml:space="preserve">آية </w:t>
      </w:r>
      <w:r>
        <w:rPr>
          <w:rtl w:val="true"/>
        </w:rPr>
        <w:t>(</w:t>
      </w:r>
      <w:r>
        <w:rPr>
          <w:rtl w:val="true"/>
        </w:rPr>
        <w:t>وَمَنْ يُطِعِ اللَّهَ وَالرَّسُولَ</w:t>
      </w:r>
      <w:r>
        <w:rPr>
          <w:rtl w:val="true"/>
        </w:rPr>
        <w:t xml:space="preserve">) </w:t>
      </w:r>
      <w:r>
        <w:rPr>
          <w:rtl w:val="true"/>
        </w:rPr>
        <w:t xml:space="preserve">تبين المقام العظيم لدولة محمد وآل محمد </w:t>
      </w:r>
      <w:r>
        <w:rPr>
          <w:rtl w:val="true"/>
        </w:rPr>
        <w:t>(</w:t>
      </w:r>
      <w:r>
        <w:rPr>
          <w:rtl w:val="true"/>
        </w:rPr>
        <w:t>علیهم السلام</w:t>
      </w:r>
      <w:r>
        <w:rPr>
          <w:rtl w:val="true"/>
        </w:rPr>
        <w:t>)</w:t>
      </w:r>
      <w:bookmarkEnd w:id="118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طاقم هذه الدولة الالهية كما مر بنا مراراً في آية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طاقم دولة محمد وآل محمد، ربما يقول قائل، وهل الأنبياء دول؟ نعم فإنّ الانبياء دول ببيان القرآن الكريم أولم يقل القرآن الكريم في سورة النساء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إنّ آل إبراهيم هم بيت من بيوت الأنبياء، وأنّهم دولة إلهية في شبكة من الشبكات الإلهية العظيمة، ولكن لاتصل الى دولة آل يس، التي خصّها الله تعالى بسلام منه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القرآن سلامٌ على آل ابراهيم،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الامام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عَزَّ وَ جَلَّ لَمْ يُسَلِّمْ عَلَى أَحَدٍ إِلَّا عَلَى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سَلَامٌ عَلَى آلِ نُوحٍ وَ لَمْ يَقُلْ سَلَامٌ عَلَى آلِ إِبْرَاهِيمَ وَ لَا قَالَ سَلَامٌ عَلَى آلِ مُوسَى وَ هَارُونَ وَ قَالَعَزَّ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وهذا الاستدلال برهاني مفعم كما يقول الباري تعالى في </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فلم يسلم الله تعالى على آل نبي من الأنبياء ولم يؤدي التحية الالهية إلّا لآل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 واحد لغة، وإنّ كلا القراءتين معتبرتين بنفس الطرق ولا تكتب في القرآن إلياس، فهناك فرق بين إلياس ويس،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دولة آل إبراهيم هي دولة ملك إلهية عظمى، فقد ذكر الله تعالى الملك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لَنا مَلِكاً نُقاتِلْ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نَبِيُّهُمْ إِنَّ اللَّهَ قَدْ بَعَثَ لَكُمْ طالُوتَ مَلِكا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بُعِثَ أم لم يبعث ؟ نعم بعث، لذلك، فإن الدولة الالهية هي بعثة 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 لكم طالوت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الفضل؟ الفضل هو اصطفاء، ومن هم المحسودون في زمن الامة الاسلامية، أي آل وأي بيت نبي غير آل سيد الانبياء؟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الرائحة تفوح من الآية الكريمة، ومن زُكِمَ عقله فإنّه لا يشم عطر الآية الفواح، فإن المحسودون في زمن سيد الانبياء، هم آل نبي من الانبياء نظير آل ابراهيم وهم الذين سَلَّمَ عليهم القرآن ولم يسلم على غيرهم، فإن كل بيت نبي هو دولة اصطفائية الهية وإن هذا هو منطق القرآن، ولذلك ليس عبطاً ان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آيَةَ مُلْكِهِ أَنْ يَأْتِيَكُمُ التَّابُوتُ فيهِ سَكينَةٌ مِنْ رَبِّكُمْ </w:t>
      </w:r>
      <w:bookmarkStart w:id="1190" w:name="pg20804_264633"/>
    </w:p>
    <w:p>
      <w:pPr>
        <w:pStyle w:val="BookText"/>
        <w:rPr/>
      </w:pPr>
      <w:bookmarkEnd w:id="1190"/>
      <w:r>
        <w:rPr>
          <w:rFonts w:ascii="Amiri" w:hAnsi="Amiri" w:eastAsia="Amiri" w:cs="Amiri"/>
          <w:color w:val="111111"/>
          <w:sz w:val="28"/>
          <w:sz w:val="28"/>
          <w:szCs w:val="28"/>
          <w:rtl w:val="true"/>
          <w:lang w:bidi="ar-SA"/>
        </w:rPr>
        <w:t>وَبَقِيَّةٌ مِمَّا تَرَكَ آلُ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التركة هي تركة اصطفائية 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منطق القرآن وليس منطق القبائل، 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دولة سيد الانبياء، طاعة، وولاية، وقيادة وطاعة ومطيع، فإنّ الآية تشير الى بصمة دولة محمد وآل محمد</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2036912_3531895371"/>
      <w:bookmarkStart w:id="1192" w:name="_Toc432"/>
      <w:bookmarkEnd w:id="1191"/>
      <w:r>
        <w:rPr>
          <w:rtl w:val="true"/>
        </w:rPr>
        <w:t>الفرق بين الشهداء على الناس ما دامت العوالم والشهداء على الناس ما دام النبي في قومه</w:t>
      </w:r>
      <w:bookmarkEnd w:id="1192"/>
    </w:p>
    <w:p>
      <w:pPr>
        <w:pStyle w:val="BookText"/>
        <w:rPr/>
      </w:pPr>
      <w:r>
        <w:rPr>
          <w:rFonts w:ascii="Amiri" w:hAnsi="Amiri" w:eastAsia="Amiri" w:cs="Amiri"/>
          <w:color w:val="111111"/>
          <w:sz w:val="28"/>
          <w:sz w:val="28"/>
          <w:szCs w:val="28"/>
          <w:rtl w:val="true"/>
          <w:lang w:bidi="ar-SA"/>
        </w:rPr>
        <w:t xml:space="preserve">إنّ هذه الآية المركزية في طائفة الصديقين والصالحين تنادي بأعلى صوتها أنّ جميع النبيين وجميع الصديقين وجميع الشهداء هم تبع لدولة سيد الانبياء وآله وتحت رايتهم صلوات الله عليهم، وقد مرّ بنا بيان القرآن الذي ينادي بأعلى صوته، هل شهد القرآن لبقية الأنبياء من أولو العزم أنهم شهداء على جميع الناس؟ هل شهد القرآن للنبي إبراهيم او للنبي عيسى انّهما شهداء على جميع الأنبياء؟ لا بل على العكس، فإن النبي عيسى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عَلَيْهِمْ شَهيداً ما دُمْتُ فيهِمْ</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فقد كان عيسى شاهد على قومه مادام فيهم،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عليهم شهيداً مادام الليل والنهار او مادامت العوالم، فلاحظ الفرق الشاسع بين شهادة دول الانبياء وبين شهادة دول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هذا قرآن وحقائق ام هزل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بِالْهَزْل</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وإذا كان القرآن يقول أنّ انبياء أولي العزم ليسوا شهداء على الأولين </w:t>
      </w:r>
      <w:bookmarkStart w:id="1193" w:name="pg20804_264634"/>
    </w:p>
    <w:p>
      <w:pPr>
        <w:pStyle w:val="BookText"/>
        <w:rPr/>
      </w:pPr>
      <w:bookmarkEnd w:id="1193"/>
      <w:r>
        <w:rPr>
          <w:rFonts w:ascii="Amiri" w:hAnsi="Amiri" w:eastAsia="Amiri" w:cs="Amiri"/>
          <w:color w:val="111111"/>
          <w:sz w:val="28"/>
          <w:sz w:val="28"/>
          <w:szCs w:val="28"/>
          <w:rtl w:val="true"/>
          <w:lang w:bidi="ar-SA"/>
        </w:rPr>
        <w:t xml:space="preserve">والاخرين في حين يشهد القرآن بالشهادة لبني هاشم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نسل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سَمَّاكُمُ الْمُسْلِمِينَ مِنْ قَبْلُ وَفِي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الاسلام الاصطفائي القمة كما مر بنا من قبل، وفي هذا الاصطفاء القمة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القرآن لفظ الناس معرف بال الاستغراقية، والتي تشمل كل الناس، ولم يقل القرآن على بعض الناس، وأما في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ان يعتبر هذا تحيز في القرآن الكريم –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2036914_3531895371"/>
      <w:bookmarkStart w:id="1195" w:name="_Toc433"/>
      <w:bookmarkEnd w:id="1194"/>
      <w:r>
        <w:rPr>
          <w:rtl w:val="true"/>
        </w:rPr>
        <w:t>آل محمد ملوك الأرض في القرآن والتوراة والانجيل والزبور</w:t>
      </w:r>
      <w:bookmarkEnd w:id="119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يشهد القرآن الكريم للنبي ابراهيم وللنبي نوح وللنبي موسى وللنبي عيسى، أنهم شهداء على كل الأمم، في حين يشهد للدائرة الاصطفائية الثانية من بني هاشم من ذرية ابراهيم وإسماعيل، وهم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أنّهم شهداء على الناس اي على كل الناس تبعا للأربعة عشر معصوماً الدائرة الاصطفائية الاولى، فلاحظ أنّ القرآن الكريم عَدّهم ملوك الارض في سورة الانبياء وهذا ليس في القرآن الكريم فقط بل هي في التوراة والانجيل والزبور 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 فجملة من المفسرين يقولون أن الذكر في كل الكتب السماوية متفقة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أَنَّ الْأَرْضَ يَرِثُها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وعجيب عظمة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مقام قمة اصطفائية والقرآن الكريم يرشح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الطاقم الرابع نفسه الموجود في دولة سيد الانبياء وآله، وأنّهم مُؤهلون لقيادة وراثة الأرض وهم ملوك الارض في دول الرجعة، وليس اعتباطاً ان يدعُو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هم أولياء حكم الارض اللذين يرثون حكم الأرض، وهو امر كتابة محتومة لا تبديل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الكتب السماوية تبشر بدولة سيد الأنبياء واهل بيته، وهو عين مفاد سورة النساء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افصح القرآن في غير هذه الآيات والسور مثل سورة الحشر التي تبيّن أن الله تعالى سيولي ثروات الأرض للطاقم الذي في آية الفيء من سورة النساء، والفيء يعني ثروات الارض كلها، وهي وراثة الارض وهي طبق المنطق في سورة الانبياء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 الارض كلّها وتدبيرها، فلاحظوا من رَشّحَّ الله تعالى لملك الارض آية الفيء سورة الحشر؟ هل هم بقية الانبياء من أولي العزم؟ مع أنّ نبي الله عيسى بالرغم من أنّه حيٌ يرزق وسينزل بضرورة المسلمين وضرورة المسيحيين وضرورة اليهود وضرورة الأديان كلها فلم يرشحه ليكون من ملوك الأرض، وكذلك لم يرشح النبي ابراهيم أو نوح أو موسى، نعم رشحهم مناصرين ولم يرشحهم ملوكاً، وهذا بحسب منطق القرآن ومنطق كتب السماء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w:t>
      </w:r>
    </w:p>
    <w:p>
      <w:pPr>
        <w:pStyle w:val="BookText"/>
        <w:rPr/>
      </w:pPr>
      <w:r>
        <w:rPr>
          <w:rFonts w:ascii="Amiri" w:hAnsi="Amiri" w:eastAsia="Amiri" w:cs="Amiri"/>
          <w:color w:val="111111"/>
          <w:sz w:val="28"/>
          <w:sz w:val="28"/>
          <w:szCs w:val="28"/>
          <w:rtl w:val="true"/>
          <w:lang w:bidi="ar-SA"/>
        </w:rPr>
        <w:t>فِي الزَّبُورِ مِنْ بَعْدِ الذِّكْرِ أَنَّ الْأَرْضَ يَرِثُها عِبادِيَ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فالصالحون هم الذين تفصح عنهم آية الفيء في سورة الحشر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اللام هنا هي لام ملكية تدبير لدولة وليست ملكية 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قربى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الادلة القطعية التي تشمل الدائرة الاصطفائية الاولى بالدرجة الاولى والدائرة الاصطفائية الثانية، وهؤلاء هم عباد الله الصالحين الذين يملكون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أَنَّ الْأَرْضَ يَرِثُهاعِبادِيَ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 هذا بيان للمقام العظيم للصالحين،</w:t>
      </w:r>
    </w:p>
    <w:p>
      <w:pPr>
        <w:pStyle w:val="BookText"/>
        <w:rPr/>
      </w:pPr>
      <w:r>
        <w:rPr>
          <w:rFonts w:ascii="Amiri" w:hAnsi="Amiri" w:eastAsia="Amiri" w:cs="Amiri"/>
          <w:color w:val="111111"/>
          <w:sz w:val="28"/>
          <w:sz w:val="28"/>
          <w:szCs w:val="28"/>
          <w:rtl w:val="true"/>
          <w:lang w:bidi="ar-SA"/>
        </w:rPr>
        <w:t>وبالتالي فإنّها تتصل بهذه الآية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فلاحظ عظمة الدائرة الاصطفائية الثانية، وأنهم مُؤهلون لملك الارض في حين أن الانبياء من أولي العزم يطلبون الالتحاق كما في قول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بقية انبياء اولي العزم تبعٌ لهم بمنطق القرآن،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لقولٌ فصل وما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ممن يتصور أن القرآن هزل وإن من لا يستمسك بهذه المعادلات فانه يتهم القرآن بأنّه هزل وإنّ من يعتبر القرآن فصل فانه يوفق ؛ لان يستمسك به للوصول الى الحق</w:t>
      </w:r>
      <w:r>
        <w:rPr>
          <w:rFonts w:eastAsia="Amiri" w:cs="Amiri" w:ascii="Amiri" w:hAnsi="Amiri"/>
          <w:color w:val="111111"/>
          <w:sz w:val="28"/>
          <w:szCs w:val="28"/>
          <w:rtl w:val="true"/>
          <w:lang w:bidi="ar-SA"/>
        </w:rPr>
        <w:t xml:space="preserve">. </w:t>
      </w:r>
      <w:bookmarkStart w:id="1196" w:name="pg20804_264637"/>
    </w:p>
    <w:p>
      <w:pPr>
        <w:pStyle w:val="Heading3"/>
        <w:numPr>
          <w:ilvl w:val="2"/>
          <w:numId w:val="1"/>
        </w:numPr>
        <w:rPr/>
      </w:pPr>
      <w:bookmarkStart w:id="1197" w:name="__RefHeading___Toc2036916_3531895371"/>
      <w:bookmarkStart w:id="1198" w:name="_Toc434"/>
      <w:bookmarkEnd w:id="1196"/>
      <w:bookmarkEnd w:id="1197"/>
      <w:r>
        <w:rPr>
          <w:rtl w:val="true"/>
        </w:rPr>
        <w:t>الاقوال في تسمية اولو العزم</w:t>
      </w:r>
      <w:bookmarkEnd w:id="1198"/>
    </w:p>
    <w:p>
      <w:pPr>
        <w:pStyle w:val="BookText"/>
        <w:rPr/>
      </w:pPr>
      <w:r>
        <w:rPr>
          <w:rFonts w:ascii="IRNazanin" w:hAnsi="IRNazanin" w:eastAsia="IRNazanin"/>
          <w:color w:val="111111"/>
          <w:sz w:val="28"/>
          <w:sz w:val="28"/>
          <w:szCs w:val="28"/>
          <w:rtl w:val="true"/>
          <w:lang w:bidi="fa-IR"/>
        </w:rPr>
        <w:t xml:space="preserve">إنّ القرآن الكريم يسند ويعزي في آيات عديدة أمورا محكمة من محكمات القرآن الكريم، وهي كما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أولي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سيد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باولوا العزم ؟ وهي على اقوال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البعض ويفسر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صاروا أولي العزم لانّ شرائعهم للجن والانس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سمو اولو العزم؛ لان دعوتهم للدين لشرق الأرض وغربها، لا شريعتهم وقد مرّ بنا الفرق بين الشريعة والدين</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2036918_3531895371"/>
      <w:bookmarkStart w:id="1200" w:name="_Toc435"/>
      <w:bookmarkEnd w:id="1199"/>
      <w:r>
        <w:rPr>
          <w:rtl w:val="true"/>
        </w:rPr>
        <w:t>دعوة انبياء اولي العزم للدين عامة والى الشريعة خاصة</w:t>
      </w:r>
      <w:bookmarkEnd w:id="120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الدين هو دائرة وبنية أعظم من الشريعة، فإنّ الشريعة هي شروع يعني مرحلة ابتدائية كما مرّ سابقاً، وأما دعوة أولي العزم في أنها عامة في الدين، فهذا له وَجه سيما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وفلسطين ومصر وكذاوارسل الملة الحنيفية المرتبطة بالدين، وإنّ الملة كما مر بنا هي عرفنة الدين، أمّا ما قيل من أنّ هناك شواهد في القرآن أو في الروايات على أنّ هناك شرائع أربعة من أولي العزم وهم النبي نوح وإبراهيم وموسى وعيسى، وإنّها هي لكل الخافقين فهذا القول على عكس الشواهد في الآيات القرآنية والروايات، نعم فإنّ دعوتهم عامة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شريعتهم خاصة وليست عامة كما في كثير من الشواهد القرآنية التي تنص على ذلك ولسنا في صدد الاستعراض لها</w:t>
      </w:r>
      <w:r>
        <w:rPr>
          <w:rFonts w:eastAsia="Amiri" w:cs="Amiri" w:ascii="Amiri" w:hAnsi="Amiri"/>
          <w:color w:val="111111"/>
          <w:sz w:val="28"/>
          <w:szCs w:val="28"/>
          <w:rtl w:val="true"/>
          <w:lang w:bidi="ar-SA"/>
        </w:rPr>
        <w:t xml:space="preserve">. </w:t>
      </w:r>
      <w:bookmarkStart w:id="1201" w:name="pg20804_264638"/>
    </w:p>
    <w:p>
      <w:pPr>
        <w:pStyle w:val="BookText"/>
        <w:rPr/>
      </w:pPr>
      <w:bookmarkEnd w:id="1201"/>
      <w:r>
        <w:rPr>
          <w:rFonts w:ascii="Amiri" w:hAnsi="Amiri" w:eastAsia="Amiri" w:cs="Amiri"/>
          <w:color w:val="111111"/>
          <w:sz w:val="28"/>
          <w:sz w:val="28"/>
          <w:szCs w:val="28"/>
          <w:rtl w:val="true"/>
          <w:lang w:bidi="ar-SA"/>
        </w:rPr>
        <w:t>نعم فإنّ شريعة النبي موسى هي لبني إسرائيل ولكن دعوته للدين هي عامة كما دعا النبي موسى فرعون الى الدين وتوحيد الله وكما دعا النبي إبراهيم نمرود وملك مصر ودعا ملوك الأرض للملة الحنيفية ودين الإسلام، بل بالدقة إنّ كل الأنبياء صلوات الله عليهم وإنْ لم يكن لهم شرائع، ولكنهم دعاة للدين ليس على نطاق كل الأرض وإنما على نطاق مراتبهم ودوائرهم وبيئتهم وماشابه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النبي عيسى على نبينا وآله وعليه السلام فإنّ شريعته خاصة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رَسُولاً إِلى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لِأُحِلَّ لَكُمْ بَعْضَ الَّذي حُرِّمَ عَلَيْكُمْ</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والبعض هنا في نطاق الشريعة، في شريعة النبي عيسى على نبينا واله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شريعة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2036920_3531895371"/>
      <w:bookmarkStart w:id="1203" w:name="_Toc436"/>
      <w:bookmarkEnd w:id="1202"/>
      <w:r>
        <w:rPr>
          <w:rtl w:val="true"/>
        </w:rPr>
        <w:t>ومضة في معنى الشريعة</w:t>
      </w:r>
      <w:bookmarkEnd w:id="1203"/>
    </w:p>
    <w:p>
      <w:pPr>
        <w:pStyle w:val="BookText"/>
        <w:rPr/>
      </w:pPr>
      <w:r>
        <w:rPr>
          <w:rFonts w:ascii="Amiri" w:hAnsi="Amiri" w:eastAsia="Amiri" w:cs="Amiri"/>
          <w:color w:val="111111"/>
          <w:sz w:val="28"/>
          <w:sz w:val="28"/>
          <w:szCs w:val="28"/>
          <w:rtl w:val="true"/>
          <w:lang w:bidi="ar-SA"/>
        </w:rPr>
        <w:t>هناك فرق بين أن نقول أنّ دعوة أنبياء اولي العزم الاربعة عامة، فإنّها عامة في الدين وليست في الشريعة ؛ لان الشريعة مخصوصة في فروع الدين أو في تفاصيل فروع الدين كما مرّ بنا أو تستطيع ان تقول هي في القوانين المعيشية المدنية في ابتداء سير وسلوك البشر الى جادة سبيل الله، ومن الشواهد على ذلك أنّ النبي إبراهيم إنّما أوتي الإمامة في أواخر عمره لا في أوائله ولا في وسطه وهذا مما يدل على أنّكفة الإدارة أو مركزية الإدارة الإلهية في الدولة الإلهية لم تكن بيد النبي ابر اهيم في بدايات حياته وانما في الاخريات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شواهد عديدة على انّ شرائع اولي العزم لم تكن عامة ولكن دعوتهم </w:t>
      </w:r>
      <w:bookmarkStart w:id="1204" w:name="pg20804_264639"/>
    </w:p>
    <w:p>
      <w:pPr>
        <w:pStyle w:val="BookText"/>
        <w:rPr/>
      </w:pPr>
      <w:bookmarkEnd w:id="1204"/>
      <w:r>
        <w:rPr>
          <w:rFonts w:ascii="Amiri" w:hAnsi="Amiri" w:eastAsia="Amiri" w:cs="Amiri"/>
          <w:color w:val="111111"/>
          <w:sz w:val="28"/>
          <w:sz w:val="28"/>
          <w:szCs w:val="28"/>
          <w:rtl w:val="true"/>
          <w:lang w:bidi="ar-SA"/>
        </w:rPr>
        <w:t xml:space="preserve">وديانتهم للملة عامة، وإنّ النبي الوحيد الذي شريعته عامة للبشر هو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2036922_3531895371"/>
      <w:bookmarkStart w:id="1206" w:name="_Toc437"/>
      <w:bookmarkEnd w:id="1205"/>
      <w:r>
        <w:rPr>
          <w:rtl w:val="true"/>
        </w:rPr>
        <w:t xml:space="preserve">الملة خاصة بالنبي ابراهيم </w:t>
      </w:r>
      <w:r>
        <w:rPr>
          <w:rtl w:val="true"/>
        </w:rPr>
        <w:t>(</w:t>
      </w:r>
      <w:r>
        <w:rPr>
          <w:rtl w:val="true"/>
        </w:rPr>
        <w:t>عَلَيهِ السَّلَامُ</w:t>
      </w:r>
      <w:r>
        <w:rPr>
          <w:rtl w:val="true"/>
        </w:rPr>
        <w:t>)</w:t>
      </w:r>
      <w:bookmarkEnd w:id="1206"/>
    </w:p>
    <w:p>
      <w:pPr>
        <w:pStyle w:val="BookText"/>
        <w:rPr/>
      </w:pPr>
      <w:r>
        <w:rPr>
          <w:rFonts w:ascii="Amiri" w:hAnsi="Amiri" w:eastAsia="Amiri" w:cs="Amiri"/>
          <w:color w:val="111111"/>
          <w:sz w:val="28"/>
          <w:sz w:val="28"/>
          <w:szCs w:val="28"/>
          <w:rtl w:val="true"/>
          <w:lang w:bidi="ar-SA"/>
        </w:rPr>
        <w:t xml:space="preserve">ينبغي للباحث أن لا يخلط بين هذه الأمور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الدين، الملّة، وهناك شواهد موجودة في الملة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يعبر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الملة التي هي بمعنى عرفنة وتطبيق للدين فإنها لم تذكر الا بخصوص النبي إبراهيم وأما بالنسبة لبقية اولي العزم فإنّ القران لم يذكر هذا الشيء</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2036924_3531895371"/>
      <w:bookmarkStart w:id="1208" w:name="_Toc438"/>
      <w:bookmarkEnd w:id="1207"/>
      <w:r>
        <w:rPr>
          <w:rtl w:val="true"/>
        </w:rPr>
        <w:t xml:space="preserve">الشريعة العوالمية الى الناس هي شريعة النبي الاعظم </w:t>
      </w:r>
      <w:r>
        <w:rPr>
          <w:rtl w:val="true"/>
        </w:rPr>
        <w:t>(</w:t>
      </w:r>
      <w:r>
        <w:rPr>
          <w:rtl w:val="true"/>
        </w:rPr>
        <w:t>صَلَّى اللّه عَلَيْهِ وَ آلِهِ وَسَلَّمَ</w:t>
      </w:r>
      <w:r>
        <w:rPr>
          <w:rtl w:val="true"/>
        </w:rPr>
        <w:t>)</w:t>
      </w:r>
      <w:bookmarkEnd w:id="120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الالتفات الى أنّ دعوة أولي العزم عامة بلحاظ الدين كما في شواهد عديدة موجودة وأمّا الشريعة والشرائع فإنّها خاصة، وإنّ هذا المطلب وهذه الخريطة، والملف الكبير الذي يفصح عن ملف أدياني مهم جداً وهذا المبحث يفيد في مباحث الأديان والملل والنحل ومباحث القرآن والقرآنيات وتاريخ الأنبياء الشيء الكثير في هذه الخريطة نفسها، وإنّ الوحيد الذي يقول عنه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وهو سيد الأنبياء وهذه نكتة مهمة جداً وميزة لسيد الانبياء يمتاز بها عن بقية أولي العزم</w:t>
      </w:r>
      <w:r>
        <w:rPr>
          <w:rFonts w:eastAsia="Amiri" w:cs="Amiri" w:ascii="Amiri" w:hAnsi="Amiri"/>
          <w:color w:val="111111"/>
          <w:sz w:val="28"/>
          <w:szCs w:val="28"/>
          <w:rtl w:val="true"/>
          <w:lang w:bidi="ar-SA"/>
        </w:rPr>
        <w:t xml:space="preserve">. </w:t>
      </w:r>
      <w:bookmarkStart w:id="1209" w:name="pg20804_264640"/>
    </w:p>
    <w:p>
      <w:pPr>
        <w:pStyle w:val="Heading3"/>
        <w:numPr>
          <w:ilvl w:val="2"/>
          <w:numId w:val="1"/>
        </w:numPr>
        <w:rPr/>
      </w:pPr>
      <w:bookmarkStart w:id="1210" w:name="__RefHeading___Toc2036926_3531895371"/>
      <w:bookmarkStart w:id="1211" w:name="_Toc439"/>
      <w:bookmarkEnd w:id="1209"/>
      <w:bookmarkEnd w:id="1210"/>
      <w:r>
        <w:rPr>
          <w:rtl w:val="true"/>
        </w:rPr>
        <w:t xml:space="preserve">ولاية الخضر ليست تحت ظل ولاية موسى </w:t>
      </w:r>
      <w:r>
        <w:rPr>
          <w:rtl w:val="true"/>
        </w:rPr>
        <w:t>(</w:t>
      </w:r>
      <w:r>
        <w:rPr>
          <w:rtl w:val="true"/>
        </w:rPr>
        <w:t>عَلَيهِ السَّلَامُ</w:t>
      </w:r>
      <w:r>
        <w:rPr>
          <w:rtl w:val="true"/>
        </w:rPr>
        <w:t>)</w:t>
      </w:r>
      <w:bookmarkEnd w:id="1211"/>
    </w:p>
    <w:p>
      <w:pPr>
        <w:pStyle w:val="BookText"/>
        <w:rPr/>
      </w:pPr>
      <w:r>
        <w:rPr>
          <w:rFonts w:ascii="Amiri" w:hAnsi="Amiri" w:eastAsia="Amiri" w:cs="Amiri"/>
          <w:color w:val="111111"/>
          <w:sz w:val="28"/>
          <w:sz w:val="28"/>
          <w:szCs w:val="28"/>
          <w:rtl w:val="true"/>
          <w:lang w:bidi="ar-SA"/>
        </w:rPr>
        <w:t xml:space="preserve">لو لاحظنا قصة ما جرى بَيْنَ الخضر وبين النبي موسى فقد ورد عن مولانا الامام الرضا صلوات الله عليه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للخضر فضل ولموسى فضل الا ان فضل موسى أكثر وأسبق أو مقدم على فضل الخضر ولكن بالتالي فإنّ للخضر فضل، وهذا مما يدل بلا شك على أنّ موقعيه نبوة ورسالة أو درجة او حتى إمامة النبي موسى على نبينا وآله وعليه السلام هي ليست بالدرجة التي كانت لسيد الأنبياء وهذه حقيقة مهمة وهذه إنْ دل فيما يدل فإنه يؤكد على أنّ هناك أدوارا للنبي أو للخضر ليست مشمولة لدائرة ولاية النبي موسى فإنّ الخضرقطعاً هو في محور دائرة ولاية وان قال مولانا الامام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اسبقية فضل النبي موسى ولكن إنّ مساحة من الولاية والإدارة الإلهية هي ليست تحت ظل موسى، وهذا يعني الشيء الكثير</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2036928_3531895371"/>
      <w:bookmarkStart w:id="1213" w:name="_Toc440"/>
      <w:bookmarkEnd w:id="1212"/>
      <w:r>
        <w:rPr>
          <w:rtl w:val="true"/>
        </w:rPr>
        <w:t>شريعة الانبياء ليست عامة</w:t>
      </w:r>
      <w:bookmarkEnd w:id="121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البيان في ولاية الخضر ليست تحت ظل ولاية موسى، وهذا يعزز ان إمامة وشريعة أولي العزم – ما عدا الخاتم –ليست عامة، فكما ان النبوة والرسالة على درجات، كذلك فإنّ الامامة على درجات، وإنّ امامتهم درجات، فلا نستغرب أن هناك أصفياء ليسوا تبع للنبي موسى وليسوا تبع للنبي عيسى وليسوا تبع للنبي إبراهيم، كما تدل النصوص في أنّ النبي إبراهيم أوتي الامامة في موضع معين وزمن ومرحلة معينة بل وأكثر من ذلك كما مرّ علينا بيان كثير من الآيات </w:t>
      </w:r>
      <w:bookmarkStart w:id="1214" w:name="pg20804_264641"/>
    </w:p>
    <w:p>
      <w:pPr>
        <w:pStyle w:val="BookText"/>
        <w:rPr/>
      </w:pPr>
      <w:bookmarkEnd w:id="1214"/>
      <w:r>
        <w:rPr>
          <w:rFonts w:ascii="Amiri" w:hAnsi="Amiri" w:eastAsia="Amiri" w:cs="Amiri"/>
          <w:color w:val="111111"/>
          <w:sz w:val="28"/>
          <w:sz w:val="28"/>
          <w:szCs w:val="28"/>
          <w:rtl w:val="true"/>
          <w:lang w:bidi="ar-SA"/>
        </w:rPr>
        <w:t>التي تبين أن النبي إبراهيم على نبينا واله وعليه السلام كما يطمع في درجه اصطفاء غير الامامة الاصطفائية العامة التي أوتيها يعني كان يطمع في درجة امامة اصطفائية عالية غير الامامة الاصطفائية العامة التي رُزقها بعد الامتحان والابتلاء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التي هي في آيات عديدة قد مرت بنا سواء في سورة البقرة او في سورة الشعراء، وكذلك النبي سليمان</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2036930_3531895371"/>
      <w:bookmarkStart w:id="1216" w:name="_Toc441"/>
      <w:bookmarkEnd w:id="1215"/>
      <w:r>
        <w:rPr>
          <w:rtl w:val="true"/>
        </w:rPr>
        <w:t xml:space="preserve">آباء واجداد النبي </w:t>
      </w:r>
      <w:r>
        <w:rPr>
          <w:rtl w:val="true"/>
        </w:rPr>
        <w:t>(</w:t>
      </w:r>
      <w:r>
        <w:rPr>
          <w:rtl w:val="true"/>
        </w:rPr>
        <w:t>صَلَّى اللّه عَلَيْهِ وَ آلِهِ وَسَلَّمَ</w:t>
      </w:r>
      <w:r>
        <w:rPr>
          <w:rtl w:val="true"/>
        </w:rPr>
        <w:t xml:space="preserve">) </w:t>
      </w:r>
      <w:r>
        <w:rPr>
          <w:rtl w:val="true"/>
        </w:rPr>
        <w:t xml:space="preserve">وعلي </w:t>
      </w:r>
      <w:r>
        <w:rPr>
          <w:rtl w:val="true"/>
        </w:rPr>
        <w:t>(</w:t>
      </w:r>
      <w:r>
        <w:rPr>
          <w:rtl w:val="true"/>
        </w:rPr>
        <w:t>عَلَيهِ السَّلَامُ</w:t>
      </w:r>
      <w:r>
        <w:rPr>
          <w:rtl w:val="true"/>
        </w:rPr>
        <w:t xml:space="preserve">) </w:t>
      </w:r>
      <w:r>
        <w:rPr>
          <w:rtl w:val="true"/>
        </w:rPr>
        <w:t xml:space="preserve">ليسوا على شريعة موسى وعيسى </w:t>
      </w:r>
      <w:r>
        <w:rPr>
          <w:rtl w:val="true"/>
        </w:rPr>
        <w:t>(</w:t>
      </w:r>
      <w:r>
        <w:rPr>
          <w:rtl w:val="true"/>
        </w:rPr>
        <w:t>عَلَيهِ السَّلَامُ</w:t>
      </w:r>
      <w:r>
        <w:rPr>
          <w:rtl w:val="true"/>
        </w:rPr>
        <w:t>)</w:t>
      </w:r>
      <w:bookmarkEnd w:id="1216"/>
    </w:p>
    <w:p>
      <w:pPr>
        <w:pStyle w:val="BookText"/>
        <w:rPr/>
      </w:pPr>
      <w:r>
        <w:rPr>
          <w:rFonts w:ascii="Amiri" w:hAnsi="Amiri" w:eastAsia="Amiri" w:cs="Amiri"/>
          <w:color w:val="111111"/>
          <w:sz w:val="28"/>
          <w:sz w:val="28"/>
          <w:szCs w:val="28"/>
          <w:rtl w:val="true"/>
          <w:lang w:bidi="ar-SA"/>
        </w:rPr>
        <w:t>لابد أن نخرج بنتيجة أن سلسلة آباء واجداد سيد الأنبياء لم يكونوا تابعين في الشريعة لأولي العزم وانهم دائرة اصطفائية أخرى ولهم مسؤوليات أخرى وهذا ليس بدعاً في بيانات القرآن، وإنما هي تعدد دوائر وتعدد مسؤوليات وتعدد صلاحيات وتعدد مقامات، وان شريعتهم لم تكن عامة وهذا المبحث اتفاقا هو ملحمة أديان كبيرة عند المسلمين وعند الإمامية وغير الإمامية من المذاهب والملل والنحل وهي ان آباء واجداد النبي ماهي شريعتهم؟ قطعاً أنّ ملتهم هي ملة إبراهيم لان الملة غير الشريعة كما مرّ</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2036932_3531895371"/>
      <w:bookmarkStart w:id="1218" w:name="_Toc442"/>
      <w:bookmarkEnd w:id="1217"/>
      <w:r>
        <w:rPr>
          <w:rtl w:val="true"/>
        </w:rPr>
        <w:t xml:space="preserve">آباء وأجداد النبي </w:t>
      </w:r>
      <w:r>
        <w:rPr>
          <w:rtl w:val="true"/>
        </w:rPr>
        <w:t>(</w:t>
      </w:r>
      <w:r>
        <w:rPr>
          <w:rtl w:val="true"/>
        </w:rPr>
        <w:t>صَلَّى اللّه عَلَيْهِ وَ آلِهِ وَسَلَّمَ</w:t>
      </w:r>
      <w:r>
        <w:rPr>
          <w:rtl w:val="true"/>
        </w:rPr>
        <w:t xml:space="preserve">) </w:t>
      </w:r>
      <w:r>
        <w:rPr>
          <w:rtl w:val="true"/>
        </w:rPr>
        <w:t xml:space="preserve">على ملة ابراهيم </w:t>
      </w:r>
      <w:r>
        <w:rPr>
          <w:rtl w:val="true"/>
        </w:rPr>
        <w:t>(</w:t>
      </w:r>
      <w:r>
        <w:rPr>
          <w:rtl w:val="true"/>
        </w:rPr>
        <w:t>عَلَيهِ السَّلَامُ</w:t>
      </w:r>
      <w:r>
        <w:rPr>
          <w:rtl w:val="true"/>
        </w:rPr>
        <w:t>)</w:t>
      </w:r>
      <w:bookmarkEnd w:id="121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سيد الأنبياء يخاطب في سورة النساء وسورة النحل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ملة إبراهيم حنيفاً</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ولم يقل القرآن اتبع إبراهيم، وانما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ملة </w:t>
      </w:r>
      <w:bookmarkStart w:id="1219" w:name="pg20804_264642"/>
    </w:p>
    <w:p>
      <w:pPr>
        <w:pStyle w:val="BookText"/>
        <w:rPr/>
      </w:pPr>
      <w:bookmarkEnd w:id="1219"/>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والملة هي دين الإسلام، والذي اوحي 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وماورد في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ولم يقل النص القرآني فبهم اقتده،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هدى الانبياء يعني هو فعل الله، وحي الله وقطعاً ان وحي الله هو فعل الله الذي يؤخذ ويتبع وهذا معنى وراثة أئمة أهل البيت للأنبياء يرثون وحي الله الذي أوحي اليهم ولايرثون أويتبعون أوينقادون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ياوارث ادم صفوة الله السلام عليك ياوارث نوح نبي الله السلام عليك ياوارث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الامام يرث الوحي الإلهي وهو فعل الله، لايعني ذلك أنّهم دون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يقتدون بوحي الله، ويتبعون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2036934_3531895371"/>
      <w:bookmarkStart w:id="1221" w:name="_Toc443"/>
      <w:bookmarkEnd w:id="1220"/>
      <w:r>
        <w:rPr>
          <w:rtl w:val="true"/>
        </w:rPr>
        <w:t xml:space="preserve">لآباء واجداد النبي </w:t>
      </w:r>
      <w:r>
        <w:rPr>
          <w:rtl w:val="true"/>
        </w:rPr>
        <w:t>(</w:t>
      </w:r>
      <w:r>
        <w:rPr>
          <w:rtl w:val="true"/>
        </w:rPr>
        <w:t>صَلَّى اللّه عَلَيْهِ وَ آلِهِ وَسَلَّمَ</w:t>
      </w:r>
      <w:r>
        <w:rPr>
          <w:rtl w:val="true"/>
        </w:rPr>
        <w:t xml:space="preserve">) </w:t>
      </w:r>
      <w:r>
        <w:rPr>
          <w:rtl w:val="true"/>
        </w:rPr>
        <w:t>شريعة وأحكام خاصة</w:t>
      </w:r>
      <w:bookmarkEnd w:id="122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آباء وأجداد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شريعة إبراهيم او موسى او عيسى او نوح، بدليل أنّ هذا النص وارد وموجود في أنّ عبد المطلب سن خمس سنن من أبواب خمسة فقهية ركنية أساسية وصرح بها سيد الأنبياء في روايات الامامية والشيعة وفي روايات الجمهور، وهذا حديث نبوي مروي مستفيض حيث يقول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فلاحظ التفخيم والتعظيم لنجوم الدائرة الاصطفائية الأولى، ولم يسند سيد الأنبياء الاجراء والامضاء الى نفسه الشريفة المقدسة، وإنّما نسب هذا </w:t>
      </w:r>
      <w:bookmarkStart w:id="1222" w:name="pg20804_264643"/>
    </w:p>
    <w:p>
      <w:pPr>
        <w:pStyle w:val="BookText"/>
        <w:rPr/>
      </w:pPr>
      <w:bookmarkEnd w:id="1222"/>
      <w:r>
        <w:rPr>
          <w:rFonts w:ascii="Amiri" w:hAnsi="Amiri" w:eastAsia="Amiri" w:cs="Amiri"/>
          <w:color w:val="111111"/>
          <w:sz w:val="28"/>
          <w:sz w:val="28"/>
          <w:szCs w:val="28"/>
          <w:rtl w:val="true"/>
          <w:lang w:bidi="ar-SA"/>
        </w:rPr>
        <w:t xml:space="preserve">الاجراء الى الله وهذا يدل على شأن خاص لعبد المطلب، ولقد كان اوصياء النبي عيسى موجودين في زمن عبد المطلب، وهذا مما يدل بشكل واضح أنّ شريعة النبي عيسى لبني إسرائيل لا تشمل آباء واجداد النبي وهذا ما يعطي ان لآباء واجداد النبي شريعة وأحكام خاصة، وهذا القول هو الذي ينقله المجلسي عن بعضعلماء الامامية، وأمّا أن آباء النبي هم اصفياء، فهذا مُسَلَم به، وليس فيه كلام حسب نصوص آيات عديدة مرت بنا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 وَ في هذا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وهذا الاجتباء من الله لآباء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2036936_3531895371"/>
      <w:bookmarkStart w:id="1224" w:name="_Toc444"/>
      <w:bookmarkEnd w:id="1223"/>
      <w:r>
        <w:rPr>
          <w:rtl w:val="true"/>
        </w:rPr>
        <w:t>قصور شريعة انبياء اولي العزم الاربعة عن شمول آباء واجداد النبي</w:t>
      </w:r>
      <w:bookmarkEnd w:id="122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بنا أنّ هذا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تَكُونُوا 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طائفة آيات الشهادة دالٌ على علو الدائرة الاصطفائية الثانية على جميع الأنبياء؛ لأنّ الشهادة على الناس يعني جميع الناس وإن القرآن الكريم لم يقررها لغير بني هاشم أمثال أنبياء أولي العزم كما مرّ مراراً، وسورة البقرة تبين أنّ النبي إبراهيم كان يطمع في هذا المقام العالي في أواخر عمره حين يدعو الله هو وولده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وَمِنْ ذُرِّيَّتِنا أُمَّةً مُسْلِمَةً لَك</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ان هذا تسمية بالإسلام الاصطفائي الأعلائي، وهو الذي يطمع به النبي إبراهيم وإسماعيل في ان ينالانه، ومن الواضح أنّ درجة اصطفاء آباء وأجداد النبي هي عظيمة كما في </w:t>
      </w:r>
      <w:bookmarkStart w:id="1225" w:name="pg20804_264644"/>
    </w:p>
    <w:p>
      <w:pPr>
        <w:pStyle w:val="BookText"/>
        <w:rPr/>
      </w:pPr>
      <w:bookmarkEnd w:id="1225"/>
      <w:r>
        <w:rPr>
          <w:rFonts w:ascii="Amiri" w:hAnsi="Amiri" w:eastAsia="Amiri" w:cs="Amiri"/>
          <w:color w:val="111111"/>
          <w:sz w:val="28"/>
          <w:sz w:val="28"/>
          <w:szCs w:val="28"/>
          <w:rtl w:val="true"/>
          <w:lang w:bidi="ar-SA"/>
        </w:rPr>
        <w:t>هذه الشواهد المتعددة، وكلّها قصور شريعة اولي العزم الأربعة عن الشمول لآباء واجداد النبي، نعم فإنّ الملة والدين هما شيء واحد</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2036938_3531895371"/>
      <w:bookmarkStart w:id="1227" w:name="_Toc445"/>
      <w:bookmarkEnd w:id="1226"/>
      <w:r>
        <w:rPr>
          <w:rtl w:val="true"/>
        </w:rPr>
        <w:t>عظمة هاشم وعبد المطلب في سن السنن</w:t>
      </w:r>
      <w:bookmarkEnd w:id="1227"/>
    </w:p>
    <w:p>
      <w:pPr>
        <w:pStyle w:val="BookText"/>
        <w:rPr/>
      </w:pPr>
      <w:r>
        <w:rPr>
          <w:rFonts w:ascii="Amiri" w:hAnsi="Amiri" w:eastAsia="Amiri" w:cs="Amiri"/>
          <w:color w:val="111111"/>
          <w:sz w:val="28"/>
          <w:sz w:val="28"/>
          <w:szCs w:val="28"/>
          <w:rtl w:val="true"/>
          <w:lang w:bidi="ar-SA"/>
        </w:rPr>
        <w:t xml:space="preserve">إنّ وجود تشريعات من آباء النبي وسنن مثل عبد المطلب جد النبي وكذلك وردت سورة كاملة سورة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وهذه آيات عظيمة أقرَّتها سورة قريش مدحاً لهاشم المدفون في غزة في فلسطين، والتي كان اسمها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غزة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هناك قبرهالشريف وتوضح سورة ايلاف أيضا أنّ هناك سنن اجراها الله وامضاها لهاشم وسنخوض في الأدلة الخاصة مفصلاً ان شاء الله في بيان عظمة سورة خاصة باصطفاء هاشم كما ان سورة الفيل هي سورة خاصة في اصطفاء عبد المطلب اذن شأن آباء النبي هو تشريع سنن، وهذا التشريع من السنن هي المسؤولية الاصطفائية الخاصة التي عوهدت الى آباء وأجداد النبي كما في شواهد عديدة، أن لهم درجة اصطفاء أعظم</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2036940_3531895371"/>
      <w:bookmarkStart w:id="1229" w:name="_Toc446"/>
      <w:bookmarkEnd w:id="1228"/>
      <w:r>
        <w:rPr>
          <w:rtl w:val="true"/>
        </w:rPr>
        <w:t>طلب الانبياء بان يلحقهم الله بمقام الصالحين وليس بمقام الشهادة على الناس لأنّه خاص للمصطفين من بني هاشم</w:t>
      </w:r>
      <w:bookmarkEnd w:id="122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الشواهد التي مرت بنا سابقاً، هو دعاء النبي إبراهيم في سورة الشعراء والنبي سليمان في سورة النمل والنبي يوسف في سورة يوسف عندما يدعو كل واحد منهم سيما النبي إبراهيم الذي هو من الانبياء الاربعة البارزين من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 العزم 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وهي التي تطابق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لماذا لم يدعوا النبي إبراهيم بقوله الحقني بالصديقين او الحقني بالشهداء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القرآن حصر الشهداء على جميع الناس بمن؟ بالدائرة الاصطفائية الاولى والثانية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ذُرِّيَّتِنَا أُمَّةً 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أُمَّةً وَسَطًا 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الامة الوسط هي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باقية يعني سلسلة اباء واجداد النبي كلهم كلمة اصطفائية إلهية كما بين في بيانات اهل البيت لفظيا بلحاظ منظومة آيات القران، فالنبي إبراهيم يطمع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القسم الخامس، أي أنّ هناك اعظم دولة اصطفائية الهية تشرحها سورة النساء كما مر بنا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يعني ان جزاء التابع لسيد الرسل ان يكون رفيقاً ومرافقا للنبين والصديقين والشهداء والصالحين في هذه الدولة، فقد طمع النبي إبراهيم في أن يكون في قسم الصالحين في هذه المنظومة وكما طمع النبي سليمان ان يكون في قسم الصالحين أيضا،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نعرف أنّ الامام الصادق يقول لأبيالفضل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w:t>
      </w:r>
      <w:bookmarkStart w:id="1230" w:name="pg20804_264646"/>
    </w:p>
    <w:p>
      <w:pPr>
        <w:pStyle w:val="BookText"/>
        <w:rPr/>
      </w:pPr>
      <w:bookmarkEnd w:id="1230"/>
      <w:r>
        <w:rPr>
          <w:rFonts w:ascii="IRNazanin" w:hAnsi="IRNazanin" w:eastAsia="IRNazanin"/>
          <w:color w:val="111111"/>
          <w:sz w:val="28"/>
          <w:sz w:val="28"/>
          <w:szCs w:val="28"/>
          <w:rtl w:val="true"/>
          <w:lang w:bidi="fa-IR"/>
        </w:rPr>
        <w:t>أيها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الصالح بالصلاح بالمقام الاصطفائي كما خوطب مسلم بن عقيل بذلك، وبهذا المقام طمع النبي إبراهيم، فلاحظ مراتب الدرجات العليا عند اباء النبي واجداده، وهذا بحسب بيانات القران وبيان اهل البيت لتاريخ النبوات في القران كما بين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231" w:name="__RefHeading___Toc2036942_3531895371"/>
      <w:bookmarkStart w:id="1232" w:name="_Toc447"/>
      <w:bookmarkEnd w:id="1231"/>
      <w:r>
        <w:rPr>
          <w:rtl w:val="true"/>
        </w:rPr>
        <w:t>داود تحت ولاية طالوت في قتال جالوت</w:t>
      </w:r>
      <w:bookmarkEnd w:id="1232"/>
    </w:p>
    <w:p>
      <w:pPr>
        <w:pStyle w:val="BookText"/>
        <w:rPr/>
      </w:pPr>
      <w:r>
        <w:rPr>
          <w:rFonts w:ascii="Amiri" w:hAnsi="Amiri" w:eastAsia="Amiri" w:cs="Amiri"/>
          <w:color w:val="111111"/>
          <w:sz w:val="28"/>
          <w:sz w:val="28"/>
          <w:szCs w:val="28"/>
          <w:rtl w:val="true"/>
          <w:lang w:bidi="ar-SA"/>
        </w:rPr>
        <w:t xml:space="preserve">مثال آخر شبيه بالخضر وموسى يبينه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النبي داود الذي كان في ركب طالوت لما خرج لقتال جالوت كما في اخر سورة البقرة فقد كان النبي داود تحت راية الامام طالوت فقتل داود جالوت فاتاه الله الملك، المقصود فلاحظ من التابع من المتبوع؟ ولا نستغرب في لحاظ خرائط تاريخ الأنبياء في القران فأن انبياء اولي العزم مع انهم انبياء ورسل مصطفين يكونوا تبع لأصفياء اخرين مصطفين كما في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 لكم طالوت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ان الله اصطفاه وزاده بسطة بالعلم والجسم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لكم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طالوت هي بعثة الهية اي اصطفاء ان لم يكن نبيا ساده بسطة في العلم والجسم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ان اية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فيه شواهد ودلائل اعجازية على 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الامامة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اية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تدبير الامر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ياتيكم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وراثة الانبياء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اصطفاء طالوت وان يكون في ركبه النبي داود بالرغم من ان طالوت ليس نبيا ولعلمكم ليس النبي داود وحده في ركب طالوت بل هناك انبياء آخرين في </w:t>
      </w:r>
      <w:bookmarkStart w:id="1233" w:name="pg20804_264647"/>
    </w:p>
    <w:p>
      <w:pPr>
        <w:pStyle w:val="BookText"/>
        <w:rPr/>
      </w:pPr>
      <w:bookmarkEnd w:id="1233"/>
      <w:r>
        <w:rPr>
          <w:rFonts w:ascii="Amiri" w:hAnsi="Amiri" w:eastAsia="Amiri" w:cs="Amiri"/>
          <w:color w:val="111111"/>
          <w:sz w:val="28"/>
          <w:sz w:val="28"/>
          <w:szCs w:val="28"/>
          <w:rtl w:val="true"/>
          <w:lang w:bidi="ar-SA"/>
        </w:rPr>
        <w:t xml:space="preserve">ركبه أيضا، يعني في بداية قصة طالوت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الْمَلَإِ مِنْ بَني إِسْرائيلَ مِنْ بَعْدِ مُوسى إِذْ قالُوا لِنَبِيٍّ لَهُمُ ابْعَثْ لَنا مَلِكاً نُقاتِلْ في سَبيلِ اللَّه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وقد ذكر اسم ذلك النبي في الروايات الذي كان في ركب طالوت فلا غرابة اذا كان اباء واجداد النبي لهم دور وصلاحية اصطفاء وولاية تختلف عن ادوار اولي العزم، وربما كان اولي العزم تابعين لهم ولا يمكن ان نستغرب من خرائط القرآن الحكيم سيما مع هذه الشواهد التي تبين الميزة العالية في مقام اباء واجداد النبي بل في عموم الدائرة الاصطفائية لسيد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1234" w:name="__RefHeading___Toc2036944_3531895371"/>
      <w:bookmarkStart w:id="1235" w:name="_Toc448"/>
      <w:bookmarkEnd w:id="1234"/>
      <w:r>
        <w:rPr>
          <w:rtl w:val="true"/>
        </w:rPr>
        <w:t xml:space="preserve">تناغم اية </w:t>
      </w:r>
      <w:r>
        <w:rPr>
          <w:rtl w:val="true"/>
        </w:rPr>
        <w:t>(</w:t>
      </w:r>
      <w:r>
        <w:rPr>
          <w:rtl w:val="true"/>
        </w:rPr>
        <w:t>وَأَشْرَقَتِ الْأَرْضُ</w:t>
      </w:r>
      <w:r>
        <w:rPr>
          <w:rtl w:val="true"/>
        </w:rPr>
        <w:t xml:space="preserve">) </w:t>
      </w:r>
      <w:r>
        <w:rPr>
          <w:rtl w:val="true"/>
        </w:rPr>
        <w:t xml:space="preserve">مع اية </w:t>
      </w:r>
      <w:r>
        <w:rPr>
          <w:rtl w:val="true"/>
        </w:rPr>
        <w:t>(</w:t>
      </w:r>
      <w:r>
        <w:rPr>
          <w:rtl w:val="true"/>
        </w:rPr>
        <w:t>وَمَنْ يُطِعِ اللَّهَ وَالرَّسُولَ</w:t>
      </w:r>
      <w:r>
        <w:rPr>
          <w:rtl w:val="true"/>
        </w:rPr>
        <w:t>)</w:t>
      </w:r>
      <w:bookmarkEnd w:id="123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 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الزمر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مدبر الأرض، وليس المراد به رب الارباب وإنّما تشير الآية الى مقام من مقامات اصفياء الله اي مقام خليفة الله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 في الارض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الآية تفسر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هو الروح الامري، فان الآية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مقامين المقام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خليفة الله، المقام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مقام الروح الامري؛ لذلك فان سورة الزمر كلها مقامات وصلاحيات متناغمة ومتحاكية مع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وَأَشْرَقَتِ الْأَرْضُ بِنُورِ رَبِّهَا وَوُضِعَ </w:t>
      </w:r>
      <w:bookmarkStart w:id="1236" w:name="pg20804_264648"/>
    </w:p>
    <w:p>
      <w:pPr>
        <w:pStyle w:val="BookText"/>
        <w:rPr/>
      </w:pPr>
      <w:bookmarkEnd w:id="1236"/>
      <w:r>
        <w:rPr>
          <w:rFonts w:ascii="Amiri" w:hAnsi="Amiri" w:eastAsia="Amiri" w:cs="Amiri"/>
          <w:color w:val="111111"/>
          <w:sz w:val="28"/>
          <w:sz w:val="28"/>
          <w:szCs w:val="28"/>
          <w:rtl w:val="true"/>
          <w:lang w:bidi="ar-SA"/>
        </w:rPr>
        <w:t>الْكِتَابُ وَجِيءَ بِالنَّبِيِّينَ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الآية بضميمة الشهداء ولم تكتفي بذكر النبين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وَقُضِيَ بَيْنَهُمْ بِالْحَقِّ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القضاء الالهي لا يحسم بسائر النبين بل لابد من ضميمة الشهداء والشهداء هم الذين ذكرتهم طائفة الشهداء ومنهم الدائرة الاصطفائية الثانية من بني هاشم، وهذا الشكل قطعي بروايات المسلمين وان جعفر وحمزة نموذج للدائرة الاصطفائية الثانية</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2036946_3531895371"/>
      <w:bookmarkStart w:id="1238" w:name="_Toc449"/>
      <w:bookmarkEnd w:id="1237"/>
      <w:r>
        <w:rPr>
          <w:rtl w:val="true"/>
        </w:rPr>
        <w:t>شهادة الانبياء على أمهم محدودة في زمانهم شهادة المصطفين من بني هاشم على الانبياء</w:t>
      </w:r>
      <w:bookmarkEnd w:id="123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اية في القران الكريم تشهد بأنّ اولي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سيد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على الاولين والاخرين فضلا عن بقية الأنبياء، بل ان القران يصرح وبوضوح بان شهادة الانبياء مقتصرة على قومه فقط وفي زمان وجوده، فأمّا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غيره من الانبياء وهناك اية تشير الى ان الامم تحاكم بالنبيين، وقد مرت بنا الرواية التي مضمونها ان الذي يشهد للأنبياء بتبليغ الرسالة لنوح ومن بعده مِن الانبياء هما جعفر وحمزة؛ لأنه لابد اولا من حل ملف الانبياء ثم بعد ذلكيحل ملف امم الانبياء والروايات التي تنص على ان حمزة وجعفر هما الشاهدان على الأنبياء، وبانّهم قد ابلغوا رسالة الله ثم تحاكم الامم، فلاحظ عظمة مقام حمزة وجعفر، فليس مقامهما طرف محاسبة وحسب، وانما شهداء على الانبياء وهناك تعبير لطيف موجود بالفقه يعترف فيه حتى فقهاء الجمهور وغيرهم، ان الشاهد بمنزلة </w:t>
      </w:r>
      <w:bookmarkStart w:id="1239" w:name="pg20804_264649"/>
    </w:p>
    <w:p>
      <w:pPr>
        <w:pStyle w:val="BookText"/>
        <w:rPr/>
      </w:pPr>
      <w:bookmarkEnd w:id="1239"/>
      <w:r>
        <w:rPr>
          <w:rFonts w:ascii="Amiri" w:hAnsi="Amiri" w:eastAsia="Amiri" w:cs="Amiri"/>
          <w:color w:val="111111"/>
          <w:sz w:val="28"/>
          <w:sz w:val="28"/>
          <w:szCs w:val="28"/>
          <w:rtl w:val="true"/>
          <w:lang w:bidi="ar-SA"/>
        </w:rPr>
        <w:t>القاضي، اي حاكم وهذا مبحث لا نريد الخوض فيه ولكن اجمالا نبين ان حمزة وجعفر ليسا طرف حسابي وانما هو مستند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خليفة الله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 في الأرض خليفة 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الامري وهو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اوحينا اليك روحي من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بالنبين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مجيء النبين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ان المحور هنا هم الثقلين، وكذلك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محورها الثقلين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يطابق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والثقلين في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الثقل الثاني فهو خليفة الله الذي اشرقت الارض بنوره ثم تأتي بعد الكتاب وخليفة الله اقسام الدوائر في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 بالنبين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ما مر بنا في سورة النساء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هذه السورة التي تبين مدى تقدم رتبة اصطفاء الدائرة الاصطفائية الثانية لبني هاشم</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2036948_3531895371"/>
      <w:bookmarkStart w:id="1241" w:name="_Toc450"/>
      <w:bookmarkEnd w:id="1240"/>
      <w:r>
        <w:rPr>
          <w:rtl w:val="true"/>
        </w:rPr>
        <w:t>الفرق بين المُوكل للمصطفين من بني هاشم وبين المُوكل لأنبياء اولي العزم الاربعة</w:t>
      </w:r>
      <w:bookmarkEnd w:id="124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الشواهد الأخرى ان خطورة المسؤولية دالة على خطورة الصلاحية وكل ما تكون المسؤولية أعظم فأن الصلاحية تكون أوسع فلاحظ عظمة ما اُوكل لأباء اباء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سيد الأنبياء، كبيئة وراثية، وحفظ أمنى </w:t>
      </w:r>
      <w:bookmarkStart w:id="1242" w:name="pg20804_264650"/>
    </w:p>
    <w:p>
      <w:pPr>
        <w:pStyle w:val="BookText"/>
        <w:rPr/>
      </w:pPr>
      <w:bookmarkEnd w:id="1242"/>
      <w:r>
        <w:rPr>
          <w:rFonts w:ascii="Amiri" w:hAnsi="Amiri" w:eastAsia="Amiri" w:cs="Amiri"/>
          <w:color w:val="111111"/>
          <w:sz w:val="28"/>
          <w:sz w:val="28"/>
          <w:szCs w:val="28"/>
          <w:rtl w:val="true"/>
          <w:lang w:bidi="ar-SA"/>
        </w:rPr>
        <w:t>للسلالة والطهارة والاصطفاء، وللفخار الاصطفائي، وهو اعظم مما اُوكل لأنبياء اولي العزم، مثال قريب لوضوح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أخطر ان يوكل الى انسان ان يذهب الى القرى والارياف او يوكل له حفظ العاصمة، وحفظ رئاسة ادارة العاصمة لكل دول الانبياء؟</w:t>
      </w:r>
    </w:p>
    <w:p>
      <w:pPr>
        <w:pStyle w:val="BookText"/>
        <w:rPr/>
      </w:pPr>
      <w:r>
        <w:rPr>
          <w:rFonts w:ascii="Amiri" w:hAnsi="Amiri" w:eastAsia="Amiri" w:cs="Amiri"/>
          <w:color w:val="111111"/>
          <w:sz w:val="28"/>
          <w:sz w:val="28"/>
          <w:szCs w:val="28"/>
          <w:rtl w:val="true"/>
          <w:lang w:bidi="ar-SA"/>
        </w:rPr>
        <w:t>ان دور انسان ما في أطراف نائية شيء ودور انسان اخر في قلب المركز لدول اعظم الانبياء شيء آخر، وقطعا وبلا شك ان الاعظم الذي يؤمر بحفظ سيد الأنبياء والاثني عشر معصوم وسيدة النساء ويحافظ على بيئة مكة وبيئة المسجد الحرام وبيئة قريش وبيئة الكعبة والقبلة الاصلية ويحافظ على الديانة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فالفارق كبير وشاسع بين اباء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انبياء اولي العزم في العراق ومصر وفلسطين وفي مكانات اخرى وهلم جرا في بقية الأمم والشعوب الأخرى، فلاحظ عظمة وخطورة ملف المسؤولية المؤكل الى آباء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يختلف بتاتا عن ملف المسؤولية المُوكلة الى بقية اولي العزم وسائر الانبياء والرسل</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2036950_3531895371"/>
      <w:bookmarkStart w:id="1244" w:name="_Toc451"/>
      <w:bookmarkEnd w:id="1243"/>
      <w:r>
        <w:rPr>
          <w:rtl w:val="true"/>
        </w:rPr>
        <w:t xml:space="preserve">سيدالانبياء </w:t>
      </w:r>
      <w:r>
        <w:rPr>
          <w:rtl w:val="true"/>
        </w:rPr>
        <w:t>(</w:t>
      </w:r>
      <w:r>
        <w:rPr>
          <w:rtl w:val="true"/>
        </w:rPr>
        <w:t>صَلَّى اللّه عَلَيْهِ وَ آلِهِ وَسَلَّمَ</w:t>
      </w:r>
      <w:r>
        <w:rPr>
          <w:rtl w:val="true"/>
        </w:rPr>
        <w:t xml:space="preserve">) </w:t>
      </w:r>
      <w:r>
        <w:rPr>
          <w:rtl w:val="true"/>
        </w:rPr>
        <w:t>اول الانبياء ميثاقا واخرهم مبعث</w:t>
      </w:r>
      <w:bookmarkEnd w:id="124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ملف الصندوق الأخضر يتمركز في دولة سيد الانبياء، وإنّ ما في دول الانبياء فالخطورة أقل، ولكي اقرب المعنى هنالك مراحل، تمهيدي ثم مرحلة الابتدائية للبشر وللشعوب تُهَيّأ لسيد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موجود عندنا في الروايات وفي الآيات ان سيد الرسل هو اول النبيين ميثاقا وآخرهم مبعثا،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صار اخر النبين مبعثا، وذلك لان آخر أستاذ يتلقى الطالب والمتعلم على يديه العلم، فإنّه يكون هو الاعظم، وهذا هو المتعارف عندنا في المراحل الاكاديمية، فان اول الاساتذة يكون بسيطا في علمه وفي طريقة تدريسه، واما اخر المعلمين او اخر الاساتذة فأن علمه يكون جم، فوق الأساتذة والمعلمين السابقين الذين كانوا مجرد ممهدين لمرحلة بعد اخرى، فلو نصور مراحل الانبياء بالنسبة للازمنة، نجد ان هناك انبياء شبيه معلمين للمرحلة الابتدائية للبشر وهناك انبياء شبيه معلمين المرحلة المتوسطة، وانبياء شبيه معلمين المرحلة الإعدادية، ولكن الانبياء الذين يكونوا معلمين للمراحل الجامعية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التخرج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يكونوا اعلى درجة من أولئك، يضاف على طاقم معلمي المراحل الجامعية طاقم المشرفين وطاقم الاساتذة وطاقمكتّاب وطواقم لدوائر متعددة، فأن دولة سيدالانبياء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شبيهة بالمراحل النهائية للتعليم،وان هناك فرق لا يقاس بين تلك الطواقم لدول بقية الانبياء، أي هناك فرق بين دولة سيد الرسل رئيس المعلمين النهائي وما يحيط به من الشجرة والدوحة الهاشمية للمراحل التعليمية النهائية وبين معلمين دول بقية انبياء اولي العزم وان كان احدهم رئيس للمرحلة الابتدائية ورئيس المرحلة المتوسطة ورئيس المرحلة الإعدادية فقد كان كل نبي من انبياء اولي العزم رئيسا لمرحلة معينة، الأولى والثانية والثالثة ولكن فرق بين رئيس لمراحل متقدمة بسيطة ورئيس لمراحل عظيمة وكبيرة ومتأخرة وهو رئيس لأكبر دولة، بل رئيس </w:t>
      </w:r>
      <w:bookmarkStart w:id="1245" w:name="pg20804_264652"/>
    </w:p>
    <w:p>
      <w:pPr>
        <w:pStyle w:val="BookText"/>
        <w:rPr/>
      </w:pPr>
      <w:bookmarkEnd w:id="1245"/>
      <w:r>
        <w:rPr>
          <w:rFonts w:ascii="Amiri" w:hAnsi="Amiri" w:eastAsia="Amiri" w:cs="Amiri"/>
          <w:color w:val="111111"/>
          <w:sz w:val="28"/>
          <w:sz w:val="28"/>
          <w:szCs w:val="28"/>
          <w:rtl w:val="true"/>
          <w:lang w:bidi="ar-SA"/>
        </w:rPr>
        <w:t>لدولة الدول، فلا تستبعد ان هناك خزن للمرحلة النهائية</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2036952_3531895371"/>
      <w:bookmarkStart w:id="1247" w:name="_Toc452"/>
      <w:bookmarkEnd w:id="1246"/>
      <w:r>
        <w:rPr>
          <w:rtl w:val="true"/>
        </w:rPr>
        <w:t xml:space="preserve">خفاء اصطفاء اباء واجداد النبي </w:t>
      </w:r>
      <w:r>
        <w:rPr>
          <w:rtl w:val="true"/>
        </w:rPr>
        <w:t>(</w:t>
      </w:r>
      <w:r>
        <w:rPr>
          <w:rtl w:val="true"/>
        </w:rPr>
        <w:t>صَلَّى اللّه عَلَيْهِ وَ آلِهِ وَسَلَّمَ</w:t>
      </w:r>
      <w:r>
        <w:rPr>
          <w:rtl w:val="true"/>
        </w:rPr>
        <w:t xml:space="preserve">) </w:t>
      </w:r>
      <w:r>
        <w:rPr>
          <w:rtl w:val="true"/>
        </w:rPr>
        <w:t>لا ينافي المهمة الخطيرة السرية التي اوكلت لهم</w:t>
      </w:r>
      <w:bookmarkEnd w:id="1247"/>
    </w:p>
    <w:p>
      <w:pPr>
        <w:pStyle w:val="BookText"/>
        <w:rPr/>
      </w:pPr>
      <w:r>
        <w:rPr>
          <w:rFonts w:ascii="IRNazanin" w:hAnsi="IRNazanin" w:eastAsia="IRNazanin"/>
          <w:color w:val="111111"/>
          <w:sz w:val="28"/>
          <w:sz w:val="28"/>
          <w:szCs w:val="28"/>
          <w:rtl w:val="true"/>
          <w:lang w:bidi="fa-IR"/>
        </w:rPr>
        <w:t xml:space="preserve">لا تستبعد ان هناك خزنة للمرحلة النهائية يمهدون لاستقبال اعظم رسول بالوجود، ومن باب المثال العرفي ان هناك طاقم من سلسلة اباء النبي شبيه بالذين يعدون دراسات ومناهج كبرى للتمهيد ولاستقبال الجامعة الإلهية الكبرى، لتدريس البشر، ومن الواضح ان ذلك الطاقم من اباء واجداد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اُوكلت اليهم مهمة خطيرة وهي اعداد لأخطر واعظم شخصية وهو شخص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شيء طبيعي ومنطقي أنّ دور الدائرة الاصطفائية الثانية هو دور أخطر، وان حالة خفاء اصطفاءهم هو موجود منصوص عليه ولكن غير منتشر في البشر كاصطفاء ابراهيم موسى وعيسى، فقد كانت مهمة اباء واجداد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وخطيرة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يشهّر الله عز وجل ويصرح بنص اصطفاءهم؟</w:t>
      </w:r>
    </w:p>
    <w:p>
      <w:pPr>
        <w:pStyle w:val="BookText"/>
        <w:rPr/>
      </w:pPr>
      <w:r>
        <w:rPr>
          <w:rFonts w:ascii="Amiri" w:hAnsi="Amiri" w:eastAsia="Amiri" w:cs="Amiri"/>
          <w:color w:val="111111"/>
          <w:sz w:val="28"/>
          <w:sz w:val="28"/>
          <w:szCs w:val="28"/>
          <w:rtl w:val="true"/>
          <w:lang w:bidi="ar-SA"/>
        </w:rPr>
        <w:t>ان اخفاء اصطفائهم ظاهر في القران الكريم، لا يعني انهم غير منصوص عنهم فالقران الكريم يشير في ملفات خفية عن اصطفائهم، وبالتدبر في الآيات تظهر المعطيات واضحة، فأن اصطفاءهم مخفي كخفاء اصطفاء الخضر الذي لم يفصح القران عنه جهارا ولكن أفصح عنه خفاء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ورود النص جهارا وامام الملأ للنبي موسى لا يعني كونه أعظم من الخضر الذي لم يفصح النص عنه جهارا وامام الملأ في زمانه، فأن النبي موسى أمر </w:t>
      </w:r>
    </w:p>
    <w:p>
      <w:pPr>
        <w:pStyle w:val="BookText"/>
        <w:rPr/>
      </w:pPr>
      <w:r>
        <w:rPr>
          <w:rFonts w:ascii="Amiri" w:hAnsi="Amiri" w:eastAsia="Amiri" w:cs="Amiri"/>
          <w:color w:val="111111"/>
          <w:sz w:val="28"/>
          <w:sz w:val="28"/>
          <w:szCs w:val="28"/>
          <w:rtl w:val="true"/>
          <w:lang w:bidi="ar-SA"/>
        </w:rPr>
        <w:t>من قبل الله عز وجل بتباعه عند ملتقى البحرين وهو نبي من اولي العزم، وقد يكون مقدار التقاء النبي موسى به لمدة يسيرة، فالنبي موسى قال للخضر في بدأ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هل اتبعك على ان تعلمني مما علمت رشدا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هو الذي طلب الاتباع من الخضر ولم يطلب الخضر باتباع موسى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يصبر على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ستجدني صابرا ولا اعصي لك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يتوسل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 اتبعتني فلا تسالني عن شيء حتى احدث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صاحب المنة بالاتباع والذي يضع شروطا؟ قطعا هو الخضر، وقال له مرتان انك لم تستطيع معي صبرا، وفي الثالثة قال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فراق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ان موسى هو الاشهر حجية ومن انبياء اولي العزم ولكن تجد النبي موسى هو الذي توسل بالخضر بان لا يفارقه، وان النبي موسى هو الذي ألَح في الاستمساك بالخضر بالرغم من 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 من اولي العزم وشق له الله البحر، وجرت على يده الكثير من المعاجز الّا انّه هو الذي ألح في ان يبقى مع الخضر، ثم ان الخضر هو الذي أصر على الفراق، وبالتعبير العامي هو الذي كان متعزز فلاحظوا هذا المشهد التصويري القرآني في سورة الكهف، فهل يستبعد ذلك في شأن عبد المطلب، فهكذا هو شأن الدائرة الاصطفائية الثانية، فهل هذه حقائق قرآنية ام دراما خيالية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واذا كانت حقائق فلماذا يذكرها القران؟ هذه الحقائق والقصص عبرة لمن؟ يعني لأجل من يريد الله ان يرسل رسالة؟ ما هي هذه الرسالة؟ </w:t>
      </w:r>
      <w:bookmarkStart w:id="1248" w:name="pg20804_264654"/>
    </w:p>
    <w:p>
      <w:pPr>
        <w:pStyle w:val="BookText"/>
        <w:rPr/>
      </w:pPr>
      <w:bookmarkEnd w:id="1248"/>
      <w:r>
        <w:rPr>
          <w:rFonts w:ascii="Amiri" w:hAnsi="Amiri" w:eastAsia="Amiri" w:cs="Amiri"/>
          <w:color w:val="111111"/>
          <w:sz w:val="28"/>
          <w:sz w:val="28"/>
          <w:szCs w:val="28"/>
          <w:rtl w:val="true"/>
          <w:lang w:bidi="ar-SA"/>
        </w:rPr>
        <w:t xml:space="preserve">هل وصف القران الخضر بأنه امام؟ لا، هل وصفه بانه رسول او نبي؟ لم يصفه القران ولكن صرحت الروايات بانه نبي مرسل بعث الى قومه كما في رواية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كَانَ نَبِيّاً مُرْسَلًا بَعَثَهُ اللَّهُ تَبَارَكَ وَ تَعَالَى إِلَى قَوْمِهِ فَدَعَاهُمْ إِلَى تَوْحِيدِهِ وَالْإِقْرَارِ بِأَنْبِيَائِهِ وَ رُسُلِهِ وَ كُتُبِهِ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ويذكر القران انه من الدائرة الاصطفائية في دول الانبياء فالقران لم يصف الخضر بانه امام ولم يصفه بانه نبي ولم يصفه بانه رسول ولم يصفه انهمن الدائرة الاصطفائية الاولى او الثانية ولكن تجده هو المتعزز وليس تعززه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ذاتي وانما لأجل دور ومسؤولية القيت عليه، فان بقاء النبي موسى معه قد يربك البرنامج، فهناك مسؤوليات اوكلها الله للخضر لا يريد الخضر ان يعرف بها وليصبر موسى معه فيها، وروي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صَبَرَ مُوسَى لَأَرَاهُ الْعَالِمُ سَبْعِينَ أُعْجُوبَةً</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فِي رِوَايَةٍ رَحِمَ اللَّهُ مُوسَى عَجَّلَ عَلَى الْعَالِمِ أَمَا إِنَّهُ لَوْ صَبَرَ لَرَأَى مِنْهُ مِنَ الْعَجَائِبِ مَا لَمْ يُر</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2036954_3531895371"/>
      <w:bookmarkStart w:id="1250" w:name="_Toc453"/>
      <w:bookmarkEnd w:id="1249"/>
      <w:r>
        <w:rPr>
          <w:rtl w:val="true"/>
        </w:rPr>
        <w:t>الغفلة عن عظمة نجوم الدائرة الاصطفائية الثانية</w:t>
      </w:r>
      <w:bookmarkEnd w:id="125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جمهور العامة لم يلتفتوا الى هذه الخرائط المخفية في القران، ولهذه القضايا الالهية ؛ لانهم في ورطة في اصل الامامة للدائرة الاصطفائية الأولى، فكيف في </w:t>
      </w:r>
      <w:bookmarkStart w:id="1251" w:name="pg20804_264655"/>
    </w:p>
    <w:p>
      <w:pPr>
        <w:pStyle w:val="BookText"/>
        <w:rPr/>
      </w:pPr>
      <w:bookmarkEnd w:id="1251"/>
      <w:r>
        <w:rPr>
          <w:rFonts w:ascii="Amiri" w:hAnsi="Amiri" w:eastAsia="Amiri" w:cs="Amiri"/>
          <w:color w:val="111111"/>
          <w:sz w:val="28"/>
          <w:sz w:val="28"/>
          <w:szCs w:val="28"/>
          <w:rtl w:val="true"/>
          <w:lang w:bidi="ar-SA"/>
        </w:rPr>
        <w:t>الدائرة الاصطفائية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الكلام الان للذين هم في الجو الخاص قد لايلتفتوا الى عظمة الدائرة الاصطفائية الثانية، ولم يلتفتوا لمقام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ولمقام أبي الفضل العباس، وعبد المطلب، وأبو طالب، وعلي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البعض منهم يتصور انها محبة عامة، وهذا التصور خطأ، فان للدائرة الاصطفائية مسؤولية كبيرة، فقد نادى القرآن بنبوة النبي إبراهيم والنبي موسى والنبي داود على العين والراس بلا شك؛ لانهم اصفياء مقدسين محترمين ولكن هل مَن اكثر القران بذكره ومن أخفى القران بذكره هو دليل تفاوت ؟ اذن لماذا سورة الكهف؟ ماذا تقول عن سورة البقرة طالوت وداود وانبياء تبعا له، اذن هناك اصفياء منصوص على اصطفاءهم ليس من بدع البشر وانما من فعل الله ولكن خفيين ان أبو طالب كتم وصيته، ان آباء النبي واجداده اوصياء اصفياء كتموا اصطفائي ولكن الرسل نوهت باصطفاءهم خفية اذن هناك نص اصطفائي على اصفياء يكمكم القرآن البوح بهم وانما يبينها بشكل التلويح والخفاء، نعم لا يمكن التسليم باصطفاء احد؛ من دون نص الهي، لانه فعل الله ولكن لا تتخيل ان النص الاصطفائي دوما يباح به بوحا</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2036956_3531895371"/>
      <w:bookmarkStart w:id="1253" w:name="_Toc454"/>
      <w:bookmarkEnd w:id="1252"/>
      <w:r>
        <w:rPr>
          <w:rtl w:val="true"/>
        </w:rPr>
        <w:t>شهرة اصطفاء الانبياء في القران لا تعني انهم أعظم من الذين أخفى اصطفائهم</w:t>
      </w:r>
      <w:bookmarkEnd w:id="125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يُتصور أنّ من ابيح ونشر وجهر باصطفاءه علنا في القرآن هو اعظم ممن اخفي اصطفاءه، وقطعا لم يخفى اصطفاءهم عن كل جمهور البشر، وإنّما أخفي </w:t>
      </w:r>
    </w:p>
    <w:p>
      <w:pPr>
        <w:pStyle w:val="BookText"/>
        <w:rPr/>
      </w:pPr>
      <w:r>
        <w:rPr>
          <w:rFonts w:ascii="Amiri" w:hAnsi="Amiri" w:eastAsia="Amiri" w:cs="Amiri"/>
          <w:color w:val="111111"/>
          <w:sz w:val="28"/>
          <w:sz w:val="28"/>
          <w:szCs w:val="28"/>
          <w:rtl w:val="true"/>
          <w:lang w:bidi="ar-SA"/>
        </w:rPr>
        <w:t>عن عموم الهوجاء، فإنّ ما في سورة الكهف هي سنة الهية، ويقال أنّ سورة الكهف هي كهف الأسرار الإلهية، فهي اسم على مسمى، وكذلك الحال بالنسبة الى ذي القرنين أيضا، الذي لا يعُرف اصفاءه صراحة، والذي قصته هي طبق القصه التي جرت بين موسى والخضر، فبالرغم من اصطفاء الخضر إلّأ أن الكثير من جمهور البشر يجهل أنّه صفي من اصفياء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مكن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مكنا لهم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في ركابه أنبياء يتبعونه، إلّا أنّ الناس ظاهرا لا يعرفون قدرته، وأصلاً إنّ سورة الكهف هي كهف الاصفياء التي فيها دائرة الاصطفاء المخفيين، وهذا لا يعني ان الباب مفتوح لأنّ يأتي دجالا ويدعي أنّه صفي ومصطفى، فليس لأحد أن يدعي الاصطفاء من دون أن تنشر السماء له، فليس الباب مفتوحا، وإنّما لابد من نص يثبت الاصطفاء، كما أثبت القرآن في قصة طالوت، أنّ 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في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هذا ماكنا 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هناك آية في التقاء موسى والخضر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للمصطفين من نص الهي، وإذا أتى نص إلهي فلا تستبعده، وبالتدبر يظهر لك عظمه هذا الصفي، ولا تشك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المشهور الذي ورد فيه النص بالاصطفاء هو أعظم من الذي أُخفي اصطفاءه عن عامة الناس؟</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بدع في القران ولا في سنن الله، فلاحظ عظمة شبكه الآيات التي يبينها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سورة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w:t>
      </w:r>
      <w:bookmarkStart w:id="1254" w:name="pg20804_264657"/>
    </w:p>
    <w:p>
      <w:pPr>
        <w:pStyle w:val="BookText"/>
        <w:rPr/>
      </w:pPr>
      <w:bookmarkEnd w:id="1254"/>
      <w:r>
        <w:rPr>
          <w:rFonts w:ascii="Amiri" w:hAnsi="Amiri" w:eastAsia="Amiri" w:cs="Amiri"/>
          <w:color w:val="111111"/>
          <w:sz w:val="28"/>
          <w:sz w:val="28"/>
          <w:szCs w:val="28"/>
          <w:rtl w:val="true"/>
          <w:lang w:bidi="ar-SA"/>
        </w:rPr>
        <w:t>عِبَادِنَا فَمِنْهُمْ ظَالِمٌ لِنَفْسِهِ وَمِنْهُمْ مُقْتَصِدٌ وَمِنْهُمْ سَابِقٌ بِالْخَيْرَاتِ بِإِذْنِ اللَّهِ ذَلِكَ هُوَ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وبنصوص الفريقين وبدلالة قطعية تدل هذه الآية على اصطفاءه الدائرة الاصطفائية الثانية فضلا عن الأولى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ذيل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الاصطفاء هو الفضل الكبير، وهذا العنوان الاصطفائي الذي ذكره الله في سورة فاطر هو عين الذي مرّ ذكره ومنطبقاً يقينا على الدائرة الاصطفائية الثانية فضلا عن الأولى وهذا بعينه الفضل العظيم الذي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الله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ذلِكَ الْفَضْلُ مِنَاللهِ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فلاحظ أنّ هذه الايات هي قالب واحد واصطلاح واحد في القران لمنظومة معنى واحد</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2036958_3531895371"/>
      <w:bookmarkStart w:id="1256" w:name="_Toc455"/>
      <w:bookmarkEnd w:id="1255"/>
      <w:r>
        <w:rPr>
          <w:rtl w:val="true"/>
        </w:rPr>
        <w:t>هيمنة الكتاب الذي ورثته الدائرة الاصطفائية الاولى والثانية</w:t>
      </w:r>
      <w:bookmarkEnd w:id="125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الكتاب الذي اورث إياه الدائرة الاصطفائية الثانية هو عين مفاد الكتاب في سورة المائدة الذي يصفه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 مُهَيْمِناً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يعني أن القرآن مهيمن على صحف ادم وصحف نوح وصحف إبراهيم وتوراة موسى وإنجيل عيسى، هذا القرآن المهيمن على كل الكتب أورثه الله لبني هاشم اوهم هل البيت الدائرة </w:t>
      </w:r>
      <w:bookmarkStart w:id="1257" w:name="pg20804_264658"/>
    </w:p>
    <w:p>
      <w:pPr>
        <w:pStyle w:val="BookText"/>
        <w:rPr/>
      </w:pPr>
      <w:bookmarkEnd w:id="1257"/>
      <w:r>
        <w:rPr>
          <w:rFonts w:ascii="Amiri" w:hAnsi="Amiri" w:eastAsia="Amiri" w:cs="Amiri"/>
          <w:color w:val="111111"/>
          <w:sz w:val="28"/>
          <w:sz w:val="28"/>
          <w:szCs w:val="28"/>
          <w:rtl w:val="true"/>
          <w:lang w:bidi="ar-SA"/>
        </w:rPr>
        <w:t>الاصطفائية الأولى والثانية</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2036960_3531895371"/>
      <w:bookmarkStart w:id="1259" w:name="_Toc456"/>
      <w:bookmarkEnd w:id="1258"/>
      <w:r>
        <w:rPr>
          <w:rtl w:val="true"/>
        </w:rPr>
        <w:t>فضل المصطفين من بني هاشم على بقية المصطفين</w:t>
      </w:r>
      <w:bookmarkEnd w:id="1259"/>
    </w:p>
    <w:p>
      <w:pPr>
        <w:pStyle w:val="BookText"/>
        <w:rPr/>
      </w:pPr>
      <w:r>
        <w:rPr>
          <w:rFonts w:ascii="Amiri" w:hAnsi="Amiri" w:eastAsia="Amiri" w:cs="Amiri"/>
          <w:color w:val="111111"/>
          <w:sz w:val="28"/>
          <w:sz w:val="28"/>
          <w:szCs w:val="28"/>
          <w:rtl w:val="true"/>
          <w:lang w:bidi="ar-SA"/>
        </w:rPr>
        <w:t xml:space="preserve">ان هذا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ذلِكَ الْفَضْلُ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تفضيل في الاصطفاء وليس تفضيل على الناس، أي ان تفضيلهم مهيمن على المصطفين وياله من بيان بديع من بيانات أهل البيت وهذا التفضيل في الاصطفاء هو الذي يطمع أن يناله النبي إبراهيم في سور عديدة بعدما نال المقامات الاربع النبوة والرسالة والخلة والامامة العامة وهذا التفضيل في الاصطفاء لبني هاشم واضح في أن بقية الأنبياء من باب اكتمال السورة القرآنية التي تجمع هذه الطوائف يُعَدّون معلمين ومهيمن المرحلة الابتدائية او المتوسطة او الإعدادية، وأمّا طواقم المعلمين للجامعات البشرية هم شجرة بني هاشم ورئيسهم هو سيد الأنبياء النبي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المشرف من هؤلاء هم الدائرة الاصطفائية الأولى والدائرة الاصطفائية الثانية</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2036962_3531895371"/>
      <w:bookmarkStart w:id="1261" w:name="_Toc457"/>
      <w:bookmarkEnd w:id="1260"/>
      <w:r>
        <w:rPr>
          <w:rtl w:val="true"/>
        </w:rPr>
        <w:t>الخضر وموسى مثل للدائرة الثانية</w:t>
      </w:r>
      <w:bookmarkEnd w:id="126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المشهد الذي يصوره القرآن في سورة الكهف في بيان حقائق عظمى بين الخضر والنبي موسى الذي هو من أنبياء اولي العزم ومشهور ظاهر وقد بعث بشريعة، فبالرغم منشهرة نبوة النبي موسى ولكن تجد أنّه يقول للخضر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تبيان المقامات الإلهية، ذات النص الإلهي، وأمّا من دون النص الالهي فإنّه يتحول الى دجل وهلوسة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الآية الكريمة من ضمن هذه الطائفة؛ وسنستعرضها بشكل مفصل، وكما هو مستفيض في روايات الفريقين أن هذه الآية نزلت في اصطفاء بني هاشم؛ خاصة بالدائرة الاصطفائية الأولى والثانية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وسنبين فيما سيأتي إن شاء الله أن هذه الآية الكريمة بتواتر تراث المسلمين نزلت في علي وحمزة وجعفر وعبيدة بن الحارث الذين كلهم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الآية هي آية حساسة ومهمّة وقد استشهد بها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يوم الغدير المعروفة المعتبرة سندا في بيان مقامات اصطفائية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الآية الكريمة هي ليست نازلةفي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وإنّما نازلة في نجوم الدائرة الثانية كحمزة وجعفر وعبيدة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وقطعاً أنّها نزلت خاصة بدرجة فائقة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لكنها نازلة أيضا في الدائرة الاصطفائية الثانية تبعا للدائرة الأولى</w:t>
      </w:r>
      <w:r>
        <w:rPr>
          <w:rFonts w:eastAsia="IRNazanin" w:cs="IRNazanin"/>
          <w:color w:val="111111"/>
          <w:sz w:val="28"/>
          <w:szCs w:val="28"/>
          <w:rtl w:val="true"/>
          <w:lang w:bidi="fa-IR"/>
        </w:rPr>
        <w:t xml:space="preserve">. </w:t>
      </w:r>
      <w:bookmarkStart w:id="1262" w:name="pg20804_264660"/>
    </w:p>
    <w:p>
      <w:pPr>
        <w:pStyle w:val="Heading3"/>
        <w:numPr>
          <w:ilvl w:val="2"/>
          <w:numId w:val="1"/>
        </w:numPr>
        <w:rPr/>
      </w:pPr>
      <w:bookmarkStart w:id="1263" w:name="__RefHeading___Toc2036964_3531895371"/>
      <w:bookmarkStart w:id="1264" w:name="_Toc458"/>
      <w:bookmarkEnd w:id="1262"/>
      <w:bookmarkEnd w:id="1263"/>
      <w:r>
        <w:rPr>
          <w:rtl w:val="true"/>
        </w:rPr>
        <w:t xml:space="preserve">زيارة يوم الغدير والبراهين الساطعة في مدح الله عز وجل إصطفاءا لأمير المؤمنين </w:t>
      </w:r>
      <w:r>
        <w:rPr>
          <w:rtl w:val="true"/>
        </w:rPr>
        <w:t>(</w:t>
      </w:r>
      <w:r>
        <w:rPr>
          <w:rtl w:val="true"/>
        </w:rPr>
        <w:t>علیه السلام</w:t>
      </w:r>
      <w:r>
        <w:rPr>
          <w:rtl w:val="true"/>
        </w:rPr>
        <w:t>)</w:t>
      </w:r>
      <w:bookmarkEnd w:id="1264"/>
    </w:p>
    <w:p>
      <w:pPr>
        <w:pStyle w:val="BookText"/>
        <w:rPr/>
      </w:pPr>
      <w:r>
        <w:rPr>
          <w:rFonts w:ascii="Amiri" w:hAnsi="Amiri" w:eastAsia="Amiri" w:cs="Amiri"/>
          <w:color w:val="111111"/>
          <w:sz w:val="28"/>
          <w:sz w:val="28"/>
          <w:szCs w:val="28"/>
          <w:rtl w:val="true"/>
          <w:lang w:bidi="ar-SA"/>
        </w:rPr>
        <w:t xml:space="preserve">إنّ المناقب التي يذكرها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يوم الغدير كلها مناقب اصطفائية وليست مناقب مديح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في صدد بيان امامة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واستحقاقها بالاصطفاء العالي وغير ذلك من الدلائل والبراهين الساطعة التي تبينها زيارة الغدير الشريفة، والتي تذكر مدح الله تعالى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غِنًى عَنْ مَدْحِ الْمَادِحِينَ وذكر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والتي مصداقها الأعلى امامة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إنّ هذه الآية هي آية محورية في الطائفة الرابعة في طائفة الصالحين والصديقين، وسنقف عند بيانها مفصلا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وقطعا إنّ هذه الطائفة مرتبطة بالطوائف السابقة بعنوان وبآخر بهمزة وصل أو بهمزات، وسيكون لنا إن شاء الله تتبع في كل آيات الصديقين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سنبيّن أنّ هذه الآية تنص على الولاية، فهي كما تشمل الولاية للدائرة الاصطفائية الأولى كذلك تشمل تبعا الدائرة الاصطفائية الثانية، كحمزة وجعفر وعبيدة من بني </w:t>
      </w:r>
    </w:p>
    <w:p>
      <w:pPr>
        <w:pStyle w:val="BookText"/>
        <w:rPr/>
      </w:pPr>
      <w:r>
        <w:rPr>
          <w:rFonts w:ascii="Amiri" w:hAnsi="Amiri" w:eastAsia="Amiri" w:cs="Amiri"/>
          <w:color w:val="111111"/>
          <w:sz w:val="28"/>
          <w:sz w:val="28"/>
          <w:szCs w:val="28"/>
          <w:rtl w:val="true"/>
          <w:lang w:bidi="ar-SA"/>
        </w:rPr>
        <w:t>هاشم، وهذ دال على عظمة هذه الطائفة وعظمة موقعيتها وسنبين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نظمها وتركيبها هي نفس الآية الكريمة في سورة الحديد،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فالآيتان تأمر بتقوى الله، واحداهما تأمر بالكون مع الصادقين، والأخرى بأن نبتغي إليه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مقام التوسل بالدائرة الاصطفائية الاولى، ويتوسل بالدائرة الاصطفائية الثانية وهذا بديهي وواضح كما نص القرآن الكريم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جملة من الآيات الواردة في الصالحين أو الصادقين؛ تشير الى مقامات عدّه للدائرة الاصطفائية الثانية بتبع الدائرة الاصطفائية الأولى من ضمن مفاد ودرر وجواهر هذه الطائفة،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صادقين أو 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اللَّهُ الصَّادِقينَ بِصِدْقِهِم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يُعَيّن القرآن الكريم من هم الصادقين الذين يأمرنا بأن نكون معهم؛ لأنّهم قدوة؛ ولأنّ لهم 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 xml:space="preserve">) </w:t>
      </w:r>
      <w:bookmarkStart w:id="1265" w:name="pg20804_264662"/>
    </w:p>
    <w:p>
      <w:pPr>
        <w:pStyle w:val="BookText"/>
        <w:rPr/>
      </w:pPr>
      <w:bookmarkEnd w:id="1265"/>
      <w:r>
        <w:rPr>
          <w:rFonts w:ascii="IRNazanin" w:hAnsi="IRNazanin" w:eastAsia="IRNazanin"/>
          <w:color w:val="111111"/>
          <w:sz w:val="28"/>
          <w:sz w:val="28"/>
          <w:szCs w:val="28"/>
          <w:rtl w:val="true"/>
          <w:lang w:bidi="fa-IR"/>
        </w:rPr>
        <w:t xml:space="preserve">لقد ذُكِرَ عنوان الصدق والصادقين في منظومة من الآيات القرآنية، نستخلص منها مفادا وقالبا في مبحث الدائرة الاصطفائية 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واللطيف ان هذه الآية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وستاتي تبعا لهذه الطوائف التي ذُكِرَتْ طائقة سورة الاعراف، وكذلك طائفة عموم الوراثة الاصطفائية</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2036966_3531895371"/>
      <w:bookmarkStart w:id="1267" w:name="_Toc459"/>
      <w:bookmarkEnd w:id="1266"/>
      <w:r>
        <w:rPr>
          <w:rtl w:val="true"/>
        </w:rPr>
        <w:t xml:space="preserve">المحسودون هم آل محمد </w:t>
      </w:r>
      <w:r>
        <w:rPr>
          <w:rtl w:val="true"/>
        </w:rPr>
        <w:t>(</w:t>
      </w:r>
      <w:r>
        <w:rPr>
          <w:rtl w:val="true"/>
        </w:rPr>
        <w:t>علیهم السلام</w:t>
      </w:r>
      <w:r>
        <w:rPr>
          <w:rtl w:val="true"/>
        </w:rPr>
        <w:t>)</w:t>
      </w:r>
      <w:bookmarkEnd w:id="1267"/>
    </w:p>
    <w:p>
      <w:pPr>
        <w:pStyle w:val="BookText"/>
        <w:rPr/>
      </w:pPr>
      <w:r>
        <w:rPr>
          <w:rFonts w:ascii="Amiri" w:hAnsi="Amiri" w:eastAsia="Amiri" w:cs="Amiri"/>
          <w:color w:val="111111"/>
          <w:sz w:val="28"/>
          <w:sz w:val="28"/>
          <w:szCs w:val="28"/>
          <w:rtl w:val="true"/>
          <w:lang w:bidi="ar-SA"/>
        </w:rPr>
        <w:t xml:space="preserve">وهذه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الدولة والولاية والقيادة التي تتحدث عنها سورة الأنبياء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استفاض في بيانات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دلالة هذه الآية من سورة الانبياء على وراثة الأرض وإشارتها الى دولة الظهور للمهدي الحجة بين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ولدولة الرجعة، ويفهم بهذا بوضوح تناسق دلالة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بقية الآيات، فالآية مركزية في دولة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وطاقم أهل بيته وأنهم المعنيون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يوسف مع أنّه أوتي الملك، تجد أنّه يدعوا الله في آخر حياته أن يلحقه بالصالحين الذين لهم ولاية فوق ولايته التي تولاها في ملك مصر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 الْآخِرَةِ تَوَفَّني مُسْلِماً وَ أَلْحِقْني بِالصَّالِحين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 وكذلك النبي سليمان الذي ملك شرق الأرض وغربها وسخرت له الجن، ومع ذلك تجده يدعوا الله ان يدخله في عباده الصالحين الذين هم فوق رتبته التي </w:t>
      </w:r>
    </w:p>
    <w:p>
      <w:pPr>
        <w:pStyle w:val="BookText"/>
        <w:rPr/>
      </w:pPr>
      <w:r>
        <w:rPr>
          <w:rFonts w:ascii="Amiri" w:hAnsi="Amiri" w:eastAsia="Amiri" w:cs="Amiri"/>
          <w:color w:val="111111"/>
          <w:sz w:val="28"/>
          <w:sz w:val="28"/>
          <w:szCs w:val="28"/>
          <w:rtl w:val="true"/>
          <w:lang w:bidi="ar-SA"/>
        </w:rPr>
        <w:t xml:space="preserve">آتاه الله إياها كما في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وَأَنْ أَعْمَلَ صالِحاً تَرْضاهُ وَ أَدْخِلْني بِرَحْمَتِكَ في عِبادِكَ الصَّالِحين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وفي شأن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والآيات التي أشار إليها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بمجموعها بضميمة قرائنها؛ أنّ ملك سيد النبين واهل بيته فوق ملك جميع الانبياء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فالفضل اصطفائي، والآية تشير الى أنّ هناك مجموعة آتاهم الله الفضل الاصطفائي، وقد حسدهم الناس، وليس من آل في هذه الأمة حباهم الله فضلا إصطفائيا كما يشير اليه القرآن إلا آل النبي الأعظم، وعَنْ أَبِي الصَّبَّاحِ الْكِنَانِيِّ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نَحْنُ قَوْمٌ فَرَضَ اللَّهُ طَاعَتَنَا لَنَا الْأَنْفَالُ وَ لَنَا صَفْوُ الْمَالِ وَ نَحْنُ الرَّاسِخُونَ فِي الْعِلْمِ وَ نَحْنُ الْمَحْسُودُونَ الَّذِينَ قَالَ اللَّهُ 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فالمخاطبون بنزول القرآن هم المحسودون، وتتمة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ابراهيم الكتاب والحكمة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الآية في هذه الطائفة تبين أنّ ملك محمد وآل محمد فوق ملك ابراهيم وآل ابراهيم وفوق ملك سليمان وآل سليمان او داوود وآل داوود او يعقوب وآل يعقوب او موسى وآل موسى او هارون وآل هارون، وذلك لأن الكتاب الذي أوتيه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ومهيمن على </w:t>
      </w:r>
      <w:bookmarkStart w:id="1268" w:name="pg20804_264664"/>
    </w:p>
    <w:p>
      <w:pPr>
        <w:pStyle w:val="BookText"/>
        <w:rPr/>
      </w:pPr>
      <w:bookmarkEnd w:id="1268"/>
      <w:r>
        <w:rPr>
          <w:rFonts w:ascii="Amiri" w:hAnsi="Amiri" w:eastAsia="Amiri" w:cs="Amiri"/>
          <w:color w:val="111111"/>
          <w:sz w:val="28"/>
          <w:sz w:val="28"/>
          <w:szCs w:val="28"/>
          <w:rtl w:val="true"/>
          <w:lang w:bidi="ar-SA"/>
        </w:rPr>
        <w:t>الذي أوتيه ابراهيم، وكذلك بقية مواريث سيد الأنبياء</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2036968_3531895371"/>
      <w:bookmarkStart w:id="1270" w:name="_Toc460"/>
      <w:bookmarkEnd w:id="1269"/>
      <w:r>
        <w:rPr>
          <w:rtl w:val="true"/>
        </w:rPr>
        <w:t xml:space="preserve">دولة محمد وآل محمد </w:t>
      </w:r>
      <w:r>
        <w:rPr>
          <w:rtl w:val="true"/>
        </w:rPr>
        <w:t>(</w:t>
      </w:r>
      <w:r>
        <w:rPr>
          <w:rtl w:val="true"/>
        </w:rPr>
        <w:t>علیهم السلام</w:t>
      </w:r>
      <w:r>
        <w:rPr>
          <w:rtl w:val="true"/>
        </w:rPr>
        <w:t xml:space="preserve">) </w:t>
      </w:r>
      <w:r>
        <w:rPr>
          <w:rtl w:val="true"/>
        </w:rPr>
        <w:t xml:space="preserve">مهيمنة على كل دول الأنبياء </w:t>
      </w:r>
      <w:r>
        <w:rPr>
          <w:rtl w:val="true"/>
        </w:rPr>
        <w:t>(</w:t>
      </w:r>
      <w:r>
        <w:rPr>
          <w:rtl w:val="true"/>
        </w:rPr>
        <w:t>علیهم السلام</w:t>
      </w:r>
      <w:r>
        <w:rPr>
          <w:rtl w:val="true"/>
        </w:rPr>
        <w:t>)</w:t>
      </w:r>
      <w:bookmarkEnd w:id="1270"/>
    </w:p>
    <w:p>
      <w:pPr>
        <w:pStyle w:val="BookText"/>
        <w:rPr/>
      </w:pP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مجموعة الآيات بترابطها وتواصلها وانتظامها ونظامها دالٌ بوضوح في عدسة القرآن ومشهده، أنّ دولة سيد الانبياء منذ بعثة سيد الانبياء، سواء دولتهم في الخفاء او في العلن التي سوف تكون في آخر الزمان اعظم دول النبيين، وتندرج وتنخرط تحترايتها جميع النبيين حسب هذه المنظومة في هذه الطائفة وحسب مفاد غيرها من الآيات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Style w:val="FootnoteAnchor"/>
          <w:rtl w:val="true"/>
        </w:rPr>
        <w:footnoteReference w:id="372"/>
      </w:r>
      <w:r>
        <w:rPr>
          <w:rFonts w:ascii="Amiri" w:hAnsi="Amiri" w:eastAsia="Amiri" w:cs="Amiri"/>
          <w:color w:val="111111"/>
          <w:sz w:val="28"/>
          <w:sz w:val="28"/>
          <w:szCs w:val="28"/>
          <w:rtl w:val="true"/>
          <w:lang w:bidi="ar-SA"/>
        </w:rPr>
        <w:t xml:space="preserve">والنصرة للنبي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التبعية له ولمشروعه، أي الأنضواء تحت رايته ودولته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مجموع القرائن التي جُمِعَت في دولة الصالحين التي يطمع فيها النبي ابراهيم والنبي يوسف والنبي سليمان بحسب نصوص القرآن هي دولة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مضافا الى الدليل القطعي بحسب المسلمين، أنّ دولة آخر الزمان هي دولة الظهور للمهدي الحجة بين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الامر قطعي بين المسلمين، وأن النبي عيسى يصلي خلفه وإلياس وادريس والخضر وغيرهم وبقية الانبياء، فالمشهد والتصوير الذي يرسمه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القران الكريم من مجموع هذه الآيات في هذه الطائفة بشكل مقتضب كما بينه أهل البيت يُصوره جملة من الآيات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فرتبتهم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والشهود على سائر العباد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أما بقية وسائر الأنبياء فشهادتهم على خصوص أممهم كما يشير اليه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وكما هو شأن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ثم صار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القائمين مقامه خير من إصطفاهم الله تعالى لعباده كما يشير اليه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يظهر تطابق الصورة المرسومة في آية المقام من سورة النساء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xml:space="preserve">) </w:t>
      </w:r>
      <w:r>
        <w:rPr>
          <w:rStyle w:val="FootnoteAnchor"/>
          <w:rtl w:val="true"/>
        </w:rPr>
        <w:footnoteReference w:id="376"/>
      </w:r>
      <w:bookmarkStart w:id="1271" w:name="pg20804_264666"/>
    </w:p>
    <w:p>
      <w:pPr>
        <w:pStyle w:val="Heading3"/>
        <w:numPr>
          <w:ilvl w:val="2"/>
          <w:numId w:val="1"/>
        </w:numPr>
        <w:rPr/>
      </w:pPr>
      <w:bookmarkStart w:id="1272" w:name="__RefHeading___Toc2036970_3531895371"/>
      <w:bookmarkStart w:id="1273" w:name="_Toc461"/>
      <w:bookmarkEnd w:id="1271"/>
      <w:bookmarkEnd w:id="1272"/>
      <w:r>
        <w:rPr>
          <w:rtl w:val="true"/>
        </w:rPr>
        <w:t xml:space="preserve">جميع الأنبياء مأمورين بنصرة دولة محمد وآل محمد </w:t>
      </w:r>
      <w:r>
        <w:rPr>
          <w:rtl w:val="true"/>
        </w:rPr>
        <w:t>(</w:t>
      </w:r>
      <w:r>
        <w:rPr>
          <w:rtl w:val="true"/>
        </w:rPr>
        <w:t>علیهم السلام</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آتَيْتُكُمْ مِنْ كِتابٍ وَ حِكْمَةٍ ثُمَّ 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 لِما مَعَكُمْ 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سيأتي في آخر الزمان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دولته العظمى، ولابد لكم من الإيمان به ونصرته، فإنّ طاقم القيادة للدولة الإلهية العظمى التي يقودها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لَتَنْصُرُنَّ علياً وزيره، أو لَتَنْصُرُنَّ حسينا ولده، أو لَتَنْصُرُنَّ آخر أوصيائه الامام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امتداد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والوصاية بيد نص القران عليه في آية الفيء وفي آيات عديدة دوما يشارك القران الكريم ويسهم 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فالأوصياء هم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طاقم قيادة الدولة الإلهية لسيد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نصرة دولة 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وقيادة هذه الدولة سواء أكانت بيده، أو بيد اوصياءه وورثته بحسب اعتبار الزمان حتى تأتي اخر دولة الرجعة، وهي دولة سيد الانبياء قبل دول أوصيائه، فلاحظ الخريطة الموجودة في سورة ال عمران هي طبقا للخريطة والبيان الموجود في سورة النساء في الآية التاسعة والستون، وطبقا لما في سورة النساء الآية الرابعة والخمسون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اللطيف أنّ هذه الآية جدا صارخة في القرآن، في بيان مقام آل إبراهيم</w:t>
      </w:r>
      <w:r>
        <w:rPr>
          <w:rFonts w:eastAsia="Amiri" w:cs="Amiri" w:ascii="Amiri" w:hAnsi="Amiri"/>
          <w:color w:val="111111"/>
          <w:sz w:val="28"/>
          <w:szCs w:val="28"/>
          <w:rtl w:val="true"/>
          <w:lang w:bidi="ar-SA"/>
        </w:rPr>
        <w:t xml:space="preserve">. </w:t>
      </w:r>
      <w:bookmarkStart w:id="1274" w:name="pg20804_264667"/>
    </w:p>
    <w:p>
      <w:pPr>
        <w:pStyle w:val="Heading3"/>
        <w:numPr>
          <w:ilvl w:val="2"/>
          <w:numId w:val="1"/>
        </w:numPr>
        <w:rPr/>
      </w:pPr>
      <w:bookmarkStart w:id="1275" w:name="__RefHeading___Toc2036972_3531895371"/>
      <w:bookmarkStart w:id="1276" w:name="_Toc462"/>
      <w:bookmarkEnd w:id="1274"/>
      <w:bookmarkEnd w:id="1275"/>
      <w:r>
        <w:rPr>
          <w:rtl w:val="true"/>
        </w:rPr>
        <w:t xml:space="preserve">المحسودون هم آل محمد </w:t>
      </w:r>
      <w:r>
        <w:rPr>
          <w:rtl w:val="true"/>
        </w:rPr>
        <w:t>(</w:t>
      </w:r>
      <w:r>
        <w:rPr>
          <w:rtl w:val="true"/>
        </w:rPr>
        <w:t>علیهم السلام</w:t>
      </w:r>
      <w:r>
        <w:rPr>
          <w:rtl w:val="true"/>
        </w:rPr>
        <w:t>)</w:t>
      </w:r>
      <w:bookmarkEnd w:id="1276"/>
    </w:p>
    <w:p>
      <w:pPr>
        <w:pStyle w:val="BookText"/>
        <w:rPr/>
      </w:pPr>
      <w:r>
        <w:rPr>
          <w:rFonts w:ascii="IRNazanin" w:hAnsi="IRNazanin" w:eastAsia="IRNazanin"/>
          <w:color w:val="111111"/>
          <w:sz w:val="28"/>
          <w:sz w:val="28"/>
          <w:szCs w:val="28"/>
          <w:rtl w:val="true"/>
          <w:lang w:bidi="fa-IR"/>
        </w:rPr>
        <w:t xml:space="preserve">إنّ موقعية آل ابراهيم كما هو اضح تتمركز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المحسودون، وإنّ آل ابراهيم يشمل آل موسى وآل يوسف وآل نوح وآل عمران، ولكن المعني بآل ابراهيم عند نزول القرآن، فقد ذكرهم الله في كتابه، بالكناية ولم يصرح بأسمائهم، لئلا تطال يد المحرفين ليد لنصوص القرآن، وكما يُقال بأنّ الكناية ابلغ من التصريح، ومصطلح آل إبراهيم لا يتكلم عن 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تتحدث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الآل الاصطفائي الذي لا نظير له من آل إبراهيم، المخاطبين في زمن نزول القرآن،فالمحسودون بلا شك هم 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من لديه قلب أو ألقى السمع وهو شهيد، حتى يتنبه لما قاله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الطائفة ترسم لنا دولة سيد الانبياء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ووزرائه المنصوبين من قبل الباري عز وجل، وينضم تحت لوائهم النبيين والصديقين والشهداء والصالحين، كما هي واضحة وجلية في الآيات المترابطة فيما بعضها البعض التي مرت بنا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تأتي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النسق نفسه، يعني أنّ آيات هذه الطائفة مرتبطة بآيات الشهادة، بل إنّ هذه الطائفة فيها بصمات ارتباط مع كل الطوائف السابقة، فلها ارتباط مع آية الاصطفاء ومع آيات بمجموعها مع آية الشهداء ومع آية الاقربين فكأنما هذه الطائفة هي خلاصة مجموعية للطوائف السابقة بما ترسم لنا من مشهد علو دولة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277" w:name="pg20804_264668"/>
    </w:p>
    <w:p>
      <w:pPr>
        <w:pStyle w:val="Heading3"/>
        <w:numPr>
          <w:ilvl w:val="2"/>
          <w:numId w:val="1"/>
        </w:numPr>
        <w:rPr/>
      </w:pPr>
      <w:bookmarkStart w:id="1278" w:name="__RefHeading___Toc2036974_3531895371"/>
      <w:bookmarkStart w:id="1279" w:name="_Toc463"/>
      <w:bookmarkEnd w:id="1277"/>
      <w:bookmarkEnd w:id="1278"/>
      <w:r>
        <w:rPr>
          <w:rtl w:val="true"/>
        </w:rPr>
        <w:t>وصول الأرض الى أوج كمالها</w:t>
      </w:r>
      <w:bookmarkEnd w:id="1279"/>
    </w:p>
    <w:p>
      <w:pPr>
        <w:pStyle w:val="BookText"/>
        <w:rPr/>
      </w:pP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تناغم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تنبا عن قيام دولة في آخر الزمان يقودها الصالحون والشهداء، وذلك عند ازدهار الأرض، وعند وصول البشرية الى السعادة القصوى، شبيه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 التناغم الواضح بين سورة النساء وسورة الزمر وسورة الانبياء التي تتحدث كل آية ذكرت من تلك السور على الدولة الإلهية، عندما تشرق الأرض، وتصل الى أوج كمالها، بعد إن كانت مظلمة، وان كان في الآية تأويلات عدة، ولكن أحد معانيها عندما تصل الارض الى علو الغاية من خلقة عالم الدنيا،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 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مرحلة النور، وقد فسر النور بالعدل وبالايمان، وهذا يشير لك الى مراحل دولة الظهور بالنور يملأها قسطا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والنور على درجات وطبقات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هو أكمل دستور يقاد به المخلوقات، وهو شبيه ما في سورة الرحمن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ميزان العدل والازدهار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وضع الدستور الالهي الذي هو معالم لأعظم دولة في آخر الزمان وجيء بالنبين والشّهداء شبيه ما موجود بآيات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مجيء النبين مجيء سيد النبين،فلاحظ المحفل الجمعي لهذه الطائفة، أي جمع الجمع للدول الالهية وجمع جمع الاصفياء والمصطفين</w:t>
      </w:r>
      <w:r>
        <w:rPr>
          <w:rFonts w:eastAsia="Amiri" w:cs="Amiri" w:ascii="Amiri" w:hAnsi="Amiri"/>
          <w:color w:val="111111"/>
          <w:sz w:val="28"/>
          <w:szCs w:val="28"/>
          <w:rtl w:val="true"/>
          <w:lang w:bidi="ar-SA"/>
        </w:rPr>
        <w:t xml:space="preserve">. </w:t>
      </w:r>
      <w:bookmarkStart w:id="1280" w:name="pg20804_264669"/>
    </w:p>
    <w:p>
      <w:pPr>
        <w:pStyle w:val="Heading3"/>
        <w:numPr>
          <w:ilvl w:val="2"/>
          <w:numId w:val="1"/>
        </w:numPr>
        <w:rPr/>
      </w:pPr>
      <w:bookmarkStart w:id="1281" w:name="__RefHeading___Toc2036976_3531895371"/>
      <w:bookmarkStart w:id="1282" w:name="_Toc464"/>
      <w:bookmarkEnd w:id="1280"/>
      <w:bookmarkEnd w:id="1281"/>
      <w:r>
        <w:rPr>
          <w:rtl w:val="true"/>
        </w:rPr>
        <w:t xml:space="preserve">القيادة الإلهية لجميع الأنبياء </w:t>
      </w:r>
      <w:r>
        <w:rPr>
          <w:rtl w:val="true"/>
        </w:rPr>
        <w:t>(</w:t>
      </w:r>
      <w:r>
        <w:rPr>
          <w:rtl w:val="true"/>
        </w:rPr>
        <w:t>علیهم السلام</w:t>
      </w:r>
      <w:r>
        <w:rPr>
          <w:rtl w:val="true"/>
        </w:rPr>
        <w:t xml:space="preserve">) </w:t>
      </w:r>
      <w:r>
        <w:rPr>
          <w:rtl w:val="true"/>
        </w:rPr>
        <w:t xml:space="preserve">في المحفل الإلهي العظيم بيد الرسول الأعظم </w:t>
      </w:r>
      <w:r>
        <w:rPr>
          <w:rtl w:val="true"/>
        </w:rPr>
        <w:t>(</w:t>
      </w:r>
      <w:r>
        <w:rPr>
          <w:rtl w:val="true"/>
        </w:rPr>
        <w:t>صلی الله علیه و آله و سلم</w:t>
      </w:r>
      <w:r>
        <w:rPr>
          <w:rtl w:val="true"/>
        </w:rPr>
        <w:t>)</w:t>
      </w:r>
      <w:bookmarkEnd w:id="1282"/>
    </w:p>
    <w:p>
      <w:pPr>
        <w:pStyle w:val="BookText"/>
        <w:rPr/>
      </w:pPr>
      <w:r>
        <w:rPr>
          <w:rFonts w:ascii="Amiri" w:hAnsi="Amiri" w:eastAsia="Amiri" w:cs="Amiri"/>
          <w:color w:val="111111"/>
          <w:sz w:val="28"/>
          <w:sz w:val="28"/>
          <w:szCs w:val="28"/>
          <w:rtl w:val="true"/>
          <w:lang w:bidi="ar-SA"/>
        </w:rPr>
        <w:t>إنّ السؤدد والقيادة والقمة والرأس في هذا المحفل الإلهي العظيم لكل جمع الولايات وجمع الجمع للدول الالهية وجمع الجمع لبيوتات الانبياء للنبين للصديقين للشهداء بيد سيد الأنبياء والرسل وأهل بيته في دولته العظمى الإلهية،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جاءَكُمْ رَسُولٌ مُصَدِّقٌ لِما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تبتدأ طائفة الاقربين بوضوح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خاطبهم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بعثت إليكم بخاصة، من هم ذوي صلة بسيد الانبياء، بعث من الله اليهم بخاصة وبعث الى الناس بما فيهم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بعامة، والقرآن يصدح بأعلى صوته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لعشيرة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مع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يتكامل مفاد بقية الطوائف حتى بهذه الطوائف التي ترسم لنا الصورة والمشهد العظيم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كما في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هؤلاء طيلة التاريخ مستضعفين</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2036978_3531895371"/>
      <w:bookmarkStart w:id="1284" w:name="_Toc465"/>
      <w:bookmarkEnd w:id="1283"/>
      <w:r>
        <w:rPr>
          <w:rtl w:val="true"/>
        </w:rPr>
        <w:t xml:space="preserve">كُلُّ الأنبياء مأمورون بنصرة طاقم دولة محمد وآل محمد </w:t>
      </w:r>
      <w:r>
        <w:rPr>
          <w:rtl w:val="true"/>
        </w:rPr>
        <w:t>(</w:t>
      </w:r>
      <w:r>
        <w:rPr>
          <w:rtl w:val="true"/>
        </w:rPr>
        <w:t>علیهم السلام</w:t>
      </w:r>
      <w:r>
        <w:rPr>
          <w:rtl w:val="true"/>
        </w:rPr>
        <w:t>)</w:t>
      </w:r>
      <w:bookmarkEnd w:id="128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إرادة إلهية لا يستطيع أحد الوقوف امامها، واللطيف أنّ آية الشهادة من سورة الحج لهذه الطائفة،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w:t>
      </w:r>
    </w:p>
    <w:p>
      <w:pPr>
        <w:pStyle w:val="BookText"/>
        <w:rPr/>
      </w:pPr>
      <w:r>
        <w:rPr>
          <w:rFonts w:ascii="Amiri" w:hAnsi="Amiri" w:eastAsia="Amiri" w:cs="Amiri"/>
          <w:color w:val="111111"/>
          <w:sz w:val="28"/>
          <w:sz w:val="28"/>
          <w:szCs w:val="28"/>
          <w:rtl w:val="true"/>
          <w:lang w:bidi="ar-SA"/>
        </w:rPr>
        <w:t>ظُلِمُوا وَ 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نصوص عديدة وقطعية من الفريقين، في أنّها نزلت في علي وحمزة وجعفر وبالتالي، فإنّها تختص بالدائرة الاصطفائية الأولى والثانية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عَلى نَصْرِهِمْ 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النصر وعد إلهي محتوم لهذه الدولة الإلهية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للذين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اذن لهم؟</w:t>
      </w:r>
    </w:p>
    <w:p>
      <w:pPr>
        <w:pStyle w:val="BookText"/>
        <w:rPr/>
      </w:pPr>
      <w:r>
        <w:rPr>
          <w:rFonts w:ascii="Amiri" w:hAnsi="Amiri" w:eastAsia="Amiri" w:cs="Amiri"/>
          <w:color w:val="111111"/>
          <w:sz w:val="28"/>
          <w:sz w:val="28"/>
          <w:szCs w:val="28"/>
          <w:rtl w:val="true"/>
          <w:lang w:bidi="ar-SA"/>
        </w:rPr>
        <w:t xml:space="preserve">إنّ الذين أذن لهم بالقتال هم طاقم القيادة البشرية الموحدة، وهو طاقم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الطاقم نفسه المأذون له بالقتال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للذين يقاتلون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الطاقم نفسه الموعود بالنصر الإلهي المحتم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عَلى نَصْرِهِمْ 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اُمِر جميع الأنبياء بنصرة هذا الطاقم نفسه كما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لَتَنْصُرُنَّهُ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الطاقم يتمثل في الدائرة الاصطفائية الأولى والثانية، الذين يملكون وراثة الأرض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وهم المهديون الذي وعد الله بهم الأمم،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380"/>
      </w:r>
      <w:bookmarkStart w:id="1285" w:name="pg20804_264671"/>
    </w:p>
    <w:p>
      <w:pPr>
        <w:pStyle w:val="Heading3"/>
        <w:numPr>
          <w:ilvl w:val="2"/>
          <w:numId w:val="1"/>
        </w:numPr>
        <w:rPr/>
      </w:pPr>
      <w:bookmarkStart w:id="1286" w:name="__RefHeading___Toc2036980_3531895371"/>
      <w:bookmarkStart w:id="1287" w:name="_Toc466"/>
      <w:bookmarkEnd w:id="1285"/>
      <w:bookmarkEnd w:id="1286"/>
      <w:r>
        <w:rPr>
          <w:rtl w:val="true"/>
        </w:rPr>
        <w:t xml:space="preserve">المقام العالي للدائرة الاصطفائية الثانية لأهل البيت </w:t>
      </w:r>
      <w:r>
        <w:rPr>
          <w:rtl w:val="true"/>
        </w:rPr>
        <w:t>(</w:t>
      </w:r>
      <w:r>
        <w:rPr>
          <w:rtl w:val="true"/>
        </w:rPr>
        <w:t>علیهم السلام</w:t>
      </w:r>
      <w:r>
        <w:rPr>
          <w:rtl w:val="true"/>
        </w:rPr>
        <w:t>)</w:t>
      </w:r>
      <w:bookmarkEnd w:id="1287"/>
    </w:p>
    <w:p>
      <w:pPr>
        <w:pStyle w:val="BookText"/>
        <w:rPr/>
      </w:pPr>
      <w:r>
        <w:rPr>
          <w:rFonts w:ascii="IRNazanin" w:hAnsi="IRNazanin" w:eastAsia="IRNazanin"/>
          <w:color w:val="111111"/>
          <w:sz w:val="28"/>
          <w:sz w:val="28"/>
          <w:szCs w:val="28"/>
          <w:rtl w:val="true"/>
          <w:lang w:bidi="fa-IR"/>
        </w:rPr>
        <w:t xml:space="preserve">إنّ هذه الطائفة تُصَرِح بالدولة وبالولاية الشاملة للدائرة الاصطفائية الاولى والثانية لأهل البيت، وان لهم عاقبة الامور وان الانبياء والمرسلين والصديقين في كل بيوتات الانبياء سيكون لهم انصار، وهذه يدل على عظمة الدائرة الاصطفائية الثانية لأهل البيت فضلا عن الدائرة الاولى، كما ذكرنا من الشواهد القرآنية العديدة التي تدل على ان الدائرة الاصطفائية الثانية لأهل البيت ذو درجة يطمع فيها بقية أنبياء اولي العزم، كما في دعاء النبي ابراهيم ويوسف وسليمان في أن يدخلهم في الصالحين الذي هو مقام طاقمدولة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الدائرة الاصطفائية الثانية فضلا عن الأولى، وكما في نصوص الفريقين بدليل قطعي أن حمزة سيد الشهداء وجعفر الطيار لهما مقام الصالحين ومعني بهذه الآيات كدائرة اصطفائية ثانية في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288" w:name="__RefHeading___Toc2036982_3531895371"/>
      <w:bookmarkStart w:id="1289" w:name="_Toc467"/>
      <w:bookmarkEnd w:id="1288"/>
      <w:r>
        <w:rPr>
          <w:rtl w:val="true"/>
        </w:rPr>
        <w:t>مقام الشهادة للدائرة الاصطفائية الثانية</w:t>
      </w:r>
      <w:bookmarkEnd w:id="128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مقامهم وشأنهم العالي، ولاحظ الرواية العظيمة التي يرويها الشيخ الكليني في فضل حمزة وجعفر ويودعها في أصول الكافي، غير ما تذكره الكتب الاخرى؛ من أنّ حمزة وجعفر سيكون لهم يوم القيامة شأن يوثقان الأنبياء، في يوم رهبة لا ينفع شهادة ولا ميزان ولا مثقال، في ذلك اليوم الذي يصفه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لِلْحَيِّ الْقَيُّومِ وَ قَدْ خابَ مَنْ حَمَلَ ظُلْما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ذلك اليوم الذي يصفه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وغيره من المشاهد التي تُبيّن هول يوم القيامة، فلاحظ المشهد الذي يرويه الكليني، بإسناده عَنْ يُوسُفَ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فَقَالَ لِي إِذَا كَانَ يَوْمُ الْقِيَامَةِ وَ جَمَعَ اللَّهُ تَبَارَكَ وَ تَعَالَى الْخلَائِقَ كَانَ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يُدْعَى بِهِ فَيُقَالُ لَهُ هَلْ بَلَّغْتَ فَيَقُولُ نَعَمْ فَيُقَالُ لَهُ مَنْ يَشْهَدُ لَكَ فَيَقُولُ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فَيَخْرُجُ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فَيَتَخَطَّى النَّاسَ حَتَّى يَجِي‌ءَ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كَثِيبِ الْمِسْكِ وَ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فَيَقُولُ نُوحٌ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 تَعَالَى سَأَلَنِي هَلْ بَلَّغْتَ فَقُلْتُ نَعَمْ فَقَالَ مَنْ يَشْهَدُ لَكَ فَقُلْتُ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يَا جَعْفَرُ يَا حَمْزَةُ اذْهَبَا وَ اشْهَدَا لَهُ أَنَّهُ قَدْ بَلَّغَ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فَجَعْفَرٌ وَ حَمْزَةُ هُمَا الشَّاهِدَانِ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بَلَّغُوا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فَقَالَ هُوَ أَعْظَمُ مَنْزِلَةً مِنْ ذَلِكَ</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تبيّن أنّ لنجوم الدائرة الاصطفائية الثانية دور ومسؤولية كبيرة بالشهادة على جميع الانبياء على طول التاريخ، كما مرّ بنا في سورة الحج في آية الشهادة تنصيص قطعي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وَجاهِدُوا فِي اللَّهِ حَقَّ جِهادِهِ هُوَ اجْتَباكُمْ وَ ما جَعَلَ </w:t>
      </w:r>
      <w:bookmarkStart w:id="1290" w:name="pg20804_264673"/>
    </w:p>
    <w:p>
      <w:pPr>
        <w:pStyle w:val="BookText"/>
        <w:rPr/>
      </w:pPr>
      <w:bookmarkEnd w:id="1290"/>
      <w:r>
        <w:rPr>
          <w:rFonts w:ascii="Amiri" w:hAnsi="Amiri" w:eastAsia="Amiri" w:cs="Amiri"/>
          <w:color w:val="111111"/>
          <w:sz w:val="28"/>
          <w:sz w:val="28"/>
          <w:szCs w:val="28"/>
          <w:rtl w:val="true"/>
          <w:lang w:bidi="ar-SA"/>
        </w:rPr>
        <w:t>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اصطفاكم، فالمخاطب به اهل البيت الدائرة الاصطفائية الاولى والثانية وبالدلالة القرآنية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شامل لآباء وأجداد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وهم من الدائرة الاصطفائية الثانية لا من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لِيَكُونَ الرَّسُولُ شَهيداً عَلَيْكُمْ وَ تَكُونُوا شُهَداءَ عَلَى النَّاسِ</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2036984_3531895371"/>
      <w:bookmarkStart w:id="1292" w:name="_Toc468"/>
      <w:bookmarkEnd w:id="1291"/>
      <w:r>
        <w:rPr>
          <w:rtl w:val="true"/>
        </w:rPr>
        <w:t>معنى صحة المضمون</w:t>
      </w:r>
      <w:bookmarkEnd w:id="1292"/>
    </w:p>
    <w:p>
      <w:pPr>
        <w:pStyle w:val="BookText"/>
        <w:rPr/>
      </w:pPr>
      <w:r>
        <w:rPr>
          <w:rFonts w:ascii="IRNazanin" w:hAnsi="IRNazanin" w:eastAsia="IRNazanin"/>
          <w:color w:val="111111"/>
          <w:sz w:val="28"/>
          <w:sz w:val="28"/>
          <w:szCs w:val="28"/>
          <w:rtl w:val="true"/>
          <w:lang w:bidi="fa-IR"/>
        </w:rPr>
        <w:t xml:space="preserve">لاحظ تطابق الآية مع ما يقوله صادق العترة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اصول الكافي للشيخ الكيلني وأشياخ الكليني من زعماء الطائفة، الذين يتبنون هذه الرواية من العقائد ولا يضربوها عرض الجدار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التركيز على أمر مهم، وهو إذا روى أحد الاعلام من أوتاد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يكن مضمونها صحيح عنده، أي متوافق مع محكمات الكتاب والسنة، من غير المعقول أن يوردها في كتابه، إذ أن صحة المضمون غير صحة الطريق، فإنّ تبني الرواية من قبل أوتاد الطائفة دال على صحة مضمونها، ويشهد بأن مضمونها متوافق مع محكمات وقطعيات الكتاب وسنة العترة، وهذا معنى صحة المضمون، وإلّا كيف يودها في كتابه لو </w:t>
      </w:r>
      <w:bookmarkStart w:id="1293" w:name="pg20804_264674"/>
    </w:p>
    <w:p>
      <w:pPr>
        <w:pStyle w:val="BookText"/>
        <w:rPr/>
      </w:pPr>
      <w:bookmarkEnd w:id="1293"/>
      <w:r>
        <w:rPr>
          <w:rFonts w:ascii="Amiri" w:hAnsi="Amiri" w:eastAsia="Amiri" w:cs="Amiri"/>
          <w:color w:val="111111"/>
          <w:sz w:val="28"/>
          <w:sz w:val="28"/>
          <w:szCs w:val="28"/>
          <w:rtl w:val="true"/>
          <w:lang w:bidi="ar-SA"/>
        </w:rPr>
        <w:t xml:space="preserve">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مناقضة او منافرة او شذوذ؟</w:t>
      </w:r>
    </w:p>
    <w:p>
      <w:pPr>
        <w:pStyle w:val="BookText"/>
        <w:rPr/>
      </w:pPr>
      <w:r>
        <w:rPr>
          <w:rFonts w:ascii="Amiri" w:hAnsi="Amiri" w:eastAsia="Amiri" w:cs="Amiri"/>
          <w:color w:val="111111"/>
          <w:sz w:val="28"/>
          <w:sz w:val="28"/>
          <w:szCs w:val="28"/>
          <w:rtl w:val="true"/>
          <w:lang w:bidi="ar-SA"/>
        </w:rPr>
        <w:t xml:space="preserve">فهذا واضح في تبينيه لصحة المضمون، فتبني علماء الإمامية في أنّ حمزة وجعفر يشهدان لكل الانبياء ليس مستبعدا وهو مطابق لمحكمات القرآنية القطعية، وهذا هو سر تسمية الله عز وجل لحمزة انه سيد الشهداء كما تنص الروايات القطعية عند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معتمد المعتمدين للأنبياء عند الله لتوثيق سلامة أداء بقية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سيد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بالشيء الهين والسهل</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2036986_3531895371"/>
      <w:bookmarkStart w:id="1295" w:name="_Toc469"/>
      <w:bookmarkEnd w:id="1294"/>
      <w:r>
        <w:rPr>
          <w:rtl w:val="true"/>
        </w:rPr>
        <w:t xml:space="preserve">إقرار الإسلام في تشريع عبد المطلب </w:t>
      </w:r>
      <w:r>
        <w:rPr>
          <w:rtl w:val="true"/>
        </w:rPr>
        <w:t>(</w:t>
      </w:r>
      <w:r>
        <w:rPr>
          <w:rtl w:val="true"/>
        </w:rPr>
        <w:t>علیه السلام</w:t>
      </w:r>
      <w:r>
        <w:rPr>
          <w:rtl w:val="true"/>
        </w:rPr>
        <w:t>)</w:t>
      </w:r>
      <w:bookmarkEnd w:id="1295"/>
    </w:p>
    <w:p>
      <w:pPr>
        <w:pStyle w:val="BookText"/>
        <w:rPr/>
      </w:pPr>
      <w:r>
        <w:rPr>
          <w:rFonts w:ascii="Amiri" w:hAnsi="Amiri" w:eastAsia="Amiri" w:cs="Amiri"/>
          <w:color w:val="111111"/>
          <w:sz w:val="28"/>
          <w:sz w:val="28"/>
          <w:szCs w:val="28"/>
          <w:rtl w:val="true"/>
          <w:lang w:bidi="ar-SA"/>
        </w:rPr>
        <w:t xml:space="preserve">من الروايات التي رُويت في أصول الكافي وفي المصادر الاخرى من أعلام الطائفة ككتب الشيخ الصدوق في مقام الدائرة الاصطفائية الثانية، وعَنْ زُرَارَةَ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عَبْدُ الْمُطَّلِبِ يَوْمَ الْقِيَامَةِ أُمَّةً وَاحِدَةً عَلَيْهِ سِيمَاءُ الْأَنْبِيَاءِ وَ هَيْبَةُ الْمُلُوكِ</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الملك الالهي، يعني الامامة ومن هو عبد المطلب، وفي روايات الفريقين أنّ عبد المطلب سن خمس سننن اجراها الله في الإسلام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سنن في خمس ابواب اساسية من أبواب الفقه، وهذه السنن قواعد اصلية اساسية في الخمسة من أبواب بالدين، فما هو مقام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الذي يعطى صلاحية التشريع في دين الاسلام وبعثة سيد الانبياء الى يوم القيامة بتواتر روايات الفريقين، فهذا المعنى تبناه محدثي الجمهور رووا هذا الحديث</w:t>
      </w:r>
      <w:r>
        <w:rPr>
          <w:rFonts w:eastAsia="IRNazanin" w:cs="IRNazanin"/>
          <w:color w:val="111111"/>
          <w:sz w:val="28"/>
          <w:szCs w:val="28"/>
          <w:rtl w:val="true"/>
          <w:lang w:bidi="fa-IR"/>
        </w:rPr>
        <w:t xml:space="preserve">. </w:t>
      </w:r>
      <w:bookmarkStart w:id="1296" w:name="pg20804_264675"/>
    </w:p>
    <w:p>
      <w:pPr>
        <w:pStyle w:val="Heading3"/>
        <w:numPr>
          <w:ilvl w:val="2"/>
          <w:numId w:val="1"/>
        </w:numPr>
        <w:rPr/>
      </w:pPr>
      <w:bookmarkStart w:id="1297" w:name="__RefHeading___Toc2036988_3531895371"/>
      <w:bookmarkStart w:id="1298" w:name="_Toc470"/>
      <w:bookmarkEnd w:id="1296"/>
      <w:bookmarkEnd w:id="1297"/>
      <w:r>
        <w:rPr>
          <w:rtl w:val="true"/>
        </w:rPr>
        <w:t>الملّة غير الدين وغير الشريعة</w:t>
      </w:r>
      <w:bookmarkEnd w:id="1298"/>
    </w:p>
    <w:p>
      <w:pPr>
        <w:pStyle w:val="BookText"/>
        <w:rPr/>
      </w:pPr>
      <w:r>
        <w:rPr>
          <w:rFonts w:ascii="Amiri" w:hAnsi="Amiri" w:eastAsia="Amiri" w:cs="Amiri"/>
          <w:color w:val="111111"/>
          <w:sz w:val="28"/>
          <w:sz w:val="28"/>
          <w:szCs w:val="28"/>
          <w:rtl w:val="true"/>
          <w:lang w:bidi="ar-SA"/>
        </w:rPr>
        <w:t>وقد ذكرنا أنّ صحة المضمون غير صحة الصدور، فإنّ صحة المضمون يعني التوافق مع ثوابت الدين، أي لا يوجد في أي منافرة، وهذه الشهادة لشأن عبد المطلب من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شأن عظيم يتجلى في عبد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 للنبي نوح او ابراهيم او موسى أو عيسى تشريعات اجراها الله في الاسلام الى يوم القيامة، وقد ذكرنا أن ملّة ابراهيم هي غير الشريعة وغير الدين، الملة عبارة عن بناء أعراف مطابقة للدين، فإن كانت الأعراف مطابقة للدين، فإنّ رسول الله لا يهدمها بل يشيدها ويبنيها ويجذرها، فإنّ ملّة إبراهيم ليست صلاحية تشريع، وإنّما هي انجازات النبي ابراهيم وتجذيره في الاعراف البشرية التي أُخذ بها في دعائم الدين ولم يهملها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نجد ان الله قد اجرى لشريعة النبي ابراهيم، وإنّما ما نجده من امضاء الله عز وجل لما كان عليه ابراهيم او نوح او موسى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فَبِهُداهُمُاقْتَدِهْ</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 فإنّه ليس من تشريعاتهم وصلاحياتهم، وإنّما أن يقتدي الوحي الذي انزل عليهم من الله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الحديث عن عبد المطلب، فقد سن خمس السنن، وهذا تشريع في رواية قطعية الصدور عند المسلمين لا عند الامامية فقط، وهذا المضمون يتبناه علماء المسلمين في قدسية الدائرة الاصطفائية الثانية لأهل البيت بما يشمل آباء النبي </w:t>
      </w:r>
      <w:bookmarkStart w:id="1299" w:name="pg20804_264676"/>
    </w:p>
    <w:p>
      <w:pPr>
        <w:pStyle w:val="BookText"/>
        <w:rPr/>
      </w:pPr>
      <w:bookmarkEnd w:id="1299"/>
      <w:r>
        <w:rPr>
          <w:rFonts w:ascii="Amiri" w:hAnsi="Amiri" w:eastAsia="Amiri" w:cs="Amiri"/>
          <w:color w:val="111111"/>
          <w:sz w:val="28"/>
          <w:sz w:val="28"/>
          <w:szCs w:val="28"/>
          <w:rtl w:val="true"/>
          <w:lang w:bidi="ar-SA"/>
        </w:rPr>
        <w:t>هي اُمور مركوزه ثابتة عند المسلمين كضرورة، ولكن هذه الأمور المركوزة عند تراث المسلمين لم تفتق براعمها لتجد تلألؤا وتوهجا نورانيا في بيان حقائقها العالية، فإنّها تحتاج الى باحثين متدبرين متمعنين ذو دراية فهم وفقاهة وتضلع، بل تحتاج الى اجيال معنا وبعدنا لتتفتق هذه الحقائق وهذه الأنوار، وهذا ليس بالشيء السهل</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2036990_3531895371"/>
      <w:bookmarkStart w:id="1301" w:name="_Toc471"/>
      <w:bookmarkEnd w:id="1300"/>
      <w:r>
        <w:rPr>
          <w:rtl w:val="true"/>
        </w:rPr>
        <w:t>تلازم مجيء الشهداء مع النبيين</w:t>
      </w:r>
      <w:bookmarkEnd w:id="130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فلاحظ تناغم ما في سورة الزمر مع هذه الطائفة، فلاحظ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وَجي‌ءَ بِالنَّبِيِّينَ وَالشُّهَداءِ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لماذا لم يكتفي الله الباري تعالى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وَجي‌ءَ بِالنَّبِيِّينَ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اشترط أن يكون معهم طاقم الشهداء؟ فلاحظ الخلل الواضح في الدارس التي لا تعترف بغير النبوة والرسالة ان اعترفوا بها في حقائق قلوبكم، فلماذا اشترط القرآن أن يجيء مع النَّبِيِّينَ طاقم الشهداء فالآية الكريمة تجري في عدة مواطن ليس في الدنيا فقط بل تشمل الرجعة في آخر الزمان وتشمل البرزخ وأرض الجنة والقيامة وان كان في القيامة مواضع مظلمة للظالمين</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2036992_3531895371"/>
      <w:bookmarkStart w:id="1303" w:name="_Toc472"/>
      <w:bookmarkEnd w:id="1302"/>
      <w:r>
        <w:rPr>
          <w:rtl w:val="true"/>
        </w:rPr>
        <w:t>حوض الكوثر على مراتب وطبقات</w:t>
      </w:r>
      <w:bookmarkEnd w:id="130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مواضع مشرقة للصالحين، فحينئذ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 وَ وُضِعَ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تجري مجرى الليل والنهار وهذا يدل على أنّ القران لا </w:t>
      </w:r>
      <w:bookmarkStart w:id="1304" w:name="pg20804_264677"/>
    </w:p>
    <w:p>
      <w:pPr>
        <w:pStyle w:val="BookText"/>
        <w:rPr/>
      </w:pPr>
      <w:bookmarkEnd w:id="1304"/>
      <w:r>
        <w:rPr>
          <w:rFonts w:ascii="IRNazanin" w:hAnsi="IRNazanin" w:eastAsia="IRNazanin"/>
          <w:color w:val="111111"/>
          <w:sz w:val="28"/>
          <w:sz w:val="28"/>
          <w:szCs w:val="28"/>
          <w:rtl w:val="true"/>
          <w:lang w:bidi="fa-IR"/>
        </w:rPr>
        <w:t xml:space="preserve">يرفع بل يُستمسك به وبالعترة، أي يستمسك بالثقلين حتى يردا على رسول الله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الكوثر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فالثقلين لن يفترقا، أي في معية مستمرة حتى يردا الحوض، وفي اشارات القران بيانات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حوض الكوثر في الرجعة، وفي البرزخ وفي القيامة وفي الجنة، فإنّ حوض الكوثر على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فالحوض طبقات، شبيه الجنان في أنّها على طبقات، فهناك جنان الاخرة وجنان البرزخ وجنان الدنيا التي كان فيها النبي ادم واخرج منها، وكذلك النيران على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فإنّ حوض الكوثر الذي يرد عليه الثقلان على طبقات، وإنّ مصدر ومنبع هاتان الحجتان هو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الاول بالاعتبار بعد الله عز وجل، لا ما يقوله الجاحد الكفور عند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لا صلة بينه وبين العترة، كيف لا صلة بيننه وبين العترة ورسول الله هو الشاهد على الشهداء والولي على الأولياء</w:t>
      </w:r>
      <w:r>
        <w:rPr>
          <w:rFonts w:eastAsia="IRNazanin" w:cs="IRNazanin"/>
          <w:color w:val="111111"/>
          <w:sz w:val="28"/>
          <w:szCs w:val="28"/>
          <w:rtl w:val="true"/>
          <w:lang w:bidi="fa-IR"/>
        </w:rPr>
        <w:t>.</w:t>
      </w:r>
    </w:p>
    <w:p>
      <w:pPr>
        <w:pStyle w:val="Heading3"/>
        <w:numPr>
          <w:ilvl w:val="2"/>
          <w:numId w:val="1"/>
        </w:numPr>
        <w:rPr/>
      </w:pPr>
      <w:bookmarkStart w:id="1305" w:name="__RefHeading___Toc2036994_3531895371"/>
      <w:bookmarkStart w:id="1306" w:name="_Toc473"/>
      <w:bookmarkEnd w:id="1305"/>
      <w:r>
        <w:rPr>
          <w:rtl w:val="true"/>
        </w:rPr>
        <w:t>هيمنة القرآن وهيمنة العترة</w:t>
      </w:r>
      <w:bookmarkEnd w:id="130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يخرج الثقلان من ولايته وطاعته وحجيته حتى يردا على رسول الله الحوض، فلاحظ البيان في عبارة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أمر بالاستمرار بالتمسك بالثقلين حتى في البرزخ وفي الرجعة والقيامة و في الصراط، كذلك الأمر مستمر بالتمسك بهما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إن تمسكتم بهما لن تظلوا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هو عظيم شأن العترة الطاهرة، فكما أنّ القران هو المهيمن على جميع الكتب كذلك فإنّ عترة سيد الانبياء هم العترة المهيمنة على </w:t>
      </w:r>
      <w:bookmarkStart w:id="1307" w:name="pg20804_264678"/>
    </w:p>
    <w:p>
      <w:pPr>
        <w:pStyle w:val="BookText"/>
        <w:rPr/>
      </w:pPr>
      <w:bookmarkEnd w:id="1307"/>
      <w:r>
        <w:rPr>
          <w:rFonts w:ascii="Amiri" w:hAnsi="Amiri" w:eastAsia="Amiri" w:cs="Amiri"/>
          <w:color w:val="111111"/>
          <w:sz w:val="28"/>
          <w:sz w:val="28"/>
          <w:szCs w:val="28"/>
          <w:rtl w:val="true"/>
          <w:lang w:bidi="ar-SA"/>
        </w:rPr>
        <w:t>جميع عترة الأنبياء، ومن هذا جاء الأمر بلزوم التمسك بالقرآن والعترة لأنّهم سادة السادات وأئمة الأئمة وقادة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حتى النصارى إذا أرادوا ان يستمسكوا لعاقبة الآخرة لن يكفيهم التمسك بالنبي عيسى، بل إنّ النبي عيسى هو الذي يرشدهم الى اهل البيت، وكذلك اليهود لن يكفيهم التمسك بالنبي موسى، لأنّ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يرشدهم ايضا الى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اليهود والنصارى وجميع الملل والنحل لا يكفيهم التمسك بالكتب السماوية التي نزلت، لأن كل تلك الكتب السماوية ترشدهم الى القران، لأن القرآن هو قطب الاقطاب في الكتب السماوية، فلاحظ تطابق الخريطة والمنظومةفي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قطب الاقطاب للأولياء والاصفياء والحجج، وهذا بيان نبوي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ما في سورة المائدة،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وَمُهَيْمِناً عَلَيْهِ فَاحْكُمْ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Heading3"/>
        <w:numPr>
          <w:ilvl w:val="2"/>
          <w:numId w:val="1"/>
        </w:numPr>
        <w:rPr/>
      </w:pPr>
      <w:bookmarkStart w:id="1308" w:name="__RefHeading___Toc2036996_3531895371"/>
      <w:bookmarkStart w:id="1309" w:name="_Toc474"/>
      <w:bookmarkEnd w:id="1308"/>
      <w:r>
        <w:rPr>
          <w:rtl w:val="true"/>
        </w:rPr>
        <w:t>كل الأنبياء الآن في البرزخ مشمولة بتنفيذ حديث الثقلين الشريف</w:t>
      </w:r>
      <w:bookmarkEnd w:id="130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مهيمن على جميع الكتب السماوية، والتي لابد لجميع الأديان وجميع الملل والنحل الإيمان به، فكما لا يمكن ان يؤمن المكلف ببعض الكتاب ويكفر ببعض، من دون أن يتمسك بالمجموع، كذلك لا يكفي لأهل التمسك بكتابهم ويتركوا بقية الكتب التي محورها ومهيمنها القران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 القرآن الكريم له طابع الهيمنة على جميع الكتب، كذلك الراسخون في العلم أصحاب القران الذي لا يمسه إلّا المطهرون، فأولئك هم سادة الاولياء سادة 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الثقلين بلزوم التمسك بالقرآن والعترة، هو خطاب لجميع الملل والنحل والبشرية في دار الدنيا وفي البرزخ وفي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القسم الأخير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القيامة وطبقات القيامة، ثم في الجنة ما دام الحوض على 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النبي ابراهيم مخاطب في التمسك بالقرآن ام يكتفي بالصحف التي نزلت عليه؟</w:t>
      </w:r>
    </w:p>
    <w:p>
      <w:pPr>
        <w:pStyle w:val="BookText"/>
        <w:rPr/>
      </w:pPr>
      <w:r>
        <w:rPr>
          <w:rFonts w:ascii="IRNazanin" w:hAnsi="IRNazanin" w:eastAsia="IRNazanin"/>
          <w:color w:val="111111"/>
          <w:sz w:val="28"/>
          <w:sz w:val="28"/>
          <w:szCs w:val="28"/>
          <w:rtl w:val="true"/>
          <w:lang w:bidi="fa-IR"/>
        </w:rPr>
        <w:t xml:space="preserve">فقد كان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من ضمن المخاطبين بخطاب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تمسكتم بهما لن تضلوا بعدي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القرآن والعترة منهجا مهيمنا على جميع المناهج السماوية، فإنّ 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يقتصر على عامة المسلمين بل يشمل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وجود شريعة في البرزخ فضلا عن وجود الدين لأنّه من عالم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صلاة كل من النبي نوح وإبراهيم وموسى وعيسى يصلون الآن في البرزخ بصلاة شريعة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بصلاتهم التي على شريعتهم، وكذلك فإنّ شريعة الأنبياء الآن في البرزخ هي شريعة 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لهم الحق في أن يبقوا على شريعتهم، لأنّ الوحي الذي نزل هو على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فوق الوحي الذي عندهم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 شك فإنّ الأنبياء مخاطبون بالقران، لأنّهم رعية لسيد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w:t>
      </w:r>
    </w:p>
    <w:p>
      <w:pPr>
        <w:pStyle w:val="BookText"/>
        <w:rPr/>
      </w:pPr>
      <w:r>
        <w:rPr>
          <w:rFonts w:ascii="IRNazanin" w:hAnsi="IRNazanin" w:eastAsia="IRNazanin"/>
          <w:color w:val="111111"/>
          <w:sz w:val="28"/>
          <w:sz w:val="28"/>
          <w:szCs w:val="28"/>
          <w:rtl w:val="true"/>
          <w:lang w:bidi="fa-IR"/>
        </w:rPr>
        <w:t xml:space="preserve">فقد ورد في الروايات أنّ النبي عيسى يصلي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مخاطب بحديث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تمسكتم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فالخطاب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لبقية الناس، فإنّ الطاقم الاول الذي يخاطب بها الانبياء والاوصياء من الامم السابقة ثم نحن، شبيه ما يقرر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وَأَطيعُوا اللهَ وأَطيعُوا الرَّسُولَ</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هو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بقية الاناس، فالقرآن يفصح عن كل هذه الخارطة وعن هذا المشهد في آية الفيء فيء الارض وثرواتها، فإنّ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يُرزق وقد رُفِعَ الى السماء بل إنّه ينزل في كل عام كما موجود في رواية اهل البيت، لا بما يُدَجّل الدجالون الادعياء المجندين من الاستخبارات العالمية الذين يلتقون بالشياطين والأبالسة والسحرة، فهناك معسكرين على طول التاريخ، معسكر نور ومعسكر شر كما يقول ائمة اهل البيت دولة الله بدأت من آدم ودولة ابليس كانت ولا زالت سحرة وجن وشياطين، وأشطن ما فية البشر بما تحمل الكلمة من معنى حسب بيانات روايات اهل البيت</w:t>
      </w:r>
      <w:r>
        <w:rPr>
          <w:rFonts w:eastAsia="IRNazanin" w:cs="IRNazanin"/>
          <w:color w:val="111111"/>
          <w:sz w:val="28"/>
          <w:szCs w:val="28"/>
          <w:rtl w:val="true"/>
          <w:lang w:bidi="fa-IR"/>
        </w:rPr>
        <w:t xml:space="preserve">. </w:t>
      </w:r>
      <w:bookmarkStart w:id="1310" w:name="pg20804_264681"/>
    </w:p>
    <w:p>
      <w:pPr>
        <w:pStyle w:val="Heading2"/>
        <w:numPr>
          <w:ilvl w:val="1"/>
          <w:numId w:val="1"/>
        </w:numPr>
        <w:rPr/>
      </w:pPr>
      <w:bookmarkStart w:id="1311" w:name="__RefHeading___Toc2036998_3531895371"/>
      <w:bookmarkStart w:id="1312" w:name="_Toc475"/>
      <w:bookmarkEnd w:id="1310"/>
      <w:bookmarkEnd w:id="1311"/>
      <w:r>
        <w:rPr>
          <w:rtl w:val="true"/>
        </w:rPr>
        <w:t>فهرس الموضوعات</w:t>
      </w:r>
      <w:bookmarkEnd w:id="1312"/>
    </w:p>
    <w:p>
      <w:pPr>
        <w:pStyle w:val="BookText"/>
        <w:rPr/>
      </w:pPr>
      <w:r>
        <w:rPr>
          <w:rFonts w:ascii="IRNazanin" w:hAnsi="IRNazanin" w:eastAsia="IRNazanin"/>
          <w:color w:val="111111"/>
          <w:sz w:val="28"/>
          <w:sz w:val="28"/>
          <w:szCs w:val="28"/>
          <w:rtl w:val="true"/>
          <w:lang w:bidi="fa-IR"/>
        </w:rPr>
        <w:t xml:space="preserve">المدخل …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الطائفة الرابعة من الآيات طائفة الصديقين والصالحين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كثرة ورود هذه الآية في الزيارات والأدعية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التأصيل القرآني لزيارة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نجوم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استدلال الشيخ المفيد رحمه الله وحديث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المعية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تبنى الشيخ المفيد بقراءة عقلية وجود الدائرة الأصفهانية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الشيخ المفيد يفصح عن وجود دائرة ثانية تبعا للدائرة الأولى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منهجية البحث اعتراض وتساؤل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نظرة وتأمل حول الاعتراض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إثارة هذا الاعتراض في فقه الفروع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إثارة الاعتراض في علوم الأدب واللغة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المنهجية التي تتبناها جهة الاعتراض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منهجية مدرسة التحقيق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تفاوت الرواة في فهم الحديث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الرواة الفقهاء والرواة غير الفقهاء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تحجيم تراث الوحي يُعدّ جحودا بالدين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معنى التفقه في الدين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عودة لأصل دعوى الاعتراض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منهج في قراءة نصوص غير الوحي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منهج في قراءة نصوص الوحي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أجوبة نقضية للاعتراض … </w:t>
      </w:r>
      <w:r>
        <w:rPr>
          <w:rFonts w:eastAsia="Amiri" w:cs="Amiri" w:ascii="Amiri" w:hAnsi="Amiri"/>
          <w:color w:val="111111"/>
          <w:sz w:val="28"/>
          <w:szCs w:val="28"/>
          <w:lang w:bidi="ar-SA"/>
        </w:rPr>
        <w:t>27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التراث الديني لا يقتصر على كتب الحديث فقط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المنهج في بحث الدائرة الأصفهانية الثانية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معارف الدين هي أعظم حقائق الآيات في القرآن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الفرق بين المنظومة العقائدية في الآيات وغير العقائدية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غاية ألفاظ القرآن الحقائق المعرفية العقائدية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لا يمكن للعقل العرفي أن يحكم حقائق القرآن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مبحث مهم في القراءة الذهنية للنص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حقائق القرآن لا يمكن أن تكون أسيرة بحدود قدرة أهل اللغة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إستخدام اللغة العقلية في قراءة النصوص القرآنية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تعاطي العامة مع لغة القرآن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آياتُ القرآنِ خزائنُ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محورية الولاية في تفسير القرآن الفرق بين الصد والجحود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الفرق بين صلة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وهجرانهم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فضيلة النعمة والإنعام الأصفهاني محور وقطب القرآن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القرآن لغة حقائق لا لغة مجاز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عظمة اللغة العربية على بقية اللغات بشهادة الغرب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إنّ لكل لغة علوم خاصة بها …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لجوء جميع اللغات العالمية الى اللغة العربية لإكمال نقصها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التطور والتراكم في كل لغة من اللغات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اللغة احدى معاني الاعجاز القرآني الإلهي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الفرق بين الأديب والناقد الأدبي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اللغة تشتمل على إمكانية قدرات ومعادلات لا تنتهي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علوم الألسنيات … </w:t>
      </w:r>
      <w:r>
        <w:rPr>
          <w:rFonts w:eastAsia="Amiri" w:cs="Amiri" w:ascii="Amiri" w:hAnsi="Amiri"/>
          <w:color w:val="111111"/>
          <w:sz w:val="28"/>
          <w:szCs w:val="28"/>
          <w:lang w:bidi="ar-SA"/>
        </w:rPr>
        <w:t>50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درجات نقاد الأدب في الكفاءة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المرءُ مَخْبُوءٌ تَحْتَ لِسَانِهِ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الدور الحقيقي للمعاني بعد دور اللغة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المعاني جسر الحوار بين جميع المخلوقات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لا دخل للعرف بتاتا في لغة الخطاب الروحي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كشف المعاني عن الحقائق التكوينية الخارجية لا دخل للعرف فيه بتاتا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الحقائق غير محبوسة بسعة قدرة فهم العرف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العقائد صورة لعوالم ملكوتية لا متناهية في الغيب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دقّة التعامل في منظومة العقائد والمعارف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الخطورة في عدم التعاطي الجدّي مع خطاب القرآن والدين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عدم التعاطي مع نظام الدين بدقة حقائق يطابق القول بالصدقة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بطون القرآن وتأويلاته وحقائقه الغامضة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التدبر في حقائق القرآن والدّين ليس له نهاية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القرآن كتاب إلهي لا محدود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تعاطي المدارس الأخرى مع حقائق الوحي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معرفة الدائرة الأولى والثانية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الفرق بين تراث الحديث وعلم الكلام عند العامة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عدم وجود اصطفاء لطواقم في علم الكلام عند العامة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تراث الحديث أسلم من كتب علم الكلام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الدقة في التدبر في الأدلة أهم من النتائج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غياب الدائرة الأصفهانية الثانية في علم الكلام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ضرورة رسم قولية علم الكلام ضمن قوالب القرآن في مجموع الآيات والروايات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عظمة قيادة الدائرة الأصفهانية الثانية … </w:t>
      </w:r>
      <w:r>
        <w:rPr>
          <w:rFonts w:eastAsia="Amiri" w:cs="Amiri" w:ascii="Amiri" w:hAnsi="Amiri"/>
          <w:color w:val="111111"/>
          <w:sz w:val="28"/>
          <w:szCs w:val="28"/>
          <w:lang w:bidi="ar-SA"/>
        </w:rPr>
        <w:t>70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الالتحاق بالطواقم الخمسة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محورية المودة في الدين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ولاية الطاقم الخماسي بعد ولاية الله والرسول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ذكر بعض الآيات لهذه الطائفة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شدة إحكام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عظمة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الأنبياء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المحاور اجمالا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تفصيل المحاور</w:t>
      </w:r>
    </w:p>
    <w:p>
      <w:pPr>
        <w:pStyle w:val="BookText"/>
        <w:rPr/>
      </w:pPr>
      <w:r>
        <w:rPr>
          <w:rFonts w:ascii="IRNazanin" w:hAnsi="IRNazanin" w:eastAsia="IRNazanin"/>
          <w:color w:val="111111"/>
          <w:sz w:val="28"/>
          <w:sz w:val="28"/>
          <w:szCs w:val="28"/>
          <w:rtl w:val="true"/>
          <w:lang w:bidi="fa-IR"/>
        </w:rPr>
        <w:t>المحور الأول</w:t>
      </w:r>
    </w:p>
    <w:p>
      <w:pPr>
        <w:pStyle w:val="BookText"/>
        <w:rPr/>
      </w:pPr>
      <w:r>
        <w:rPr>
          <w:rFonts w:ascii="Amiri" w:hAnsi="Amiri" w:eastAsia="Amiri" w:cs="Amiri"/>
          <w:color w:val="111111"/>
          <w:sz w:val="28"/>
          <w:sz w:val="28"/>
          <w:szCs w:val="28"/>
          <w:rtl w:val="true"/>
          <w:lang w:bidi="ar-SA"/>
        </w:rPr>
        <w:t xml:space="preserve">رسم الخارطة الكاملة المجموعية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تشير الى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راسمة لنظام الدولة الآلهية العظمى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تناغم الآيات القرآنية في عنوان الصادقين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التوسل والتوجه الى الله بالدائرة الأصفهانية الثانية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إجمال المعنى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محل البحث في ثلاثة أطراف من الآية الكريمة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مركزية آية سورة النساء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عظمة طائفة الصدّيقين والصالحين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ومضة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عظمتها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لكل طواقم الدول الإلهية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ترابط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آيات أخرى لبيان مقام دولة محمد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مجال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كل العوالم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ولاية ولي الله في كل العوالم … </w:t>
      </w:r>
      <w:r>
        <w:rPr>
          <w:rFonts w:eastAsia="Amiri" w:cs="Amiri" w:ascii="Amiri" w:hAnsi="Amiri"/>
          <w:color w:val="111111"/>
          <w:sz w:val="28"/>
          <w:szCs w:val="28"/>
          <w:lang w:bidi="ar-SA"/>
        </w:rPr>
        <w:t>93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منظومة الدين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المنظمة بين الله تعالى والمخلوقات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طاعة الله تعالى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العوالم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مقام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منظومة الدين لا في الشريعة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لا حدود لطاعة الله عز وجل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طاعة الله عز وجل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العوالم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الشريعة للجن والانس، والدّين لكل المخلوقات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الولاية والطاعة 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حدود لها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طاعة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طاعة الله ولا تنقَدِم عليها طاعة النبيين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سيد الأنبياء أعظم رتبة بعد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ولاية الله عز وجل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لا حدود لطاعة الله عز وجل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الكلمات الإلهية لا تبديل فيها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الخلافة الإلهية مرتبطة بمنظومة الدين لا في الشريعة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خطاب الدين للملائكة و لكافة المخلوقات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خطاب الدين في الكتب السماوية لكافة المخلوقات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أمر السجود للملائكة خطاب ديني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أمير رتبة بعد الله عز وجل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القرآن خاطب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عند نزوله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إبليس يعصى مع أنَّ ظاهر خطاب الدين للملائكة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التمييز بين خطاب الدين وخطاب الشريعة في القرآن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كل آيات الدائرة الأصفهانية الثانية مرتبطة بالدين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ارتباط طوائف آيات الأصفهان للدائرة الثانية بالدين لا بخصوص الشريعة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الآية تخاطب جميع الأمم لأنَّ مفادها من الدين وليس من فروع الشريعة … </w:t>
      </w:r>
      <w:r>
        <w:rPr>
          <w:rFonts w:eastAsia="Amiri" w:cs="Amiri" w:ascii="Amiri" w:hAnsi="Amiri"/>
          <w:color w:val="111111"/>
          <w:sz w:val="28"/>
          <w:szCs w:val="28"/>
          <w:lang w:bidi="ar-SA"/>
        </w:rPr>
        <w:t>110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الدين موجود في كلّ الكتب السماوية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موحد بين الأنبياء والمرسلين أجمعين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الفرق بين دين النبي الأعظم وبين شريعته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هيمنة القرآن على الكتب السابقة في بيان كنوز الدين بمدارج أعظم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الاختلاف والجهة المشتركة بين الكتب السماوية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آيات ولاية الأربعة عشر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خوطبت بها جميع الأمم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تنظم المراتب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اختلاف مراتب الحجج الأصفهانية في مشروعهم الواحد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دقّة دعوة الأنبياء والمرسلين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التأكيد على خارطة الدين وتميُّزها عن خارطة الشريعة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الرتبة الثالثة في الدين بعد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فرع الشريعة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أجر الدين يعم كل الأزمان والعوالم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القرآن وقطب جميع الكتب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خارطة آية المودة عقيدة في الدين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كل الأمم أبلغت بفضل ومقام الدائرة الأصفهانية الثانية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خلاصة لما تقدم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التوحيد، النبوة، الولاية البيان القرآني الثلاثي متجلى في كل آية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آيات الولاية في القرآن على ألسن عديدة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التولّي والاقتداء والطاعة للدائرة الأصفهانية الثانية في طول الدائرة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طاعة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طاعة الطاقم الخماسي في الدولة الإلهية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القمّة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بعض دلالل الآية من سورة النساء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بيان من سؤدد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المركزية لولاية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ولاية الله عز وجل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عظمة ولاية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الطاعة للطواقم الخمسة بتبعية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اصطفاء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شأن من شؤونه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اصطفاء المصطفين في كل شأن من شؤونهم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هيمنة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على الأنبياء واتباعه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الله في الأنبياء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أمر الله تعالى كل بالكون وجودا مع الطاقم الخماسي لا مع الأفعال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سيد الأنبياء سفير الله الى الأنبياء أجمعين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إنباء الأنبياء بوساطة الرسول الأعظم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الأنبياء هم أنبياء لسيد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الكنينة النورية لسيد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الأنبياء مأمورة بالأيمان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النبوة منحة إلهية للأنبياء جزاء لتصديقهم بالرسول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لا يَبْلُغُ عَنكَ الا أنتَ أو رجل منك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ارتباط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الكنينة الفوقية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على يؤدى عن النبي بعده للناس ويسمعهم صوته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مرتبة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مرتبة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الرسول مرتبة النبي الأعظم مع جميع المصطفين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القرآن الكريم مثبت لكنينة ووساطة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ميثاق الأنبياء وإيمانهم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العوالم السابقة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جميع الانبياء طاقم ناصر وتابع للرسول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الرسول رئيس أعظم دولة إلهية في وجود العوالم … </w:t>
      </w:r>
      <w:r>
        <w:rPr>
          <w:rFonts w:eastAsia="Amiri" w:cs="Amiri" w:ascii="Amiri" w:hAnsi="Amiri"/>
          <w:color w:val="111111"/>
          <w:sz w:val="28"/>
          <w:szCs w:val="28"/>
          <w:lang w:bidi="ar-SA"/>
        </w:rPr>
        <w:t>154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انقياد جميع المصطفين للرسول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طواقم الملائكة كلهم من دولة سيد الأنبياء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النبي الأعظم يبين الملائكة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جبرائيل ينزل بألفاظ القرآن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لا وساطة لجبرائيل في تنزيل روح القرآن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عظمة ذات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تقتصر على إيحاء الله عز وجل له بالقرآن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حجيّة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حجيّة القرآن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القرآن قطرة من بحر الرسول الاعظم …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طبقة وحى الرسول الاعظم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بين الله وبين جبرائيل والملائكة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عظمة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الانبياء …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الغاية القصوى في مشروع الأنبياء هو نصرة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الأنبياء هم أنبياء للرسول الأعظم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الطبقة العليا لسيد الأنبياء تزود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العهود المغلظة التي أخذت على الأنبياء في نصرة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ومضة من معراج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المحور الرابع الموالون القاعدة الشعبية للدولة الإلهية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المتفادون لولاية الله والرسول في الدولة الإلهية يكونون مع الطواقم الخمسة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الرسم الهندسي الأولى لآية تأهيل الطبقة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الطائعين لله وللرسول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الولاية والضلالة درجات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المحور الخامس الولاء والتبعية للطواقم الخمسة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عموم الثقلين بأن يكون لهم معية ولاء للطواقم الخمسة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بيان المعية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الطائع واللاحق … </w:t>
      </w:r>
      <w:r>
        <w:rPr>
          <w:rFonts w:eastAsia="Amiri" w:cs="Amiri" w:ascii="Amiri" w:hAnsi="Amiri"/>
          <w:color w:val="111111"/>
          <w:sz w:val="28"/>
          <w:szCs w:val="28"/>
          <w:lang w:bidi="ar-SA"/>
        </w:rPr>
        <w:t>173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المعية والكون مع طاقم الدولة الإلهية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نظام الولاية في الآية تطابق الخارطة بين الآيات و الروايات كالزيارات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الفرق بين الطاعة والمعية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الموالاة والطاعة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وللطاقم الخماسي في نظام مجموعي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الكون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الهجرة إلى الله وإلى الرسول والطواقم الخمسة مستمرة لا تنتهي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طاعة الطاقم الخماسي شرط في قبول وتحقق طاعة الله والرسول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خطاب آية المودة مفاد أُسس الدين وليس من فروع الشريعة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عظمة الدائرة الأصفهانية الثانية في الخطاب الديني لآية المودة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الطاعة والانقياد لخليفة الله خطاب إلهي لجميع المخلوقات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التوبيخ الإلهي لإبليس دليل على أن الخطاب بالسجود خطاب ديني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الغاية وليس البيت الحرام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آية من آيات المودة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قاعدة من أحب قوما حشر معهم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طاعة الله والرسول تعنى الولاية والانقياد للدائرة الأصفهانية الأولى والثانية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طاعة الدائرة الأصفهانية الأولى والثانية هي طاعة الله والرسول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استدلال الشيخ المفيد رحمه الله وحديث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المعية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تبنى الشيخ المفيد بقراءة عقلية على وجود الدائرة الأصفهانية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الشيخ المفيد يفصح عن وجود دائرة ثانية تبع للدائرة الأولى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الطواقم الخمسة تشمل الدائرة الأصفهانية الثانية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المحور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 كَفَى بِاللَّهِ عَلِيماً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عنوان النعمة الأصفهانية … </w:t>
      </w:r>
      <w:r>
        <w:rPr>
          <w:rFonts w:eastAsia="Amiri" w:cs="Amiri" w:ascii="Amiri" w:hAnsi="Amiri"/>
          <w:color w:val="111111"/>
          <w:sz w:val="28"/>
          <w:szCs w:val="28"/>
          <w:lang w:bidi="ar-SA"/>
        </w:rPr>
        <w:t>196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للصراط المستقيم والمعية للمنعم عليهم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الصفات الملكوتية نعمة باقية خالدة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الصفات الاكتسابية قابلة للزوال …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عنوان الشهداء هو مقام اصطفائي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النعمة في الآية هي نعمة اصطفائية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طاعة الله والرسول تلازم التولي والانقياد لطاقم الدولة الإلهية …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محورية آية سورة النساء في الأدعية والزيارات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استعراض آيات النعمة الاصطفائية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الملك الإلهي والآيات أعظم النعم الإلهية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أعظم النعم الإلهية التي تسأل عنها الأمة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إحياء الإنسان بنور العلم والحكمة والهداية …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طعام الروح وطعام البدن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عظمة المعنى القرآني يتجلى باستعمال الحقائق الكبرى المهولة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منهجان في تفسير القرآن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أنواع النعم الاصطفائية على النبي عيسى والنبي يوسف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النعمة الناطقة التي يعرفونها ثم ينكرونها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تأليف القلوب من النعم الإلهية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الوحدة في نظر 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ائتلاف القلوب وترابطها من خلال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تعاطي المفسرون للمصاديق اليسيرة والتغاضي عن الحقائق الكبيرة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نعمة ولاية النبي وآله على المسلمين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نعمة الاصطفاء أعظم النعم الإلهية في القرآن … </w:t>
      </w:r>
      <w:r>
        <w:rPr>
          <w:rFonts w:eastAsia="Amiri" w:cs="Amiri" w:ascii="Amiri" w:hAnsi="Amiri"/>
          <w:color w:val="111111"/>
          <w:sz w:val="28"/>
          <w:szCs w:val="28"/>
          <w:lang w:bidi="ar-SA"/>
        </w:rPr>
        <w:t>227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عظمة الدين انعم الله عليهم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عصمة الطواقم الخمسة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عظمة أدوار الطواقم الخمسة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الطاقم الخماسي هو دولة لإدارة الأرواح قبل ان تكون دولة لإدارة الابدان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التطابق بين سورة الحمد وآية النساء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الانعام وبعض مرادفاته العقلية في القرآن الكريم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الفرق بين الصد والجحود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الفرق بين صلة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وهجرانهم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الانعام الإصفائي محور وقطب القرآن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معيّة المطيعين لا بمعنى مساواة الطاقم، وإنّما هي التبعية والائتمام بهم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النعمة الإلهية للمصطفين اصطفائية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الشهداء والضالحيين على دائرتين اصطفائيتين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اختلاف دلالة الآيات على الدائرة الأصفهانية الثانية في كل طائفة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درجات الاصطفاء بالنسبة الى النبي آدم على نبينا وعلى آله وعليه السلام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المحور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الطواقم الخمسة في الآية للدولة الإلهية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استعراض طواقم الدولة الإلهية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طواقم الدولة الإلهية الخمسة من الدائرتين بين الله عز وجل ورسوله وبين …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الشهداء على دائرتين اصطفائيتين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مقام الشهادة للدائرة الأصفهانية الثانية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جملة من الأنبياء لهم طواقم على دائرتين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النبا العظيم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ولاية الدائرة الأصفهانية الثانية بعد ولاية الله والرسول والأربعة عشر معصوما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الطواقم الخمسة مقامات اصطفائية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تطابق جو المفاد العام لسورة الحمد وآية النساء وطاقم الدائرة الثانية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تلازم طاعة الله والرسول مع طاعة الدولة الإلهية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تطابق من سورة الحمد وسورة النساء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سورة الحمد تصرح بالولاية للطاقم الخماسي في سورة النساء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القرآن الكريم يصرح بشمول الطاقم الخماسي للدائرة الأصفهانية الثانية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الدائرة الأصفهانية هي الباب الأعظم للإلهية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خصائص الطاقم الأصفائي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جبريل يقول وأنا منكم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طاعة جميع المخلوقات للطواقم الخمسة تبع طاعة الله ورسوله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استعمال القرآن للعناوين الخمسة للطواقم بأنها أصطفاء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عدم بلورة الطواقم القرآنية الخمسة في علم الكلام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عدم بلورة نظام الصديقين عند الجمهور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القرآن يأمر بالكون معهم لا مع الصفات التي وصفوا بها …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مبحث الحسن والقبح …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ليس وراء الله منتهى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جمال الكون رشحة من رشحات جمال الذات الإلهية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أعظم المخلوقات كمالاتها ذاتية وليست أزلية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الصلاح والصدق والكمال الإلهي حاكم على الصلاح والصدق والكمال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نتيجة الحسن والقبح عند أهل البيت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مراتب الدائرة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عنوان من الطواقم الخمسة على طبقات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الضرورة العقلية على وجود الدائرة الأصفهانية الثانية لكل معصوم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الطاقم الخماسي شرح لنصف سورة الحمد … </w:t>
      </w:r>
      <w:r>
        <w:rPr>
          <w:rFonts w:eastAsia="Amiri" w:cs="Amiri" w:ascii="Amiri" w:hAnsi="Amiri"/>
          <w:color w:val="111111"/>
          <w:sz w:val="28"/>
          <w:szCs w:val="28"/>
          <w:lang w:bidi="ar-SA"/>
        </w:rPr>
        <w:t>267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زلنا في بداية الطريق لاستكشاف عظمة الطواقم الخمسة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التسليم للآيات التي تدمج الدائرة الأصفهانية الاولي والثانية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الطائعين مع الطاقم الخماسي في الدنيا والآخرة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دور الدائرة الأصفهانية الثانية في الرجعة وعند الأعراف وعند الصراط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دور الشهداء في التربية والتعليم قبل مقام الشهادة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دور الشهداء في التربية الروحية الملكوتية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الدائرة الأصفهانية الثانية أصحاب الصراط المستقيم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الكون مع الصراط المستقيم في الدنيا والآخرة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جزاء من يطع الله والرسول والطواقم الخمس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الاصل لكلمة الرفيق الاعلى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الارتباط الوثيق بين سورة الحمد وبين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الشهادة على الاعمال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مقدمات مشتركة لمحور الصديقين والصالحين وحسن اولئك رفيقاً …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اعتراض و جواب …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العادل بشكل مطلق لا يَصْدُق الا على المعصوم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الفرق بين العدالة عند المعصومين وغيرهم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العصمة وعدم العصمة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الفرق بين المعصية والمخالفة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عدم مخالفة المعصوم لا على صعيد عصره وإنما على صعيد جميع العصور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معنى الخريطة الآلهية العظمى للصراط المستقيم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العدل الحضاري والعولمي عند المعصوم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عظمة الصراط المستقيم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المعصوم العادل الآلهي بالتنظير والتطبيق … </w:t>
      </w:r>
      <w:r>
        <w:rPr>
          <w:rFonts w:eastAsia="Amiri" w:cs="Amiri" w:ascii="Amiri" w:hAnsi="Amiri"/>
          <w:color w:val="111111"/>
          <w:sz w:val="28"/>
          <w:szCs w:val="28"/>
          <w:lang w:bidi="ar-SA"/>
        </w:rPr>
        <w:t>281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المعصوم القادر على معالجة الأزمات الدولية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النظرة السطحية لعناوين الطاقم الخماسي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القرآن يأمر بالكون مع الصادقين لا بالكون مع الصدق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الفرق بين عدالة الأنبياء والأوصياء وعدالة غيرهم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المعصوم المحيط بكل تشريعات الله وبكل الأوامر والنواهي على كافة المستويات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عدالة المعصوم في عدم مخالفة أوامر ونواهي الله الواقعية في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العدالة الظاهرية عند غير المعصوم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عجز الصحابة عن تشخيص المصلحة الإلهية في صلح الحديبية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التشخيص القرآني المعصوم لصلح الحديبية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عدم إحاطة غير المعصوم بالملابسات الموضوعية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عدالة المعصوم تدخل في جميع الموضوعات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المعصوم هو المحيط بكل الملابسات الموضوعية والقادر على مواجهتها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الصلاح الأصفائي عند المعصوم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الصلاح الواقعي اصطفاء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الصلاح الأصفائي على درجات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حسن الرفقة الواقعي اصطفاء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الشواهد القرآنية على عنوان الصدّيق والصدّيقة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طمع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بالمرتبة الأصفائية الخامسة الموجودة عند بني هاشم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الاسلام الذي طلبه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التسليم العالي وليس أصل الاسلام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الصدق والصلاح الأصفائي وغير الأصفائي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عدالة المعصوم الواقعية على الاصعدة وعدالة غير المعصوم الظاهرية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فارق بين صدق الانبياء وغيرهم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الصدق يزداد خطورة كلما ازدادت خطورة الصدق … </w:t>
      </w:r>
      <w:r>
        <w:rPr>
          <w:rFonts w:eastAsia="Amiri" w:cs="Amiri" w:ascii="Amiri" w:hAnsi="Amiri"/>
          <w:color w:val="111111"/>
          <w:sz w:val="28"/>
          <w:szCs w:val="28"/>
          <w:lang w:bidi="ar-SA"/>
        </w:rPr>
        <w:t>297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المسؤولية تزداد عظمة وخطورة بزيادة رفعة المسؤولية وزيادة الاجيال والأزمان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صدق المعصوم والعوالم والأزمان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السلام عليك يا ناظر شجرة طوبى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دولة محمد وآل محمد هي أعظم الدول الآلهية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عظمة وابدية طاعة الله وطاعة الرسول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الصلاح الحقيقي اصطفائي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الاصلاح العلى لشيعة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القرون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ومضة من الاصلاح الحسيني للأنبياء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عظمة الاصلاح عند الدائرة الأصفهانية الأولى والثانية عبر القرون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عجز البشرية عن رسم مسار واحد في موضوع من الموضوعات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عظمة مشاريع الانبياء والاوصياء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احياء أهل البيت للفرد هو احياء له في كل العوالم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إبادة وجود إنسان في عوالم عديدة أخطر من سفك دمه لمقطع زماني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التأويل الاعظم لإحياء النفس في إخراجها من الضلال إلى الهدى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الدين يشمل كل العوالم والاجيال وكل ما على الوجود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اختلاف الطواقم الخمسة في الدولة الإلهية بين الأنبياء وعلو مقامهم على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المراتب الأولى في أعظم الدول الآلهية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الدائرة الأصفهانية الأولى والثانية سادة اهل الجنة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الدائرة الأصفهانية الثانية تفوق طبقات المصطفين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عنوان الصديقين …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قيادة النظام البشرى لكل العالم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دعوة الأنبياء العالمية لكل الأمم إلى الدين وليس الى شرائعهم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الفرق بين الدين وشرائع الانبياء … </w:t>
      </w:r>
      <w:r>
        <w:rPr>
          <w:rFonts w:eastAsia="Amiri" w:cs="Amiri" w:ascii="Amiri" w:hAnsi="Amiri"/>
          <w:color w:val="111111"/>
          <w:sz w:val="28"/>
          <w:szCs w:val="28"/>
          <w:lang w:bidi="ar-SA"/>
        </w:rPr>
        <w:t>314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بالأنبياء من الدين وليس من الشريعة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هو منظومة الأسس والاركان وأما التفاصيل فانها من الشريعة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شريعة النبي الأعظم الوحيدة العامة لكافة البشر الى يوم القيامة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الوحي المحمدي أعظم من وحى جميع الانبياء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ضلال اليهود والنصارى بترك شريعة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النظام الإلهي في نظم مراتب المصطفين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الفرق بين المنهج العلوى والمناهج الاخرى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وجه آخر لعلو مقامهم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مقام الشهادة للمصطفين من نسل إبراهيم وإسماعيل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معاني الإسلام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تمنى إبراهيم وإسماعيل لمقام المصطفين من بنى هاشم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وجوب التدبر في الخارطة القرآنية في معرفة المصطفين من بنى هاشم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علو ولايتهم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مقام الصديقين في القرآن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علو نيابة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بقية المصطفين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علو تسليمهم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الصديقين شامل للدائرة الأصفهانية الأولى والثانية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دعاء الانبياء في أن يدخلهم الله في الصالحين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الصلاح الأصفاني العالي …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مقام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مباشرة بعد مقام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طلب النبي يوسف للصلاح الأصفاني العالي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وجود الطواقم الخمسة في كل بيت من بيوت الانبياء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عناوين الطواقم الخمسة الأصفانية نسبية … </w:t>
      </w:r>
      <w:r>
        <w:rPr>
          <w:rFonts w:eastAsia="Amiri" w:cs="Amiri" w:ascii="Amiri" w:hAnsi="Amiri"/>
          <w:color w:val="111111"/>
          <w:sz w:val="28"/>
          <w:szCs w:val="28"/>
          <w:lang w:bidi="ar-SA"/>
        </w:rPr>
        <w:t>334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الخطأ أن نفهم تقديم الطواقم على بقية الطواقم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الطواقم الخمسة ملاحظ كل بيت من بيوت الانبياء لبلحاظ بعضهم مع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تقديم الانبياء على طاقم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كبير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الطاقم الخماسي في دولة محمد وآل محمد غير الطاقم الخماسي في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طمع النبي إبراهيم بالمقام العالي لبني هاشم في سورة البقرة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طلب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الالتحاق بالصالحين من الدائرة الأصفهانية الاولى والثانية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طلب النبي يوسف واسماعيل الالتحاق بالصالحين من الدائرة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برهان عقلي على علو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ومضة في الاصطفاء العالي لبني هاشم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حقيقة قرآنية أخرى على علو مقامهم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وجوه وغايات أخرى لعلو مقامهم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ومضة في حديث يوم الدار والشرائط الصعبة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المصطفون من بني هاشم ملوك الارض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تصديق الله تعالى لعهد المصطفين من بني هاشم …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الخلاف بين النبي موسى والخضر موضوعا وليس تنظيرا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معرفة المصطفين من بني هاشم تنظيرا وموضوعا …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ثلاث من الانبياء الصالحين يطلبون من الله تعالى ان يلحقهم بالصالحين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مقام الصالحين مقام انزل من الشهداء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طاعة الله والرسول مقرون بطاعة الطواقم الخمسة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طمع الانبياء في ان يلحقوا في الدائرة الأصفهانية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عدم طلب الانبياء لمقام الصديقين والشهداء الخاص بني هاشم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المولى لله ورسوله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برفقة النبيين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حمزة وجعفر من نجوم الدائرة الأصفهانية الثانية يشفعون للأنبياء يوم القيامة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طمع بعض الانبياء بالمقام الاصطفائي الخامس العالي … </w:t>
      </w:r>
      <w:r>
        <w:rPr>
          <w:rFonts w:eastAsia="Amiri" w:cs="Amiri" w:ascii="Amiri" w:hAnsi="Amiri"/>
          <w:color w:val="111111"/>
          <w:sz w:val="28"/>
          <w:szCs w:val="28"/>
          <w:lang w:bidi="ar-SA"/>
        </w:rPr>
        <w:t>353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المصطفين من بني هاشم أخلص رهط للنبي الاعظم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الى نظام الدولة الالهية العظمى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تناغم الآيات القرآنية في عنوان الصادقين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التوسل والتوجه الى الله بالدائرة الأصفهانية الثانية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طاعة الدائرة الأصفهانية الثانية مفروضة تبعاً للدائرة الأصفهانية الأولى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الصدق هو الالتزام وتعهد بالانقياد والطاعة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خلاصة الدين هي في مودة ذوى القربى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الفرق بين الحافظ لحدود الله وبين عدم المخالفة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الوفاء بالعهد بأرقى درجاته يحتاج الى علم لدني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الوفاء بالعهد يحتاج الى علم لدني على كافة المستويات والاصعدة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الهدى والاضلال لهما تداعيات أبدية عبر القرون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الدائرة الأصفهانية الثانية من الشجرة المصطفاة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الصادقون والمطهرون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الأنبياء الصالحون يطلبون الالتحاق بالصالحين ذى المراتب الأصفهانية العالية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دعوة الانبياء للالتحاق بالصالحين ذو الاصطفاء العالي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تميز طائفة الصديقين والصالحين في بيان الولاية للدائرة الأصفهانية الأولى والثانية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الصديقون على مرتبتين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طائفة الصديقين والصالحين تشير الى ولاية وقيادة أهل البيت في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ترسم خارطة دول الانبياء في دولة الدول للنبي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الوساطة بين كل طبقات الوحي للأنبياء كافة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كينونة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 الأرواح والاجساد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الرسول الاعظم هو المعطى عن الله والانبياء يتلقون منه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شهادة الرسول العليا على الشهداء والمراقبين العولميين … </w:t>
      </w:r>
      <w:r>
        <w:rPr>
          <w:rFonts w:eastAsia="Amiri" w:cs="Amiri" w:ascii="Amiri" w:hAnsi="Amiri"/>
          <w:color w:val="111111"/>
          <w:sz w:val="28"/>
          <w:szCs w:val="28"/>
          <w:lang w:bidi="ar-SA"/>
        </w:rPr>
        <w:t>379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آل محمد النورى بعد مقام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وراثة الصديقة الكبرى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ابيها وراثة اصطفائية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عظمة آل محمد في وراثة أعظم الانبياء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حديث الثقلين يتجلى في سورة الواقعة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أهل البيت هم القرآن الناطق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القرآن يشير الى عظمة وراثة اهل البيت التى لا نظير لها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لا قياس بين الانبياء وبين ورثة اعظم الانبياء والرسل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القرآن والعترة حبل ممدود بين الله والعبد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من عرف حقنا من القرآن زالت الجبال ولم يزل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آل محمد وان لم يكونوا انبياء ولكنهم ورثوا أعظم نبوة في الوجود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اختيار النبي لأهل بيته في تحمل وراثته ولم يختار انبياء اولى العزم لوراثته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من بديهيات فكر المسلمين ان دولة الدول هي دولة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توهج ارتباط المصطفين لقربهم بالنبي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المقام العظيم لدولة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الفرق بين الشهداء على الناس ما دامت العوالم والشهداء على الناس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آل محمد ملوك الأرض في القرآن والتوراة والانجيل والزبور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الاقوال في تسمية اولو العزم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دعوة انبياء اولى العزم للدين عامة والى الشريعة خاصة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ومضة في معنى الشريعة …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الملة خاصة بالنبي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الشريعة العالمية الى الناس هي شريعة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ولاية الخضر ليست تحت ظل ولاية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شريعة الانبياء ليست عامة … </w:t>
      </w:r>
      <w:r>
        <w:rPr>
          <w:rFonts w:eastAsia="Amiri" w:cs="Amiri" w:ascii="Amiri" w:hAnsi="Amiri"/>
          <w:color w:val="111111"/>
          <w:sz w:val="28"/>
          <w:szCs w:val="28"/>
          <w:lang w:bidi="ar-SA"/>
        </w:rPr>
        <w:t>398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على شريعة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آباء وأجداد النبي ص على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لآباء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وأحكام خاصة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قصور شريعة انبياء اولى العزم الاربعة عن شمول آباء واجداد النبي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عظمة هاشم وعبد المطلب في سن السنين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طلب الانبياء بان يلحقهم الله بمقام الصالحين وليس بمقام الشهادة على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داود تحت ولاية طالوت في قتال جالوت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تناغم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واشترط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شهادة الانبياء على أمهم محدودة فى زمانهم شهادة المصطفين من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الفرق بين المولى كل للمصطفين من بني هاشم وبين المولى كل لأنبياء اولي العزم الاربعة …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سيد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الانبياء ميثاقا واخرهم مبعث …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خفاء اصطفاء اباء واجداد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ينافى المهمة الخطيرة السرية التى اوكلت لهم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الغفلة عن عظمة نجوم الدائرة الأصفهانية الثانية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شهرة اصطفاء الانبياء في القرآن لا تعنى انهم أعظم من الذين أخفى اصطفائهم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هيمنة الكتاب الذى ورثته الدائرة الأصفهانية الأولى والثانية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فضل المصطفين من بني هاشم على بقية المصطفين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الخضر وموسى مثل للدائرة الثانية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زيارة يوم الغدير والبراهين الساطعة في مدح الله عز وجل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المحسودون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دولة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مهيمنة على كل دول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جميع الأنبياء مأمورين بنصرة دولة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المحسودون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وصول الأرض إلى أوج كمالها … </w:t>
      </w:r>
      <w:r>
        <w:rPr>
          <w:rFonts w:eastAsia="Amiri" w:cs="Amiri" w:ascii="Amiri" w:hAnsi="Amiri"/>
          <w:color w:val="111111"/>
          <w:sz w:val="28"/>
          <w:szCs w:val="28"/>
          <w:lang w:bidi="ar-SA"/>
        </w:rPr>
        <w:t>426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القيادة الإلهية لجميع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المحفل الإلهي العظيم بيد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الأنبياء مأمورون بنصرة طاقم دولة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المقام العالي للدائرة الأصفهانية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مقام الشهادة للدائرة الأصفهانية الثانية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معنى صحة المضمون …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إقرار الإسلام في تشريع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الملة غير الدين وغير الشريعة …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تلازم مجيء الشهداء مع النبيين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حوض الكوثر على مراتب وطبقات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هيمنة القرآن وهيمنة العترة … </w:t>
      </w:r>
      <w:r>
        <w:rPr>
          <w:rFonts w:eastAsia="Amiri" w:cs="Amiri" w:ascii="Amiri" w:hAnsi="Amiri"/>
          <w:color w:val="111111"/>
          <w:sz w:val="28"/>
          <w:szCs w:val="28"/>
          <w:lang w:bidi="ar-SA"/>
        </w:rPr>
        <w:t>435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الأنبياء الآن في البرزخ مشمولة بتنفيذ حديث الثقلين الشريف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النساء</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احمد بن على، 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سورة الزمر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محمد بن حسن، بصائر الدرجات في فضائل آل محمّد صلّى الله عليهم،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آية الله المرعشي النجفي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201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باركت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الصلاة على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آله المتضمنة للآل ممّا تواترت به الاخبار و أورد أرباب الحديث من العامّة و الخاصّة في كتبهم، فليراجع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نشر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4933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روضة الواعظين للنيسابوري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 الاية</w:t>
      </w:r>
      <w:r>
        <w:rPr>
          <w:rFonts w:eastAsia="IRNazanin" w:cs="IRNazanin"/>
          <w:b w:val="false"/>
          <w:bCs w:val="false"/>
          <w:i w:val="false"/>
          <w:iCs w:val="false"/>
          <w:color w:val="333333"/>
          <w:sz w:val="20"/>
          <w:szCs w:val="20"/>
        </w:rPr>
        <w:t>105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Pr>
        <w:t>48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الآيتين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298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بإمرة المؤمنين ؛ النص ؛ ص</w:t>
      </w:r>
      <w:r>
        <w:rPr>
          <w:rFonts w:eastAsia="IRNazanin" w:cs="IRNazanin"/>
          <w:b w:val="false"/>
          <w:bCs w:val="false"/>
          <w:i w:val="false"/>
          <w:iCs w:val="false"/>
          <w:color w:val="333333"/>
          <w:sz w:val="20"/>
          <w:szCs w:val="20"/>
        </w:rPr>
        <w:t>135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Pr>
        <w:t>167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177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196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304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306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437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نشر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بشائر المصطفى،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436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75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30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19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157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157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69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ط – الإسلامية؛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25260</Words>
  <Characters>113468</Characters>
  <CharactersWithSpaces>137994</CharactersWithSpaces>
  <Paragraphs>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2026-09-28T15:18:46Z</dcterms:created>
  <dc:creator>ghaemiyeh.com</dc:creator>
  <dc:description/>
  <dc:language>en-US</dc:language>
  <cp:lastModifiedBy/>
  <dcterms:modified xsi:type="dcterms:W3CDTF">2026-09-28T18:49:00Z</dcterms:modified>
  <cp:revision>1</cp:revision>
  <dc:subject/>
  <dc:title>الدائرة الإصطفائیة الثانیة لأهل البیت علیهم السلام أبوالفضل العباس أنموذجاً المجلد 5</dc:title>
</cp:coreProperties>
</file>

<file path=docProps/custom.xml><?xml version="1.0" encoding="utf-8"?>
<Properties xmlns="http://schemas.openxmlformats.org/officeDocument/2006/custom-properties" xmlns:vt="http://schemas.openxmlformats.org/officeDocument/2006/docPropsVTypes"/>
</file>