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6136_3531895371">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806138_353189537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06140_3531895371">
            <w:r>
              <w:rPr>
                <w:webHidden/>
                <w:rStyle w:val="IndexLink"/>
                <w:rtl w:val="true"/>
              </w:rPr>
              <w:t>الخطبة السادسه والثلاثون و المائتان</w:t>
            </w:r>
            <w:r>
              <w:rPr>
                <w:rStyle w:val="IndexLink"/>
                <w:rtl w:val="true"/>
              </w:rPr>
              <w:tab/>
            </w:r>
            <w:r>
              <w:rPr>
                <w:rStyle w:val="IndexLink"/>
              </w:rPr>
              <w:t>11</w:t>
            </w:r>
          </w:hyperlink>
        </w:p>
        <w:p>
          <w:pPr>
            <w:pStyle w:val="Contents3"/>
            <w:tabs>
              <w:tab w:val="clear" w:pos="8459"/>
              <w:tab w:val="right" w:pos="9026" w:leader="dot"/>
            </w:tabs>
            <w:rPr/>
          </w:pPr>
          <w:hyperlink w:anchor="__RefHeading___Toc1806142_3531895371">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806144_3531895371">
            <w:r>
              <w:rPr>
                <w:webHidden/>
                <w:rStyle w:val="IndexLink"/>
                <w:rtl w:val="true"/>
              </w:rPr>
              <w:t>«</w:t>
            </w:r>
            <w:r>
              <w:rPr>
                <w:rStyle w:val="IndexLink"/>
                <w:rtl w:val="true"/>
              </w:rPr>
              <w:t>كلام أبي موسى الأشعري لأهل الكوفة ونهيه إياهم عن نصرة أمير المؤمنين علي علیه السلام بعدما استنفر الناس إليه علیه السلام الحسن بن علي وعمار بن ياسر عند مسيره علیه السلام إلى أهل البصرة</w:t>
            </w:r>
            <w:r>
              <w:rPr>
                <w:rStyle w:val="IndexLink"/>
                <w:rtl w:val="true"/>
              </w:rPr>
              <w:t>»</w:t>
              <w:tab/>
            </w:r>
            <w:r>
              <w:rPr>
                <w:rStyle w:val="IndexLink"/>
              </w:rPr>
              <w:t>14</w:t>
            </w:r>
          </w:hyperlink>
        </w:p>
        <w:p>
          <w:pPr>
            <w:pStyle w:val="Contents4"/>
            <w:tabs>
              <w:tab w:val="clear" w:pos="8176"/>
              <w:tab w:val="right" w:pos="9026" w:leader="dot"/>
            </w:tabs>
            <w:rPr/>
          </w:pPr>
          <w:hyperlink w:anchor="__RefHeading___Toc1806146_3531895371">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806148_3531895371">
            <w:r>
              <w:rPr>
                <w:webHidden/>
                <w:rStyle w:val="IndexLink"/>
                <w:rtl w:val="true"/>
              </w:rPr>
              <w:t>بیان</w:t>
            </w:r>
            <w:r>
              <w:rPr>
                <w:rStyle w:val="IndexLink"/>
                <w:rtl w:val="true"/>
              </w:rPr>
              <w:tab/>
            </w:r>
            <w:r>
              <w:rPr>
                <w:rStyle w:val="IndexLink"/>
              </w:rPr>
              <w:t>18</w:t>
            </w:r>
          </w:hyperlink>
        </w:p>
        <w:p>
          <w:pPr>
            <w:pStyle w:val="Contents3"/>
            <w:tabs>
              <w:tab w:val="clear" w:pos="8459"/>
              <w:tab w:val="right" w:pos="9026" w:leader="dot"/>
            </w:tabs>
            <w:rPr/>
          </w:pPr>
          <w:hyperlink w:anchor="__RefHeading___Toc1806150_3531895371">
            <w:r>
              <w:rPr>
                <w:webHidden/>
                <w:rStyle w:val="IndexLink"/>
                <w:rtl w:val="true"/>
              </w:rPr>
              <w:t>بحث كلامي</w:t>
            </w:r>
            <w:r>
              <w:rPr>
                <w:rStyle w:val="IndexLink"/>
                <w:rtl w:val="true"/>
              </w:rPr>
              <w:tab/>
            </w:r>
            <w:r>
              <w:rPr>
                <w:rStyle w:val="IndexLink"/>
              </w:rPr>
              <w:t>21</w:t>
            </w:r>
          </w:hyperlink>
        </w:p>
        <w:p>
          <w:pPr>
            <w:pStyle w:val="Contents4"/>
            <w:tabs>
              <w:tab w:val="clear" w:pos="8176"/>
              <w:tab w:val="right" w:pos="9026" w:leader="dot"/>
            </w:tabs>
            <w:rPr/>
          </w:pPr>
          <w:hyperlink w:anchor="__RefHeading___Toc1806152_3531895371">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806154_3531895371">
            <w:r>
              <w:rPr>
                <w:webHidden/>
                <w:rStyle w:val="IndexLink"/>
                <w:rtl w:val="true"/>
              </w:rPr>
              <w:t>«</w:t>
            </w:r>
            <w:r>
              <w:rPr>
                <w:rStyle w:val="IndexLink"/>
                <w:rtl w:val="true"/>
              </w:rPr>
              <w:t>المسألة الأولى</w:t>
            </w:r>
            <w:r>
              <w:rPr>
                <w:rStyle w:val="IndexLink"/>
                <w:rtl w:val="true"/>
              </w:rPr>
              <w:t>»</w:t>
              <w:tab/>
            </w:r>
            <w:r>
              <w:rPr>
                <w:rStyle w:val="IndexLink"/>
              </w:rPr>
              <w:t>21</w:t>
            </w:r>
          </w:hyperlink>
        </w:p>
        <w:p>
          <w:pPr>
            <w:pStyle w:val="Contents3"/>
            <w:tabs>
              <w:tab w:val="clear" w:pos="8459"/>
              <w:tab w:val="right" w:pos="9026" w:leader="dot"/>
            </w:tabs>
            <w:rPr/>
          </w:pPr>
          <w:hyperlink w:anchor="__RefHeading___Toc1806156_3531895371">
            <w:r>
              <w:rPr>
                <w:webHidden/>
                <w:rStyle w:val="IndexLink"/>
                <w:rtl w:val="true"/>
              </w:rPr>
              <w:t>الترجمة</w:t>
            </w:r>
            <w:r>
              <w:rPr>
                <w:rStyle w:val="IndexLink"/>
                <w:rtl w:val="true"/>
              </w:rPr>
              <w:tab/>
            </w:r>
            <w:r>
              <w:rPr>
                <w:rStyle w:val="IndexLink"/>
              </w:rPr>
              <w:t>36</w:t>
            </w:r>
          </w:hyperlink>
        </w:p>
        <w:p>
          <w:pPr>
            <w:pStyle w:val="Contents2"/>
            <w:tabs>
              <w:tab w:val="clear" w:pos="8743"/>
              <w:tab w:val="right" w:pos="9026" w:leader="dot"/>
            </w:tabs>
            <w:rPr/>
          </w:pPr>
          <w:hyperlink w:anchor="__RefHeading___Toc1806158_3531895371">
            <w:r>
              <w:rPr>
                <w:webHidden/>
                <w:rStyle w:val="IndexLink"/>
                <w:rtl w:val="true"/>
              </w:rPr>
              <w:t>ومن خطبة له علیه السلام وهي الخطبة السابعة والثلاثون والمأتان يذكر فيها آل محمد صلی الله علیه و آله و سلم</w:t>
            </w:r>
            <w:r>
              <w:rPr>
                <w:rStyle w:val="IndexLink"/>
                <w:rtl w:val="true"/>
              </w:rPr>
              <w:tab/>
            </w:r>
            <w:r>
              <w:rPr>
                <w:rStyle w:val="IndexLink"/>
              </w:rPr>
              <w:t>38</w:t>
            </w:r>
          </w:hyperlink>
        </w:p>
        <w:p>
          <w:pPr>
            <w:pStyle w:val="Contents3"/>
            <w:tabs>
              <w:tab w:val="clear" w:pos="8459"/>
              <w:tab w:val="right" w:pos="9026" w:leader="dot"/>
            </w:tabs>
            <w:rPr/>
          </w:pPr>
          <w:hyperlink w:anchor="__RefHeading___Toc1806160_3531895371">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806162_3531895371">
            <w:r>
              <w:rPr>
                <w:webHidden/>
                <w:rStyle w:val="IndexLink"/>
                <w:rtl w:val="true"/>
              </w:rPr>
              <w:t>اللغة</w:t>
            </w:r>
            <w:r>
              <w:rPr>
                <w:rStyle w:val="IndexLink"/>
                <w:rtl w:val="true"/>
              </w:rPr>
              <w:tab/>
            </w:r>
            <w:r>
              <w:rPr>
                <w:rStyle w:val="IndexLink"/>
              </w:rPr>
              <w:t>38</w:t>
            </w:r>
          </w:hyperlink>
        </w:p>
        <w:p>
          <w:pPr>
            <w:pStyle w:val="Contents3"/>
            <w:tabs>
              <w:tab w:val="clear" w:pos="8459"/>
              <w:tab w:val="right" w:pos="9026" w:leader="dot"/>
            </w:tabs>
            <w:rPr/>
          </w:pPr>
          <w:hyperlink w:anchor="__RefHeading___Toc1806164_3531895371">
            <w:r>
              <w:rPr>
                <w:webHidden/>
                <w:rStyle w:val="IndexLink"/>
                <w:rtl w:val="true"/>
              </w:rPr>
              <w:t>الإعراب</w:t>
            </w:r>
            <w:r>
              <w:rPr>
                <w:rStyle w:val="IndexLink"/>
                <w:rtl w:val="true"/>
              </w:rPr>
              <w:tab/>
            </w:r>
            <w:r>
              <w:rPr>
                <w:rStyle w:val="IndexLink"/>
              </w:rPr>
              <w:t>39</w:t>
            </w:r>
          </w:hyperlink>
        </w:p>
        <w:p>
          <w:pPr>
            <w:pStyle w:val="Contents3"/>
            <w:tabs>
              <w:tab w:val="clear" w:pos="8459"/>
              <w:tab w:val="right" w:pos="9026" w:leader="dot"/>
            </w:tabs>
            <w:rPr/>
          </w:pPr>
          <w:hyperlink w:anchor="__RefHeading___Toc1806166_3531895371">
            <w:r>
              <w:rPr>
                <w:webHidden/>
                <w:rStyle w:val="IndexLink"/>
                <w:rtl w:val="true"/>
              </w:rPr>
              <w:t>المعنى</w:t>
            </w:r>
            <w:r>
              <w:rPr>
                <w:rStyle w:val="IndexLink"/>
                <w:rtl w:val="true"/>
              </w:rPr>
              <w:tab/>
            </w:r>
            <w:r>
              <w:rPr>
                <w:rStyle w:val="IndexLink"/>
              </w:rPr>
              <w:t>39</w:t>
            </w:r>
          </w:hyperlink>
        </w:p>
        <w:p>
          <w:pPr>
            <w:pStyle w:val="Contents3"/>
            <w:tabs>
              <w:tab w:val="clear" w:pos="8459"/>
              <w:tab w:val="right" w:pos="9026" w:leader="dot"/>
            </w:tabs>
            <w:rPr/>
          </w:pPr>
          <w:hyperlink w:anchor="__RefHeading___Toc1806168_3531895371">
            <w:r>
              <w:rPr>
                <w:webHidden/>
                <w:rStyle w:val="IndexLink"/>
                <w:rtl w:val="true"/>
              </w:rPr>
              <w:t>عدة مواضع من النهج في أوصاف آل محمد صلی الله علیه و آله و سلم</w:t>
            </w:r>
            <w:r>
              <w:rPr>
                <w:rStyle w:val="IndexLink"/>
                <w:rtl w:val="true"/>
              </w:rPr>
              <w:tab/>
            </w:r>
            <w:r>
              <w:rPr>
                <w:rStyle w:val="IndexLink"/>
              </w:rPr>
              <w:t>39</w:t>
            </w:r>
          </w:hyperlink>
        </w:p>
        <w:p>
          <w:pPr>
            <w:pStyle w:val="Contents3"/>
            <w:tabs>
              <w:tab w:val="clear" w:pos="8459"/>
              <w:tab w:val="right" w:pos="9026" w:leader="dot"/>
            </w:tabs>
            <w:rPr/>
          </w:pPr>
          <w:hyperlink w:anchor="__RefHeading___Toc1806170_3531895371">
            <w:r>
              <w:rPr>
                <w:webHidden/>
                <w:rStyle w:val="IndexLink"/>
                <w:rtl w:val="true"/>
              </w:rPr>
              <w:t>«</w:t>
            </w:r>
            <w:r>
              <w:rPr>
                <w:rStyle w:val="IndexLink"/>
                <w:rtl w:val="true"/>
              </w:rPr>
              <w:t>البحث العقلي والتحقيق العلمي في الإمامة</w:t>
            </w:r>
            <w:r>
              <w:rPr>
                <w:rStyle w:val="IndexLink"/>
                <w:rtl w:val="true"/>
              </w:rPr>
              <w:t>»</w:t>
              <w:tab/>
            </w:r>
            <w:r>
              <w:rPr>
                <w:rStyle w:val="IndexLink"/>
              </w:rPr>
              <w:t>41</w:t>
            </w:r>
          </w:hyperlink>
        </w:p>
        <w:p>
          <w:pPr>
            <w:pStyle w:val="Contents3"/>
            <w:tabs>
              <w:tab w:val="clear" w:pos="8459"/>
              <w:tab w:val="right" w:pos="9026" w:leader="dot"/>
            </w:tabs>
            <w:rPr/>
          </w:pPr>
          <w:hyperlink w:anchor="__RefHeading___Toc1806172_3531895371">
            <w:r>
              <w:rPr>
                <w:webHidden/>
                <w:rStyle w:val="IndexLink"/>
                <w:rtl w:val="true"/>
              </w:rPr>
              <w:t>«</w:t>
            </w:r>
            <w:r>
              <w:rPr>
                <w:rStyle w:val="IndexLink"/>
                <w:rtl w:val="true"/>
              </w:rPr>
              <w:t>كلام هشام بن الحكم في عصمة الإمام</w:t>
            </w:r>
            <w:r>
              <w:rPr>
                <w:rStyle w:val="IndexLink"/>
                <w:rtl w:val="true"/>
              </w:rPr>
              <w:t>»</w:t>
              <w:tab/>
            </w:r>
            <w:r>
              <w:rPr>
                <w:rStyle w:val="IndexLink"/>
              </w:rPr>
              <w:t>47</w:t>
            </w:r>
          </w:hyperlink>
        </w:p>
        <w:p>
          <w:pPr>
            <w:pStyle w:val="Contents3"/>
            <w:tabs>
              <w:tab w:val="clear" w:pos="8459"/>
              <w:tab w:val="right" w:pos="9026" w:leader="dot"/>
            </w:tabs>
            <w:rPr/>
          </w:pPr>
          <w:hyperlink w:anchor="__RefHeading___Toc1806174_3531895371">
            <w:r>
              <w:rPr>
                <w:webHidden/>
                <w:rStyle w:val="IndexLink"/>
                <w:rtl w:val="true"/>
              </w:rPr>
              <w:t>مسلك عقلي آخر في أمر الإمامة أيضاً</w:t>
            </w:r>
            <w:r>
              <w:rPr>
                <w:rStyle w:val="IndexLink"/>
                <w:rtl w:val="true"/>
              </w:rPr>
              <w:tab/>
            </w:r>
            <w:r>
              <w:rPr>
                <w:rStyle w:val="IndexLink"/>
              </w:rPr>
              <w:t>49</w:t>
            </w:r>
          </w:hyperlink>
        </w:p>
        <w:p>
          <w:pPr>
            <w:pStyle w:val="Contents3"/>
            <w:tabs>
              <w:tab w:val="clear" w:pos="8459"/>
              <w:tab w:val="right" w:pos="9026" w:leader="dot"/>
            </w:tabs>
            <w:rPr/>
          </w:pPr>
          <w:hyperlink w:anchor="__RefHeading___Toc1806176_3531895371">
            <w:r>
              <w:rPr>
                <w:webHidden/>
                <w:rStyle w:val="IndexLink"/>
                <w:rtl w:val="true"/>
              </w:rPr>
              <w:t>«</w:t>
            </w:r>
            <w:r>
              <w:rPr>
                <w:rStyle w:val="IndexLink"/>
                <w:rtl w:val="true"/>
              </w:rPr>
              <w:t>عدم تأثير السحر والشعبذة وأمثالهما في الحجج الإلهية</w:t>
            </w:r>
            <w:r>
              <w:rPr>
                <w:rStyle w:val="IndexLink"/>
                <w:rtl w:val="true"/>
              </w:rPr>
              <w:t>»</w:t>
              <w:tab/>
            </w:r>
            <w:r>
              <w:rPr>
                <w:rStyle w:val="IndexLink"/>
              </w:rPr>
              <w:t>51</w:t>
            </w:r>
          </w:hyperlink>
        </w:p>
        <w:p>
          <w:pPr>
            <w:pStyle w:val="Contents3"/>
            <w:tabs>
              <w:tab w:val="clear" w:pos="8459"/>
              <w:tab w:val="right" w:pos="9026" w:leader="dot"/>
            </w:tabs>
            <w:rPr/>
          </w:pPr>
          <w:hyperlink w:anchor="__RefHeading___Toc1806178_3531895371">
            <w:r>
              <w:rPr>
                <w:webHidden/>
                <w:rStyle w:val="IndexLink"/>
                <w:rtl w:val="true"/>
              </w:rPr>
              <w:t>التمسك بآيتين وخمسة أخبار في الإمام وصفاته</w:t>
            </w:r>
            <w:r>
              <w:rPr>
                <w:rStyle w:val="IndexLink"/>
                <w:rtl w:val="true"/>
              </w:rPr>
              <w:tab/>
            </w:r>
            <w:r>
              <w:rPr>
                <w:rStyle w:val="IndexLink"/>
              </w:rPr>
              <w:t>51</w:t>
            </w:r>
          </w:hyperlink>
        </w:p>
        <w:p>
          <w:pPr>
            <w:pStyle w:val="Contents3"/>
            <w:tabs>
              <w:tab w:val="clear" w:pos="8459"/>
              <w:tab w:val="right" w:pos="9026" w:leader="dot"/>
            </w:tabs>
            <w:rPr/>
          </w:pPr>
          <w:hyperlink w:anchor="__RefHeading___Toc1806180_3531895371">
            <w:r>
              <w:rPr>
                <w:webHidden/>
                <w:rStyle w:val="IndexLink"/>
                <w:rtl w:val="true"/>
              </w:rPr>
              <w:t>رواية جابر بن عبد الله في نزول الآية</w:t>
            </w:r>
            <w:r>
              <w:rPr>
                <w:rStyle w:val="IndexLink"/>
                <w:rtl w:val="true"/>
              </w:rPr>
              <w:tab/>
            </w:r>
            <w:r>
              <w:rPr>
                <w:rStyle w:val="IndexLink"/>
              </w:rPr>
              <w:t>64</w:t>
            </w:r>
          </w:hyperlink>
        </w:p>
        <w:p>
          <w:pPr>
            <w:pStyle w:val="Contents4"/>
            <w:tabs>
              <w:tab w:val="clear" w:pos="8176"/>
              <w:tab w:val="right" w:pos="9026" w:leader="dot"/>
            </w:tabs>
            <w:rPr/>
          </w:pPr>
          <w:hyperlink w:anchor="__RefHeading___Toc1806182_3531895371">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806184_3531895371">
            <w:r>
              <w:rPr>
                <w:webHidden/>
                <w:rStyle w:val="IndexLink"/>
                <w:rtl w:val="true"/>
              </w:rPr>
              <w:t>الحديث الأول</w:t>
            </w:r>
            <w:r>
              <w:rPr>
                <w:rStyle w:val="IndexLink"/>
                <w:rtl w:val="true"/>
              </w:rPr>
              <w:tab/>
            </w:r>
            <w:r>
              <w:rPr>
                <w:rStyle w:val="IndexLink"/>
              </w:rPr>
              <w:t>64</w:t>
            </w:r>
          </w:hyperlink>
        </w:p>
        <w:p>
          <w:pPr>
            <w:pStyle w:val="Contents4"/>
            <w:tabs>
              <w:tab w:val="clear" w:pos="8176"/>
              <w:tab w:val="right" w:pos="9026" w:leader="dot"/>
            </w:tabs>
            <w:rPr/>
          </w:pPr>
          <w:hyperlink w:anchor="__RefHeading___Toc1806186_3531895371">
            <w:r>
              <w:rPr>
                <w:webHidden/>
                <w:rStyle w:val="IndexLink"/>
                <w:rtl w:val="true"/>
              </w:rPr>
              <w:t>الحديث الثاني</w:t>
            </w:r>
            <w:r>
              <w:rPr>
                <w:rStyle w:val="IndexLink"/>
                <w:rtl w:val="true"/>
              </w:rPr>
              <w:tab/>
            </w:r>
            <w:r>
              <w:rPr>
                <w:rStyle w:val="IndexLink"/>
              </w:rPr>
              <w:t>65</w:t>
            </w:r>
          </w:hyperlink>
        </w:p>
        <w:p>
          <w:pPr>
            <w:pStyle w:val="Contents4"/>
            <w:tabs>
              <w:tab w:val="clear" w:pos="8176"/>
              <w:tab w:val="right" w:pos="9026" w:leader="dot"/>
            </w:tabs>
            <w:rPr/>
          </w:pPr>
          <w:hyperlink w:anchor="__RefHeading___Toc1806188_3531895371">
            <w:r>
              <w:rPr>
                <w:webHidden/>
                <w:rStyle w:val="IndexLink"/>
                <w:rtl w:val="true"/>
              </w:rPr>
              <w:t>الحديث الثالث</w:t>
            </w:r>
            <w:r>
              <w:rPr>
                <w:rStyle w:val="IndexLink"/>
                <w:rtl w:val="true"/>
              </w:rPr>
              <w:tab/>
            </w:r>
            <w:r>
              <w:rPr>
                <w:rStyle w:val="IndexLink"/>
              </w:rPr>
              <w:t>66</w:t>
            </w:r>
          </w:hyperlink>
        </w:p>
        <w:p>
          <w:pPr>
            <w:pStyle w:val="Contents5"/>
            <w:tabs>
              <w:tab w:val="clear" w:pos="7892"/>
              <w:tab w:val="right" w:pos="9026" w:leader="dot"/>
            </w:tabs>
            <w:rPr/>
          </w:pPr>
          <w:hyperlink w:anchor="__RefHeading___Toc1806190_3531895371">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806192_3531895371">
            <w:r>
              <w:rPr>
                <w:webHidden/>
                <w:rStyle w:val="IndexLink"/>
                <w:rtl w:val="true"/>
              </w:rPr>
              <w:t>بیان</w:t>
            </w:r>
            <w:r>
              <w:rPr>
                <w:rStyle w:val="IndexLink"/>
                <w:rtl w:val="true"/>
              </w:rPr>
              <w:tab/>
            </w:r>
            <w:r>
              <w:rPr>
                <w:rStyle w:val="IndexLink"/>
              </w:rPr>
              <w:t>68</w:t>
            </w:r>
          </w:hyperlink>
        </w:p>
        <w:p>
          <w:pPr>
            <w:pStyle w:val="Contents4"/>
            <w:tabs>
              <w:tab w:val="clear" w:pos="8176"/>
              <w:tab w:val="right" w:pos="9026" w:leader="dot"/>
            </w:tabs>
            <w:rPr/>
          </w:pPr>
          <w:hyperlink w:anchor="__RefHeading___Toc1806194_3531895371">
            <w:r>
              <w:rPr>
                <w:webHidden/>
                <w:rStyle w:val="IndexLink"/>
                <w:rtl w:val="true"/>
              </w:rPr>
              <w:t>الحديث الرابع</w:t>
            </w:r>
            <w:r>
              <w:rPr>
                <w:rStyle w:val="IndexLink"/>
                <w:rtl w:val="true"/>
              </w:rPr>
              <w:tab/>
            </w:r>
            <w:r>
              <w:rPr>
                <w:rStyle w:val="IndexLink"/>
              </w:rPr>
              <w:t>69</w:t>
            </w:r>
          </w:hyperlink>
        </w:p>
        <w:p>
          <w:pPr>
            <w:pStyle w:val="Contents4"/>
            <w:tabs>
              <w:tab w:val="clear" w:pos="8176"/>
              <w:tab w:val="right" w:pos="9026" w:leader="dot"/>
            </w:tabs>
            <w:rPr/>
          </w:pPr>
          <w:hyperlink w:anchor="__RefHeading___Toc1806196_3531895371">
            <w:r>
              <w:rPr>
                <w:webHidden/>
                <w:rStyle w:val="IndexLink"/>
                <w:rtl w:val="true"/>
              </w:rPr>
              <w:t>الحديث الخامس</w:t>
            </w:r>
            <w:r>
              <w:rPr>
                <w:rStyle w:val="IndexLink"/>
                <w:rtl w:val="true"/>
              </w:rPr>
              <w:tab/>
            </w:r>
            <w:r>
              <w:rPr>
                <w:rStyle w:val="IndexLink"/>
              </w:rPr>
              <w:t>81</w:t>
            </w:r>
          </w:hyperlink>
        </w:p>
        <w:p>
          <w:pPr>
            <w:pStyle w:val="Contents5"/>
            <w:tabs>
              <w:tab w:val="clear" w:pos="7892"/>
              <w:tab w:val="right" w:pos="9026" w:leader="dot"/>
            </w:tabs>
            <w:rPr/>
          </w:pPr>
          <w:hyperlink w:anchor="__RefHeading___Toc1806198_3531895371">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806200_3531895371">
            <w:r>
              <w:rPr>
                <w:webHidden/>
                <w:rStyle w:val="IndexLink"/>
                <w:rtl w:val="true"/>
              </w:rPr>
              <w:t>بیان</w:t>
            </w:r>
            <w:r>
              <w:rPr>
                <w:rStyle w:val="IndexLink"/>
                <w:rtl w:val="true"/>
              </w:rPr>
              <w:tab/>
            </w:r>
            <w:r>
              <w:rPr>
                <w:rStyle w:val="IndexLink"/>
              </w:rPr>
              <w:t>82</w:t>
            </w:r>
          </w:hyperlink>
        </w:p>
        <w:p>
          <w:pPr>
            <w:pStyle w:val="Contents5"/>
            <w:tabs>
              <w:tab w:val="clear" w:pos="7892"/>
              <w:tab w:val="right" w:pos="9026" w:leader="dot"/>
            </w:tabs>
            <w:rPr/>
          </w:pPr>
          <w:hyperlink w:anchor="__RefHeading___Toc1806202_3531895371">
            <w:r>
              <w:rPr>
                <w:webHidden/>
                <w:rStyle w:val="IndexLink"/>
                <w:rtl w:val="true"/>
              </w:rPr>
              <w:t>تنبيه</w:t>
            </w:r>
            <w:r>
              <w:rPr>
                <w:rStyle w:val="IndexLink"/>
                <w:rtl w:val="true"/>
              </w:rPr>
              <w:tab/>
            </w:r>
            <w:r>
              <w:rPr>
                <w:rStyle w:val="IndexLink"/>
              </w:rPr>
              <w:t>86</w:t>
            </w:r>
          </w:hyperlink>
        </w:p>
        <w:p>
          <w:pPr>
            <w:pStyle w:val="Contents3"/>
            <w:tabs>
              <w:tab w:val="clear" w:pos="8459"/>
              <w:tab w:val="right" w:pos="9026" w:leader="dot"/>
            </w:tabs>
            <w:rPr/>
          </w:pPr>
          <w:hyperlink w:anchor="__RefHeading___Toc1806204_3531895371">
            <w:r>
              <w:rPr>
                <w:webHidden/>
                <w:rStyle w:val="IndexLink"/>
                <w:rtl w:val="true"/>
              </w:rPr>
              <w:t>الكلام في أن السنة وحدها لا تكون حجة إلا بقيم</w:t>
            </w:r>
            <w:r>
              <w:rPr>
                <w:rStyle w:val="IndexLink"/>
                <w:rtl w:val="true"/>
              </w:rPr>
              <w:tab/>
            </w:r>
            <w:r>
              <w:rPr>
                <w:rStyle w:val="IndexLink"/>
              </w:rPr>
              <w:t>86</w:t>
            </w:r>
          </w:hyperlink>
        </w:p>
        <w:p>
          <w:pPr>
            <w:pStyle w:val="Contents3"/>
            <w:tabs>
              <w:tab w:val="clear" w:pos="8459"/>
              <w:tab w:val="right" w:pos="9026" w:leader="dot"/>
            </w:tabs>
            <w:rPr/>
          </w:pPr>
          <w:hyperlink w:anchor="__RefHeading___Toc1806206_3531895371">
            <w:r>
              <w:rPr>
                <w:webHidden/>
                <w:rStyle w:val="IndexLink"/>
                <w:rtl w:val="true"/>
              </w:rPr>
              <w:t>الأخبار المروية عن أهل بيت العصمة عليهم السلام في النهي عن العمل بالقياس</w:t>
            </w:r>
            <w:r>
              <w:rPr>
                <w:rStyle w:val="IndexLink"/>
                <w:rtl w:val="true"/>
              </w:rPr>
              <w:tab/>
            </w:r>
            <w:r>
              <w:rPr>
                <w:rStyle w:val="IndexLink"/>
              </w:rPr>
              <w:t>91</w:t>
            </w:r>
          </w:hyperlink>
        </w:p>
        <w:p>
          <w:pPr>
            <w:pStyle w:val="Contents3"/>
            <w:tabs>
              <w:tab w:val="clear" w:pos="8459"/>
              <w:tab w:val="right" w:pos="9026" w:leader="dot"/>
            </w:tabs>
            <w:rPr/>
          </w:pPr>
          <w:hyperlink w:anchor="__RefHeading___Toc1806208_3531895371">
            <w:r>
              <w:rPr>
                <w:webHidden/>
                <w:rStyle w:val="IndexLink"/>
                <w:rtl w:val="true"/>
              </w:rPr>
              <w:t>احتجاج ثامن الأئمة على المخالفين في أمر الإمامة</w:t>
            </w:r>
            <w:r>
              <w:rPr>
                <w:rStyle w:val="IndexLink"/>
                <w:rtl w:val="true"/>
              </w:rPr>
              <w:tab/>
            </w:r>
            <w:r>
              <w:rPr>
                <w:rStyle w:val="IndexLink"/>
              </w:rPr>
              <w:t>95</w:t>
            </w:r>
          </w:hyperlink>
        </w:p>
        <w:p>
          <w:pPr>
            <w:pStyle w:val="Contents3"/>
            <w:tabs>
              <w:tab w:val="clear" w:pos="8459"/>
              <w:tab w:val="right" w:pos="9026" w:leader="dot"/>
            </w:tabs>
            <w:rPr/>
          </w:pPr>
          <w:hyperlink w:anchor="__RefHeading___Toc1806210_3531895371">
            <w:r>
              <w:rPr>
                <w:webHidden/>
                <w:rStyle w:val="IndexLink"/>
                <w:rtl w:val="true"/>
              </w:rPr>
              <w:t>الأئمة بعد الرسول صلی الله علیه و آله و سلّم هم آله علیهم السلام لا غير</w:t>
            </w:r>
            <w:r>
              <w:rPr>
                <w:rStyle w:val="IndexLink"/>
                <w:rtl w:val="true"/>
              </w:rPr>
              <w:tab/>
            </w:r>
            <w:r>
              <w:rPr>
                <w:rStyle w:val="IndexLink"/>
              </w:rPr>
              <w:t>99</w:t>
            </w:r>
          </w:hyperlink>
        </w:p>
        <w:p>
          <w:pPr>
            <w:pStyle w:val="Contents3"/>
            <w:tabs>
              <w:tab w:val="clear" w:pos="8459"/>
              <w:tab w:val="right" w:pos="9026" w:leader="dot"/>
            </w:tabs>
            <w:rPr/>
          </w:pPr>
          <w:hyperlink w:anchor="__RefHeading___Toc1806212_3531895371">
            <w:r>
              <w:rPr>
                <w:webHidden/>
                <w:rStyle w:val="IndexLink"/>
                <w:rtl w:val="true"/>
              </w:rPr>
              <w:t>الإمام الأول أمير المؤمنين علي بن أبي طالب علیه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1806214_3531895371">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806216_3531895371">
            <w:r>
              <w:rPr>
                <w:webHidden/>
                <w:rStyle w:val="IndexLink"/>
                <w:rtl w:val="true"/>
              </w:rPr>
              <w:t>الأحاديث والآيات في علي</w:t>
            </w:r>
            <w:r>
              <w:rPr>
                <w:rStyle w:val="IndexLink"/>
                <w:rtl w:val="true"/>
              </w:rPr>
              <w:tab/>
            </w:r>
            <w:r>
              <w:rPr>
                <w:rStyle w:val="IndexLink"/>
              </w:rPr>
              <w:t>105</w:t>
            </w:r>
          </w:hyperlink>
        </w:p>
        <w:p>
          <w:pPr>
            <w:pStyle w:val="Contents5"/>
            <w:tabs>
              <w:tab w:val="clear" w:pos="7892"/>
              <w:tab w:val="right" w:pos="9026" w:leader="dot"/>
            </w:tabs>
            <w:rPr/>
          </w:pPr>
          <w:hyperlink w:anchor="__RefHeading___Toc1806218_3531895371">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806220_3531895371">
            <w:r>
              <w:rPr>
                <w:webHidden/>
                <w:rStyle w:val="IndexLink"/>
                <w:rtl w:val="true"/>
              </w:rPr>
              <w:t>الإمام الثاني والثالث</w:t>
            </w:r>
            <w:r>
              <w:rPr>
                <w:rStyle w:val="IndexLink"/>
                <w:rtl w:val="true"/>
              </w:rPr>
              <w:tab/>
            </w:r>
            <w:r>
              <w:rPr>
                <w:rStyle w:val="IndexLink"/>
              </w:rPr>
              <w:t>108</w:t>
            </w:r>
          </w:hyperlink>
        </w:p>
        <w:p>
          <w:pPr>
            <w:pStyle w:val="Contents5"/>
            <w:tabs>
              <w:tab w:val="clear" w:pos="7892"/>
              <w:tab w:val="right" w:pos="9026" w:leader="dot"/>
            </w:tabs>
            <w:rPr/>
          </w:pPr>
          <w:hyperlink w:anchor="__RefHeading___Toc1806222_3531895371">
            <w:r>
              <w:rPr>
                <w:webHidden/>
                <w:rStyle w:val="IndexLink"/>
                <w:rtl w:val="true"/>
              </w:rPr>
              <w:t>الإمام الرابع</w:t>
            </w:r>
            <w:r>
              <w:rPr>
                <w:rStyle w:val="IndexLink"/>
                <w:rtl w:val="true"/>
              </w:rPr>
              <w:tab/>
            </w:r>
            <w:r>
              <w:rPr>
                <w:rStyle w:val="IndexLink"/>
              </w:rPr>
              <w:t>111</w:t>
            </w:r>
          </w:hyperlink>
        </w:p>
        <w:p>
          <w:pPr>
            <w:pStyle w:val="Contents6"/>
            <w:tabs>
              <w:tab w:val="clear" w:pos="7609"/>
              <w:tab w:val="right" w:pos="9026" w:leader="dot"/>
            </w:tabs>
            <w:rPr/>
          </w:pPr>
          <w:hyperlink w:anchor="__RefHeading___Toc1806224_3531895371">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1806226_3531895371">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1806228_3531895371">
            <w:r>
              <w:rPr>
                <w:webHidden/>
                <w:rStyle w:val="IndexLink"/>
                <w:rtl w:val="true"/>
              </w:rPr>
              <w:t>الإمام الخامس</w:t>
            </w:r>
            <w:r>
              <w:rPr>
                <w:rStyle w:val="IndexLink"/>
                <w:rtl w:val="true"/>
              </w:rPr>
              <w:tab/>
            </w:r>
            <w:r>
              <w:rPr>
                <w:rStyle w:val="IndexLink"/>
              </w:rPr>
              <w:t>117</w:t>
            </w:r>
          </w:hyperlink>
        </w:p>
        <w:p>
          <w:pPr>
            <w:pStyle w:val="Contents5"/>
            <w:tabs>
              <w:tab w:val="clear" w:pos="7892"/>
              <w:tab w:val="right" w:pos="9026" w:leader="dot"/>
            </w:tabs>
            <w:rPr/>
          </w:pPr>
          <w:hyperlink w:anchor="__RefHeading___Toc1806230_3531895371">
            <w:r>
              <w:rPr>
                <w:webHidden/>
                <w:rStyle w:val="IndexLink"/>
                <w:rtl w:val="true"/>
              </w:rPr>
              <w:t>الإمام السادس</w:t>
            </w:r>
            <w:r>
              <w:rPr>
                <w:rStyle w:val="IndexLink"/>
                <w:rtl w:val="true"/>
              </w:rPr>
              <w:tab/>
            </w:r>
            <w:r>
              <w:rPr>
                <w:rStyle w:val="IndexLink"/>
              </w:rPr>
              <w:t>119</w:t>
            </w:r>
          </w:hyperlink>
        </w:p>
        <w:p>
          <w:pPr>
            <w:pStyle w:val="Contents5"/>
            <w:tabs>
              <w:tab w:val="clear" w:pos="7892"/>
              <w:tab w:val="right" w:pos="9026" w:leader="dot"/>
            </w:tabs>
            <w:rPr/>
          </w:pPr>
          <w:hyperlink w:anchor="__RefHeading___Toc1806232_3531895371">
            <w:r>
              <w:rPr>
                <w:webHidden/>
                <w:rStyle w:val="IndexLink"/>
                <w:rtl w:val="true"/>
              </w:rPr>
              <w:t>الإمام السابع</w:t>
            </w:r>
            <w:r>
              <w:rPr>
                <w:rStyle w:val="IndexLink"/>
                <w:rtl w:val="true"/>
              </w:rPr>
              <w:tab/>
            </w:r>
            <w:r>
              <w:rPr>
                <w:rStyle w:val="IndexLink"/>
              </w:rPr>
              <w:t>126</w:t>
            </w:r>
          </w:hyperlink>
        </w:p>
        <w:p>
          <w:pPr>
            <w:pStyle w:val="Contents5"/>
            <w:tabs>
              <w:tab w:val="clear" w:pos="7892"/>
              <w:tab w:val="right" w:pos="9026" w:leader="dot"/>
            </w:tabs>
            <w:rPr/>
          </w:pPr>
          <w:hyperlink w:anchor="__RefHeading___Toc1806234_3531895371">
            <w:r>
              <w:rPr>
                <w:webHidden/>
                <w:rStyle w:val="IndexLink"/>
                <w:rtl w:val="true"/>
              </w:rPr>
              <w:t>الإمام الثامن</w:t>
            </w:r>
            <w:r>
              <w:rPr>
                <w:rStyle w:val="IndexLink"/>
                <w:rtl w:val="true"/>
              </w:rPr>
              <w:tab/>
            </w:r>
            <w:r>
              <w:rPr>
                <w:rStyle w:val="IndexLink"/>
              </w:rPr>
              <w:t>128</w:t>
            </w:r>
          </w:hyperlink>
        </w:p>
        <w:p>
          <w:pPr>
            <w:pStyle w:val="Contents5"/>
            <w:tabs>
              <w:tab w:val="clear" w:pos="7892"/>
              <w:tab w:val="right" w:pos="9026" w:leader="dot"/>
            </w:tabs>
            <w:rPr/>
          </w:pPr>
          <w:hyperlink w:anchor="__RefHeading___Toc1806236_3531895371">
            <w:r>
              <w:rPr>
                <w:webHidden/>
                <w:rStyle w:val="IndexLink"/>
                <w:rtl w:val="true"/>
              </w:rPr>
              <w:t>الإمام التاسع</w:t>
            </w:r>
            <w:r>
              <w:rPr>
                <w:rStyle w:val="IndexLink"/>
                <w:rtl w:val="true"/>
              </w:rPr>
              <w:tab/>
            </w:r>
            <w:r>
              <w:rPr>
                <w:rStyle w:val="IndexLink"/>
              </w:rPr>
              <w:t>131</w:t>
            </w:r>
          </w:hyperlink>
        </w:p>
        <w:p>
          <w:pPr>
            <w:pStyle w:val="Contents5"/>
            <w:tabs>
              <w:tab w:val="clear" w:pos="7892"/>
              <w:tab w:val="right" w:pos="9026" w:leader="dot"/>
            </w:tabs>
            <w:rPr/>
          </w:pPr>
          <w:hyperlink w:anchor="__RefHeading___Toc1806238_3531895371">
            <w:r>
              <w:rPr>
                <w:webHidden/>
                <w:rStyle w:val="IndexLink"/>
                <w:rtl w:val="true"/>
              </w:rPr>
              <w:t>الإمام العاشر</w:t>
            </w:r>
            <w:r>
              <w:rPr>
                <w:rStyle w:val="IndexLink"/>
                <w:rtl w:val="true"/>
              </w:rPr>
              <w:tab/>
            </w:r>
            <w:r>
              <w:rPr>
                <w:rStyle w:val="IndexLink"/>
              </w:rPr>
              <w:t>136</w:t>
            </w:r>
          </w:hyperlink>
        </w:p>
        <w:p>
          <w:pPr>
            <w:pStyle w:val="Contents5"/>
            <w:tabs>
              <w:tab w:val="clear" w:pos="7892"/>
              <w:tab w:val="right" w:pos="9026" w:leader="dot"/>
            </w:tabs>
            <w:rPr/>
          </w:pPr>
          <w:hyperlink w:anchor="__RefHeading___Toc1806240_3531895371">
            <w:r>
              <w:rPr>
                <w:webHidden/>
                <w:rStyle w:val="IndexLink"/>
                <w:rtl w:val="true"/>
              </w:rPr>
              <w:t>بیان</w:t>
            </w:r>
            <w:r>
              <w:rPr>
                <w:rStyle w:val="IndexLink"/>
                <w:rtl w:val="true"/>
              </w:rPr>
              <w:tab/>
            </w:r>
            <w:r>
              <w:rPr>
                <w:rStyle w:val="IndexLink"/>
              </w:rPr>
              <w:t>138</w:t>
            </w:r>
          </w:hyperlink>
        </w:p>
        <w:p>
          <w:pPr>
            <w:pStyle w:val="Contents5"/>
            <w:tabs>
              <w:tab w:val="clear" w:pos="7892"/>
              <w:tab w:val="right" w:pos="9026" w:leader="dot"/>
            </w:tabs>
            <w:rPr/>
          </w:pPr>
          <w:hyperlink w:anchor="__RefHeading___Toc1806242_3531895371">
            <w:r>
              <w:rPr>
                <w:webHidden/>
                <w:rStyle w:val="IndexLink"/>
                <w:rtl w:val="true"/>
              </w:rPr>
              <w:t>الإمام الحادي عشر</w:t>
            </w:r>
            <w:r>
              <w:rPr>
                <w:rStyle w:val="IndexLink"/>
                <w:rtl w:val="true"/>
              </w:rPr>
              <w:tab/>
            </w:r>
            <w:r>
              <w:rPr>
                <w:rStyle w:val="IndexLink"/>
              </w:rPr>
              <w:t>139</w:t>
            </w:r>
          </w:hyperlink>
        </w:p>
        <w:p>
          <w:pPr>
            <w:pStyle w:val="Contents6"/>
            <w:tabs>
              <w:tab w:val="clear" w:pos="7609"/>
              <w:tab w:val="right" w:pos="9026" w:leader="dot"/>
            </w:tabs>
            <w:rPr/>
          </w:pPr>
          <w:hyperlink w:anchor="__RefHeading___Toc1806244_3531895371">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1806246_3531895371">
            <w:r>
              <w:rPr>
                <w:webHidden/>
                <w:rStyle w:val="IndexLink"/>
                <w:rtl w:val="true"/>
              </w:rPr>
              <w:t>«</w:t>
            </w:r>
            <w:r>
              <w:rPr>
                <w:rStyle w:val="IndexLink"/>
                <w:rtl w:val="true"/>
              </w:rPr>
              <w:t>كلام محيي الدين الأعرابي أو المغربي فيه علیه السلام</w:t>
            </w:r>
            <w:r>
              <w:rPr>
                <w:rStyle w:val="IndexLink"/>
                <w:rtl w:val="true"/>
              </w:rPr>
              <w:t>»</w:t>
              <w:tab/>
            </w:r>
            <w:r>
              <w:rPr>
                <w:rStyle w:val="IndexLink"/>
              </w:rPr>
              <w:t>141</w:t>
            </w:r>
          </w:hyperlink>
        </w:p>
        <w:p>
          <w:pPr>
            <w:pStyle w:val="Contents5"/>
            <w:tabs>
              <w:tab w:val="clear" w:pos="7892"/>
              <w:tab w:val="right" w:pos="9026" w:leader="dot"/>
            </w:tabs>
            <w:rPr/>
          </w:pPr>
          <w:hyperlink w:anchor="__RefHeading___Toc1806248_3531895371">
            <w:r>
              <w:rPr>
                <w:webHidden/>
                <w:rStyle w:val="IndexLink"/>
                <w:rtl w:val="true"/>
              </w:rPr>
              <w:t>الإمام الثاني عشر</w:t>
            </w:r>
            <w:r>
              <w:rPr>
                <w:rStyle w:val="IndexLink"/>
                <w:rtl w:val="true"/>
              </w:rPr>
              <w:tab/>
            </w:r>
            <w:r>
              <w:rPr>
                <w:rStyle w:val="IndexLink"/>
              </w:rPr>
              <w:t>141</w:t>
            </w:r>
          </w:hyperlink>
        </w:p>
        <w:p>
          <w:pPr>
            <w:pStyle w:val="Contents5"/>
            <w:tabs>
              <w:tab w:val="clear" w:pos="7892"/>
              <w:tab w:val="right" w:pos="9026" w:leader="dot"/>
            </w:tabs>
            <w:rPr/>
          </w:pPr>
          <w:hyperlink w:anchor="__RefHeading___Toc1806250_3531895371">
            <w:r>
              <w:rPr>
                <w:webHidden/>
                <w:rStyle w:val="IndexLink"/>
                <w:rtl w:val="true"/>
              </w:rPr>
              <w:t>«</w:t>
            </w:r>
            <w:r>
              <w:rPr>
                <w:rStyle w:val="IndexLink"/>
                <w:rtl w:val="true"/>
              </w:rPr>
              <w:t>كلام ابن الجوزي في علم أمير المؤمنين وعلي</w:t>
            </w:r>
            <w:r>
              <w:rPr>
                <w:rStyle w:val="IndexLink"/>
                <w:rtl w:val="true"/>
              </w:rPr>
              <w:t>» «</w:t>
            </w:r>
            <w:r>
              <w:rPr>
                <w:rStyle w:val="IndexLink"/>
                <w:rtl w:val="true"/>
              </w:rPr>
              <w:t>زين العابدين علیه السلام</w:t>
            </w:r>
            <w:r>
              <w:rPr>
                <w:rStyle w:val="IndexLink"/>
                <w:rtl w:val="true"/>
              </w:rPr>
              <w:t>»</w:t>
              <w:tab/>
            </w:r>
            <w:r>
              <w:rPr>
                <w:rStyle w:val="IndexLink"/>
              </w:rPr>
              <w:t>144</w:t>
            </w:r>
          </w:hyperlink>
        </w:p>
        <w:p>
          <w:pPr>
            <w:pStyle w:val="Contents2"/>
            <w:tabs>
              <w:tab w:val="clear" w:pos="8743"/>
              <w:tab w:val="right" w:pos="9026" w:leader="dot"/>
            </w:tabs>
            <w:rPr/>
          </w:pPr>
          <w:hyperlink w:anchor="__RefHeading___Toc1806252_3531895371">
            <w:r>
              <w:rPr>
                <w:webHidden/>
                <w:rStyle w:val="IndexLink"/>
                <w:rtl w:val="true"/>
              </w:rPr>
              <w:t>ومن كلامه علیه السلام وهو المائتان والثامن والثلاثون من المختار في باب الخطب</w:t>
            </w:r>
            <w:r>
              <w:rPr>
                <w:rStyle w:val="IndexLink"/>
                <w:rtl w:val="true"/>
              </w:rPr>
              <w:tab/>
            </w:r>
            <w:r>
              <w:rPr>
                <w:rStyle w:val="IndexLink"/>
              </w:rPr>
              <w:t>174</w:t>
            </w:r>
          </w:hyperlink>
        </w:p>
        <w:p>
          <w:pPr>
            <w:pStyle w:val="Contents2"/>
            <w:tabs>
              <w:tab w:val="clear" w:pos="8743"/>
              <w:tab w:val="right" w:pos="9026" w:leader="dot"/>
            </w:tabs>
            <w:rPr/>
          </w:pPr>
          <w:hyperlink w:anchor="__RefHeading___Toc1806254_3531895371">
            <w:r>
              <w:rPr>
                <w:webHidden/>
                <w:rStyle w:val="IndexLink"/>
                <w:rtl w:val="true"/>
              </w:rPr>
              <w:t>ومن كلام له علیه السلام وهو الماءتان والتاسع والثلاثون من المختار في باب الخطب يحث فيه أصحابه على الجهاد</w:t>
            </w:r>
            <w:r>
              <w:rPr>
                <w:rStyle w:val="IndexLink"/>
                <w:rtl w:val="true"/>
              </w:rPr>
              <w:tab/>
            </w:r>
            <w:r>
              <w:rPr>
                <w:rStyle w:val="IndexLink"/>
              </w:rPr>
              <w:t>181</w:t>
            </w:r>
          </w:hyperlink>
        </w:p>
        <w:p>
          <w:pPr>
            <w:pStyle w:val="Contents3"/>
            <w:tabs>
              <w:tab w:val="clear" w:pos="8459"/>
              <w:tab w:val="right" w:pos="9026" w:leader="dot"/>
            </w:tabs>
            <w:rPr/>
          </w:pPr>
          <w:hyperlink w:anchor="__RefHeading___Toc1806256_3531895371">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806258_3531895371">
            <w:r>
              <w:rPr>
                <w:webHidden/>
                <w:rStyle w:val="IndexLink"/>
                <w:rtl w:val="true"/>
              </w:rPr>
              <w:t>اللغة</w:t>
            </w:r>
            <w:r>
              <w:rPr>
                <w:rStyle w:val="IndexLink"/>
                <w:rtl w:val="true"/>
              </w:rPr>
              <w:tab/>
            </w:r>
            <w:r>
              <w:rPr>
                <w:rStyle w:val="IndexLink"/>
              </w:rPr>
              <w:t>181</w:t>
            </w:r>
          </w:hyperlink>
        </w:p>
        <w:p>
          <w:pPr>
            <w:pStyle w:val="Contents3"/>
            <w:tabs>
              <w:tab w:val="clear" w:pos="8459"/>
              <w:tab w:val="right" w:pos="9026" w:leader="dot"/>
            </w:tabs>
            <w:rPr/>
          </w:pPr>
          <w:hyperlink w:anchor="__RefHeading___Toc1806260_3531895371">
            <w:r>
              <w:rPr>
                <w:webHidden/>
                <w:rStyle w:val="IndexLink"/>
                <w:rtl w:val="true"/>
              </w:rPr>
              <w:t>الإعراب</w:t>
            </w:r>
            <w:r>
              <w:rPr>
                <w:rStyle w:val="IndexLink"/>
                <w:rtl w:val="true"/>
              </w:rPr>
              <w:tab/>
            </w:r>
            <w:r>
              <w:rPr>
                <w:rStyle w:val="IndexLink"/>
              </w:rPr>
              <w:t>182</w:t>
            </w:r>
          </w:hyperlink>
        </w:p>
        <w:p>
          <w:pPr>
            <w:pStyle w:val="Contents3"/>
            <w:tabs>
              <w:tab w:val="clear" w:pos="8459"/>
              <w:tab w:val="right" w:pos="9026" w:leader="dot"/>
            </w:tabs>
            <w:rPr/>
          </w:pPr>
          <w:hyperlink w:anchor="__RefHeading___Toc1806262_3531895371">
            <w:r>
              <w:rPr>
                <w:webHidden/>
                <w:rStyle w:val="IndexLink"/>
                <w:rtl w:val="true"/>
              </w:rPr>
              <w:t>المعنى</w:t>
            </w:r>
            <w:r>
              <w:rPr>
                <w:rStyle w:val="IndexLink"/>
                <w:rtl w:val="true"/>
              </w:rPr>
              <w:tab/>
            </w:r>
            <w:r>
              <w:rPr>
                <w:rStyle w:val="IndexLink"/>
              </w:rPr>
              <w:t>182</w:t>
            </w:r>
          </w:hyperlink>
        </w:p>
        <w:p>
          <w:pPr>
            <w:pStyle w:val="Contents2"/>
            <w:tabs>
              <w:tab w:val="clear" w:pos="8743"/>
              <w:tab w:val="right" w:pos="9026" w:leader="dot"/>
            </w:tabs>
            <w:rPr/>
          </w:pPr>
          <w:hyperlink w:anchor="__RefHeading___Toc1806264_3531895371">
            <w:r>
              <w:rPr>
                <w:webHidden/>
                <w:rStyle w:val="IndexLink"/>
                <w:rtl w:val="true"/>
              </w:rPr>
              <w:t>باب المختار من كتب مولينا أمير المؤمنين علیه السلام ورسائله إلى أعدائه وأمراء بلاده، ويدخل في ذلك ما اختير من عهوده علیه السلام إلى عماله ووصاياه لأهله وأصحابه من كتاب له علیه السلام إلى أهل الكوفة عند مسيره إليهم من المدينة إلى البصرة وهو الكتاب الأول من المختار من كتبه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1806266_3531895371">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1806268_3531895371">
            <w:r>
              <w:rPr>
                <w:webHidden/>
                <w:rStyle w:val="IndexLink"/>
                <w:rtl w:val="true"/>
              </w:rPr>
              <w:t>اللغة</w:t>
            </w:r>
            <w:r>
              <w:rPr>
                <w:rStyle w:val="IndexLink"/>
                <w:rtl w:val="true"/>
              </w:rPr>
              <w:tab/>
            </w:r>
            <w:r>
              <w:rPr>
                <w:rStyle w:val="IndexLink"/>
              </w:rPr>
              <w:t>189</w:t>
            </w:r>
          </w:hyperlink>
        </w:p>
        <w:p>
          <w:pPr>
            <w:pStyle w:val="Contents3"/>
            <w:tabs>
              <w:tab w:val="clear" w:pos="8459"/>
              <w:tab w:val="right" w:pos="9026" w:leader="dot"/>
            </w:tabs>
            <w:rPr/>
          </w:pPr>
          <w:hyperlink w:anchor="__RefHeading___Toc1806270_3531895371">
            <w:r>
              <w:rPr>
                <w:webHidden/>
                <w:rStyle w:val="IndexLink"/>
                <w:rtl w:val="true"/>
              </w:rPr>
              <w:t>بحث لغوي</w:t>
            </w:r>
            <w:r>
              <w:rPr>
                <w:rStyle w:val="IndexLink"/>
                <w:rtl w:val="true"/>
              </w:rPr>
              <w:tab/>
            </w:r>
            <w:r>
              <w:rPr>
                <w:rStyle w:val="IndexLink"/>
              </w:rPr>
              <w:t>190</w:t>
            </w:r>
          </w:hyperlink>
        </w:p>
        <w:p>
          <w:pPr>
            <w:pStyle w:val="Contents3"/>
            <w:tabs>
              <w:tab w:val="clear" w:pos="8459"/>
              <w:tab w:val="right" w:pos="9026" w:leader="dot"/>
            </w:tabs>
            <w:rPr/>
          </w:pPr>
          <w:hyperlink w:anchor="__RefHeading___Toc1806272_3531895371">
            <w:r>
              <w:rPr>
                <w:webHidden/>
                <w:rStyle w:val="IndexLink"/>
                <w:rtl w:val="true"/>
              </w:rPr>
              <w:t>الإعراب</w:t>
            </w:r>
            <w:r>
              <w:rPr>
                <w:rStyle w:val="IndexLink"/>
                <w:rtl w:val="true"/>
              </w:rPr>
              <w:tab/>
            </w:r>
            <w:r>
              <w:rPr>
                <w:rStyle w:val="IndexLink"/>
              </w:rPr>
              <w:t>194</w:t>
            </w:r>
          </w:hyperlink>
        </w:p>
        <w:p>
          <w:pPr>
            <w:pStyle w:val="Contents3"/>
            <w:tabs>
              <w:tab w:val="clear" w:pos="8459"/>
              <w:tab w:val="right" w:pos="9026" w:leader="dot"/>
            </w:tabs>
            <w:rPr/>
          </w:pPr>
          <w:hyperlink w:anchor="__RefHeading___Toc1806274_3531895371">
            <w:r>
              <w:rPr>
                <w:webHidden/>
                <w:rStyle w:val="IndexLink"/>
                <w:rtl w:val="true"/>
              </w:rPr>
              <w:t>نقل الكتاب على صورة أخرى</w:t>
            </w:r>
            <w:r>
              <w:rPr>
                <w:rStyle w:val="IndexLink"/>
                <w:rtl w:val="true"/>
              </w:rPr>
              <w:tab/>
            </w:r>
            <w:r>
              <w:rPr>
                <w:rStyle w:val="IndexLink"/>
              </w:rPr>
              <w:t>195</w:t>
            </w:r>
          </w:hyperlink>
        </w:p>
        <w:p>
          <w:pPr>
            <w:pStyle w:val="Contents4"/>
            <w:tabs>
              <w:tab w:val="clear" w:pos="8176"/>
              <w:tab w:val="right" w:pos="9026" w:leader="dot"/>
            </w:tabs>
            <w:rPr/>
          </w:pPr>
          <w:hyperlink w:anchor="__RefHeading___Toc1806276_3531895371">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806278_3531895371">
            <w:r>
              <w:rPr>
                <w:webHidden/>
                <w:rStyle w:val="IndexLink"/>
                <w:rtl w:val="true"/>
              </w:rPr>
              <w:t>المعنى</w:t>
            </w:r>
            <w:r>
              <w:rPr>
                <w:rStyle w:val="IndexLink"/>
                <w:rtl w:val="true"/>
              </w:rPr>
              <w:tab/>
            </w:r>
            <w:r>
              <w:rPr>
                <w:rStyle w:val="IndexLink"/>
              </w:rPr>
              <w:t>196</w:t>
            </w:r>
          </w:hyperlink>
        </w:p>
        <w:p>
          <w:pPr>
            <w:pStyle w:val="Contents4"/>
            <w:tabs>
              <w:tab w:val="clear" w:pos="8176"/>
              <w:tab w:val="right" w:pos="9026" w:leader="dot"/>
            </w:tabs>
            <w:rPr/>
          </w:pPr>
          <w:hyperlink w:anchor="__RefHeading___Toc1806280_3531895371">
            <w:r>
              <w:rPr>
                <w:webHidden/>
                <w:rStyle w:val="IndexLink"/>
                <w:rtl w:val="true"/>
              </w:rPr>
              <w:t>«</w:t>
            </w:r>
            <w:r>
              <w:rPr>
                <w:rStyle w:val="IndexLink"/>
                <w:rtl w:val="true"/>
              </w:rPr>
              <w:t>جواب القاضي عبد الجبار في المغني عن ذلك واعتذاره منه</w:t>
            </w:r>
            <w:r>
              <w:rPr>
                <w:rStyle w:val="IndexLink"/>
                <w:rtl w:val="true"/>
              </w:rPr>
              <w:t>»</w:t>
              <w:tab/>
            </w:r>
            <w:r>
              <w:rPr>
                <w:rStyle w:val="IndexLink"/>
              </w:rPr>
              <w:t>198</w:t>
            </w:r>
          </w:hyperlink>
        </w:p>
        <w:p>
          <w:pPr>
            <w:pStyle w:val="Contents4"/>
            <w:tabs>
              <w:tab w:val="clear" w:pos="8176"/>
              <w:tab w:val="right" w:pos="9026" w:leader="dot"/>
            </w:tabs>
            <w:rPr/>
          </w:pPr>
          <w:hyperlink w:anchor="__RefHeading___Toc1806282_3531895371">
            <w:r>
              <w:rPr>
                <w:webHidden/>
                <w:rStyle w:val="IndexLink"/>
                <w:rtl w:val="true"/>
              </w:rPr>
              <w:t>«</w:t>
            </w:r>
            <w:r>
              <w:rPr>
                <w:rStyle w:val="IndexLink"/>
                <w:rtl w:val="true"/>
              </w:rPr>
              <w:t>اعتراض الشريف علم الهدى على القاضي</w:t>
            </w:r>
            <w:r>
              <w:rPr>
                <w:rStyle w:val="IndexLink"/>
                <w:rtl w:val="true"/>
              </w:rPr>
              <w:t>»</w:t>
              <w:tab/>
            </w:r>
            <w:r>
              <w:rPr>
                <w:rStyle w:val="IndexLink"/>
              </w:rPr>
              <w:t>198</w:t>
            </w:r>
          </w:hyperlink>
        </w:p>
        <w:p>
          <w:pPr>
            <w:pStyle w:val="Contents4"/>
            <w:tabs>
              <w:tab w:val="clear" w:pos="8176"/>
              <w:tab w:val="right" w:pos="9026" w:leader="dot"/>
            </w:tabs>
            <w:rPr/>
          </w:pPr>
          <w:hyperlink w:anchor="__RefHeading___Toc1806284_3531895371">
            <w:r>
              <w:rPr>
                <w:webHidden/>
                <w:rStyle w:val="IndexLink"/>
                <w:rtl w:val="true"/>
              </w:rPr>
              <w:t>«</w:t>
            </w:r>
            <w:r>
              <w:rPr>
                <w:rStyle w:val="IndexLink"/>
                <w:rtl w:val="true"/>
              </w:rPr>
              <w:t>جواب القاضي عبد الجبار عن ذلك واعتذاره منه</w:t>
            </w:r>
            <w:r>
              <w:rPr>
                <w:rStyle w:val="IndexLink"/>
                <w:rtl w:val="true"/>
              </w:rPr>
              <w:t>»</w:t>
              <w:tab/>
            </w:r>
            <w:r>
              <w:rPr>
                <w:rStyle w:val="IndexLink"/>
              </w:rPr>
              <w:t>206</w:t>
            </w:r>
          </w:hyperlink>
        </w:p>
        <w:p>
          <w:pPr>
            <w:pStyle w:val="Contents4"/>
            <w:tabs>
              <w:tab w:val="clear" w:pos="8176"/>
              <w:tab w:val="right" w:pos="9026" w:leader="dot"/>
            </w:tabs>
            <w:rPr/>
          </w:pPr>
          <w:hyperlink w:anchor="__RefHeading___Toc1806286_3531895371">
            <w:r>
              <w:rPr>
                <w:webHidden/>
                <w:rStyle w:val="IndexLink"/>
                <w:rtl w:val="true"/>
              </w:rPr>
              <w:t>«</w:t>
            </w:r>
            <w:r>
              <w:rPr>
                <w:rStyle w:val="IndexLink"/>
                <w:rtl w:val="true"/>
              </w:rPr>
              <w:t>اعتراض علم الهدى عليه وإبطاله جوابه</w:t>
            </w:r>
            <w:r>
              <w:rPr>
                <w:rStyle w:val="IndexLink"/>
                <w:rtl w:val="true"/>
              </w:rPr>
              <w:t>»</w:t>
              <w:tab/>
            </w:r>
            <w:r>
              <w:rPr>
                <w:rStyle w:val="IndexLink"/>
              </w:rPr>
              <w:t>207</w:t>
            </w:r>
          </w:hyperlink>
        </w:p>
        <w:p>
          <w:pPr>
            <w:pStyle w:val="Contents4"/>
            <w:tabs>
              <w:tab w:val="clear" w:pos="8176"/>
              <w:tab w:val="right" w:pos="9026" w:leader="dot"/>
            </w:tabs>
            <w:rPr/>
          </w:pPr>
          <w:hyperlink w:anchor="__RefHeading___Toc1806288_3531895371">
            <w:r>
              <w:rPr>
                <w:webHidden/>
                <w:rStyle w:val="IndexLink"/>
                <w:rtl w:val="true"/>
              </w:rPr>
              <w:t>«</w:t>
            </w:r>
            <w:r>
              <w:rPr>
                <w:rStyle w:val="IndexLink"/>
                <w:rtl w:val="true"/>
              </w:rPr>
              <w:t>اعتذار القاضي عبد الجبار من ذلك وجوابه عنه في المغني</w:t>
            </w:r>
            <w:r>
              <w:rPr>
                <w:rStyle w:val="IndexLink"/>
                <w:rtl w:val="true"/>
              </w:rPr>
              <w:t>»</w:t>
              <w:tab/>
            </w:r>
            <w:r>
              <w:rPr>
                <w:rStyle w:val="IndexLink"/>
              </w:rPr>
              <w:t>212</w:t>
            </w:r>
          </w:hyperlink>
        </w:p>
        <w:p>
          <w:pPr>
            <w:pStyle w:val="Contents4"/>
            <w:tabs>
              <w:tab w:val="clear" w:pos="8176"/>
              <w:tab w:val="right" w:pos="9026" w:leader="dot"/>
            </w:tabs>
            <w:rPr/>
          </w:pPr>
          <w:hyperlink w:anchor="__RefHeading___Toc1806290_3531895371">
            <w:r>
              <w:rPr>
                <w:webHidden/>
                <w:rStyle w:val="IndexLink"/>
                <w:rtl w:val="true"/>
              </w:rPr>
              <w:t>«</w:t>
            </w:r>
            <w:r>
              <w:rPr>
                <w:rStyle w:val="IndexLink"/>
                <w:rtl w:val="true"/>
              </w:rPr>
              <w:t>اعتراض علم الهدى عليه وإبطاله جوابه</w:t>
            </w:r>
            <w:r>
              <w:rPr>
                <w:rStyle w:val="IndexLink"/>
                <w:rtl w:val="true"/>
              </w:rPr>
              <w:t>»</w:t>
              <w:tab/>
            </w:r>
            <w:r>
              <w:rPr>
                <w:rStyle w:val="IndexLink"/>
              </w:rPr>
              <w:t>213</w:t>
            </w:r>
          </w:hyperlink>
        </w:p>
        <w:p>
          <w:pPr>
            <w:pStyle w:val="Contents4"/>
            <w:tabs>
              <w:tab w:val="clear" w:pos="8176"/>
              <w:tab w:val="right" w:pos="9026" w:leader="dot"/>
            </w:tabs>
            <w:rPr/>
          </w:pPr>
          <w:hyperlink w:anchor="__RefHeading___Toc1806292_3531895371">
            <w:r>
              <w:rPr>
                <w:webHidden/>
                <w:rStyle w:val="IndexLink"/>
                <w:rtl w:val="true"/>
              </w:rPr>
              <w:t>«</w:t>
            </w:r>
            <w:r>
              <w:rPr>
                <w:rStyle w:val="IndexLink"/>
                <w:rtl w:val="true"/>
              </w:rPr>
              <w:t>جواب القاضي عبد الجبار وشيخه أبي علي عن ذلك</w:t>
            </w:r>
            <w:r>
              <w:rPr>
                <w:rStyle w:val="IndexLink"/>
                <w:rtl w:val="true"/>
              </w:rPr>
              <w:t>»</w:t>
              <w:tab/>
            </w:r>
            <w:r>
              <w:rPr>
                <w:rStyle w:val="IndexLink"/>
              </w:rPr>
              <w:t>220</w:t>
            </w:r>
          </w:hyperlink>
        </w:p>
        <w:p>
          <w:pPr>
            <w:pStyle w:val="Contents4"/>
            <w:tabs>
              <w:tab w:val="clear" w:pos="8176"/>
              <w:tab w:val="right" w:pos="9026" w:leader="dot"/>
            </w:tabs>
            <w:rPr/>
          </w:pPr>
          <w:hyperlink w:anchor="__RefHeading___Toc1806294_3531895371">
            <w:r>
              <w:rPr>
                <w:webHidden/>
                <w:rStyle w:val="IndexLink"/>
                <w:rtl w:val="true"/>
              </w:rPr>
              <w:t>«</w:t>
            </w:r>
            <w:r>
              <w:rPr>
                <w:rStyle w:val="IndexLink"/>
                <w:rtl w:val="true"/>
              </w:rPr>
              <w:t>اعتراض الشريف المرتضى علم الهدى عليه</w:t>
            </w:r>
            <w:r>
              <w:rPr>
                <w:rStyle w:val="IndexLink"/>
                <w:rtl w:val="true"/>
              </w:rPr>
              <w:t>»</w:t>
              <w:tab/>
            </w:r>
            <w:r>
              <w:rPr>
                <w:rStyle w:val="IndexLink"/>
              </w:rPr>
              <w:t>221</w:t>
            </w:r>
          </w:hyperlink>
        </w:p>
        <w:p>
          <w:pPr>
            <w:pStyle w:val="Contents4"/>
            <w:tabs>
              <w:tab w:val="clear" w:pos="8176"/>
              <w:tab w:val="right" w:pos="9026" w:leader="dot"/>
            </w:tabs>
            <w:rPr/>
          </w:pPr>
          <w:hyperlink w:anchor="__RefHeading___Toc1806296_3531895371">
            <w:r>
              <w:rPr>
                <w:webHidden/>
                <w:rStyle w:val="IndexLink"/>
                <w:rtl w:val="true"/>
              </w:rPr>
              <w:t>«</w:t>
            </w:r>
            <w:r>
              <w:rPr>
                <w:rStyle w:val="IndexLink"/>
                <w:rtl w:val="true"/>
              </w:rPr>
              <w:t>اعتذار القاضي عبد الجبار من تعطيل عثمان الحد الواجب</w:t>
            </w:r>
            <w:r>
              <w:rPr>
                <w:rStyle w:val="IndexLink"/>
                <w:rtl w:val="true"/>
              </w:rPr>
              <w:t>» «</w:t>
            </w:r>
            <w:r>
              <w:rPr>
                <w:rStyle w:val="IndexLink"/>
                <w:rtl w:val="true"/>
              </w:rPr>
              <w:t>في عبيد الله بن عمر</w:t>
            </w:r>
            <w:r>
              <w:rPr>
                <w:rStyle w:val="IndexLink"/>
                <w:rtl w:val="true"/>
              </w:rPr>
              <w:t>»</w:t>
              <w:tab/>
            </w:r>
            <w:r>
              <w:rPr>
                <w:rStyle w:val="IndexLink"/>
              </w:rPr>
              <w:t>227</w:t>
            </w:r>
          </w:hyperlink>
        </w:p>
        <w:p>
          <w:pPr>
            <w:pStyle w:val="Contents4"/>
            <w:tabs>
              <w:tab w:val="clear" w:pos="8176"/>
              <w:tab w:val="right" w:pos="9026" w:leader="dot"/>
            </w:tabs>
            <w:rPr/>
          </w:pPr>
          <w:hyperlink w:anchor="__RefHeading___Toc1806298_3531895371">
            <w:r>
              <w:rPr>
                <w:webHidden/>
                <w:rStyle w:val="IndexLink"/>
                <w:rtl w:val="true"/>
              </w:rPr>
              <w:t>«</w:t>
            </w:r>
            <w:r>
              <w:rPr>
                <w:rStyle w:val="IndexLink"/>
                <w:rtl w:val="true"/>
              </w:rPr>
              <w:t>اعتراض علم الهدى على القاضي</w:t>
            </w:r>
            <w:r>
              <w:rPr>
                <w:rStyle w:val="IndexLink"/>
                <w:rtl w:val="true"/>
              </w:rPr>
              <w:t>»</w:t>
              <w:tab/>
            </w:r>
            <w:r>
              <w:rPr>
                <w:rStyle w:val="IndexLink"/>
              </w:rPr>
              <w:t>227</w:t>
            </w:r>
          </w:hyperlink>
        </w:p>
        <w:p>
          <w:pPr>
            <w:pStyle w:val="Contents4"/>
            <w:tabs>
              <w:tab w:val="clear" w:pos="8176"/>
              <w:tab w:val="right" w:pos="9026" w:leader="dot"/>
            </w:tabs>
            <w:rPr/>
          </w:pPr>
          <w:hyperlink w:anchor="__RefHeading___Toc1806300_3531895371">
            <w:r>
              <w:rPr>
                <w:webHidden/>
                <w:rStyle w:val="IndexLink"/>
                <w:rtl w:val="true"/>
              </w:rPr>
              <w:t>«</w:t>
            </w:r>
            <w:r>
              <w:rPr>
                <w:rStyle w:val="IndexLink"/>
                <w:rtl w:val="true"/>
              </w:rPr>
              <w:t>اعتذار القاضي عبد الجبار في المغني من ذلك</w:t>
            </w:r>
            <w:r>
              <w:rPr>
                <w:rStyle w:val="IndexLink"/>
                <w:rtl w:val="true"/>
              </w:rPr>
              <w:t>»</w:t>
              <w:tab/>
            </w:r>
            <w:r>
              <w:rPr>
                <w:rStyle w:val="IndexLink"/>
              </w:rPr>
              <w:t>231</w:t>
            </w:r>
          </w:hyperlink>
        </w:p>
        <w:p>
          <w:pPr>
            <w:pStyle w:val="Contents4"/>
            <w:tabs>
              <w:tab w:val="clear" w:pos="8176"/>
              <w:tab w:val="right" w:pos="9026" w:leader="dot"/>
            </w:tabs>
            <w:rPr/>
          </w:pPr>
          <w:hyperlink w:anchor="__RefHeading___Toc1806302_3531895371">
            <w:r>
              <w:rPr>
                <w:webHidden/>
                <w:rStyle w:val="IndexLink"/>
                <w:rtl w:val="true"/>
              </w:rPr>
              <w:t>«</w:t>
            </w:r>
            <w:r>
              <w:rPr>
                <w:rStyle w:val="IndexLink"/>
                <w:rtl w:val="true"/>
              </w:rPr>
              <w:t>اعتراض الشريف المرتضى في الشافي على القاضي</w:t>
            </w:r>
            <w:r>
              <w:rPr>
                <w:rStyle w:val="IndexLink"/>
                <w:rtl w:val="true"/>
              </w:rPr>
              <w:t>»</w:t>
              <w:tab/>
            </w:r>
            <w:r>
              <w:rPr>
                <w:rStyle w:val="IndexLink"/>
              </w:rPr>
              <w:t>231</w:t>
            </w:r>
          </w:hyperlink>
        </w:p>
        <w:p>
          <w:pPr>
            <w:pStyle w:val="Contents3"/>
            <w:tabs>
              <w:tab w:val="clear" w:pos="8459"/>
              <w:tab w:val="right" w:pos="9026" w:leader="dot"/>
            </w:tabs>
            <w:rPr/>
          </w:pPr>
          <w:hyperlink w:anchor="__RefHeading___Toc1806304_3531895371">
            <w:r>
              <w:rPr>
                <w:webHidden/>
                <w:rStyle w:val="IndexLink"/>
                <w:rtl w:val="true"/>
              </w:rPr>
              <w:t>التبيان في عدم تحريف القرآن</w:t>
            </w:r>
            <w:r>
              <w:rPr>
                <w:rStyle w:val="IndexLink"/>
                <w:rtl w:val="true"/>
              </w:rPr>
              <w:tab/>
            </w:r>
            <w:r>
              <w:rPr>
                <w:rStyle w:val="IndexLink"/>
              </w:rPr>
              <w:t>234</w:t>
            </w:r>
          </w:hyperlink>
        </w:p>
        <w:p>
          <w:pPr>
            <w:pStyle w:val="Contents4"/>
            <w:tabs>
              <w:tab w:val="clear" w:pos="8176"/>
              <w:tab w:val="right" w:pos="9026" w:leader="dot"/>
            </w:tabs>
            <w:rPr/>
          </w:pPr>
          <w:hyperlink w:anchor="__RefHeading___Toc1806306_3531895371">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1806308_3531895371">
            <w:r>
              <w:rPr>
                <w:webHidden/>
                <w:rStyle w:val="IndexLink"/>
                <w:rtl w:val="true"/>
              </w:rPr>
              <w:t>بیان</w:t>
            </w:r>
            <w:r>
              <w:rPr>
                <w:rStyle w:val="IndexLink"/>
                <w:rtl w:val="true"/>
              </w:rPr>
              <w:tab/>
            </w:r>
            <w:r>
              <w:rPr>
                <w:rStyle w:val="IndexLink"/>
              </w:rPr>
              <w:t>237</w:t>
            </w:r>
          </w:hyperlink>
        </w:p>
        <w:p>
          <w:pPr>
            <w:pStyle w:val="Contents3"/>
            <w:tabs>
              <w:tab w:val="clear" w:pos="8459"/>
              <w:tab w:val="right" w:pos="9026" w:leader="dot"/>
            </w:tabs>
            <w:rPr/>
          </w:pPr>
          <w:hyperlink w:anchor="__RefHeading___Toc1806310_3531895371">
            <w:r>
              <w:rPr>
                <w:webHidden/>
                <w:rStyle w:val="IndexLink"/>
                <w:rtl w:val="true"/>
              </w:rPr>
              <w:t>البيان في ترتيب سور القرآن</w:t>
            </w:r>
            <w:r>
              <w:rPr>
                <w:rStyle w:val="IndexLink"/>
                <w:rtl w:val="true"/>
              </w:rPr>
              <w:tab/>
            </w:r>
            <w:r>
              <w:rPr>
                <w:rStyle w:val="IndexLink"/>
              </w:rPr>
              <w:t>242</w:t>
            </w:r>
          </w:hyperlink>
        </w:p>
        <w:p>
          <w:pPr>
            <w:pStyle w:val="Contents4"/>
            <w:tabs>
              <w:tab w:val="clear" w:pos="8176"/>
              <w:tab w:val="right" w:pos="9026" w:leader="dot"/>
            </w:tabs>
            <w:rPr/>
          </w:pPr>
          <w:hyperlink w:anchor="__RefHeading___Toc1806312_3531895371">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806314_3531895371">
            <w:r>
              <w:rPr>
                <w:webHidden/>
                <w:rStyle w:val="IndexLink"/>
                <w:rtl w:val="true"/>
              </w:rPr>
              <w:t>بیان</w:t>
            </w:r>
            <w:r>
              <w:rPr>
                <w:rStyle w:val="IndexLink"/>
                <w:rtl w:val="true"/>
              </w:rPr>
              <w:tab/>
            </w:r>
            <w:r>
              <w:rPr>
                <w:rStyle w:val="IndexLink"/>
              </w:rPr>
              <w:t>244</w:t>
            </w:r>
          </w:hyperlink>
        </w:p>
        <w:p>
          <w:pPr>
            <w:pStyle w:val="Contents4"/>
            <w:tabs>
              <w:tab w:val="clear" w:pos="8176"/>
              <w:tab w:val="right" w:pos="9026" w:leader="dot"/>
            </w:tabs>
            <w:rPr/>
          </w:pPr>
          <w:hyperlink w:anchor="__RefHeading___Toc1806316_3531895371">
            <w:r>
              <w:rPr>
                <w:webHidden/>
                <w:rStyle w:val="IndexLink"/>
                <w:rtl w:val="true"/>
              </w:rPr>
              <w:t>«</w:t>
            </w:r>
            <w:r>
              <w:rPr>
                <w:rStyle w:val="IndexLink"/>
                <w:rtl w:val="true"/>
              </w:rPr>
              <w:t>البرهان على أن عثمان ما نقص من القرآن شيئاً وما زاد فيه</w:t>
            </w:r>
            <w:r>
              <w:rPr>
                <w:rStyle w:val="IndexLink"/>
                <w:rtl w:val="true"/>
              </w:rPr>
              <w:t>»«</w:t>
            </w:r>
            <w:r>
              <w:rPr>
                <w:rStyle w:val="IndexLink"/>
                <w:rtl w:val="true"/>
              </w:rPr>
              <w:t>شيئاً بل إنما جمع الناس على قراءة واحدة</w:t>
            </w:r>
            <w:r>
              <w:rPr>
                <w:rStyle w:val="IndexLink"/>
                <w:rtl w:val="true"/>
              </w:rPr>
              <w:t>»</w:t>
              <w:tab/>
            </w:r>
            <w:r>
              <w:rPr>
                <w:rStyle w:val="IndexLink"/>
              </w:rPr>
              <w:t>249</w:t>
            </w:r>
          </w:hyperlink>
        </w:p>
        <w:p>
          <w:pPr>
            <w:pStyle w:val="Contents3"/>
            <w:tabs>
              <w:tab w:val="clear" w:pos="8459"/>
              <w:tab w:val="right" w:pos="9026" w:leader="dot"/>
            </w:tabs>
            <w:rPr/>
          </w:pPr>
          <w:hyperlink w:anchor="__RefHeading___Toc1806318_3531895371">
            <w:r>
              <w:rPr>
                <w:webHidden/>
                <w:rStyle w:val="IndexLink"/>
                <w:rtl w:val="true"/>
              </w:rPr>
              <w:t>الكلام في رسم خط القرآن</w:t>
            </w:r>
            <w:r>
              <w:rPr>
                <w:rStyle w:val="IndexLink"/>
                <w:rtl w:val="true"/>
              </w:rPr>
              <w:tab/>
            </w:r>
            <w:r>
              <w:rPr>
                <w:rStyle w:val="IndexLink"/>
              </w:rPr>
              <w:t>252</w:t>
            </w:r>
          </w:hyperlink>
        </w:p>
        <w:p>
          <w:pPr>
            <w:pStyle w:val="Contents4"/>
            <w:tabs>
              <w:tab w:val="clear" w:pos="8176"/>
              <w:tab w:val="right" w:pos="9026" w:leader="dot"/>
            </w:tabs>
            <w:rPr/>
          </w:pPr>
          <w:hyperlink w:anchor="__RefHeading___Toc1806320_3531895371">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806322_3531895371">
            <w:r>
              <w:rPr>
                <w:webHidden/>
                <w:rStyle w:val="IndexLink"/>
                <w:rtl w:val="true"/>
              </w:rPr>
              <w:t>«</w:t>
            </w:r>
            <w:r>
              <w:rPr>
                <w:rStyle w:val="IndexLink"/>
                <w:rtl w:val="true"/>
              </w:rPr>
              <w:t>لماذا یخالف رسم تلک الحروف القرانیة اصول رسم الخط</w:t>
            </w:r>
            <w:r>
              <w:rPr>
                <w:rStyle w:val="IndexLink"/>
                <w:rtl w:val="true"/>
              </w:rPr>
              <w:t>»</w:t>
            </w:r>
            <w:r>
              <w:rPr>
                <w:rStyle w:val="IndexLink"/>
                <w:rtl w:val="true"/>
              </w:rPr>
              <w:t>؟</w:t>
            </w:r>
            <w:r>
              <w:rPr>
                <w:rStyle w:val="IndexLink"/>
                <w:rtl w:val="true"/>
              </w:rPr>
              <w:tab/>
            </w:r>
            <w:r>
              <w:rPr>
                <w:rStyle w:val="IndexLink"/>
              </w:rPr>
              <w:t>254</w:t>
            </w:r>
          </w:hyperlink>
        </w:p>
        <w:p>
          <w:pPr>
            <w:pStyle w:val="Contents4"/>
            <w:tabs>
              <w:tab w:val="clear" w:pos="8176"/>
              <w:tab w:val="right" w:pos="9026" w:leader="dot"/>
            </w:tabs>
            <w:rPr/>
          </w:pPr>
          <w:hyperlink w:anchor="__RefHeading___Toc1806324_3531895371">
            <w:r>
              <w:rPr>
                <w:webHidden/>
                <w:rStyle w:val="IndexLink"/>
                <w:rtl w:val="true"/>
              </w:rPr>
              <w:t>«</w:t>
            </w:r>
            <w:r>
              <w:rPr>
                <w:rStyle w:val="IndexLink"/>
                <w:rtl w:val="true"/>
              </w:rPr>
              <w:t>يقرأ القرآن على القراءات السبع المتواترة دون الشواذ</w:t>
            </w:r>
            <w:r>
              <w:rPr>
                <w:rStyle w:val="IndexLink"/>
                <w:rtl w:val="true"/>
              </w:rPr>
              <w:t>»</w:t>
              <w:tab/>
            </w:r>
            <w:r>
              <w:rPr>
                <w:rStyle w:val="IndexLink"/>
              </w:rPr>
              <w:t>255</w:t>
            </w:r>
          </w:hyperlink>
        </w:p>
        <w:p>
          <w:pPr>
            <w:pStyle w:val="Contents3"/>
            <w:tabs>
              <w:tab w:val="clear" w:pos="8459"/>
              <w:tab w:val="right" w:pos="9026" w:leader="dot"/>
            </w:tabs>
            <w:rPr/>
          </w:pPr>
          <w:hyperlink w:anchor="__RefHeading___Toc1806326_3531895371">
            <w:r>
              <w:rPr>
                <w:webHidden/>
                <w:rStyle w:val="IndexLink"/>
                <w:rtl w:val="true"/>
              </w:rPr>
              <w:t>عدد آي القرآن وحروفه</w:t>
            </w:r>
            <w:r>
              <w:rPr>
                <w:rStyle w:val="IndexLink"/>
                <w:rtl w:val="true"/>
              </w:rPr>
              <w:tab/>
            </w:r>
            <w:r>
              <w:rPr>
                <w:rStyle w:val="IndexLink"/>
              </w:rPr>
              <w:t>258</w:t>
            </w:r>
          </w:hyperlink>
        </w:p>
        <w:p>
          <w:pPr>
            <w:pStyle w:val="Contents3"/>
            <w:tabs>
              <w:tab w:val="clear" w:pos="8459"/>
              <w:tab w:val="right" w:pos="9026" w:leader="dot"/>
            </w:tabs>
            <w:rPr/>
          </w:pPr>
          <w:hyperlink w:anchor="__RefHeading___Toc1806328_3531895371">
            <w:r>
              <w:rPr>
                <w:webHidden/>
                <w:rStyle w:val="IndexLink"/>
                <w:rtl w:val="true"/>
              </w:rPr>
              <w:t>رسم النحو في القرآن</w:t>
            </w:r>
            <w:r>
              <w:rPr>
                <w:rStyle w:val="IndexLink"/>
                <w:rtl w:val="true"/>
              </w:rPr>
              <w:tab/>
            </w:r>
            <w:r>
              <w:rPr>
                <w:rStyle w:val="IndexLink"/>
              </w:rPr>
              <w:t>260</w:t>
            </w:r>
          </w:hyperlink>
        </w:p>
        <w:p>
          <w:pPr>
            <w:pStyle w:val="Contents4"/>
            <w:tabs>
              <w:tab w:val="clear" w:pos="8176"/>
              <w:tab w:val="right" w:pos="9026" w:leader="dot"/>
            </w:tabs>
            <w:rPr/>
          </w:pPr>
          <w:hyperlink w:anchor="__RefHeading___Toc1806330_3531895371">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806332_3531895371">
            <w:r>
              <w:rPr>
                <w:webHidden/>
                <w:rStyle w:val="IndexLink"/>
                <w:rtl w:val="true"/>
              </w:rPr>
              <w:t>بیان</w:t>
            </w:r>
            <w:r>
              <w:rPr>
                <w:rStyle w:val="IndexLink"/>
                <w:rtl w:val="true"/>
              </w:rPr>
              <w:tab/>
            </w:r>
            <w:r>
              <w:rPr>
                <w:rStyle w:val="IndexLink"/>
              </w:rPr>
              <w:t>260</w:t>
            </w:r>
          </w:hyperlink>
        </w:p>
        <w:p>
          <w:pPr>
            <w:pStyle w:val="Contents4"/>
            <w:tabs>
              <w:tab w:val="clear" w:pos="8176"/>
              <w:tab w:val="right" w:pos="9026" w:leader="dot"/>
            </w:tabs>
            <w:rPr/>
          </w:pPr>
          <w:hyperlink w:anchor="__RefHeading___Toc1806334_3531895371">
            <w:r>
              <w:rPr>
                <w:webHidden/>
                <w:rStyle w:val="IndexLink"/>
                <w:rtl w:val="true"/>
              </w:rPr>
              <w:t>«</w:t>
            </w:r>
            <w:r>
              <w:rPr>
                <w:rStyle w:val="IndexLink"/>
                <w:rtl w:val="true"/>
              </w:rPr>
              <w:t>رجم الأوهام والأباطيل</w:t>
            </w:r>
            <w:r>
              <w:rPr>
                <w:rStyle w:val="IndexLink"/>
                <w:rtl w:val="true"/>
              </w:rPr>
              <w:t>»</w:t>
              <w:tab/>
            </w:r>
            <w:r>
              <w:rPr>
                <w:rStyle w:val="IndexLink"/>
              </w:rPr>
              <w:t>260</w:t>
            </w:r>
          </w:hyperlink>
        </w:p>
        <w:p>
          <w:pPr>
            <w:pStyle w:val="Contents4"/>
            <w:tabs>
              <w:tab w:val="clear" w:pos="8176"/>
              <w:tab w:val="right" w:pos="9026" w:leader="dot"/>
            </w:tabs>
            <w:rPr/>
          </w:pPr>
          <w:hyperlink w:anchor="__RefHeading___Toc1806336_3531895371">
            <w:r>
              <w:rPr>
                <w:webHidden/>
                <w:rStyle w:val="IndexLink"/>
                <w:rtl w:val="true"/>
              </w:rPr>
              <w:t>بیان</w:t>
            </w:r>
            <w:r>
              <w:rPr>
                <w:rStyle w:val="IndexLink"/>
                <w:rtl w:val="true"/>
              </w:rPr>
              <w:tab/>
            </w:r>
            <w:r>
              <w:rPr>
                <w:rStyle w:val="IndexLink"/>
              </w:rPr>
              <w:t>261</w:t>
            </w:r>
          </w:hyperlink>
        </w:p>
        <w:p>
          <w:pPr>
            <w:pStyle w:val="Contents4"/>
            <w:tabs>
              <w:tab w:val="clear" w:pos="8176"/>
              <w:tab w:val="right" w:pos="9026" w:leader="dot"/>
            </w:tabs>
            <w:rPr/>
          </w:pPr>
          <w:hyperlink w:anchor="__RefHeading___Toc1806338_3531895371">
            <w:r>
              <w:rPr>
                <w:webHidden/>
                <w:rStyle w:val="IndexLink"/>
                <w:rtl w:val="true"/>
              </w:rPr>
              <w:t>«</w:t>
            </w:r>
            <w:r>
              <w:rPr>
                <w:rStyle w:val="IndexLink"/>
                <w:rtl w:val="true"/>
              </w:rPr>
              <w:t>تحير الوليد بن المغيرة فيما يصف به القرآن</w:t>
            </w:r>
            <w:r>
              <w:rPr>
                <w:rStyle w:val="IndexLink"/>
                <w:rtl w:val="true"/>
              </w:rPr>
              <w:t>»</w:t>
              <w:tab/>
            </w:r>
            <w:r>
              <w:rPr>
                <w:rStyle w:val="IndexLink"/>
              </w:rPr>
              <w:t>263</w:t>
            </w:r>
          </w:hyperlink>
        </w:p>
        <w:p>
          <w:pPr>
            <w:pStyle w:val="Contents4"/>
            <w:tabs>
              <w:tab w:val="clear" w:pos="8176"/>
              <w:tab w:val="right" w:pos="9026" w:leader="dot"/>
            </w:tabs>
            <w:rPr/>
          </w:pPr>
          <w:hyperlink w:anchor="__RefHeading___Toc1806340_3531895371">
            <w:r>
              <w:rPr>
                <w:webHidden/>
                <w:rStyle w:val="IndexLink"/>
                <w:rtl w:val="true"/>
              </w:rPr>
              <w:t>«</w:t>
            </w:r>
            <w:r>
              <w:rPr>
                <w:rStyle w:val="IndexLink"/>
                <w:rtl w:val="true"/>
              </w:rPr>
              <w:t>جرى على المحدث النوري ما جرى على ابن شنبوذ</w:t>
            </w:r>
            <w:r>
              <w:rPr>
                <w:rStyle w:val="IndexLink"/>
                <w:rtl w:val="true"/>
              </w:rPr>
              <w:t>»</w:t>
              <w:tab/>
            </w:r>
            <w:r>
              <w:rPr>
                <w:rStyle w:val="IndexLink"/>
              </w:rPr>
              <w:t>265</w:t>
            </w:r>
          </w:hyperlink>
        </w:p>
        <w:p>
          <w:pPr>
            <w:pStyle w:val="Contents4"/>
            <w:tabs>
              <w:tab w:val="clear" w:pos="8176"/>
              <w:tab w:val="right" w:pos="9026" w:leader="dot"/>
            </w:tabs>
            <w:rPr/>
          </w:pPr>
          <w:hyperlink w:anchor="__RefHeading___Toc1806342_3531895371">
            <w:r>
              <w:rPr>
                <w:webHidden/>
                <w:rStyle w:val="IndexLink"/>
                <w:rtl w:val="true"/>
              </w:rPr>
              <w:t>«</w:t>
            </w:r>
            <w:r>
              <w:rPr>
                <w:rStyle w:val="IndexLink"/>
                <w:rtl w:val="true"/>
              </w:rPr>
              <w:t>الله حافظ كتابه ومتم نوره</w:t>
            </w:r>
            <w:r>
              <w:rPr>
                <w:rStyle w:val="IndexLink"/>
                <w:rtl w:val="true"/>
              </w:rPr>
              <w:t>»</w:t>
              <w:tab/>
            </w:r>
            <w:r>
              <w:rPr>
                <w:rStyle w:val="IndexLink"/>
              </w:rPr>
              <w:t>265</w:t>
            </w:r>
          </w:hyperlink>
        </w:p>
        <w:p>
          <w:pPr>
            <w:pStyle w:val="Contents3"/>
            <w:tabs>
              <w:tab w:val="clear" w:pos="8459"/>
              <w:tab w:val="right" w:pos="9026" w:leader="dot"/>
            </w:tabs>
            <w:rPr/>
          </w:pPr>
          <w:hyperlink w:anchor="__RefHeading___Toc1806344_3531895371">
            <w:r>
              <w:rPr>
                <w:webHidden/>
                <w:rStyle w:val="IndexLink"/>
                <w:rtl w:val="true"/>
              </w:rPr>
              <w:t>«</w:t>
            </w:r>
            <w:r>
              <w:rPr>
                <w:rStyle w:val="IndexLink"/>
                <w:rtl w:val="true"/>
              </w:rPr>
              <w:t>من نسب إلى الإمامية القول بتحريف القرآن أنه</w:t>
            </w:r>
            <w:r>
              <w:rPr>
                <w:rStyle w:val="IndexLink"/>
                <w:rtl w:val="true"/>
              </w:rPr>
              <w:t>»</w:t>
              <w:tab/>
            </w:r>
            <w:r>
              <w:rPr>
                <w:rStyle w:val="IndexLink"/>
              </w:rPr>
              <w:t>266</w:t>
            </w:r>
          </w:hyperlink>
        </w:p>
        <w:p>
          <w:pPr>
            <w:pStyle w:val="Contents3"/>
            <w:tabs>
              <w:tab w:val="clear" w:pos="8459"/>
              <w:tab w:val="right" w:pos="9026" w:leader="dot"/>
            </w:tabs>
            <w:rPr/>
          </w:pPr>
          <w:hyperlink w:anchor="__RefHeading___Toc1806346_3531895371">
            <w:r>
              <w:rPr>
                <w:webHidden/>
                <w:rStyle w:val="IndexLink"/>
                <w:rtl w:val="true"/>
              </w:rPr>
              <w:t xml:space="preserve">كلام السيد الأجل ذي المجدين محيى آثار الأئمة علي بن الحسين علم الهدى قدس سره المتوفى </w:t>
            </w:r>
            <w:r>
              <w:rPr>
                <w:rStyle w:val="IndexLink"/>
              </w:rPr>
              <w:t>336</w:t>
            </w:r>
            <w:r>
              <w:rPr>
                <w:rStyle w:val="IndexLink"/>
                <w:rtl w:val="true"/>
              </w:rPr>
              <w:t>هـ في عدم تغيير القرآن</w:t>
            </w:r>
            <w:r>
              <w:rPr>
                <w:rStyle w:val="IndexLink"/>
                <w:rtl w:val="true"/>
              </w:rPr>
              <w:t xml:space="preserve">» </w:t>
            </w:r>
            <w:r>
              <w:rPr>
                <w:rStyle w:val="IndexLink"/>
                <w:rtl w:val="true"/>
              </w:rPr>
              <w:t>من الزيادة والنقصان</w:t>
            </w:r>
            <w:r>
              <w:rPr>
                <w:rStyle w:val="IndexLink"/>
                <w:rtl w:val="true"/>
              </w:rPr>
              <w:tab/>
            </w:r>
            <w:r>
              <w:rPr>
                <w:rStyle w:val="IndexLink"/>
              </w:rPr>
              <w:t>268</w:t>
            </w:r>
          </w:hyperlink>
        </w:p>
        <w:p>
          <w:pPr>
            <w:pStyle w:val="Contents3"/>
            <w:tabs>
              <w:tab w:val="clear" w:pos="8459"/>
              <w:tab w:val="right" w:pos="9026" w:leader="dot"/>
            </w:tabs>
            <w:rPr/>
          </w:pPr>
          <w:hyperlink w:anchor="__RefHeading___Toc1806348_3531895371">
            <w:r>
              <w:rPr>
                <w:webHidden/>
                <w:rStyle w:val="IndexLink"/>
                <w:rtl w:val="true"/>
              </w:rPr>
              <w:t>فذلكة البحث</w:t>
            </w:r>
            <w:r>
              <w:rPr>
                <w:rStyle w:val="IndexLink"/>
                <w:rtl w:val="true"/>
              </w:rPr>
              <w:tab/>
            </w:r>
            <w:r>
              <w:rPr>
                <w:rStyle w:val="IndexLink"/>
              </w:rPr>
              <w:t>269</w:t>
            </w:r>
          </w:hyperlink>
        </w:p>
        <w:p>
          <w:pPr>
            <w:pStyle w:val="Contents4"/>
            <w:tabs>
              <w:tab w:val="clear" w:pos="8176"/>
              <w:tab w:val="right" w:pos="9026" w:leader="dot"/>
            </w:tabs>
            <w:rPr/>
          </w:pPr>
          <w:hyperlink w:anchor="__RefHeading___Toc1806350_3531895371">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806352_3531895371">
            <w:r>
              <w:rPr>
                <w:webHidden/>
                <w:rStyle w:val="IndexLink"/>
                <w:rtl w:val="true"/>
              </w:rPr>
              <w:t>«</w:t>
            </w:r>
            <w:r>
              <w:rPr>
                <w:rStyle w:val="IndexLink"/>
                <w:rtl w:val="true"/>
              </w:rPr>
              <w:t>اعتراض الشريف المرتضى عليه</w:t>
            </w:r>
            <w:r>
              <w:rPr>
                <w:rStyle w:val="IndexLink"/>
                <w:rtl w:val="true"/>
              </w:rPr>
              <w:t>»</w:t>
              <w:tab/>
            </w:r>
            <w:r>
              <w:rPr>
                <w:rStyle w:val="IndexLink"/>
              </w:rPr>
              <w:t>270</w:t>
            </w:r>
          </w:hyperlink>
        </w:p>
        <w:p>
          <w:pPr>
            <w:pStyle w:val="Contents4"/>
            <w:tabs>
              <w:tab w:val="clear" w:pos="8176"/>
              <w:tab w:val="right" w:pos="9026" w:leader="dot"/>
            </w:tabs>
            <w:rPr/>
          </w:pPr>
          <w:hyperlink w:anchor="__RefHeading___Toc1806354_3531895371">
            <w:r>
              <w:rPr>
                <w:webHidden/>
                <w:rStyle w:val="IndexLink"/>
                <w:rtl w:val="true"/>
              </w:rPr>
              <w:t>«</w:t>
            </w:r>
            <w:r>
              <w:rPr>
                <w:rStyle w:val="IndexLink"/>
                <w:rtl w:val="true"/>
              </w:rPr>
              <w:t>نفي عثمان أبا ذر من المدينة إلى الربذة ووفاته فيها</w:t>
            </w:r>
            <w:r>
              <w:rPr>
                <w:rStyle w:val="IndexLink"/>
                <w:rtl w:val="true"/>
              </w:rPr>
              <w:t>» «</w:t>
            </w:r>
            <w:r>
              <w:rPr>
                <w:rStyle w:val="IndexLink"/>
                <w:rtl w:val="true"/>
              </w:rPr>
              <w:t>وذكر السبب في ذلك</w:t>
            </w:r>
            <w:r>
              <w:rPr>
                <w:rStyle w:val="IndexLink"/>
                <w:rtl w:val="true"/>
              </w:rPr>
              <w:t>»</w:t>
              <w:tab/>
            </w:r>
            <w:r>
              <w:rPr>
                <w:rStyle w:val="IndexLink"/>
              </w:rPr>
              <w:t>272</w:t>
            </w:r>
          </w:hyperlink>
        </w:p>
        <w:p>
          <w:pPr>
            <w:pStyle w:val="Contents3"/>
            <w:tabs>
              <w:tab w:val="clear" w:pos="8459"/>
              <w:tab w:val="right" w:pos="9026" w:leader="dot"/>
            </w:tabs>
            <w:rPr/>
          </w:pPr>
          <w:hyperlink w:anchor="__RefHeading___Toc1806356_3531895371">
            <w:r>
              <w:rPr>
                <w:webHidden/>
                <w:rStyle w:val="IndexLink"/>
                <w:rtl w:val="true"/>
              </w:rPr>
              <w:t>كلام أمير المؤمنين علي علیه السلام والحسنين وعقيل لأبي ذر رحمه الله لما أخرجه عثمان إلى الربذة وكلام أبي ذر رحمة الله</w:t>
            </w:r>
            <w:r>
              <w:rPr>
                <w:rStyle w:val="IndexLink"/>
                <w:rtl w:val="true"/>
              </w:rPr>
              <w:tab/>
            </w:r>
            <w:r>
              <w:rPr>
                <w:rStyle w:val="IndexLink"/>
              </w:rPr>
              <w:t>275</w:t>
            </w:r>
          </w:hyperlink>
        </w:p>
        <w:p>
          <w:pPr>
            <w:pStyle w:val="Contents4"/>
            <w:tabs>
              <w:tab w:val="clear" w:pos="8176"/>
              <w:tab w:val="right" w:pos="9026" w:leader="dot"/>
            </w:tabs>
            <w:rPr/>
          </w:pPr>
          <w:hyperlink w:anchor="__RefHeading___Toc1806358_3531895371">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1806360_3531895371">
            <w:r>
              <w:rPr>
                <w:webHidden/>
                <w:rStyle w:val="IndexLink"/>
                <w:rtl w:val="true"/>
              </w:rPr>
              <w:t>«</w:t>
            </w:r>
            <w:r>
              <w:rPr>
                <w:rStyle w:val="IndexLink"/>
                <w:rtl w:val="true"/>
              </w:rPr>
              <w:t>اعتذار القاضي عبد الجبار وشيخه أبي علي على نفي أبي ذر</w:t>
            </w:r>
            <w:r>
              <w:rPr>
                <w:rStyle w:val="IndexLink"/>
                <w:rtl w:val="true"/>
              </w:rPr>
              <w:t>» «</w:t>
            </w:r>
            <w:r>
              <w:rPr>
                <w:rStyle w:val="IndexLink"/>
                <w:rtl w:val="true"/>
              </w:rPr>
              <w:t>إلى الربذة</w:t>
            </w:r>
            <w:r>
              <w:rPr>
                <w:rStyle w:val="IndexLink"/>
                <w:rtl w:val="true"/>
              </w:rPr>
              <w:t>»</w:t>
              <w:tab/>
            </w:r>
            <w:r>
              <w:rPr>
                <w:rStyle w:val="IndexLink"/>
              </w:rPr>
              <w:t>279</w:t>
            </w:r>
          </w:hyperlink>
        </w:p>
        <w:p>
          <w:pPr>
            <w:pStyle w:val="Contents4"/>
            <w:tabs>
              <w:tab w:val="clear" w:pos="8176"/>
              <w:tab w:val="right" w:pos="9026" w:leader="dot"/>
            </w:tabs>
            <w:rPr/>
          </w:pPr>
          <w:hyperlink w:anchor="__RefHeading___Toc1806362_3531895371">
            <w:r>
              <w:rPr>
                <w:webHidden/>
                <w:rStyle w:val="IndexLink"/>
                <w:rtl w:val="true"/>
              </w:rPr>
              <w:t>«</w:t>
            </w:r>
            <w:r>
              <w:rPr>
                <w:rStyle w:val="IndexLink"/>
                <w:rtl w:val="true"/>
              </w:rPr>
              <w:t>جواب الشريف المرتضى علم الهدى واعتراضه</w:t>
            </w:r>
            <w:r>
              <w:rPr>
                <w:rStyle w:val="IndexLink"/>
                <w:rtl w:val="true"/>
              </w:rPr>
              <w:t>»</w:t>
              <w:tab/>
            </w:r>
            <w:r>
              <w:rPr>
                <w:rStyle w:val="IndexLink"/>
              </w:rPr>
              <w:t>280</w:t>
            </w:r>
          </w:hyperlink>
        </w:p>
        <w:p>
          <w:pPr>
            <w:pStyle w:val="Contents3"/>
            <w:tabs>
              <w:tab w:val="clear" w:pos="8459"/>
              <w:tab w:val="right" w:pos="9026" w:leader="dot"/>
            </w:tabs>
            <w:rPr/>
          </w:pPr>
          <w:hyperlink w:anchor="__RefHeading___Toc1806364_3531895371">
            <w:r>
              <w:rPr>
                <w:webHidden/>
                <w:rStyle w:val="IndexLink"/>
                <w:rtl w:val="true"/>
              </w:rPr>
              <w:t>الكلام في اجتماع الناس وتذاكرهم أعمال عثمان</w:t>
            </w:r>
            <w:r>
              <w:rPr>
                <w:rStyle w:val="IndexLink"/>
                <w:rtl w:val="true"/>
              </w:rPr>
              <w:tab/>
            </w:r>
            <w:r>
              <w:rPr>
                <w:rStyle w:val="IndexLink"/>
              </w:rPr>
              <w:t>281</w:t>
            </w:r>
          </w:hyperlink>
        </w:p>
        <w:p>
          <w:pPr>
            <w:pStyle w:val="Contents3"/>
            <w:tabs>
              <w:tab w:val="clear" w:pos="8459"/>
              <w:tab w:val="right" w:pos="9026" w:leader="dot"/>
            </w:tabs>
            <w:rPr/>
          </w:pPr>
          <w:hyperlink w:anchor="__RefHeading___Toc1806366_3531895371">
            <w:r>
              <w:rPr>
                <w:webHidden/>
                <w:rStyle w:val="IndexLink"/>
                <w:rtl w:val="true"/>
              </w:rPr>
              <w:t>نصح أمير المؤمنين علي علیه السلام عثمان</w:t>
            </w:r>
            <w:r>
              <w:rPr>
                <w:rStyle w:val="IndexLink"/>
                <w:rtl w:val="true"/>
              </w:rPr>
              <w:tab/>
            </w:r>
            <w:r>
              <w:rPr>
                <w:rStyle w:val="IndexLink"/>
              </w:rPr>
              <w:t>283</w:t>
            </w:r>
          </w:hyperlink>
        </w:p>
        <w:p>
          <w:pPr>
            <w:pStyle w:val="Contents3"/>
            <w:tabs>
              <w:tab w:val="clear" w:pos="8459"/>
              <w:tab w:val="right" w:pos="9026" w:leader="dot"/>
            </w:tabs>
            <w:rPr/>
          </w:pPr>
          <w:hyperlink w:anchor="__RefHeading___Toc1806368_3531895371">
            <w:r>
              <w:rPr>
                <w:webHidden/>
                <w:rStyle w:val="IndexLink"/>
                <w:rtl w:val="true"/>
              </w:rPr>
              <w:t>تولية عثمان محمد بن أبي بكر على مصر وارساله</w:t>
            </w:r>
            <w:r>
              <w:rPr>
                <w:rStyle w:val="IndexLink"/>
                <w:rtl w:val="true"/>
              </w:rPr>
              <w:tab/>
            </w:r>
            <w:r>
              <w:rPr>
                <w:rStyle w:val="IndexLink"/>
              </w:rPr>
              <w:t>288</w:t>
            </w:r>
          </w:hyperlink>
        </w:p>
        <w:p>
          <w:pPr>
            <w:pStyle w:val="Contents3"/>
            <w:tabs>
              <w:tab w:val="clear" w:pos="8459"/>
              <w:tab w:val="right" w:pos="9026" w:leader="dot"/>
            </w:tabs>
            <w:rPr/>
          </w:pPr>
          <w:hyperlink w:anchor="__RefHeading___Toc1806370_3531895371">
            <w:r>
              <w:rPr>
                <w:webHidden/>
                <w:rStyle w:val="IndexLink"/>
                <w:rtl w:val="true"/>
              </w:rPr>
              <w:t>حصار أهل مصر والكوفة وغيرهم عثمان</w:t>
            </w:r>
            <w:r>
              <w:rPr>
                <w:rStyle w:val="IndexLink"/>
                <w:rtl w:val="true"/>
              </w:rPr>
              <w:tab/>
            </w:r>
            <w:r>
              <w:rPr>
                <w:rStyle w:val="IndexLink"/>
              </w:rPr>
              <w:t>289</w:t>
            </w:r>
          </w:hyperlink>
        </w:p>
        <w:p>
          <w:pPr>
            <w:pStyle w:val="Contents3"/>
            <w:tabs>
              <w:tab w:val="clear" w:pos="8459"/>
              <w:tab w:val="right" w:pos="9026" w:leader="dot"/>
            </w:tabs>
            <w:rPr/>
          </w:pPr>
          <w:hyperlink w:anchor="__RefHeading___Toc1806372_3531895371">
            <w:r>
              <w:rPr>
                <w:webHidden/>
                <w:rStyle w:val="IndexLink"/>
                <w:rtl w:val="true"/>
              </w:rPr>
              <w:t>مخاطبة عثمان من أعلى القصر طلحة</w:t>
            </w:r>
            <w:r>
              <w:rPr>
                <w:rStyle w:val="IndexLink"/>
                <w:rtl w:val="true"/>
              </w:rPr>
              <w:tab/>
            </w:r>
            <w:r>
              <w:rPr>
                <w:rStyle w:val="IndexLink"/>
              </w:rPr>
              <w:t>293</w:t>
            </w:r>
          </w:hyperlink>
        </w:p>
        <w:p>
          <w:pPr>
            <w:pStyle w:val="Contents3"/>
            <w:tabs>
              <w:tab w:val="clear" w:pos="8459"/>
              <w:tab w:val="right" w:pos="9026" w:leader="dot"/>
            </w:tabs>
            <w:rPr/>
          </w:pPr>
          <w:hyperlink w:anchor="__RefHeading___Toc1806374_3531895371">
            <w:r>
              <w:rPr>
                <w:webHidden/>
                <w:rStyle w:val="IndexLink"/>
                <w:rtl w:val="true"/>
              </w:rPr>
              <w:t>كلام عثمان في طلحة</w:t>
            </w:r>
            <w:r>
              <w:rPr>
                <w:rStyle w:val="IndexLink"/>
                <w:rtl w:val="true"/>
              </w:rPr>
              <w:tab/>
            </w:r>
            <w:r>
              <w:rPr>
                <w:rStyle w:val="IndexLink"/>
              </w:rPr>
              <w:t>293</w:t>
            </w:r>
          </w:hyperlink>
        </w:p>
        <w:p>
          <w:pPr>
            <w:pStyle w:val="Contents4"/>
            <w:tabs>
              <w:tab w:val="clear" w:pos="8176"/>
              <w:tab w:val="right" w:pos="9026" w:leader="dot"/>
            </w:tabs>
            <w:rPr/>
          </w:pPr>
          <w:hyperlink w:anchor="__RefHeading___Toc1806376_3531895371">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806378_3531895371">
            <w:r>
              <w:rPr>
                <w:webHidden/>
                <w:rStyle w:val="IndexLink"/>
                <w:rtl w:val="true"/>
              </w:rPr>
              <w:t>«</w:t>
            </w:r>
            <w:r>
              <w:rPr>
                <w:rStyle w:val="IndexLink"/>
                <w:rtl w:val="true"/>
              </w:rPr>
              <w:t>انکار طلحة والزبير على عثمان</w:t>
            </w:r>
            <w:r>
              <w:rPr>
                <w:rStyle w:val="IndexLink"/>
                <w:rtl w:val="true"/>
              </w:rPr>
              <w:t>»</w:t>
              <w:tab/>
            </w:r>
            <w:r>
              <w:rPr>
                <w:rStyle w:val="IndexLink"/>
              </w:rPr>
              <w:t>293</w:t>
            </w:r>
          </w:hyperlink>
        </w:p>
        <w:p>
          <w:pPr>
            <w:pStyle w:val="Contents4"/>
            <w:tabs>
              <w:tab w:val="clear" w:pos="8176"/>
              <w:tab w:val="right" w:pos="9026" w:leader="dot"/>
            </w:tabs>
            <w:rPr/>
          </w:pPr>
          <w:hyperlink w:anchor="__RefHeading___Toc1806380_3531895371">
            <w:r>
              <w:rPr>
                <w:webHidden/>
                <w:rStyle w:val="IndexLink"/>
                <w:rtl w:val="true"/>
              </w:rPr>
              <w:t>«</w:t>
            </w:r>
            <w:r>
              <w:rPr>
                <w:rStyle w:val="IndexLink"/>
                <w:rtl w:val="true"/>
              </w:rPr>
              <w:t>كان عمرو بن العاص شديد التحريض والتأليب على عثمان</w:t>
            </w:r>
            <w:r>
              <w:rPr>
                <w:rStyle w:val="IndexLink"/>
                <w:rtl w:val="true"/>
              </w:rPr>
              <w:t>»</w:t>
              <w:tab/>
            </w:r>
            <w:r>
              <w:rPr>
                <w:rStyle w:val="IndexLink"/>
              </w:rPr>
              <w:t>294</w:t>
            </w:r>
          </w:hyperlink>
        </w:p>
        <w:p>
          <w:pPr>
            <w:pStyle w:val="Contents4"/>
            <w:tabs>
              <w:tab w:val="clear" w:pos="8176"/>
              <w:tab w:val="right" w:pos="9026" w:leader="dot"/>
            </w:tabs>
            <w:rPr/>
          </w:pPr>
          <w:hyperlink w:anchor="__RefHeading___Toc1806382_3531895371">
            <w:r>
              <w:rPr>
                <w:webHidden/>
                <w:rStyle w:val="IndexLink"/>
                <w:rtl w:val="true"/>
              </w:rPr>
              <w:t>بیان</w:t>
            </w:r>
            <w:r>
              <w:rPr>
                <w:rStyle w:val="IndexLink"/>
                <w:rtl w:val="true"/>
              </w:rPr>
              <w:tab/>
            </w:r>
            <w:r>
              <w:rPr>
                <w:rStyle w:val="IndexLink"/>
              </w:rPr>
              <w:t>296</w:t>
            </w:r>
          </w:hyperlink>
        </w:p>
        <w:p>
          <w:pPr>
            <w:pStyle w:val="Contents3"/>
            <w:tabs>
              <w:tab w:val="clear" w:pos="8459"/>
              <w:tab w:val="right" w:pos="9026" w:leader="dot"/>
            </w:tabs>
            <w:rPr/>
          </w:pPr>
          <w:hyperlink w:anchor="__RefHeading___Toc1806384_3531895371">
            <w:r>
              <w:rPr>
                <w:webHidden/>
                <w:rStyle w:val="IndexLink"/>
                <w:rtl w:val="true"/>
              </w:rPr>
              <w:t>كلام الآخر المخالف للأول الصريح في أنه كان عبيد الدنيا</w:t>
            </w:r>
            <w:r>
              <w:rPr>
                <w:rStyle w:val="IndexLink"/>
                <w:rtl w:val="true"/>
              </w:rPr>
              <w:tab/>
            </w:r>
            <w:r>
              <w:rPr>
                <w:rStyle w:val="IndexLink"/>
              </w:rPr>
              <w:t>296</w:t>
            </w:r>
          </w:hyperlink>
        </w:p>
        <w:p>
          <w:pPr>
            <w:pStyle w:val="Contents3"/>
            <w:tabs>
              <w:tab w:val="clear" w:pos="8459"/>
              <w:tab w:val="right" w:pos="9026" w:leader="dot"/>
            </w:tabs>
            <w:rPr/>
          </w:pPr>
          <w:hyperlink w:anchor="__RefHeading___Toc1806386_3531895371">
            <w:r>
              <w:rPr>
                <w:webHidden/>
                <w:rStyle w:val="IndexLink"/>
                <w:rtl w:val="true"/>
              </w:rPr>
              <w:t>كلام عائشة في عثمان وانكارها عليه</w:t>
            </w:r>
            <w:r>
              <w:rPr>
                <w:rStyle w:val="IndexLink"/>
                <w:rtl w:val="true"/>
              </w:rPr>
              <w:tab/>
            </w:r>
            <w:r>
              <w:rPr>
                <w:rStyle w:val="IndexLink"/>
              </w:rPr>
              <w:t>297</w:t>
            </w:r>
          </w:hyperlink>
        </w:p>
        <w:p>
          <w:pPr>
            <w:pStyle w:val="Contents3"/>
            <w:tabs>
              <w:tab w:val="clear" w:pos="8459"/>
              <w:tab w:val="right" w:pos="9026" w:leader="dot"/>
            </w:tabs>
            <w:rPr/>
          </w:pPr>
          <w:hyperlink w:anchor="__RefHeading___Toc1806388_3531895371">
            <w:r>
              <w:rPr>
                <w:webHidden/>
                <w:rStyle w:val="IndexLink"/>
                <w:rtl w:val="true"/>
              </w:rPr>
              <w:t>قتل عثمان</w:t>
            </w:r>
            <w:r>
              <w:rPr>
                <w:rStyle w:val="IndexLink"/>
                <w:rtl w:val="true"/>
              </w:rPr>
              <w:tab/>
            </w:r>
            <w:r>
              <w:rPr>
                <w:rStyle w:val="IndexLink"/>
              </w:rPr>
              <w:t>298</w:t>
            </w:r>
          </w:hyperlink>
        </w:p>
        <w:p>
          <w:pPr>
            <w:pStyle w:val="Contents3"/>
            <w:tabs>
              <w:tab w:val="clear" w:pos="8459"/>
              <w:tab w:val="right" w:pos="9026" w:leader="dot"/>
            </w:tabs>
            <w:rPr/>
          </w:pPr>
          <w:hyperlink w:anchor="__RefHeading___Toc1806390_3531895371">
            <w:r>
              <w:rPr>
                <w:webHidden/>
                <w:rStyle w:val="IndexLink"/>
                <w:rtl w:val="true"/>
              </w:rPr>
              <w:t>الموضع الذي دفن فيه عثمان</w:t>
            </w:r>
            <w:r>
              <w:rPr>
                <w:rStyle w:val="IndexLink"/>
                <w:rtl w:val="true"/>
              </w:rPr>
              <w:tab/>
            </w:r>
            <w:r>
              <w:rPr>
                <w:rStyle w:val="IndexLink"/>
              </w:rPr>
              <w:t>301</w:t>
            </w:r>
          </w:hyperlink>
        </w:p>
        <w:p>
          <w:pPr>
            <w:pStyle w:val="Contents3"/>
            <w:tabs>
              <w:tab w:val="clear" w:pos="8459"/>
              <w:tab w:val="right" w:pos="9026" w:leader="dot"/>
            </w:tabs>
            <w:rPr/>
          </w:pPr>
          <w:hyperlink w:anchor="__RefHeading___Toc1806392_3531895371">
            <w:r>
              <w:rPr>
                <w:webHidden/>
                <w:rStyle w:val="IndexLink"/>
                <w:rtl w:val="true"/>
              </w:rPr>
              <w:t>«</w:t>
            </w:r>
            <w:r>
              <w:rPr>
                <w:rStyle w:val="IndexLink"/>
                <w:rtl w:val="true"/>
              </w:rPr>
              <w:t>تذكرة</w:t>
            </w:r>
            <w:r>
              <w:rPr>
                <w:rStyle w:val="IndexLink"/>
                <w:rtl w:val="true"/>
              </w:rPr>
              <w:t>»</w:t>
              <w:tab/>
            </w:r>
            <w:r>
              <w:rPr>
                <w:rStyle w:val="IndexLink"/>
              </w:rPr>
              <w:t>302</w:t>
            </w:r>
          </w:hyperlink>
        </w:p>
        <w:p>
          <w:pPr>
            <w:pStyle w:val="Contents4"/>
            <w:tabs>
              <w:tab w:val="clear" w:pos="8176"/>
              <w:tab w:val="right" w:pos="9026" w:leader="dot"/>
            </w:tabs>
            <w:rPr/>
          </w:pPr>
          <w:hyperlink w:anchor="__RefHeading___Toc1806394_3531895371">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1806396_3531895371">
            <w:r>
              <w:rPr>
                <w:webHidden/>
                <w:rStyle w:val="IndexLink"/>
                <w:rtl w:val="true"/>
              </w:rPr>
              <w:t>«</w:t>
            </w:r>
            <w:r>
              <w:rPr>
                <w:rStyle w:val="IndexLink"/>
                <w:rtl w:val="true"/>
              </w:rPr>
              <w:t>جواب القاضي عبد الجبار عن بعض ما قدمناه واعتذاره منه</w:t>
            </w:r>
            <w:r>
              <w:rPr>
                <w:rStyle w:val="IndexLink"/>
                <w:rtl w:val="true"/>
              </w:rPr>
              <w:t>»</w:t>
              <w:tab/>
            </w:r>
            <w:r>
              <w:rPr>
                <w:rStyle w:val="IndexLink"/>
              </w:rPr>
              <w:t>303</w:t>
            </w:r>
          </w:hyperlink>
        </w:p>
        <w:p>
          <w:pPr>
            <w:pStyle w:val="Contents4"/>
            <w:tabs>
              <w:tab w:val="clear" w:pos="8176"/>
              <w:tab w:val="right" w:pos="9026" w:leader="dot"/>
            </w:tabs>
            <w:rPr/>
          </w:pPr>
          <w:hyperlink w:anchor="__RefHeading___Toc1806398_3531895371">
            <w:r>
              <w:rPr>
                <w:webHidden/>
                <w:rStyle w:val="IndexLink"/>
                <w:rtl w:val="true"/>
              </w:rPr>
              <w:t>«</w:t>
            </w:r>
            <w:r>
              <w:rPr>
                <w:rStyle w:val="IndexLink"/>
                <w:rtl w:val="true"/>
              </w:rPr>
              <w:t>اعتراض الشريف المرتضى علم الهدى على</w:t>
            </w:r>
            <w:r>
              <w:rPr>
                <w:rStyle w:val="IndexLink"/>
                <w:rtl w:val="true"/>
              </w:rPr>
              <w:t>» «</w:t>
            </w:r>
            <w:r>
              <w:rPr>
                <w:rStyle w:val="IndexLink"/>
                <w:rtl w:val="true"/>
              </w:rPr>
              <w:t>القاضي وجوابه عما تشبث به</w:t>
            </w:r>
            <w:r>
              <w:rPr>
                <w:rStyle w:val="IndexLink"/>
                <w:rtl w:val="true"/>
              </w:rPr>
              <w:t>»</w:t>
              <w:tab/>
            </w:r>
            <w:r>
              <w:rPr>
                <w:rStyle w:val="IndexLink"/>
              </w:rPr>
              <w:t>305</w:t>
            </w:r>
          </w:hyperlink>
        </w:p>
        <w:p>
          <w:pPr>
            <w:pStyle w:val="Contents4"/>
            <w:tabs>
              <w:tab w:val="clear" w:pos="8176"/>
              <w:tab w:val="right" w:pos="9026" w:leader="dot"/>
            </w:tabs>
            <w:rPr/>
          </w:pPr>
          <w:hyperlink w:anchor="__RefHeading___Toc1806400_3531895371">
            <w:r>
              <w:rPr>
                <w:webHidden/>
                <w:rStyle w:val="IndexLink"/>
                <w:rtl w:val="true"/>
              </w:rPr>
              <w:t>«</w:t>
            </w:r>
            <w:r>
              <w:rPr>
                <w:rStyle w:val="IndexLink"/>
                <w:rtl w:val="true"/>
              </w:rPr>
              <w:t>اعتراض علم الهدى على هذه الكلمات</w:t>
            </w:r>
            <w:r>
              <w:rPr>
                <w:rStyle w:val="IndexLink"/>
                <w:rtl w:val="true"/>
              </w:rPr>
              <w:t>»</w:t>
              <w:tab/>
            </w:r>
            <w:r>
              <w:rPr>
                <w:rStyle w:val="IndexLink"/>
              </w:rPr>
              <w:t>311</w:t>
            </w:r>
          </w:hyperlink>
        </w:p>
        <w:p>
          <w:pPr>
            <w:pStyle w:val="Contents3"/>
            <w:tabs>
              <w:tab w:val="clear" w:pos="8459"/>
              <w:tab w:val="right" w:pos="9026" w:leader="dot"/>
            </w:tabs>
            <w:rPr/>
          </w:pPr>
          <w:hyperlink w:anchor="__RefHeading___Toc1806402_3531895371">
            <w:r>
              <w:rPr>
                <w:webHidden/>
                <w:rStyle w:val="IndexLink"/>
                <w:rtl w:val="true"/>
              </w:rPr>
              <w:t>بيعة طلحة والزبير علياً علیه السلام وأنهما أول من بايعه علیه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1806404_3531895371">
            <w:r>
              <w:rPr>
                <w:webHidden/>
                <w:rStyle w:val="IndexLink"/>
                <w:rtl w:val="true"/>
              </w:rPr>
              <w:t>کلامه علیه السلام لما تخلف هؤلاء عن بيعته</w:t>
            </w:r>
            <w:r>
              <w:rPr>
                <w:rStyle w:val="IndexLink"/>
                <w:rtl w:val="true"/>
              </w:rPr>
              <w:tab/>
            </w:r>
            <w:r>
              <w:rPr>
                <w:rStyle w:val="IndexLink"/>
              </w:rPr>
              <w:t>318</w:t>
            </w:r>
          </w:hyperlink>
        </w:p>
        <w:p>
          <w:pPr>
            <w:pStyle w:val="Contents4"/>
            <w:tabs>
              <w:tab w:val="clear" w:pos="8176"/>
              <w:tab w:val="right" w:pos="9026" w:leader="dot"/>
            </w:tabs>
            <w:rPr/>
          </w:pPr>
          <w:hyperlink w:anchor="__RefHeading___Toc1806406_3531895371">
            <w:r>
              <w:rPr>
                <w:webHidden/>
                <w:rStyle w:val="IndexLink"/>
                <w:rtl w:val="true"/>
              </w:rPr>
              <w:t>«</w:t>
            </w:r>
            <w:r>
              <w:rPr>
                <w:rStyle w:val="IndexLink"/>
                <w:rtl w:val="true"/>
              </w:rPr>
              <w:t>كلامه علیه السلام لما تخلف هولاء عن بیعته</w:t>
            </w:r>
            <w:r>
              <w:rPr>
                <w:rStyle w:val="IndexLink"/>
                <w:rtl w:val="true"/>
              </w:rPr>
              <w:t>»</w:t>
              <w:tab/>
            </w:r>
            <w:r>
              <w:rPr>
                <w:rStyle w:val="IndexLink"/>
              </w:rPr>
              <w:t>318</w:t>
            </w:r>
          </w:hyperlink>
        </w:p>
        <w:p>
          <w:pPr>
            <w:pStyle w:val="Contents3"/>
            <w:tabs>
              <w:tab w:val="clear" w:pos="8459"/>
              <w:tab w:val="right" w:pos="9026" w:leader="dot"/>
            </w:tabs>
            <w:rPr/>
          </w:pPr>
          <w:hyperlink w:anchor="__RefHeading___Toc1806408_3531895371">
            <w:r>
              <w:rPr>
                <w:webHidden/>
                <w:rStyle w:val="IndexLink"/>
                <w:rtl w:val="true"/>
              </w:rPr>
              <w:t>أول خطبة خطبها أمير المؤمنين علیه السلام بعدما بويع له بالخلافة واختلاف الأقوال فيه والتوفيق بينها على التحقيق</w:t>
            </w:r>
            <w:r>
              <w:rPr>
                <w:rStyle w:val="IndexLink"/>
                <w:rtl w:val="true"/>
              </w:rPr>
              <w:tab/>
            </w:r>
            <w:r>
              <w:rPr>
                <w:rStyle w:val="IndexLink"/>
              </w:rPr>
              <w:t>320</w:t>
            </w:r>
          </w:hyperlink>
        </w:p>
        <w:p>
          <w:pPr>
            <w:pStyle w:val="Contents3"/>
            <w:tabs>
              <w:tab w:val="clear" w:pos="8459"/>
              <w:tab w:val="right" w:pos="9026" w:leader="dot"/>
            </w:tabs>
            <w:rPr/>
          </w:pPr>
          <w:hyperlink w:anchor="__RefHeading___Toc1806410_3531895371">
            <w:r>
              <w:rPr>
                <w:webHidden/>
                <w:rStyle w:val="IndexLink"/>
                <w:rtl w:val="true"/>
              </w:rPr>
              <w:t>التوفيق بين تلك الأقوال ووجه الجمع فيها</w:t>
            </w:r>
            <w:r>
              <w:rPr>
                <w:rStyle w:val="IndexLink"/>
                <w:rtl w:val="true"/>
              </w:rPr>
              <w:tab/>
            </w:r>
            <w:r>
              <w:rPr>
                <w:rStyle w:val="IndexLink"/>
              </w:rPr>
              <w:t>322</w:t>
            </w:r>
          </w:hyperlink>
        </w:p>
        <w:p>
          <w:pPr>
            <w:pStyle w:val="Contents3"/>
            <w:tabs>
              <w:tab w:val="clear" w:pos="8459"/>
              <w:tab w:val="right" w:pos="9026" w:leader="dot"/>
            </w:tabs>
            <w:rPr/>
          </w:pPr>
          <w:hyperlink w:anchor="__RefHeading___Toc1806412_3531895371">
            <w:r>
              <w:rPr>
                <w:webHidden/>
                <w:rStyle w:val="IndexLink"/>
                <w:rtl w:val="true"/>
              </w:rPr>
              <w:t>الناكثان طلحة والزبير وعلة نكثهما بيعة أمير المؤمنين علیه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1806414_3531895371">
            <w:r>
              <w:rPr>
                <w:webHidden/>
                <w:rStyle w:val="IndexLink"/>
                <w:rtl w:val="true"/>
              </w:rPr>
              <w:t>خلافة عائشة على علي علیه السلام وأطوار أحوالها وأقوالها فيه علیه السلام وفي عثمان</w:t>
            </w:r>
            <w:r>
              <w:rPr>
                <w:rStyle w:val="IndexLink"/>
                <w:rtl w:val="true"/>
              </w:rPr>
              <w:tab/>
            </w:r>
            <w:r>
              <w:rPr>
                <w:rStyle w:val="IndexLink"/>
              </w:rPr>
              <w:t>325</w:t>
            </w:r>
          </w:hyperlink>
        </w:p>
        <w:p>
          <w:pPr>
            <w:pStyle w:val="Contents4"/>
            <w:tabs>
              <w:tab w:val="clear" w:pos="8176"/>
              <w:tab w:val="right" w:pos="9026" w:leader="dot"/>
            </w:tabs>
            <w:rPr/>
          </w:pPr>
          <w:hyperlink w:anchor="__RefHeading___Toc1806416_3531895371">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806418_3531895371">
            <w:r>
              <w:rPr>
                <w:webHidden/>
                <w:rStyle w:val="IndexLink"/>
                <w:rtl w:val="true"/>
              </w:rPr>
              <w:t>بیان</w:t>
            </w:r>
            <w:r>
              <w:rPr>
                <w:rStyle w:val="IndexLink"/>
                <w:rtl w:val="true"/>
              </w:rPr>
              <w:tab/>
            </w:r>
            <w:r>
              <w:rPr>
                <w:rStyle w:val="IndexLink"/>
              </w:rPr>
              <w:t>327</w:t>
            </w:r>
          </w:hyperlink>
        </w:p>
        <w:p>
          <w:pPr>
            <w:pStyle w:val="Contents4"/>
            <w:tabs>
              <w:tab w:val="clear" w:pos="8176"/>
              <w:tab w:val="right" w:pos="9026" w:leader="dot"/>
            </w:tabs>
            <w:rPr/>
          </w:pPr>
          <w:hyperlink w:anchor="__RefHeading___Toc1806420_3531895371">
            <w:r>
              <w:rPr>
                <w:webHidden/>
                <w:rStyle w:val="IndexLink"/>
                <w:rtl w:val="true"/>
              </w:rPr>
              <w:t>بیان</w:t>
            </w:r>
            <w:r>
              <w:rPr>
                <w:rStyle w:val="IndexLink"/>
                <w:rtl w:val="true"/>
              </w:rPr>
              <w:tab/>
            </w:r>
            <w:r>
              <w:rPr>
                <w:rStyle w:val="IndexLink"/>
              </w:rPr>
              <w:t>329</w:t>
            </w:r>
          </w:hyperlink>
        </w:p>
        <w:p>
          <w:pPr>
            <w:pStyle w:val="Contents3"/>
            <w:tabs>
              <w:tab w:val="clear" w:pos="8459"/>
              <w:tab w:val="right" w:pos="9026" w:leader="dot"/>
            </w:tabs>
            <w:rPr/>
          </w:pPr>
          <w:hyperlink w:anchor="__RefHeading___Toc1806422_3531895371">
            <w:r>
              <w:rPr>
                <w:webHidden/>
                <w:rStyle w:val="IndexLink"/>
                <w:rtl w:val="true"/>
              </w:rPr>
              <w:t xml:space="preserve">خروج عائشة وطلحة والزبير واتباعهم وأشياعهم </w:t>
            </w:r>
            <w:r>
              <w:rPr>
                <w:rStyle w:val="IndexLink"/>
                <w:rtl w:val="true"/>
              </w:rPr>
              <w:t>«</w:t>
            </w:r>
            <w:r>
              <w:rPr>
                <w:rStyle w:val="IndexLink"/>
                <w:rtl w:val="true"/>
              </w:rPr>
              <w:t>من مكة إلى البصرة</w:t>
            </w:r>
            <w:r>
              <w:rPr>
                <w:rStyle w:val="IndexLink"/>
                <w:rtl w:val="true"/>
              </w:rPr>
              <w:t>»</w:t>
              <w:tab/>
            </w:r>
            <w:r>
              <w:rPr>
                <w:rStyle w:val="IndexLink"/>
              </w:rPr>
              <w:t>331</w:t>
            </w:r>
          </w:hyperlink>
        </w:p>
        <w:p>
          <w:pPr>
            <w:pStyle w:val="Contents3"/>
            <w:tabs>
              <w:tab w:val="clear" w:pos="8459"/>
              <w:tab w:val="right" w:pos="9026" w:leader="dot"/>
            </w:tabs>
            <w:rPr/>
          </w:pPr>
          <w:hyperlink w:anchor="__RefHeading___Toc1806424_3531895371">
            <w:r>
              <w:rPr>
                <w:webHidden/>
                <w:rStyle w:val="IndexLink"/>
                <w:rtl w:val="true"/>
              </w:rPr>
              <w:t>تحذير أم سلمة عائشة من الخروج ونصحها له طوراً بعد طور وإباء عائشة عن القبول</w:t>
            </w:r>
            <w:r>
              <w:rPr>
                <w:rStyle w:val="IndexLink"/>
                <w:rtl w:val="true"/>
              </w:rPr>
              <w:tab/>
            </w:r>
            <w:r>
              <w:rPr>
                <w:rStyle w:val="IndexLink"/>
              </w:rPr>
              <w:t>332</w:t>
            </w:r>
          </w:hyperlink>
        </w:p>
        <w:p>
          <w:pPr>
            <w:pStyle w:val="Contents3"/>
            <w:tabs>
              <w:tab w:val="clear" w:pos="8459"/>
              <w:tab w:val="right" w:pos="9026" w:leader="dot"/>
            </w:tabs>
            <w:rPr/>
          </w:pPr>
          <w:hyperlink w:anchor="__RefHeading___Toc1806426_3531895371">
            <w:r>
              <w:rPr>
                <w:webHidden/>
                <w:rStyle w:val="IndexLink"/>
                <w:rtl w:val="true"/>
              </w:rPr>
              <w:t>خروج علي إلى الربذة</w:t>
            </w:r>
            <w:r>
              <w:rPr>
                <w:rStyle w:val="IndexLink"/>
                <w:rtl w:val="true"/>
              </w:rPr>
              <w:tab/>
            </w:r>
            <w:r>
              <w:rPr>
                <w:rStyle w:val="IndexLink"/>
              </w:rPr>
              <w:t>334</w:t>
            </w:r>
          </w:hyperlink>
        </w:p>
        <w:p>
          <w:pPr>
            <w:pStyle w:val="Contents3"/>
            <w:tabs>
              <w:tab w:val="clear" w:pos="8459"/>
              <w:tab w:val="right" w:pos="9026" w:leader="dot"/>
            </w:tabs>
            <w:rPr/>
          </w:pPr>
          <w:hyperlink w:anchor="__RefHeading___Toc1806428_3531895371">
            <w:r>
              <w:rPr>
                <w:webHidden/>
                <w:rStyle w:val="IndexLink"/>
                <w:rtl w:val="true"/>
              </w:rPr>
              <w:t>كتاب علي علیه السلام إلى أهل الكوفة من الربذة وخطبته التي خطب بها الناس في الربذة</w:t>
            </w:r>
            <w:r>
              <w:rPr>
                <w:rStyle w:val="IndexLink"/>
                <w:rtl w:val="true"/>
              </w:rPr>
              <w:tab/>
            </w:r>
            <w:r>
              <w:rPr>
                <w:rStyle w:val="IndexLink"/>
              </w:rPr>
              <w:t>335</w:t>
            </w:r>
          </w:hyperlink>
        </w:p>
        <w:p>
          <w:pPr>
            <w:pStyle w:val="Contents3"/>
            <w:tabs>
              <w:tab w:val="clear" w:pos="8459"/>
              <w:tab w:val="right" w:pos="9026" w:leader="dot"/>
            </w:tabs>
            <w:rPr/>
          </w:pPr>
          <w:hyperlink w:anchor="__RefHeading___Toc1806430_3531895371">
            <w:r>
              <w:rPr>
                <w:webHidden/>
                <w:rStyle w:val="IndexLink"/>
                <w:rtl w:val="true"/>
              </w:rPr>
              <w:t>نزول أمير المؤمنين علیه السلام ذاقار وكتابه إلى أبي موسى عبد الله بن قيس الأشعري</w:t>
            </w:r>
            <w:r>
              <w:rPr>
                <w:rStyle w:val="IndexLink"/>
                <w:rtl w:val="true"/>
              </w:rPr>
              <w:tab/>
            </w:r>
            <w:r>
              <w:rPr>
                <w:rStyle w:val="IndexLink"/>
              </w:rPr>
              <w:t>336</w:t>
            </w:r>
          </w:hyperlink>
        </w:p>
        <w:p>
          <w:pPr>
            <w:pStyle w:val="Contents3"/>
            <w:tabs>
              <w:tab w:val="clear" w:pos="8459"/>
              <w:tab w:val="right" w:pos="9026" w:leader="dot"/>
            </w:tabs>
            <w:rPr/>
          </w:pPr>
          <w:hyperlink w:anchor="__RefHeading___Toc1806432_3531895371">
            <w:r>
              <w:rPr>
                <w:webHidden/>
                <w:rStyle w:val="IndexLink"/>
                <w:rtl w:val="true"/>
              </w:rPr>
              <w:t>كتاب علي علیه السلام إلى أبي موسى الأشعري ثانياً</w:t>
            </w:r>
            <w:r>
              <w:rPr>
                <w:rStyle w:val="IndexLink"/>
                <w:rtl w:val="true"/>
              </w:rPr>
              <w:tab/>
            </w:r>
            <w:r>
              <w:rPr>
                <w:rStyle w:val="IndexLink"/>
              </w:rPr>
              <w:t>337</w:t>
            </w:r>
          </w:hyperlink>
        </w:p>
        <w:p>
          <w:pPr>
            <w:pStyle w:val="Contents4"/>
            <w:tabs>
              <w:tab w:val="clear" w:pos="8176"/>
              <w:tab w:val="right" w:pos="9026" w:leader="dot"/>
            </w:tabs>
            <w:rPr/>
          </w:pPr>
          <w:hyperlink w:anchor="__RefHeading___Toc1806434_3531895371">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806436_3531895371">
            <w:r>
              <w:rPr>
                <w:webHidden/>
                <w:rStyle w:val="IndexLink"/>
                <w:rtl w:val="true"/>
              </w:rPr>
              <w:t>بیان</w:t>
            </w:r>
            <w:r>
              <w:rPr>
                <w:rStyle w:val="IndexLink"/>
                <w:rtl w:val="true"/>
              </w:rPr>
              <w:tab/>
            </w:r>
            <w:r>
              <w:rPr>
                <w:rStyle w:val="IndexLink"/>
              </w:rPr>
              <w:t>344</w:t>
            </w:r>
          </w:hyperlink>
        </w:p>
        <w:p>
          <w:pPr>
            <w:pStyle w:val="Contents2"/>
            <w:tabs>
              <w:tab w:val="clear" w:pos="8743"/>
              <w:tab w:val="right" w:pos="9026" w:leader="dot"/>
            </w:tabs>
            <w:rPr/>
          </w:pPr>
          <w:hyperlink w:anchor="__RefHeading___Toc1806438_3531895371">
            <w:r>
              <w:rPr>
                <w:webHidden/>
                <w:rStyle w:val="IndexLink"/>
                <w:rtl w:val="true"/>
              </w:rPr>
              <w:t>محتوى الجزء السادس عشر من كتاب منهاج البراعة شرح نهج البلاغة</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86_780589"/>
      <w:bookmarkStart w:id="1" w:name="pg20786_780589"/>
      <w:bookmarkEnd w:id="1"/>
    </w:p>
    <w:p>
      <w:pPr>
        <w:pStyle w:val="Heading2"/>
        <w:numPr>
          <w:ilvl w:val="1"/>
          <w:numId w:val="1"/>
        </w:numPr>
        <w:rPr/>
      </w:pPr>
      <w:bookmarkStart w:id="2" w:name="pg20786_780589"/>
      <w:bookmarkStart w:id="3" w:name="__RefHeading___Toc1806136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منهاج البراعة شرح نهج البلاغة</w:t>
      </w:r>
    </w:p>
    <w:p>
      <w:pPr>
        <w:pStyle w:val="BookText"/>
        <w:rPr/>
      </w:pPr>
      <w:r>
        <w:rPr>
          <w:rFonts w:ascii="Amiri" w:hAnsi="Amiri" w:eastAsia="Amiri" w:cs="Amiri"/>
          <w:color w:val="111111"/>
          <w:sz w:val="28"/>
          <w:sz w:val="28"/>
          <w:szCs w:val="28"/>
          <w:rtl w:val="true"/>
          <w:lang w:bidi="ar-SA"/>
        </w:rPr>
        <w:t>لِمُوْلَفِهِ العلامه المحقق الحاج میرزا حبیب الله الهاشمی قدس سره</w:t>
      </w:r>
    </w:p>
    <w:p>
      <w:pPr>
        <w:pStyle w:val="BookText"/>
        <w:rPr/>
      </w:pPr>
      <w:r>
        <w:rPr>
          <w:rFonts w:ascii="Amiri" w:hAnsi="Amiri" w:eastAsia="Amiri" w:cs="Amiri"/>
          <w:color w:val="111111"/>
          <w:sz w:val="28"/>
          <w:sz w:val="28"/>
          <w:szCs w:val="28"/>
          <w:rtl w:val="true"/>
          <w:lang w:bidi="ar-SA"/>
        </w:rPr>
        <w:t>طبعة جديلة</w:t>
      </w:r>
    </w:p>
    <w:p>
      <w:pPr>
        <w:pStyle w:val="BookText"/>
        <w:rPr/>
      </w:pPr>
      <w:r>
        <w:rPr>
          <w:rFonts w:ascii="Amiri" w:hAnsi="Amiri" w:eastAsia="Amiri" w:cs="Amiri"/>
          <w:color w:val="111111"/>
          <w:sz w:val="28"/>
          <w:sz w:val="28"/>
          <w:szCs w:val="28"/>
          <w:rtl w:val="true"/>
          <w:lang w:bidi="ar-SA"/>
        </w:rPr>
        <w:t>ضَبط وَتحَقيق علي عاشور</w:t>
      </w:r>
    </w:p>
    <w:p>
      <w:pPr>
        <w:pStyle w:val="BookText"/>
        <w:rPr/>
      </w:pPr>
      <w:r>
        <w:rPr>
          <w:rFonts w:ascii="IRNazanin" w:hAnsi="IRNazanin" w:eastAsia="IRNazanin"/>
          <w:color w:val="111111"/>
          <w:sz w:val="28"/>
          <w:sz w:val="28"/>
          <w:szCs w:val="28"/>
          <w:rtl w:val="true"/>
          <w:lang w:bidi="fa-IR"/>
        </w:rPr>
        <w:t>المجلد السادس عشر</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6138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 رَسَائِلٌ، كلام ، وصَايا عهود، حكم، ومواعظ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بن أبي طالب </w:t>
      </w:r>
    </w:p>
    <w:p>
      <w:pPr>
        <w:pStyle w:val="BookText"/>
        <w:rPr/>
      </w:pPr>
      <w:r>
        <w:rPr>
          <w:rFonts w:ascii="Amiri" w:hAnsi="Amiri" w:eastAsia="Amiri" w:cs="Amiri"/>
          <w:color w:val="111111"/>
          <w:sz w:val="28"/>
          <w:sz w:val="28"/>
          <w:szCs w:val="28"/>
          <w:rtl w:val="true"/>
          <w:lang w:bidi="ar-SA"/>
        </w:rPr>
        <w:t>منهاج البراعة شرح نهج البلاغة</w:t>
      </w:r>
    </w:p>
    <w:p>
      <w:pPr>
        <w:pStyle w:val="BookText"/>
        <w:rPr/>
      </w:pPr>
      <w:r>
        <w:rPr>
          <w:rFonts w:ascii="Amiri" w:hAnsi="Amiri" w:eastAsia="Amiri" w:cs="Amiri"/>
          <w:color w:val="111111"/>
          <w:sz w:val="28"/>
          <w:sz w:val="28"/>
          <w:szCs w:val="28"/>
          <w:rtl w:val="true"/>
          <w:lang w:bidi="ar-SA"/>
        </w:rPr>
        <w:t>لِمُوْلَفِهِ العلامه المحقق الحاج میرزا حبیب الله الهاشمی قدس سره</w:t>
      </w:r>
    </w:p>
    <w:p>
      <w:pPr>
        <w:pStyle w:val="BookText"/>
        <w:rPr/>
      </w:pPr>
      <w:r>
        <w:rPr>
          <w:rFonts w:ascii="Amiri" w:hAnsi="Amiri" w:eastAsia="Amiri" w:cs="Amiri"/>
          <w:color w:val="111111"/>
          <w:sz w:val="28"/>
          <w:sz w:val="28"/>
          <w:szCs w:val="28"/>
          <w:rtl w:val="true"/>
          <w:lang w:bidi="ar-SA"/>
        </w:rPr>
        <w:t>طبعة جديلة</w:t>
      </w:r>
    </w:p>
    <w:p>
      <w:pPr>
        <w:pStyle w:val="BookText"/>
        <w:rPr/>
      </w:pPr>
      <w:r>
        <w:rPr>
          <w:rFonts w:ascii="Amiri" w:hAnsi="Amiri" w:eastAsia="Amiri" w:cs="Amiri"/>
          <w:color w:val="111111"/>
          <w:sz w:val="28"/>
          <w:sz w:val="28"/>
          <w:szCs w:val="28"/>
          <w:rtl w:val="true"/>
          <w:lang w:bidi="ar-SA"/>
        </w:rPr>
        <w:t>ضَبط وَتحَقيق علي عاشور</w:t>
      </w:r>
    </w:p>
    <w:p>
      <w:pPr>
        <w:pStyle w:val="BookText"/>
        <w:rPr/>
      </w:pPr>
      <w:r>
        <w:rPr>
          <w:rFonts w:ascii="IRNazanin" w:hAnsi="IRNazanin" w:eastAsia="IRNazanin"/>
          <w:color w:val="111111"/>
          <w:sz w:val="28"/>
          <w:sz w:val="28"/>
          <w:szCs w:val="28"/>
          <w:rtl w:val="true"/>
          <w:lang w:bidi="fa-IR"/>
        </w:rPr>
        <w:t>المجلد السادس عشر</w:t>
      </w:r>
    </w:p>
    <w:p>
      <w:pPr>
        <w:pStyle w:val="BookText"/>
        <w:rPr/>
      </w:pPr>
      <w:r>
        <w:rPr>
          <w:rFonts w:ascii="Amiri" w:hAnsi="Amiri" w:eastAsia="Amiri" w:cs="Amiri"/>
          <w:color w:val="111111"/>
          <w:sz w:val="28"/>
          <w:sz w:val="28"/>
          <w:szCs w:val="28"/>
          <w:rtl w:val="true"/>
          <w:lang w:bidi="ar-SA"/>
        </w:rPr>
        <w:t>دار الحياة التراث العربى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DAR EHIA AL-TOURATH AL-ARABI Publishing &amp; Distributing</w:t>
      </w:r>
    </w:p>
    <w:p>
      <w:pPr>
        <w:pStyle w:val="BookText"/>
        <w:rPr/>
      </w:pPr>
      <w:r>
        <w:rPr>
          <w:rFonts w:eastAsia="Times New Roman" w:cs="Times New Roman" w:ascii="Times New Roman" w:hAnsi="Times New Roman"/>
          <w:color w:val="111111"/>
          <w:sz w:val="28"/>
          <w:szCs w:val="28"/>
          <w:lang w:val="en-US" w:bidi="en-US"/>
        </w:rPr>
        <w:t>850622</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11/7957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Beyrouth - Liban - Rue Dakkache Tel. 272652 - 272655 - 272782 - 272783 Fax: 850717 - 850623 P.O.Box; 7957/11</w:t>
      </w:r>
      <w:r>
        <w:rPr>
          <w:rFonts w:eastAsia="Times New Roman" w:cs="Times New Roman" w:ascii="Times New Roman" w:hAnsi="Times New Roman"/>
          <w:color w:val="111111"/>
          <w:sz w:val="28"/>
          <w:szCs w:val="28"/>
          <w:rtl w:val="true"/>
          <w:lang w:val="en-US" w:bidi="en-US"/>
        </w:rPr>
        <w:t xml:space="preserve"> </w:t>
      </w:r>
      <w:bookmarkStart w:id="7" w:name="pg20786_780593"/>
    </w:p>
    <w:p>
      <w:pPr>
        <w:pStyle w:val="Heading2"/>
        <w:numPr>
          <w:ilvl w:val="1"/>
          <w:numId w:val="1"/>
        </w:numPr>
        <w:rPr/>
      </w:pPr>
      <w:bookmarkStart w:id="8" w:name="__RefHeading___Toc1806140_3531895371"/>
      <w:bookmarkStart w:id="9" w:name="_Toc3"/>
      <w:bookmarkEnd w:id="7"/>
      <w:bookmarkEnd w:id="8"/>
      <w:r>
        <w:rPr>
          <w:rtl w:val="true"/>
        </w:rPr>
        <w:t>الخطبة السادسه والثلاثون و المائتان</w:t>
      </w:r>
      <w:bookmarkEnd w:id="9"/>
    </w:p>
    <w:p>
      <w:pPr>
        <w:pStyle w:val="Heading3"/>
        <w:numPr>
          <w:ilvl w:val="2"/>
          <w:numId w:val="1"/>
        </w:numPr>
        <w:rPr/>
      </w:pPr>
      <w:bookmarkStart w:id="10" w:name="__RefHeading___Toc1806142_3531895371"/>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ملهم الصواب، والصلاة على حججه الذين أوتوا الحكمة وفصل الخطاب، سيما على سيّد الأنبياء محمّد المصطفى، وأفضل الأوصياء عليّ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فهذا هو المجلد الثاني من تكملة منهاج البراعة في شرح نهج البلاغة فهو المجلد السادس عشر من المنهاج، ونسأل الله تعالى التوفيق والسداد والهداية إلى الخير والرشاد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جفاة طغام عبيد اقزام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كلامه بمذام أهل الشام تنفيراً عنهم أي هم قوم غلاظ الطبع قساة القلب افظاظ، وطغام أي هم اوغاد الناس وأراذلهم والطعام كالطّعام خلاف الهمام، وعبيد إنما لم يذكر متعلّق العبيد ليفيد التعميم ويذهب السامع إلى كلّ مذهب ممكن، أي هم عبيد الدينار وعبيد الدنيا وعبيد النفس والهوى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بعضهم لم يكونوا أحراراً وكانوا عبيداً حقيقةً، وحيث إن اللفظ مهمل</w:t>
      </w:r>
    </w:p>
    <w:p>
      <w:pPr>
        <w:pStyle w:val="BookText"/>
        <w:rPr/>
      </w:pPr>
      <w:r>
        <w:rPr>
          <w:rFonts w:ascii="Amiri" w:hAnsi="Amiri" w:eastAsia="Amiri" w:cs="Amiri"/>
          <w:color w:val="111111"/>
          <w:sz w:val="28"/>
          <w:sz w:val="28"/>
          <w:szCs w:val="28"/>
          <w:rtl w:val="true"/>
          <w:lang w:bidi="ar-SA"/>
        </w:rPr>
        <w:t xml:space="preserve">يصدق بالبعض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اقزام أي هم أراذل النّاس وأدانيهم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جمعوا من كلّ أوب وتلقطوا من كل 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الجملتان كأنما تدلان على معنى واحد ومطلب فارد أي هم جمعوا من كلّ ناحية وتلقطوا من فرق مختطلة، يعني أنّهم ليسوا بقوم أصيل بل تلقط بعضهم من ههنا وبعضهم من ههنا، وفي الجملة الأخيرة إشارة لطيفة أيضاً إلى أنّهم أوباش النّاس وأسقاطهم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ينبغي أن يفقه ويؤدّب ويعلّم ويدرّب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أنّهم قوم جهّال بمعزل عن الكتاب والدين فينبغي أن يفقهوا، وغير متأدبين بآداب الحقّ وغير متعادين بالعادات الجميلة من محاسن الأفعال ومكارم الأخلاق، فينبغي أن يؤدبوا أي يعلّموا الأدب ويدّربوا أي يعوّدوا بتلك العادات الحسنة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وقرىء يذرّب بالذال المعجمة أيضاً، يقال ذرّب المرأة طفلها تذريباً إذا حملته حتّى يقضي حاجته، وهذه القراءة تناسب الجملة التالية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صبيان صغار وأطفال لا يقدرون على شيء، وينبغي أن يربوا في حجر مربّ ويعيشوا في حضانة حاضن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القوم الّذين لم يتفقهوا في الدّين ولا يعلمون شيئاً ينبغي أن يعلّموا ويدرّبوا، بل صبيان ينبغي </w:t>
      </w:r>
    </w:p>
    <w:p>
      <w:pPr>
        <w:pStyle w:val="BookText"/>
        <w:rPr/>
      </w:pPr>
      <w:r>
        <w:rPr>
          <w:rFonts w:ascii="Amiri" w:hAnsi="Amiri" w:eastAsia="Amiri" w:cs="Amiri"/>
          <w:color w:val="111111"/>
          <w:sz w:val="28"/>
          <w:sz w:val="28"/>
          <w:szCs w:val="28"/>
          <w:rtl w:val="true"/>
          <w:lang w:bidi="ar-SA"/>
        </w:rPr>
        <w:t xml:space="preserve">أن يذربوا، فأنّى لهم أن يقوموا مقام الصديقين ويجلسوا مجلس النبيين، ويعرّفوا أنفسهم بأنّهم خليفة الله ورسوله ويأخذوا أزمة أمور النّاس ويلوا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يَهْدِي إِلَى الْحَقِّ قُلِ اللَّهُ يَهْدِي لِلْحَقِّ 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عمار في خطبة خطب بها أهل الكوفة يستنفر النّاس إلى أمير المؤمنين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عليكم بإمام لا يؤدب وفقيه لا يعلم وصاحب بأس لا ينكل وذي سابقة في الإسلام ليست لأحد ،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برهن في محلّه أن من أوصاف الإمام أنّه يجب أن يكون أفضل من جميع الرعايا في جميع الصفات الكمالية، فهو لا يؤدب ولا يعلم وسيأتي تحقيقه في شرح الخطبة التالية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ويولى عليه ويؤخذ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قرىء يولى بالتشديد والتخفيف، وعلى الأوّل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 الأمر تولية إذا جعله والياً عليه، وعلى الثاني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فلاناً على اليتيم إذا أوصاه عليه، وأولاه الأمر ايلاءَ إذا جعله والياً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كناية عن كونهم سفهاء لا يستحقون أن يلوا أمراً، ويفوض إليهم فإن العقل والنقل معاضدان على قبح تولية الأمور بأيدي السفهاء وولايتهم عليها،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تُؤْتُوا السُّفَهَاءَ أَمْوَالَكُمُ الَّتِي جَعَلَ اللَّهُ لَكُمْ قِيَامًا</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فكيف الأحكام الإلهيّة والأمور الشرعيّة وما فيها مصالح العامّة وحقوق الرعية، بل ينبغي أن يمنعوا من التصرّف ويحجر عليهم كما يحجر على الصبّي والسفيه لعدم رشدهم،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يد فلان إذا منعه عما يريد أن يفعله فمن بلغ في الغباوة والسفاهة إلى هذا الحدّ فكيف يرضى العقل ويمضي أن يقتدى به، وهل هذا إلا ظلم عظيم، ألا وإن الرعيّة الفاجرة تهلك بالإمام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من المهاجرين والأنصار ولا من الذين تبوأوا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سكنوها وهي إشارة إلى قوله تعالى في سورة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تَبَوَّءُوا الدَّارَ وَالْإِيمَانَ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ولذا جاء في بعض نسخ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الذين تبوؤا الدار والإيمان وأجمع المفسرون بأن الدار هي المدينة وهي دار الهجرة تبوّأها الأنصار قبل المهاجرين وكانوا من أهل المدينة أسلموا بها قبل هجرة الرسول بسنتين وبنوا بها المساجد، وأثنى عليهم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تبوّأوا الدار هم من طائفة الأنصار فكررّ ذكرهم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الشارح المعتزلي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لفظة الأنصار واقعة على كلّ من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 xml:space="preserve">من الأوس والخزرج، الذين أسلموا على عهد رسول الله صلی الله علیه و آله و سلّم  والذين تبوّأوا الدار والإيمان في الآية قوم مخصوصون منهم، وهم أهل الإخلاص والإيمان التام، فصار ذكر الخاص بعد العام كذكره تعالى جبريل وميكال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والملائكة بعد ذلك ظهيراً وهما من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المهاجرون فهم الذين هجروا بلادهم أي تركوها وصاروا إلى رسول الله صلی الله علیه و آله و سلّم، وأمّا الذين أسلموا من أهل مدينة الرسول قبل هجرته أو بعد هجرته فيسمّون أنصاراً، وقد شبعنا الكلام فيه قبل، والذين تبوّأوا الدار والإيمان قوم مخصوص منهم وهم الذين أسلموا قبل هجرته صلی الله علیه و آله و سلّم، ولذا قيدنا كلامنا بقولنا هم طائفة من الأنصار فصار ذكر الخاص بعد العام بهذا 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على نسخة والإيمان يكون الإيمان متبوءاً على الاستعارة،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بعضه من بعض وهو دار</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الإسلام دار والكفر دار، ولما أنّهم ثبتوا على الإيمان واطمأنت قلوبهم به سمّاه متبوءاً ومنزلاً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غير واحد من المفسرين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لازموا ونظائره أي تبوّأوا الدار ولازموا الإيمان مثل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زوجك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متقلداً سيفاً ورمحاً</w:t>
      </w:r>
    </w:p>
    <w:p>
      <w:pPr>
        <w:pStyle w:val="BookText"/>
        <w:rPr/>
      </w:pPr>
      <w:r>
        <w:rPr>
          <w:rFonts w:ascii="Amiri" w:hAnsi="Amiri" w:eastAsia="Amiri" w:cs="Amiri"/>
          <w:color w:val="111111"/>
          <w:sz w:val="28"/>
          <w:sz w:val="28"/>
          <w:szCs w:val="28"/>
          <w:rtl w:val="true"/>
          <w:lang w:bidi="ar-SA"/>
        </w:rPr>
        <w:t xml:space="preserve">أي معتقلاً رمحاً لأن الرمح لا يتقلد به بل يعتقل به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تقلّد سيفه واعتقل</w:t>
      </w:r>
    </w:p>
    <w:p>
      <w:pPr>
        <w:pStyle w:val="BookText"/>
        <w:rPr/>
      </w:pPr>
      <w:r>
        <w:rPr>
          <w:rFonts w:ascii="IRNazanin" w:hAnsi="IRNazanin" w:eastAsia="IRNazanin"/>
          <w:color w:val="111111"/>
          <w:sz w:val="28"/>
          <w:sz w:val="28"/>
          <w:szCs w:val="28"/>
          <w:rtl w:val="true"/>
          <w:lang w:bidi="fa-IR"/>
        </w:rPr>
        <w:t>رمحه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شنت همّالة عیناها</w:t>
      </w:r>
    </w:p>
    <w:p>
      <w:pPr>
        <w:pStyle w:val="BookText"/>
        <w:rPr/>
      </w:pPr>
      <w:r>
        <w:rPr>
          <w:rFonts w:ascii="Amiri" w:hAnsi="Amiri" w:eastAsia="Amiri" w:cs="Amiri"/>
          <w:color w:val="111111"/>
          <w:sz w:val="28"/>
          <w:sz w:val="28"/>
          <w:szCs w:val="28"/>
          <w:rtl w:val="true"/>
          <w:lang w:bidi="ar-SA"/>
        </w:rPr>
        <w:t>أي علقتها تبناً وسقيتها ماءاً بارداً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قوله هذا ذمّاً لهم لأن عدم اتصافهم بها نقصان لهم بالقياس إلى المتصفين بها، ومن تتبع آثار السلف يجد أن السابقة في الإسلام والهجرة تعدّ من الفضائل والمفاخر والمدائح، و من كان أسبق إسلاماً وأقدم هجرة من الآخر يفضل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وأن القوم اختاروا لأنفسهم أقرب القوم مما يحبون وأنكم اخترتم لأنفسكم أقرب القوم مما تكرهون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بالقوم الأوّل أهل الشام وبالأخيرين النّاس وما كانوا يحبّونه الغلبة على أهل العراق والظفر بهم وأقرب النّاس لهم من غرضهم ذلك هو عمرو بن العاص، وإنّما كان </w:t>
      </w:r>
      <w:bookmarkStart w:id="12" w:name="pg20786_780596"/>
    </w:p>
    <w:p>
      <w:pPr>
        <w:pStyle w:val="BookText"/>
        <w:rPr/>
      </w:pPr>
      <w:bookmarkEnd w:id="12"/>
      <w:r>
        <w:rPr>
          <w:rFonts w:ascii="Amiri" w:hAnsi="Amiri" w:eastAsia="Amiri" w:cs="Amiri"/>
          <w:color w:val="111111"/>
          <w:sz w:val="28"/>
          <w:sz w:val="28"/>
          <w:szCs w:val="28"/>
          <w:rtl w:val="true"/>
          <w:lang w:bidi="ar-SA"/>
        </w:rPr>
        <w:t>أقرب النّاس إلى وصول غرضهم بمكره وحيله وخدائعه وميله إلى معاوية وأتّباعه أثره، اتباع الكلب للضرغام يلوذ إلى مخالبه وينتظر ما يلقى إليه من فضل فريسته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والخطاب في أنكم وأخواته إلى أهل العراق وما يكرهه أهل العراق هو بعينه ما يحبّه أهل الشام وهو صيرورة الأمر إلى معاوية، بخذلان أهل العراق وإنكسارهم، وأقرب الناس منه أبو الأشعري إمّا لغباوته وسفاهته وفساد رأيه، لأنّه كان رجلاً كليل الشفرة قريب القعر مدهوش الجنان، وهو كما عرّفه عمرو بن العاص حين تشاجرا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مثله مثل الحمار يحمل أسفار، الآية أو لبغضه عليّاً علیه السلام وانحرافه عنه لأنه علیه السلام عزله عن الكوفة لما قتل عثمان، لما دريت من ترجمة الرجل من قبل وما قال حذيفة فيه وغير ذلك مما قدمنا ذكره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عهدكم بعبد الله بن قيس بالأمس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فتنة فقطعوا أوتاركم وشيموا سيوفكم، فإن كان صادقاً فقد أخطأ بمسيره غير مستكره وإن كان كاذباً فقد لزمته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قيس هو أبو موسى الأشعري كما دريت من ترجمته، والمراد بالأمس واقعة الجمل فإنّها كانت قبل واقعة صفين والتعبير بالأمس كناية عن عدم مضي زمان طويل منها وعن أنهم قريب العهد بها، فلا يتأتى لهم انكار ما سمعوا من أبي موسى في الأمس وادعاء الغفلة والنسيان عنه، وكان أبو موسى ينهى أهل العراق عن نصرته علیه السلام عند مسيره إلى أهل البصرة ويأمرهم بالاعتزال عن الحرب، وكان يرى أن قتال أهل القبلة فتنة يجب الاعتزال عنها،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فتنة فقطّعوا أوتاركم يعني أوتار قسيّكم وشيموا سيوفكم أي اغمدوها، كناية عن ترك القتال والاجتناب عنه </w:t>
      </w:r>
      <w:r>
        <w:rPr>
          <w:rFonts w:eastAsia="IRNazanin" w:cs="IRNazanin"/>
          <w:color w:val="111111"/>
          <w:sz w:val="28"/>
          <w:szCs w:val="28"/>
          <w:rtl w:val="true"/>
          <w:lang w:bidi="fa-IR"/>
        </w:rPr>
        <w:t>.</w:t>
      </w:r>
    </w:p>
    <w:p>
      <w:pPr>
        <w:pStyle w:val="Heading3"/>
        <w:numPr>
          <w:ilvl w:val="2"/>
          <w:numId w:val="1"/>
        </w:numPr>
        <w:rPr/>
      </w:pPr>
      <w:bookmarkStart w:id="13" w:name="__RefHeading___Toc1806144_3531895371"/>
      <w:bookmarkStart w:id="14" w:name="_Toc5"/>
      <w:bookmarkEnd w:id="13"/>
      <w:r>
        <w:rPr>
          <w:rtl w:val="true"/>
        </w:rPr>
        <w:t>«</w:t>
      </w:r>
      <w:r>
        <w:rPr>
          <w:rtl w:val="true"/>
        </w:rPr>
        <w:t>كلام أبي موسى الأشعري لأهل الكوفة ونهيه إياهم عن نصرة أمير المؤمنين علي علیه السلام بعدما استنفر الناس إليه علیه السلام الحسن بن علي وعمار بن ياسر عند مسيره علیه السلام إلى أهل البصرة</w:t>
      </w:r>
      <w:r>
        <w:rPr>
          <w:rtl w:val="true"/>
        </w:rPr>
        <w:t>»</w:t>
      </w:r>
      <w:bookmarkEnd w:id="14"/>
    </w:p>
    <w:p>
      <w:pPr>
        <w:pStyle w:val="Heading4"/>
        <w:numPr>
          <w:ilvl w:val="3"/>
          <w:numId w:val="1"/>
        </w:numPr>
        <w:rPr/>
      </w:pPr>
      <w:bookmarkStart w:id="15" w:name="__RefHeading___Toc1806146_3531895371"/>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عليّاً علیه السلام لما توجه من المدينة إلى البصرة، خطب الحسن بن عليّ علیه السلام و عمّار بن ياسر أهل الكوفة يستنفران إلى عليّ علیه السلام، وبعدما نقل خطبتهما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الكلبي عن أبي صالح أن أبا موسى الأشعري لما سمع خطبة الحسن وعمّار، قام فصعد المنبر وقال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أكرمنا بمحمّد فجمعنا بعد الفرقة وجعلنا إخواناً متحابين بعد العداوة وحرّم علينا دماءنا وأموالنا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وضعوا أسلحتكم وكفّوا عن قتال إخوانكم، أمّا بعد يا أهل الكوفة إن </w:t>
      </w:r>
    </w:p>
    <w:p>
      <w:pPr>
        <w:pStyle w:val="BookText"/>
        <w:rPr/>
      </w:pPr>
      <w:r>
        <w:rPr>
          <w:rFonts w:ascii="IRNazanin" w:hAnsi="IRNazanin" w:eastAsia="IRNazanin"/>
          <w:color w:val="111111"/>
          <w:sz w:val="28"/>
          <w:sz w:val="28"/>
          <w:szCs w:val="28"/>
          <w:rtl w:val="true"/>
          <w:lang w:bidi="fa-IR"/>
        </w:rPr>
        <w:t xml:space="preserve">تطيعوا الله بادياً وتطيعوني ثانياً تكونوا جرثومة من جراثيم العرب، يأوي إليكم المضطرّ ويأمن فيكم الخائف، إن علياً إنّما يستنفر عليكم لجهاد أمّكم عائشة وطلحة والزّبير حواريّ رسول الله صلی الله علیه و آله و سلّم ومن معهم من المسلمين وأنا أعلم بهذه الفتن، أنّها إذا أقبلت شبهت وإذا أدبرت أسفرت إنّي أخاف عليكم أن يلتقي غاران منكم فيقتتلا ثمّ يتركا كالأحلاس الملقاة بنجوة من الأرض، ثمّ يبقى رجرجة من النّاس لا يأمرون بالمعروف ولا ينهون عن منكر، إنها قد جاءتكم فتنة كافرة لا يدري من أين تؤتى تترك حيران كأني أسمع رسول الله الله صلی الله علیه و آله و سلّم بالأمس يذكر الفتن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فيها نائماً خير منك قاعداً وأنت فيها جالساً خير منك قائماً، وأنت فيها قائماً خير منك ساعياً، فشيموا سيوفكم وقصفوا رماحكم، وانصلوا سهامكم وقطعوا أوتاركم وخلّوا قريشاً ترتق فتقها وترأب صدعها، فإن فعلت فلأنفسها ما فعلت وإن أبت فعلى أنفسها ما جنت، سمها في أديمها استنصحوني ولا تستغثوني وأطيعوني ولا تعصوني، يتبين لكم رشدكم وتصلى هذه الفتنة من جناها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عمار بن ياسر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رسول الله صلی الله علیه و آله و سلّم يقول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هذه یدی بما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صادقاً فإنّما عناك بذلك وحدك واتخذ عليك الحجة فالزم بيتك ولا تدخلن في الفتنة أما أنّي أشهد أن رسول الله صلی الله علیه و آله و سلّم أمر علياً بقتال الناكثين وسمّى لي فيهم من سمّى وأمره بقتال القاسطين وإن شئت لأقيمنّ لك شهوداً يشهدون أن رسول الله صلی الله علیه و آله و سلّم إنّما نهاك وحدك، وحذرك من الدخول في الفتنة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يدك على ما سمعت فمدّ إليه يده 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الله من غالبه وجاحده ثمّ جذبه فنزل عن المنبر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 الكلام في شرح الكتاب الأوّل من باب المختار من كتبه عليه</w:t>
      </w:r>
    </w:p>
    <w:p>
      <w:pPr>
        <w:pStyle w:val="BookText"/>
        <w:rPr/>
      </w:pP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كلامه علیه السلام هذا احتجاج عليهم في اختيارهم أبا موسى للحكومة وصورة 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أنكم يا أهل العراق قريبوا العهد بقول أبي موسى يقول لكم عند مسيري إلى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الفتنة التي وعدنا بها وأمرنا بالاعتزال عنها، فقطعوا أوتاركم وشيموا سيوفكم، فإن كان أبو موسى في قوله هذا صادقاً فقد أخطأ بمسيره إلينا وحضوره معنا في صفين، وتكثيره سواد أهل العراق حال كونه غير مستكره في ذلك، أي لم يكرهه ولم يجبره احد فی ذلك حتّى يقال أنّه حضره مستكرهاً، وإن لم يحارب ولم يسلّ السيف، وإن كان كاذباً ومختلقاً فيه فقد لزمته التهمة أي الكذب، والاختلاق فهو فاسق بكذبه، فعلى التقديرين </w:t>
      </w:r>
    </w:p>
    <w:p>
      <w:pPr>
        <w:pStyle w:val="BookText"/>
        <w:rPr/>
      </w:pPr>
      <w:r>
        <w:rPr>
          <w:rFonts w:ascii="Amiri" w:hAnsi="Amiri" w:eastAsia="Amiri" w:cs="Amiri"/>
          <w:color w:val="111111"/>
          <w:sz w:val="28"/>
          <w:sz w:val="28"/>
          <w:szCs w:val="28"/>
          <w:rtl w:val="true"/>
          <w:lang w:bidi="ar-SA"/>
        </w:rPr>
        <w:t>صدق أم كذب قبح جعله حكماً، ولا ينبغي حكومته في هذا الأمر الخطير الجليل والإعتماد عليه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الشارح الفاضل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منه علیه السلام يؤكّد صحّة إحدى الروايتين في أمر أبي موسى، فإنّه قد اختلف الرواية هل حضر حرب صفين مع أهل العراق أم لا؟ 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ولم يحارب وما طلبه يمانيّون من أصحاب عليّ علیهم السلام ليجعلوه حكماً كالأشعث بن قيس وغيره إلّا وهو حاضر معهم في الصف ولم يكن منهم على مسافة، ولو كان منهم على مسافة لما طلبوه، ولكان لهم فيمن حضر غناء عنه، ولو كان على مسافة لما وافق عليّ علیه السلام على تحكيمه، ولا كان عليّ علیه السلام ممّن يحكم من لم يحضر معه، وقال الأكثرون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معتزلاً للحرب بعيداً عن أهل العراق وأهل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فلم لا يحمل قوله علیه السلام فإن كان صادقاً فقد أخطأ بسیره غیر مستکره، على مسيره إلى أمير المؤمنين علیه السلام وأهل العراق حيث طلبوه ليفوّضوا إليه أمر الحكومة؟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حملنا كلامه علیه السلام على هذا لم يكن لازماً لأبي موسى، وكان الجواب عنه هيّنا، وذلك لأن أبا موسى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أنكرت الحرب وما سرت لأحارب ولا لأشهد الحرب ولا لأغري بالحرب، وإنّما سرت للاصلاح بين النّاس واطفاء نائرة الفتنة، فليس يناقض ما رويته عن الرسول من خبر الفتنة ولا ما قلته في الكوفة في واقعة الجمل فقطعوا أوتار قسيكم انتهى ما أردنا من نقل كلامه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موسى حضر صفين ولم يحارب ولم يسلّ السيف كما نقلنا من قبل، عن كتاب صفين لنصر بن مزاحم وتاريخ أبي جعفر الطبري، أن القوم لمّا صفحوا عن رأي أمير المؤمنين علىّ علیه السلام وعصوه وأبوا إلا أبا موسى حكماً لأهل العراق، بعثوا إلى أبي موسى وقد اعتزل بأرض من أرض الشام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واعتزل القتال فأتاه مولى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اصطلحوا،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جعلوك حكماً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فجاء أبو موسى حتّى دخل عسكر عليّ علیه السلام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طلبه يمانيّون إلا من كان حاضراً معهم، ولو كان على مسافة لما طلبوه ولكان لهم فيمن حضر غناء عنه، بديهي البطلان ويظهر وهنه بأدنى تأمّل على أن ما سمعت من أهل النقل وحملة الآثار، من أن أهل الشام لما رأوا إنكسارهم وخذلانهم رفعوا المصاحف بالرماح خديعة ودهاء ومكيدة، حتّى أن أجمع الفريقان على أن يحييا ما </w:t>
      </w:r>
    </w:p>
    <w:p>
      <w:pPr>
        <w:pStyle w:val="BookText"/>
        <w:rPr/>
      </w:pPr>
      <w:r>
        <w:rPr>
          <w:rFonts w:ascii="IRNazanin" w:hAnsi="IRNazanin" w:eastAsia="IRNazanin"/>
          <w:color w:val="111111"/>
          <w:sz w:val="28"/>
          <w:sz w:val="28"/>
          <w:szCs w:val="28"/>
          <w:rtl w:val="true"/>
          <w:lang w:bidi="fa-IR"/>
        </w:rPr>
        <w:t xml:space="preserve">أحيى القرآن وأن يميتا ما أمات القرآن، ثمّ رجع كلّ فريق إلى أصحابه وقال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رضينا بحكم القرآن فقال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قد رضينا واخترنا عمرو بن العاص، وقال الأشعث والقراء الذين صاروا خوارج فيما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قد رضينا واخترنا أبا موسى الأشعري، فقال لهم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أرضى بأبي إنّي لا أرضى بأبي موسى ولا أرى أن أوليه، فقال الأشعث ويزيد بن حصين الطائي ومسعر بن فدكي في عصابة من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نرضى إلا به فإنّه قد حذرنا ما وقعنا فيه، فعمدة ما استمسكوا بها في اختيارهم أبا موسى سى أنّه حذرهم عن الحرب وغير ذلك مما مرّ ولا فائدة في الإعادة والإطالة، ولا يخفى أن حضوره عندهم وغيابه عنهم سيّان في غرضهم ذلك، فالاحتمالات الّتي ذكرها القائل واهية موهونة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وأوهن منها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على مسافة لما وافق علىّ علیه السلام على تحكيمه، ولا كان عليّ ممّن يحكم من لم يحضر معه، لأنّه علیه السلام كان كارها ومستكرهاً وغير موافق في أبي موسى، وحكينا من نصر وأبي جعفر الطبري وغيرهما آنفاً 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موسی ليس لي برضا وقد فارقني وخذل النّاس عنّي ثمّ هرب حتّى أمنته بعد أشهر، ولكن هذا ابن عبّاس أوليه ذلك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نبالي أنت كنت أو ابن عبّاس لا نريد إلّا رجلاً منك هو ومن معاوية سواء، ليس إلى واحد منكما بأدنى من الآخر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أجعل الأشتر 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سعّر الأرض علينا غير الأشتر، وهل نحن إلا في حكم الأشتر 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حكمه؟ قال حكمه أن يضرب بعضنا بعضاً بالسّيوف حتّى يكونن ما أردت وما أراد إلى آخر ما نقلنا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علیه السلام في هذه الخطبة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فادفعوا في صدر عمرو بن العاص بعبد الله بن العبّاس</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الاغماض والصفح عن ذلك كلّه، ولو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موسى لم يحضر صفين قطّ وما شهد حرباً،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أخطأ أيضاً بمسيره إلى القوم ليفوضوا إليه أمر الحكومة ولزمته التهمة، لانّه روى كما نقلنا من قبل عن ابن عبد البر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 بن مزاحم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محمّد بن متويه المعتزلي وغيرهم عن سويد بن غفلة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موسى على شاطي الفرات في خلافة عثمان فروى لي خبراً عن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إسرائيل اختلفوا فلم يزل الاختلاف بينهم حتّى بعثوا حكمين ضالين، ضلاً وأضلاً من اتبعهما ولا ينفك أمر أُمتي حتّى يبعثوا حكمين يضلّان ويُضلآن من تبعهما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 يا أبا موسى أن تكون أحدهما فخلع قميصه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إلى الله ذلك كما أبرأ من قميصي هذا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7" w:name="pg20786_780600"/>
    </w:p>
    <w:p>
      <w:pPr>
        <w:pStyle w:val="BookText"/>
        <w:rPr/>
      </w:pPr>
      <w:bookmarkEnd w:id="17"/>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في نقل الخبر صادقاً أو كاذباً فإن كان صادقاً فهو الضالّ المضلّ، وقد أخطأ بمسيره إليهم ودخوله في الحكومة فكيف يجوز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سرت للاصلاح بين النّاس وإطفاء نائرة الفتنة من شهد على نفسه بالضلال والإضلال وكيف لا يناقض بعض قوله بعضاً وهل هذا إلا التهافت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كاذباً فقد لزمته التهمة فهو فاسق فلا ينبغي الإعتماد عليه في هذا الخطب الخطير، وقد كان في القوم من لم يكن فيه تلك التهمة وسوء الظن مع قوة العقل وصحة النظر وظهور النصح، مع جواز أن يكون رضاه لحب الحكومة فإن الملك عقيم أو للانتقام من عليّ علیه السلام لما قد نقلنا من ابن عبد البر وغيره بعد ذكر عزله علیه السلام إيّاه عن الكوفة، فلم يزل واجداً على عليّ علیه السلام حتّى جاء فيه ما قال حذيفة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 ما نقلنا في ترجمة أبي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وسيأتي تمام الكلام فيه في كتابه علیه السلام الثالثة والستين إليه قوله علیه السلام من عبد الله علي أمير المؤمنين إلى عبد الله بن قيس أمّا بعد فقد بلغني إلخ فارتقب</w:t>
      </w:r>
      <w:r>
        <w:rPr>
          <w:rFonts w:eastAsia="IRNazanin" w:cs="IRNazanin"/>
          <w:color w:val="111111"/>
          <w:sz w:val="28"/>
          <w:szCs w:val="28"/>
          <w:rtl w:val="true"/>
          <w:lang w:bidi="fa-IR"/>
        </w:rPr>
        <w:t>.</w:t>
      </w:r>
    </w:p>
    <w:p>
      <w:pPr>
        <w:pStyle w:val="Heading4"/>
        <w:numPr>
          <w:ilvl w:val="3"/>
          <w:numId w:val="1"/>
        </w:numPr>
        <w:rPr/>
      </w:pPr>
      <w:bookmarkStart w:id="18" w:name="__RefHeading___Toc1806148_3531895371"/>
      <w:bookmarkStart w:id="19" w:name="_Toc7"/>
      <w:bookmarkEnd w:id="18"/>
      <w:r>
        <w:rPr>
          <w:rtl w:val="true"/>
        </w:rPr>
        <w:t>بیان</w:t>
      </w:r>
      <w:bookmarkEnd w:id="19"/>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الرواية عن سويد بن علقمة وفي غيره عن سويد بن غفلة والأخير صواب، وما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من النساخ قال العلامة الحلّي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البرقي إنه من أولياء أمير المؤمنين علیه السلام وهو سويد بن غفلة الجعفي،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المقال في أحوال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علي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عام الفيل أو بعده بعامين وأسلم وقد شاخ فقدم المدينة وقد فرغوا من دفن المصطفى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ثقة نبيلاً عابداً زاهداً قانعاً باليسير كبير الشأن يكنى أبا أمية،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الجعفي بالغين المعجمة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فادفعوا في صدر عمرو بن العاص بعبد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نحّوه بابن العبّاس واضربوا صدره به، أي اجعلوا عبد الله بن العبّاس حكماً مقابلاً لعمرو بن العاص حتّى يدفعه عما يريد، وقد نقلنا قبل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إيران الناصري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 بن مزاحم، عن عمرو بن شمر، عن جابر، عن أبي جعفر محمّد بن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الناس عليّاً علیه السلام على أن يضع حكمين قال لهم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لم يكن ليضع لهذا الأمر أحداً هو أوثق برأيه ونظره من عمرو بن العاص، وأنّه لا يصلح للقرشي إلا مثله فعليكم بعبد الله بن العباس فارموه به فإن عمراً لا يعقد عقدة إلا حلّها عبد الله ولا يحلّ عقدة إلا عقدها </w:t>
      </w:r>
    </w:p>
    <w:p>
      <w:pPr>
        <w:pStyle w:val="BookText"/>
        <w:rPr/>
      </w:pPr>
      <w:r>
        <w:rPr>
          <w:rFonts w:ascii="IRNazanin" w:hAnsi="IRNazanin" w:eastAsia="IRNazanin"/>
          <w:color w:val="111111"/>
          <w:sz w:val="28"/>
          <w:sz w:val="28"/>
          <w:szCs w:val="28"/>
          <w:rtl w:val="true"/>
          <w:lang w:bidi="fa-IR"/>
        </w:rPr>
        <w:t>ولا يبرم أمراً إلا نقضه ولا ينقض أمراً إلا أبرمه،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يحكم فينا مضريان حتّى تقوم الساعة ولكن اجعله رجلاً من أهل اليمن إذا جعلوا رجلاً من مضر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يخدع يمنيّكم، فإن عمراً ليس من الله في شيء حتى إذا كان له في أمر هواه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 يحكما بعض ما نكره وأحدهما من أهل اليمن أحبّ إلينا من أن يكون ما نحبّ في حكمهما وهما مضربان،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أبيتم إلا أبا موسى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ما أردتم، وفي رواية أخرى فاصنعوا ما شئتم اللّهم إنّي أبرأ إليك من صنيعهم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وخذوا مهل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تهملوا المهلة فاغتنموا سعة الأيام وفسحتها، قبل أن تضيق وتفوت عنكم فاعملوا فيها ما ينبغي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وحوطوا قواصي الإسلام أي احفظوا نواحي بلاد الإسلام وحدودها وأطرافها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شرحنا إلى هنا كتب إليّ صديق لي كتاباً أظهر فيه شكوى إليّ وأبرز حاجة، وطلب الإفتاء في رؤياء، والرّجل وإن كان ذا فضل لكنه لم يكن عارفاً بالعلوم العربية حتّى النحو، ولغة العرب فذهبت إليه فأشكيته ثمّ انجرّ الكلام إلى مكتوبه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الشكوى شكاة مدة شهرين ولم تعدني، فأعذرته بعدم العلم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الحاجة فإلى مجلد من ناسخ التواريخ في ترجمة عيسى روح الله علیه السلام، وأمّا الرؤياء فرأيت في المنام أني أسافر معك حتّى انتهينا إلى ثقب جبل فجاوزناه فآوينا إلى ناحية فأذن أن حيرة في أمري أُقدّم رجلاً وأؤخر أُخرى ولكنك جالس فرحاً مبتهجاً وحولك كتب كثيرة وأمعنت في الكتابة كأنّك شاغل بتأليف كتاب فاسترقت البصر فرأيت أنك كتبت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أخبرته بشرحنا هذا وأنّه بلغ إلى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حوطوا قواصي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وعجبت أيضاً ولعمري أن الرّجل لم يكن مطلعاً على أمري، وكنت غائباً عنه منذ سنة وبذلك تفألت بالخير في إقبالي إلى هذا الشرح المنيف وإقدامي عليه وأرجو من الله أن يوفّقني للاتمام فإنه ولي التوفيق وأن يجعل نفعه أعم وفائدته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آمين، ويرحم الله عبداً قال آمينا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إلى بلادكم تغزى وإلى صفاتكم ترمى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من أنّ الصفاة في الأصل الحجر الصلد الضخم لا ينبت ولا تنفذ فيها السهام، وهذه الكلمة كما يستفاد من مواضع كثيرة من استعمالهم، يكنّى بها عن عرض الرّجل وحيطته وحوزته ونظائرهما مما لها شأن، ويقال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فلان رمي صفاة فلان إذا دهاه بداهية قال ابن عم لأبي موسى مخاطباً إياه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الناصري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أبا موسی بلیت فكنت شيخاً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القعر مدهوش الجنان</w:t>
      </w:r>
    </w:p>
    <w:p>
      <w:pPr>
        <w:pStyle w:val="BookText"/>
        <w:rPr/>
      </w:pPr>
      <w:r>
        <w:rPr>
          <w:rFonts w:ascii="IRNazanin" w:hAnsi="IRNazanin" w:eastAsia="IRNazanin"/>
          <w:color w:val="111111"/>
          <w:sz w:val="28"/>
          <w:sz w:val="28"/>
          <w:szCs w:val="28"/>
          <w:rtl w:val="true"/>
          <w:lang w:bidi="fa-IR"/>
        </w:rPr>
        <w:t xml:space="preserve">رمى عمرو صفاتك يا ابن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لا تنوء به الیدان</w:t>
      </w:r>
    </w:p>
    <w:p>
      <w:pPr>
        <w:pStyle w:val="BookText"/>
        <w:rPr/>
      </w:pPr>
      <w:r>
        <w:rPr>
          <w:rFonts w:ascii="IRNazanin" w:hAnsi="IRNazanin" w:eastAsia="IRNazanin"/>
          <w:color w:val="111111"/>
          <w:sz w:val="28"/>
          <w:sz w:val="28"/>
          <w:szCs w:val="28"/>
          <w:rtl w:val="true"/>
          <w:lang w:bidi="fa-IR"/>
        </w:rPr>
        <w:t xml:space="preserve">وفلان لا تقرع له صفاة أي لا يناله أحد بسوء ولا يطمع فيه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 ترغيب لهم في حفظ حوزة الإسلام وصيصيته، وحياطة قواصي بلاده وتهييج لهم في دفع أيدي الأجانب عن بيضة الإسلام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فاستثار علیه السلام نفوسهم بأن العدو طمع فيهم وقصد بلادهم ورمي صفاتهم حتّى تفرق كلمتهم ولا تشتت وحدتهم فتذهب ريحهم والعدو هو معاوية الطغام وأتباعه الفجرة اللثام من أهل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الشارح الفاضل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ألا ترون إلى آخره، يدلّ على أن هذه الخطبة بعد انقضاء أمر التحكيم، لأن معاوية بعد أن تمّ على أبي موسى من الخديعة ما تمّ استعجل أمره وبعث السرايا إلى أعمال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غارات أهل الشام حدود الكوفة التي هي دار الملك الخلافة، وذلك لا يكون إلا بعد الإثخان في غيرها من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علیه السلام فادفعوا في صدر عمرو بن العاص بعبد الله بن العبّاس يدلّ على أن هذه الخطبة صدرت منه علیه السلام في أثناء تشاجر القوم في اختيار الحكمين كما نقلنا قولاً آخر نظيره منه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فعليكم بعبد الله بن العبّاس فارموه به فإن عمراً لا يعقد عقدة إلا حلّها عبد الله، إلى آخر ما آنفاً، ولو كان بعد انقضاء التحكيم لما كان لكلامه علیه السلام ذلك مجال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الظاهر من صورة احتجاجه علیه السلام عليهم يدلّ على أن الخطبة قبل انقضاء أمر التحكيم، وإنما قالها علیه السلام توبيخاً لهم بسوء رأيهم وقبح اختيارهم في أبي موسى، وتنبيها وتنبيهاً لهم بأنّ ابن العبّاس ينبغي أن يجعل قبال ابن العاص، ولا ينافي هذا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إلى بلادكم تغزى وإلى صفاتكم ترمى، لأن أهل الشام قبل انقضاء أمر التحكيم أيضاً كانوا يغزون بلادهم ويرمون صفاتهم وطمعوا فيهم حتّى فعلوا ما فعلوا، على أنه يمكن أن يكون على صورة الأخبار حتّا لهم على اغتنام الفرصة وحياطة بيضة الإسلام، وإيقاظاً لهم بأن الأعداء قد أشرفوا عليهم لو ذهبوا إلى رأيهم الفاسد ونظرهم الكاسد</w:t>
      </w:r>
      <w:r>
        <w:rPr>
          <w:rFonts w:eastAsia="IRNazanin" w:cs="IRNazanin"/>
          <w:color w:val="111111"/>
          <w:sz w:val="28"/>
          <w:szCs w:val="28"/>
          <w:rtl w:val="true"/>
          <w:lang w:bidi="fa-IR"/>
        </w:rPr>
        <w:t xml:space="preserve">. </w:t>
      </w:r>
      <w:bookmarkStart w:id="20" w:name="pg20786_780603"/>
    </w:p>
    <w:p>
      <w:pPr>
        <w:pStyle w:val="Heading3"/>
        <w:numPr>
          <w:ilvl w:val="2"/>
          <w:numId w:val="1"/>
        </w:numPr>
        <w:rPr/>
      </w:pPr>
      <w:bookmarkStart w:id="21" w:name="__RefHeading___Toc1806150_3531895371"/>
      <w:bookmarkStart w:id="22" w:name="_Toc8"/>
      <w:bookmarkEnd w:id="20"/>
      <w:bookmarkEnd w:id="21"/>
      <w:r>
        <w:rPr>
          <w:rtl w:val="true"/>
        </w:rPr>
        <w:t>بحث كلامي</w:t>
      </w:r>
      <w:bookmarkEnd w:id="22"/>
    </w:p>
    <w:p>
      <w:pPr>
        <w:pStyle w:val="Heading4"/>
        <w:numPr>
          <w:ilvl w:val="3"/>
          <w:numId w:val="1"/>
        </w:numPr>
        <w:rPr/>
      </w:pPr>
      <w:bookmarkStart w:id="23" w:name="__RefHeading___Toc1806152_3531895371"/>
      <w:bookmarkStart w:id="24" w:name="_Toc9"/>
      <w:bookmarkEnd w:id="23"/>
      <w:r>
        <w:rPr>
          <w:rtl w:val="true"/>
        </w:rPr>
        <w:t>اشارة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مسألتين من تنزيه الانبياء للشريف المرتضى علم الهدي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ايراد شبهات وأجوبتها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علم الهدى رضوان الله عليه في قسم تنزيه الأئمة، من کتابه الموسوم بتنزيه الأنبياء عدّة شبهات، ربّما تورد في المقام ثمّ تصدّى للجواب عنها، ونحن نكتفي بمجرد نقلها عنه من غير بسط وزيادة منّا قال رحمه الله </w:t>
      </w:r>
      <w:r>
        <w:rPr>
          <w:rFonts w:eastAsia="IRNazanin" w:cs="IRNazanin"/>
          <w:color w:val="111111"/>
          <w:sz w:val="28"/>
          <w:szCs w:val="28"/>
          <w:rtl w:val="true"/>
          <w:lang w:bidi="fa-IR"/>
        </w:rPr>
        <w:t>:</w:t>
      </w:r>
    </w:p>
    <w:p>
      <w:pPr>
        <w:pStyle w:val="Heading4"/>
        <w:numPr>
          <w:ilvl w:val="3"/>
          <w:numId w:val="1"/>
        </w:numPr>
        <w:rPr/>
      </w:pPr>
      <w:bookmarkStart w:id="25" w:name="__RefHeading___Toc1806154_3531895371"/>
      <w:bookmarkStart w:id="26" w:name="_Toc10"/>
      <w:bookmarkEnd w:id="25"/>
      <w:r>
        <w:rPr>
          <w:rtl w:val="true"/>
        </w:rPr>
        <w:t>«</w:t>
      </w:r>
      <w:r>
        <w:rPr>
          <w:rtl w:val="true"/>
        </w:rPr>
        <w:t>المسألة الأولى</w:t>
      </w:r>
      <w:r>
        <w:rPr>
          <w:rtl w:val="true"/>
        </w:rPr>
        <w:t>»</w:t>
      </w:r>
      <w:bookmarkEnd w:id="26"/>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الوجه في تحكيمه علیه السلام أبا موسى الأشعري وعمرو بن العاص، وما العذر في أن حكّم في الدين الرّجال؟ وهذا يدلّ على شكّه في إمامته وحاجته إلى علم </w:t>
      </w:r>
      <w:r>
        <w:rPr>
          <w:rStyle w:val="FootnoteAnchor"/>
          <w:rtl w:val="true"/>
        </w:rPr>
        <w:footnoteReference w:id="9"/>
      </w:r>
      <w:r>
        <w:rPr>
          <w:rFonts w:ascii="Amiri" w:hAnsi="Amiri" w:eastAsia="Amiri" w:cs="Amiri"/>
          <w:color w:val="111111"/>
          <w:sz w:val="28"/>
          <w:sz w:val="28"/>
          <w:szCs w:val="28"/>
          <w:rtl w:val="true"/>
          <w:lang w:bidi="ar-SA"/>
        </w:rPr>
        <w:t>بصحة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الوجه في تحكيمه فاسقين عنده عدوّين له؟ أو ليس قد تعرض بذلك لأن يخلعا إمامته ويشكّكا النّاس فيه، وقد مكنهما من ذلك بأن حكّمهما وكانا غير متمكنين منه، ولا أقوالهما حجة في مثله؟</w:t>
      </w:r>
    </w:p>
    <w:p>
      <w:pPr>
        <w:pStyle w:val="BookText"/>
        <w:rPr/>
      </w:pPr>
      <w:r>
        <w:rPr>
          <w:rFonts w:ascii="Amiri" w:hAnsi="Amiri" w:eastAsia="Amiri" w:cs="Amiri"/>
          <w:color w:val="111111"/>
          <w:sz w:val="28"/>
          <w:sz w:val="28"/>
          <w:szCs w:val="28"/>
          <w:rtl w:val="true"/>
          <w:lang w:bidi="ar-SA"/>
        </w:rPr>
        <w:t>ثمّ ما ما العذر في تأخيره جهاد المرقة الفسقة، وتأجيله ذلك مع إمكان استظهاره وحضور ناصره؟</w:t>
      </w:r>
    </w:p>
    <w:p>
      <w:pPr>
        <w:pStyle w:val="BookText"/>
        <w:rPr/>
      </w:pPr>
      <w:r>
        <w:rPr>
          <w:rFonts w:ascii="Amiri" w:hAnsi="Amiri" w:eastAsia="Amiri" w:cs="Amiri"/>
          <w:color w:val="111111"/>
          <w:sz w:val="28"/>
          <w:sz w:val="28"/>
          <w:szCs w:val="28"/>
          <w:rtl w:val="true"/>
          <w:lang w:bidi="ar-SA"/>
        </w:rPr>
        <w:t>ثمّ ما الوجه في محو اسمه من الكتاب بالإمامة وتنظره بمعاوية، في ذكر نفسه بمجرد الاسم المضاف إلى الأب كما فعل ذلك به، وأنتم تعلمون أن بهذه الأمور ضلّت الخوارج مع شدّة تخشنها في الدين وتمسكها بعلائقه ووثائقه؟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 الشبهة الأولى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أمر ثبت بدليل قاطع غير محتمل فليس يجوز أن نرجع عنه ونتشكك فيه لأجل أمر محتمل، وقد ثبتت إمامة أمير المؤمنين علیه السلام وعصمته وطهارته من الخطأ وبراءته من الذنوب والعيوب بأدلة عقلية وسمعيّة، فليس يجوز أن نرجع عن ذلك أجمع ولا عن شيء منه لما وقع من التحكم المحتمل للصواب بظاهره، وقبل النظر فيه كاحتماله للخطأ ولو كان ظاهره أقرب إلى الخطأ وأدنى إلى مخالفة الصواب، بل الواجب في ذلك القطع على مطابقة </w:t>
      </w:r>
    </w:p>
    <w:p>
      <w:pPr>
        <w:pStyle w:val="BookText"/>
        <w:rPr/>
      </w:pPr>
      <w:r>
        <w:rPr>
          <w:rFonts w:ascii="IRNazanin" w:hAnsi="IRNazanin" w:eastAsia="IRNazanin"/>
          <w:color w:val="111111"/>
          <w:sz w:val="28"/>
          <w:sz w:val="28"/>
          <w:szCs w:val="28"/>
          <w:rtl w:val="true"/>
          <w:lang w:bidi="fa-IR"/>
        </w:rPr>
        <w:t>ما ظهر من المحتمل لما ثبت بالدليل وصرف ماله ظاهر عن ظاهره والعدول به إلى موافقة مدلول الدلالة التي لا يختلف مدلولها، ولا يتطرق عليها التأويل وهذا فعلنا فيما ورد من آي القرآن التي تخالف بظاهرها الأدلة العقليّة مما يتعلق به الملحدون أو المجبرة أو المشبهة، وهذه جملة قد كرّرنا ذكرها في كتابنا هذا الجلالة موقعها من الحجة ولو اقتصرنا في حل هذه الشبهة عليها لكانت مغنية كافية، كما أنها كذلك فيما ذكرناه من الأصول لكنّا نزيد وضوحاً في تفصيلها ولا نقتصر عليها كما لم تفعل ذلك فيما صدّرنا به هذا الكتاب من الكلام في تنزيه الأنبياء علیهم السلام عن المعاصي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ما حكّم مختاراً بل أحوج إلى التحكيم، وألجىء إليه لأن أصحابه علیهم السلام كانوا من التخاذل والتقاعد والتواكل إلا القليل منهم على ما هو معروف مشهور، ولمّا طالت الحرب وكثر القتل وجلّ الخطب ملّوا ذلك وطلبوا مخرجاً من مقارعة السيوف، واتفق من رفع أهل الشام المصاحف والتماسهم الرجوع إليها واظهارهم الرضا بما فيها ما اتفق بالحيلة التي نصبها عدو الله عمرو بن العاص، والمكيدة التي كاد بها لمّا أحسّ بالبوار وعلوّ كلمة أهل الحق، وأن معاوية وجنده مأخوذون قد علتهم السيوف ودنت منهم الحتوف، فعند ذلك وجد هؤلاء الأغنام طريقاً إلى الفرار وسبيلاً إلى وقوف أمر المناجزة ولعلّ منهم من دخل عليه الشبهة لبعده عن الحق وغلظ فهمه وظن أن الذي دعى إليه أهل</w:t>
      </w:r>
    </w:p>
    <w:p>
      <w:pPr>
        <w:pStyle w:val="BookText"/>
        <w:rPr/>
      </w:pPr>
      <w:r>
        <w:rPr>
          <w:rFonts w:ascii="IRNazanin" w:hAnsi="IRNazanin" w:eastAsia="IRNazanin"/>
          <w:color w:val="111111"/>
          <w:sz w:val="28"/>
          <w:sz w:val="28"/>
          <w:szCs w:val="28"/>
          <w:rtl w:val="true"/>
          <w:lang w:bidi="fa-IR"/>
        </w:rPr>
        <w:t xml:space="preserve">الشام من التحكيم والخديعة، فطالبوه علیه السلام بكفّ الحرب والرّضا بما بذله القوم فامتنع علیه السلام من ذلك امتناع عالم بالمكيدة ظاهر على الحيلة، وصرّح لهم بأن  مكرٌ وخداع فأبوا ولجّوا، فأشفق علیه السلام في الامتناع عليهم والخلاف لهم، وهم جمة عسكره وأصحابه من فتنة صمّاء هی أقرب إليه من حرب عدوّه، ولم يأمن أن يتعدّى ما بينه وبينهم إلى أن يسلموه إلى عدوّه أو يسفكوا دمه فأجاب إلى التحكيم على مضض وودّ من كان قد أخذ بخناق معاوية وقارب تناوله وأشرف على التمكن منه حتّى أنّهم قالوا للأشتر رحمه الله تعالى وقد امتنع من ان یکف عن القتال وقد أحسّ بالظفر وأيقن بالنصر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أنّك ظفرت ههنا وأمير</w:t>
      </w:r>
    </w:p>
    <w:p>
      <w:pPr>
        <w:pStyle w:val="BookText"/>
        <w:rPr/>
      </w:pPr>
      <w:r>
        <w:rPr>
          <w:rFonts w:ascii="IRNazanin" w:hAnsi="IRNazanin" w:eastAsia="IRNazanin"/>
          <w:color w:val="111111"/>
          <w:sz w:val="28"/>
          <w:sz w:val="28"/>
          <w:szCs w:val="28"/>
          <w:rtl w:val="true"/>
          <w:lang w:bidi="fa-IR"/>
        </w:rPr>
        <w:t>المومنین علیه السلام عند رفعهم المصاحف اتقوا الله وامضوا على حقّكم فإن القوم ليسوا بأصحاب دين ولا قرآن وأنا أعرف بهم منكم قد صحبتهم أطفالاً ورجالاً فكانوا شرّ أطفال وشرّ رجال، أنّهم والله ما رفعوا المصاحف ليعملوا بها وإنّما رفعوها خديعة ودهاء ومكيدة، فأجاب علیه السلام إلى التحكيم دفعاً للشرّ القويّ بالشرّ الضعيف وتلافيا للضرر الأعظم بتحمل الضرر الأيسر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وأراد أن يحكّم من جهته عبد الله بن العبّاس رحمة الله عليه، فأبوا عليه ولجّوا كما لجّوا في أصل التحكيم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يمانيّ مع مصريّ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فضمّوا الأشتر وهو يماني إلى عمرو، فقال الأشعث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الاشتر هو الذي طرحنا فيما نحن فيه، واختاروا </w:t>
      </w:r>
    </w:p>
    <w:p>
      <w:pPr>
        <w:pStyle w:val="BookText"/>
        <w:rPr/>
      </w:pPr>
      <w:r>
        <w:rPr>
          <w:rFonts w:ascii="IRNazanin" w:hAnsi="IRNazanin" w:eastAsia="IRNazanin"/>
          <w:color w:val="111111"/>
          <w:sz w:val="28"/>
          <w:sz w:val="28"/>
          <w:szCs w:val="28"/>
          <w:rtl w:val="true"/>
          <w:lang w:bidi="fa-IR"/>
        </w:rPr>
        <w:t>ابا موسى مقترحين له علیه السلام ملزمين له تحكيمه فحكمّهم فحكّمهما بشرط أن يحكما بكتاب الله تعالى ولا يتجاوزاه، وأنهما متى تعدّياه فلا حكم لهما، وهذا غاية التحرز ونهاية التيقظ، لأنا نعلم أنهما لو حكما بما في الكتاب لأصابا الحق وعلما أن أمير المؤمنين عليه الصلاة والسلام أولى بالأمر، وأنّه لا حظّ لمعاوية وذويه في شيء منه، ولمّا عدلا إلى طلب الدّنيا ومكر أحدهما بصاحبه ونبذا الكتاب وحكمه وراء ظهورهما خرجا من التحكيم وبطل قولهما وحكمهما، وهذا بعينه موجود في كلام أمير المؤمنين علیه السلام لمّا ناظر الخوارج واحتجّوا عليه في التحكيم وكلّ ما ذكرناه في هذا الفصل من ذكر الأعذار في التحكيم، والوجوه المحسنة له مأخوذ من كلامه علیه السلام وقد روى عنه علیه السلام مفصّلاً مشروحاً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 الشبهة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تحكيمهما مع علمه بفسقهما فلا سؤال فيه إذ كنّا قد بينا أن الإكراه وقع على أصل الإختيار وفرعه، وأنه علیه السلام اُلجيء إليه جملة ثمّ إلى تفصيله ولو خلّي علیه السلام واختياره ما أجاب إلى التحكيم أصلا ولا رفع السيف </w:t>
      </w:r>
      <w:r>
        <w:rPr>
          <w:rStyle w:val="FootnoteAnchor"/>
          <w:rtl w:val="true"/>
        </w:rPr>
        <w:footnoteReference w:id="10"/>
      </w:r>
      <w:r>
        <w:rPr>
          <w:rFonts w:ascii="IRNazanin" w:hAnsi="IRNazanin" w:eastAsia="IRNazanin"/>
          <w:color w:val="111111"/>
          <w:sz w:val="28"/>
          <w:sz w:val="28"/>
          <w:szCs w:val="28"/>
          <w:rtl w:val="true"/>
          <w:lang w:bidi="fa-IR"/>
        </w:rPr>
        <w:t xml:space="preserve">عن أعناق القوم لكنّه أجاب إليه ملجئاً كما أجاب إلى من اختاره وبعينه كذلك وقد صرّح علیه السلام بذلك في كلامه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أمسيت أميراً أصبحت مأموراً وكنت أمس ناهياً وأصحبت اليوم منهيّاً</w:t>
      </w:r>
      <w:r>
        <w:rPr>
          <w:rStyle w:val="FootnoteAnchor"/>
          <w:rtl w:val="true"/>
        </w:rPr>
        <w:footnoteReference w:id="11"/>
      </w:r>
      <w:r>
        <w:rPr>
          <w:rFonts w:ascii="IRNazanin" w:hAnsi="IRNazanin" w:eastAsia="IRNazanin"/>
          <w:color w:val="111111"/>
          <w:sz w:val="28"/>
          <w:sz w:val="28"/>
          <w:szCs w:val="28"/>
          <w:rtl w:val="true"/>
          <w:lang w:bidi="fa-IR"/>
        </w:rPr>
        <w:t>، وكيف يكون التحكيم منه علیه السلام دالاً على الشك و هو علیه السلام ناهٍ عنه وغير راضٍ به ومصرّح بما فيه من الخديعة وإنّما يدلّ ذلك على شكّ من حمله عليه وقاده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التحكيم يدلّ على الشك إذا كنّا لا نعرف سببه والحامل عليه، أو كان وجه له إلّا ما يقتضي الشك، فأمّا إذا كنا قد عرفنا ما اقتضاه وأدخل فيه وعلمنا أنّه علیه السلام ما أجاب إليه إلّا لدفع الضرر العظيم، ولأن يزول الشبهة عن قلب من ظنّ به علیه السلام أنه لا يرضى بالكتاب ولا يجيب إلى تحكيمه، فلا وجه لما ذكروه، وقد أجاب علیه السلام عن هذه الشبهة بعينها في مناظرتهم لما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أشككت؟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بأن لا أشك في ديني أم النبي صلی الله علیه و آله و سلّم أو ما قال الله تعالى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فَأْتُوا بِكِتَابٍ مِنْ عِنْدِ اللَّهِ هُوَ أَهْدَى مِنْهُمَا أَتَّبِعْهُ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السائل فإنّه علیه السلام تعرض لخلع إمامته ومكّن الفاسقين من أن يحكما عليه بالباطل، فمعاذ الله أن يكون كذلك لأنا قد بيّنا أنّه علیه السلام إنما حكّمهما بشرط لو وفيا به وعملا عليه لأقرّا إمامته وأوجبا طاعته، لكنهما عدلا عنه فبطل حكمهما، فما مكّنهما مع خلع إمامته </w:t>
      </w:r>
    </w:p>
    <w:p>
      <w:pPr>
        <w:pStyle w:val="BookText"/>
        <w:rPr/>
      </w:pPr>
      <w:r>
        <w:rPr>
          <w:rFonts w:ascii="Amiri" w:hAnsi="Amiri" w:eastAsia="Amiri" w:cs="Amiri"/>
          <w:color w:val="111111"/>
          <w:sz w:val="28"/>
          <w:sz w:val="28"/>
          <w:szCs w:val="28"/>
          <w:rtl w:val="true"/>
          <w:lang w:bidi="ar-SA"/>
        </w:rPr>
        <w:t>ولا تعرض منهما لذلك، ونحن نعلم أن من قلّد حاكماً أو ولى أميراً ليحكم بالحق ويعمل بالواجب فعدل عمّا شرطه وخالفه لا يسوغ القول بأن من ولاّه عرضه للباطل ومكّنه من العدول عن الواجب، ولم يلحقه شيء من اللّوم بذلك بل كان اللّوم عائداً على من خالف ما شرط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الشبهة الثالثة</w:t>
      </w:r>
    </w:p>
    <w:p>
      <w:pPr>
        <w:pStyle w:val="BookText"/>
        <w:rPr/>
      </w:pPr>
      <w:r>
        <w:rPr>
          <w:rFonts w:ascii="Amiri" w:hAnsi="Amiri" w:eastAsia="Amiri" w:cs="Amiri"/>
          <w:color w:val="111111"/>
          <w:sz w:val="28"/>
          <w:sz w:val="28"/>
          <w:szCs w:val="28"/>
          <w:rtl w:val="true"/>
          <w:lang w:bidi="ar-SA"/>
        </w:rPr>
        <w:t>فأمّا تأخيره جهاد الظالمين وتأجيل ما يأتي من استيصالهم، فقد بينا العذر فيه وأن</w:t>
      </w:r>
    </w:p>
    <w:p>
      <w:pPr>
        <w:pStyle w:val="BookText"/>
        <w:rPr/>
      </w:pPr>
      <w:r>
        <w:rPr>
          <w:rFonts w:ascii="IRNazanin" w:hAnsi="IRNazanin" w:eastAsia="IRNazanin"/>
          <w:color w:val="111111"/>
          <w:sz w:val="28"/>
          <w:sz w:val="28"/>
          <w:szCs w:val="28"/>
          <w:rtl w:val="true"/>
          <w:lang w:bidi="fa-IR"/>
        </w:rPr>
        <w:t>أصحابه علیه السلام لا تخاذلوا وتواكلوا واختلفوا، وأن الحرب بلا أنصار وبغير أعوان لا يمكن، والمتعرض لها مغرر بنفسه وأصحابه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 الشبهة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عدوله عن التسمية بأمير المؤمنين واقتصاره على التسمية المجردة، فضرورة الحال دعت إليها، وقد سبقه إلى مثل ذلك سيّد الأوّلين والآخرين رسول الله صلی الله علیه و آله و سلّم في عام الحديبية وقصته مع سهل بن عمرو وأنذره صلی الله علیه و آله و سلّم بأنّه سيدعى إلى مثل ذلك ويجب على مضض فكان كما أنذر وخبّر رسول الله صلی الله علیه و آله و سلّم واللّوم بلا إشكال زائل عما اقتدى فيه بالرسول صلی الله علیه و آله و سلّم وهذه جملة تفصيلها بطول يطول وفيها لمن أنصف من نفسه بلاغ وكفاية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علیه السلام من أمر التحكيم على ثقة ويقين فلم روي عنه علیه السلام أنّه كان يقول بعد التحكيم في مقام بعد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عثرت عثرة لا أنجبر سوف أكيس بعدها واستمرّ، وأجمع الرأي </w:t>
      </w:r>
      <w:r>
        <w:rPr>
          <w:rStyle w:val="FootnoteAnchor"/>
          <w:rtl w:val="true"/>
        </w:rPr>
        <w:footnoteReference w:id="12"/>
      </w:r>
      <w:r>
        <w:rPr>
          <w:rFonts w:ascii="Amiri" w:hAnsi="Amiri" w:eastAsia="Amiri" w:cs="Amiri"/>
          <w:color w:val="111111"/>
          <w:sz w:val="28"/>
          <w:sz w:val="28"/>
          <w:szCs w:val="28"/>
          <w:rtl w:val="true"/>
          <w:lang w:bidi="ar-SA"/>
        </w:rPr>
        <w:t>الشتيت المنتشر أو ليس هذا إذعاناً بأن التحكيم جرى على خلاف الصواب؟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قد علم كلُّ عاقل قد سمع الأخبار ضرورة أن أمير المؤمنين علیه السلام وأهله وخلصاء شيعته وأصحابه كانوا من أشدّ النّاس إظهاراً لوقوع التحكيم، من الصواب والسداد موقعه وأن الذي دعى إليه حسن والتدبير أوجبه وأنّه علیه السلام ما اعترف قطّ بخطأ فيه ولا أغضي عن الإحتجاج فيمن شك فيه وضعّفه كيف؟ والخوارج إنّما ضلّت عنه وعصته </w:t>
      </w:r>
      <w:r>
        <w:rPr>
          <w:rStyle w:val="FootnoteAnchor"/>
          <w:rtl w:val="true"/>
        </w:rPr>
        <w:footnoteReference w:id="13"/>
      </w:r>
      <w:r>
        <w:rPr>
          <w:rFonts w:ascii="Amiri" w:hAnsi="Amiri" w:eastAsia="Amiri" w:cs="Amiri"/>
          <w:color w:val="111111"/>
          <w:sz w:val="28"/>
          <w:sz w:val="28"/>
          <w:szCs w:val="28"/>
          <w:rtl w:val="true"/>
          <w:lang w:bidi="ar-SA"/>
        </w:rPr>
        <w:t xml:space="preserve">وخرجت عليه </w:t>
      </w:r>
    </w:p>
    <w:p>
      <w:pPr>
        <w:pStyle w:val="BookText"/>
        <w:rPr/>
      </w:pPr>
      <w:r>
        <w:rPr>
          <w:rFonts w:ascii="IRNazanin" w:hAnsi="IRNazanin" w:eastAsia="IRNazanin"/>
          <w:color w:val="111111"/>
          <w:sz w:val="28"/>
          <w:sz w:val="28"/>
          <w:szCs w:val="28"/>
          <w:rtl w:val="true"/>
          <w:lang w:bidi="fa-IR"/>
        </w:rPr>
        <w:t>لأجل أنها أرادته على الإعتراف بالزلل في التحكيم فامتنع كلّ امتناع وأبى أشدّ إباءٍ وقد كانوا يقنعون منه ويعاودون طاعته ونصرته بدون هذا الذي أضافوه إليه علیه السلام من الإقرار بالخطأ وإظهار التّندم، وكيف يمتنع من شيء ويعترف بأكثر منه ويغضب من جزء ويجيب إلى كلّ هذا ممّا لا يظنه علیه السلام أحد ممّن يعرفه حقّ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الخبر شاذّ ضعيف فإمّا أن يكون باطلاً موضوعاً أو يكون الغرض فيه غير ما ظنّه القوم من الإعتراف بالخطأ في التحكيم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عنه علیه السلام معنى هذا الخبر وتفسير مراده منه، ونقل من طرق معروفة موجودة في كتب أهل السير أنّه علیه السلام لما سئل عن مراده بهذا الكلام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محمّد بن أبي بكر بأن أكتب له كتاباً في القضاء يعمل عليه فكتبت له ذلك وأنفذته إليه فاعترضه معاوية فأخذه فتأسف </w:t>
      </w:r>
      <w:r>
        <w:rPr>
          <w:rStyle w:val="FootnoteAnchor"/>
          <w:rtl w:val="true"/>
        </w:rPr>
        <w:footnoteReference w:id="14"/>
      </w:r>
      <w:r>
        <w:rPr>
          <w:rFonts w:ascii="IRNazanin" w:hAnsi="IRNazanin" w:eastAsia="IRNazanin"/>
          <w:color w:val="111111"/>
          <w:sz w:val="28"/>
          <w:sz w:val="28"/>
          <w:szCs w:val="28"/>
          <w:rtl w:val="true"/>
          <w:lang w:bidi="fa-IR"/>
        </w:rPr>
        <w:t>علیه السلام على ظفر عدوّه بذلك وأشفق من أن يعمل بما فيه من الأحكام، ويوهم ضعفة أصحابه أن ذلك ومن عنده فتقوى الشبهة به عليهم، وهذا وجه صحيح يقتضي التأسف والتّندم، وليس في الخبر المتضمن للشعر ما يقتضى أنّ تندّمه كان على التحكيم دون غيره وإذا جاءت رواية بتفسير ذلك عنه علیه السلام كان الأخذ بها أولى انتهى كلامه رحمه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هداية وإرشاد</w:t>
      </w:r>
    </w:p>
    <w:p>
      <w:pPr>
        <w:pStyle w:val="BookText"/>
        <w:rPr/>
      </w:pPr>
      <w:r>
        <w:rPr>
          <w:rFonts w:ascii="IRNazanin" w:hAnsi="IRNazanin" w:eastAsia="IRNazanin"/>
          <w:color w:val="111111"/>
          <w:sz w:val="28"/>
          <w:sz w:val="28"/>
          <w:szCs w:val="28"/>
          <w:rtl w:val="true"/>
          <w:lang w:bidi="fa-IR"/>
        </w:rPr>
        <w:t xml:space="preserve">قد ذكرنا بعضاً من الأشعار القديمة ممّن شهد صفّين مع أمير المؤمنين عليّ علیه السلام، وصفوه علیه السلام بأنّه وصيّ رسول الله صلی الله علیه و آله و سلّم وعرّفوه بذلك وقائلوها سنام المسلمين من الصحابة وغيرهم، وكبارهم في صدر الإسلام وعليهم تثنّى الخناصر، وكذا نرى كثيراً من الأشعار يجلّ عن الأحصاء المقولة في وقعة الجمل وغيرها المتضمنة كونه علیه السلام وصيّ رسول الله صلی الله علیه و آله و سلّم، ومن نظر فيها بعين الدراية والإنصاف رأى أن الحقّ ما ذهبت إليه الطائفة الحقّة المحقّة الإماميّة الاثنا عشرية وقاطبة الشيعة في خلافته وإمامته علیه السلام، لأن هذه الكلمة الصادرة من هؤلاء العظام مع قربهم بزمان رسول الله صلی الله علیه و آله و سلّم بل أدرك كثير منهم إيّاه، ممّا يعتني بها ويبجّلها من يطلب الحقّ ويبحث عنه ونحن نذكر شرذمة منها ههنا تذكرة وتنبيهاً لأولى الدراية والنهى ونذكر الأشعار وندع ذكر الوقائع التي قيل الشعر فيها، ففي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 بن مزاحم المنقري وهو من قدماء رجال الحديث مدحه الفريقان بالتوثيق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جریر أبياتاً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اتانا كتاب عليّ 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 الکتاب بارض العجم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الملیک ومن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خلیفتنا القائم المذ عم </w:t>
      </w:r>
    </w:p>
    <w:p>
      <w:pPr>
        <w:pStyle w:val="BookText"/>
        <w:rPr/>
      </w:pPr>
      <w:r>
        <w:rPr>
          <w:rFonts w:ascii="Amiri" w:hAnsi="Amiri" w:eastAsia="Amiri" w:cs="Amiri"/>
          <w:color w:val="111111"/>
          <w:sz w:val="28"/>
          <w:sz w:val="28"/>
          <w:szCs w:val="28"/>
          <w:rtl w:val="true"/>
          <w:lang w:bidi="ar-SA"/>
        </w:rPr>
        <w:t xml:space="preserve">عليّاً عنیت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یجالد عنه غوات الامم</w:t>
      </w:r>
    </w:p>
    <w:p>
      <w:pPr>
        <w:pStyle w:val="BookText"/>
        <w:rPr/>
      </w:pPr>
      <w:r>
        <w:rPr>
          <w:rFonts w:ascii="IRNazanin" w:hAnsi="IRNazanin" w:eastAsia="IRNazanin"/>
          <w:color w:val="111111"/>
          <w:sz w:val="28"/>
          <w:sz w:val="28"/>
          <w:szCs w:val="28"/>
          <w:rtl w:val="true"/>
          <w:lang w:bidi="fa-IR"/>
        </w:rPr>
        <w:t xml:space="preserve">له الفضل والسبق والمكرمات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النبّوة لا یهتضم</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قيل على لسان الأشعث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أتانا الرسول رسول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بمقدمه المسلمونا</w:t>
      </w:r>
    </w:p>
    <w:p>
      <w:pPr>
        <w:pStyle w:val="BookText"/>
        <w:rPr/>
      </w:pPr>
      <w:r>
        <w:rPr>
          <w:rFonts w:ascii="IRNazanin" w:hAnsi="IRNazanin" w:eastAsia="IRNazanin"/>
          <w:color w:val="111111"/>
          <w:sz w:val="28"/>
          <w:sz w:val="28"/>
          <w:szCs w:val="28"/>
          <w:rtl w:val="true"/>
          <w:lang w:bidi="fa-IR"/>
        </w:rPr>
        <w:t xml:space="preserve">رسول الوصي وصيّ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الفضل والسبق في المؤمنينا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قيل على لسان الأشعث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أتانا الرسول رسول الوصي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المهذب من هاشم</w:t>
      </w:r>
    </w:p>
    <w:p>
      <w:pPr>
        <w:pStyle w:val="BookText"/>
        <w:rPr/>
      </w:pPr>
      <w:r>
        <w:rPr>
          <w:rFonts w:ascii="Amiri" w:hAnsi="Amiri" w:eastAsia="Amiri" w:cs="Amiri"/>
          <w:color w:val="111111"/>
          <w:sz w:val="28"/>
          <w:sz w:val="28"/>
          <w:szCs w:val="28"/>
          <w:rtl w:val="true"/>
          <w:lang w:bidi="ar-SA"/>
        </w:rPr>
        <w:t xml:space="preserve">رسول الوصیّ وصیّ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 البریّة من قائم</w:t>
      </w:r>
    </w:p>
    <w:p>
      <w:pPr>
        <w:pStyle w:val="BookText"/>
        <w:rPr/>
      </w:pPr>
      <w:r>
        <w:rPr>
          <w:rFonts w:ascii="IRNazanin" w:hAnsi="IRNazanin" w:eastAsia="IRNazanin"/>
          <w:color w:val="111111"/>
          <w:sz w:val="28"/>
          <w:sz w:val="28"/>
          <w:szCs w:val="28"/>
          <w:rtl w:val="true"/>
          <w:lang w:bidi="fa-IR"/>
        </w:rPr>
        <w:t xml:space="preserve">وزیر النّبی و ذی صهره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البریة فی العالم</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جرير إلى شرحبيل أبياتاً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لعليّ في ابن عفّان سقطة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ولا جلب عليه ولا قتل</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الأولى به يضرب المثل</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الحامي به يضرب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رضینا بما يرضى عليّ لنا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فيما يأت جدع المناخر</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ووارثه بعد العموم الأكابر</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المغيرة بن الحارث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وأيقنوا أن من أضحى يخالفكم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شقيا وأضحى نفسه خسرا</w:t>
      </w:r>
    </w:p>
    <w:p>
      <w:pPr>
        <w:pStyle w:val="BookText"/>
        <w:rPr/>
      </w:pPr>
      <w:r>
        <w:rPr>
          <w:rFonts w:ascii="Amiri" w:hAnsi="Amiri" w:eastAsia="Amiri" w:cs="Amiri"/>
          <w:color w:val="111111"/>
          <w:sz w:val="28"/>
          <w:sz w:val="28"/>
          <w:szCs w:val="28"/>
          <w:rtl w:val="true"/>
          <w:lang w:bidi="ar-SA"/>
        </w:rPr>
        <w:t xml:space="preserve">فيكم وصيّ رسول الله قائدكم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وكتاب الله قد نشرا</w:t>
      </w:r>
    </w:p>
    <w:p>
      <w:pPr>
        <w:pStyle w:val="BookText"/>
        <w:rPr/>
      </w:pPr>
      <w:r>
        <w:rPr>
          <w:rFonts w:ascii="Amiri" w:hAnsi="Amiri" w:eastAsia="Amiri" w:cs="Amiri"/>
          <w:color w:val="111111"/>
          <w:sz w:val="28"/>
          <w:sz w:val="28"/>
          <w:szCs w:val="28"/>
          <w:rtl w:val="true"/>
          <w:lang w:bidi="ar-SA"/>
        </w:rPr>
        <w:t xml:space="preserve">ولا تخافوا ضلالاً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سيحفظ الدين والتقوى لمن صبرا</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له لو بايعوك تبعتهم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عليّ خير حافٍ وناعلٍ</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إن قيل هل من مُنازل</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علیه السلام أبياتاً منها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عجبا لقد سمعت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على الله يشيب الشعرا </w:t>
      </w:r>
    </w:p>
    <w:p>
      <w:pPr>
        <w:pStyle w:val="BookText"/>
        <w:rPr/>
      </w:pPr>
      <w:r>
        <w:rPr>
          <w:rFonts w:ascii="Amiri" w:hAnsi="Amiri" w:eastAsia="Amiri" w:cs="Amiri"/>
          <w:color w:val="111111"/>
          <w:sz w:val="28"/>
          <w:sz w:val="28"/>
          <w:szCs w:val="28"/>
          <w:rtl w:val="true"/>
          <w:lang w:bidi="ar-SA"/>
        </w:rPr>
        <w:t xml:space="preserve">يسترق السمع ويخشي البصرا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يرضى أحمد لو خبرا</w:t>
      </w:r>
    </w:p>
    <w:p>
      <w:pPr>
        <w:pStyle w:val="BookText"/>
        <w:rPr/>
      </w:pPr>
      <w:r>
        <w:rPr>
          <w:rFonts w:ascii="Amiri" w:hAnsi="Amiri" w:eastAsia="Amiri" w:cs="Amiri"/>
          <w:color w:val="111111"/>
          <w:sz w:val="28"/>
          <w:sz w:val="28"/>
          <w:szCs w:val="28"/>
          <w:rtl w:val="true"/>
          <w:lang w:bidi="ar-SA"/>
        </w:rPr>
        <w:t xml:space="preserve">إن يقرنوا وصيّه والأبترا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شاني الرسول واللعين الأخزرا</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النضر بن عجلان الأنصاري أبياتاً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التفرق والوصيّ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إلا حيرة وتخاذلا</w:t>
      </w:r>
    </w:p>
    <w:p>
      <w:pPr>
        <w:pStyle w:val="BookText"/>
        <w:rPr/>
      </w:pPr>
      <w:r>
        <w:rPr>
          <w:rFonts w:ascii="Amiri" w:hAnsi="Amiri" w:eastAsia="Amiri" w:cs="Amiri"/>
          <w:color w:val="111111"/>
          <w:sz w:val="28"/>
          <w:sz w:val="28"/>
          <w:szCs w:val="28"/>
          <w:rtl w:val="true"/>
          <w:lang w:bidi="ar-SA"/>
        </w:rPr>
        <w:t xml:space="preserve">لا تعتبُنْ عقولكم لا خير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عند البلابل عاقلا</w:t>
      </w:r>
    </w:p>
    <w:p>
      <w:pPr>
        <w:pStyle w:val="BookText"/>
        <w:rPr/>
      </w:pPr>
      <w:r>
        <w:rPr>
          <w:rFonts w:ascii="Amiri" w:hAnsi="Amiri" w:eastAsia="Amiri" w:cs="Amiri"/>
          <w:color w:val="111111"/>
          <w:sz w:val="28"/>
          <w:sz w:val="28"/>
          <w:szCs w:val="28"/>
          <w:rtl w:val="true"/>
          <w:lang w:bidi="ar-SA"/>
        </w:rPr>
        <w:t xml:space="preserve">وذروا معاوية الغويّ وتابعوا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الوصيّ لتحمدوه آجلاً</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ذويب الأسلمي أبياتاً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يقودهم الوصيّ إليك 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يرتك عن غواتك وارتياب</w:t>
      </w:r>
    </w:p>
    <w:p>
      <w:pPr>
        <w:pStyle w:val="BookText"/>
        <w:rPr/>
      </w:pPr>
      <w:r>
        <w:rPr>
          <w:rFonts w:ascii="Amiri" w:hAnsi="Amiri" w:eastAsia="Amiri" w:cs="Amiri"/>
          <w:color w:val="111111"/>
          <w:sz w:val="28"/>
          <w:sz w:val="28"/>
          <w:szCs w:val="28"/>
          <w:rtl w:val="true"/>
          <w:lang w:bidi="ar-SA"/>
        </w:rPr>
        <w:t>و من الأشعار التي تتضمّن هذه اللفظة وقيل في حرب الجمل ما قال غلام من بني ضبّة شاب معلّم من عسكر عائشة، خرج يوم الجمل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ضبّة أعداء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قدماً بالوصيّ</w:t>
      </w:r>
    </w:p>
    <w:p>
      <w:pPr>
        <w:pStyle w:val="BookText"/>
        <w:rPr/>
      </w:pPr>
      <w:r>
        <w:rPr>
          <w:rFonts w:ascii="IRNazanin" w:hAnsi="IRNazanin" w:eastAsia="IRNazanin"/>
          <w:color w:val="111111"/>
          <w:sz w:val="28"/>
          <w:sz w:val="28"/>
          <w:szCs w:val="28"/>
          <w:rtl w:val="true"/>
          <w:lang w:bidi="fa-IR"/>
        </w:rPr>
        <w:t xml:space="preserve">وفارس الخيل على عهد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عن فضل عليّ بالعمی</w:t>
      </w:r>
    </w:p>
    <w:p>
      <w:pPr>
        <w:pStyle w:val="BookText"/>
        <w:rPr/>
      </w:pPr>
      <w:r>
        <w:rPr>
          <w:rFonts w:ascii="IRNazanin" w:hAnsi="IRNazanin" w:eastAsia="IRNazanin"/>
          <w:color w:val="111111"/>
          <w:sz w:val="28"/>
          <w:sz w:val="28"/>
          <w:szCs w:val="28"/>
          <w:rtl w:val="true"/>
          <w:lang w:bidi="fa-IR"/>
        </w:rPr>
        <w:t xml:space="preserve">لكنني أنعي بن عفّان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الولي طالب ثار الولی</w:t>
      </w:r>
    </w:p>
    <w:p>
      <w:pPr>
        <w:pStyle w:val="BookText"/>
        <w:rPr/>
      </w:pPr>
      <w:r>
        <w:rPr>
          <w:rFonts w:ascii="Amiri" w:hAnsi="Amiri" w:eastAsia="Amiri" w:cs="Amiri"/>
          <w:color w:val="111111"/>
          <w:sz w:val="28"/>
          <w:sz w:val="28"/>
          <w:szCs w:val="28"/>
          <w:rtl w:val="true"/>
          <w:lang w:bidi="ar-SA"/>
        </w:rPr>
        <w:t xml:space="preserve">وقال حجر بن عديّ الكندي في 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ربّنا سلّم لنا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المبارک الرضیّا</w:t>
      </w:r>
    </w:p>
    <w:p>
      <w:pPr>
        <w:pStyle w:val="BookText"/>
        <w:rPr/>
      </w:pPr>
      <w:r>
        <w:rPr>
          <w:rFonts w:ascii="IRNazanin" w:hAnsi="IRNazanin" w:eastAsia="IRNazanin"/>
          <w:color w:val="111111"/>
          <w:sz w:val="28"/>
          <w:sz w:val="28"/>
          <w:szCs w:val="28"/>
          <w:rtl w:val="true"/>
          <w:lang w:bidi="fa-IR"/>
        </w:rPr>
        <w:t xml:space="preserve">المؤمن الموحّد النقيّا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خطل الرای ولا غویاً</w:t>
      </w:r>
    </w:p>
    <w:p>
      <w:pPr>
        <w:pStyle w:val="BookText"/>
        <w:rPr/>
      </w:pPr>
      <w:r>
        <w:rPr>
          <w:rFonts w:ascii="Amiri" w:hAnsi="Amiri" w:eastAsia="Amiri" w:cs="Amiri"/>
          <w:color w:val="111111"/>
          <w:sz w:val="28"/>
          <w:sz w:val="28"/>
          <w:szCs w:val="28"/>
          <w:rtl w:val="true"/>
          <w:lang w:bidi="ar-SA"/>
        </w:rPr>
        <w:t xml:space="preserve">بل هادياً موفقاً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واحفظه ربّي واحفظ النّبيا</w:t>
      </w:r>
    </w:p>
    <w:p>
      <w:pPr>
        <w:pStyle w:val="BookText"/>
        <w:rPr/>
      </w:pPr>
      <w:r>
        <w:rPr>
          <w:rFonts w:ascii="Amiri" w:hAnsi="Amiri" w:eastAsia="Amiri" w:cs="Amiri"/>
          <w:color w:val="111111"/>
          <w:sz w:val="28"/>
          <w:sz w:val="28"/>
          <w:szCs w:val="28"/>
          <w:rtl w:val="true"/>
          <w:lang w:bidi="ar-SA"/>
        </w:rPr>
        <w:t xml:space="preserve">فيه فقد كان 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ارتضاء بعده وصياً</w:t>
      </w:r>
    </w:p>
    <w:p>
      <w:pPr>
        <w:pStyle w:val="BookText"/>
        <w:rPr/>
      </w:pPr>
      <w:r>
        <w:rPr>
          <w:rFonts w:ascii="Amiri" w:hAnsi="Amiri" w:eastAsia="Amiri" w:cs="Amiri"/>
          <w:color w:val="111111"/>
          <w:sz w:val="28"/>
          <w:sz w:val="28"/>
          <w:szCs w:val="28"/>
          <w:rtl w:val="true"/>
          <w:lang w:bidi="ar-SA"/>
        </w:rPr>
        <w:t xml:space="preserve">وما قال خزيمة بن ثابت الأنصاري ذو الشهادتين وكان بدريّاً في يوم الجمل يخاطب عائشة من أبيات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أعايشُ خلّي عن عليّ وعيبه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فيه إنما أنت والده</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ما كان من ذاك شاهده</w:t>
      </w:r>
    </w:p>
    <w:p>
      <w:pPr>
        <w:pStyle w:val="BookText"/>
        <w:rPr/>
      </w:pPr>
      <w:r>
        <w:rPr>
          <w:rFonts w:ascii="Amiri" w:hAnsi="Amiri" w:eastAsia="Amiri" w:cs="Amiri"/>
          <w:color w:val="111111"/>
          <w:sz w:val="28"/>
          <w:sz w:val="28"/>
          <w:szCs w:val="28"/>
          <w:rtl w:val="true"/>
          <w:lang w:bidi="ar-SA"/>
        </w:rPr>
        <w:t xml:space="preserve">وما قال خزيمة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بين الأنصار في حجمة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العداة إلا الطعان</w:t>
      </w:r>
    </w:p>
    <w:p>
      <w:pPr>
        <w:pStyle w:val="BookText"/>
        <w:rPr/>
      </w:pPr>
      <w:r>
        <w:rPr>
          <w:rFonts w:ascii="Amiri" w:hAnsi="Amiri" w:eastAsia="Amiri" w:cs="Amiri"/>
          <w:color w:val="111111"/>
          <w:sz w:val="28"/>
          <w:sz w:val="28"/>
          <w:szCs w:val="28"/>
          <w:rtl w:val="true"/>
          <w:lang w:bidi="ar-SA"/>
        </w:rPr>
        <w:t xml:space="preserve">وقراع الكماة بالقصب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تحطم المران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فادعها تستجب من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والاوس یا علی جبان </w:t>
      </w:r>
    </w:p>
    <w:p>
      <w:pPr>
        <w:pStyle w:val="BookText"/>
        <w:rPr/>
      </w:pPr>
      <w:r>
        <w:rPr>
          <w:rFonts w:ascii="Amiri" w:hAnsi="Amiri" w:eastAsia="Amiri" w:cs="Amiri"/>
          <w:color w:val="111111"/>
          <w:sz w:val="28"/>
          <w:sz w:val="28"/>
          <w:szCs w:val="28"/>
          <w:rtl w:val="true"/>
          <w:lang w:bidi="ar-SA"/>
        </w:rPr>
        <w:t xml:space="preserve">يا وصيّ النبيّ قد اجلت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الاعادي وسارت الاظعان</w:t>
      </w:r>
    </w:p>
    <w:p>
      <w:pPr>
        <w:pStyle w:val="BookText"/>
        <w:rPr/>
      </w:pPr>
      <w:r>
        <w:rPr>
          <w:rFonts w:ascii="Amiri" w:hAnsi="Amiri" w:eastAsia="Amiri" w:cs="Amiri"/>
          <w:color w:val="111111"/>
          <w:sz w:val="28"/>
          <w:sz w:val="28"/>
          <w:szCs w:val="28"/>
          <w:rtl w:val="true"/>
          <w:lang w:bidi="ar-SA"/>
        </w:rPr>
        <w:t xml:space="preserve">واستقامت لك الأمور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وفي الشام تظهر الأذعان</w:t>
      </w:r>
    </w:p>
    <w:p>
      <w:pPr>
        <w:pStyle w:val="BookText"/>
        <w:rPr/>
      </w:pPr>
      <w:r>
        <w:rPr>
          <w:rFonts w:ascii="Amiri" w:hAnsi="Amiri" w:eastAsia="Amiri" w:cs="Amiri"/>
          <w:color w:val="111111"/>
          <w:sz w:val="28"/>
          <w:sz w:val="28"/>
          <w:szCs w:val="28"/>
          <w:rtl w:val="true"/>
          <w:lang w:bidi="ar-SA"/>
        </w:rPr>
        <w:t xml:space="preserve">حسبهم ما رأوا وحسبك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نحن حيث كنا وكانوا</w:t>
      </w:r>
    </w:p>
    <w:p>
      <w:pPr>
        <w:pStyle w:val="BookText"/>
        <w:rPr/>
      </w:pPr>
      <w:r>
        <w:rPr>
          <w:rFonts w:ascii="IRNazanin" w:hAnsi="IRNazanin" w:eastAsia="IRNazanin"/>
          <w:color w:val="111111"/>
          <w:sz w:val="28"/>
          <w:sz w:val="28"/>
          <w:szCs w:val="28"/>
          <w:rtl w:val="true"/>
          <w:lang w:bidi="fa-IR"/>
        </w:rPr>
        <w:t xml:space="preserve">وما قال عمرو بن أجنحة يوم الجمل خطاباً للحسن بن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الخير یا شبیه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فينا مقام خير خطيب</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وأبى الله أن يقوم بما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الوصيّ وابن النجیب</w:t>
      </w:r>
    </w:p>
    <w:p>
      <w:pPr>
        <w:pStyle w:val="BookText"/>
        <w:rPr/>
      </w:pPr>
      <w:r>
        <w:rPr>
          <w:rFonts w:ascii="IRNazanin" w:hAnsi="IRNazanin" w:eastAsia="IRNazanin"/>
          <w:color w:val="111111"/>
          <w:sz w:val="28"/>
          <w:sz w:val="28"/>
          <w:szCs w:val="28"/>
          <w:rtl w:val="true"/>
          <w:lang w:bidi="fa-IR"/>
        </w:rPr>
        <w:t xml:space="preserve">أن شخصاً بين النّبيّ لك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الوصیّ غیر مشوب</w:t>
      </w:r>
    </w:p>
    <w:p>
      <w:pPr>
        <w:pStyle w:val="BookText"/>
        <w:rPr/>
      </w:pPr>
      <w:r>
        <w:rPr>
          <w:rFonts w:ascii="Amiri" w:hAnsi="Amiri" w:eastAsia="Amiri" w:cs="Amiri"/>
          <w:color w:val="111111"/>
          <w:sz w:val="28"/>
          <w:sz w:val="28"/>
          <w:szCs w:val="28"/>
          <w:rtl w:val="true"/>
          <w:lang w:bidi="ar-SA"/>
        </w:rPr>
        <w:t xml:space="preserve">وما قال زجر بن قيس الجعفي في يوم الجمل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أضربكم حتّى تقزوا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قریش کلّها بعد النبيّ</w:t>
      </w:r>
    </w:p>
    <w:p>
      <w:pPr>
        <w:pStyle w:val="BookText"/>
        <w:rPr/>
      </w:pPr>
      <w:r>
        <w:rPr>
          <w:rFonts w:ascii="IRNazanin" w:hAnsi="IRNazanin" w:eastAsia="IRNazanin"/>
          <w:color w:val="111111"/>
          <w:sz w:val="28"/>
          <w:sz w:val="28"/>
          <w:szCs w:val="28"/>
          <w:rtl w:val="true"/>
          <w:lang w:bidi="fa-IR"/>
        </w:rPr>
        <w:t xml:space="preserve">من زانه الله وسمّاه الوصيّ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الوليّ حافظ ظهر الولی</w:t>
      </w:r>
    </w:p>
    <w:p>
      <w:pPr>
        <w:pStyle w:val="BookText"/>
        <w:rPr/>
      </w:pPr>
      <w:r>
        <w:rPr>
          <w:rFonts w:ascii="IRNazanin" w:hAnsi="IRNazanin" w:eastAsia="IRNazanin"/>
          <w:color w:val="111111"/>
          <w:sz w:val="28"/>
          <w:sz w:val="28"/>
          <w:szCs w:val="28"/>
          <w:rtl w:val="true"/>
          <w:lang w:bidi="fa-IR"/>
        </w:rPr>
        <w:t>كما الغويّ تابع امر الغویّ</w:t>
      </w:r>
    </w:p>
    <w:p>
      <w:pPr>
        <w:pStyle w:val="BookText"/>
        <w:rPr/>
      </w:pPr>
      <w:r>
        <w:rPr>
          <w:rFonts w:ascii="Amiri" w:hAnsi="Amiri" w:eastAsia="Amiri" w:cs="Amiri"/>
          <w:color w:val="111111"/>
          <w:sz w:val="28"/>
          <w:sz w:val="28"/>
          <w:szCs w:val="28"/>
          <w:rtl w:val="true"/>
          <w:lang w:bidi="ar-SA"/>
        </w:rPr>
        <w:t xml:space="preserve">وقال الفضل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تاريخ الطبري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أبيات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النّبي المصطفى عند ذي الذكر</w:t>
      </w:r>
    </w:p>
    <w:p>
      <w:pPr>
        <w:pStyle w:val="BookText"/>
        <w:rPr/>
      </w:pPr>
      <w:r>
        <w:rPr>
          <w:rFonts w:ascii="Amiri" w:hAnsi="Amiri" w:eastAsia="Amiri" w:cs="Amiri"/>
          <w:color w:val="111111"/>
          <w:sz w:val="28"/>
          <w:sz w:val="28"/>
          <w:szCs w:val="28"/>
          <w:rtl w:val="true"/>
          <w:lang w:bidi="ar-SA"/>
        </w:rPr>
        <w:t xml:space="preserve">وأوّل من صلّى وصنو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أردى الغوات لدى بدر</w:t>
      </w:r>
    </w:p>
    <w:p>
      <w:pPr>
        <w:pStyle w:val="BookText"/>
        <w:rPr/>
      </w:pPr>
      <w:r>
        <w:rPr>
          <w:rFonts w:ascii="Amiri" w:hAnsi="Amiri" w:eastAsia="Amiri" w:cs="Amiri"/>
          <w:color w:val="111111"/>
          <w:sz w:val="28"/>
          <w:sz w:val="28"/>
          <w:szCs w:val="28"/>
          <w:rtl w:val="true"/>
          <w:lang w:bidi="ar-SA"/>
        </w:rPr>
        <w:t>وقال عمّار بن ياسر في الخطبة التي استنفر أهل الكوفة إلى أمير المؤمنين وصيّ</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قال في أبيات له كما نقله الشيخ الأجل المفيد في الجمل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رضينا بقسم الله إذ كان قسمنا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وأبناء الرسول محمّد</w:t>
      </w:r>
    </w:p>
    <w:p>
      <w:pPr>
        <w:pStyle w:val="BookText"/>
        <w:rPr/>
      </w:pPr>
      <w:r>
        <w:rPr>
          <w:rFonts w:ascii="Amiri" w:hAnsi="Amiri" w:eastAsia="Amiri" w:cs="Amiri"/>
          <w:color w:val="111111"/>
          <w:sz w:val="28"/>
          <w:sz w:val="28"/>
          <w:szCs w:val="28"/>
          <w:rtl w:val="true"/>
          <w:lang w:bidi="ar-SA"/>
        </w:rPr>
        <w:t xml:space="preserve">أتاكم سليل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وأتتم بحمد الله عارضه الندى</w:t>
      </w:r>
    </w:p>
    <w:p>
      <w:pPr>
        <w:pStyle w:val="BookText"/>
        <w:rPr/>
      </w:pPr>
      <w:r>
        <w:rPr>
          <w:rFonts w:ascii="IRNazanin" w:hAnsi="IRNazanin" w:eastAsia="IRNazanin"/>
          <w:color w:val="111111"/>
          <w:sz w:val="28"/>
          <w:sz w:val="28"/>
          <w:szCs w:val="28"/>
          <w:rtl w:val="true"/>
          <w:lang w:bidi="fa-IR"/>
        </w:rPr>
        <w:t xml:space="preserve">وما قال زياد بن لبيد الأنصاري كان من أصحاب عليّ علیه السلام يوم الجمل من أبيات بعضها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أناس لا نبالي من 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نبالي في الوصيّ من غضب</w:t>
      </w:r>
    </w:p>
    <w:p>
      <w:pPr>
        <w:pStyle w:val="BookText"/>
        <w:rPr/>
      </w:pPr>
      <w:r>
        <w:rPr>
          <w:rFonts w:ascii="Amiri" w:hAnsi="Amiri" w:eastAsia="Amiri" w:cs="Amiri"/>
          <w:color w:val="111111"/>
          <w:sz w:val="28"/>
          <w:sz w:val="28"/>
          <w:szCs w:val="28"/>
          <w:rtl w:val="true"/>
          <w:lang w:bidi="ar-SA"/>
        </w:rPr>
        <w:t>وما قال عبد الله بن بديل بن ورقاء الخزاعي يوم الجمل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قوم للخطة العظمى التي حدثت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الوصيّ وما للحرب من آسى </w:t>
      </w:r>
    </w:p>
    <w:p>
      <w:pPr>
        <w:pStyle w:val="BookText"/>
        <w:rPr/>
      </w:pPr>
      <w:r>
        <w:rPr>
          <w:rFonts w:ascii="Amiri" w:hAnsi="Amiri" w:eastAsia="Amiri" w:cs="Amiri"/>
          <w:color w:val="111111"/>
          <w:sz w:val="28"/>
          <w:sz w:val="28"/>
          <w:szCs w:val="28"/>
          <w:rtl w:val="true"/>
          <w:lang w:bidi="ar-SA"/>
        </w:rPr>
        <w:t xml:space="preserve">الفاصل الحكم بالتقوى إذا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القبائل أخماساً لأسداس</w:t>
      </w:r>
    </w:p>
    <w:p>
      <w:pPr>
        <w:pStyle w:val="BookText"/>
        <w:rPr/>
      </w:pPr>
      <w:r>
        <w:rPr>
          <w:rFonts w:ascii="Amiri" w:hAnsi="Amiri" w:eastAsia="Amiri" w:cs="Amiri"/>
          <w:color w:val="111111"/>
          <w:sz w:val="28"/>
          <w:sz w:val="28"/>
          <w:szCs w:val="28"/>
          <w:rtl w:val="true"/>
          <w:lang w:bidi="ar-SA"/>
        </w:rPr>
        <w:t xml:space="preserve">وما قال عبد الله بن أبي سفيان بن الحرب بن عبد المطلب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 عليّ ذاك صاحب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بدر يوم سالت کتائبه</w:t>
      </w:r>
    </w:p>
    <w:p>
      <w:pPr>
        <w:pStyle w:val="BookText"/>
        <w:rPr/>
      </w:pPr>
      <w:r>
        <w:rPr>
          <w:rFonts w:ascii="Amiri" w:hAnsi="Amiri" w:eastAsia="Amiri" w:cs="Amiri"/>
          <w:color w:val="111111"/>
          <w:sz w:val="28"/>
          <w:sz w:val="28"/>
          <w:szCs w:val="28"/>
          <w:rtl w:val="true"/>
          <w:lang w:bidi="ar-SA"/>
        </w:rPr>
        <w:t xml:space="preserve">وصيّ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يدانيه ومن ذا يقاربه</w:t>
      </w:r>
    </w:p>
    <w:p>
      <w:pPr>
        <w:pStyle w:val="BookText"/>
        <w:rPr/>
      </w:pPr>
      <w:r>
        <w:rPr>
          <w:rFonts w:ascii="Amiri" w:hAnsi="Amiri" w:eastAsia="Amiri" w:cs="Amiri"/>
          <w:color w:val="111111"/>
          <w:sz w:val="28"/>
          <w:sz w:val="28"/>
          <w:szCs w:val="28"/>
          <w:rtl w:val="true"/>
          <w:lang w:bidi="ar-SA"/>
        </w:rPr>
        <w:t xml:space="preserve">وما قال عبد الرحمن بن جعيل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بايعتم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معروف العفاف موفقا</w:t>
      </w:r>
    </w:p>
    <w:p>
      <w:pPr>
        <w:pStyle w:val="BookText"/>
        <w:rPr/>
      </w:pPr>
      <w:r>
        <w:rPr>
          <w:rFonts w:ascii="Amiri" w:hAnsi="Amiri" w:eastAsia="Amiri" w:cs="Amiri"/>
          <w:color w:val="111111"/>
          <w:sz w:val="28"/>
          <w:sz w:val="28"/>
          <w:szCs w:val="28"/>
          <w:rtl w:val="true"/>
          <w:lang w:bidi="ar-SA"/>
        </w:rPr>
        <w:t xml:space="preserve">عليّا وصيّ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أخا الدين والتقى</w:t>
      </w:r>
    </w:p>
    <w:p>
      <w:pPr>
        <w:pStyle w:val="BookText"/>
        <w:rPr/>
      </w:pPr>
      <w:r>
        <w:rPr>
          <w:rFonts w:ascii="Amiri" w:hAnsi="Amiri" w:eastAsia="Amiri" w:cs="Amiri"/>
          <w:color w:val="111111"/>
          <w:sz w:val="28"/>
          <w:sz w:val="28"/>
          <w:szCs w:val="28"/>
          <w:rtl w:val="true"/>
          <w:lang w:bidi="ar-SA"/>
        </w:rPr>
        <w:t xml:space="preserve">وما قال أبو الهيثم التيهان وكان بدرياً من أبيات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الوصيّ إمامنا وولينا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 وباحث الأسرار</w:t>
      </w:r>
    </w:p>
    <w:p>
      <w:pPr>
        <w:pStyle w:val="BookText"/>
        <w:rPr/>
      </w:pPr>
      <w:r>
        <w:rPr>
          <w:rFonts w:ascii="Amiri" w:hAnsi="Amiri" w:eastAsia="Amiri" w:cs="Amiri"/>
          <w:color w:val="111111"/>
          <w:sz w:val="28"/>
          <w:sz w:val="28"/>
          <w:szCs w:val="28"/>
          <w:rtl w:val="true"/>
          <w:lang w:bidi="ar-SA"/>
        </w:rPr>
        <w:t xml:space="preserve">وما قال عمر بن حارثة الأنصاري في محمّد ابن الحنفية يوم الجمل من أبيات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 النّبي وشبه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لونها العندم</w:t>
      </w:r>
    </w:p>
    <w:p>
      <w:pPr>
        <w:pStyle w:val="BookText"/>
        <w:rPr/>
      </w:pPr>
      <w:r>
        <w:rPr>
          <w:rFonts w:ascii="Amiri" w:hAnsi="Amiri" w:eastAsia="Amiri" w:cs="Amiri"/>
          <w:color w:val="111111"/>
          <w:sz w:val="28"/>
          <w:sz w:val="28"/>
          <w:szCs w:val="28"/>
          <w:rtl w:val="true"/>
          <w:lang w:bidi="ar-SA"/>
        </w:rPr>
        <w:t>وما قال رجل من الأزد يوم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علیّ وهو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اخاه یوم النجوة النبی</w:t>
      </w:r>
    </w:p>
    <w:p>
      <w:pPr>
        <w:pStyle w:val="BookText"/>
        <w:rPr/>
      </w:pPr>
      <w:r>
        <w:rPr>
          <w:rFonts w:ascii="IRNazanin" w:hAnsi="IRNazanin" w:eastAsia="IRNazanin"/>
          <w:color w:val="111111"/>
          <w:sz w:val="28"/>
          <w:sz w:val="28"/>
          <w:szCs w:val="28"/>
          <w:rtl w:val="true"/>
          <w:lang w:bidi="fa-IR"/>
        </w:rPr>
        <w:t xml:space="preserve">وقال هذا بعدي الوليّ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وعاه واع و نسی الشقی</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أدين بما دان الوصيّ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الخريبة من قتل المحلّينا</w:t>
      </w:r>
    </w:p>
    <w:p>
      <w:pPr>
        <w:pStyle w:val="BookText"/>
        <w:rPr/>
      </w:pPr>
      <w:r>
        <w:rPr>
          <w:rFonts w:ascii="IRNazanin" w:hAnsi="IRNazanin" w:eastAsia="IRNazanin"/>
          <w:color w:val="111111"/>
          <w:sz w:val="28"/>
          <w:sz w:val="28"/>
          <w:szCs w:val="28"/>
          <w:rtl w:val="true"/>
          <w:lang w:bidi="fa-IR"/>
        </w:rPr>
        <w:t xml:space="preserve">يالذي دان يوم النهر دنت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وشارکت کفّه كفّي بصفينا</w:t>
      </w:r>
    </w:p>
    <w:p>
      <w:pPr>
        <w:pStyle w:val="BookText"/>
        <w:rPr/>
      </w:pPr>
      <w:r>
        <w:rPr>
          <w:rFonts w:ascii="IRNazanin" w:hAnsi="IRNazanin" w:eastAsia="IRNazanin"/>
          <w:color w:val="111111"/>
          <w:sz w:val="28"/>
          <w:sz w:val="28"/>
          <w:szCs w:val="28"/>
          <w:rtl w:val="true"/>
          <w:lang w:bidi="fa-IR"/>
        </w:rPr>
        <w:t xml:space="preserve">تلك الدماء معا يا ربّ في عنقي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اسقني مثلها ثلها آمین آمینا</w:t>
      </w:r>
    </w:p>
    <w:p>
      <w:pPr>
        <w:pStyle w:val="BookText"/>
        <w:rPr/>
      </w:pPr>
      <w:r>
        <w:rPr>
          <w:rFonts w:ascii="Amiri" w:hAnsi="Amiri" w:eastAsia="Amiri" w:cs="Amiri"/>
          <w:color w:val="111111"/>
          <w:sz w:val="28"/>
          <w:sz w:val="28"/>
          <w:szCs w:val="28"/>
          <w:rtl w:val="true"/>
          <w:lang w:bidi="ar-SA"/>
        </w:rPr>
        <w:t xml:space="preserve">وقال أبو الأسود كما في الأغاني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ساسي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أحبّ محمّداً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وعبّاساً وحمزة والوصيّا</w:t>
      </w:r>
    </w:p>
    <w:p>
      <w:pPr>
        <w:pStyle w:val="BookText"/>
        <w:rPr/>
      </w:pPr>
      <w:r>
        <w:rPr>
          <w:rFonts w:ascii="IRNazanin" w:hAnsi="IRNazanin" w:eastAsia="IRNazanin"/>
          <w:color w:val="111111"/>
          <w:sz w:val="28"/>
          <w:sz w:val="28"/>
          <w:szCs w:val="28"/>
          <w:rtl w:val="true"/>
          <w:lang w:bidi="fa-IR"/>
        </w:rPr>
        <w:t xml:space="preserve">وأتى بكثير من هذه الأبيات الشارح المعتزلي في ذيل شرح الخطبة الثانية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ونقلها عنه المجلسي الثاني في المجلد التاسع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الكمپاني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عبد الحسين شرف الدين الموسوي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المراجعة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نرى كثيراً من الأخبار والروايات المنقولة من الفريقين أنّه علیه السلام الذي لا يصدر إلا من نبيّ أو وصيّ وكفى في ذلك حديث الراهب، الذي بلغ في الشهرة حدّ الشمس في وسط السماء وأتى به علماء الكلام في كتبهم الكلامية، ومنهم نصير الملة والدّين المحقق </w:t>
      </w:r>
    </w:p>
    <w:p>
      <w:pPr>
        <w:pStyle w:val="BookText"/>
        <w:rPr/>
      </w:pPr>
      <w:r>
        <w:rPr>
          <w:rFonts w:ascii="Amiri" w:hAnsi="Amiri" w:eastAsia="Amiri" w:cs="Amiri"/>
          <w:color w:val="111111"/>
          <w:sz w:val="28"/>
          <w:sz w:val="28"/>
          <w:szCs w:val="28"/>
          <w:rtl w:val="true"/>
          <w:lang w:bidi="ar-SA"/>
        </w:rPr>
        <w:t xml:space="preserve">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في الشرح شراح الفريقين كالعلامة الحلّي وشمس الدين محمود بن أحمد الأصبهاني والفاضل القوشجي وغيرهم وقد أومأنا من قبل فذلكة ذلك الحديث من القوشجي ولا بأس بذكرها تفصيلاً لاشتماله على ضروب من المعجز، ظهرت من وصيّ خاتم الأنبياء فأسلم الراهب فاهتدى، هكذا يصنع الحقّ بأهله وأتى به نصر المتقدّم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والشارح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السديد الملقب بالمفيد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مما يطول الكلام بعدّها وإحصائها فقال الشيخ المفيد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ما رواه أهل السير واشتهر الخبر به في العامة والخاصة، حتّى نظمه الشعراء وخطب به البلغاء ورواه الفهماء والعلماء من حديث الراهب بأرض كربلاء والصخرة وشهرته يغني عن تكلف إيراد الإسناد له، وذلك أن الجماعة روت أن أمير المؤمنين علیه السلام لما توجّه إلى صفّين لحق أصحابه عطش شديد ونفد ما كان عندهم من الماء، فأخذوا يمينا وشمالاً يلتمسون الماء فلم يجدوا له أثراً فعدل بهم أمير المؤمنين علیه السلام عن الجادّة وسار قليلاً فلاح لهم دير في وسط البريّة فسار بهم نحوه، حتّى إذا صار في فنائه أمر من نادى ساكنه بالإطلاع إليهم فنادوه فاطلع،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قرب قائمك هذا من ماء يتغوث به هؤلاء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بينى وبين الماء أكثر من فرسخين، وما بالقرب منّي شيء من الماء ولولا إنني أوتى بماء يكفيني كلّ شهر على التقتير لتلفت عطشاً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 أسمعتم ما قال الراهب؟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أفتأمرنا بالمسير إلى حيث أوماً إليه لعلّنا تدرك الماء وبنا قوة؟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لكم إلى ذلك، ولوّى عنق بغلته نحو القبلة وأشار إلى مكان يقرب من الدير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اكشفوا الأرض في هذا المكان فعدل منهم جماعة إلى الموضع فكشفوه بالمساحى فظهرت لهم صخرة عظيمة تلمع،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ههنا صخرة لا تعمل فيها المساحى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الصخرة على الماء فإن زالت عن موضعها وجدتم الماء، فاجتهدوا في قلعها فاجتمع القوم وراموا تحريكها، فلم يجدوا إلى ذلك سبيلاً واستصعب عليهم فلمّا رآهم علیه السلام قد اجتمعوا وبذلوا الجهد في قلع الصخرة واستصعب عليهم، لوّى رجله عن سرجه حتّى صار على الأرض ثمّ حسر عن ذراعيه ووضع أصابعه تحت جانب الصخرة فحرّكها ثمّ قلعها بيده ودحى بها أذرعاً كثيرة، فلمّا زالت من مكانها ظهر لهم بياض الماء فبادروا إليه فشربوا منه فكان أعذب ماء شربوا منه في سفرهم وأبرده وأصفاه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تزوّدوا وارتووا ففعلوا ذلك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علیه السلام إلى الصخرة فتناولها بيده ووضعها حيث كانت فأمر أن يعفي أثرها بالتراب والراهب ينظر من فوق ديره فلمّا استوفي، علم ما جرى نادى أيّها النّاس أنزلوني أنزلوني فاحتالوا في إنزاله، فوقف بين يدي أمير المؤمنين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أنت نبيّ مرسل؟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فملك مقرب؟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وصي رسول الله </w:t>
      </w:r>
    </w:p>
    <w:p>
      <w:pPr>
        <w:pStyle w:val="BookText"/>
        <w:rPr/>
      </w:pPr>
      <w:r>
        <w:rPr>
          <w:rFonts w:ascii="IRNazanin" w:hAnsi="IRNazanin" w:eastAsia="IRNazanin"/>
          <w:color w:val="111111"/>
          <w:sz w:val="28"/>
          <w:sz w:val="28"/>
          <w:szCs w:val="28"/>
          <w:rtl w:val="true"/>
          <w:lang w:bidi="fa-IR"/>
        </w:rPr>
        <w:t xml:space="preserve">محمّد بن عبد الله خاتم النبيّين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يدك أسلم الله تبارك وتعالى على يديك فبسط أمير المؤمنين علیه السلام يده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الشهادتين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وأشهد أن محمّد عبده ورسوله أشهد أنّك وصيّ رسول الله وأحق النّاس بالأمر من بعده، فأخذ أمير المؤمنين علیه السلام عليه شرائط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دعاك الآن إلى الإسلام بعد طول مقامك في هذا الدير على الخلاف؟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يا أمير المؤمنين إنّ هذا الدير بنى على طلب قالع هذه الصخرة ومخرج الماء من تحتها وقد مضى عالم قبلي فلم يدركوا ذلك، وقد رزقنيه الله عزّ وجلّ، إنا نجد في كتاب من كتبنا وناثر من علمائنا أن في هذا الصفع عينا عليها صخرة لا يعرف مكانها إلّا نبيّ أو وصيّ نبيّ وأنّه لا بدّ من وليّ الله يدعو إلى الحقّ آيته معرفة مكان هذه الصخرة وقدرته على قلعها وإنّي لمّا رأيتك قد فعلت ذلك تحققت ما كنا ننتظره وبلغت الأمنيّة منه، فأنا اليوم مسلم على يديك ومؤمن بحقّك ومولاك فلمّا سمع ذلك أمير المؤمنين علیه السلام  بكى حتّى اخضلّت لحيته من الدموع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أكن عنده منسيّاً الحمد لله الذي كنت في كتبه مذكوراً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دعى علیه السلام النّاس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ما يقول أخوكم المسلم، فسمعوا مقاله وكثر حمدهم الله وشكرهم على النعمة التي أنعم بها عليهم في معرفتهم بحقّ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ساروا والراهب بين يديه في جملة أصحابه، حتى لقي أهل الشام وكان الراهب في جملة من استشهد معه فتولى علیه السلام الصلاة عليه ودفنه وأكثر من الاستغفار له وكان إذا ذكره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مولاي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المفيد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الخبر ضروب من المعجز أحدها علم الغيب والثاني القوة، التي خرق العادة بها وتميز بخصوصيّتها من الأنام مع ما فيه من ثبوت البشارة به في كتب الله الأولى وذلك مصداق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مَثَلُهُمْ فِي التَّوْرَاةِ وَمَثَلُهُمْ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ذلك يقول السيّد إسماعيل بن محمد الحميري رحمه الله في قصيدته البائية المذهبّة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سرى فيما يسير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العشاء بكربلا في موكب</w:t>
      </w:r>
    </w:p>
    <w:p>
      <w:pPr>
        <w:pStyle w:val="BookText"/>
        <w:rPr/>
      </w:pPr>
      <w:r>
        <w:rPr>
          <w:rFonts w:ascii="Amiri" w:hAnsi="Amiri" w:eastAsia="Amiri" w:cs="Amiri"/>
          <w:color w:val="111111"/>
          <w:sz w:val="28"/>
          <w:sz w:val="28"/>
          <w:szCs w:val="28"/>
          <w:rtl w:val="true"/>
          <w:lang w:bidi="ar-SA"/>
        </w:rPr>
        <w:t xml:space="preserve">حتّى أتى متبتّلاً في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 قواعده بقاعٍ مُجدب</w:t>
      </w:r>
    </w:p>
    <w:p>
      <w:pPr>
        <w:pStyle w:val="BookText"/>
        <w:rPr/>
      </w:pPr>
      <w:r>
        <w:rPr>
          <w:rFonts w:ascii="Amiri" w:hAnsi="Amiri" w:eastAsia="Amiri" w:cs="Amiri"/>
          <w:color w:val="111111"/>
          <w:sz w:val="28"/>
          <w:sz w:val="28"/>
          <w:szCs w:val="28"/>
          <w:rtl w:val="true"/>
          <w:lang w:bidi="ar-SA"/>
        </w:rPr>
        <w:t xml:space="preserve">ياتيه ليس بحيث يلقي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الوحوش وغير أصلع أشيب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فدنی فصاح به فأشرف مائلاً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كالنصر فوق شظية من مرقب </w:t>
      </w:r>
    </w:p>
    <w:p>
      <w:pPr>
        <w:pStyle w:val="BookText"/>
        <w:rPr/>
      </w:pPr>
      <w:r>
        <w:rPr>
          <w:rFonts w:ascii="Amiri" w:hAnsi="Amiri" w:eastAsia="Amiri" w:cs="Amiri"/>
          <w:color w:val="111111"/>
          <w:sz w:val="28"/>
          <w:sz w:val="28"/>
          <w:szCs w:val="28"/>
          <w:rtl w:val="true"/>
          <w:lang w:bidi="ar-SA"/>
        </w:rPr>
        <w:t xml:space="preserve">هل قرب قائمك الذي بوئته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يصاب فقال ما من مشرب</w:t>
      </w:r>
    </w:p>
    <w:p>
      <w:pPr>
        <w:pStyle w:val="BookText"/>
        <w:rPr/>
      </w:pPr>
      <w:r>
        <w:rPr>
          <w:rFonts w:ascii="Amiri" w:hAnsi="Amiri" w:eastAsia="Amiri" w:cs="Amiri"/>
          <w:color w:val="111111"/>
          <w:sz w:val="28"/>
          <w:sz w:val="28"/>
          <w:szCs w:val="28"/>
          <w:rtl w:val="true"/>
          <w:lang w:bidi="ar-SA"/>
        </w:rPr>
        <w:t xml:space="preserve">إلا بغاية فرسخين ومن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بين نقي وقي سبسب</w:t>
      </w:r>
    </w:p>
    <w:p>
      <w:pPr>
        <w:pStyle w:val="BookText"/>
        <w:rPr/>
      </w:pPr>
      <w:r>
        <w:rPr>
          <w:rFonts w:ascii="IRNazanin" w:hAnsi="IRNazanin" w:eastAsia="IRNazanin"/>
          <w:color w:val="111111"/>
          <w:sz w:val="28"/>
          <w:sz w:val="28"/>
          <w:szCs w:val="28"/>
          <w:rtl w:val="true"/>
          <w:lang w:bidi="fa-IR"/>
        </w:rPr>
        <w:t xml:space="preserve">فشنی الأعنّة نحو عث فاجتلی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ملساء تلمع كاللجين المذهب</w:t>
      </w:r>
    </w:p>
    <w:p>
      <w:pPr>
        <w:pStyle w:val="BookText"/>
        <w:rPr/>
      </w:pPr>
      <w:r>
        <w:rPr>
          <w:rFonts w:ascii="Amiri" w:hAnsi="Amiri" w:eastAsia="Amiri" w:cs="Amiri"/>
          <w:color w:val="111111"/>
          <w:sz w:val="28"/>
          <w:sz w:val="28"/>
          <w:szCs w:val="28"/>
          <w:rtl w:val="true"/>
          <w:lang w:bidi="ar-SA"/>
        </w:rPr>
        <w:t xml:space="preserve">قال اقلبوها أنكم إن تقلبوا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ترووا ولا تروون إن لم تقلب</w:t>
      </w:r>
    </w:p>
    <w:p>
      <w:pPr>
        <w:pStyle w:val="BookText"/>
        <w:rPr/>
      </w:pPr>
      <w:r>
        <w:rPr>
          <w:rFonts w:ascii="Amiri" w:hAnsi="Amiri" w:eastAsia="Amiri" w:cs="Amiri"/>
          <w:color w:val="111111"/>
          <w:sz w:val="28"/>
          <w:sz w:val="28"/>
          <w:szCs w:val="28"/>
          <w:rtl w:val="true"/>
          <w:lang w:bidi="ar-SA"/>
        </w:rPr>
        <w:t xml:space="preserve">فاعصو صبوا في قلعها فتمنّعت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تمنّع صعبة لم تركب</w:t>
      </w:r>
    </w:p>
    <w:p>
      <w:pPr>
        <w:pStyle w:val="BookText"/>
        <w:rPr/>
      </w:pPr>
      <w:r>
        <w:rPr>
          <w:rFonts w:ascii="Amiri" w:hAnsi="Amiri" w:eastAsia="Amiri" w:cs="Amiri"/>
          <w:color w:val="111111"/>
          <w:sz w:val="28"/>
          <w:sz w:val="28"/>
          <w:szCs w:val="28"/>
          <w:rtl w:val="true"/>
          <w:lang w:bidi="ar-SA"/>
        </w:rPr>
        <w:t xml:space="preserve">حتّى إذا اعيتهم أهوى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متى ترد المغالب تغلب</w:t>
      </w:r>
    </w:p>
    <w:p>
      <w:pPr>
        <w:pStyle w:val="BookText"/>
        <w:rPr/>
      </w:pPr>
      <w:r>
        <w:rPr>
          <w:rFonts w:ascii="Amiri" w:hAnsi="Amiri" w:eastAsia="Amiri" w:cs="Amiri"/>
          <w:color w:val="111111"/>
          <w:sz w:val="28"/>
          <w:sz w:val="28"/>
          <w:szCs w:val="28"/>
          <w:rtl w:val="true"/>
          <w:lang w:bidi="ar-SA"/>
        </w:rPr>
        <w:t xml:space="preserve">فكانها كُرة بكفّ خزورٍ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 دحى بها في ملعب</w:t>
      </w:r>
    </w:p>
    <w:p>
      <w:pPr>
        <w:pStyle w:val="BookText"/>
        <w:rPr/>
      </w:pPr>
      <w:r>
        <w:rPr>
          <w:rFonts w:ascii="Amiri" w:hAnsi="Amiri" w:eastAsia="Amiri" w:cs="Amiri"/>
          <w:color w:val="111111"/>
          <w:sz w:val="28"/>
          <w:sz w:val="28"/>
          <w:szCs w:val="28"/>
          <w:rtl w:val="true"/>
          <w:lang w:bidi="ar-SA"/>
        </w:rPr>
        <w:t xml:space="preserve">فسقاهم من تحتها متسلسلاً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عذباً يزيد على الالذّ الاَعرب</w:t>
      </w:r>
    </w:p>
    <w:p>
      <w:pPr>
        <w:pStyle w:val="BookText"/>
        <w:rPr/>
      </w:pPr>
      <w:r>
        <w:rPr>
          <w:rFonts w:ascii="Amiri" w:hAnsi="Amiri" w:eastAsia="Amiri" w:cs="Amiri"/>
          <w:color w:val="111111"/>
          <w:sz w:val="28"/>
          <w:sz w:val="28"/>
          <w:szCs w:val="28"/>
          <w:rtl w:val="true"/>
          <w:lang w:bidi="ar-SA"/>
        </w:rPr>
        <w:t xml:space="preserve">حتّى إذا شربوا جميعا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فخلت مكانها لم يقرب</w:t>
      </w:r>
    </w:p>
    <w:p>
      <w:pPr>
        <w:pStyle w:val="BookText"/>
        <w:rPr/>
      </w:pPr>
      <w:r>
        <w:rPr>
          <w:rFonts w:ascii="Amiri" w:hAnsi="Amiri" w:eastAsia="Amiri" w:cs="Amiri"/>
          <w:color w:val="111111"/>
          <w:sz w:val="28"/>
          <w:sz w:val="28"/>
          <w:szCs w:val="28"/>
          <w:rtl w:val="true"/>
          <w:lang w:bidi="ar-SA"/>
        </w:rPr>
        <w:t xml:space="preserve">وزاد فيها ابن ميمونة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وأیات راهبها سريرة معجز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وآمن بالوصىّ المنجب</w:t>
      </w:r>
    </w:p>
    <w:p>
      <w:pPr>
        <w:pStyle w:val="BookText"/>
        <w:rPr/>
      </w:pPr>
      <w:r>
        <w:rPr>
          <w:rFonts w:ascii="Amiri" w:hAnsi="Amiri" w:eastAsia="Amiri" w:cs="Amiri"/>
          <w:color w:val="111111"/>
          <w:sz w:val="28"/>
          <w:sz w:val="28"/>
          <w:szCs w:val="28"/>
          <w:rtl w:val="true"/>
          <w:lang w:bidi="ar-SA"/>
        </w:rPr>
        <w:t xml:space="preserve">ومضى شهيدا صادقا في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من راهبٍ مترهب</w:t>
      </w:r>
    </w:p>
    <w:p>
      <w:pPr>
        <w:pStyle w:val="BookText"/>
        <w:rPr/>
      </w:pPr>
      <w:r>
        <w:rPr>
          <w:rFonts w:ascii="Amiri" w:hAnsi="Amiri" w:eastAsia="Amiri" w:cs="Amiri"/>
          <w:color w:val="111111"/>
          <w:sz w:val="28"/>
          <w:sz w:val="28"/>
          <w:szCs w:val="28"/>
          <w:rtl w:val="true"/>
          <w:lang w:bidi="ar-SA"/>
        </w:rPr>
        <w:t>اعنى ابن فاطمة الوصىّ ومن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 وفعاله لا يكذب</w:t>
      </w:r>
    </w:p>
    <w:p>
      <w:pPr>
        <w:pStyle w:val="BookText"/>
        <w:rPr/>
      </w:pPr>
      <w:r>
        <w:rPr>
          <w:rFonts w:ascii="Amiri" w:hAnsi="Amiri" w:eastAsia="Amiri" w:cs="Amiri"/>
          <w:color w:val="111111"/>
          <w:sz w:val="28"/>
          <w:sz w:val="28"/>
          <w:szCs w:val="28"/>
          <w:rtl w:val="true"/>
          <w:lang w:bidi="ar-SA"/>
        </w:rPr>
        <w:t>رجلا كلا طرفيه من سام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 له بابٍ ولا باب أبٍ</w:t>
      </w:r>
    </w:p>
    <w:p>
      <w:pPr>
        <w:pStyle w:val="BookText"/>
        <w:rPr/>
      </w:pPr>
      <w:r>
        <w:rPr>
          <w:rFonts w:ascii="Amiri" w:hAnsi="Amiri" w:eastAsia="Amiri" w:cs="Amiri"/>
          <w:color w:val="111111"/>
          <w:sz w:val="28"/>
          <w:sz w:val="28"/>
          <w:szCs w:val="28"/>
          <w:rtl w:val="true"/>
          <w:lang w:bidi="ar-SA"/>
        </w:rPr>
        <w:t>من لايفرّ ولا يرى في معرك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وصارمه الخضيب المضرب</w:t>
      </w:r>
    </w:p>
    <w:p>
      <w:pPr>
        <w:pStyle w:val="BookText"/>
        <w:rPr/>
      </w:pPr>
      <w:r>
        <w:rPr>
          <w:rFonts w:ascii="IRNazanin" w:hAnsi="IRNazanin" w:eastAsia="IRNazanin"/>
          <w:color w:val="111111"/>
          <w:sz w:val="28"/>
          <w:sz w:val="28"/>
          <w:szCs w:val="28"/>
          <w:rtl w:val="true"/>
          <w:lang w:bidi="fa-IR"/>
        </w:rPr>
        <w:t xml:space="preserve">ثم ّ الظاهر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 أن هذه الرواية التي نقلناها من الشيخ المفيد قدّس سرّه ملفقّة من روايتين، وكذا الظاهر أن إحداهما ما نظمها الحميري والأخرى ما نظمها ابن ميمونة، وذلك لأن نصر بن مزاحم روى أوّلاً رواية الراهب والصّخرة، ولم يذكر إن هذا الراهب استشهد معه علیه السلام بصفين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روى رواية أخرى من راهب آخر في مكان آخر لم يكن فيه ذكر صخرة وماء أصلاً بل الراهب أتى بكتاب فقرأه عنده علیه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 ما ذكرنا من المفيد في ذيل تلك الرواية أتى به نصر في ذيل هذه الرواية، ولا بُعد في تعدد تلك الواقعة لأنه كانت في نواحي الجزيرة، وبلادها الواقعة في مسيره علیه السلام ديورة كثيرة وفيها رهبان كما صرّحت ونصّت بذلك الكتب الجغرافيّة القديمة،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حدود العالم من المشرق إلى المغرب المؤلف في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الطهران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إحداهما وقعت في ظهر الكوفة من العراق والأخرى في الرقة من بلاد الجزيرة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بأس بنقل ما في كتاب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كتاب الراهب يليق أن يقرأ على ظهر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عبد العزيز بن سباء عن حبيب بن أبي ثابت قال أبو سعيد التميمي المعروف بعقيصا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عليّ في مسيره إلى الشام حتّى إذا كنا بظهر الكوفة من جانب هذا السواد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الناس واحتاجوا إلى الماء فانطلق بنا عليّ علیه السلام حتّى أتانا على صخرة ضرس من الأرض كأنّها ربضة عنز ثمّ أمرنا فأكفاناها عليه وسار النّاس حتّى إذا مضينا قليلاً، قال عليّ علیه السلام منكم أحد يعلم مكان هذا الماء الذي شربتم منه؟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فانطلقوا إليه فانطلق منا رجال ركبانا ومشاة فاقتصصنا الطريق حتّى انتهينا إلى المكان الذي نرى أنّه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فطلبناها فلم نقدر على شيء حتى إذا عيل علينا انطلقنا إلى دير قريب منّا فسألناهم أين الماء الذي هو عندكم؟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قربنا 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إنا شربنا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شربتم منه؟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بنى هذا الدير إلا لذلك الماء وما استخرجه إلا نبيّ أو وصيّ نبيّ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أمير المؤمنين علیه السلام حتّى نزل بأرض الجزيرة فاستقبله بنو تغلب والنمر بن قاسط بالجزيرة، ثمّ سار أمير المؤمنين علیه السلام حتّى أتى الرقة وجلّ أهلها 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مسلم الملائي عن حبة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على الرّقة بمكان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بليخ على جانب الفرات فنزل راهب من صومعة فقال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عندنا كتاباً توارثناه عن آبائنا كتبه عيسى ابن مريم أعرضه عليك؟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فما هو؟ قال الراهب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الذي قضى فيما قضى وسطر فيما سطر، أنّه باعث في الأمیّين رسولاً منهم يعلّمهم الكتاب والحكمة ويدلّهم على سبيل الله، لا فظّ ولا غليظ ولا صخّاب في الأسواق، ولا يجزي بالسيّئة السيّئة ولكن يعفو ويصفح أمّته الحمّادون الذين يحمدون الله في كلُ نشز، وفي كلِّ صعود وهبوط، تذل ألسنتهم بالتهليل والتكبير وينصره الله على كلّ من ناواه، فإذا توفاه الله اختلفت أمّته ثمّ اجتمعت فلبثت بذل ما شاء الله ثمّ اختلفت فيمر رجل من أمّته بشاطىء هذا الفرات يأمر بالمعروف وينهي عن المنكر ويقضي بالحق، ولا يرتشي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أهون عليه من الرماد في يوم عصفت الريح والموت أهون عليه من شرب الماء على الظماء، يخاف الله في السرّ وينصح له في العلانية، ولا يخاف في الله لومة لائم، من أدرك ذلك النّبي من أهل هذه البلاد فآمن به كان ثوابه رضواني والجنّة، ومن أدرك ذلك العبد الصالح فلينصره فإن القتل معه شهادة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مصاحبك غير مفارقك حتّى يصيبني ما أصابك، قال حبّة فبكى عليّ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يجعلني عنده منسيّاً الحمد الله الذي ذكرني في كتب </w:t>
      </w:r>
    </w:p>
    <w:p>
      <w:pPr>
        <w:pStyle w:val="BookText"/>
        <w:rPr/>
      </w:pP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الراهب معه وكان فيما ذكروا يتغدّى مع عليّ ويتعشى حتّى أصيب يوم صفّين، فلمّا خرج النّاس يدفنون قتلاهم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فلمّا وجدوه صلّى عليه ودفن وقال هذا منّا أهل البيت واستغفر له مراراً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في كلمة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وتشديد الفاء كسجّين موضع على الفرات من الجانب الغربي بطرف الشام كما في مجمع البحرين للطريحي وفي كتاب حدود العالم السابق 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والرائقة بلدتان عظيمتان مخضرّتان متصلتان على شاطىء الفرات ووقعت حرب صفّين في حدودهما من الجانب الآخر من الفرات وهي اسم غير منصرف للتأنيث والتعريف ولا تقبل حرف التعريف اعني كلمة أل والشواهد في ذلك ما قال عمرو بن الحمق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 عرسی لما أن رأت أرقى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يهيجك من أصحاب صفينا</w:t>
      </w:r>
    </w:p>
    <w:p>
      <w:pPr>
        <w:pStyle w:val="BookText"/>
        <w:rPr/>
      </w:pPr>
      <w:r>
        <w:rPr>
          <w:rFonts w:ascii="Amiri" w:hAnsi="Amiri" w:eastAsia="Amiri" w:cs="Amiri"/>
          <w:color w:val="111111"/>
          <w:sz w:val="28"/>
          <w:sz w:val="28"/>
          <w:szCs w:val="28"/>
          <w:rtl w:val="true"/>
          <w:lang w:bidi="ar-SA"/>
        </w:rPr>
        <w:t xml:space="preserve">الست في عصبة يهدي الإله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ولا بغيا يريدونا</w:t>
      </w:r>
    </w:p>
    <w:p>
      <w:pPr>
        <w:pStyle w:val="BookText"/>
        <w:rPr/>
      </w:pPr>
      <w:r>
        <w:rPr>
          <w:rFonts w:ascii="Amiri" w:hAnsi="Amiri" w:eastAsia="Amiri" w:cs="Amiri"/>
          <w:color w:val="111111"/>
          <w:sz w:val="28"/>
          <w:sz w:val="28"/>
          <w:szCs w:val="28"/>
          <w:rtl w:val="true"/>
          <w:lang w:bidi="ar-SA"/>
        </w:rPr>
        <w:t xml:space="preserve">وما قال النعمان عجلان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 بصفّين عنّا عند وقعتنا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غداة المحك نبتدر</w:t>
      </w:r>
    </w:p>
    <w:p>
      <w:pPr>
        <w:pStyle w:val="BookText"/>
        <w:rPr/>
      </w:pPr>
      <w:r>
        <w:rPr>
          <w:rFonts w:ascii="Amiri" w:hAnsi="Amiri" w:eastAsia="Amiri" w:cs="Amiri"/>
          <w:color w:val="111111"/>
          <w:sz w:val="28"/>
          <w:sz w:val="28"/>
          <w:szCs w:val="28"/>
          <w:rtl w:val="true"/>
          <w:lang w:bidi="ar-SA"/>
        </w:rPr>
        <w:t xml:space="preserve">وما قال آخر كما مرآنفاً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تأنيثها غير لازم لجواز أن تعبّر بالمكان والموضع ونظائرهما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وجدوها غير منصرف، وفحصوا عن العلتين المانعتين عن الصرف ولم يجدوا غير العلمية سبياً آخر عبّروها بالأرض والبقعة ونظائرها حتّى يتمّ السببان كما فعلوا بعمر وزفر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نونها أهي أصلية أم زائدة فمال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والفيروزآبادي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إلى الأوّل حيث ذكروها في باب النون من كتبهم اللغويّة والأدبية فعلى هذا وزنها فعّيل كضلّيل من صفين الفرس صفوناً من باب ضرب إذا قام على ثلاث قوائم وطرف حافر الرابعة، أو من صفن القوم إذا صفوا لأقدامهم لا يخرج بعضها من بعض ومن صفن الرّجل إذا صفّ قدميه والآخرون إلى أنها زائدة فهي فعلين من الصفّ كالغسلين من الغسل حيث ذكروها في باب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صيغت للمبالغة كنظائرها من سكّيت وخرّيت وظلّيم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وضلّيل، لكثرة الخيل والرّجال في تلك الوقعة الدالة بالكناية على كثرة الفارس والراجل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أيضاً يمكن أن يقال إن الياء والنون زيدتا فيها مبالغة لكثرة الصفوف في تلك الوقعة على ضابطة كثرة المباني تدلّ على كثرة المعاني، فعلى التقديرين التسمية بها تكون بعد وقوع تلك الوقعة العظيمة فيها، وكم لها من نظير وإنّما الكلام في أنّ قبل هذه التّسمية بماذا كانت سمّيت؟ هل كان لها اسم فترك أو لم تسمّ باسم خاص رأساً؟ فحصنا ولم نجد في ذلك شيئاً، وكلما وجدنا في تسمينها بصفّين إنّما كان متأخراً عن تلك الوقعة، على أنّه لا يهمّنا والعلم عند الله تعالى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أطنبنا الكلام في شرح هذه الخطبة لاشتمال تلك الوقعة على مطالب أنيقة مفيدة، من اخلاقية واجتماعيّة وحكميّة وكلاميّة ينتفع الكل بذي الموائد، ولأن كثيراً من كتبه علیه السلام ورسائله الآتية ككثير من خطبه الماضية تتعلق بصفّين، وبذلك سهل الخطب لنا في تفسير ما يأتي إن شاء الله المعين الوهاب، مع أنا فيما قدمنا أتينا بكثير من خطبه وكلماته لم يأت بها الشريف الرضي رضوان الله عليه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من خطبة وكتاب وكلمة حكمة منه علیه السلام جمعنا مع الأسانيد والمصادر، وكذا وجدنا مصادر كثير ممّا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والسند فيها يكون ببالي أن ألحقها في آخر شرحنا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بعنوان مستدرك النهج ومصادرها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التوفيق بيدي وساعدني الدهر بعون ربّي</w:t>
      </w:r>
      <w:r>
        <w:rPr>
          <w:rFonts w:eastAsia="IRNazanin" w:cs="IRNazanin"/>
          <w:color w:val="111111"/>
          <w:sz w:val="28"/>
          <w:szCs w:val="28"/>
          <w:rtl w:val="true"/>
          <w:lang w:bidi="fa-IR"/>
        </w:rPr>
        <w:t xml:space="preserve">. </w:t>
      </w:r>
      <w:bookmarkStart w:id="27" w:name="pg20786_780618"/>
    </w:p>
    <w:p>
      <w:pPr>
        <w:pStyle w:val="Heading3"/>
        <w:numPr>
          <w:ilvl w:val="2"/>
          <w:numId w:val="1"/>
        </w:numPr>
        <w:rPr/>
      </w:pPr>
      <w:bookmarkStart w:id="28" w:name="__RefHeading___Toc1806156_3531895371"/>
      <w:bookmarkStart w:id="29" w:name="_Toc11"/>
      <w:bookmarkEnd w:id="27"/>
      <w:bookmarkEnd w:id="28"/>
      <w:r>
        <w:rPr>
          <w:rtl w:val="true"/>
        </w:rPr>
        <w:t>الترجمة</w:t>
      </w:r>
      <w:bookmarkEnd w:id="29"/>
    </w:p>
    <w:p>
      <w:pPr>
        <w:pStyle w:val="BookText"/>
        <w:rPr/>
      </w:pPr>
      <w:r>
        <w:rPr>
          <w:rFonts w:ascii="IRNazanin" w:hAnsi="IRNazanin" w:eastAsia="IRNazanin"/>
          <w:color w:val="111111"/>
          <w:sz w:val="28"/>
          <w:sz w:val="28"/>
          <w:szCs w:val="28"/>
          <w:rtl w:val="true"/>
          <w:lang w:bidi="fa-IR"/>
        </w:rPr>
        <w:t xml:space="preserve">از جمله خطبه بلاغت نظام آن قدوه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حکمین ابوموسی اشعری و عمرو عاص و در مذمت اهل شام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شامیان از پیروان معاوية بن ابي سفیان بودند و به قتال با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در صفین مدّتی مدید کارزاری شدید کردند و از دو سپاه بسیار کشته شدند و بیست و پنج تن از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عمار یاسر از آن جمله بود و در رکاب ظفرانتساب امیرالمؤمنین در اعلای کلمه حق و نصرت دین جهاد میکردند به درجه رفیعه شهادت رسیدند و رسول اکرم به اتفاق شیعه و سنّی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تقتلك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عمّار تو را گروه ستمکار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صفین لشکر معاویه وی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لشکر معاویه شکست خوردند و چون آثار ذلّ و انکسار در خود مشاهده کردند به حیلت و خدعت عمرو عاص عیّار قرآنها نیزهها نیزه ها برافراشتند و فریاد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بيننا وبينكم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عراق که لشکر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جز تنی چند آن پیشنهاد را پذیرفتند و هر چه امیرالمؤمنین ایشان را نصیحت کرد که این خدعت است و فریب نخورید فایده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در حباله حیلت عمرو در افتادند و اتفاق کردند که هر يك از فریقین حکمی انتخاب کنند و به حکم آن دو تسلیم شوند، اهل شام عمروعاص را برگزیدند و اهل عراق ابوموسی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رأی روی در هم کشید و موافق رأی بلندش نیامد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فادفعوا في صدر عمرو بن العاص بعبدالله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سربازان گول از رأی امیر سرباز زدند تا دیدند آن چه که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شام ستمکارانی ناکس و بندگانی پست اند گردآمده از هرسوی و برچیده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باید آنان را دین و ادب و دانش آموخت و به کارهای ستوده واداشت و بر آنان ولی گمارد و دستشان را گرفت تا خودسری و خودکامی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کودکان و سفیهان،اند کجا آنان را رسد که زمام امور امّت در دست </w:t>
      </w:r>
    </w:p>
    <w:p>
      <w:pPr>
        <w:pStyle w:val="BookText"/>
        <w:rPr/>
      </w:pPr>
      <w:r>
        <w:rPr>
          <w:rFonts w:ascii="IRNazanin" w:hAnsi="IRNazanin" w:eastAsia="IRNazanin"/>
          <w:color w:val="111111"/>
          <w:sz w:val="28"/>
          <w:sz w:val="28"/>
          <w:szCs w:val="28"/>
          <w:rtl w:val="true"/>
          <w:lang w:bidi="fa-IR"/>
        </w:rPr>
        <w:t>گیرند و در کار دین و ملت پای پیش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مهاجراند و نه از انصار و نه از</w:t>
      </w:r>
    </w:p>
    <w:p>
      <w:pPr>
        <w:pStyle w:val="BookText"/>
        <w:rPr/>
      </w:pPr>
      <w:r>
        <w:rPr>
          <w:rFonts w:ascii="IRNazanin" w:hAnsi="IRNazanin" w:eastAsia="IRNazanin"/>
          <w:color w:val="111111"/>
          <w:sz w:val="28"/>
          <w:sz w:val="28"/>
          <w:szCs w:val="28"/>
          <w:rtl w:val="true"/>
          <w:lang w:bidi="fa-IR"/>
        </w:rPr>
        <w:t xml:space="preserve">آن نصاری که پیش از هجرت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بودند و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این قوم، یعنی اهل شام، حکم برای خودشان عمروعاص را</w:t>
      </w:r>
    </w:p>
    <w:p>
      <w:pPr>
        <w:pStyle w:val="BookText"/>
        <w:rPr/>
      </w:pPr>
      <w:r>
        <w:rPr>
          <w:rFonts w:ascii="IRNazanin" w:hAnsi="IRNazanin" w:eastAsia="IRNazanin"/>
          <w:color w:val="111111"/>
          <w:sz w:val="28"/>
          <w:sz w:val="28"/>
          <w:szCs w:val="28"/>
          <w:rtl w:val="true"/>
          <w:lang w:bidi="fa-IR"/>
        </w:rPr>
        <w:t xml:space="preserve">برگزیدند که نزديك ترين مردم است بدانچه که دوست دارند و شما ای مردم عراق، حکم برای خودتان ابوموسی را اختیار کردید که نزدیکترین مردم است بدانچه ناخوش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 دوست داشتند که بر مردم عراق مستولی گردند و عمرو عاص در وصول به این غرض از همه بهتر و نزدیکتر برای آنان بود و مردم عراق از همان که شامیان میخواستند کراهت داشتند و ابو موسی نزديكترين افراد</w:t>
      </w:r>
    </w:p>
    <w:p>
      <w:pPr>
        <w:pStyle w:val="BookText"/>
        <w:rPr/>
      </w:pPr>
      <w:r>
        <w:rPr>
          <w:rFonts w:ascii="IRNazanin" w:hAnsi="IRNazanin" w:eastAsia="IRNazanin"/>
          <w:color w:val="111111"/>
          <w:sz w:val="28"/>
          <w:sz w:val="28"/>
          <w:szCs w:val="28"/>
          <w:rtl w:val="true"/>
          <w:lang w:bidi="fa-IR"/>
        </w:rPr>
        <w:t xml:space="preserve">ابوموسى بود به آنچه که اینان ناخوش می ،داشتند یعنی ابوموسی به پیروزی اهل شام و شکست اهل عراق از همه مایل تر و نزديكتر بود یا از بلاهت غریزی او که بالاخره در دام مکر و حیله عمرو عاص افتاد و یا از عداوتی که با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 کمین انتقام بود، چنانکه در تفسیر خطبه شرح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مقام احتجاج برآمده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یادداری که عبدالله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 عبدالله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 ای است، پس زه های کمان را ببرید و شمشیرها را در غلاف کنید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از جنگ حذر کنید و دست بدارید، در این باره از پیغمبر روایتی نقل کرده که در شرح تذکر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 پس اینکه بدون اکراه آمد و در فتنه افتاد و به لشکر عراق پیوست به خطا رفت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اگر دروغ، گفت فاسق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چنین کسی را در امر دین و ملت حکم قرار دادن و به او اعتماد کردن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دفع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بزنید و دور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عمرو عاص را به عبدالله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عبدالله بن عباس را حکم قرار دهید که او میتواند با عمروبن عاص برابری کند و با او برآید و از اغراض شومش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فرصت را از دست مدهید و مرزهای کشورهای اسلامی را حفظ کنید آیا نمیبینید که دشمنان به شهرهای شما روی آوردند و سنگ شما را هدف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شما طمع کردهاند که آهنگ جنگ و قصد اضمحلال استقلال شما دارند</w:t>
      </w:r>
      <w:r>
        <w:rPr>
          <w:rFonts w:eastAsia="IRNazanin" w:cs="IRNazanin"/>
          <w:color w:val="111111"/>
          <w:sz w:val="28"/>
          <w:szCs w:val="28"/>
          <w:rtl w:val="true"/>
          <w:lang w:bidi="fa-IR"/>
        </w:rPr>
        <w:t xml:space="preserve">). </w:t>
      </w:r>
      <w:bookmarkStart w:id="30" w:name="pg20786_780620"/>
    </w:p>
    <w:p>
      <w:pPr>
        <w:pStyle w:val="Heading2"/>
        <w:numPr>
          <w:ilvl w:val="1"/>
          <w:numId w:val="1"/>
        </w:numPr>
        <w:rPr/>
      </w:pPr>
      <w:bookmarkStart w:id="31" w:name="__RefHeading___Toc1806158_3531895371"/>
      <w:bookmarkStart w:id="32" w:name="_Toc12"/>
      <w:bookmarkEnd w:id="30"/>
      <w:bookmarkEnd w:id="31"/>
      <w:r>
        <w:rPr>
          <w:rtl w:val="true"/>
        </w:rPr>
        <w:t>ومن خطبة له علیه السلام وهي الخطبة السابعة والثلاثون والمأتان يذكر فيها آل محمد صلی الله علیه و آله و سلم</w:t>
      </w:r>
      <w:bookmarkEnd w:id="32"/>
    </w:p>
    <w:p>
      <w:pPr>
        <w:pStyle w:val="Heading3"/>
        <w:numPr>
          <w:ilvl w:val="2"/>
          <w:numId w:val="1"/>
        </w:numPr>
        <w:rPr/>
      </w:pPr>
      <w:bookmarkStart w:id="33" w:name="__RefHeading___Toc1806160_3531895371"/>
      <w:bookmarkStart w:id="34" w:name="_Toc13"/>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هُمْ عَيْشُ العِلم ومَوْتُ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يُخْبِرُكُمْ عِلْمُهُمْ عَنْ عِلْمِهِمْ وَصَمْتُهُمْ عَنْ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لا يُخالِفُونَ الْحَقِّ وَلاَ يَخْتَلِفُونَ فيهِ هُمْ دَعائِمُ الإِسْلامِ ووَلائِجُ الإِعْتِصامِ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عادَ الْحَقَّ في نصابه، وانْزاحَ الْبَاطِلُ عَنْ مَقامِه، وانْقَطَعَ لِسانُهُ عَنْ مَنْبَتِهِ عَقَلُوا الدِّينَ عَقْلَ وعاءٍ ورِعاية، لا عَفْلَ سَماعِ 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رُواةَ الْعِلْمِ كَثيرٌ، وَرُعاتَهُ قَليلٌ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806162_3531895371"/>
      <w:bookmarkStart w:id="36" w:name="_Toc14"/>
      <w:bookmarkEnd w:id="35"/>
      <w:r>
        <w:rPr>
          <w:rtl w:val="true"/>
        </w:rPr>
        <w:t>اللغة</w:t>
      </w:r>
      <w:bookmarkEnd w:id="36"/>
    </w:p>
    <w:p>
      <w:pPr>
        <w:pStyle w:val="BookText"/>
        <w:rPr/>
      </w:pPr>
      <w:r>
        <w:rPr>
          <w:rFonts w:ascii="IRNazanin" w:hAnsi="IRNazanin" w:eastAsia="IRNazanin"/>
          <w:color w:val="111111"/>
          <w:sz w:val="28"/>
          <w:sz w:val="28"/>
          <w:szCs w:val="28"/>
          <w:rtl w:val="true"/>
          <w:lang w:bidi="fa-IR"/>
        </w:rPr>
        <w:t>من 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الدعامة بكسر الدال وهي عماد البيت، يقال دعم الشيء دعماً، من باب منع إذا أسنده عند ميله أو لئلا يميل،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تمسّكوا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وليجة وهي بطانة الرجل وخاصّته وصاحب سرّه الذي يتّخذه معتمداً عليه من غير أهله يكاشفه بأسراره ثقةً بموذته ويقال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همراز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يَتَّخِذُوا مِنْ دُونِ اللَّهِ وَلَا رَسُولِهِ وَلَا الْمُؤْمِنِينَ وَلِيجَةً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وحده ومرجعه ومستقره،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الزوح أي زال وذهب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w:t>
      </w:r>
    </w:p>
    <w:p>
      <w:pPr>
        <w:pStyle w:val="BookText"/>
        <w:rPr/>
      </w:pPr>
      <w:r>
        <w:rPr>
          <w:rFonts w:ascii="IRNazanin" w:hAnsi="IRNazanin" w:eastAsia="IRNazanin"/>
          <w:color w:val="111111"/>
          <w:sz w:val="28"/>
          <w:sz w:val="28"/>
          <w:szCs w:val="28"/>
          <w:rtl w:val="true"/>
          <w:lang w:bidi="fa-IR"/>
        </w:rPr>
        <w:t xml:space="preserve">وقد يضم ناقص يائيّ بمعنى الظرف يوعي فيه الشيء سمّي بذلك لأنَّه یجمع ما فيه من المتاع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 الشيء يعيه وعياً إذا حواه وجمعه ووعي الحديث إذا حفظه وتدبّره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يبدل واو وعاء بالهمزة فيقال إعاء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عبارة المتن في عدّة من نسخ النهج من المطبوعات المصريّة والإيرانيّة وشروحها المتداولة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عقلوا الدين عقل وعاية ورعاية لا عقل سماع ورواية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الصواب ما ضبطناه في المتن أعني كون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ووعاية تحريف وتصحيف من النساخ، ولما رأوا كلمة رعاية بعدها غيّروا الوعاء بالوعاية ظنّا منهم أنّ الكلام يزيد به حسناً، وأن الأصل كان كما ظنّوا وكم من نظير لمّا ذكرنا من خطأ النسّاخ وتحريفهم، وهم يحسبون أنّهم يحسنون صنعاً، وما علموا أن من المحسنات البديعيّة في كلامه علیه السلام مشابهة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ورعاية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ورواية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الجمع بين وعاء وسماع ممّا يسمى في علم البديع جناس مضارع لتقارب الهمزة والعين في المخرج نحو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 يَنْهَوْنَ عَنْهُ </w:t>
      </w:r>
      <w:bookmarkStart w:id="37" w:name="pg20786_780621"/>
    </w:p>
    <w:p>
      <w:pPr>
        <w:pStyle w:val="BookText"/>
        <w:rPr/>
      </w:pPr>
      <w:bookmarkEnd w:id="37"/>
      <w:r>
        <w:rPr>
          <w:rFonts w:ascii="Amiri" w:hAnsi="Amiri" w:eastAsia="Amiri" w:cs="Amiri"/>
          <w:color w:val="111111"/>
          <w:sz w:val="28"/>
          <w:sz w:val="28"/>
          <w:szCs w:val="28"/>
          <w:rtl w:val="true"/>
          <w:lang w:bidi="ar-SA"/>
        </w:rPr>
        <w:t>وَيَنْأَوْنَ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بنواصيها الخير</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رعاية ورواية يسمى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اللغة لا تساعد ما في النسخ، وكم النسخ، وكم فحصنا في كثير من كتب الأدب والمعاجم المتداولة فما وجدنا من وعي أن يأتي وعاية مصدراً أو غير مصدر</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806164_3531895371"/>
      <w:bookmarkStart w:id="39" w:name="_Toc15"/>
      <w:bookmarkEnd w:id="38"/>
      <w:r>
        <w:rPr>
          <w:rtl w:val="true"/>
        </w:rPr>
        <w:t>الإعراب</w:t>
      </w:r>
      <w:bookmarkEnd w:id="39"/>
    </w:p>
    <w:p>
      <w:pPr>
        <w:pStyle w:val="BookText"/>
        <w:rPr/>
      </w:pPr>
      <w:r>
        <w:rPr>
          <w:rFonts w:ascii="Amiri" w:hAnsi="Amiri" w:eastAsia="Amiri" w:cs="Amiri"/>
          <w:color w:val="111111"/>
          <w:sz w:val="28"/>
          <w:sz w:val="28"/>
          <w:szCs w:val="28"/>
          <w:rtl w:val="true"/>
          <w:lang w:bidi="ar-SA"/>
        </w:rPr>
        <w:t>الضميران في مقامه ومنبته يرجعان إلى الباطل، ويمكن أن يرجعا إلى الحق وسيعلم الوجه فيها عند الشرح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الفاء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رواة العلم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فصيحة تنبيء عن محذوف يدلّ عليه ما قبلها، وكأن الجملة جواب عن سؤال مقدّر والتقدير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وصفهم بأنّهم عقلوا الدين هكذا، فاجيب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رواة العلم كثير ورعاته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الواو مكان الفاء، أي وإن رواة العلم كثير ولكن الصواب ما اخترناه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806166_3531895371"/>
      <w:bookmarkStart w:id="41" w:name="_Toc16"/>
      <w:bookmarkEnd w:id="40"/>
      <w:r>
        <w:rPr>
          <w:rtl w:val="true"/>
        </w:rPr>
        <w:t>المعنى</w:t>
      </w:r>
      <w:bookmarkEnd w:id="41"/>
    </w:p>
    <w:p>
      <w:pPr>
        <w:pStyle w:val="BookText"/>
        <w:rPr/>
      </w:pPr>
      <w:r>
        <w:rPr>
          <w:rFonts w:ascii="IRNazanin" w:hAnsi="IRNazanin" w:eastAsia="IRNazanin"/>
          <w:color w:val="111111"/>
          <w:sz w:val="28"/>
          <w:sz w:val="28"/>
          <w:szCs w:val="28"/>
          <w:rtl w:val="true"/>
          <w:lang w:bidi="fa-IR"/>
        </w:rPr>
        <w:t>قد ذكر علیه السلام قريباً من هذه الخطبة في ذيل الخطبة الخامسة والأربعين والمائة وهو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أنكم لن تعرفوا الرشد حتّى تعرفوا الذي تركه ولن تأخذوا بميثاق الكتاب حتّى تعرفوا الذي نقضه ولن تمسكوا به حتّى تعرفوا الذي نبذه فالتمسوا ذلك عند أهله فإنهم عيش العلم وموت الجهل هم الذين يخبركم حكمهم عن علمهم وصمتهم عن منطقهم وظاهرهم عن باطنهم لا يخالفون الدّين ولا يختلفون فيه فهو بينهم شاهد صادق وصامت ناطق</w:t>
      </w:r>
      <w:r>
        <w:rPr>
          <w:rFonts w:eastAsia="IRNazanin" w:cs="IRNazanin"/>
          <w:color w:val="111111"/>
          <w:sz w:val="28"/>
          <w:szCs w:val="28"/>
          <w:rtl w:val="true"/>
          <w:lang w:bidi="fa-IR"/>
        </w:rPr>
        <w:t>».</w:t>
      </w:r>
    </w:p>
    <w:p>
      <w:pPr>
        <w:pStyle w:val="Heading3"/>
        <w:numPr>
          <w:ilvl w:val="2"/>
          <w:numId w:val="1"/>
        </w:numPr>
        <w:rPr/>
      </w:pPr>
      <w:bookmarkStart w:id="42" w:name="__RefHeading___Toc1806168_3531895371"/>
      <w:bookmarkStart w:id="43" w:name="_Toc17"/>
      <w:bookmarkEnd w:id="42"/>
      <w:r>
        <w:rPr>
          <w:rtl w:val="true"/>
        </w:rPr>
        <w:t>عدة مواضع من النهج في أوصاف آل محمد صلی الله علیه و آله و سلم</w:t>
      </w:r>
      <w:bookmarkEnd w:id="43"/>
    </w:p>
    <w:p>
      <w:pPr>
        <w:pStyle w:val="BookText"/>
        <w:rPr/>
      </w:pPr>
      <w:r>
        <w:rPr>
          <w:rFonts w:ascii="IRNazanin" w:hAnsi="IRNazanin" w:eastAsia="IRNazanin"/>
          <w:color w:val="111111"/>
          <w:sz w:val="28"/>
          <w:sz w:val="28"/>
          <w:szCs w:val="28"/>
          <w:rtl w:val="true"/>
          <w:lang w:bidi="fa-IR"/>
        </w:rPr>
        <w:t xml:space="preserve">اعلم أنه علیه السلام ذكر أوصاف آل محمد صلی الله علیه و آله و سلّم في عدة مواضع من النهج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الخطبة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موضع سرّه ولجاء أمره وعيبة علمه وموئل حكمه، وكهوف كتبه وجبال دينه بهم أقام انحناء ظهره وأذهب ارتعاد فرائضه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في ذيل تلك الخطبة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يقاس بال محمّد صلی الله علیه و آله و سلّم من هذه الأمة أحد ولا يسوى بهم من جرت نعمتهم عليه أبداً، هم أساس الدّين وعماد اليقين إليهم يفيء الغالي </w:t>
      </w:r>
    </w:p>
    <w:p>
      <w:pPr>
        <w:pStyle w:val="BookText"/>
        <w:rPr/>
      </w:pPr>
      <w:r>
        <w:rPr>
          <w:rFonts w:ascii="Amiri" w:hAnsi="Amiri" w:eastAsia="Amiri" w:cs="Amiri"/>
          <w:color w:val="111111"/>
          <w:sz w:val="28"/>
          <w:sz w:val="28"/>
          <w:szCs w:val="28"/>
          <w:rtl w:val="true"/>
          <w:lang w:bidi="ar-SA"/>
        </w:rPr>
        <w:t xml:space="preserve">وبهم يلحق التالي، ولهم خصائص حق الولاية وفيهم الوصيّة والوراثة الآن إذ رجع الحقّ إلى أهله ونقل إلى منتقله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اهتديتم في الظلماء وتسنمتم العلياء وبنا انفجرتم عن السرار وقر سمع لم يفقه الواعية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مذاريته لم يوجس موسى خيفة على نفسه اشفق من غلبة الجهّال ودول الضّلّال، اليوم تواقفنا على سبيل الحقّ والباطل من وثق بماء لم يظمأ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الخطبة الخامسة والتسعين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لعلى بيّنة من ربّي ومنهاج من نبیّي وإنّي لعلى الطريق الواضح ألقطه لقطاً، انظروا أهل بيت نبيّكم فالزموا سمتهم واتبعوا أثرهم فلن يخرجوكم من هدى ولن يعيدوكم في ردى، فإن لبدوا فالبدوا وإن نهضوا فانهضوا ولا تسبقوهم فتضلوا ولا تتأخروا عنهم فتهلكوا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أصحاب محمّد صلی الله علیه و آله و سلّم فما أرى أحداً منكم يشبههم لقد كانوا يصبحون شعثا غبراً قد باتوا سجّداً وقياماً، يراوحون بين جباههم وخدودهم ويقفون على مثل الجمر، من ذكر معادهم كأن بين أعينهم ركب المعزى من طول سجودهم، إذا ذكر الله هملت أعينهم حتّى تبلّ جيوبهم، ومادوا كما يميد الشجر يوم الريح العاصف خوفاً من العقاب ورجاء للثواب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الخطبة الثامنة والتسعين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آل محمّد صلی الله علیه و آله و سلّم كمثل نجوم السماء إذا خوى نجم طلع نجم، فكأنكم من الله فيكم الصنائع وأراكم ما كنتم تأملون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الثانية والأربعين والمئة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زعموا أنهم الراسخون في العلم دوننا كذباً وبغياً علينا، أن رفعنا الله ووضعهم وأعطانا وحرمهم وأدخلنا وأخرجهم، بنا يستعطي الهدى ويستجلي العمى إنّ الأئمة من قريش غرسوا في هذا البطن من هاشم، لا تصلح على سواهم ولا تصلح الولاة من غيرهم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الخطبة الخمسين والمئة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 طالع ولمع لامع ولاح لائح واعتدل مائل واستبدل الله بقوم قوماً وبيوم يوماً وانتظرنا الغير انتظار المجدب المطر، وإنّما الأئمة قوّام الله على خلقه وعَرفاءه على عباده لا يدخل الجنّة إلا من عرفهم وعرفوه، ولا يدخل النّار إلا من أنكرهم وأنكروه، إن الله تعالى خصّكم بالإسلام واستخلصكم له وذلك لأنّه سلامة وجماع كرامة، اصطفى الله تعالى منهجه وبيّن حججه من ظاهر علم وباطن حكم، لا تفني غرائبه ولا تنقضي عجائبه فيه مرابيع النعم ومصابيح الظلم، لا تفتح الخيرات إلّا بمفاتحه ولا تكشف الظلمات إلّا بمصابيحه، قد أحمى حماه وارعى مرعاه فيه شفاء المشتفى وكفاية المكتفي</w:t>
      </w:r>
      <w:r>
        <w:rPr>
          <w:rFonts w:eastAsia="Amiri" w:cs="Amiri" w:ascii="Amiri" w:hAnsi="Amiri"/>
          <w:color w:val="111111"/>
          <w:sz w:val="28"/>
          <w:szCs w:val="28"/>
          <w:rtl w:val="true"/>
          <w:lang w:bidi="ar-SA"/>
        </w:rPr>
        <w:t xml:space="preserve">. </w:t>
      </w:r>
      <w:bookmarkStart w:id="44" w:name="pg20786_780623"/>
    </w:p>
    <w:p>
      <w:pPr>
        <w:pStyle w:val="BookText"/>
        <w:rPr/>
      </w:pPr>
      <w:bookmarkEnd w:id="4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الخطبة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الشعار والأصحاب والخزنة والأبواب، ولا تؤتى البيوت إلا من أبوابها فمن أتاها من غير أبوابها سمّي سارقاً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هذه الخطبة أيضاً في فصل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كرائم القرآن وهم كنوز الرّحمن، أن نطقوا صدقوا وإن صمتوا لم يُسبقوا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أفضت كرامة الله سبحانه إلى محمّد صلی الله علیه و آله و سلّم فأخرجه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المعادن منبتاً، وأعز الارومات مغرساً من الشجر التي صدع منها أنبياءه وانتجب منها امناءه، عترته خير العتر وأسرته خير الأسر وشجرته خير الشجر، نبتت في حرم وبسقت في كرم لها فروع طوال وثمرة لا تنال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الخطبة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اسم الهجرة على أحد إلا بمعرفة الحجة في الأرض فمن عرفها وأقرّ بها فهو مهاجر، ولا يقع اسم الاستضعاف على من بلغته الحجة فسمعتها أذنه ووعاها قلبه للإيمان، إنّ أمرنا صعب مستصعب لا يحتمله إلا عبد مؤمن امتحن الله قلبه للإيمان، ولا يعي حديثنا إلا صدور أمينة وأحلام رزينة أيّها النّاس سلوني قبل أن تفقدوني فلأني بطرق السّماء أعلم منّي بطريق الأرض، قبل أن تشعر برجلها فتنة تطأ في خطامها وتذهب بأحلام قومها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الخطبة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من مات منكم على فراشه وهو على معرفة حق ربّه، وحقّ رسوله وأهل بيته مات شهيداً ووقع أجره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بلى لا تخلو الأرض من قائم الله بحجة إما ظاهراً مشهوراً أو خائفاً مغموراً، لئلا تبطل حجج الله وبيناته وكم ذا وأين ،أولئك، أولئك والله الأقلون عدداً ،والأعظمون يحفظ الله بهم حججه وبيناته حتّى يودعوها نظراءهم ويزرعوها في قلوب أشباههم، هجم بهم العلم على حقيقة البصيرة وباشروا روح اليقين واستلانوا ما استوعره المترفون وأنسوا بما استوحش منه الجاهلون، وصحبوا الدنيا بابدان أرواحها معلقة بالمحل الأعلى، أولئك خلفاء الله ، أولئك خلفاء الله في أرضه والدعاة إلى دينه آه آه شوقاً إلى رؤيتهم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علیه السلام في هذه الخطبة آل محمّد الله بأوصاف ينبغي القاري العالم البصير الطالب للحق أن ينظر فيها نظر دقة وتأمل وفكرة حتّى يزداده بصيرة وإيماناً ويهديه سبيل الحقّ ويُهديه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يناسب البحث والتحقيق في الإمامة واختيار القول الصدق والمذهب الحق</w:t>
      </w:r>
      <w:r>
        <w:rPr>
          <w:rFonts w:eastAsia="IRNazanin" w:cs="IRNazanin"/>
          <w:color w:val="111111"/>
          <w:sz w:val="28"/>
          <w:szCs w:val="28"/>
          <w:rtl w:val="true"/>
          <w:lang w:bidi="fa-IR"/>
        </w:rPr>
        <w:t>.</w:t>
      </w:r>
    </w:p>
    <w:p>
      <w:pPr>
        <w:pStyle w:val="Heading3"/>
        <w:numPr>
          <w:ilvl w:val="2"/>
          <w:numId w:val="1"/>
        </w:numPr>
        <w:rPr/>
      </w:pPr>
      <w:bookmarkStart w:id="45" w:name="__RefHeading___Toc1806170_3531895371"/>
      <w:bookmarkStart w:id="46" w:name="_Toc18"/>
      <w:bookmarkEnd w:id="45"/>
      <w:r>
        <w:rPr>
          <w:rtl w:val="true"/>
        </w:rPr>
        <w:t>«</w:t>
      </w:r>
      <w:r>
        <w:rPr>
          <w:rtl w:val="true"/>
        </w:rPr>
        <w:t>البحث العقلي والتحقيق العلمي في الإمامة</w:t>
      </w:r>
      <w:r>
        <w:rPr>
          <w:rtl w:val="true"/>
        </w:rPr>
        <w:t>»</w:t>
      </w:r>
      <w:bookmarkEnd w:id="4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هذه المسألة من أعظم المسائل الخلافية بين المسلمين بل لا يبعد أن يقال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 جمیع الاختلافات الدينيّة متفرع عليها، وقال محمّد الشهرستاني الأشعري المتوفي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في 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شبهة وقعت في الخليقة شبهة إبليس لعنه الله، ومصدرها استبدادها بالرأي في مقابلة النص واختياره الهوى في معارضة الأمر، واستكباره بالمادة التي خلق منها وهي النّار على مادة آدم علیه السلام وهي الطين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تنازع في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محمّد بن إسماعيل البخاري بإسناده 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بالنّبيّ صلی الله علیه و آله و سلّم مرضه الذي مات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بدواة وقرطاس أكتب لكم كتاباً لا تضلّوا بعدی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ان رسول الله قد غلبه الوجع حسبنا كتاب الله، وكثر اللغط فقال النّبي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قوموا عني لا ينبغي عندي التنازع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كلّ الرزية ما حال بيننا وبين كتاب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خلاف بين الأُمّة خلاف الإمامة، إذ ما سلّ سيف في الإسلام على قاعدة دينيّة مثل ما سلّ على الإمامة في كلّ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يخفى أن المسلمين بل سائر الأمم أيضاً متفقون في افتقار النّاس إلى إمام للعلم الضروري، من أن حال النّاس عند وجود الرؤساء المطاعين، وانبساط أيديهم ونفوذ أوامرهم ونواهيهم وتمكنهم من الحلّ والعقد والقبض والبسط والإحسان والإساءة وغيرها، مما ينتظر به أمور معاشهم ومصالح معادهم، لا يجوز أن يكون حالهم إذا لم يكونوا في الصلاح والفساد، وهذا مما جبل عليه النّاس واستقر في عقولهم وقلوبهم، ولا يصل إليه يد انكار ولا یکابر فيه أحد ولذا تر أحد، ولذا تر أن العقلاء من كلّ قوم يلتجئون إلى نصب الرؤساء دفعاً للمفاسد الناشئة على فرض عدمهم وإنّما الكلام في الرؤساء وصفاتهم مما يدلّ عليه العقل الناصع، سواء كان في ذلك سمع أو لم يكن فالمسألة تحتاج إلى تجريد للعقل وتصفية للفكر وتدقيق للنظر، ومجانبة المراء وتقليد الآباء فإن التقليد الداء العيّاء والحذر عن التعصب والخيلاء والانقطاع عن الوساوس والهواجس العاميّة، وحقّ التأمّل في المسألة حتّى يتضح الحق حقّ الوضوح ونعم ما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وتعلم قد خسرنا أو ربحنا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فكرت في أصل الحساب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حاكم بحسن البعثة لاشتمالها على فوايد كثيرة، وسنذكر طائفة منها من ذي قبل إن شاء الله، وبوجوبها على الله تعالى لاشتمالها على اللطف واللطف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النّبي يجب أن يكون منصوصاً عليه من الله تعالى ومبعوثاً من عنده بالبيّنات ومعصوماً من العصيان والسهو والنسيان ومنزهاً عن كلّ ما ينفر الطبع عنه، وأفضل من سائر النّاس في جمیع الصفات الكماليّة من النفسانية والبدنيّة حتّى تحنّ القلوب إليه ويتمّ الحجة على النّاس</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نعلم أن النّبوة ختمت بخاتم النّبيّين محمّد صلی الله علیه و آله و سلّم وشريعته نسخت سائر الشرائع، ودينه هو الحقّ وحلاله حلال إلى قيام الساعة لا يأتيه الباطل من بين يديه ولا من خلفه، تنزیل </w:t>
      </w:r>
    </w:p>
    <w:p>
      <w:pPr>
        <w:pStyle w:val="BookText"/>
        <w:rPr/>
      </w:pPr>
      <w:r>
        <w:rPr>
          <w:rFonts w:ascii="Amiri" w:hAnsi="Amiri" w:eastAsia="Amiri" w:cs="Amiri"/>
          <w:color w:val="111111"/>
          <w:sz w:val="28"/>
          <w:sz w:val="28"/>
          <w:szCs w:val="28"/>
          <w:rtl w:val="true"/>
          <w:lang w:bidi="ar-SA"/>
        </w:rPr>
        <w:t xml:space="preserve">من حكيم حميد بمعانيه وحقائقه والفاظه، ولئن اجتمعت الإنس والجنّ على أن يأتوا بمثل هذا القرآن لا يأتون بمثله، ولو كان بعضهم لبعض ظهيراً، وإذا جرّنا العقل إلى هنا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لا بد للدين من حافظ في كل عصر، وثانياً على ما علم قبل أنّ المستقر في العقول، إذا كان للنّاس إمام مرشد مطاع في كل عصر يخافون سطوته ينتصف للمظلوم من الظالم ويردع الظالم عن ظلمه، ويحفظ الدين ويمنع الناس عن التهاوش والتحارب، وما تتسارع إليه الطباع من المراء والنزاع، ويحرضهم على التناصف والتعادل والقواعد العقلية والوظائف الدينية، ويدرء المفاسد الموجبة لاختلال النظام في أمورهم عنهم ويحفظ المصالح ويلمّ شعث الاجتماع ويدعوهم إلى وحدة الكلمة ويقوم بحماية الحوزة ورعاية البيضة وانتظام أمور المعاش والمعاد ويكون لهم في كل واقعة دينية ودنيويّة حصن حصين وحافظ أمين ويتوعّدهم على المعاصي ويحملهم على الطاعات ويعدهم عليها ويصدع بالحق إذا تشاجر الناس في حكم من أحكام الله لكانوا إلى الصلاح أقرب ومن الفساد أبعد،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يزع السلطان أكثر مما يزع القرآن، وما يلتثم بالسنان لا ينتظم بالبرهان، وبالجملة في وجوده استجلاب منافع لا تحصى واستدفاع مضار لا تخفى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يدلّ على أنّ الله تعالى مريد للطاعة وكاره للمعصية، وأنّ الله ليس بظلام للعبيد، وعلمنا مع وجود ذلك الرئيس الإمام المطاع أنه كان النّاس إلى فعل الطاعة أقرب ومن فعل المعصية أبعد، ولنسمّ ما يقرب العبد إلى الطاعة ويبعّده عن المعصية من غير الجاء باللطف، وهل هو واجب عقلاً على الله أم لا؟ إن قلنا لا يجب عليه تعالي مع أن إيقاع الطاعة وارتفاع المعصية يتوقفان على اللطف كما علمت وم أنه تعالى يريد الأولى ويكره الثانية، ويعلم أن المكلف لا يطيعه إلا باللطف فكان ناقضاً لغرضه ونقض الغرض قبيح عقلاً، والعقلاء يذمون من أراد من غيره فعلاً، وهو يعلم أن ذلك الغير لا يفعل مطلوبه إلا مع إعلامه أو إرسال إليه، وأمثال ذلك، ممّا يتوقف حصول المطلوب عليه ولا يعمل ما يعلم بتوقف المطلوب عليه فلا محيص إلا القول بوجوبه عليه تعالى عقلاً، ولذلك إن العقل</w:t>
      </w:r>
    </w:p>
    <w:p>
      <w:pPr>
        <w:pStyle w:val="BookText"/>
        <w:rPr/>
      </w:pPr>
      <w:r>
        <w:rPr>
          <w:rFonts w:ascii="Amiri" w:hAnsi="Amiri" w:eastAsia="Amiri" w:cs="Amiri"/>
          <w:color w:val="111111"/>
          <w:sz w:val="28"/>
          <w:sz w:val="28"/>
          <w:szCs w:val="28"/>
          <w:rtl w:val="true"/>
          <w:lang w:bidi="ar-SA"/>
        </w:rPr>
        <w:t>، يحكم بأن البعثة لطف، فواجبة على الله تعالى على أن كل ما يعلمه الله تعالى من خير وصلاح في نظام العالم وانتظام أمور بني آدم يجب منه تعالى صدوره، لأن علمه بوجوه الخير والنظام سبب للايجاب فيجب نصب الإمام من الله سبحانه في كل زمان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قلنا أنّ النّبوة رئاسة إلهيّة في أمور الدّين والدّنيا، وكذلك لمن يقوم مقامه نيابة عنه بعده، رئاسة عامة إلهيّة فيهما، لما قلنا شططاً فكل ما دلّ على وجوب النّبوة ونصب النبي وتعيينه على الله فهو دال كذلك على القائم مقامه بعده إلّا في تلقي الوحي الإلهي، ولنسمّ القائم مقام النبيّ بالإمام، وإن كان النبي إماماً أيضاً بذلك المعنى الذي اشير إليه، وسيأتي البحث في تحقيق معنى الإمامة والنّبوّة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ابْتَلَى إِبْرَاهِيمَ رَبُّهُ بِكَلِمَاتٍ </w:t>
      </w:r>
    </w:p>
    <w:p>
      <w:pPr>
        <w:pStyle w:val="BookText"/>
        <w:rPr/>
      </w:pPr>
      <w:r>
        <w:rPr>
          <w:rFonts w:ascii="Amiri" w:hAnsi="Amiri" w:eastAsia="Amiri" w:cs="Amiri"/>
          <w:color w:val="111111"/>
          <w:sz w:val="28"/>
          <w:sz w:val="28"/>
          <w:szCs w:val="28"/>
          <w:rtl w:val="true"/>
          <w:lang w:bidi="ar-SA"/>
        </w:rPr>
        <w:t>فَأَتَمَّهُنَّ قَالَ إِنِّي جَاعِلُكَ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شئنا ثنينا عنان البيان إلى التفصيل والتبيين، فإن من تيسّر له الاستبصار في هذا الأمر الخطير فقد فاز فوزاً عظيماً وإلا فقد خسر خسراناً مبيناً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لما دل على أن وجود الإمام لطف للنّاس في ارتفاع القبيح وفعل الواجب وحفظ الدين، وحمل الرعيّة على ما فيه مصالحهم وردعهم عما فيه مفاسدهم، فهل يجوّزه العقل أن يكون عالماً ببعض الأحكام دون بعض، وإن كان في النّاس من هو أعلم وأفضل منه في الصفات الكماليّة، وهل يأمر الله بالطاعة المطلقة لمن يجوز عليه الخطأ ويصدر عنه الذنوب ويسهو وينسي، ويرتكب ما ينفر الطبع عنه، ومن يكون نقص في خلقته وعيوب في بدنه ينزجر وينفر النفس عن مصاحبته ومجالسته ومكالمته ومن يكون غير منصوص عليه منه تعالى أو من نبيّه؟ فهذه أُمور في المقام يليق أن يبحث فيها من حيث اقتضاء العقل ،وحكمه، فإن العقل هو المتبع في أمثال 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استقرت الشريعة وثبتت العبادة بالأحكام، وأن الإمام إمام في جميع الأمور وهو الحاكم الحاسم لموادّ النزاع، ومتولي الحكم في سائر الدّين، والقائم مقام النّبيّ وفرعه وخليفته، وحجة في الشرع فلا بدّ من أن يكون موصوفاً بصفات النّبيّ وشبيها له في الصفات الكمالية وعالماً بجميع الأحكام، حتّى يصّح كونه خليفةً له ويحسم به النزاع في حكم من الأحكام، وفي سائر الأمور وإلّا فيقبح عند العقلاء خلافة من ليس بصفات المستخلف، لأن غرضه لا يتمّ به، وذلك كما أن ملكاً من الملوك إن استوزر من ليس بعارف بأمر السياسة، التي بها تنتظم أمور مملكته وجيوشه ورعاياه وغيرها ذمّة العقلاء بل عدّوه من السفهاء، بل كما أن أحدنا لو يفوض صنعة إلى رجل لا يعرفها استحق اللوم والازراء من العقلاء، فكذا في المقام مع أنّ المقام أهمّ بمراتب منهما كما لا يخفى على البصير العاقل وهذا ممّا مجرد العقل كاف في إيجابه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أن أحد ما احتيج فيه إلى الإمام، كونه مبينا للشرع وكاشفاً عن ملتبس الدين وغامضه، فلا بد من أن يكون في ضروب العلم كاملاً غير مفتقر إلى غيره، فولاة أمر الله خزنة علمه وعيبة وحيه، وإلا يتطرّق التغيير والتبديل في دين الله، ولذا صرّح الشيخ الرئيس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في الخليفة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مستقل بالسياسة وأنّه أصيل العقل، حاصل عنده الأخلاق الشريفة من الشجاعة والعفة وحسن التدبير وأنّه عارف بالشريعة حتّى لا أعرف منه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الإمامة رئاسة عامّة فلو لم يكن الإمام متصفاً الكمالات والفضائل وأكمل وأفضل من كلّ واحد من أهل زمانه، وكان في الرعيّة من هو أفضل منه للزم تقديم المفضول </w:t>
      </w:r>
    </w:p>
    <w:p>
      <w:pPr>
        <w:pStyle w:val="BookText"/>
        <w:rPr/>
      </w:pPr>
      <w:r>
        <w:rPr>
          <w:rFonts w:ascii="IRNazanin" w:hAnsi="IRNazanin" w:eastAsia="IRNazanin"/>
          <w:color w:val="111111"/>
          <w:sz w:val="28"/>
          <w:sz w:val="28"/>
          <w:szCs w:val="28"/>
          <w:rtl w:val="true"/>
          <w:lang w:bidi="fa-IR"/>
        </w:rPr>
        <w:t xml:space="preserve">على الأفضل، وهل يرتضي العقل بذلك؟ أرأيت أنّ العقلاء لا يذّمون من رجّح المفضول على الفاضل؟ وهل تقدّم أنت مبتدءاً في فنّ على من مارسه وتبحّر فيه؟ وهل يجوّز عقلك ويرضي بأن الله الحكيم يقدّم المفضول المحتاج إلى التكميل على الفاضل المكمّل؟ جرّد نفسك عن العصبيّة والمراء وتقليد الأمهات والآباء، فانظر بنور البصيرة والحجى في كلامه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يَهْدِى إِلَى الْحَقِّ أَحَقُّ أَن يُتَّبَعَ أَمَن لَا يَهْدِى إِلَّا أَن يُهْدَى فَمَا لَكُمْ كَيْفَ تَحْكُمُونَ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المطلوب من إرسال الرسل وإنزال الكتب ونصب الحجج تعليم النّاس الحكمة، وتزكيتهم من الأرجاس وإقبالهم إلى عالم القدس، فأيّ مصلحة يقتضيها التكليف في تقديم المفضول على الأفضل، أليس هذا العمل نفسه بقبيح، وهل القبيح إلا ما فيه مفسدة؟ أرأيت هل قدّم رسول الله صلی الله علیه و آله و سلّم وغيره من الأنبياء والكاملين وأولي النهي والملوك والأمراء مفضولاً على فاضل في واقعة قطّ، ولو فعل واحد ذلك أما يلومه العقلاء؟ هل تجد خبراً ورواية أن رسول الله صلی الله علیه و آله و سلّم قدّم على أمير المؤمنين علیه السلام غيره، وهل قدّم على سلمان سلام الله عليه عثمان بن مظعون مثلاً، ونعلم أن رسول الله صلی الله علیه و آله و سلّم لمّا نعيت إليه نفسه أمر أسامة على أبي بكر وعمر وحث على خروج الكلّ من المدينة ولعن المتخلف عن جيش أسامة، فكان أسامة في أمر الحرب وسياسة الجند وتدبير العسكر أفضل منهما وإلا لما قدمه عليهما، ولو كان بالفرض عليّ علیه السلام معهم هل يقدّم رسول الله صلی الله علیه و آله و سلّم أسامة على عليّ علیه السلام؟ ما أرى مسلماً بصيراً بصيراً في عليّ علیه السلام وأسامة أن يرضى بذلك بل يعده قبيحاً جداً، فإنّه لا يشك ذو بصيرة ودراية في أنّ أمير المؤمنين عليّاً علیه السلام كان الصحابة كالمعقول بين المخسوس، ونسبته إليه كنسبة النور إلى الظلمات ونسبة الحياة إلى الممات، فتشهد الفطرة السليمة على قبح تقديم المفضول على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كان الإمام عاصياً عن أمر الله تعالى ومذنباً سواء كانت الذنوب صغيرة أو كبيرة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كانت العلة المحوجة إلى الإمام هي ردّ الظالم عن ظلمه والانتصاف للمظلوم منه، وحمل الرعيّة على ما فيه مصالحهم وردعهم عما فيه مفاسدهم ونظم الشمل و جمع الكلمة، فلو كان مخطئاً مذنباً لاحتاج إلى آخر يردعه عن ظلمه، فإن الذنب ظلم وننقل الکلام إلى ذلك الآخر فإن كان معصوماً من الذنوب وإلا لزم عدم تناهي الائمة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إنّ الله تعالى لعن الظالم ونهى عن الظلم، وحذّر عن الركون إلى الظلمة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أمر بالطاعة المطلقة للإمام، فلو كان الإمام مذنباً لكان ظالماً فيلزم التناقض في قوله تعالى عن ذلک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إنّ الإمام لما كان قدوة في الدّين والدُّنيا مفترض الطاعة من الله، ولو ارتكب المعصية تتضاد التكاليف على الأمة، فإن اتبعته الأمة في المعصية فعصوا الله وإن خالفوه فيها فعاصية أيضاً</w:t>
      </w:r>
      <w:r>
        <w:rPr>
          <w:rFonts w:eastAsia="Amiri" w:cs="Amiri" w:ascii="Amiri" w:hAnsi="Amiri"/>
          <w:color w:val="111111"/>
          <w:sz w:val="28"/>
          <w:szCs w:val="28"/>
          <w:rtl w:val="true"/>
          <w:lang w:bidi="ar-SA"/>
        </w:rPr>
        <w:t xml:space="preserve">. </w:t>
      </w:r>
      <w:bookmarkStart w:id="47" w:name="pg20786_780628"/>
    </w:p>
    <w:p>
      <w:pPr>
        <w:pStyle w:val="BookText"/>
        <w:rPr/>
      </w:pPr>
      <w:bookmarkEnd w:id="47"/>
      <w:r>
        <w:rPr>
          <w:rFonts w:ascii="IRNazanin" w:hAnsi="IRNazanin" w:eastAsia="IRNazanin"/>
          <w:color w:val="111111"/>
          <w:sz w:val="28"/>
          <w:sz w:val="28"/>
          <w:szCs w:val="28"/>
          <w:rtl w:val="true"/>
          <w:lang w:bidi="fa-IR"/>
        </w:rPr>
        <w:t>وأيضاً لو صدرت المعصية عنه هل يجب الإنكار عليه أم لا؟ فعلى الأوّل يلزم أن يكون مأموراً ومنهياً عنه مع أنّه إمام آمر وناه، فليزم إذاً سقوط محله من القلوب فلا تتقاده النفوس في أمره ونهيه فتنتفي الفائدة المطلوبة من نصبه، وعلى الثاني يلزم القول بعدم وجوب الأمر بالمعروف والنهي عن المنكر؛ مع أنّهما واجبان عقلاً وسمعاً وأجمع الكلّ بوجوبهما، ومعلوم بالضرورة أن فعل القبيح وترك الواجب لا يصدر إلا ممن لا يكون معصوماً، فإن العصمة هی القوّة القدسيّة النورية العلمية اللائحة من صبح أزل العناية الموجبة للإعتدال الخلقي والخلقي والمزاجي المتعلقة بمثالب العصيان في الدارين، الحاصلة بشدة الاتصال وكمال الارتباط بمبدء العالم وعالم الأرواح فمن بلغ إلى تلك الغاية ورزق تلك القوّة لا يحوم حول العصيان ولا يتطرق إلى حريم وجوده السهو والنسيان فإن تلك القوّة رادعة إياه عن العصيان وذلك العلم الحضوري والانكشاف التام يمنعه عن السهو والنسيان، فلو لم يكن الإمام ذا عصمة ليصدر منه القبيح قولاً وفعلاً، فإذن لا بد أن يكون معصوماً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ونعم ما استدلّ المتكلم النحرير هشام بن الحكم على عصمة الإمام، فلنذكره لعظم فائدته في المقام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806172_3531895371"/>
      <w:bookmarkStart w:id="49" w:name="_Toc19"/>
      <w:bookmarkEnd w:id="48"/>
      <w:r>
        <w:rPr>
          <w:rtl w:val="true"/>
        </w:rPr>
        <w:t>«</w:t>
      </w:r>
      <w:r>
        <w:rPr>
          <w:rtl w:val="true"/>
        </w:rPr>
        <w:t>كلام هشام بن الحكم في عصمة الإمام</w:t>
      </w:r>
      <w:r>
        <w:rPr>
          <w:rtl w:val="true"/>
        </w:rPr>
        <w:t>»</w:t>
      </w:r>
      <w:bookmarkEnd w:id="49"/>
    </w:p>
    <w:p>
      <w:pPr>
        <w:pStyle w:val="BookText"/>
        <w:rPr/>
      </w:pPr>
      <w:r>
        <w:rPr>
          <w:rFonts w:ascii="Amiri" w:hAnsi="Amiri" w:eastAsia="Amiri" w:cs="Amiri"/>
          <w:color w:val="111111"/>
          <w:sz w:val="28"/>
          <w:sz w:val="28"/>
          <w:szCs w:val="28"/>
          <w:rtl w:val="true"/>
          <w:lang w:bidi="ar-SA"/>
        </w:rPr>
        <w:t>روى الشيخ الجليل محمّد بن علي بن بابويه المشتهر بالصدوق في باب الأربعة من كتابه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ولا استفدت ولا استفدت من هشام بن الحكم في صحبتي له شيئاً، أحسن من هذا الكلام في عصمة الإمام، فإني سألته يوماً عن الإمام أهو معصوم؟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العصمة فيه وبأي شيء يعرف؟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الذنوب أربعة أوجه لا خامس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والحسد والغضب والشهوة فهذه منفية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حريصاً على هذه الدنيا وهي تحت خاتمه لأنّه خازن المسلمين فعلى ماذا يحرص؟</w:t>
      </w:r>
    </w:p>
    <w:p>
      <w:pPr>
        <w:pStyle w:val="BookText"/>
        <w:rPr/>
      </w:pPr>
      <w:r>
        <w:rPr>
          <w:rFonts w:ascii="Amiri" w:hAnsi="Amiri" w:eastAsia="Amiri" w:cs="Amiri"/>
          <w:color w:val="111111"/>
          <w:sz w:val="28"/>
          <w:sz w:val="28"/>
          <w:szCs w:val="28"/>
          <w:rtl w:val="true"/>
          <w:lang w:bidi="ar-SA"/>
        </w:rPr>
        <w:t>ولا يجوز أن يكون حسوداً لأن الإنسان إنّما يحسد من فوقه وليس فوقه أحد فكيف يحسد من هو دونه؟</w:t>
      </w:r>
    </w:p>
    <w:p>
      <w:pPr>
        <w:pStyle w:val="BookText"/>
        <w:rPr/>
      </w:pPr>
      <w:r>
        <w:rPr>
          <w:rFonts w:ascii="Amiri" w:hAnsi="Amiri" w:eastAsia="Amiri" w:cs="Amiri"/>
          <w:color w:val="111111"/>
          <w:sz w:val="28"/>
          <w:sz w:val="28"/>
          <w:szCs w:val="28"/>
          <w:rtl w:val="true"/>
          <w:lang w:bidi="ar-SA"/>
        </w:rPr>
        <w:t>ولا يجوز أن يغضب لشيء من أُمور الدُّنيا إلا أن يكون غضبه الله عزّ وجلّ، فإن الله عزّ وجلّ قد فرض عليه إقامة الحدود، وأن لا تأخذه في الله لومة لائم ولا رأفة في دينه حتّى يقيم حدود الله عزّ وجلّ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يحبّ أُمور الدُّنيا لأن الله حبّب إليه الآخرة كما حبّب إلينا الدُّنيا، وهو ينظر إلى الآخرة كما ننظر إلى الدُّنيا ، فهل رأيت أحداً ترك وجهاً حسناً لوجه قبيح، وطعاماً </w:t>
      </w:r>
    </w:p>
    <w:p>
      <w:pPr>
        <w:pStyle w:val="BookText"/>
        <w:rPr/>
      </w:pPr>
      <w:r>
        <w:rPr>
          <w:rFonts w:ascii="Amiri" w:hAnsi="Amiri" w:eastAsia="Amiri" w:cs="Amiri"/>
          <w:color w:val="111111"/>
          <w:sz w:val="28"/>
          <w:sz w:val="28"/>
          <w:szCs w:val="28"/>
          <w:rtl w:val="true"/>
          <w:lang w:bidi="ar-SA"/>
        </w:rPr>
        <w:t>طيّباً لطعام مرّ، وثوباً ليّناً لثوب حسن ونعمة دائمة باقية لدنيا زائلة فانية؟ انتهى كلامه رفع مقامه ولله درّه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 هذا الدليل جار في عصمة النّبي صلی الله علیه و آله و سلّم أيضاً بل بطريق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الشيخ الرئيس كأنّما أخذ من هذا ما قال هذا ما قال في النمط التاسع من الإشارات في مقامات العارفين حيث قال في آخره العارف هشّ بشّ بسام يبجّل الصغير من تواضعه، كما يبجّل الكبير وينبسط من الخامل مثل ما ينبسط من النّبيه وكيف لا يهشّ وهو فرحان بالحقّ وبكلّ شيء، فإنّه يرى فيه الحقّ وكيف لا يستوى والجميع عنده سواسية، أهل الرحمة قد شغلوا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شجاع وكيف لا وهو بمعزل عن تقيّة الموت، وجوَّاد وكيف لا وهو بمعزل عن محبة الباطل، وصفاح وكيف لا ونفسه أكبر من أن تخرجها زلّة بشر، ونسّاء للأحقاد وكيف لا وذكره مشغول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ثبت أنّ الإمام حجة في الشرع وبقاء الدين والشريعة موقوف على وجوده وجب عقلاً، لا ينفي عنه ما يقدح في ذلك وينفر عنه منه السهو والنسيان، وإلا فإذا حكم في واقعة وبيّن حكم الله لا تطمئن به القلوب لإمكان السهو والنسيان فيه، فإذا كان حافظاً للشرع ولم يكن معصوماً منهما لما آمن في الشرع من الزيادة والنقصان والتغيير والتبديل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يحصل الوثوق بقوله وفعله وذلك ينافي الغرض من التكليف، وكذلك إذا لم يكن منزهاً من سائر ما تنفر الطباع عنها، لا تميل النفوس إليها ولا تشتاق إلى حضرته لنيل السعادة ودرك الحقائق، فلا يتم حجة الله على خلقه بل الفطرة السليمة والرويّة المستقيمة والنفوس الكريمة تأبى عن طاعة من ارتكب ما تنفر عنه، من أنواع المعاصي والفواحش والكبائر ولو في سالف عمره وتاب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لا خلاف بين المسلمين إن الإمام هو المقتدى به في جميع الشريعة، وإنّما الخلاف في كيفيته فإذا كان هو المقتدا به في جميع الشريعة وواجب علينا الإقتداء به فلو لم يكن مأموناً منه فعل القبيح لم نأمن في جميع أفعاله ولا أقل في بعضها ممّا يأمرنا به، ويدعونا إليه في الحدود والديات والقصاص وسائر أحكام العبادات والمعاملات أن يكون قبيحاً، و من هو مأمون منه فعل القبيح هو المعصوم لا غير فيجب أن يكون الإمام معصوماً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إذا علم معنى العصمة فلا بد من أن يكون الإمام منصوباً من عند الله أو من رسول الله صلی الله علیه و آله و سلّم أو من إمام قبله لأن العصمة أمر خفي باطني، تمييزه خارج عن طوق البشر ولا إطلاع لأحدهم عليها ولا يعلمها إلّا الله تعالى على أنّه لا خلاف ولا نزاع بين الأمة في </w:t>
      </w:r>
      <w:bookmarkStart w:id="50" w:name="pg20786_780630"/>
    </w:p>
    <w:p>
      <w:pPr>
        <w:pStyle w:val="BookText"/>
        <w:rPr/>
      </w:pPr>
      <w:bookmarkEnd w:id="50"/>
      <w:r>
        <w:rPr>
          <w:rFonts w:ascii="IRNazanin" w:hAnsi="IRNazanin" w:eastAsia="IRNazanin"/>
          <w:color w:val="111111"/>
          <w:sz w:val="28"/>
          <w:sz w:val="28"/>
          <w:szCs w:val="28"/>
          <w:rtl w:val="true"/>
          <w:lang w:bidi="fa-IR"/>
        </w:rPr>
        <w:t>أن الإمامة دافعة للضرر وأنّها واجبة، وإنّما النزاع في تفويض ذلك إلى الخلق، لما في ذلک من الاختلاف الواقع في تعيين الأئمة، فيؤدّي إلى الضرر المطلوب زواله ولذا قال الشيخ الرئيس في آخر الهيات الشفاء في الفصل الخامس من المقالة العاشرة في الخليفة 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والاستخلاف بالنص أصوب فإن ذلك لا يؤدّي إلى التشعب والتشاغب والاختلاف</w:t>
      </w:r>
      <w:r>
        <w:rPr>
          <w:rFonts w:eastAsia="IRNazanin" w:cs="IRNazanin"/>
          <w:color w:val="111111"/>
          <w:sz w:val="28"/>
          <w:szCs w:val="28"/>
          <w:rtl w:val="true"/>
          <w:lang w:bidi="fa-IR"/>
        </w:rPr>
        <w:t>.</w:t>
      </w:r>
    </w:p>
    <w:p>
      <w:pPr>
        <w:pStyle w:val="Heading3"/>
        <w:numPr>
          <w:ilvl w:val="2"/>
          <w:numId w:val="1"/>
        </w:numPr>
        <w:rPr/>
      </w:pPr>
      <w:bookmarkStart w:id="51" w:name="__RefHeading___Toc1806174_3531895371"/>
      <w:bookmarkStart w:id="52" w:name="_Toc20"/>
      <w:bookmarkEnd w:id="51"/>
      <w:r>
        <w:rPr>
          <w:rtl w:val="true"/>
        </w:rPr>
        <w:t>مسلك عقلي آخر في أمر الإمامة أيضاً</w:t>
      </w:r>
      <w:bookmarkEnd w:id="52"/>
    </w:p>
    <w:p>
      <w:pPr>
        <w:pStyle w:val="BookText"/>
        <w:rPr/>
      </w:pPr>
      <w:r>
        <w:rPr>
          <w:rFonts w:ascii="Amiri" w:hAnsi="Amiri" w:eastAsia="Amiri" w:cs="Amiri"/>
          <w:color w:val="111111"/>
          <w:sz w:val="28"/>
          <w:sz w:val="28"/>
          <w:szCs w:val="28"/>
          <w:rtl w:val="true"/>
          <w:lang w:bidi="ar-SA"/>
        </w:rPr>
        <w:t xml:space="preserve">ولما كانت هذه المسألة من أهم المسائل واكتفى بعض الناس فيها بالإقناعيات والخطابيات بل بالوهميات التي لا اعتداد بها في نصب الإمام، واطفأوا نور العقل وعطلوه عن الحكم والقضاء ومالوا عن الجادة الوسطى، وجانبوا الأدلة القطعية العلمية والأصول اليقينية البرهانية، ألهمت أن أسلك طريقة أخرى عقلية في تقريرها وتحريرها عسى أن يذكّر من تيسّر لليسرى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 وبيده أزمة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حاكمة بأنّ أحوال العالم كلّها إنما قامت على العدالة، وبأن الأنبياء بعثوا ليقوم النّاس بالقسط، وبالعدل قامت السماوات والأرض، وبه ينتظم جميع أمور النّاس، وبه يصير المدينة مدينة فاضلة وبالعدالة المطلقة يعطى كلّ ذي حق حقّه، وبه تحصل الكمالات العلميّة والعمليّة المستلزمة لنيل السعادة الأبدية، والقرب إلى عالم القدس والإيصال إلى المعبود الحق، وهو سبب الفوز والنجاة في الدُّنيا والآخرة، ولولا العدل لاختل نظام العالم ونظم اجتماع بني آدم، وتعطل الحدود والحقوق واستولى الهرج والمرج وفسد أمر المعاش والمعاد، ولزم غيرها من المفاسد التي لا تعد ولا تحصى فالناس يحتاجون في كل زمان إلى إمام خيّر مطاع، حافظ للدين عن التغيير والتبديل والزيادة والنقصان ويكون هادي الأمة إلى ما فيه الفلاح والنجاح ورادعهم عن العدول عن الصراط المستقيم والإنحراف عن النهج القويم وعن الميل إلى الأهواء المردية والآراء المغوية، وسائقهم إلى طريق الاستقامة التي لا ميل فيها، إلى جانبي الإفراط والتفريط فإن اليمين والشمال مضلّة والوسطى هي الجادّة، ومعطي كلّ ذي حق حقه ومقيم الحدود ومؤدي الحقوق والعدل في كلّ شيء هو وضع ذلك الشيء في موضعه أي إعطاء كل ذي حق حقه بحسب استعداده واستحقاقه، وإعطاء كل ذي حق حقه يحتاج إلى العلم بحقائقهم وقدر استحقاقهم واستعدادهم والإطلاع على الكليات والجزئيات وإحاطتها على ما هي عليه وهي غير متناهية فهي غير معلومة إلا لله تعالى ولخلفائه الذين اصطفاهم فالإمام الذي بيده أزمة العدل والحكم والكتاب يجب أن يكون خليفته في الأرض وخليفته منصوب من عنده ومعصوم من العيوب مطلقاً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مستكن في القلوب ومتقرر في الحكمة المتعالية أن النفس بالطبع منجذبة إلى محبة مشاهدة النور الأكمل والعلم الأتمّ، وكلما كان الكمال أعلى والنور أسنى والعلم أتمّ </w:t>
      </w:r>
    </w:p>
    <w:p>
      <w:pPr>
        <w:pStyle w:val="BookText"/>
        <w:rPr/>
      </w:pPr>
      <w:r>
        <w:rPr>
          <w:rFonts w:ascii="IRNazanin" w:hAnsi="IRNazanin" w:eastAsia="IRNazanin"/>
          <w:color w:val="111111"/>
          <w:sz w:val="28"/>
          <w:sz w:val="28"/>
          <w:szCs w:val="28"/>
          <w:rtl w:val="true"/>
          <w:lang w:bidi="fa-IR"/>
        </w:rPr>
        <w:t>والنفس أطهر كانت النفوس إليه أطوع وميلها إليه أشدّ وأكثر، ولما كانت العصمة هی العدالة المطلقة الرادعة عن الانحراف والظلم، وكان الغرض الأقصى من الخلافة هو تكميل النفوس بانقيادها للإمام، فيجب أن يكون الإمام معصوماً حتّى يتحقق الغرض المطلوب منه وغير المعصوم ناقص بالضرورة عن كمال الإعتدال في القوى الثلاث أي الحكمة والشجاعة والعفة المستلزمة للعدالة المطلقة، فإذا كان ناقصاً عنه يضلّ عن صراط الله المستقيم ولو في حكم جزئي، والناقص المشتمل على الإنحراف عن الصراط المستقيم لا يليق أن يكون واسطة الخلق إلى الحقّ وقائماً بهدايتهم، وبالجملة إن الإمام منصب إلهي يتوقف على كمال عقله النظري والعملي والسلامة عن العيوب والعصمة عن الذنوب، ليهلك من هلك عن بيّنة و یحیی من حیّ عن بیّنة، وإلى ما حققناه وحرّرناه أشار طائفة من المتألهين من الحكماء في أسفارهم بأن الأرض لا يخلو من حجة إلهيّة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الرئيس في آخر الفصل الخامس من المقالة العاشرة من إلهيات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الخليفة والإمام ووجوب طاعتهما بعد البحث عن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 هذه الفضائل عفة وحكمة وشجاعة، ومجموعها العدالة، و وهي خارجة عن الفضيلة النظرية، ومن اجتمعت له معها الحكمة النظريّة فقد سعد، ومن فاز ذلك بالخواص النبويّة كاد أن يصير ربّاً إنسانياً، وكاد أن يحل عبادته بعد الله تعالى وهو سلطان العالم الأرضي وخليفة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عبر الإمام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إنسانياً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حجة الله على خلقه لما كان بشراً واسطة بين الله وعباده، لا بد من أن يكون مؤيداً من عند الحكيم العليم بالحكمة العملية والنظريّة، غير مشارك للناس على مشاركته لهم في الخلق بكرامات إلهيّة وأمور قدسيّه وصفات ملكوتية، فعبّر الشيخ عن الجهتين أعني الجهة البشريّة والجهة الألوهيّة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إنسانياً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شهاب الدين السهروردي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يخلوا العالم من الخليفة الذي سماه أرباب المكاشفة، وأرباب المشاهدة القطب، فله الرياسة وإن كان في غاية الخمول، وإن كانت السياسة بيده كان الزمان نورانيا، وإذا خلي الزمان عن تدبير مدّبر إلهي كانت الظلمات غالبة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العالم محفوظاً ما دام فيه هذا الإنسان الكامل أن الخليفة ظاهرة بصورة مستخلفه في خزائنه، والله يحفظ صورة خلقه في العالم فإنّه طلسم الحفظ، من حيث مظهريّته لأسمائه واسطة تدبيره بظهور تأثيرات أسمائه فيها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وسيأتي من كلام أمير المؤمنين علیه السلام لكميل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بلى لا تخلو الأرض من قائم لله بحجّة، إمّا ظاهراً مشهوراً أو خائفاً مغموراً، لئلا تبطل حجج الله وبيّناته، وكم ذا وأين أولئك، أولئك والله الأقلون عدداً والأعظمون قدراً، يحفظ الله حججه وبيّناته حتّى يودعوها نظرائهم ويزرعوها في قلوب أشباههم، هجم بهم العلم على حقيقة البصيرة وباشروا </w:t>
      </w:r>
      <w:bookmarkStart w:id="53" w:name="pg20786_780632"/>
    </w:p>
    <w:p>
      <w:pPr>
        <w:pStyle w:val="BookText"/>
        <w:rPr/>
      </w:pPr>
      <w:bookmarkEnd w:id="53"/>
      <w:r>
        <w:rPr>
          <w:rFonts w:ascii="Amiri" w:hAnsi="Amiri" w:eastAsia="Amiri" w:cs="Amiri"/>
          <w:color w:val="111111"/>
          <w:sz w:val="28"/>
          <w:sz w:val="28"/>
          <w:szCs w:val="28"/>
          <w:rtl w:val="true"/>
          <w:lang w:bidi="ar-SA"/>
        </w:rPr>
        <w:t xml:space="preserve">روح اليقين، واستلانوا ما استوعره المترفون وأنسوا بما استوحش منه الجاهلون، وصحبوا الدّنيا بأبدان أرواحها معلّقة بالمحلّ الأعلى أولئك خلفاء الله في أرضه والدّعاة إلى دينه </w:t>
      </w:r>
      <w:r>
        <w:rPr>
          <w:rStyle w:val="FootnoteAnchor"/>
          <w:rtl w:val="true"/>
        </w:rPr>
        <w:footnoteReference w:id="20"/>
      </w:r>
    </w:p>
    <w:p>
      <w:pPr>
        <w:pStyle w:val="Heading3"/>
        <w:numPr>
          <w:ilvl w:val="2"/>
          <w:numId w:val="1"/>
        </w:numPr>
        <w:rPr/>
      </w:pPr>
      <w:bookmarkStart w:id="54" w:name="__RefHeading___Toc1806176_3531895371"/>
      <w:bookmarkStart w:id="55" w:name="_Toc21"/>
      <w:bookmarkEnd w:id="54"/>
      <w:r>
        <w:rPr>
          <w:rtl w:val="true"/>
        </w:rPr>
        <w:t>«</w:t>
      </w:r>
      <w:r>
        <w:rPr>
          <w:rtl w:val="true"/>
        </w:rPr>
        <w:t>عدم تأثير السحر والشعبذة وأمثالهما في الحجج الإلهية</w:t>
      </w:r>
      <w:r>
        <w:rPr>
          <w:rtl w:val="true"/>
        </w:rPr>
        <w:t>»</w:t>
      </w:r>
      <w:bookmarkEnd w:id="55"/>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مما قدمنا في الحجج الإلهية أن العقل لا يجوز تأثير السحر فيهم، وغاية ما يستفاد من الأخبار المذكورة في جوامع الفريقين، أن بعض الناس كلبيد بن أعصم اليهود مثلاً إنّما سحر رسول الله صلی الله علیه و آله و سلّم وأمّا أن سحره أثر فيه أثراً فممنوع، فإن الأصل المتبع في تلك الأمور هو العقل، فما وافقه وإلاّ وافقه وإلاّ يعرض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من تأثير السحر فيهم كما في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مرض من سحر لبيد بن أعصم، وفي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 سلّم يرى أنّه يجامع وليس يجامع وكان يريد الباب ولا يبصره حتّى يلمسه بيده من زيادات النقلة والرواة، فإن دأب النّاس في أمثال هذه الواقعة على زيادة ما يستغرب ويتعجب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تأثير السحر فيه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لأن من وصف بأنّه مسحور، فكأنه قد خبل عقله، وقد أبى الله سبحانه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الظَّالِمُونَ إن تَتَّبِعُونَ إِلَّا رَجُلًا مَّسْحُورًا انظُرْ كَيْفَ ضَرَبُوا لَكَ الأَمْثَالَ فَضَلُّوا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يكون اليهودي أو بناته على ما روي اجتهدوا في ذلك فلم يقدروا عليه، وأطلع الله نبيّه صلی الله علیه و آله و سلّم على ما فعلوه من التمويه حتّى استخرج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استخرج سحر لبيد من بئر 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دلالة على صدقه، وكيف يجوز أن يكون المرض من فعلهم ولو قدروا على ذلك لقتلوه، وقتلوا كثيراً من المؤمنين مع شدّة عداوتهم لهم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ومن تدّبر وتأمل فيما حرّرنا من وجود الإمام وأوصافه عقلاً، درى أنّه يجب أن يكون عالماً بالسياسة وبجميع أحكام الشريعة، وكلّ ما يحتاج إليه الناس في تكميل نفوسهم ونظام أمورهم، وأفضل من كلّ واحد من رعيّة عصره، وأن وجوده لطف فيجب أن يكون منصوصاً عليه ومنصوصاً من عند الله تعالى ومعصوماً عن الذنوب ومنزهاً عن العيوب وعن كلّ ما يتنفر عنه الطبع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أخذت الفطانة بيده سعد وإلا فمن لم يجعل الله له نوراً فماله من نور </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806178_3531895371"/>
      <w:bookmarkStart w:id="57" w:name="_Toc22"/>
      <w:bookmarkEnd w:id="56"/>
      <w:r>
        <w:rPr>
          <w:rtl w:val="true"/>
        </w:rPr>
        <w:t>التمسك بآيتين وخمسة أخبار في الإمام وصفاته</w:t>
      </w:r>
      <w:bookmarkEnd w:id="5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إنّما حداني على الإتيان بتلك الأخبار والبحث فيها، ما رأيت فيها من </w:t>
      </w:r>
    </w:p>
    <w:p>
      <w:pPr>
        <w:pStyle w:val="BookText"/>
        <w:rPr/>
      </w:pPr>
      <w:r>
        <w:rPr>
          <w:rFonts w:ascii="Amiri" w:hAnsi="Amiri" w:eastAsia="Amiri" w:cs="Amiri"/>
          <w:color w:val="111111"/>
          <w:sz w:val="28"/>
          <w:sz w:val="28"/>
          <w:szCs w:val="28"/>
          <w:rtl w:val="true"/>
          <w:lang w:bidi="ar-SA"/>
        </w:rPr>
        <w:t xml:space="preserve">احتجاجات أنيقة، مشتملة على براهين كلية عقلية في إثبات المطلوب، لا من حيث أنّها أخبار أردنا إيرادها في المقام والتمسك بها تعبداً، كما أن الآيتين وافينان للرشاد والسّداد، لوتدبّرنا فيهما بالعقل والاجتهاد والمرجوّ أن ينظر فيها القارى الكريم الطالب للرشاد حق النظر وتدبّر فيها حق التدبر، لعله يوفق بالوصول إلى الدين الحقّ، فإن الدين الحقّ واحد،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وماذا بعد الحق إلا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تَتَّبِعُوا السُّبُلَ فَتفَرقَ بِكُم عَن سَبِيلِهِ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ليعلم أن الآيات والأخبار في الدلالة على ذلك أكثر منها ولكنّا اكتفينا بها روماً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الآيتان فأوليهما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هو المقتدى به كما يقال إمام الصلاة لأنّه يقتدى به، ويأتم به، وكذلك يقال للخشبة التي يعمل عليها الاسكاف إمام، من حيث يحذر عليها، وللشاقول الذي في يد البناء إمام من حيث إنّه يبنى عليه ويقدر به، ولا كلام في أن الإمام الذي نصبه الله تعالى لعباده مقتدى به في جميع الشريعة وبه يهتدون والإمام هادي النّاس بأمر الله تعالى وكفى في ذلك شاهداً قوله تعالى في كتابه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قرن الإمامة بالهداية التي هي بأمر الله تعالى، أي الإمام يهدي الناس إلى سواء السبيل بأمره تعالى وسنوضح ذلك مزيد إيضاح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ذكر غير واحد من المفسرين كالنيسابوري وصاحب المنار وغيرهما، أن المراد بالإمامة الرسالة والنّبوة، وقال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الأكثرون على أن الإمام ههنا النّبي لأنّه جعله إماماً لكلّ النّاس، فلو لم يكن مستقلاً بشرع كان تابعاً لرسول ويبطل العموم، ولأن إطلاق الإمام يدل على أنّه إمام في كلّ شيء، والذي يكون كذلك لا بدّ أن يكون نبيّاً، ولأن الله تعالى سمّاه بهذا الاسم في معرض الإمتنان فينبغي أن يحمل على أجل مراتب الإمام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من هو أدون ممن يستحق الإقتداء به في الدين كالخليفة والقاضي والفقيه وإمام الصلاة ولقد أنجز الله تعالى هذا الوعد فعظّمه فی عيون أهل الأديان كلّها، وقد اقتدى به من بعده من الأنبياء في أصول مللهم،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أَوْحَيْنَا إِلَيْكَ أَنِ اتَّبِعْ مِلَّةَ إِبْرَاهِيمَ حَنِيفًا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وكفى به فضلاً أن جمیع امة محمّد صلی الله علیه و آله و سلّم يقولون في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إبراهيم وآل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أن إبراهيم علیه السلام فاز بالإمامة بعد ما كان نبيّاً، والإمامة في الآية غير النّبوة، وذلك لوجهين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جاعل عمل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أن إماماً مفعول ثان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الفاعل إنّما يعمل عمل الفعل وينصب مفعوله، ولا يضاف إليه، إذا كان بمعنى الحال أو الحال أو الإستقبال، وأما إذا كان بمعنى الماضي فلا يعمل عمل الفعل كذلك ولا يقال زيد ضارب عمراً أمس، نعم إذا كان صلة لأل فيعمل مطلقاً كما حقق في محلّه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 أنّه اجتمع الكسائي وأبو يوسف القاضي عند الرشيد فقال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يوسف لو قتل غلامك فقال رجل أنا قاتل غلامك بالإضافة،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غلامك بالتنوين، فأيهما كنت تأخذ به؟ فقال القاضي كنت أخذتهما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إنّما يؤخذ بالقتل الذي جرّ دون النصب، والوجه فيه أن اسم الفاعل المضاف بمعنى الماضي، فيكون إقراراً، وغير المضاف يحتمل الحال والإستقبال أيضاً فلا يكون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قبيل الثاني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إذا كان اسم الفاعل يعمل عمل فعله إذا لم يكن بمعنى الماضي، فالآية تدل على أنّه تعالى جعل إبراهيم إماماً إما في الحال أو الاستقبال وعلى أي حال كانت النّبوة حاصلة له قبل الإمامة فلا يكون المراد أو الإستقبال وعلى أي حال كانت النّبوة حاصلة له قبل الإمامة، فلا يكون المراد بالإمامة في الآية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اتخذ إبراهيم عبداً قبل أن يتخذه نبيّاً وإن الله اتخذه نبيّاً قبل أن يتخذه رسولاً، وإن الله اتخذه رسولاً قبل أن يتخذه خليلاً، وإن الله اتخذه خليلاً قبل أن يتخذه </w:t>
      </w:r>
      <w:r>
        <w:rPr>
          <w:rStyle w:val="FootnoteAnchor"/>
          <w:rtl w:val="true"/>
        </w:rPr>
        <w:footnoteReference w:id="22"/>
      </w:r>
      <w:r>
        <w:rPr>
          <w:rFonts w:ascii="Amiri" w:hAnsi="Amiri" w:eastAsia="Amiri" w:cs="Amiri"/>
          <w:color w:val="111111"/>
          <w:sz w:val="28"/>
          <w:sz w:val="28"/>
          <w:szCs w:val="28"/>
          <w:rtl w:val="true"/>
          <w:lang w:bidi="ar-SA"/>
        </w:rPr>
        <w:t xml:space="preserve">إماماً، فلما له الأشياء قال إنّي جاعلك للناس إماماً، فمن عظمها في عين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قال لا يكون السفيه إمام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فرتب هذه الخصال بعضها على بعض لاشتمال كلّ لاحق منها على سابقه مع زيادة، حتى انتهى إلى الإمامة المشتملة على جميعها فهي أشرف المقامات وأفضلها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أيضاً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والمرسلون على أربع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فنبيّ منبأ في نفسه لا يعد وغيرها، ونبيّ يرى في النوم ويسمع الصوت ولا يعاينه في اليقظة، ولم يبعث إلى أحد وعليه إمام مثل ما كان إبراهيم على لوط، ونبيّ يرى في منامه ويسمع الصوت </w:t>
      </w:r>
    </w:p>
    <w:p>
      <w:pPr>
        <w:pStyle w:val="BookText"/>
        <w:rPr/>
      </w:pPr>
      <w:r>
        <w:rPr>
          <w:rFonts w:ascii="IRNazanin" w:hAnsi="IRNazanin" w:eastAsia="IRNazanin"/>
          <w:color w:val="111111"/>
          <w:sz w:val="28"/>
          <w:sz w:val="28"/>
          <w:szCs w:val="28"/>
          <w:rtl w:val="true"/>
          <w:lang w:bidi="fa-IR"/>
        </w:rPr>
        <w:t>ويعاين الملك وقد أرسل إلى طائفة قلّوا أو كثروا كيونس قال الله تعالى ليونس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وأرسلناه إلى مئة ألف أو يزيدون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يزيدون ثلاثين ألفاً وعليه إمام، والذي يرى فی منامه و یسمع الصوت ويعاين في اليقظة وهو إمام مثل أولى العزم، وقد كان إبراهيم علیه السلام نبيّاً وليس بإمام، حتّى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جاعلك للناس إماماً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ذريّتي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عهدي الظالمين من عبد صنماً أو وثنا لا يكون إماماً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أن الآية تدلّ على أن الله تعالى لما ابتلاه واختبره بأنواع البلاء جعله إماماً، ومن أبين البلاء له ذبح ولده إسماعيل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مَاذَا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ووهبه الله إسماعيل في كبره كما قال في السورة المسماة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وَهَبَ لِي عَلَى الْكِبَرِ إِسْمَاعِيلَ وَإِسْحَاقَ إِنَّ رَبِّي لَسَمِيعُ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علیه السلام نبيّاً قبل أن كان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ابتلاه الله تعالى به قضيّة ابتلائه بالأصنام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إِبْرَاهِيمَ إِنَّهُ كَانَ صِدِّيقًا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يَا أَبَتِ لِمَ تَعْبُدُ مَا لَا يَسْمَعُ وَلَا يُبْصِرُ وَلَا يُغْنِي عَنْكَ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أَعْتَزَلَهُمْ وَمَا يَعْبُدُونَ مِن دُونِ اللَّهِ وَهَبْنَا لَهُ إِسْحَقَ وَيَعْقُوبٌ وَكُلًّا جَعَلْنَا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 الله تعالى بأنّه كان حين يخاطب أباه صديقاً نبيّا وقال في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حين ابتلائه بالأصنام إماماً بل كان نبيّاً، ورزق الإمامة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ساقنا الدليل إلى أن الإمامة في الآية غير النّبوة، فنقول كما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لفظ الإمام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المقتدى به في أفعاله وأقواله والثاني أنّه الذي يقوم بتبدير امة وسياستها، والقيام بأُمورها وتأديب جناتها وتولية ولاتها وإقامة الحدود على مستحقيها، ومحاربة من يكيدها ويعاديها، فعلى الوجه الأوّل لا يكون نبيّ من الأنبياء إلاّ وهو إمام، وعلى الوجه الثاني لا يجب في كلّ نبيّ أن يكون إماماً، إذ يجوز أن يكون مأموراً بتأديب الجناة، ومحاربة العداة والدفاع عن حوزة الدين ومجاهدة الكافرين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معنى الإمامة في الآية ليس مجرد مفهوم اللفظ منها، بل هي الموهبة الإلهية يهب لمن يشاء من عباده الصابرين الموقنين كما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أطلق الصبر ولم يذكر متعلقه بأنّهم صبروا فبماذا؟ ليعم صبرهم في أنواع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فالإمامة هم في أنواع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فالإمامة هي الولاية من الله تعالى لهداية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بأمر الله تعالى، التي توجب لصاحبها التصرف في العالم العنصري وتدبيره بإصلاح فساده، وإظهار الكمالات فيه لاختصاص صاحبها بعناية إلهية، توجب له قوة في نفسه لا يمنعها الإشتغال بالبدن عن الإتصال بالعالم العلوي واكتساب العلم الغيبي منه، فبذلك التحقيق وبما بيناه في أبحاثنا الماضية يظهر جواب ما استدلّ النيسابوري وغيره على أن المراد بالإمام هو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الآية تدلّ على أن الإمام الهادي للناس بأمره تعالى يجب أن يكون منصوصاً من عند الله تعالى، حيث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كما لا يخفى على من له أدنى دراية في أساليب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النيسابوري حيث قال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القائلون بأن الإمام لا يصير إماماً إلا بالنصّ، تمسكوا بهذه الآية وأمثالها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ومنع بأن الإمام يراد به ههنا النّبي سلمنا أن المراد به مطلق الإمام، لكن الآية تدلّ على أن النصّ طريق الإمامة وذلك لا نزاع فيه إنّما النزاع في انّه لا طريق للإمام سوى النصّ ولا دلالة في الآية على ذلك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حققناه وبيّناه في المقام يظهر لك أن كلامه هذا في غاية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أنّه أنصف في المقام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الآية دليل على أنّه علیه السلام كان معصوماً عن جميع الذنوب، لأنّه لو صدرت عنه معصية لوجب علينا الاقتداء به، وذلك يؤدّي إلى كون الفعل الواحد ممنوعاً منه مندوباً إليه</w:t>
      </w:r>
    </w:p>
    <w:p>
      <w:pPr>
        <w:pStyle w:val="BookText"/>
        <w:rPr/>
      </w:pPr>
      <w:r>
        <w:rPr>
          <w:rFonts w:ascii="Amiri" w:hAnsi="Amiri" w:eastAsia="Amiri" w:cs="Amiri"/>
          <w:color w:val="111111"/>
          <w:sz w:val="28"/>
          <w:sz w:val="28"/>
          <w:szCs w:val="28"/>
          <w:rtl w:val="true"/>
          <w:lang w:bidi="ar-SA"/>
        </w:rPr>
        <w:t>وذلك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 قَالَ لَا يَنَالُ عَهْدِي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على الكاف عطف على الكاف من جاعلك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ذريتي تتعلق بمحذوف تدل عليه كلمة جاعلك ومن للتبعيض، أي أجل بعض ذريتي إماماً، كما يقال سأكرمك فتقول وزيداً، وإنّما طلب الإمام لبعض ذريته لعلمه بأن كلّهم لا يليق بها، لأن ناساً غير محصورين لا يخلو فيهم من ظالم غالباً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نَجْزِي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وَبَشَّرْنَاهُ بِإِسْحَاقَ نَبِيًّا 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وَبَارَكْنَا عَلَيْهِ وَعَلَى إِسْحَاقَ وَمِنْ ذُرِّيَّتِهِمَا مُحْسِنٌ وَظَالِمٌ لِنَفْسِهِ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وأفاد بعض المفسرين أنّه قد جرى إبراهيم على سنة الفطرة في دعائه هذا، فإن الإنسان لما يعلم من أن بقاء ولده بقاء له، يحبّ أن تكون ذريته على أحسن حال يكون هو عليها، ليكون له حظ من البقاء جسداً وروحاً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دعاء إبرا دعاء إبراهيم الذي حكاه الله عنه في السورة المسماة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اجْعَلْنِي مُقِيمَ الصَّلَاةِ وَمِنْ ذُرِّيَّتِی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راعى الأدب في طلبه فلم يطلب الإمام لجميع ذرّيته بل لبعضها لأنه الممكن، وفي هذا مراعاة لسنن الفطرة أيضاً، وذلك من شروط الدعاء وآدابه فمن خالف في دعائه سنن الله في خليقته أو في شريعته فهو </w:t>
      </w:r>
    </w:p>
    <w:p>
      <w:pPr>
        <w:pStyle w:val="BookText"/>
        <w:rPr/>
      </w:pPr>
      <w:r>
        <w:rPr>
          <w:rFonts w:ascii="Amiri" w:hAnsi="Amiri" w:eastAsia="Amiri" w:cs="Amiri"/>
          <w:color w:val="111111"/>
          <w:sz w:val="28"/>
          <w:sz w:val="28"/>
          <w:szCs w:val="28"/>
          <w:rtl w:val="true"/>
          <w:lang w:bidi="ar-SA"/>
        </w:rPr>
        <w:t>شريعته، فهو غير جدير بالإجابة بل هو سيىء الأدب مع الله تعالى لأنه يدعوه لأن يبطل لأجله سنته التي لا تتبدل ولا تتحوّل أو بنسخ شريعته بعد ختم النّبوة وإتمام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والعهد في الآية الإمامة التي اعطاها الله تعالى إبراهيم وإنّما سميت تلك الرياسة الإلهية عهد الله لاشتمالها على كلّ عهد به الله تعالى إلى بني آدم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ءادَمٌ مِن قَبْلُ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أَخَذْنَا مِنَ النَّبِيِّنَ مِثْاقَهُمْ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عظمها وشرافتها في عين إبراهيم سأل الإمامة لبعض ذريته، فأجابه الله تعالى بأن الإمامة عهده ولا يناله الظالمون يقال نال خيراً ينال نيلاً أي أصاب وبلغ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ویبین الله تعالى أنّ عهده ذو مقام منيع ودرجة رفيعة لا يصل إليه يد الظالم القاصرة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دلّت الآية على أن بعض ذريته الظالم، لا ينال عهد الله، لأن الظالم ليس بأهل لان يقتدى به، فلم ينف الله تعالى الإمامة عن ذريته مطلقاً وإلا لكان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عهدي ذرّيتك مثلاً بل ذكر المانع من النيل إلى ذلك المنصب الإلهي مطلقاً وهو الظلم، وذلك كما ترى أن الله جعل الإمامة في بعض أولاده وأحفاده كإسماعيل وإسحاق ويعقوب ويوسف وهارون و داود وسليمان وأيّوب ويونس وزكريا ويحيى وعيسى وإلياس ثمّ أفضلهم وأشرفهم محمّد صلی الله علیه و آله و سلّم والله تعالى أثنى عليهم في الكتاب بثناء مستطاب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فالآية تدلّ على أن الإمامة التي جعلها لإبراهيم علیه السلام لا ينالها من كان ظالماً من ذرّيته فعلم من الآية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الإمامة لا يكون إلا في ذرّيته والثاني أنّه لا ينالها من عند الله من هو موصوف بالظلم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كلّ ظالم من ذرّية إبراهيم لا يصلح أن ينال الإمامة والولاية من قبل الله ولا يكون ممّن رضي الله بإمامته وولايته، وإلا لزم الكذب في خبره هذا خلف فكلّ ظالم تولى أمور المسلمين باستيلائه وقهره وكثرة أعوانه وأنصاره لا يكون إماماً من الله ولا ممن رضي الله بإمامته وإلا لكان قد جعله إماماً، وكذا لا تكون مجعولاً من رسله ولا من خواص أوليائه لنصّ الآية الدالّ على أنّ الله تعالى لا يجعل الإمامة ولا ينالها منه من كان ظالماً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أصحابنا الإمامية استدلوا بهذه الآية على أن الإمام لا يكون إلّا معصوماً عن القبائح، لأن الله سبحانه نفى أن ينال عهده الذي هو الإمامة ظالم، فمن ليس بمعصوم فهو ظالم إمّا لنفسه وإمّا لغيره، ومن لم يتصف بالعصمة لا يتصف بالاستقامة والإعتدال المتصفين بهما أهل الولاية عن الله فيتحقق الميل عن الوسط والخروج عن الصراط المستقيم، فيكون من أحد الجانبين إمّا من المغضوب عليهم أو الضالين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نفي أن يناله ظالم في حال ظلمه فإذا تاب لا یسمی ظالماً فيصح أن يناله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أن الظالم وإن تاب فلا يخرج من أن تكون الآية قد تناولته، في حال كونه </w:t>
      </w:r>
    </w:p>
    <w:p>
      <w:pPr>
        <w:pStyle w:val="BookText"/>
        <w:rPr/>
      </w:pPr>
      <w:r>
        <w:rPr>
          <w:rFonts w:ascii="Amiri" w:hAnsi="Amiri" w:eastAsia="Amiri" w:cs="Amiri"/>
          <w:color w:val="111111"/>
          <w:sz w:val="28"/>
          <w:sz w:val="28"/>
          <w:szCs w:val="28"/>
          <w:rtl w:val="true"/>
          <w:lang w:bidi="ar-SA"/>
        </w:rPr>
        <w:t xml:space="preserve">ظالماً فإذا نفي أن يناله فقد حكم عليه بأنه لا ينالها، والآية مطلقة غير مقيّدة بوقت دون وقت، فيجب أن تكون محمولة على الأوقات كلّها فلا ينالها الظالم وإن تاب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في المجمع</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أن عموم ظاهر الآية يقتضي أن الظالم في حال الأحوال لا ينال الإمامة، ومن تاب بعد كفر أو فسق وإن كان بعد التوبة لا يوصف بأنّه ظالم، فقد كان ممن تناوله الاسم ودخل تحت الآية، وإذا حملناها على أن المراد بها من دام على ظلمه واستمر عليه كان هذا تخصيصاً بغير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فالآية تدلّ على إبطال إمامة غير عليّ علیه السلام لأنهم كانوا مشركين قبل الإسلام وعبدوا الأصنام بالإتفاق وكلّ مشرك ظالم، وقال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ظالم لا ينال عهد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صنماً أو وثناً لا يكون إماماً</w:t>
      </w:r>
      <w:r>
        <w:rPr>
          <w:rStyle w:val="FootnoteAnchor"/>
          <w:rtl w:val="true"/>
        </w:rPr>
        <w:footnoteReference w:id="26"/>
      </w:r>
      <w:r>
        <w:rPr>
          <w:rFonts w:ascii="IRNazanin" w:hAnsi="IRNazanin" w:eastAsia="IRNazanin"/>
          <w:color w:val="111111"/>
          <w:sz w:val="28"/>
          <w:sz w:val="28"/>
          <w:szCs w:val="28"/>
          <w:rtl w:val="true"/>
          <w:lang w:bidi="fa-IR"/>
        </w:rPr>
        <w:t xml:space="preserve">، ونعم ما نظم الحسين بن عليّ الكاشفي حيث قال في قصيدة فارسية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ذريتي سؤال خلیل خدا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لا ينال عهد جوابش بكن أدا</w:t>
      </w:r>
    </w:p>
    <w:p>
      <w:pPr>
        <w:pStyle w:val="BookText"/>
        <w:rPr/>
      </w:pPr>
      <w:r>
        <w:rPr>
          <w:rFonts w:ascii="IRNazanin" w:hAnsi="IRNazanin" w:eastAsia="IRNazanin"/>
          <w:color w:val="111111"/>
          <w:sz w:val="28"/>
          <w:sz w:val="28"/>
          <w:szCs w:val="28"/>
          <w:rtl w:val="true"/>
          <w:lang w:bidi="fa-IR"/>
        </w:rPr>
        <w:t xml:space="preserve">گرددتر اعیان که امامت نه لائق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که بوده بیشتر عمر در خطا</w:t>
      </w:r>
    </w:p>
    <w:p>
      <w:pPr>
        <w:pStyle w:val="BookText"/>
        <w:rPr/>
      </w:pPr>
      <w:r>
        <w:rPr>
          <w:rFonts w:ascii="IRNazanin" w:hAnsi="IRNazanin" w:eastAsia="IRNazanin"/>
          <w:color w:val="111111"/>
          <w:sz w:val="28"/>
          <w:sz w:val="28"/>
          <w:szCs w:val="28"/>
          <w:rtl w:val="true"/>
          <w:lang w:bidi="fa-IR"/>
        </w:rPr>
        <w:t xml:space="preserve">وقال الزمخشري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عَهْدِى الظَّالِمِينَ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من كان ظالماً ذرّيتك لا يناله استخلافي وعهدي إليه بالإمامة، وإنّما ينال من كان عادلاً بريئاً من الظلم،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دليل على أن الفاسق لا يصلح للإمامة، وكيف يصلح لها من لا يجوز حكمه وشهادته ولا تجب طاعته ولا يقبل خبره، ولا يقدم للصلاة، وكان أبو حنيفة يفتي سرّاً بوجوب نصرة زيد بن عليّ رضوان الله عليهما وحمل المال إليه والخروج معه على اللّص المتغلب المتسمى بالإمام والخليفة كالدوانيقي وأشباهه، وقالت له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أشرت على ابني بالخروج مع إبراهيم ومحمّد ابني عبد الله بن الحسن حتّى قتل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مكان ابنك، وكان يقول في المنصور وأشياعه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أرادوا بناء مسجد وأرادوني على عد آجره لما فعلت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عيينة وعن ابن عباس لا يكون الظالم إماماً قط وكيف يجوز نصب الظالم للإمامة، والإمام إنّما هو لكف الظلمة، فإذا لكف الظلمة، فإذا نصب من كان ظالماً في نفسه فقد جاء المثل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استرعى الذئب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يونس صلوات الله عليه نال عهد الله الذي هو الإمامة مع أن الله تعالى حكى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إِنِّي كُنْتُ مِنَ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 فيه محمول على ترك الأولى، كما في حق آدم صلوات الله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وبالجملة ما ورد في القرآن والأخبار ممّا يوهم صدور الذنب عن الأنبياء، وخلفائهم الحق محمول على ترك الأولى جمعاً، بين ما دلّ العقل عليه وبين صحة النقل لأن المتبع في أصول العقائد هو العقل وهو الأصل فيها، وكلّ ما ثبت بدليل قاطع فلا يجوز الرجوع عنه على أن لتلك الآيات والأخبار ذكرت وجوه ومحامل أتى بها العلماء في مواضعه وعليك في ذلك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علم الهدى فإنه شفاء العليل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أحسن ما قيل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الظواهر دالّة على عظم شأنهم وعلو مرتبتهم، إذ معاتبة الحكيم لهم على تلك الأفعال التي هي في الحقيقة لا توجب العصيان، والمخالفة دليل على أنّهم في محلّ يقتضي تلك المعاتبة تنزيها لهم وتفخيماً لأمرهم وتعظيماً لشأنهم عن ملابسة ما لا يليق بمراتبهم، إذ هم دائماً في مرتبة الحضور الموجبة لعدم التفاتهم إلى غير الحقّ، وكان وقوع ذلك منهم في بعض الحالات أو مع شيء من الإشتغالات البدنية والإنجذاب في بعض الأحيان إلى الأمور الطبيعية والماديّة موجباً لتلك المعاتبة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أن الحجج الإلهيّة لما كانوا في نهاية القرب من الله تعالى وكمال الإتصال بجنابه وتمام الحضور إلى حضرته، وكانوا أيضاً مع تلك المرتبة الشامخة في العوائق والعلائق البدنيّة اللازمة للبشرية، رين مع الرعية للإرشاد والتبليغ، قد يعرض لهم في تلك الأطوار والشؤونات البشريّة أمور يعدونه سيئات، وإن لم تكن في الحقيقة بقبائح وسيئات فيتضرعون إلى الله تعالى بقولهم ربّنا ظلمنا أنفسنا أو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المخلصين على خطر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ظهر سرّ الحديث المروي 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سيئات المقربين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أعلم أن إبراهيم علیه السلام لما طلب الإمامة لبعض ذريته فكان يكفي في جوابه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مثلاً لكنّه لما لم يكن نصاً في أن الظالم لا ينال الإمامة، لأنه كان يشمل حينئذ الظالم وغيره، وكذا لو قال ينال عهدي المؤمنين ،مثلاً ، لما كان أيضاً نصاً في خروج الظالم، غاية ما يقال حينئذ خروجه بالمفهوم فنصّ بالظالم لخروجه عن نيل عهد الله تعالى أعني </w:t>
      </w:r>
    </w:p>
    <w:p>
      <w:pPr>
        <w:pStyle w:val="BookText"/>
        <w:rPr/>
      </w:pPr>
      <w:r>
        <w:rPr>
          <w:rFonts w:ascii="Amiri" w:hAnsi="Amiri" w:eastAsia="Amiri" w:cs="Amiri"/>
          <w:color w:val="111111"/>
          <w:sz w:val="28"/>
          <w:sz w:val="28"/>
          <w:szCs w:val="28"/>
          <w:rtl w:val="true"/>
          <w:lang w:bidi="ar-SA"/>
        </w:rPr>
        <w:t>الإمامة بقوله لا ينال عهدي الظالمين، كما نص أيضاً بأن أمر الظالم ليس برشيد، ومن اتبعه نجزاءه جهنم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مُوسَى بِآيَاتِنَا وَسُلْطَانٍ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وَمَلَئِهِ فَاتَّبَعُوا أَمْرَ فِرْعَوْنَ وَمَا أَمْرُ فِرْعَوْنَ بِرَشِيدٍ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الْقِيَامَةِ فَأَوْرَدَهُمُ النَّارَ وَبِئْسَ الوِرْدُ المَوْرُودُ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وَأُتْبِعُوا فِي هَذِهِ لَعْنَةً وَيَوْمَ الْقِيَامَةِ بِئْسَ الرِّفْدُ الْمَرْفُودُ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تعالى ذكر في كتابه العزيز كثيراً من صفات من جعله إماماً للنّاس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يَنَالُ عَهْدِى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فرتبة الإمامة ودرجة الولاية أعلى وأرفع من أن ينالها لظالم، وبهذه الآية بين أيضاً أن الإمام منصوب من عنده كما دريت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كَانَ أُمَّةً قَانِتَا لِلَّهِ حَنِيفًا وَلَمْ يَكُ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شَاكِرًا لأَنْعُمِهِ اجْتَبَاهُ وَهَدَاهُ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 فِي الدُّنْيَا حَسَنَةٌ وَإِنَّهُ فِي الْآخِرَةِ لَمِنَ الصَّلِحِينَ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صفات الإمام أن يكون ممن اجتباه الله فهو نصّ في أن الإمام يجب أن يكون منصوباً من الله تعالى وأن يكون مهدياً بهدى الله تعالى إلى صراط مستقيم، وأن لا يكون من المشركين فافهم وتدبّر حق التدبر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آتَيْنَا إِبْرَاهِيمَ رُشْدَهُ مِنْ قَبْلُ وَكُنَّا بِهِ 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يهدي بأمره تعالى ويوحى إليه فعل الخيرات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يَرْغَبُ عَنْ مِلَّةِ إِبْرَاهِيمَ إِلَّا مَنْ سَفِهَ نَفْسَهُ وَلَقَدِ اصْطَفَيْنَاهُ فِي الدُّنْيَا وَإِنَّهُ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اتصف بهذه الأوصاف الملكوتية وأيّد بهذه التأييدات السماوية فهو إمام، فطوبى لمن عقل الدين عقل رعاية ودراية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والآية تدلّ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إطاعة الرسول صلی الله علیه و آله و سلّم فيما أمر به ونهى عنه واجبة، كما أن إطاعة الله تعالى واجبة، فليس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فلا حاجة لنا إلى الأخبار المرويّة عن الرسول والعمل بها، وذلك لأن هذا القول نفسه ردّ الكتاب، ولو كان كتاب الله وحده كافيا لما أفرد بطاعة الرسول صلی الله علیه و آله و سلّم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أخطأ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وأعرض عن قول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أوجب على النّاس إطاعة أولي الأمر كما أوجب إطاعته وإطاعة رسوله، فالحري بالطالب نهج القويم أن يرى بعين العلم والمعرفة رأيه في معنى أولي الأمر، ومراده عزّ وجل منهم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 بعضهم أولي الأمر بالأمراء، وبعض آخر ومنهم الفخر الرازي في تفسيره بالعلماء، ولا يخفى أن المعنى الثاني عدول عن الصواب جدّاً، فإن أولى الأمر، هم مالكوا الأمر ومالك الأمر من بيده الحلّ والعقد والأمر والنهي والتدبير والسياسة، وما فيه تنظيم أمور الناس، دينيّة كان أو دنيويّة، فكيف يجوز تفسير أولي الأمر بالعلماء، سيّما في كلام الله الذي هو في غاية الفصاحة ونهاية البلاغة ومعجزة النّبوة الباقية وهل هذا إلّا الخروج عن مجرى الفصاحة والورود في مورد السخافة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مراده عزّ وجلّ من أولي الأمر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بنّاً أن كثيراً من الخلفاء والأمراء، كمعاوية ويزيد والوليد والحجّاج وآل أُميّة وبني مروان والخلفاء العبّاسييّن وأمثالهم قديماً وحديثاً لعبوا بالدّين، واتخذوا كتاب الله سخريا وفعلوا من الفواحش والمنكرات وفتون الظلم والمنهيّات من سفك الدماء وأخذ أموال الرعية ظلماً وشرب الخمر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يتعذر عدّها وتشمئز النفوس المطمئنة السليمة عن استماعها وتستقبح ذكرها، ولو نذكر معشاراً من ظلمهم وسائر فواحشهم ومقابحهم مما نقل في كتاب القوم ومصنفاتهم لبلغ مبلغاً عظيماً، وهذا هو الوليد بن يزيد نذكر فعلاً من أفعاله يكون انموذجاً لسائر آثاره، وإن بلغ في الفسق والفجور إلى حد لا يناله يد إنكار ولا يرتاب فيه أحد، ولعمري أني أستحي من نقل هذه القضيّة الصادرة منه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جانب المراء واللداد وتقليد الآباء والأجداد وأعرض عن الأغراض النفسانية والعصبيّة، ونظر بعين العلم والبصيرة وتفكر ساعة في معاني الآيات والأخبار وتأمل في غرض البعثة، وتكليف العباد وأراد أن يسلك مسلك السداد والرشاد هل يرضى بأمارة من يرتكب من المعاصي والفواحش ما يستحيي بذكره الإنسان، وهلا يقضي عقله بأنّه لو كان الوليد وأشياعه مالكي أزمة الأمور، والقائمين مقام الرسول، لما كان إرسال الرسل وإنزال الكتب إلا اللهو والعبث واللعب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الفرج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عمار ذي كناز بإسناد عن العمري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استقدمني الوليد بن يزيد بعد هشام بن عبد الملك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من شعر عمار ذي كناز؟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أحفظ قصيدة له ولكن لكثرة عبثي به قد حفظتها فانشدته قصيدته التي يقول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حبذا انت یا 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مة الفین حبذا</w:t>
      </w:r>
    </w:p>
    <w:p>
      <w:pPr>
        <w:pStyle w:val="BookText"/>
        <w:rPr/>
      </w:pPr>
      <w:r>
        <w:rPr>
          <w:rFonts w:ascii="Amiri" w:hAnsi="Amiri" w:eastAsia="Amiri" w:cs="Amiri"/>
          <w:color w:val="111111"/>
          <w:sz w:val="28"/>
          <w:sz w:val="28"/>
          <w:szCs w:val="28"/>
          <w:rtl w:val="true"/>
          <w:lang w:bidi="ar-SA"/>
        </w:rPr>
        <w:t>إلى آخر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أعرضت عن الاتيان بها لشناعتها وقباحتها، وأجلّ صحيفتي المكرّمة عن أن تملأ بتلك القصائد المنسية عن ذكر الله وهي شرح كتاب علوى عجز الدهر أن يأتي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قال العمري بعد ذكر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الوليد حتّى سقط على قفاه وصفق بيديه ورجليه وأمر بالشراب فاحضر، وأمرني بالإنشاد فجعلت أنشده هذه الأبيات واكررها عليه، وهو يشرب ويصفق حتّى سكر وأمر لي بحلتين وثلاثين ألف درهم فقيضتها،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عمّار؟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كميت قد غشي بصره وضعف جسمه لا حراك به، فأمر له بعشرة</w:t>
      </w:r>
    </w:p>
    <w:p>
      <w:pPr>
        <w:pStyle w:val="BookText"/>
        <w:rPr/>
      </w:pPr>
      <w:r>
        <w:rPr>
          <w:rFonts w:ascii="Amiri" w:hAnsi="Amiri" w:eastAsia="Amiri" w:cs="Amiri"/>
          <w:color w:val="111111"/>
          <w:sz w:val="28"/>
          <w:sz w:val="28"/>
          <w:szCs w:val="28"/>
          <w:rtl w:val="true"/>
          <w:lang w:bidi="ar-SA"/>
        </w:rPr>
        <w:t xml:space="preserve">آلاف درهم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 أمير المؤمنين بشيء يفعله لا ضرر عليه فيه وهو أحبّ إلى عمّار من الدنيا بحذافيرها لو سبقت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قلت إنّه لا يزال ينصرف من الحانات وهو سكران فترفعه الشرط فيضرب الحد، فقد قطع بالسياط ولا يدع الشراب ولا يكف عنه، فتكتب بأن لا يعرض له فكتب إلى عامله بالعراق أن لا يرفع إليه أحد أحد من الحرس عماراً في سكره ولا غيره إلا ضرب الرافع له حدّين وأطلق عمّاراً 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المجلس التاسع من أمالي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وليد بن يزيد بن عبد الملك ابن مروان كان مشهوراً بالإلحاد متظاهراً بالعناد، غير محتشم في اطراح الدين أحداً، ولا مراقب فيه بشراً، وقد عزم على أن يبنى فوق البيت الحرام قبة يشرب عليها الخمور ويشرف على الطواف ونشر يوماً المصحف وكان خطه كأنّه إصبع وجعل يرميه بالسهام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تذكرنی الحساب ولست أدري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 ماتقول من الحساب</w:t>
      </w:r>
    </w:p>
    <w:p>
      <w:pPr>
        <w:pStyle w:val="BookText"/>
        <w:rPr/>
      </w:pPr>
      <w:r>
        <w:rPr>
          <w:rFonts w:ascii="Amiri" w:hAnsi="Amiri" w:eastAsia="Amiri" w:cs="Amiri"/>
          <w:color w:val="111111"/>
          <w:sz w:val="28"/>
          <w:sz w:val="28"/>
          <w:szCs w:val="28"/>
          <w:rtl w:val="true"/>
          <w:lang w:bidi="ar-SA"/>
        </w:rPr>
        <w:t xml:space="preserve">فقل لله يمنعني طعامي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لله يمنعني شرابي</w:t>
      </w:r>
    </w:p>
    <w:p>
      <w:pPr>
        <w:pStyle w:val="BookText"/>
        <w:rPr/>
      </w:pPr>
      <w:r>
        <w:rPr>
          <w:rFonts w:ascii="Amiri" w:hAnsi="Amiri" w:eastAsia="Amiri" w:cs="Amiri"/>
          <w:color w:val="111111"/>
          <w:sz w:val="28"/>
          <w:sz w:val="28"/>
          <w:szCs w:val="28"/>
          <w:rtl w:val="true"/>
          <w:lang w:bidi="ar-SA"/>
        </w:rPr>
        <w:t xml:space="preserve">وفتح المصحف يوماً فرأى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المصحف غرضاً ورماه بالنبل حتّى مزّقه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أتوعد كلّ جبار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انا ذاک جبار عنید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لاقيت ربّك يوم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یا ربّ مزّقنی ولید</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وهذا هو الحجّاج هدم الكعبة وقتل من المؤمنين والمتّقين وأولياء الله وعباده، ممّا لا يحصى، وفعل في إمارته ما فعل من أنواع الظلم بلغت إلى حدّ التواتر، ويضرب بها المثل السائر فلو كان مراده عزّ وجلّ من أولي الأمر مطلق من تولى أمر المسلمين، للزم التناقض في حكمه تعالى، وذلك لأنّه تعالى جعل مثلا الكعبة البيت الحرام قياماً للنّاس، فلو أمر النّاس بإطاعة الحجاج في أفعاله فأمرهم بهدم الكعبة فيجب عليهم هدم الكعبة، مع أنّ الله حرّم عليهم هتك حرمتها، وهل هذا إلا التناقض وكذا في أفعال الوليد،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ونعلم قطعاً أنّ الله تعالى عادل في حكمه وفعله وقوله وليس بظلام للعبيد فتعالى عن يوجب إطاعة الأمراء الظلمة وهو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تَرْكَنُوا إِلَى الَّذِينَ ظَلَمُوا فَتَمَسَّكُمُ النَّارُ وَمَا لَكُمْ مِنْ دُونِ اللَّهِ مِنْ أَوْلِيَاءَ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يَعْصِ اللَّهَ وَرَسُولَهُ فَإِنَّ لَهُ نَارَ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لَعْنَةُ اللَّهِ عَلَى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 بهذا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الناصح يحكم بأن مراده تعالى من الآية ليس مطلق أولي الأمر، ولا تشمل الظالمين قضاءً لحق البرهان العقلي، جلّ جناب الرب أن يوجب على النّاس اتّباع هؤلاء الظلمة واتباعهم وما أحل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كان الغراب دلیل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فمأواهم محلّ الهالكينا</w:t>
      </w:r>
    </w:p>
    <w:p>
      <w:pPr>
        <w:pStyle w:val="BookText"/>
        <w:rPr/>
      </w:pPr>
      <w:r>
        <w:rPr>
          <w:rFonts w:ascii="Amiri" w:hAnsi="Amiri" w:eastAsia="Amiri" w:cs="Amiri"/>
          <w:color w:val="111111"/>
          <w:sz w:val="28"/>
          <w:sz w:val="28"/>
          <w:szCs w:val="28"/>
          <w:rtl w:val="true"/>
          <w:lang w:bidi="ar-SA"/>
        </w:rPr>
        <w:t xml:space="preserve">وما أجاد قول العنصري بالفارسي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رار هبری کلاغ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دل بدخمه داغ کند 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غير المعصوم ظالم، والظالم لا يصلح لأن يكون من أولى الأمر، فإن الظالم واضع للشيء في غير موضعه، وغير المعصوم كذلك فلا يؤمن في الشرع من الزيادة والنقصان والتغيير والتبديل فلا بد من أن يكون أولوا الأمر معصومين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ملكة تمنع عن الفجور مع القدرة عليها وتحصل بالعلم بمثالب المعاصي ومناقب الطاعات، وتتأكد بتتابع الوحي بالأوامر والنواهي، فعلى الله تعالى أن يعرّف أولى الأمر، لأنّه خارج عن طوق البشر ووسعهم، فإن العصمة أمر باطني لا يعلمها إلّا الله، على أنا نقول كما أن الملوك مثلاً إذا امروا الناس بإطاعة الأمراء والقضاة، فمعلوم بالضرورة ومستقر في النفوس أن مرادهم بذلك وجوب إطاعة الأمراء والقضاة الذين نصبهم وعيّنهم على النّاس لا غير، وكذا في المقام نقول أن الله لا يأمر بإطاعة كل من صار أو جعل أمير المسلمين ولو ظلماً وزوراً، بل بإطاعة الأمراء الذين عيّنهم الله تعالى ونصبهم لذلك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أن الزّمان لا يخلو من إمام معصوم منصوب من عند الله تبارك وتعالى، لأنّه </w:t>
      </w:r>
    </w:p>
    <w:p>
      <w:pPr>
        <w:pStyle w:val="BookText"/>
        <w:rPr/>
      </w:pPr>
      <w:r>
        <w:rPr>
          <w:rFonts w:ascii="IRNazanin" w:hAnsi="IRNazanin" w:eastAsia="IRNazanin"/>
          <w:color w:val="111111"/>
          <w:sz w:val="28"/>
          <w:sz w:val="28"/>
          <w:szCs w:val="28"/>
          <w:rtl w:val="true"/>
          <w:lang w:bidi="fa-IR"/>
        </w:rPr>
        <w:t xml:space="preserve">عزّ وجل أوجب إطاعة أولي الأمر، ونعلم بالضرورة أن أمره تعالى في ذلك ليس مقصوراً في زمن النبيّ صلی الله علیه و آله و سلّم لأن حلال محمد حلال إلى يوم القيامة وحرامه حرام إلى يوم القيامة وهو خاتم النّبيين، فكما أنّ إطاعة الله ورسوله لا يختص بزمانه صلی الله علیه و آله و سلّم بل هما واجبتان إلى قيام الساعة، فكذا إطاعة أولي الأمر المقرونة بإطاعاتهما، وحيث أن الأمر بإطاعة المعدوم قبيح، ففي كلّ عصر لا بد من صاحب أمر، حتّى يصلح الأمر بإطاعته، وهذا لا يصدق إلّا على الأئمّة من آل محمّد أوجب الله طاعتهم بالإطلاق بالبرهان الذي قدمنا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نقل القولين في معنى أولي الأمر أحدهما الأمراء والآخر العلماء،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أصحابنا فإنّهم رووا عن الباقر والصّادق علیهما السلام أن أولي الأمر الأئمة من آل محمّد صلی الله علیه و آله و سلّم أوجب الله طاعتهم بالإطلاق، كما أوجب طاعته وطاعة رسوله، ولا يجوز يوجب الله طاعة أحد على الإطلاق إلا من ثبتت عصمته، وعلم أن باطنه كظاهره وأمن منه الغلط والأمر بالقبيح، وليس ذلك بحاصل في الأمراء ولا العلماء سواهم، جلّ الله أن يأمر بطاعة من يعصيه أو بالانقياد للمختلفين في القول والفعل، لأنّه محال أن يطاع المختلفون، كما أنّه محال أن يجتمع ما اختلفوا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يدلّ على ذلك أيضاً أنّ الله تعالى لم يقرن طاعة أولي الأمر بطاعة رسوله، كما قرن طاعة رسوله بطاعته، إلا وأولوا الأمر فوق الخلق جميعاً، كما أن الرّسول صلی الله علیه و آله و سلّم فوق و أولي الأمر وفوق سائر الخلق، وهذه صفة أئمة من آل محمّد الذين ثبتت إمامتهم وعصمتهم، واتفقت الأمة على علوّ رتبتهم</w:t>
      </w:r>
    </w:p>
    <w:p>
      <w:pPr>
        <w:pStyle w:val="BookText"/>
        <w:rPr/>
      </w:pPr>
      <w:r>
        <w:rPr>
          <w:rFonts w:ascii="IRNazanin" w:hAnsi="IRNazanin" w:eastAsia="IRNazanin"/>
          <w:color w:val="111111"/>
          <w:sz w:val="28"/>
          <w:sz w:val="28"/>
          <w:szCs w:val="28"/>
          <w:rtl w:val="true"/>
          <w:lang w:bidi="fa-IR"/>
        </w:rPr>
        <w:t>وعدالتهم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علم أن الأئمة الهدى من آل محمّد صلی الله علیه و آله و سلّم قائمون مقام الرّسول وحجج في الشرع فكما في زمن الرّسول صلی الله علیه و آله و سلّم أن تنازع النّاس في شيء من أمور الدين يجب عليهم الرد إلى الله والرّسول، وكذلك بعد وفاته يجب عليهم الرّد إلى المعصومين القائمين مقامه والذين هم الخلفاء في أمته، والحافظون لشريعته بأمره، فالرد إليهم مثل الرد إلى الرسول صلی الله علیه و آله و سلّم، وأکّد سبحانه ذلك وعظمّه بقوله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تُؤْمِنُونَ بِاللَّهِ وَالْيَوْمِ الآخِرِ ذَلِكَ خَيرٌ وَأَحسَنُ تَأوِيلاً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الرّد إلى الله والرّسول والقائمين مقام الرسول خير لكم وأحسن من تأويلكم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الأمراء المنصوبين من الرسول صلی الله علیه و آله و سلّم في زمنه كمعاذ بن جبل أرسله والياً إلى اليمن، وغيره من الولاة الذين كانت إطاعتهم واجبة على الناس بأمر رسول الله صلی الله علیه و آله و سلّم لم يكونوا معصومين من الذنوب والخطأ والسهو النسيان وغيرها، كذلك الحكم في أولي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بعده فما أوجب عصمة أولي الأمر الذين بعده صلی الله علیه و آله و سلّم؟ </w:t>
      </w:r>
      <w:bookmarkStart w:id="58" w:name="pg20786_780645"/>
    </w:p>
    <w:p>
      <w:pPr>
        <w:pStyle w:val="BookText"/>
        <w:rPr/>
      </w:pPr>
      <w:bookmarkEnd w:id="58"/>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قياس مع الفارق جدّا وبينهما بون بعيد وأمد مديد، وذلك لأن في عهد رسول الله صلی الله علیه و آله و سلّم لو تنازع الناس في شيء من أمور الدّين وأقبل أمر مشتبه، للحكام والقضاء والولاة المنصوبين منه صلی الله علیه و آله و سلّم في أحكام الله، لكان رسول الله صلی الله علیه و آله و سلّم يكشف عنه ويزيل الشبهة ويقضي بالفصل ويصدع بالحق، كما أمرهم الله بردّ التنازع إلى الله والرسول في الآية، وأمّا بعد وفاته صلی الله علیه و آله و سلّم لو لم يكن صاحب الأمر القائم مقامه في كل عصر معصوماً ومنصوباً من الله ورسوله، لو أقبل تنازع في الدّين فمن يزيد الشبهة ويبيد الغائلة؟ وكذا الكلام في الأمراء والحكام من قبل الإمام فإنّ الإمام عالم بجميع الأحكام، فبوجوده يرتفع التشاجر ويقلع التنازع </w:t>
      </w:r>
      <w:r>
        <w:rPr>
          <w:rFonts w:eastAsia="IRNazanin" w:cs="IRNazanin"/>
          <w:color w:val="111111"/>
          <w:sz w:val="28"/>
          <w:szCs w:val="28"/>
          <w:rtl w:val="true"/>
          <w:lang w:bidi="fa-IR"/>
        </w:rPr>
        <w:t>.</w:t>
      </w:r>
    </w:p>
    <w:p>
      <w:pPr>
        <w:pStyle w:val="Heading3"/>
        <w:numPr>
          <w:ilvl w:val="2"/>
          <w:numId w:val="1"/>
        </w:numPr>
        <w:rPr/>
      </w:pPr>
      <w:bookmarkStart w:id="59" w:name="__RefHeading___Toc1806180_3531895371"/>
      <w:bookmarkStart w:id="60" w:name="_Toc23"/>
      <w:bookmarkEnd w:id="59"/>
      <w:r>
        <w:rPr>
          <w:rtl w:val="true"/>
        </w:rPr>
        <w:t>رواية جابر بن عبد الله في نزول الآية</w:t>
      </w:r>
      <w:bookmarkEnd w:id="60"/>
    </w:p>
    <w:p>
      <w:pPr>
        <w:pStyle w:val="Heading4"/>
        <w:numPr>
          <w:ilvl w:val="3"/>
          <w:numId w:val="1"/>
        </w:numPr>
        <w:rPr/>
      </w:pPr>
      <w:bookmarkStart w:id="61" w:name="__RefHeading___Toc1806182_3531895371"/>
      <w:bookmarkStart w:id="62" w:name="_Toc24"/>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عرفنا الله ورسوله فمن أولي الأمر الذين قرن الله طاعتهم بطاعتكم؟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خلفائي يا جابر وأئمة المسلمين بعدي، أوّلهم علي بن أبي طالب ثمّ الحسن ثمّ الحسين ثمّ عدّ تسعة من ولد الحسين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806184_3531895371"/>
      <w:bookmarkStart w:id="64" w:name="_Toc25"/>
      <w:bookmarkEnd w:id="63"/>
      <w:r>
        <w:rPr>
          <w:rtl w:val="true"/>
        </w:rPr>
        <w:t>الحديث الأول</w:t>
      </w:r>
      <w:bookmarkEnd w:id="64"/>
    </w:p>
    <w:p>
      <w:pPr>
        <w:pStyle w:val="BookText"/>
        <w:rPr/>
      </w:pPr>
      <w:r>
        <w:rPr>
          <w:rFonts w:ascii="IRNazanin" w:hAnsi="IRNazanin" w:eastAsia="IRNazanin"/>
          <w:color w:val="111111"/>
          <w:sz w:val="28"/>
          <w:sz w:val="28"/>
          <w:szCs w:val="28"/>
          <w:rtl w:val="true"/>
          <w:lang w:bidi="fa-IR"/>
        </w:rPr>
        <w:t xml:space="preserve">روى ثقة الإسلام محمّد بن يعقوب الكلينيّ رضوان الله عليه في باب أنّ الأرض لا تخلو من حجّة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كرام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النّاس رجلين لكان أحدهما الإمام،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من يموت الإمام، لئلا يحتج أحد على الله تعالى أنه تركه بغير حجة الله عليه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أيضاً بعدّة روايات أخر عنه علیه السلام تقرب من الحديث المذكور مفاداً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في الأرض إلا اثنان لكان أحدهما الحجّة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في الأرض إلا اثنان لكان الإمام أحدهما</w:t>
      </w:r>
      <w:r>
        <w:rPr>
          <w:rStyle w:val="FootnoteAnchor"/>
          <w:rtl w:val="true"/>
        </w:rPr>
        <w:footnoteReference w:id="35"/>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منها أن العناية الإلهية كما اقتضت وجود هذا العالم، وخلقة بني آدم فهي </w:t>
      </w:r>
      <w:bookmarkStart w:id="65" w:name="pg20786_780646"/>
    </w:p>
    <w:p>
      <w:pPr>
        <w:pStyle w:val="BookText"/>
        <w:rPr/>
      </w:pPr>
      <w:bookmarkEnd w:id="65"/>
      <w:r>
        <w:rPr>
          <w:rFonts w:ascii="Amiri" w:hAnsi="Amiri" w:eastAsia="Amiri" w:cs="Amiri"/>
          <w:color w:val="111111"/>
          <w:sz w:val="28"/>
          <w:sz w:val="28"/>
          <w:szCs w:val="28"/>
          <w:rtl w:val="true"/>
          <w:lang w:bidi="ar-SA"/>
        </w:rPr>
        <w:t>يقتضى صلاحه، والصّلاح إنّما يتم ويدوم بوجود إنسان ربّاني مؤيّد بروح القدس ومسدّد بنورالله ومعصوم من كلّ ما يقدح في الغرض من وجوده، يقوم بحجج الله ويؤديها إلى أهلها عند الإحتياج إليها ويعرّفهم الطريق إلى الله ومعالم الدّين، وبه يتصل فيض الباري على الخلق، إذ هو الواسطة بين الله وعباده ولو لم يبق في الأرض إلا رجلان لكان أحدهما ذلك الإمام يجب على الآخر الإقتداء به في استكمال نفسه والإهتداء إلى جناب ربّه حتّى يتمَّ الحجّة عليه ولا يحتج على الله أنه تركه بغير حجة الله عليه إنّ الله تعالى أجل وأعظم من أن يترك الأرض بغير إمام عادل،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أَهْلَكْنَاهُمْ بِعَذَابٍ مِنْ قَبْلِهِ لَقَالُوا رَبَّنَا لَوْلَا أَرْسَلْتَ إِلَيْنَا رَسُولًا فَنَتَّبِعَ آيَاتِكَ مِنْ قَبْلِ أَنْ نَذِلَّ وَنَخْزَى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فتأبى العناية الإلهيّة الأزلية عن أن يترك عباده بلا هاد ومرشد فإن الله ليس بظلام للعبيد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من يموت الإمام، وذلك لما علم أن الله تعالى عن أن يظلم أحداً فلو بقي في الأرض رجل واحد بلا حجّة إلهيّة لزم الظلم في حقّه، فالحكمة الكاملة الإلهيّة ورحمته الواسعة تقتضي بقاء وجود الحجّة بعد الخلق حتّى لا يبقى واحد بلا إمام والإمام أخر من يموت، كما اقتضت وجود الحجّة قبل ايجاد الخلق، ولذا خلق الخليفة أوّلاً ثمّ خلق الخليقة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الخلق ومع الخلق وبعد خلق، فارجع البصر كرّتين أيها الطالب للرشاد والباغي للسّداد في هذا الحديث الذي كأنّه عقل تمثل بالألفاظ وأقم واستقم</w:t>
      </w:r>
      <w:r>
        <w:rPr>
          <w:rFonts w:eastAsia="IRNazanin" w:cs="IRNazanin"/>
          <w:color w:val="111111"/>
          <w:sz w:val="28"/>
          <w:szCs w:val="28"/>
          <w:rtl w:val="true"/>
          <w:lang w:bidi="fa-IR"/>
        </w:rPr>
        <w:t>.</w:t>
      </w:r>
    </w:p>
    <w:p>
      <w:pPr>
        <w:pStyle w:val="Heading4"/>
        <w:numPr>
          <w:ilvl w:val="3"/>
          <w:numId w:val="1"/>
        </w:numPr>
        <w:rPr/>
      </w:pPr>
      <w:bookmarkStart w:id="66" w:name="__RefHeading___Toc1806186_3531895371"/>
      <w:bookmarkStart w:id="67" w:name="_Toc26"/>
      <w:bookmarkEnd w:id="66"/>
      <w:r>
        <w:rPr>
          <w:rtl w:val="true"/>
        </w:rPr>
        <w:t>الحديث الثاني</w:t>
      </w:r>
      <w:bookmarkEnd w:id="67"/>
    </w:p>
    <w:p>
      <w:pPr>
        <w:pStyle w:val="BookText"/>
        <w:rPr/>
      </w:pPr>
      <w:r>
        <w:rPr>
          <w:rFonts w:ascii="IRNazanin" w:hAnsi="IRNazanin" w:eastAsia="IRNazanin"/>
          <w:color w:val="111111"/>
          <w:sz w:val="28"/>
          <w:sz w:val="28"/>
          <w:szCs w:val="28"/>
          <w:rtl w:val="true"/>
          <w:lang w:bidi="fa-IR"/>
        </w:rPr>
        <w:t>في الكافي أيضاً بإسناده عن إسحاق بن عمّار عن أبي عبدالله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تخلو إلّا وفيها إمام كي ما إن زاد المؤمنون شيئاً ردّهم، وأن نقصوا شيئاً أئمّه لهم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جاءت روايات أخر فيه أيضاً تقرب منه مضموناً، منها ما روى عبدالله بن سليمان العامري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الأرض إلا ولله فيها الحجّة يعرّف الحلال والحرام، ويدعو النّاس إلى سبيل الله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عن أبي بصير عن أحدهما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يدع الأرض بغير عالم، ولولا ذلك لم يعرف الحق من الباطل</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68" w:name="pg20786_780647"/>
    </w:p>
    <w:p>
      <w:pPr>
        <w:pStyle w:val="BookText"/>
        <w:rPr/>
      </w:pPr>
      <w:bookmarkEnd w:id="68"/>
      <w:r>
        <w:rPr>
          <w:rFonts w:ascii="IRNazanin" w:hAnsi="IRNazanin" w:eastAsia="IRNazanin"/>
          <w:color w:val="111111"/>
          <w:sz w:val="28"/>
          <w:sz w:val="28"/>
          <w:szCs w:val="28"/>
          <w:rtl w:val="true"/>
          <w:lang w:bidi="fa-IR"/>
        </w:rPr>
        <w:t xml:space="preserve">والغرض أن الإمام يجب أن يكون عالماً بجميع الأحكام الإلهيّة وعارفاً بالحلال والحرام، بحيث لا يشذ عنه حكم جزئي منها، فإنّه لو لم يكن متصفاً بهذه الصفة لما يقدر أن يرد شيئاً أن زاده المؤمنون أو أتمّه إن نقصوه، فيلزم التغيير والتبديل والزيادة والنقصان في دین الله، فلا يكمل نظام النوع الإنساني به بل يلزم الهرج والمرج المهلكان، فالإمام مستجمع للغاية القصوى من الصدق والأمانة وبالغاً في العلوم الربانية والمعارف الإلهية وتمهيد المصالح الدينيّة والدّنيوية مرتبة النهاية، على أن العقل حاكم بقبح استكفاء الأمر وتوليته من لا يعلمه، وتعالى الله عن ذلك، فالإمام لكونه حافظاً للدين ومقتداً الناس في جميع الأحكام الظاهرية والباطنية والكلّية والجزئية والدّنيويّة والأخرويّة والعباديّة وغيرها، يجب أن يكون عالماً بجميعها كما هو الحكم الصريح للعقل السليم، وليس لأحد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إمام فيما يعلم دون ما يعلم لظهور قبح هذا القول وشناعتها والمفاسد التالية عليه، ممّا يدركها من كان له أدنى بصیرة في معنى الإمام وغرض وجوده في الأنام، فإذا علم بحكم العقل أن الإمام يجب أن يكون مقتداً به في جميع الشريعة وجب أن يكون معصوماً، لأنه لو لم يكن معصوماً لم نأمن في بعض أفعاله أن يكون قبيحاً، والفرض أن الإقتداء به واجب علينا والله تعالى الحكيم لا يوجب علينا الإقتداء بما هو قبيح، على أن الإمام إذا كان داعي النّاس إلى سبيل الله والمبين الحلال والحرام وحافظ الدّين عن الزيادة والنقصان يستلزم العلم بإعطاء كلّ ذي حق حقه بحسب استحقاقه وهو كما حققناه قبل يستلزم الإطلاع على الكليات والجزئيات مما يحتاج إليها النّاس وهي غير متناهية فهي غير معلومة إلا لله تعالى ولخلفائه المعصومين من عنده </w:t>
      </w:r>
      <w:r>
        <w:rPr>
          <w:rFonts w:eastAsia="IRNazanin" w:cs="IRNazanin"/>
          <w:color w:val="111111"/>
          <w:sz w:val="28"/>
          <w:szCs w:val="28"/>
          <w:rtl w:val="true"/>
          <w:lang w:bidi="fa-IR"/>
        </w:rPr>
        <w:t>.</w:t>
      </w:r>
    </w:p>
    <w:p>
      <w:pPr>
        <w:pStyle w:val="Heading4"/>
        <w:numPr>
          <w:ilvl w:val="3"/>
          <w:numId w:val="1"/>
        </w:numPr>
        <w:rPr/>
      </w:pPr>
      <w:bookmarkStart w:id="69" w:name="__RefHeading___Toc1806188_3531895371"/>
      <w:bookmarkStart w:id="70" w:name="_Toc27"/>
      <w:bookmarkEnd w:id="69"/>
      <w:r>
        <w:rPr>
          <w:rtl w:val="true"/>
        </w:rPr>
        <w:t>الحديث الثالث</w:t>
      </w:r>
      <w:bookmarkEnd w:id="70"/>
    </w:p>
    <w:p>
      <w:pPr>
        <w:pStyle w:val="Heading5"/>
        <w:numPr>
          <w:ilvl w:val="4"/>
          <w:numId w:val="1"/>
        </w:numPr>
        <w:rPr/>
      </w:pPr>
      <w:bookmarkStart w:id="71" w:name="__RefHeading___Toc1806190_3531895371"/>
      <w:bookmarkStart w:id="72" w:name="_Toc28"/>
      <w:bookmarkEnd w:id="71"/>
      <w:r>
        <w:rPr>
          <w:rtl w:val="true"/>
        </w:rPr>
        <w:t>اشارة</w:t>
      </w:r>
      <w:bookmarkEnd w:id="7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 المرتضى علم الهدى في المجلس الثاني عشر من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هشام بن الحكم قدم البصرة فأتى حلقة عمرو بن عبيد فجلس فيها، وعمرو لا يعرفه فقال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جعل الله لك عينين؟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لأنظر بهما في ملكوت السماوات والأرض فاعتبره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لك فماً؟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لأذوق الطعام وأجيب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عدّد عليه الحواس كلّها،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لك قلباً؟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لتؤدي إليه الحواس ما أدركته فيميّز 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لم يرض لك ربّك تعالى إذ خلق لك خمس حواس حتّى جعل لها إماماً ترجع إليه، أترضى لهذا الخلق الذين جشا بهم العالم ألّا يجعل لهم إماماً يرجعون إليه؟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حتى ننظر في مسألتك، وعرفه ثمّ دار هشام في حلق البصرة فما أمسى حتّى اختلفوا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الكليني قدس سرّه مفصلاً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يونس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أبي عبد الله علیه السلام جماعة من أصحابه، منهم حمران بن أعين ومحمّد بن النعمان وهشام بن سالم والطيار، وجماعة فيهم هشام بن الحكم وهو شابّ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ألا تخبرني كيف صنعت بعمرو بن عبيد وكيف سألته؟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أجلّك وأستحييك ولا يعمل لساني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أمرتكم بشيء فافعلوا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ما كان فيه عمرو بن عبيد وجلوسه في مسجد البصرة فعظم ذلك عليّ فخرجت إليه ودخلت البصرة يوم الجمعة فأتيت مسجد البصرة فإذا أنا بحلقة عظيمة وفيها عمرو بن عبيد وعليه شملة سوداء متزر بها من صوف، وشملة مرتد بها والنّاس يسألونه فاستفرجت النّاس فأفرجوا إلي، ثمّ قعدت في آخر القوم على ركبتي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العالم إنّي رجل غريب تأذن لي في مسألة؟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عين؟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أي شيء هذا من السؤال وشيء تراه كيف تسأل عنه؟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مسألتي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سل وإن كان مسألتك حمقاء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أجبني فيها؟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بها الألوان والأشخاص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 به الرائحة قلت ألك فم؟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أذوق به 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أذن؟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قلب؟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أُميز به كلّ ما ورد على هذه الجوارح والحواس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 في هذه الجوارح غنى عن القلب؟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صحيحة سليمة؟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الجوارح إذا شكت في شيء شمّتة أو رأته أو ذاقته أو سمعته ردّته إلى القلب فتستيقن اليقين وتبطل الشكّ،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أقام الله القلب لشكّ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القلب وإلا لم تستيقن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مروان فالله تعالى لم يترك جوارحك حتّى جعل لها إماماً يصحّح لها الصحيح ويتيقن ما شكت فيه، ويترك هذا الخلق كلّهم في حيرتهم وشكّهم واختلافهم لا يقيم لهم إماماً يردّون إليه شكّهم وحيرتهم، ويقيم لك إماماً لجوارحك تردّ إليه حيرتك وشكّك؟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ولم يقل لي شيئاً ثمّ التفت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هشام بن الحكم؟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جلسائه؟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أنت هو ثمّ ضمني إليه وأقعدني في مجلسه، وزال عن مجلسه وما نطق حتّى 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أبو عبد الله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من علّمك هذا؟ قلت شيء أخذته منك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مكتوب في صحف إبراهيم وموسى</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73" w:name="pg20786_780649"/>
    </w:p>
    <w:p>
      <w:pPr>
        <w:pStyle w:val="Heading5"/>
        <w:numPr>
          <w:ilvl w:val="4"/>
          <w:numId w:val="1"/>
        </w:numPr>
        <w:rPr/>
      </w:pPr>
      <w:bookmarkStart w:id="74" w:name="__RefHeading___Toc1806192_3531895371"/>
      <w:bookmarkStart w:id="75" w:name="_Toc29"/>
      <w:bookmarkEnd w:id="73"/>
      <w:bookmarkEnd w:id="74"/>
      <w:r>
        <w:rPr>
          <w:rtl w:val="true"/>
        </w:rPr>
        <w:t>بیان</w:t>
      </w:r>
      <w:bookmarkEnd w:id="75"/>
    </w:p>
    <w:p>
      <w:pPr>
        <w:pStyle w:val="BookText"/>
        <w:rPr/>
      </w:pPr>
      <w:r>
        <w:rPr>
          <w:rFonts w:ascii="Amiri" w:hAnsi="Amiri" w:eastAsia="Amiri" w:cs="Amiri"/>
          <w:color w:val="111111"/>
          <w:sz w:val="28"/>
          <w:sz w:val="28"/>
          <w:szCs w:val="28"/>
          <w:rtl w:val="true"/>
          <w:lang w:bidi="ar-SA"/>
        </w:rPr>
        <w:t>الغرض من احتجاج هشام بن الحكم على عمرو بن عبيد وجوب اللطف على الله تعالى، فإنّه كما اقتضى لطفه خلق القلب إماماً لقوى الجوارح والأعضاء ترجع إليه وليست في غنى عنه، فكذلك اقتضى جعل إمام النّاس يرجعون إليه في كلّ ما يحتاجون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المسألة بالحمقاء تجوّز كقولهم نهاره صائم والتصغير للتحقير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المراد بالقلب في الآيات والأخبار هو اللطيفة الربّانيّة القدسيّة، يعبّر بالقوّة العقليّة وبالعقل وبالروح وبالنفس الناطقة أيضاً، وفي الفارسيّة بروان وقد ذكر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الفصل الآخر من الباب الخامس من السفر الرّابع من الأسفار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رسائله بلغة الفرس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بخاری راجان گویند ونفس ناطقه را روان، لا الجسم اللحمي الصنوبري الذي في الحيوانات العجم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مكتوب في صحف إبراهيم 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الحكم العقلي لا يتغيّر بمضي الدهور ولا يتبدّل بتبدّل الزمان ولا يختلف باختلاف الامم، فهذا الحكم الكلي العقلي الإلهي مكتوب في الصحف الأولى، صحف إبراهيم وموسى ومستكن في عقول الناس والخلق، جبّلوا عليه أزلاً وأبداً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ما تدركه هذه القوى صور صرفة وتصوّرات محضة، لا توصل إلى معرفة الغائبات فلا بدّ للتصديق واليقين والإيصال إلى معرفة الغائبات، من أن تكون قوّة أخرى حاكمة عليها، وتلك القوّة الحاكمة هو العقل، وتلك القوى من شؤونه في الحقيقة تنشأ منه، بل هي تفاصيل ذاته وشروح هويته، وهو أصلها ومتنها، ولولاه لفسدت القوى وانهدم البدن،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الحجة لساخت الأرض بأهله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أخذته منك، كان هشام من أصحاب الصادق والكاظم علیهما السلام واقتبس من مشكاة وجودهما علوماً جمة وألف كتباً كثيرة قيمة، وكان ثقة في الروايات حسن التحقيق بهذا الأمر، وكان ممن فتق الكلام في الإمامة وهذب المذهب بالنظر، وكان حاذقاً بصناعة الكلام وكان في مبدأ أمره من الجهميّة ثمّ لقى الصّادق علیه السلام فاستبصر بهديه ولحق به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إلى هذا الإحتجاج أبو عبد الله علیه السلام في ذيل احتجاجه على أبي شاكر الديصاني في حدوث العالم، ونقله 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 أبا شاكر الديصاني وقف ذات یوم فی مجلس أبي عبد الله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لأحد النجوم الزواهر وكان آباؤك بدوراً بواهر، وأمهاتك عقيلات عباهر وعنصرك من أكرم العناصر، وإذا ذكر العلماء فعليك تثني الخناصر، خبرنا أيّها البحر الزاخر ما الدليل على حدوث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دلّلت يا أبا عبد الله فأوضحت وقلت فأحسنت وذكرت فأوجزت، وقد علمت أنا لا نقبل إلا ما أدركناه بأبصارنا أو سمعناه بآذاننا أو ذقناه بأفواهنا أو شممناه بأنوفنا </w:t>
      </w:r>
      <w:bookmarkStart w:id="76" w:name="pg20786_780650"/>
    </w:p>
    <w:p>
      <w:pPr>
        <w:pStyle w:val="BookText"/>
        <w:rPr/>
      </w:pPr>
      <w:bookmarkEnd w:id="76"/>
      <w:r>
        <w:rPr>
          <w:rFonts w:ascii="IRNazanin" w:hAnsi="IRNazanin" w:eastAsia="IRNazanin"/>
          <w:color w:val="111111"/>
          <w:sz w:val="28"/>
          <w:sz w:val="28"/>
          <w:szCs w:val="28"/>
          <w:rtl w:val="true"/>
          <w:lang w:bidi="fa-IR"/>
        </w:rPr>
        <w:t xml:space="preserve">أو لمسناه ببشرتنا،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الحواس الخمس وهي لا تنفع في الاستنباط إلا بدليل كما لا تقطع الظلمة بغير مصباح</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806194_3531895371"/>
      <w:bookmarkStart w:id="78" w:name="_Toc30"/>
      <w:bookmarkEnd w:id="77"/>
      <w:r>
        <w:rPr>
          <w:rtl w:val="true"/>
        </w:rPr>
        <w:t>الحديث الرابع</w:t>
      </w:r>
      <w:bookmarkEnd w:id="78"/>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إلى هشام بن الحكم عن أبي عبد الله علیه السلام أنّه قال للزنديق، الذي ساله من أين أثبتّ الأنبياء والرسل؟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لما أثبتنا أن لنا خالقاً صانعاً متعالياً عنّا وعن جميع ما خلق، وكان ذلك الصانع حكيماً متعالياً لم يجز أن يشاهده خلقه ولا يلامسوه فيباشرهم ويباشروه ويحاجّهم ويحاجّوه، ثبت أن له سفراء في خلقه يعبّرون عنه إلى خلقه وعباده، ويدلونهم على مصالحهم ومنافعهم وما به بقاؤهم وفي تركه فناؤهم فثبت الآمرون والنّاهون عن الحكيم العليم في خلقه، والمعبّرون عنه جلّ وعزّ وهم الأنبياء وصفوته، من خلقه حكماء مؤدبين في الحكمة مبعوثين بها غير مشاركين للنّاس على مشاركتهم لهم في الخلق والتركيب في شيء من أحوالهم </w:t>
      </w:r>
      <w:r>
        <w:rPr>
          <w:rStyle w:val="FootnoteAnchor"/>
          <w:rtl w:val="true"/>
        </w:rPr>
        <w:footnoteReference w:id="42"/>
      </w:r>
      <w:r>
        <w:rPr>
          <w:rFonts w:ascii="Amiri" w:hAnsi="Amiri" w:eastAsia="Amiri" w:cs="Amiri"/>
          <w:color w:val="111111"/>
          <w:sz w:val="28"/>
          <w:sz w:val="28"/>
          <w:szCs w:val="28"/>
          <w:rtl w:val="true"/>
          <w:lang w:bidi="ar-SA"/>
        </w:rPr>
        <w:t>مؤيدون عند الحكيم العليم بالحكمة، ثمّ ثبت ذلك في كلّ دهر وزمان ممّا أتت به الرسل والأنبياء من الدلائل والبراهين لكيلا تخلو أرض الله من حجّة يكون معه علم، يدلّ على صدق مقالته وجواز عدالته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هذا الحديث العقلي البرهاني المشتمل على مسائل عظيمة وفوائد مهمّة أن الأرض ما دامت باقية لا تخلو من حجّة يهدى النّاس إلى سبيل الرّشاد والسّداد، ويستنقذ عباد الله من الجهالة وحيرة الضلالة، مبتنياً على مقدمات عقلية وليس الغرض من الإتيان بهذه الأحاديث كما أشرنا إليه آنفاً التمسك بها تعبداً، حتى يلزم الدور بل لما رأينا من أنها احتجاجات على أساس عقلي برهاني أردنا ذكره لانجاز المقصود والإيصال إلى المطلوب، وبالفرض لو لم تكن أمثال هذا الحديث صادرة عنهم علیه السلام لكان استدلالات تامّة واحتجاجات وافية في المقصود، وهذه الأحاديث وأمثالها معاضدات للعقل في حکمه وإرشادات له في قضائه، ونحن بعون الله نأتي في بيان الحديث بطائفة من المطالب المختارة الحكيمة العقلية ليزداد الطالب بصيرة إلى الفلاح وهداية إلى النجاة والنجاح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لما أثبتنا أن لنا خالقاً صانعاً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إشارة إلى معرفة الله تعالى بالعقل والنظر والبرهان، لا بتقليد الآباء والأمّهات والعلماء والأساتيذ وغيرهم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متعالياً عنّا وعن جميع ما خلق فإنّ ما سواه تعالى مخلوقه ومعلوله ممكن </w:t>
      </w:r>
    </w:p>
    <w:p>
      <w:pPr>
        <w:pStyle w:val="BookText"/>
        <w:rPr/>
      </w:pPr>
      <w:r>
        <w:rPr>
          <w:rFonts w:ascii="IRNazanin" w:hAnsi="IRNazanin" w:eastAsia="IRNazanin"/>
          <w:color w:val="111111"/>
          <w:sz w:val="28"/>
          <w:sz w:val="28"/>
          <w:szCs w:val="28"/>
          <w:rtl w:val="true"/>
          <w:lang w:bidi="fa-IR"/>
        </w:rPr>
        <w:t xml:space="preserve">فی ذاته، ومحتاج في وجوده وبقائه إلى جنابه، فإنّ الممكن في اتصافه بالوجود يحتاج إلى جاعل مرجح يخرجه من العدم ويجعله متصفاً بالوجود، فإن كلّ عرضي معلّل ولما كانت العلة المحوجة إليه تعالى هو الإمكان، وإن الإمكان لا يزول عن الممكن الموجود أيضاً، فمفتقر إلى علته في بقائه وجود العلة فوق وجود المعلول في وجوده وجميع صفاته، ومتعال عن التّجسّم والتعلّق بالمواد والأجسام، المعلول في وجوده وجميع صفاته ومتعال عن التّجسّم والتعلّق بالمواد والأجسام، وعن كلّ حد وصمة يتطرق في معلولاته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الصانع حكيماً متعالياً، فإنّ إتقان صنعه في مخلوقه على قدر لائق لكل شيء، والنظام الأكل الأتمّ المشهور في الكون المحير للعقول، والأمور الغريبة الحاصلة في خلق السماوات والأرض والعجائب المودعة في بنية الإنسان والحيوان والنبات، تدلّ على كمال حكمة بارئه، فإنّ الحكمة هو العدل والحق والصواب والحكيم هو العالم الذي يضع الأشياء مواضعها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يَتَفَكَّرُوا فِي أَنْفُسِهِمْ مَا خَلَقَ اللَّهُ السَّمَاوَاتِ وَالْأَرْضَ وَمَا بَيْنَهُمَا إِلَّا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وَهُوَ حَسِيرٌ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وبالعدل قامت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الصانع الحكيم لا يترك النّاس سدى ولا يهملهم فلا بد من أن يكون له سفراء في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يجز أن يشاهده خلقه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تدركه الأبصار ويباشره الإنسان بالحواس الجسم والجسمانيات أو المتجسم والمتجسد، والمتمثل من المجرّدات وما يقرب منها</w:t>
      </w:r>
    </w:p>
    <w:p>
      <w:pPr>
        <w:pStyle w:val="BookText"/>
        <w:rPr/>
      </w:pPr>
      <w:r>
        <w:rPr>
          <w:rFonts w:ascii="Amiri" w:hAnsi="Amiri" w:eastAsia="Amiri" w:cs="Amiri"/>
          <w:color w:val="111111"/>
          <w:sz w:val="28"/>
          <w:sz w:val="28"/>
          <w:szCs w:val="28"/>
          <w:rtl w:val="true"/>
          <w:lang w:bidi="ar-SA"/>
        </w:rPr>
        <w:t>كالأَجنّة وهو عز وجل متعال ذلك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أن له سفراء في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وجوب بعثة الأنبياء، وهذا الطريق هو الذي أتى به الحكماء في أسفارهم، في وجوب إرسال الرسل على الله تعالى بل هو أمتن وأدق وأكمل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أنه ذهب أرباب الملل وأكثر الفلاسفة إلى حسن بعثة الأنبياء خلافاً للبراهمة من الهند، ومن يحذو حذوهم فإنّهم منعوا من حسنها،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يجيء به الرّسول إن خالف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فهو مردود وإن وافق ففي العقل غنية عنه فلا وجه لحسنها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باطل، لأنّ العقل لا يدرك جميع ما يصلح له وينفعه ويضره، على البسط والتفصيل بل كثيراً منها على الإجمال والإبهام أيضاً، على أن الفوائد التي ذكرها المتكلّمون والحكماء في حسن بعثة الأنبياء تردّ ما ذهب إليه البراهمة قال المحقق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البعثة حسنة لاشتمالها على فوائد كمعاضدة العقل فيما يدلّ عليه، واستفادة الحكم فيما لا يدلّ وازاحة الخوف واستفادة الحسن و القبح والمنافع والمضار، وحفظ النوع الإنساني وتكميل أشخاصه بحسب استعداداتهم المختلفة، وتعليمهم الصنائع الخفيّة والأخلاق والسّياسات والأخبار بالعقاب والثّواب فيحصل اللّطف للمكلف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حسنها هل هي واجبة في الحكمة قال العدلية أعني الإماميّة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ومنعت الأشاعرة من وجوبها بناء على أصلها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تقرير الطريق الذي أتى به الحكماء على الإجمال، هو أن نقول كلما كان صلاح النوع مطلوباً الله تعالى كانت الشريعة واجبة، وكلما كانت الشريعة واجبة، كانت البعثة واجبة فكلما كان صلاح النوع مطلوباً فالبعثة واجبة، وعلى التفصيل ما ذكره زينون الكبير تلميذ ارسطاطاليس في رسالته في المبدأ والمعاد وما ذكره الشيخ في المقالة العاشرة من إلهيات الشفاء من الفصل الثاني إلى الخامس وفي الإشارة الأولى من النمط التاسع من الإرشادات والتنبيهات وغيرهم من الحكماء الشامخين في مؤلفاتهم الحكمية ونأتي بما في الإشارات وشرحه للعلامة الطوسي فإنهما وافيان في المقصود فإنهما وافيان في المقصود مع جزالة اللّفظ ورزانة النظم قال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لم يكن الإنسان بحيث يستقلّ وحده بأمر نفسه إلا بمشاركة آخر من بني جنسه، وبمعاوضة ومعارضة تجريان بينهما يفرغ كلّ واحد منهما لصاحبه عن مهم لو تولاه بنفسه لازدحم على الواحد كثير، وكان ممّا يتعسر إن أمكن، وجب أن يكون بين النّاس معاملة وعدل، يحفظه شرع يفرضه شارع متميز باستحقاق الطاعة، لاختصاصه بآيات تدلّ على أنّها من عند ربّه، ووجب أن يكون للمحسن والمسيء جزاء من عنده القدير الخبير فوجب معرفة المجازي، والشارع ومع المعرفة سبب حافظ للمعرفة ففرضت عليهم العبادة المذكورة للمعبود، وكرّرت عليهم ليستحفظ التذكير بالتكرير حتّى استمرت الدعوة إلى العدل المقيم الحياة النوع، ثمّ لمستعمليها بعد النفع العظيم في الدّنيا الأجر الجزيل في الأخر، ثمّ زيد للعارفين من مستعمليها المنفعة التي خصّوا بها فيما هم مولّون وجوههم شطره، فانظر إلى الحكمة ثمّ إلى الرّحمة والنعمة تلحظ جناباً تبهرك عجائبه ثمّ أقم واستقم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الطوسي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النبوّة والشريعة وما يتعلّق بهما على طريقة الحكماء وذلك مبني على قواعد، وتقريرها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لا يستقل وحده بأمور معاشه، لأنّه يحتاج إلى غذاء ومسكن وسلاح لنفسه ولمن يعوله من أولاده الصغار وغيرهم، وكلّها صناعيّة لا يمكن أن يرتبها صانع واحد، إلا في مدّة لا يمكن أن يعيش تلك المدة فاقداً إياها، أو يتعسر إن أمكن لكنّها تتيسّر لجماعة يتعاونون ويتشاركون في تحصيلها، يفزع كل واحد منهم لصاحبه عن ذلك فيتم بمعارضة وهي أن يعمل كلّ واحد مثل ما يعمله الآخر، </w:t>
      </w:r>
    </w:p>
    <w:p>
      <w:pPr>
        <w:pStyle w:val="BookText"/>
        <w:rPr/>
      </w:pPr>
      <w:r>
        <w:rPr>
          <w:rFonts w:ascii="Amiri" w:hAnsi="Amiri" w:eastAsia="Amiri" w:cs="Amiri"/>
          <w:color w:val="111111"/>
          <w:sz w:val="28"/>
          <w:sz w:val="28"/>
          <w:szCs w:val="28"/>
          <w:rtl w:val="true"/>
          <w:lang w:bidi="ar-SA"/>
        </w:rPr>
        <w:t>ومعاوضة وهي أن يعطى كلّ واحد صاحبه من عمله بازاء ما يأخذه منه من عمله، فإذن الإنسان بالطبع محتاج في تعيشه إلى الاجتماع مؤد إلى صلاح حاله وهو المراد من قولهم الإنسان مدني بالطبع، والتمدن في اصطلاحهم هو هذا الاجتماع فهذه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 النّاس على التعاون لا ينتظم إلا إذا كان بينهم معاملة وعدل، لأنّ كلّ واحد يشتهي ما يحتاج إليه ويغضب على من يزاحمه في ذلك، وتدعوه شهوته وغضبه إلى الجور على غيره، فيقع من ذلك الهرج ويختل أمر الاجتماع، أما إذا كان معاملة وعدل متفق عليهما لم يكن كذلك، فإذن لا بد منهما والمعاملة والعدل لا يتناولان الجزئيات الغير المحصورة، إلا إذا كانت لها قوانين كلّية، وهي الشرع فإذن لا بدّ من شريعة، والشريعة في اللّغة مورد الشاربة، وإنّما سمى المعنى المذكور بها لاستواء الجماعة في الإنتفاع منه وهذه قاعدة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والشرع لا بدّ له من واضع يقنّن تلك القوانين ويقرّرها على الوجه الذي ينبغي وهو الشّارع ، ثمّ إنّ النّاس لو تنازعوا في وضع الشرع لوقع الهرج المحذور منه، فإذن أن يمتاز الشارع منهم باستحقاق الطاعة ليطيعه الباقون في قبول الشريعة واستحقاق الطاعة إنّما يتقرر بآيات تدلّ على كون تلك الشريعة من عند ربّه، وتلك الآيات هي معجزاته وهي إمّا قولية وإمّا فعلية، والخواصّ للقوليّة أطوع، والعوام للفعلية أطوع ولا يتم الفعلية مجرّدة عن القوليّة لأنّ النبوة والإعجاز لا يحصلان من غير دعوة إلى خير، فإذن لا بدّ من شارع هو نبيّ معجزة وهذه قاعدة ثالثة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العوام وضعفاء العقول يستحقرون اختلال عدل النّافع، في أمور معاشهم بحسب النّوع عند استيلاء الشوق عليهم إلى ما يحتاجون إليه، بحسب الشخص فيقدمون على مخالفة الشرع، وإذا كان للمطيع والعاصي ثواب وعقاب أخرويان يحملهم الرجاء والخوف على الطاعة وترك المعصية، فالشريعة لا تنتظم بدون ذلك انتظامها به فإذن وجب أن يكون للمحسن وللمسيء جزاء من عند الإله القدير على مجازاتهم، الخبير بما يبدونه أو يخفونه من أفكارهم وأقوالهم وأفعالهم، ووجب أن يكون معرفة المُجازي والشارع واجبة على الممتثلين للشريعة في الشريعة، والمعرفة العامية قلما تكون يقينيّة، فلا تكون ثابتة فوجب أن يكون معها سبب حافظ لها وهو التذكار المقرون بالتكرار، والمشتمل عليهما إنما تكون عبادة مذكرة للمعبود مكررة في أوقات متتالية كالصلوات وما يجري مجراها فإذن يجب أن يكون النبي داعياً إلى التصديق بوجود خالق مدبر خبير وإلى الإيمان بشارع مبعوث من قبله صادق وإلى الإعتراف بوعد ووعيد أخرويين، وإلى القيام بعبادات يذكر فيها الخالق بنعوت جلاله، وإلى الإنقياد لقوانين شرعيّة يحتاج إليها النّاس في معاملاتهم، حتّى يستمرّ بذلك الدّعوة إلى </w:t>
      </w:r>
    </w:p>
    <w:p>
      <w:pPr>
        <w:pStyle w:val="BookText"/>
        <w:rPr/>
      </w:pPr>
      <w:r>
        <w:rPr>
          <w:rFonts w:ascii="Amiri" w:hAnsi="Amiri" w:eastAsia="Amiri" w:cs="Amiri"/>
          <w:color w:val="111111"/>
          <w:sz w:val="28"/>
          <w:sz w:val="28"/>
          <w:szCs w:val="28"/>
          <w:rtl w:val="true"/>
          <w:lang w:bidi="ar-SA"/>
        </w:rPr>
        <w:t>العدل المقيم لحياة النّوع وهذه قاعدة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جميع ذلك مقدر في العناية الأولى لاحتياج الخلق إليه، فهو موجود في جميع الأوقات والأزمنة، وهو المطلوب وهو نفع لا يتصور نفع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أضيف لممثلي الشرع إلى هذا النفع العظيم الدنياوي الأجر الجزيل الأخروي، حسب ما وعده وأُضيف للعارفين منهم إلى النفع العاجل والأجر الآجل، الكمال الحقيقي المذكور، فانظر إلى الحكمة وهي تبقية النظام على هذا الوجه، ثمّ إلى الرّحمة وهو إيفاء الأجر الجزيل بعد النفع العظيم، وإلى النعمة وهي الإبتهاج الحقيقي المضاف إليهما، تلحظ جناب مفيض هذه الخيرات جناياً تبهرك عجائبه، أي تغلبك وتدهشك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أقم أي أقم الشرع، واستقم أي في التوجه إلى ذلك الجناب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علم ذلك فلنرجع إلى بيان سائر فقرات الحديث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يعبّرون عنه إلى خلقه وعباده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عبّرت عن فلان إذا تكلمت عنه </w:t>
      </w:r>
      <w:r>
        <w:rPr>
          <w:rStyle w:val="FootnoteAnchor"/>
          <w:rtl w:val="true"/>
        </w:rPr>
        <w:footnoteReference w:id="44"/>
      </w:r>
      <w:r>
        <w:rPr>
          <w:rFonts w:ascii="Amiri" w:hAnsi="Amiri" w:eastAsia="Amiri" w:cs="Amiri"/>
          <w:color w:val="111111"/>
          <w:sz w:val="28"/>
          <w:sz w:val="28"/>
          <w:szCs w:val="28"/>
          <w:rtl w:val="true"/>
          <w:lang w:bidi="ar-SA"/>
        </w:rPr>
        <w:t xml:space="preserve">والمراد أن الأصل الأوّل فيما يسنّه هذا السانّ المعدّل الإلهي هو إيقاظ فطرة النّاس، من نوم الغفلة عن مبدء العالم عزّ وجلّ وإنارة عقولهم من أنوار المعرفة به تعالى، وإثارة نفوسهم إلى الوصول ببابه والحضور إلى جنابه، فإن الإيمان بالله أصل شجرة الدّين، وأساس بنيان السنة والشريعة، وسائر الأصول والفروع متفرع عليه، فمن عرف الله حقّ معرفته عرف أن له صفات علياً وأسماء لائقة بذاته، وأنّه تعالى واجب الوجود لا يشارك شيئاً من الأشياء في ماهيته، وقيوم بريء عن جميع أنحاء التعلق بالغير وأنّه تعالى لم يخلق العالم وآدم عبثاً، فإنّ العبث قبيح لا يتعاطاه المبدأ الحكيم، والمبدأ الحكيم تعالى عن أن يترك النّاس حياري، ولا يهديهم سبيل الخير والهدى وما يوجب لهم عنده الزلفي، فلا بد من وجوب التكليف في الحكمة وإلا فكان مغرياً بالقبيح، تعالى عن ذلك لأنّه خلق في العبد الشهوة والميل إلى القبائح والنفرة والتأبي عن الحسن، فلو لم يقرر عبده عقله ولم يكلّفه بوجوب الواجب وقبح القبيح ويعده ويتوعد، لكان مغرياً له بالقبيح والاغراء بالقبيح قبيح، والتكليف لا يتم إلا بالإعلام، وهو لا يتم إلا بإرسال الرّسل المؤدبين بآدابه المؤيدين من عنده، بأمور قدسيّة وكرامات إلهية ومعجزات وخوارق عادات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من هدى عقله إلى جناب الرّب، هدي إلى ما يتفرع عليه، فقد أفلح وسعد وفاز، ولذا ترى من سنة الأنبياء أن أوّل ما لقنوا عباد الله كلمة لا إله إلّا الله، والمروي عن خاتمهم صلی الله علیه و آله و سلّم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تفلحوا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لا يجب على السانّ تلقين جميع النّاس معرفته تعالى، على الوجه الذي لا يفهمه إلّا الأوحدى من النّاس، الحكيم المتأله المرتاض في الفنون والعلوم، فإن معاشر الأنبياء بعثوا ليكلموا النّاس على قدر عقولهم، ولا ريب أن الادراكات والنيل إلى المعارف والعلوم يتفاوت بحسب مراتب النّاس في صفاء نفوسهم وصقالتها قال الشيخ في إلهيات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ويكون الأصل الأوّل فيما يسنه تعريفه إيّاهم أن لهم صانعاً واحداً قادراً وأنّه عالم بالسرّ والعلانية، وأنّه من حقّه أن يطاع أمره فإنّه يجب أن يكون الأمر لمن له الخلق، وأنه قد أعدّ لمن أطاعه المعاد المسعد ولمن عصاه المعاد المشقي، حتّى يتلقى الجمهور رسمه المنزل على لسانه من الإله والملائكة بالسمع والطاعة، ولا ينبغي له أن يشغلهم بشيء من معرفة الله فوق معرفة أنّه واحد حق لا شبيه له، فأمّا أن يعدي بهم إلى أن يكلفهم أن يصدّقوا بوجوده وهو غير مشار إليه في مكان، ولا منقسم بالقول ولا خارج العالم ولا داخله ولا شيء من هذا الجنس، فقد عظم عليهم الشغل وشوش فيما بين أيديهم الدّين وأوقعهم فيما لا تخلص عنه إلا لمن كان المعان الموفق الذي يشذ وجوده ويندر كونه، فإنّه لا يمكنهم أن يتصوروا هذه الأحوال على وجهها إلا بكدّ، وإنّما يمكن القليل منهم أن يتصوروا حقيقة هذا التوحيد والتنزيه، فلا يلبثوا أن يكذبوا بمثل هذا الموجود ويقعوا في تنازع، وينصرفوا إلى المباحثات والمقايسات بمثل التي تصدّهم عن أعمالهم المدنية، وربما أوقعهم في آراء مخالفة لصلاح المدنية ومنافية لواجب الحق، وكثرت فيهم الشكوك والشبه وصعب الأمر على السان في ضبطهم، فما كل بميسّر له في الحكمة الإلهيّة ولا السانّ يصلح له أن يظهر أن عنده حقيقة يكتمها عن العامّة، بل يجب أن لا يرخص في تعرض شيء من ذلك بل يجب أن يعرفهم جلال الله تعالى وعظمته برموز وأمثلة من الأشياء التي هي عندهم جليلة وعظيمة ويلقى إليهم مع هذا هذا القدر أعني أنّه لا نظير له ولا شريك له ولا 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يجب أن يقرر عندهم أمر المعاد على وجه يتصورون كيفيته، ويسكن إليه نفوسهم، ويضرب للسعادة والشقاوة أمثالاً ممّا يفهمونه ويتصورونه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الحق في ذلك فلم يلوح لهم منه إلا أمراً مجملاً، وهو أن ذلك شيء لا عين رأت ولا أذن سمعته، وأن هناك من اللّذة ما هو ملك عظيم ومن الألم ما هو عذاب مقيم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قال زينون الكبير تلميذ أرسطاطاليس في رسالته في 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يضع السنن والشرائع ويأخذ الأمة بالترغيب والترهيب، يعرّفهم أن لهم إلهاً مجازياً لهم على أفعالهم يثيب الخير ويعاقب على الشر، ولا يكلّفهم بعلم ما لا يحتملونه، فإن هذه الرتبة هي رتبة العلم أعلى من أن يصل إليها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معلمي ارسطاطاليس حكاية عن معلمه افلاطن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شاهق المعرفة أشمخ من أن يطير إليه كلّ طائر، وسرادق البصيرة أحجب </w:t>
      </w:r>
    </w:p>
    <w:p>
      <w:pPr>
        <w:pStyle w:val="BookText"/>
        <w:rPr/>
      </w:pPr>
      <w:r>
        <w:rPr>
          <w:rFonts w:ascii="Amiri" w:hAnsi="Amiri" w:eastAsia="Amiri" w:cs="Amiri"/>
          <w:color w:val="111111"/>
          <w:sz w:val="28"/>
          <w:sz w:val="28"/>
          <w:szCs w:val="28"/>
          <w:rtl w:val="true"/>
          <w:lang w:bidi="ar-SA"/>
        </w:rPr>
        <w:t>من أن يحوم حوله كلّ 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الشيخ الرئيس قد لاحظ عبارة زينون فيما قاله في آخر النمط التاسع من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جناب الحقّ عن أن يكون شريعة لكل وارد أو يطّلع عليه إلا واحداً بعد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ويدلونهم على مصالحهم ومنافعهم وما به بقاؤهم وفي تركه فناؤهم ذلك لما مرّ آنفاً من أن الإنسان مدنيٌ بالطبع محتاج في تعيشه وبقائه إلى اجتماع، فلا بد لهم من سانّ معدّل يدبّر أمورهم ويعلّمهم طريق المعيشة في الدّنيا والنجاة من العذاب في العقبى، ولولا هذا السانّ لوقع الهرج واختل أمر الاجتماع ولزم مفاسد كثيرة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بعضها من قبل، ونعم ما 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فالحاجة إلى هذا الإنسان في أن يبقي نوع الناس، يتحصّل وجوده أشدّ من الحاجة إلى انبات الشعر على الأشفار على الحاجبين، وتقعير الأخمص من القدمين وأشياء أخرى من المنافع التي لا ضرورة فيها في البقاء، بل أكثر ما لها أنّها ينفع في البقاء، ووجود الإنسان الصالح لأن يسنّ ويعدل ممكن، فلا يجوز أن تكون العناية الأولى تقتضي تلك المنافع، ولا تقتضي هذه التي هي أسّها، ولا أن يكون المبدأ الأوّل والملائكة بعده يعلم ذلك ولا يعلم هذا، ولا أن يكون ما يعلمه في نظام الخير الممكن وجوده الضروري حصوله، لتمهيد نظام الخير ولا يوجد بل كيف يجوز أن يوجد، وما هو متعلق بوجوده مبني على وجوده موجود فواجب إذن أن يوجد نبيّ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يدلونهم على مصالحهم، إشارة إلى ما ذهب إليه العدلية من أنّ الأحكام الإلهية متفرعة على مصالح و مفاسد لا كما مال إليه الأشعري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فثبتت الأمرون والناهون عن الحكيم العليم في خلقه والمعبّرون عنه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نتيجة ما قدّم علیه السلام من المقدمات البرهانية العقلية المستحكمة المباني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أن لنا صانعاً، والثانية أنّه متعال عن أوصاف مخلوقه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يجز أن يشاهده خلقه ويباشروه فلا بد من وسائط، الثالثة أنّه حكيم عالم بوجوه الخير والمنفعة في النّظام وسبيل المصلحة للخلائق في المعيشة والقوام والبقاء والدوام والحكيم لا يخلّ بالواجب، الرابعة أن الإنسان مدني بالطبع فلا بدّ له من سانّ معدل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الأنبياء وصفوته من خلقه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ثبت بيّن علیه السلام في هذه الفقرات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النبيّ لا بد أن يكون بشراً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مشاركتهم لهم في الخلق والتركيب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أنه مع البشريّة يجب أن يكون متميزاً من سائر النّاس بأوصاف قدسية خلقاً وخلقاً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مشاركين للنّاس في شيء من أحوالهم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الأوّل أعني كونه من جنس البشر فلوجوه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أنس النّاس به فإن الجنس إلى  الجنس يميل، ولنعم ما نظم العارف الرومي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زنی آمد به پیش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شد بر نا ودان طفلی مرا</w:t>
      </w:r>
    </w:p>
    <w:p>
      <w:pPr>
        <w:pStyle w:val="BookText"/>
        <w:rPr/>
      </w:pPr>
      <w:r>
        <w:rPr>
          <w:rFonts w:ascii="IRNazanin" w:hAnsi="IRNazanin" w:eastAsia="IRNazanin"/>
          <w:color w:val="111111"/>
          <w:sz w:val="28"/>
          <w:sz w:val="28"/>
          <w:szCs w:val="28"/>
          <w:rtl w:val="true"/>
          <w:lang w:bidi="fa-IR"/>
        </w:rPr>
        <w:t xml:space="preserve">گرش میخوانم نمی آید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ورهلم ترسم که او افتد به پست</w:t>
      </w:r>
    </w:p>
    <w:p>
      <w:pPr>
        <w:pStyle w:val="BookText"/>
        <w:rPr/>
      </w:pPr>
      <w:r>
        <w:rPr>
          <w:rFonts w:ascii="IRNazanin" w:hAnsi="IRNazanin" w:eastAsia="IRNazanin"/>
          <w:color w:val="111111"/>
          <w:sz w:val="28"/>
          <w:sz w:val="28"/>
          <w:szCs w:val="28"/>
          <w:rtl w:val="true"/>
          <w:lang w:bidi="fa-IR"/>
        </w:rPr>
        <w:t xml:space="preserve">نیست عاقل تاکه دریابد چوما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بگویم کز خطر پیش من آ</w:t>
      </w:r>
    </w:p>
    <w:p>
      <w:pPr>
        <w:pStyle w:val="BookText"/>
        <w:rPr/>
      </w:pPr>
      <w:r>
        <w:rPr>
          <w:rFonts w:ascii="IRNazanin" w:hAnsi="IRNazanin" w:eastAsia="IRNazanin"/>
          <w:color w:val="111111"/>
          <w:sz w:val="28"/>
          <w:sz w:val="28"/>
          <w:szCs w:val="28"/>
          <w:rtl w:val="true"/>
          <w:lang w:bidi="fa-IR"/>
        </w:rPr>
        <w:t xml:space="preserve">هم اشارات را نمیداند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وربداند نشنود این هم بدا ست</w:t>
      </w:r>
    </w:p>
    <w:p>
      <w:pPr>
        <w:pStyle w:val="BookText"/>
        <w:rPr/>
      </w:pPr>
      <w:r>
        <w:rPr>
          <w:rFonts w:ascii="IRNazanin" w:hAnsi="IRNazanin" w:eastAsia="IRNazanin"/>
          <w:color w:val="111111"/>
          <w:sz w:val="28"/>
          <w:sz w:val="28"/>
          <w:szCs w:val="28"/>
          <w:rtl w:val="true"/>
          <w:lang w:bidi="fa-IR"/>
        </w:rPr>
        <w:t xml:space="preserve">بس نمودم شیر پستان را 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 گرداند از من چشم ورو</w:t>
      </w:r>
    </w:p>
    <w:p>
      <w:pPr>
        <w:pStyle w:val="BookText"/>
        <w:rPr/>
      </w:pPr>
      <w:r>
        <w:rPr>
          <w:rFonts w:ascii="IRNazanin" w:hAnsi="IRNazanin" w:eastAsia="IRNazanin"/>
          <w:color w:val="111111"/>
          <w:sz w:val="28"/>
          <w:sz w:val="28"/>
          <w:szCs w:val="28"/>
          <w:rtl w:val="true"/>
          <w:lang w:bidi="fa-IR"/>
        </w:rPr>
        <w:t xml:space="preserve">از برای حق شماييد اي مهان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این جهان و آن جهان</w:t>
      </w:r>
    </w:p>
    <w:p>
      <w:pPr>
        <w:pStyle w:val="BookText"/>
        <w:rPr/>
      </w:pPr>
      <w:r>
        <w:rPr>
          <w:rFonts w:ascii="IRNazanin" w:hAnsi="IRNazanin" w:eastAsia="IRNazanin"/>
          <w:color w:val="111111"/>
          <w:sz w:val="28"/>
          <w:sz w:val="28"/>
          <w:szCs w:val="28"/>
          <w:rtl w:val="true"/>
          <w:lang w:bidi="fa-IR"/>
        </w:rPr>
        <w:t xml:space="preserve">زود درمان کن که میلرزد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که بدرد از میوه دل بگسلم</w:t>
      </w:r>
    </w:p>
    <w:p>
      <w:pPr>
        <w:pStyle w:val="BookText"/>
        <w:rPr/>
      </w:pPr>
      <w:r>
        <w:rPr>
          <w:rFonts w:ascii="IRNazanin" w:hAnsi="IRNazanin" w:eastAsia="IRNazanin"/>
          <w:color w:val="111111"/>
          <w:sz w:val="28"/>
          <w:sz w:val="28"/>
          <w:szCs w:val="28"/>
          <w:rtl w:val="true"/>
          <w:lang w:bidi="fa-IR"/>
        </w:rPr>
        <w:t xml:space="preserve">گفت طفلی را برآور هم بیام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 بیند جنس خودرا آن غلام</w:t>
      </w:r>
    </w:p>
    <w:p>
      <w:pPr>
        <w:pStyle w:val="BookText"/>
        <w:rPr/>
      </w:pPr>
      <w:r>
        <w:rPr>
          <w:rFonts w:ascii="IRNazanin" w:hAnsi="IRNazanin" w:eastAsia="IRNazanin"/>
          <w:color w:val="111111"/>
          <w:sz w:val="28"/>
          <w:sz w:val="28"/>
          <w:szCs w:val="28"/>
          <w:rtl w:val="true"/>
          <w:lang w:bidi="fa-IR"/>
        </w:rPr>
        <w:t xml:space="preserve">سوی جنس آید سبك زان ناودان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برجنس است عاشق جاودان</w:t>
      </w:r>
    </w:p>
    <w:p>
      <w:pPr>
        <w:pStyle w:val="BookText"/>
        <w:rPr/>
      </w:pPr>
      <w:r>
        <w:rPr>
          <w:rFonts w:ascii="IRNazanin" w:hAnsi="IRNazanin" w:eastAsia="IRNazanin"/>
          <w:color w:val="111111"/>
          <w:sz w:val="28"/>
          <w:sz w:val="28"/>
          <w:szCs w:val="28"/>
          <w:rtl w:val="true"/>
          <w:lang w:bidi="fa-IR"/>
        </w:rPr>
        <w:t xml:space="preserve">زن چنان کردو چودید آنطفل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خود خوش خوش بدو آوردرو</w:t>
      </w:r>
    </w:p>
    <w:p>
      <w:pPr>
        <w:pStyle w:val="BookText"/>
        <w:rPr/>
      </w:pPr>
      <w:r>
        <w:rPr>
          <w:rFonts w:ascii="IRNazanin" w:hAnsi="IRNazanin" w:eastAsia="IRNazanin"/>
          <w:color w:val="111111"/>
          <w:sz w:val="28"/>
          <w:sz w:val="28"/>
          <w:szCs w:val="28"/>
          <w:rtl w:val="true"/>
          <w:lang w:bidi="fa-IR"/>
        </w:rPr>
        <w:t xml:space="preserve">سوی بام آمد زمتن ناودان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 هر جنس را همجنس دان</w:t>
      </w:r>
    </w:p>
    <w:p>
      <w:pPr>
        <w:pStyle w:val="BookText"/>
        <w:rPr/>
      </w:pPr>
      <w:r>
        <w:rPr>
          <w:rFonts w:ascii="IRNazanin" w:hAnsi="IRNazanin" w:eastAsia="IRNazanin"/>
          <w:color w:val="111111"/>
          <w:sz w:val="28"/>
          <w:sz w:val="28"/>
          <w:szCs w:val="28"/>
          <w:rtl w:val="true"/>
          <w:lang w:bidi="fa-IR"/>
        </w:rPr>
        <w:t xml:space="preserve">غژغژان آمد بسوى طفل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وارهید از او فتادن سوی سفل</w:t>
      </w:r>
    </w:p>
    <w:p>
      <w:pPr>
        <w:pStyle w:val="BookText"/>
        <w:rPr/>
      </w:pPr>
      <w:r>
        <w:rPr>
          <w:rFonts w:ascii="IRNazanin" w:hAnsi="IRNazanin" w:eastAsia="IRNazanin"/>
          <w:color w:val="111111"/>
          <w:sz w:val="28"/>
          <w:sz w:val="28"/>
          <w:szCs w:val="28"/>
          <w:rtl w:val="true"/>
          <w:lang w:bidi="fa-IR"/>
        </w:rPr>
        <w:t xml:space="preserve">زان شد ستند از بشر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بجنسیت رهند از ناودان</w:t>
      </w:r>
    </w:p>
    <w:p>
      <w:pPr>
        <w:pStyle w:val="BookText"/>
        <w:rPr/>
      </w:pPr>
      <w:r>
        <w:rPr>
          <w:rFonts w:ascii="IRNazanin" w:hAnsi="IRNazanin" w:eastAsia="IRNazanin"/>
          <w:color w:val="111111"/>
          <w:sz w:val="28"/>
          <w:sz w:val="28"/>
          <w:szCs w:val="28"/>
          <w:rtl w:val="true"/>
          <w:lang w:bidi="fa-IR"/>
        </w:rPr>
        <w:t xml:space="preserve">پس بشر فرمود خودرا مثلکم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بجنس آیند و کم گردندگم</w:t>
      </w:r>
    </w:p>
    <w:p>
      <w:pPr>
        <w:pStyle w:val="BookText"/>
        <w:rPr/>
      </w:pPr>
      <w:r>
        <w:rPr>
          <w:rFonts w:ascii="IRNazanin" w:hAnsi="IRNazanin" w:eastAsia="IRNazanin"/>
          <w:color w:val="111111"/>
          <w:sz w:val="28"/>
          <w:sz w:val="28"/>
          <w:szCs w:val="28"/>
          <w:rtl w:val="true"/>
          <w:lang w:bidi="fa-IR"/>
        </w:rPr>
        <w:t xml:space="preserve">زانکه جنسیت بغایت جاذبست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جاذبش جنس است هر جا طالبس</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حالتهم العادية لا يستطيعون أن يروا الملك في صورته التي خلق عليها، لأنه روحاني الذات والقوة البشرية لا تقوى على رؤية الملك، بل الجن ما لم يتجسما ويتمثلا بالأجسام الكثيفة والأمثال المرتية وإن كانا برانا، كما قال تعالى في الشيطان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َاإِنَّهُ يَرَاكُمْ هُوَ وَقَبِيلُهُ مِنْ حَيْثُ لَا تَرَوْنَهُمْ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أبصارنا لا تقوى على رؤية بعض الأجسام من عالمنا هذا أيضاً كالهواء، والعناصر البسيطة التي يتألف منها الهواء فكيف تقدر على رؤية ما هو ألطف من الهواء كالجنّ، وما هو ألطف من الجن كالملك وما هو ألطف منه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فرض أن يتمثل الملك أو يتجسد أو يتجسّم بحيث عاينه النّاس لكان في صورة البشر أيضاً للوجهين المتقدّمين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مَلَكًا لَجَعَلْنَاهُ رَجُلًا وَلَلَبَسْنَا عَلَيْهِمْ مَا يَلْبِسُونَ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ولذلك كان جبرئيل علیه السلام يأتي النّبي صلی الله علیه و آله و سلّم في صورة دحية الكلبي والملائكة الذين دخلوا على إبراهيم في صورة الضيفان حتى قدم إليه عجلاً </w:t>
      </w:r>
    </w:p>
    <w:p>
      <w:pPr>
        <w:pStyle w:val="BookText"/>
        <w:rPr/>
      </w:pPr>
      <w:r>
        <w:rPr>
          <w:rFonts w:ascii="IRNazanin" w:hAnsi="IRNazanin" w:eastAsia="IRNazanin"/>
          <w:color w:val="111111"/>
          <w:sz w:val="28"/>
          <w:sz w:val="28"/>
          <w:szCs w:val="28"/>
          <w:rtl w:val="true"/>
          <w:lang w:bidi="fa-IR"/>
        </w:rPr>
        <w:t>جسداً، وكذلك الذين أتوا لوطاً، وكذلك لما تسوّر المحراب على داود الملكان كانا في صورة رجلين يختصمان إليه، وجبرئيل تمثل لمريم بشراً سويّاً، نعم يمكن للأنبياء أن يروا بقوتهم القدسيّة الملائكة وأشباههم على صورتهم الأصلية، كما جاءت عدّة روايات أن خاتمهم صلی الله علیه و آله و سلّم رأى جبرئيل على صورته الأصليّة مرّتين وسيأتي الكلام في ذلك في خواص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لو كان ملكاً وإن تجسم بشراً لما يتم الحجة على النّاس، ولا يسلمه العقول ولا تنقاده النفوس، لأنه إن ظهرت أية معجزة منه لقالوا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لنا مثل ما كان لک من القدرة والقوة والعلم، وغيرها من الصفات القاهرة على صفات البشر لفعلنا مثل فعلك، فتقوى الشبهات من هذه الجهة، وبذلك علم ضعف ما تخيّل ضعفاء العقول من النّاس، أنّ الأنبياء إذا كانوا من طائفة الملائكة من حيث إن علومهم أكثر وقدرتهم أشدّ ومهابتهم أعظم، وامتيازهم عن الخلق أكمل والشبهات والشكوك في نبوّتهم ورسالتهم أقل، والحكيم إذا أراد تحصيل مهم فكلّ شيء كان أشدّ إفضاءً إلى تحصيل ذلك المطلوب كان 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الوجوه الثلاثة ما أجاب بها رسول الله صلی الله علیه و آله و سلّم مشركي قريش، لمّا جادلوه واحتجوا عليه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نبيّاً لكان معك ملك يصدقك ونشاهده ولو أراد الله أن يبعث إلينا نبيّاً لكان إنّما يبعث إلينا ملكاً لا بشراً مثلنا، كما هو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للطبرسي رضوان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 من كتب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كان قاعداً ذات يوم بمكّة بفناء الكعبة، إذ اجتمع جماعة من رؤساء قريش منهم الوليد بن المغيرة المخزومي وأبو البختري بن هشام وأبو جهل بن هشام والعاص بن وائل السهمي، وعبد الله بن أبي أميّة المخزومي، وكان معهم جمع ممّن يليهم كثير ورسول الله صلی الله علیه و آله و سلّم في نفر من أصحابه يقرأ عليهم كتاب الله ويؤدي إليهم عن الله أمره ونهيه،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المشركون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استفحل أمر محمّد وعظم خطبه فتعالوا نبدأ بتقريعه وتبكيته وتوبيخه والإحتجاج عليه وإبطال ما جاء به، ليهون خطبه على أصحابه ويصغر قدره عندهم، فلعلّه ينزع عمّا هو فيه من غيّه وباطله وتمرّده وطغيانه، فإن انتهى وإلّا عاملنا بالسيف الباتر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يلي كلامه ومجادلته؟ قال عبد الله بن أبي أميّة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إلى ذلك، أفما ترضاني له قرنا حسيباً ومجادلاً كفياً؟ 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بأجمعهم فابتدأ عبد الله بن أبي أميّة المخزومي فقال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لقد ادعيت دعوى عظيمة وقلت مقالا هائلاً، زعمت أنّك رسول الله ربّ العالمين، وما ينبغي لربّ العالمين وخالق الخلق أجمعين، أن يكون مثلك رسوله بشراً مثلنا، </w:t>
      </w:r>
    </w:p>
    <w:p>
      <w:pPr>
        <w:pStyle w:val="BookText"/>
        <w:rPr/>
      </w:pPr>
      <w:r>
        <w:rPr>
          <w:rFonts w:ascii="Amiri" w:hAnsi="Amiri" w:eastAsia="Amiri" w:cs="Amiri"/>
          <w:color w:val="111111"/>
          <w:sz w:val="28"/>
          <w:sz w:val="28"/>
          <w:szCs w:val="28"/>
          <w:rtl w:val="true"/>
          <w:lang w:bidi="ar-SA"/>
        </w:rPr>
        <w:t xml:space="preserve">تأكل ممّا نأكل وتمشي في الأسواق كما نمشي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نبيّاً لكان معك ملك يصدقك ونشاهده بل لو أراد الله أن يبعث إلبنا نبيّاً لكان إنّما يبعث إلينا ملكاً، لا بشراً مثلنا ما أنت يا محمّد إلا مسحوراً ولست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كنت نبيّاً لكان معك ملك يصدقك ونشاهده، بل لو أراد أن يبعث إلينا لكان إنّما يبعث لنا ملكاً لا بشراً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والملك لا تشاهده حواسكم، لأنه من جنس هذا الهواء لاعيان منه ولو شاهدتموه، بأن يزاد في قوى أبصاركم لقلتم ليس هذا ملكاً بل هذا بشر، لأنّه إنّما كان يظهر لكم بصورة البشر الذي قد الفتموه، لتفهموا عنه مقالته وتعرفوا خطابه ومراده، فكيف كنتم تعلمون صدق الملك وأنّ ما يقوله حق؟ بل إنّما بعث الله بشراً وأظهر على يده المعجزات، التي ليست في طبائع البشر الذين قد علمتم ضمائر قلوبهم، فتعلمون بعجزكم عما جاء به أنّه معجزة، وأن ذلك شهادة من الله بالصدق له، ولو ظهر لكم ملك وظهر على يده ما تعجز عنه البشر، لم يكن في ذلك ما يدلكم أن ذلك لكم، ليس في طبائع سائر أجناس الملائكة حتّى يصير ذلك معجزاً، ألا ترون أنّ الطيور التي تطير ليس ذلك منها بمعجزة، لأن لها أجناساً تقع منها مثل طيرانها ولو أنّ آدميّاً طار كطيرانها كان ذلك معجزاً، فالله عزّ وجلّ سهّل عليكم الأمر وجعله بحيث يقوم عليكم حجّته وأنتم تقترحون عمل الصعب الذي لا حجّة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إلا رجل 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أكون كذلك وقد تعلمون أنّه في صحة التميز والعقل فوقكم، فهل جرّبتم عليّ منذ نشأت إلى أن استكملت أربعين سنة خزية أو زلّة أو كذبة أو خيانة أو خطأ من القول أو سفها من الرأي، أتظنّون أن رجلاً يعتصم طول هذه المدّة بحول نفسه وقوّتها أو بحول الله وقوّته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 بطوله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الأمر الثاني أعني أنّ النبيّ مع البشريّة، يجب أن يكون متميزاً عن سائر النّاس، بأوصاف قدسيّة، فأشار علیه السلام إليها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الأنبياء صفوته من خلقه أوّلاً، وأنّهم حكماء مؤدّبين في الحكمة ثانياً، ومبعوثين بها ثالثاً، وغير مشاركين للنّاس على مشاركتهم لهم في الخلق والتركيب في شيء من أحوالهم رابعاً، مؤيدون عند الحكيم العليم بالحكمة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أمور لا بدّ للنّاظر من البحث عنها والنيل إلى حقيقة مغزاها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الأنبياء لكونهم سفراء له تعالى إلى خلقه، وأمناؤه على وحيه وخلفاؤه لا بدّ </w:t>
      </w:r>
    </w:p>
    <w:p>
      <w:pPr>
        <w:pStyle w:val="BookText"/>
        <w:rPr/>
      </w:pPr>
      <w:r>
        <w:rPr>
          <w:rFonts w:ascii="IRNazanin" w:hAnsi="IRNazanin" w:eastAsia="IRNazanin"/>
          <w:color w:val="111111"/>
          <w:sz w:val="28"/>
          <w:sz w:val="28"/>
          <w:szCs w:val="28"/>
          <w:rtl w:val="true"/>
          <w:lang w:bidi="fa-IR"/>
        </w:rPr>
        <w:t>من أن يكونوا متصفين بالأوصاف القدسيّة الإلهيّة، ومتخلّقين بالأخلاق الرّبوبيّة، فإنّ الخليفة لا بدّ وأن يكون موصوفاً بصفات المستخلف، حتّى يتحقق له اسم الخلافة، والعناية الأزليّة تأبى بعث من لم يكن كذلك، لبعده عن الإتصاف بصفات الحق والإتصال بحضرة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الحكماء ومنهم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النّفس الناطقة كمالها الخاصّ بها أن بصیر عالماً عقلياً مرتسماً فيها صور الكلّ والنظام المعقول، في الكلّ، والخير الفائض في الكل، وأفضل النّاس من استكملت نفسه عقلاً بالفعل محصلاً وللأخلاق التي تكون فضائل عمليّة، وأفضل هؤلاء هو المستعد لمرتبة النبوّة، وهو الذي في قواه النفسانيّة خصائل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يعلم جميع المعلومات أو أكثرها من عند الله، وأن يطيعه مادة الكائنات بإذن الله، وأن يسمع كلام الله ويرى ملائكة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العلم بجميع المعلومات والإطلاع على الأمور الغائبة من غير كسب وفكر، فيحصل من صفاء جوهر النفس وشدّة صقالتها ونورانيتها الموصل لها إلى المبادىء العالية وشدة الإتّصال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إطاعة مادّة الكائنات فبسبب شدّة انسلاخهم عن النواسيت الإنسانيّة، تدوم عليهم الإشراقات العلويّة بسبب الاستضاءة بضوء القدس والإلف بسنا المجد فتطيعهم المادة العنصريّة القابلة للصور المفارقة فيتأثر المواد عن أنفسهم كما يتأثر أبدانهم عنها، فلهذا يكون دعاؤهم مسموعاً في العالم الأعلى، والقضاء السابق ويتمكن في أنفسهم نور خلّاق به يقدرون على بعض الأشياء التي يعجز عنها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عيسى ابن مريم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الخصلة الثالثة فلأنّ الأنبياء لهم نفوس مقدسّة، قلّت شواغلها عن الحواس الظاهرة، فتخلّصت بذلك عن المادة الجسمانيّة، فلم يكن بينها وبين الأنوار حجب ولا شواغل لأنّها من لوازم المادّة، فإذا تخلّصت النّفس عن تعلقاتها كانت مشاهدة للأنوار والمفارقات البريئة عن الشوائب الماديّة واللّواحق الغريبة، ولذا يكونوا مشاهدين للملائكة على صورهم بقوتهم القدسية، سامعين لكلامهم قابلين لكلام الله تعالى بطريق الوحي، ومعلوم أنّ المادّة التي تقبل هذه الخصائل والكمالات تقع في قليل من الأمزجة، ولذا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وصفوته من خلقه، فمزاجهم أعدل الأمزجة الإنسانية، ونفسهم الفائضة من الأوّل تعالى ألطف وأشدّ وأقوى وأوسع وجوداً من غيرها، فهم غير مشاركين للنّاس على مشاركتهم لهم في الخلق والتركيب في شيء من أحوالهم،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شيء من </w:t>
      </w:r>
    </w:p>
    <w:p>
      <w:pPr>
        <w:pStyle w:val="BookText"/>
        <w:rPr/>
      </w:pPr>
      <w:r>
        <w:rPr>
          <w:rFonts w:ascii="IRNazanin" w:hAnsi="IRNazanin" w:eastAsia="IRNazanin"/>
          <w:color w:val="111111"/>
          <w:sz w:val="28"/>
          <w:sz w:val="28"/>
          <w:szCs w:val="28"/>
          <w:rtl w:val="true"/>
          <w:lang w:bidi="fa-IR"/>
        </w:rPr>
        <w:t>احوالهم، تتعلّق بقوله غیر مشارکین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الله جعل المزاج الإنساني أعدل الأمزجة، لتستوكره نفسه الناطقة التي هي أشرف النّفوس، ولا بدّ أن يكون وكرها لائقاً لها، وقال المعلّم الثاني أو نصر الفارابي في المختصر الموسوم بعيون المسائل كما نقله عنه المحقّق الطوسي في آخر النّمط الثاني من شرحه على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الباري تعالى في الغاية، لأنّه خلق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بها العناصر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منها الأمزجة المختلفة، وخص كل مزاج بنوع من الأنواع، وجعل كلّ مزاج كان أبعد عن الإعتدال سبب كلّ نوع، كان أبعد عن الكمال، وجعل النّوع الأقرب من الإعتدال مزاج البشر حتّى يصلح لقبول النفس النّاطقة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النفس الناطقة مميّزة عن سائر النفوس بآثار وأفعال تخصّ بها، ولا بد أن يكون مزاجها المتعلق بها أعدل من غيره كذلك الأنبياء الذين غير مشاركين للنّاس، على مشاركتهم لهم في الخلق والتركيب في شيء من أحوالهم وأفعالهم، لا بدّ من أن يكون مزاجهم أعدل الأمزجة الإنسانيّة اللائق بنفوسهم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الأنبياء علیه السلام بعضهم أفضل من بعض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يكونوا متفاوتين في اعتدال المزاج وصفاء النّفس النّاطقة القدسية وسعتها الوجوديّة، وكذا الكلام في خاتمهم الذي هو أكمل موجود في النّوع الإنساني وأوتي جوامع الكلم التي هي أمهات الحقائق الإلهيّة والكونيّة، ولذا كان الرّوح المحمّدي صلی الله علیه و آله و سلّم أوّل دليل على ربّه، لأنّ الربّ لا يظهر إلاّ بمربوه ومظهره وكمالات الذات بأجمعها إنّما تظهر بوجوده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عنه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موسى حيّاً بين أظهركم ما حلّ له إلا أن يتبعني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حكماء مؤدّبين في الحكمة، أي أدّبهم الله تعالى في الحكمة،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أدبه إذا هذّبه وراض أخلاقه، وأدّبه في أمر إذا علّمه وراضه حتّى تأدّب فيه،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البشير النذير نقلاً عن ابن عدي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أنّه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أديني ربّي فأحسن تأديبي</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حيث أنّهم علیه السلام حكماء مؤدّبين في الحكمة والحكمة هو العدل والوسط في كلّ أمر، فهم على الجادة الوسطى، التي ليست النّجاة إلا بالاستقامة فيها، فمن اقتدى بهم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واقتفى آثارهم فقد هدى إلى الصراط المستقيم، فإنّ الحجج الإلهيّة في الحقيقة موازين للنّاس </w:t>
      </w:r>
      <w:bookmarkStart w:id="79" w:name="pg20786_780662"/>
    </w:p>
    <w:p>
      <w:pPr>
        <w:pStyle w:val="BookText"/>
        <w:rPr/>
      </w:pPr>
      <w:bookmarkEnd w:id="79"/>
      <w:r>
        <w:rPr>
          <w:rFonts w:ascii="Amiri" w:hAnsi="Amiri" w:eastAsia="Amiri" w:cs="Amiri"/>
          <w:color w:val="111111"/>
          <w:sz w:val="28"/>
          <w:sz w:val="28"/>
          <w:szCs w:val="28"/>
          <w:rtl w:val="true"/>
          <w:lang w:bidi="ar-SA"/>
        </w:rPr>
        <w:t>ونبيّ كلّ أمّة هو ميزان تلك الأمة لأن ميزان كلّ شيء بحسبه هو المعيار الذي يعرف به قدره، وحدّه وصحته وسقمه وزيادته ونقصانه واستواؤه، فقد يكون ذلك الشيء من الأجسام، فميزانه ما وضع من جنسه من الأحجار وغيرها، كالمّد والمنّ والمكاييل والزرع وغيرها لتعيين وزن ذلك الشيء وتقديره، وقد يكون ذلك الشيء من الكلمات فيوزن صحتها واعتلالها بميزانه الذي هو الفاء والعين واللام، كما بيّن في علم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المنطق يكون ميزاناً لتمييز النتيجة الصحيحة من السقيمة وعلم العروض ميزاناً للأشعار، وميزان النّاس ما يوزن به قدر كل امرء وقيمته على حسب أعماله، وأخلاقه وعقائده وصفاته، وحيث أنّ الأنبياء بعثوا على الحق ولا يميلون عن العدل مقدار قطمير، ولا يصدر منهم سهو ولا نسيان، فهم معيار الحق وميزان الصّدق وفيصل الأمور، فمن تأسّى بهم وحذا حذوهم فقد فاز فوزاً عظيماً وإلّا فقد خسر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علم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علیه السلام من 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الْمَوَازِينَ الْقِسْطَ لِيَوْمِ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في رواية أُخرى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الموازين القسط</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مؤيدون عند الحكيم العليم بالحكمة، أي كما أنّهم مؤدّبون في الحكمة كذلك مؤيّدون بالحكمة من عنده تعالى، تدلّ على صدق مقالته وجواز عدالته، ليميز الخبيث من الطيب والحق من الباطل فلو لم يكونوا مؤيّدين بها من عنده تعالى بالحكمة أعني بالبينات والمعجزات القولية والفعلية لما يفصل بين النبيّ والمتنبّي،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ثبت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لما هدينا العقل بتلك المقدمات إلى هذا المطلب الأسنى، فدلّ أن الأرض لا تخلو في كلّ دهر وزمان من لدن خلق البشر إلى قيام القيامة،</w:t>
      </w:r>
    </w:p>
    <w:p>
      <w:pPr>
        <w:pStyle w:val="BookText"/>
        <w:rPr/>
      </w:pPr>
      <w:r>
        <w:rPr>
          <w:rFonts w:ascii="Amiri" w:hAnsi="Amiri" w:eastAsia="Amiri" w:cs="Amiri"/>
          <w:color w:val="111111"/>
          <w:sz w:val="28"/>
          <w:sz w:val="28"/>
          <w:szCs w:val="28"/>
          <w:rtl w:val="true"/>
          <w:lang w:bidi="ar-SA"/>
        </w:rPr>
        <w:t>من حجّة الهيّة، ودريت أن الخليفة في الأوّل قبل الخليقة، وفي الأخر بعدها لئلا يحتجّ أحد على الله تعالى أنّه تركه بغير حجّة الله عليه</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806196_3531895371"/>
      <w:bookmarkStart w:id="81" w:name="_Toc31"/>
      <w:bookmarkEnd w:id="80"/>
      <w:r>
        <w:rPr>
          <w:rtl w:val="true"/>
        </w:rPr>
        <w:t>الحديث الخامس</w:t>
      </w:r>
      <w:bookmarkEnd w:id="81"/>
    </w:p>
    <w:p>
      <w:pPr>
        <w:pStyle w:val="Heading5"/>
        <w:numPr>
          <w:ilvl w:val="4"/>
          <w:numId w:val="1"/>
        </w:numPr>
        <w:rPr/>
      </w:pPr>
      <w:bookmarkStart w:id="82" w:name="__RefHeading___Toc1806198_3531895371"/>
      <w:bookmarkStart w:id="83" w:name="_Toc32"/>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أجلّ وأكرم من أن يعرف بخلقه بل الخلق يعرفون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عرف أن له ربّاً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ينبغي له أن يعرف أن لذلك الربّ رضاً وسخطاً، وأنّه لا يعرف رضاه وسخطه إلاّ بوحي </w:t>
      </w:r>
      <w:bookmarkStart w:id="84" w:name="pg20786_780663"/>
    </w:p>
    <w:p>
      <w:pPr>
        <w:pStyle w:val="BookText"/>
        <w:rPr/>
      </w:pPr>
      <w:bookmarkEnd w:id="84"/>
      <w:r>
        <w:rPr>
          <w:rFonts w:ascii="IRNazanin" w:hAnsi="IRNazanin" w:eastAsia="IRNazanin"/>
          <w:color w:val="111111"/>
          <w:sz w:val="28"/>
          <w:sz w:val="28"/>
          <w:szCs w:val="28"/>
          <w:rtl w:val="true"/>
          <w:lang w:bidi="fa-IR"/>
        </w:rPr>
        <w:t xml:space="preserve">أو رسول، فمن لم يأته الوحي فينبغي له أن يطلب الرسل فإذا لقيهم عرف أنّهم الحجّة وأنّ لهم الطاعة المفترضة، فقلت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تعلمون أن رسول الله صلی الله علیه و آله و سلّم كان هو الحجة من الله على خلقه؟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 مضى علیه السلام من كان الحجة؟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فنظرت في القرآن فإذا هو يخاصم به المرجىء والقدري والزنديق الذي لا يؤمن به حتّى يغلب الرّجال بخصومته، فعرفت أن القرآن لا يكون حجّة إلا بقيم، فما قال فيه من شيء كان حقّا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قيمّ القرآن؟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قد كان يعلم وعمر يعلم وحذيفة يعلم،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فلم أجد أحداً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يعرف القرآن كلّه إلّا علياً علیه السلام وإذا كان الشيء بين القوم فقال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وقال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أدري فأشهد أن عليّاً كان قيّم القرآن، وكانت طاعته مفروضة وكان الحجّة على النّاس بعد رسول الله، وأنّ ما قال في القرآن وكانت طاعته مفروضة وكان الحجّة على النّاس بعد رسول الله، وأنّ ما قال في القرآن فهو حق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806200_3531895371"/>
      <w:bookmarkStart w:id="86" w:name="_Toc33"/>
      <w:bookmarkEnd w:id="85"/>
      <w:r>
        <w:rPr>
          <w:rtl w:val="true"/>
        </w:rPr>
        <w:t>بیان</w:t>
      </w:r>
      <w:bookmarkEnd w:id="86"/>
    </w:p>
    <w:p>
      <w:pPr>
        <w:pStyle w:val="BookText"/>
        <w:rPr/>
      </w:pPr>
      <w:r>
        <w:rPr>
          <w:rFonts w:ascii="Amiri" w:hAnsi="Amiri" w:eastAsia="Amiri" w:cs="Amiri"/>
          <w:color w:val="111111"/>
          <w:sz w:val="28"/>
          <w:sz w:val="28"/>
          <w:szCs w:val="28"/>
          <w:rtl w:val="true"/>
          <w:lang w:bidi="ar-SA"/>
        </w:rPr>
        <w:t>هذا الحديث مشتمل على مطالب عقليّة مهّدت للزوم الحجّة على النّاس، ما دامت الأرض باقية، يأمرهم بالخير والصلاح ويهديهم إلى سبيل الرشاد، ولا بد أن يكون معه علم بالله وآياته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المطالب رتبت على أسلوب بديع وأساس 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الله أجل وأكرم من أن يعرف بخلقه بل الخلق يعرفون بالله وما أحسن هذا القول وأحلاه ويعلم منه أن منصور بن حازم كان حازماً حاذقاً في أصول العقائد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وغرضه من ذلك إما أن معرفة الله تعالى فطري غريزي فطرة الله التي فطر الناس عليها، والعقل وحده كاف في معرفته عزّ وجل وهو القائد إلى جنابه وأُصول صفاته، فلا يحتاج الإنسان فى معرفته تعالى إلى خلقه بما أعطاه من العقل يسلكه إلى الصراط المستقيم،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فَأَلْمَهَا فُجُورَهَا وَتَقَواهَا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أجل وأكرم من أن يعرف بخلقه، بل يعرف بالعقل الذي أعطاه خلقه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الله جل جلاله هو الغني القائم بالذات واجب الوجود في ذاته وصفاته وما سواه ممكن مفتقر إليه ومستند به تعالى ظاهر بظهوره وموجود بوجوده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تعالى لإرتفاع مكانه وجلال كبريائه وشدة وجوده وبساطته أجل من أن يعرف بخلقه، على أنّه تعالى لا حدّ عليه ولا ضدّ ولا ندّ حتّى يعرف بها، بل هو سبب كلّ شيء وعلته فهو الأوّل عند أولي الأبصار، فإن أوّل ما </w:t>
      </w:r>
    </w:p>
    <w:p>
      <w:pPr>
        <w:pStyle w:val="BookText"/>
        <w:rPr/>
      </w:pPr>
      <w:r>
        <w:rPr>
          <w:rFonts w:ascii="IRNazanin" w:hAnsi="IRNazanin" w:eastAsia="IRNazanin"/>
          <w:color w:val="111111"/>
          <w:sz w:val="28"/>
          <w:sz w:val="28"/>
          <w:szCs w:val="28"/>
          <w:rtl w:val="true"/>
          <w:lang w:bidi="fa-IR"/>
        </w:rPr>
        <w:t xml:space="preserve">يعرف من عرفان كلّ شيء هو الله تعالى، قال سيد الموحدين عليّ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شيئاً إلا وقد عرفت الله قبله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الله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كلام مولانا سيّد الشهداء أبي عبد الله الحسين علیه السلام في دعاء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يستدلّ عليك بما هو في وجوده مفتقر إليك، أيكون لغيرك من الظهور ما ليس لك حتّى يكون هو المظهر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تعرفت لكلّ شيء فما جهلك شيء،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تعرفت إليّ في كلّ شيء فرأيتك ظاهراً في كلّ شيء فأنت الظاهر لكلّ شيء</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تعالى أجل وأكرم من أن يعرف ذاته من جهة خلقه، بل لا يعرف غيره على الحقيقة الّا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أنّه تعالى أجل وأكرم من أن يدرك عامة النّاس لطائف صنعه ودقائق حكمته ومصلحته في فعله وقوله، بل الخلق يعرفونها بالله تعالى أي بإرساله الرسل وإنزاله الكتب، والظاهر أن خير الوجوه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عرف أن له ربًا عرف أن لذلك الربّ صفات قدوسية متعالية لائقة بجنابه، فلمّا عرف ذلك بنور العقل السليم والعقل السّليم يشتاق التقرب إلى جنابه، ويطلب ما يوصله ببايه، لأنّ الإنسان جبّل على النيل إلى السعادة والميل عن الشقاوة، سيّما السعادة الدائمة الأبديّة التي لا تحصل إلّا بالتخلّق بأخلاق الله والاتّصاف بصفاته العليا، وليس كل طريق وفعل وقول بمقرب النّاس إليه تعالى بالضرورة، فيحتاج إلى هاد يهديه سبل الخير وما فيه رضوانه تعالى وما فيه سخطه، ولا يتأتى ذلك إلّا بالوحي، ولا يوحى إلى كل واحد من آحاد النّاس لعدم قابلية كلّ واحد لذلك، فإنّ للنبوّة صفات خاصّة لا يتحملها إلّا الأوحدي من النّاس، المؤيد من عند الله تبارك وتعالى كما حقق في محلّه، فالعقل السليم يطلب من تعالى إرسال الرسل، فلولا البعثة لكان الله تعالى ظالماً لعباده، فإذا أوحى الله تعالى ما فيه خير البرية وسعادته وما يوجب رضوانه تعالى وسخطه إلى رسول بالبراهين والمعجزات والبيّنات فيأخذ النّاس معالم دينه ومعارف شريعته من الرسول 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على النّاس بعد خاتم النبيّين من هو؟ وهذا المطلب في </w:t>
      </w:r>
    </w:p>
    <w:p>
      <w:pPr>
        <w:pStyle w:val="BookText"/>
        <w:rPr/>
      </w:pPr>
      <w:r>
        <w:rPr>
          <w:rFonts w:ascii="IRNazanin" w:hAnsi="IRNazanin" w:eastAsia="IRNazanin"/>
          <w:color w:val="111111"/>
          <w:sz w:val="28"/>
          <w:sz w:val="28"/>
          <w:szCs w:val="28"/>
          <w:rtl w:val="true"/>
          <w:lang w:bidi="fa-IR"/>
        </w:rPr>
        <w:t xml:space="preserve">المقام هو الأهمّ لأنّ المسلمين اتفقوا في وجود من يكون حافظاً للشرع من الزيادة والنقصان وللأمة من الظلم والطغيان، كما علم على ما بينّاه في المباحث السالفة وإنّما الكلام في ذلك الحجّة بعد النّبيّ صلی الله علیه و آله و سلّم وهو إما الكتاب أو السنّة المتواترة أو الخبر الواحد أو الإجماع أو القياس أو البراءة الأصليّة أو الاستصحاب أو العالم القائم مقام النّبيّ، والأخير أيضاً على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العالم مطلقاً أو العالم المعصوم من الذنوب، المنزه من العيوب، المنصوب من عند علام الغيوب، المؤيد بتأييدات سماوية، المهدي بهداية إلهيّة، وهذه وجوه محتملة في المقام لا بدّ للبصير الناقد أن ينظر فيها ويبحث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فهو كما قال منصور بن حازم يخاصم به المرجيء والقدري والزنديق الذي لا يؤمن به، حتّى يغلب الرجال بخصومته فالقرآن لا يكون حجّة إلا بقيّم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ونزيدك بياناً في المقام حتّى يتبيّن الحق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الله تعالى في كل واقعة وفي كلّ ما يحتاج إليه النّاس في معاشهم ومعادهم أنّ حكماً، وهي أمور غير متناهية وكذا لا ريب انّ الله تعالى نزل القرآن تبياناً لكلّ شيء كما نص به عزّ من قائل في سورة النحل 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الأنعام 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روى ثقة الإسلام الكلينيّ قدّس سرّه، في 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مرازم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أنزل في القرآن تبيان كلّ شيء، حتّى والله ما نزل الله شيئاً يحتاج إليه العباد، حتّى لا يستطيع عبد يقول لو كان هذا أنزل في القرآن إلّا وقد أنزله الله فيه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بإسناده إلى عمرو بن قيس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تعالى لم يدع شيئاً تحتاج إليه الأمّة إلا أنزله في كتابه وبيّنه لرسوله صلی الله علیه و آله و سلّم وجعل لكلّ شيء حدّاً، وجعل عليه دليلاً يدلّ عليه وجعل على من تعدّى ذلك الحدّ حداً</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غيرهما من الأخبار الأخرى في ذلك الباب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ريب أنّ القرآن لم يبيّن تلك الفروع والأحكام الجزئية وكلّ ما يحتاج إليه النّاس في أمورهم الدينية والدّنيوية على التفصيل والبسط، وهذا لا ينافي قوله عزّ وجلّ في الآيتين المذكورتين لأنّ الكتاب مشتمل على أصول كلّية، يستنبط منها الأحكام الجزئيّة والقوانين الإلهية من كان عارفاً بها حقّ المعرفة، فلنقدّم لك مثالاً في ذلك توضيحاً للمراد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المفيد في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عن یونس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اتی بامراة قد ولدت لستّة أشهر فهمّ برجمها 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خاصمتك بكتاب الله خصمتك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جلّ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تممت المرأة الرّضاعة سنتين وكان حمله وفصاله ثلاثين ،شهراً، كان الحمل منها ستّة أشهر فخلى عمر سبيل المرأة وثبت الحكم بذلك، فعمل الصحابة والتابعون ومن أخذ عنه إلى يومنا هذا انتهى</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غيره من الوقائع التي قضى فيها أمير المؤمنين عليّ علیه السلام بكتاب الله مما یحیر العقول، فهذا الحكم كان ثابتاً في الكتاب المجيد ولكن لا تبلغه عقول الرّجال إلا الكمّل منهم الذين هداهم الله إليه وعلّمهم معالم دينه، وجاءت الرّواية في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المعلّى بن خنيس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أمر يختلف فيه إثنان إلا وله أصل في كتاب الله، ولكن لا تبلغه عقول الرّجال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ونظير ما نقله المفيد 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للكليني بإسناده عن عليّ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المهدي أبا الحسن علیه السلام عن الخمر هل هي  محرمة فی کتاب الله تعالی، فانّ النّاس انّما يعرفون النهي عنها ولا يعرفون التحريم لها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محرمة في كتاب الله تعالى يا أمير المؤمنين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موضع هي محرّمة في كتاب الله يا أبا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منها، يعني زنا المعلن ونصب الرايات التي كانت ترفعها الفواجر للفواحش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ما نكح من الآباء لأنّ النّاس كانوا قبل أن يبعث النبيّ صلی الله علیه و آله و سلّم  إذا كان للرجل زوجة ومات عنها، يزوجها ابنه من بعده إذا لم تكن أمه فحرّم الله تعالى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الإثم، فإنها الخمر بعينها وقد قال الله تعالى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 عَنِ الْخَمْرِ وَالْمَيْسِرِ قُلْ فِيهِمَا إِثْمٌ كَبِيرٌ وَمَنَافِعُ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الإثم في كتاب الله فهي الخمر والميسر وإثمهما أكبر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يقطين فهذه فتوى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 المؤمنين، الحمد لله الذي لم يخرج هذا العلم منكم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صبر المهدي أن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رافضي</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87" w:name="pg20786_780667"/>
    </w:p>
    <w:p>
      <w:pPr>
        <w:pStyle w:val="Heading5"/>
        <w:numPr>
          <w:ilvl w:val="4"/>
          <w:numId w:val="1"/>
        </w:numPr>
        <w:rPr/>
      </w:pPr>
      <w:bookmarkStart w:id="88" w:name="__RefHeading___Toc1806202_3531895371"/>
      <w:bookmarkStart w:id="89" w:name="_Toc34"/>
      <w:bookmarkEnd w:id="87"/>
      <w:bookmarkEnd w:id="88"/>
      <w:r>
        <w:rPr>
          <w:rtl w:val="true"/>
        </w:rPr>
        <w:t>تنبيه</w:t>
      </w:r>
      <w:bookmarkEnd w:id="89"/>
    </w:p>
    <w:p>
      <w:pPr>
        <w:pStyle w:val="BookText"/>
        <w:rPr/>
      </w:pPr>
      <w:r>
        <w:rPr>
          <w:rFonts w:ascii="Amiri" w:hAnsi="Amiri" w:eastAsia="Amiri" w:cs="Amiri"/>
          <w:color w:val="111111"/>
          <w:sz w:val="28"/>
          <w:sz w:val="28"/>
          <w:szCs w:val="28"/>
          <w:rtl w:val="true"/>
          <w:lang w:bidi="ar-SA"/>
        </w:rPr>
        <w:t>واعلم أن نظائرهما المروية عن أئمتنا علیهم السلام المستنبطة من ضم الآيات القرآنية بعضها من بعض غير عزيز واستبصر من هذا أنما يعرف القرآن من خوطب به، وأن القرآن يفسّر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من الأشياء القرآن نفسه فهو تبيان لنفسه أيضاً ولكن لا تبلغه عقول الرّجال كما دريت وإنّ للاستنباط من الكتاب رجالاً عينهم الله لنا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الكتاب محكماً ومتشابهاً وناسخاً منسوخاً وعامّاً وخاصّاً ومبينا ومجملاً، تمييزها واستنباط الفروع الجزئية والأحكام الإلهيّة منها صعب مستصعب جدّاً، بل خارج عن طوق البشر إلّا من اختاره الله وعلّمه فقه القرآن، وملأ قلبه علماً وفهماً وحكماً ونوراً، ومن المجمل في الكتاب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اليد يطلق على العضو المعروف إلى الأشاجع وإلى الزند وإلى المرفق وإلى المنكب، فيقال أدخلت يدي في الماء إلى الأشاجع وإلى الزند وإلى المرفق وإلى المنكب، وأعطيت بيدي وإنّما اعطاه بأنامله وكتبت بيدي وإنّما كتبه بأصابعه، والاستعمال ظاهر في الحقيقة فيحصل الاشتراك ويأتي الإجمال في حدّ القطع، كما أنها مجملة في أنّ المراد قطع يدي السارق كلتيهما أو إحداهما، وعلى الثاني اليد اليمنى أو اليسرى وكذا في المقدار المسروق الذي تقطع فيه أيديهما، وفي من تكررت منه السرقة بعد القطع أو قبل القطع وغيرها من أحكام السرقة المدوّنة في كتب الحديث والفقه، وكذا غيره من الأحكام والفرائض مثل فرض الصّلاة والزكاة والصوم والحجّ والجهاد وحدّ الزنا ونظائرها، ممّا نزل في الكتاب مجملاً فلا بدّ لها من مفسّر ومبيّن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لو كان كتاب الله وحده بلا قيّم ومفسّر ومبّين كافياً لما أمر الله تعالى بإطاعة الرّسول، وفي عدّة مواضع من كتابه الكريم، كما حرّرناه من قبيل ودريت أن القائل حسبنا كتاب الله خبط خبط عشواء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806204_3531895371"/>
      <w:bookmarkStart w:id="91" w:name="_Toc35"/>
      <w:bookmarkEnd w:id="90"/>
      <w:r>
        <w:rPr>
          <w:rtl w:val="true"/>
        </w:rPr>
        <w:t>الكلام في أن السنة وحدها لا تكون حجة إلا بقيم</w:t>
      </w:r>
      <w:bookmarkEnd w:id="9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السنة فالكلام فيها الكلام في الكتاب، فإن كلام حجج الله تعالى دون كلام خالق وفوق كلام مخلوق، ولكثير من الرّوايات أن لم نقل لجميعها وجوه محتملة، وقد يعارض بعضها، ولبعضها بطون علمية كالآيات القرآنيّة، فقد روى الصّدوق في المجلس الأوّل من أماليه بإسناده عن عمرو بن اليسع عن شعيب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w:t>
      </w:r>
    </w:p>
    <w:p>
      <w:pPr>
        <w:pStyle w:val="BookText"/>
        <w:rPr/>
      </w:pPr>
      <w:r>
        <w:rPr>
          <w:rFonts w:ascii="IRNazanin" w:hAnsi="IRNazanin" w:eastAsia="IRNazanin"/>
          <w:color w:val="111111"/>
          <w:sz w:val="28"/>
          <w:sz w:val="28"/>
          <w:szCs w:val="28"/>
          <w:rtl w:val="true"/>
          <w:lang w:bidi="fa-IR"/>
        </w:rPr>
        <w:t xml:space="preserve">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حديثنا صعب مستصعب، لا يحتمله إلّا ملك مقرب أو نبيّ مرسل، أو عبد امتحن الله قلبه للإيمان أو مدينة حصينة،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وأي شيء المدينة الحصينة؟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علیه السلام عنها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الروايات ليست بوافية في جميع الأحكام، على سبيل التنصيص في الجزئيات بل كلّيات أيضاً، يستنبط منها تلك الفروع الجزئية، مع أن الروايات أكثرها منقولة بالمعنى، ولم يثبت بقاؤها على هيئتها التي صدرت عن المعصوم علیه السلام، أعني أنها لم تتواتر لفظاً وإن تواتر مدلول كثير منها، حتّى ذهب الشهيد الثّاني في الدراية، إلى أن رواية واحدة يمكن ادعاء تواتره لفظاً،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والتواتر يتحقق في أصول الشرائع كثيراً، وقليل في الأحاديث الخاصّة وإن تواتر مدلولها حتّى قال أبو الصّلاح من سئل عن إبراز مثال لذلك أعياه طلبه، نعم حديث من كذب عليّ متعمّداً فليتبوّء مقعده من النّار يمكن ادعاء تواتره، فقد نقل نقله عن النّبي صلی الله علیه و آله و سلّم من الصحابة الجم الغفير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المجلسي رحمة 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المعلوم أن الصّحابة وأصحاب الأئمّة علیهم السلام لم يكونوا يكتبون الأحاديث عند سماعها، ويبعد بل يستحيل عادة حفظهم جميع الألفاظ على ما هي عليه، وقد سمعوها مرّة واحدة خصوصاً في الأحاديث الطويلة، تطاول الأزمنة، ولهذا كثيراً ما يروى عنهم المعنى الواحد بألفاظ مختلفة، انتهى ما أردنا من نقل كلامه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القرآن الكريم فإنّه المنزّل من الله تعالى المحفوظ على هيئته التي نزلت بلا تغيير وتبديل في ألفاظه بلا خلاف، بل اتفق الكلّ من المسلمين وغيرهم على أن القرآن بین الكتب</w:t>
      </w:r>
    </w:p>
    <w:p>
      <w:pPr>
        <w:pStyle w:val="BookText"/>
        <w:rPr/>
      </w:pPr>
      <w:r>
        <w:rPr>
          <w:rFonts w:ascii="Amiri" w:hAnsi="Amiri" w:eastAsia="Amiri" w:cs="Amiri"/>
          <w:color w:val="111111"/>
          <w:sz w:val="28"/>
          <w:sz w:val="28"/>
          <w:szCs w:val="28"/>
          <w:rtl w:val="true"/>
          <w:lang w:bidi="ar-SA"/>
        </w:rPr>
        <w:t xml:space="preserve">المنزلة هو الكتاب الذي لم يتطرق إليه تحريف أو تصحيف أو زيادة أو نقصان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 الأحاديث على ذلك المنوال، فيأتي البحث في الأخبار على أطوار كثيرة مضبوطة في كتب الدّراية والرّجال وغيرهما، مثلاً ينظر في الرّاوي هل كان أهلاً للنقل أم لا، كما روى الكلينيّ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الحديث منك فأزيد وأنقص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تريد معناه </w:t>
      </w:r>
      <w:r>
        <w:rPr>
          <w:rStyle w:val="FootnoteAnchor"/>
          <w:rtl w:val="true"/>
        </w:rPr>
        <w:footnoteReference w:id="58"/>
      </w:r>
      <w:r>
        <w:rPr>
          <w:rFonts w:ascii="IRNazanin" w:hAnsi="IRNazanin" w:eastAsia="IRNazanin"/>
          <w:color w:val="111111"/>
          <w:sz w:val="28"/>
          <w:sz w:val="28"/>
          <w:szCs w:val="28"/>
          <w:rtl w:val="true"/>
          <w:lang w:bidi="fa-IR"/>
        </w:rPr>
        <w:t>فلا بأس</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الكلام في القرآن والحديث، هو ما ذكره مولى الموحدين أمير المؤمنين عليّ علیه السلام نقله الرّضي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مضى في الخطبة الثمانية والمأتين وكذا نقله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بإسناده عن أبان بن عيّاش عن سليم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w:t>
      </w:r>
    </w:p>
    <w:p>
      <w:pPr>
        <w:pStyle w:val="BookText"/>
        <w:rPr/>
      </w:pPr>
      <w:r>
        <w:rPr>
          <w:rFonts w:ascii="IRNazanin" w:hAnsi="IRNazanin" w:eastAsia="IRNazanin"/>
          <w:color w:val="111111"/>
          <w:sz w:val="28"/>
          <w:sz w:val="28"/>
          <w:szCs w:val="28"/>
          <w:rtl w:val="true"/>
          <w:lang w:bidi="fa-IR"/>
        </w:rPr>
        <w:t>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من سلمان والمقداد وأبي ذر شيئاً من تفسير القرآن وأحاديث عن نبي الله غير ما في أيدي النّاس، ثمّ سمعت منك تصديق ما سمعت منهم، ورأيت في أيدي النّاس أشياء كثيرة من تفسير القرآن، ومن الأحاديث عن نبي الله صلی الله علیه و آله و سلّم أنتم تخالفونهم فيها، وتزعمون أن ذلك كلّه باطل، أفترى النّاس يكذبون على رسول الله صلی الله علیه و آله و سلّم متعمّدين ويفسّرون القرآن بآرائهم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علیه السلام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فافهم الجواب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أيدي النّاس حقاً وباطلاً وصدقاً وكذباً وناسخاً ومنسوخاً وعامّاً وخاصّاً ومحكماً ومتشابهاً وحفظاً ووهماً، وقد كذب على رسول الله صلی الله علیه و آله و سلّم 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عليّ الكذابة، فمن كذب عليّ متعمّداً فليتبؤء مقعده من النّار، ثمّ</w:t>
      </w:r>
    </w:p>
    <w:p>
      <w:pPr>
        <w:pStyle w:val="BookText"/>
        <w:rPr/>
      </w:pPr>
      <w:r>
        <w:rPr>
          <w:rFonts w:ascii="Amiri" w:hAnsi="Amiri" w:eastAsia="Amiri" w:cs="Amiri"/>
          <w:color w:val="111111"/>
          <w:sz w:val="28"/>
          <w:sz w:val="28"/>
          <w:szCs w:val="28"/>
          <w:rtl w:val="true"/>
          <w:lang w:bidi="ar-SA"/>
        </w:rPr>
        <w:t>كذب عليه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أتاكم الحديث من أربعة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يظهر الإيمان متصنّع بالإسلام، لا يتاثم ولا يتحرج أن يكذب على رسول الله متعمداً، فلو علم النّاس أنّه منافق كذاب لم يقبلوا منه ولم يصدّقوه، ولكنهم قالوا هذا قد صحب رسول الله ورآه وسمع منه، فيأخذون عنه وهم لا يعرفون حاله، وقد أخبر الله عن المنافقين بما أخبره ووصفهم بما وصفهم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رَأَيْتَهُمْ تُعْجِبُكَ أَجْسَامُهُمْ وَإِن يَقُولُوا نَسْمَع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بقوا بعده فتقربوا إلى أئمّة الضلالة والدعاة إلى النّار بالزور والكذب والبهتان، فولوهم الأعمال وحملوهم على رقاب النّاس، وأكلوا بهم الدّنيا وإنّما النّاس مع الملوك والدّنيا إلا من عصم الله فهذا أحد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سمع من رسول الله صلی الله علیه و آله و سلّم شيئاً لم يحمله على وجهه ووهم فيه، ولم يتعمّد كذباً فهو في يده يقول ويعمل به ويرويه، ويقول أنا سمعته من رسول الله صلی الله علیه و آله و سلّم فلو علم المسلمون أنّه وهم لم يقبلوه ولو علم هو أنه وهم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ثالث سمع من رسول الله صلی الله علیه و آله و سلّم شيئاً أمر به ثمّ نهى عنه، وهو لا يعلم أو سمعه ينهى عن شيء ثمّ أمر به، وهو لا يعلم فحفظ منسوخه ولم يحفظ النّاسخ، فلو علم أنّه منسوخ لرفضه ولو علم المسلمون إذ سمعوه منه أنّه منسوخ لرفضوه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رابع لم يكذب على رسول الله صلی الله علیه و آله و سلّم مبغض للكذب خوفاً من الله وتعظيماً لرسوله، لم ينسه بل حفظ ما سمع على وجهه، فجاء به كما سمع لم يزد فيه ولم ينقص منه، وعلم الناسخ والمنسوخ وعمل بالنّاسخ ورفض المنسوخ ، فإن أمر النّبيّ صلی الله علیه و آله و سلّم مثل القرآن ناسخ ومنسوخ وخاص وعام ومحكم ومتشابه، قد كان يكون من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له وجهان كلام عام وكلام خاصّ مثل القرآن، وقال الله تعالى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آتَاكُمُ الرَّسُولُ فَخُذُوهُ وَمَا </w:t>
      </w:r>
    </w:p>
    <w:p>
      <w:pPr>
        <w:pStyle w:val="BookText"/>
        <w:rPr/>
      </w:pPr>
      <w:r>
        <w:rPr>
          <w:rFonts w:ascii="IRNazanin" w:hAnsi="IRNazanin" w:eastAsia="IRNazanin"/>
          <w:color w:val="111111"/>
          <w:sz w:val="28"/>
          <w:sz w:val="28"/>
          <w:szCs w:val="28"/>
          <w:rtl w:val="true"/>
          <w:lang w:bidi="fa-IR"/>
        </w:rPr>
        <w:t>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فيشتبه على من لم يعرف ولم يدر ما عنى الله به ورسوله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كلّ أصحاب رسول الله صلی الله علیه و آله و سلّم كان يسأل من الشيء يفهم، وكان منهم من يسأل ولا يستفهمه، حتّى</w:t>
      </w:r>
    </w:p>
    <w:p>
      <w:pPr>
        <w:pStyle w:val="BookText"/>
        <w:rPr/>
      </w:pPr>
      <w:r>
        <w:rPr>
          <w:rFonts w:ascii="IRNazanin" w:hAnsi="IRNazanin" w:eastAsia="IRNazanin"/>
          <w:color w:val="111111"/>
          <w:sz w:val="28"/>
          <w:sz w:val="28"/>
          <w:szCs w:val="28"/>
          <w:rtl w:val="true"/>
          <w:lang w:bidi="fa-IR"/>
        </w:rPr>
        <w:t>أن كانوا ليحبّون أن يجيء الأعرابي والطاري فيسأل رسول الله صلی الله علیه و آله و سلّم حتّى يسمعوا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يذكر بعد قوله حتّى يسمعوا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منزلته عند النّبي صلی الله علیه و آله و سلّم وسنذكر هذا الذيل أيضاً في محلّه، فيما حررناه دريت أنّ الكتاب والسنّة غير وافيين بكل الأحكام، مع أنّ الله تعالى في كلّ واقعة حكماً يجب تحصيله فهما يحتاجان إلى 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البختري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ورثة الأنبياء وذاك أنّ الأنبياء لم يورثوا درهماً ولا ديناراً وإنّما ورثوا من أحاديثهم، فمن أخذ بشيء منها فقد أخذ حظّا وافراً، فانظروا علمكم هذا عمّن تأخذونه، فإن فينا أهل البيت في كلّ خلف عدولاً ينفون عنه تحريف الغالين، وانتحال المبطلين وتأويل الجاهلين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وحيث علم معنى العدل فيما تقدم، وعلم أنّ الإمام المنصوب الإلهي على العدل المحض، ويهدون بأمر الله تعالى إلى طريق الحق، علم أنّ المراد بالعدول هم الأئمة الهادين المهديين لا غير، وجاء خبر آخر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مفسر له حيث روى بإسناده عن ابن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 كلّ بدعة تكون من بعدي يكاد بها الإيمان ولياً من أهل بيتي موكّلا به يذب عنه، ينطق بإلهام من الله ويعلن الحق وينوره ويرد كيد الكائدين، يعبّر عن الضعفاء فاعتبروا يا أولي الأبصار وتوكلوا على الله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ونعم ما قال الفيض في الحديث بياناً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ورثة الأنبياء ورثتهم من غذاء الرّوح، لأنّهم أولادهم الروحانيون الذين ينتسبون إليهم من جهة أرواحهم المتغذية بالعلم المستفاد منهم علیه السلام كما أنّ من كان من نسلهم ورثتهم من غذاء الجسم، لأنّهم أولادهم الجسمانيّون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ينتسبون إليهم من جهة أجسادهم المتغذية بالغذاء الجسماني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حظاً وافراً كثيراً لأنّ قليل العلم خير ممّا طلعت عليه الشَّمس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فانظروا يعني لمّا ثبت أنّ العلم ميراث الأنبياء، فلا بدّ أن يكون مأخوذاً عن الأنبياء علیهم السلام وعن أهل بيت النّبوّة الذين هم مستودع اسرارهم، وفيهم أصل شجرة علمهم دون غيرهم، فإن المجاوزين عن الوسط الحقّ يحرّفون الكلم عن مواضعه بحسب 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والمبطلون يدعون لأنفسهم العلم ويلبسون الحقّ بالباطل لفساد أغراضهم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والجاهلون </w:t>
      </w:r>
    </w:p>
    <w:p>
      <w:pPr>
        <w:pStyle w:val="BookText"/>
        <w:rPr/>
      </w:pPr>
      <w:r>
        <w:rPr>
          <w:rFonts w:ascii="Amiri" w:hAnsi="Amiri" w:eastAsia="Amiri" w:cs="Amiri"/>
          <w:color w:val="111111"/>
          <w:sz w:val="28"/>
          <w:sz w:val="28"/>
          <w:szCs w:val="28"/>
          <w:rtl w:val="true"/>
          <w:lang w:bidi="ar-SA"/>
        </w:rPr>
        <w:t>يؤولون المتشابهات على غير معانيها المقصودة منها لزيغ قلوبهم، فيشتبه بسبب ذلك طريق التعلّم على طلبة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أهل بيت النّبي صلوات الله عليه وعليهم في كلّ خلف بعد سلف أمة وسط، لهم الاستقامة في طريق الحق من غير غلو ولا تقصير ولا زيغ ولا تحريف، يعني الإمام المعصوم وخواصّ شيعته الأمناء على أسراره الحافظين لعلمه الضابطين لأحاديثه، فإنّ الأرض لا تخلو أبداً وهم لا يزالون ينفون عن العلم تحريف الغالين وتلبيس المبطلين وتأويل الجاهلين، فخذوا علمكم عنهم دون غيرهم لتكونوا ورثة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الحديث ناظر إلى ما روى عن النّبيّ صلی الله علیه و آله و 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يحمل هذا العلم من كلّ خلف عدوله ينفون عنه تحريف الغالين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وانتحال المبطلين وتأويل الجاهلين وتفسير للعدول الوارد فيه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والخلف بالتحريك والسكون كلّ ما يجيء بعد من مضى إلّا أنّه بالتحريك في الخير وبالتسكين في الشرّ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صدق وخلّف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القياس فقد حققنا في المباحث السالفة أنّ الله تعالى في كلّ واقعة حكماً، وأن الأحكام مبتنية على مصالح و مفاسد في الأشياء لا تبلغها العقول ولا يعلمها إلا علام الغيوب، ولو تأمّلنا حقّ التأمل في الدّين لرأينا أن دين الله لم يبن على القياس، فإن المراد بالقياس في المقام القياس الفقهي، الذي يسمّى في علم الميزان بالتمثيل، ومبني الشرع على اختلاف المتفقات كوجوب الصّوم آخر شهر رمضان وتحريمه أوّل شوّال، واتفاق المختلفات کو جوب الوضوء من البول والغائط واتفاق القتل خطأ والظهار في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الشارع قطع يد سارق القليل دون غاصب الكثير، وجلد بقذف الزنا وأوجب فيه أربع شهادات دون الكفر، وذلك كلّه ينافي القياس وقد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تعمل هذه الأمّة برهة بالكتاب، وبرهة بالسنة، وبرهة بالقياس، فإذا فعلوا ذلك فقد ضلّوا وأضلّوا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القياس إلّا اتباع الهوى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تطرق في الشريعة العمل بالقياس لمحق الدّين، لأنّ لكلّ أحد أن يرى برأيه ونظره مناسبة بین الحكمين، وغالباً لا يخلو الشيئان عن مناسبة ما، فيلزم عندئذ تحليل الحرام وتحريم الحلال، وآراء كثيرة مردية في موضع واحد، مع أنّ حكم الله واحد لا يتغير، وقد </w:t>
      </w:r>
      <w:bookmarkStart w:id="92" w:name="pg20786_780672"/>
    </w:p>
    <w:p>
      <w:pPr>
        <w:pStyle w:val="BookText"/>
        <w:rPr/>
      </w:pPr>
      <w:bookmarkEnd w:id="92"/>
      <w:r>
        <w:rPr>
          <w:rFonts w:ascii="IRNazanin" w:hAnsi="IRNazanin" w:eastAsia="IRNazanin"/>
          <w:color w:val="111111"/>
          <w:sz w:val="28"/>
          <w:sz w:val="28"/>
          <w:szCs w:val="28"/>
          <w:rtl w:val="true"/>
          <w:lang w:bidi="fa-IR"/>
        </w:rPr>
        <w:t xml:space="preserve">روى شيخ الطّائفة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مريم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قضيت بين رجلين بقضية ثمّ عادا إليّ من قابل لم أزدهما على القول الأوّل لأنّ الحق لا يتغير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دريت آنفاً أنه ليس شيء ممّا يحتاج إليه النّاس إلا وقد جاء فيه كتاب أو سنة، وأن الله تعالى نص في كتابه العزيز، أنزل في القرآن تبيان كل 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تِبْيَناً لِكُلِّ شَىءٍ وَهُدًى وَرَحْمَةٌ وَبُشْرَى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الآيات الأخرى، فإذا بين القرآن كلّ شيء وكذا السنة، وإن كان لا تبلغها عقول الرّجال، فعلينا أن نطلب من عنده علم الكتاب، وليس لنا أن نختار بالقياس والاستحسان وأمثالهما حكماً نفتي به أو نعمل، فإنّ الله حذرنا حذرنا عن ذلك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كِتَابٌ فِيهِ تَدْرُسُونَ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فِیهِ لَما تَخَیَّرُونَ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أَيْمَانُ عَلَيْنَا بَلِغَةٌ إلى يَوْمِ الْقِيَامَةِ إِنَّ لَكُمْ لَا تَحْكُمُونَ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 شُرَكَاءُ فَلْيَأْتُوا بِشُرَكَائِهِمْ إِن كَانُوا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وَاسْتَقِمْ كَمَا أُمِرْتَ وَلَا تَتَّبِعْ أَهْوَاءَهُمْ وَقُلْ ءَامَنتُ بِمَا أَنزَلَ اللهُ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كَمَن زُيْنَ لَهُ سُوءُ عَمَلِهِ، وَاتَّبَعُوا أَهْوَاءَهُم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يَتَّبِعُونَ إِلَّا الظَّنَّ وَمَا تَهْوَى الأَنفُسُ وَلَقَدْ جَاءَهُم مِّن رَّبِّهِمُ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القرآنية تذمّ من رغب عن اختيار الله واختيار رسوله إلى اختياره، وتنهيه ذلك أفلا يتدبرون القرآن أم على قلوب أقفالها، أم طبع الله على قلوبهم فهم لا يفقهون، أم قالوا سمعنا وهم لا يسمعون، إن شرّ الدواب عند الله الصم البكم الذين لا يعقلون</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806206_3531895371"/>
      <w:bookmarkStart w:id="94" w:name="_Toc36"/>
      <w:bookmarkEnd w:id="93"/>
      <w:r>
        <w:rPr>
          <w:rtl w:val="true"/>
        </w:rPr>
        <w:t>الأخبار المروية عن أهل بيت العصمة عليهم السلام في النهي عن العمل بالقياس</w:t>
      </w:r>
      <w:bookmarkEnd w:id="94"/>
    </w:p>
    <w:p>
      <w:pPr>
        <w:pStyle w:val="BookText"/>
        <w:rPr/>
      </w:pPr>
      <w:r>
        <w:rPr>
          <w:rFonts w:ascii="Amiri" w:hAnsi="Amiri" w:eastAsia="Amiri" w:cs="Amiri"/>
          <w:color w:val="111111"/>
          <w:sz w:val="28"/>
          <w:sz w:val="28"/>
          <w:szCs w:val="28"/>
          <w:rtl w:val="true"/>
          <w:lang w:bidi="ar-SA"/>
        </w:rPr>
        <w:t xml:space="preserve">قد رويت عن الأئمّة الهداة المهديين روايات في النهي عن العمل بالقياس، واحتجاجات على القوم في ذلك نورد ههنا شطراً منها تبصرة للمستبصرين فإن من كان له قلب استهدى بها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أبي شيبة الخراساني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أصحاب المقاييس طلبوا العلم بالمقاييس فلم تزدهم المقاييس من الحق إلا بعداً، وأن دین الله لا يصاب بالمقاييس</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في جميع العلوم النقليّة لا يزاد القائس من الحقّ والواقع إلّا بعداً، فكما أنّ اللّغة والنحو والقراءة والسير وأمثالها لا يستقيم بالقياس والتخمين، فكذلك الأحكام فإنّ الله تعالى في كلّ واقعة حكماً لا يصاب بالظنّ والتخمين 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الشرع يوجد كثيراً جمع الأحكام المختلفة في الصفات الظاهرة وتفريق الأحكام المتشاركة في الآثار الواضحة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بإسناده إلى أبان بن تغلب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لا تقاس، ألا ترى أنّ المرأة تقضي صومها ولا تقضي صلاتها، يا أبان أنّ السنة إذا قيست محق الدين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الفيض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 ذهاب الشيء كله حتّى لا يرى منه أثر، وإنّما يمحق الدين بالقياس، لأن لكلّ أحد أن يرى بعقله أو هواه مناسبة بين الشيء وما أراد أن يقيسه عليه، فيحكم عليه بحكمه، وما من شيء إلا وبينه وبين شيء آخر مجانسة أو مشاركة، في كم أو كيف أو نسبة، فإذا قيس بعض الأشياء على بعض في الأحكام، صار الحلال حراماً والحرام حلالاً حتّى لم يبق شيء من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بإسناده إلى أبان عن أبي شيبة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علم ابن شبرمة عند الجامعة إملاء رسول الله صلی الله علیه و آله و سلّم وخطّ عليّ علیه السلام بيده أنّ الجامعة لم تدع لأحد كلاماً، فيها علم الحلال والحرام أنّ أصحاب القياس طلبوا العلم بالقياس فلم يزدادوا من الحقّ إلاّ بعداً إن دين الله لا يصاب بالقياس</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الكلام في الجامعة عند ترجمة الإمام جعفر بن محمّد الصّادق علیه السلام وابن شبرمة هو عبد الله بن شبرمة القاضي كان يعمل بالقياس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عن الحسين بن ميّاح عن أبيه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قاس نفسه بآدم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خلقتني من نار وخلقته من طين، فلو قاس الجوهر الذي خلق الله منه آدم بالنّار كان ذلك أكثر نوراً وضياء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بإسناده عن عيسى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حنيفة على أبي عبد </w:t>
      </w:r>
    </w:p>
    <w:p>
      <w:pPr>
        <w:pStyle w:val="BookText"/>
        <w:rPr/>
      </w:pPr>
      <w:r>
        <w:rPr>
          <w:rFonts w:ascii="IRNazanin" w:hAnsi="IRNazanin" w:eastAsia="IRNazanin"/>
          <w:color w:val="111111"/>
          <w:sz w:val="28"/>
          <w:sz w:val="28"/>
          <w:szCs w:val="28"/>
          <w:rtl w:val="true"/>
          <w:lang w:bidi="fa-IR"/>
        </w:rPr>
        <w:t xml:space="preserve">الله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 بلغني أنّك تقيس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تقس فإن أوّل من قاس إبليس حين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خلقتني من نار وخلقته من طين، فقاس ما بين النّار والطين، ولو قاس نوريّة آدم بنورية النّار عرف فضل ما بين النّورين وصفاء أحدهما على الآخر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هذين الخبرين من الأخبار الأنيقة والعلوم الدقيقة التي صدرت من بيت أهل العصمة، وتجلّت من مشكاة الإمامة وبدت من فروع شجرة النبوّة، لاحتوائهما على لطيفة قدسيّة عرشيّة، لم يعهد صدور مثلها عن غير بيت الآل في ذلك العصر، ولعمري لو لم تكن لرسول الله صلی الله علیه و آله و سلّم وآله الطاهرين معجزات فعليّة أصلاً، لكفى أمثال هذه الأخبار الصادرة عنهم علیه السلام في صدق مقالتهم بأنّهم سفراء الله لخلقه ووسائط فيضه، وبالجملة قال علیه السلام في الأوّل منهما فلو قاس الجوهر الذي خلق الله منه آدم بالنّار كان ذلك أكثر نوراً وضياءً، وفي الثاني ولو قاس نورية آدم بنورية النار عرف فضل ما بين النورين وصفاء أحدهما على الآخر وذلك الجوهر النّوري هو النفس الناطقة المجردة، والرّوح المقدّسة، التي من عالم الأمر لا سيّما روحه القدسيّة النّبويّة التي بها صار مسجود الملائكة، ومعلوم أن هذا النور المعنوي لا نسبة له إلى الأنوار الحسّية، كنور النّار والسراج والشمس والقمر والنّجوم وأمثالها لأنه لا يكون منغمراً في الزّمان والمكان والأجسام، بل هو فوق الزمان والزمانيّات، ولذا به ما لا يظهر بالأنوار الحسيّة، فإنّ الحسيّة يظهر المحسوسات بخلاف النور العقلي، فإنّه يظهر المعقولات وفوق المحسوسات، فلا يقاس أحدهما بالآخر، فإنّ العقلاني بمراحل عن الجسماني، ولذا قال وليّ الله الأعظم فلو قاس الجوهر الذي خلق الله منه آدم بالنّار كان ذلك أكثر نوراً وضياءً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أن كلامه علیه السلام يدل على تجرد الروح وتنزهه عن الجسم والجسمانيات كما أنه يدلّ أن شيئية الشيء بصورته لا بمادته، وقياس إبليس وهم، حيث توهم أن الفضل والشرف بمادّة البدن، وأنّ شيئية الأشياء بمادّتها، ولم يعلم أنّ الإنسان إنسان بجوهره المجرد النوري العقلاني، وإنّما الشيئيّة بالصّورة لأنّه لم يكن له نصيب من هذا النور القدسي النبوي، حتّى يرى نسبة سائر الأنوار بالقياس إليه ويعرفه حق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الوجود الكامل من مادّة ناقصة، أفضل من موجود ناقص من مادة كاملة، وذلك لما تحقّق في الحكمة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هي الأصل والمادّة فرعها، وشيئية الموجودات بصورها لا بالمادة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نفسه للقياس لم يزل دهره في التباس، </w:t>
      </w:r>
    </w:p>
    <w:p>
      <w:pPr>
        <w:pStyle w:val="BookText"/>
        <w:rPr/>
      </w:pPr>
      <w:r>
        <w:rPr>
          <w:rFonts w:ascii="Amiri" w:hAnsi="Amiri" w:eastAsia="Amiri" w:cs="Amiri"/>
          <w:color w:val="111111"/>
          <w:sz w:val="28"/>
          <w:sz w:val="28"/>
          <w:szCs w:val="28"/>
          <w:rtl w:val="true"/>
          <w:lang w:bidi="ar-SA"/>
        </w:rPr>
        <w:t>ومن دان الله بالرأي لم يزل دهره في ارتماس</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أيضاً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أفتى النّاس برأيه فقد دان الله بما لا يعلم ومن دان الله بما لا يعلم فقد ضادّ الله حيث أحلّ وحرّم فيما لا يعلم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كتاب القضاء من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شبرمة قال دخلت أنا وأبو حنيفة على جعفر بن محمّد فقال لأبي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ولا تقس في الدّين برأيك فإن أوّل من قاس إبليس،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أيّهما أعظم قتل النّفس أو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 وجلّ قد قبل في قتل النفس شاهدين ولم يقبل في الزنا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أيّهما أعظم الصّلاة أم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الحائض تقضي الصّيام ولا تقضي الصلاة، فكيف يقوم لك القياس فاتق الله ولا تقس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فأيّهما أكبر البول أو المني؟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أمر الله تعالى في البول بالوضوء وفي المني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فأيّما أضعف المرأة أو الرّجل؟ قلت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 الله تعالى في الميراث للرجل سهمين وللمرأة سهم أفيقاس لك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حكم الله فيمن سرق عشر دراهم القطع وإذا قطع الرّجل يد رجل فعليه ديتها خمسة آلاف درهم أفيقاس لك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حنيفة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حجام ليحلق رأسي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ميامنك واستقبل القبلة وسم الله فتعلّمت منه ستّ خصال لم تكن عندي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 أنت أم حرّ؟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 الجعفر بن محمّد الصّادق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أشاهد أم غائب؟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فصرت إلى بابه واستأذنت عليه فحجبني وجاء قوم من أهل الكوفة فاستأذنوا فأذن فدخلت فلمّا صرت عنده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لو أرسلت إلى أهل الكوفة فنهيتهم أن يشتموا أصحاب محمّد فإني تركت بها أكثر من عشرة ألف يشتمونهم،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يقبلون مني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يقبل منك وأنت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لا يقبل مني دخلت داري بغير إذني وجلست بغير أمري وتكلمت بغير رأيي وقد بلغني أنك تقول بالقياس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نعمان أوّل من فاس الله إبليس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قريب ما نقلناه عن الوسائل وكذا هذا الخبر مذكور في مجلس يوم الجمعة التاسع من رجب سنة سبع وخمسين وأربعمائة فراجع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النّهي عن القياس في الدّين، والسرّ في نهيه كثيرة في كتب الرّواية، فعليك بكتاب القضاء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والمجلّد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البدع </w:t>
      </w:r>
      <w:bookmarkStart w:id="95" w:name="pg20786_780676"/>
    </w:p>
    <w:p>
      <w:pPr>
        <w:pStyle w:val="BookText"/>
        <w:rPr/>
      </w:pPr>
      <w:bookmarkEnd w:id="95"/>
      <w:r>
        <w:rPr>
          <w:rFonts w:ascii="Amiri" w:hAnsi="Amiri" w:eastAsia="Amiri" w:cs="Amiri"/>
          <w:color w:val="111111"/>
          <w:sz w:val="28"/>
          <w:sz w:val="28"/>
          <w:szCs w:val="28"/>
          <w:rtl w:val="true"/>
          <w:lang w:bidi="ar-SA"/>
        </w:rPr>
        <w:t xml:space="preserve">والرأي والمقاييس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المنقول من الزمخشري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يوسف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أبو حنيفة على رسول الله صلی الله علیه و آله و سلّم للفرس سهمان وللرّجل سهم، 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أجعل بهيمة أكثر من سهم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وأشعر رسول الله صلی الله علیه و آله و سلّم وأصحابه البدن وقال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الأشعار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البيعان بالخيار ما لم يتفرّقا، وقال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البيع فلا 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و سلّم يقرع بين نسائه إذا أراد سفراً وأقرع أصحابه، وقال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قمار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الإجماع فبعد الفراغ عن حجيّته والبحث عن أقسامه،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عدم قيام إجماع في كلّ واقعة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البراءة الأصليّة فلأنه يلزم منها ارتفاع أكثر الأحكام الشرعية، إذ يقال الأصل براءة الذمة من وجوب أو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الاستصحاب فعدم صلاحيّته للمحافظة بديهيّ، فلأنه يستلزم اليقين السابق والشك اللاحق، حتّى يجري وأنّى يكون كلّ حكم من الأحكام في كلّ موضع مع عدم تناهيها كذلك، على أن الاستصحاب والقياس والخبر الواحد لا تفيد إلا ظنّاً، والظن لا يغنى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اتضح عدم صلاحيّة هذه الأقسام لحفظ الدّين وحجّة على النّاس بحياتها، بلا قيم مبين ومفسر بعد خاتم النبيين، فلم يبق أن يكون الحافظ للشرع إلّا العالم والعالم مطلقاً، فقد دریت أنّه لم يكن حافظاً فبقي العالم المعصوم المنصوب من الله، أعني الإمام بالحق وذلك هو المطلوب، وقد اشار الباري تعالى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لأئمتنا صلوات الله عليهم احتجاجات على من ذهب إلى أنّ الكتاب وحده بلا قيّم كاف للعباد كلّ واحد منها حجّة بالغة وبرهان تام أبان الفصل وأفحم الخصم، تركنا الإتيان بها روماً للإختصار، فعليك بكتاب الإحتجاج للطبرسي وأصول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والمجلّد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مضى في الخطبة الثّالثة والعشرين والمائة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القرآن إنّما هو مسطور بين الدفتين، لا ينطق بلسان ولا بدّ له من 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 فراجع فتبصّر</w:t>
      </w:r>
      <w:r>
        <w:rPr>
          <w:rFonts w:eastAsia="IRNazanin" w:cs="IRNazanin"/>
          <w:color w:val="111111"/>
          <w:sz w:val="28"/>
          <w:szCs w:val="28"/>
          <w:rtl w:val="true"/>
          <w:lang w:bidi="fa-IR"/>
        </w:rPr>
        <w:t>.</w:t>
      </w:r>
    </w:p>
    <w:p>
      <w:pPr>
        <w:pStyle w:val="Heading3"/>
        <w:numPr>
          <w:ilvl w:val="2"/>
          <w:numId w:val="1"/>
        </w:numPr>
        <w:rPr/>
      </w:pPr>
      <w:bookmarkStart w:id="96" w:name="__RefHeading___Toc1806208_3531895371"/>
      <w:bookmarkStart w:id="97" w:name="_Toc37"/>
      <w:bookmarkEnd w:id="96"/>
      <w:r>
        <w:rPr>
          <w:rtl w:val="true"/>
        </w:rPr>
        <w:t>احتجاج ثامن الأئمة على المخالفين في أمر الإمامة</w:t>
      </w:r>
      <w:bookmarkEnd w:id="9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الجليل الصّدوق رضوان الله عليه في المجلس السابع والتسعين من أماليه، </w:t>
      </w:r>
    </w:p>
    <w:p>
      <w:pPr>
        <w:pStyle w:val="BookText"/>
        <w:rPr/>
      </w:pPr>
      <w:r>
        <w:rPr>
          <w:rFonts w:ascii="Amiri" w:hAnsi="Amiri" w:eastAsia="Amiri" w:cs="Amiri"/>
          <w:color w:val="111111"/>
          <w:sz w:val="28"/>
          <w:sz w:val="28"/>
          <w:szCs w:val="28"/>
          <w:rtl w:val="true"/>
          <w:lang w:bidi="ar-SA"/>
        </w:rPr>
        <w:t xml:space="preserve">وكذا الشيخ الجليل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وثقة الإسلام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جامعة كافية في أمر الإمامة عن الرّضا عليّ بن موسى ثامن الأئمة الهداة المهديين تهدي بغاة الرشد للتي هو أقوم جعلناها خاتمة بحثنا ليختم بالخير ختامه مسك وفي ذلك فليتنافس المتنافسون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الشيخ الجليل أبو جعفر محمّد بن عليّ بن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القاسم بن العلي 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أيّام عليّ بن</w:t>
      </w:r>
    </w:p>
    <w:p>
      <w:pPr>
        <w:pStyle w:val="BookText"/>
        <w:rPr/>
      </w:pPr>
      <w:r>
        <w:rPr>
          <w:rFonts w:ascii="IRNazanin" w:hAnsi="IRNazanin" w:eastAsia="IRNazanin"/>
          <w:color w:val="111111"/>
          <w:sz w:val="28"/>
          <w:sz w:val="28"/>
          <w:szCs w:val="28"/>
          <w:rtl w:val="true"/>
          <w:lang w:bidi="fa-IR"/>
        </w:rPr>
        <w:t>موسی الرّضا علیه السلام بمرو فاجتمعنا في مسجد جامعها في يوم جمعة في يدي مقدمنا فأدار النّاس أمر الإمامة، وذكروا كثرة اختلاف النّاس فدخلت على سيّدي ومولاي الرّضا علیه السلام فأعلمته ما خاض النّاس فيه فتبسّم علیه السلام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 جهل القوم وخدعوا عن أديانهم، إن الله عزّ وجلّ لم يقبض نبيّه صلی الله علیه و آله و سلّم حتّى أكمل له الدّين وأنزل عليه القرآن فيه تفصيل كلّ شيء بيّن فيه الحلال والحرام، والحدود والأحكام وجميع ما يحتاج النّاس إليه، كملاً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فيه في حجّة الوداع وهي آخر عمره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الإمامة من تمام الدّين ولم يمض صلی الله علیه و آله و سلّم حتّى بين لأمته معالم دينهم وأوضح لهم سبيله، وتركهم على قصد الحقّ وأقام لهم علیا علیه السلام علماً، وما ترك شيئاً يحتاج إليه الأمّة إلا بيّنه، فمن زعم أنّ الله عزّ وجلّ لم يكمل دينه فقد ردّ كتاب الله، ومن ردّ كتاب الله فهو كافر، فهل تعرفون قدر الإمامة ومحلّها من الأمة فيجوز فيها اختيارهم؟</w:t>
      </w:r>
    </w:p>
    <w:p>
      <w:pPr>
        <w:pStyle w:val="BookText"/>
        <w:rPr/>
      </w:pPr>
      <w:r>
        <w:rPr>
          <w:rFonts w:ascii="Amiri" w:hAnsi="Amiri" w:eastAsia="Amiri" w:cs="Amiri"/>
          <w:color w:val="111111"/>
          <w:sz w:val="28"/>
          <w:sz w:val="28"/>
          <w:szCs w:val="28"/>
          <w:rtl w:val="true"/>
          <w:lang w:bidi="ar-SA"/>
        </w:rPr>
        <w:t>إنّ الإمامة أجلّ قدراً وأعظم شأناً وأعلى مكاناً وأمنع جانباً وأبعد غوراً من أن يبلغها النّاس بعقولهم، أو ينالوها برأيهم أو يقيموا إماماً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خصّ الله بها إبراهيم الخليل علیه السلام بعد النّبوة والخلّة مرتبة ثالثة وفضيلة شرّفه الله بها فأشار بها ذكره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إلى يوم القيامة وصارت في الصفوة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أكرمه الله أن جعلها في ذريته أهل الصفوة والطهارة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في ذريته يرثها بعض عن بعض، قرناً فقرناً حتّى ورثها النّبيّ صلی الله علیه و آله و سلّم فقال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w:t>
      </w:r>
    </w:p>
    <w:p>
      <w:pPr>
        <w:pStyle w:val="BookText"/>
        <w:rPr/>
      </w:pPr>
      <w:r>
        <w:rPr>
          <w:rFonts w:ascii="Amiri" w:hAnsi="Amiri" w:eastAsia="Amiri" w:cs="Amiri"/>
          <w:color w:val="111111"/>
          <w:sz w:val="28"/>
          <w:sz w:val="28"/>
          <w:szCs w:val="28"/>
          <w:rtl w:val="true"/>
          <w:lang w:bidi="ar-SA"/>
        </w:rPr>
        <w:t>له الخاصة فقلّدها النّبي صلی الله علیه و آله و سلّم عليّاً علیه السلام بأمر ربّه عزّ وجلّ على رسم ما فرض الله، فصارت في ذرّيته الأصفياء الذين آتاهم الله العلم والإيمان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ولد عليّ علیه السلام خاصّة إلى يوم القيامة إذ لا نبيّ بعد محمّد صلی الله علیه و آله و سلّم فمن أين يختار هؤلاءِ الجهّال؟</w:t>
      </w:r>
    </w:p>
    <w:p>
      <w:pPr>
        <w:pStyle w:val="BookText"/>
        <w:rPr/>
      </w:pPr>
      <w:r>
        <w:rPr>
          <w:rFonts w:ascii="Amiri" w:hAnsi="Amiri" w:eastAsia="Amiri" w:cs="Amiri"/>
          <w:color w:val="111111"/>
          <w:sz w:val="28"/>
          <w:sz w:val="28"/>
          <w:szCs w:val="28"/>
          <w:rtl w:val="true"/>
          <w:lang w:bidi="ar-SA"/>
        </w:rPr>
        <w:t>إنّ الإمامة هي منزلة الأنبياء وإرث الأوصياء، إنّ الإمامة خلافة الله عزّ وجلّ وخلافة الرّسول، ومقام أمير المؤمنين وميراث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زمام الدّين ونظام</w:t>
      </w:r>
    </w:p>
    <w:p>
      <w:pPr>
        <w:pStyle w:val="BookText"/>
        <w:rPr/>
      </w:pPr>
      <w:r>
        <w:rPr>
          <w:rFonts w:ascii="Amiri" w:hAnsi="Amiri" w:eastAsia="Amiri" w:cs="Amiri"/>
          <w:color w:val="111111"/>
          <w:sz w:val="28"/>
          <w:sz w:val="28"/>
          <w:szCs w:val="28"/>
          <w:rtl w:val="true"/>
          <w:lang w:bidi="ar-SA"/>
        </w:rPr>
        <w:t>المسلمين وصلاح الدّنيا وعزّ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اسّ الإسلام النامي وفرعه النامي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بالإمام تمام الصّلاة والزّكاة والصّيام والحجّ والجهاد، وتوفير الفيء والصّدقات وإمضاء الحدود والأحكام ومنع الثغور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ويحرّم حرام الله ويقيم حدود الله، ويذبّ عن دين الله ويدعو إلى سبيل ربّه بالحكمة والموعظة الحسنة والحجّة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كالشمس الطالعة للعالم، وهي في الأفق بحيث لا تنالها الأيدي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المنير والسراج الظاهر والنّور السّاطع، والنجم الهادي في غياهب الدّجى والبلد القفار ولجج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الماء العذب على الظماء والدّال على الهدى والمنجي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النّار على اليفاع الحار لمن اصطلى، والدّليل على الملك من فارقه فهالك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 والغيث الهاطل والشمس المضيئة، والأرض البسيطة والعين الغزيرة والغدير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الأمين الرفيق والوالد الرّقيق، والأخ الشفيق ومفزع العباد في الداهية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أمين الله في أرضه وحجّته على عباده، وخليفته في بلاده والدّاعي إلى الله والذابّ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المطهّر من الذنوب المبرّأ من العيوب، مخصوص بالعلم موسوم بالحلم نظام الدّين وعزّ المسلمين وغيظ المنافقين وبوار الكافرين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واحد دهره لا يدانيه أحد، ولا يعادله عالم ولا يوجد به بدل، ولا له مثل ولا نظیر، مخصوص بالفضل كلّه، من غير طلب منزلة ولا اكتساب، بل اختصاص من المفضل الوهاب فمن ذا الذي يبلغ بمعرفة الإمام أو يمكنه اختياره؟ </w:t>
      </w:r>
    </w:p>
    <w:p>
      <w:pPr>
        <w:pStyle w:val="BookText"/>
        <w:rPr/>
      </w:pPr>
      <w:r>
        <w:rPr>
          <w:rFonts w:ascii="Amiri" w:hAnsi="Amiri" w:eastAsia="Amiri" w:cs="Amiri"/>
          <w:color w:val="111111"/>
          <w:sz w:val="28"/>
          <w:sz w:val="28"/>
          <w:szCs w:val="28"/>
          <w:rtl w:val="true"/>
          <w:lang w:bidi="ar-SA"/>
        </w:rPr>
        <w:t>هيهات هيهات ضلّت العقول وتاهت الحلوم، وحارت الألباب وحسرت العيون وتصاغرت العظماء وتحيّرت الحكماء، وتقاصرت الحلماء وحصرت الخطباء، وجهلت الألباب وكلّت الشعراء، وعجزت الأدباء وعيّت البلغاء عن وصف شأن من شأنه، أو فضيلة فضائله فأقرّت بالعجز والتقصير وكيف يوصف أو ينعت بكنهه أو يفهم شيء من أمره أو يوجد من يقوم مقامه ويغنى غناه لا كيف وأين وهو بحيث النجم من أيدي المتناولين ووصف الواصفين، فأين الاختيار من هذا وأين العقول عن هذا وأين يوجد مثل هذا؟</w:t>
      </w:r>
    </w:p>
    <w:p>
      <w:pPr>
        <w:pStyle w:val="BookText"/>
        <w:rPr/>
      </w:pPr>
      <w:r>
        <w:rPr>
          <w:rFonts w:ascii="Amiri" w:hAnsi="Amiri" w:eastAsia="Amiri" w:cs="Amiri"/>
          <w:color w:val="111111"/>
          <w:sz w:val="28"/>
          <w:sz w:val="28"/>
          <w:szCs w:val="28"/>
          <w:rtl w:val="true"/>
          <w:lang w:bidi="ar-SA"/>
        </w:rPr>
        <w:t xml:space="preserve">أظنوا أن ذلك يوجد في غير آل الرّسول صلی الله علیه و آله و سلّم، كذبتهم والله أنفسهم ومنّتهم الأباطيل، وارتقوا مرتقى صعبا رحضا تزل عنه إلى الحضيض أقدامهم، راموا إقامة الإمام بعقول حائرة بائرة ناقصة وآراء مضلّة فلم يزدادوا منه إلا بعد، قاتلهم الله أنّى يؤفكون؟ لقد راموا صعباً وقالوا إنكاً وضلوا ضلالاً بعيداً، ووقعوا في الحيرة إذ تركوا الإمام عن بصيرة وزين لهم الشيطان أعمالهم وصدّهم عن السبيل وكانوا مستبصرين رغبوا عن اختيار الله واختيار رسوله إلى اختيارهم والقرآن يناديهم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وَرَبُّكَ يَخْلُقُ مَا يَشَاءُ وَيَخْتَارُ مَا كَانَ لَهُمُ الْخِيَرَةُ سُبْحَانَ اللَّهِ وَتَعَالَى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لا 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الْقِیامَةُ إنَّ لَكُمْ لا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لَهُمْ شُرَكَاءُ فَلْيَأْتُوا بِشُرَكَائِهِمْ إِنْ كَانُوا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طبع الله على قلوبهم فهم لا يفقهون، أم قالوا سمعنا وهم لا يسمعون، إن شرّ الدوابّ عند الله الصم البكم الذين لا يعقلون، ولو علم الله فيهم خيراً لأسمعهم ولو أسمعهم لتولوا وهم معرضون، وقالوا سمعنا وعصينا، بل هو فضل الله يؤتيه من يشاء والله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لهم باختيار الإمام والإمام عالم لا يجهل، راع لا ينكل معدن القدس والطهارة، والنسك والزهادة والعلم العبادة، مخصوص بدعوة الرسول وهو نسل المطهرة البتول لا مغمز فيه في نسب ولا يدانيه ذو حسب، في البيت من قريش والذروة من هاشم، والعترة من الرسول والرضا من الله شرف الأشراف والفرع من عبد مناف نامي العلم كامل اللحم</w:t>
      </w:r>
    </w:p>
    <w:p>
      <w:pPr>
        <w:pStyle w:val="BookText"/>
        <w:rPr/>
      </w:pPr>
      <w:r>
        <w:rPr>
          <w:rFonts w:ascii="Amiri" w:hAnsi="Amiri" w:eastAsia="Amiri" w:cs="Amiri"/>
          <w:color w:val="111111"/>
          <w:sz w:val="28"/>
          <w:sz w:val="28"/>
          <w:szCs w:val="28"/>
          <w:rtl w:val="true"/>
          <w:lang w:bidi="ar-SA"/>
        </w:rPr>
        <w:t xml:space="preserve">مضطلع بالإمامة عالم للسياسة مفروض الطاعة قائم بأمر الله ناصح لعباد الله حافظ لدين الله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الأنبياء والأئمة يوفقهم الله عزّ وجلّ، ويؤتيهم من مخزون علمه وحلمه ما لا يؤتيه غيرهم، فيكون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كلّ أهل زمانهم في قوله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أُولَى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وَزَادَمُ بَسْطَةً فِي الْعِلْمِ وَالْجِسْمِ وَاللهُ يُؤْتِي مُلْكَهُ مَن يَشَاءُ وَاللهُ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لنبيّه صلی الله علیه و آله و سلّم </w:t>
      </w:r>
      <w:r>
        <w:rPr>
          <w:rFonts w:eastAsia="Amiri" w:cs="Amiri" w:ascii="Amiri" w:hAnsi="Amiri"/>
          <w:color w:val="111111"/>
          <w:sz w:val="28"/>
          <w:szCs w:val="28"/>
          <w:rtl w:val="true"/>
          <w:lang w:bidi="ar-SA"/>
        </w:rPr>
        <w:t xml:space="preserve">: </w:t>
      </w:r>
      <w:bookmarkStart w:id="98" w:name="pg20786_780680"/>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فَضْلُ اللَّهِ عَلَيْكَ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فى الأئمة من أهل بيته وعترته وذرّيته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وَكَفَى بِجَهَنَّمَ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 العبد إذا اختاره الله عزّ وجلّ لأمور عباده شرح صدره لذلك، وأودع قلبه ينابيع الحكمة، وألهمه العلم الهاماً فلم يع بعده بجواب ولا يحيّر فيه عن الصّواب، وهو معصوم مؤيد موفق مسدّد، قد أمن الخطايا والزلل والعثار، وخصّه الله بذلك ليكون حجته على عباده وشاهده على خلقه، وذلك فضل الله يؤتيه من يشاء والله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يقدرون على مثل هذا فيختاروه أو يكون مختارهم بهذه الصفة فيقدّموه، تعدّوا و بیت الله الحقّ ونبذوا كتاب الله وراء ظهورهم، كأنهم لا يعلمون وفي كتاب الله الهدى والشفاء فنبذوه، واتبعوا أهوائهم فذمهم الله ومقتهم أنفسهم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 إِنَّ 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فَتَمْسًا لَهُمْ وَأَضَلَّ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وَعِنْدَ الَّذِينَ آمَنُوا كَذَلِكَ يَطْبَعُ اللَّهُ عَلَى كُلِّ قَلْبِ مُتَكَبِّرٍ 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الحديث الشريف</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806210_3531895371"/>
      <w:bookmarkStart w:id="100" w:name="_Toc38"/>
      <w:bookmarkEnd w:id="99"/>
      <w:r>
        <w:rPr>
          <w:rtl w:val="true"/>
        </w:rPr>
        <w:t>الأئمة بعد الرسول صلی الله علیه و آله و سلّم هم آله علیهم السلام لا غير</w:t>
      </w:r>
      <w:bookmarkEnd w:id="100"/>
    </w:p>
    <w:p>
      <w:pPr>
        <w:pStyle w:val="BookText"/>
        <w:rPr/>
      </w:pPr>
      <w:r>
        <w:rPr>
          <w:rFonts w:ascii="IRNazanin" w:hAnsi="IRNazanin" w:eastAsia="IRNazanin"/>
          <w:color w:val="111111"/>
          <w:sz w:val="28"/>
          <w:sz w:val="28"/>
          <w:szCs w:val="28"/>
          <w:rtl w:val="true"/>
          <w:lang w:bidi="fa-IR"/>
        </w:rPr>
        <w:t>الإمام بعد رسول الله صلی الله علیه و آله و سلّم بلا فصل هو عليّ بن أبي طالب، وبعده ابنه الحسن بن عليّ ابن أبي طالب المجتبى، وبعده أخوه الحسين بن عليّ سيّد الشّهداء، ثمّ ابنه عليّ بن الحسين زين العابدين ثمّ ابنه محمّد بن عليّ باقر علوم النبيّين، ثمّ ابنه جعفر بن محمّد الصادق، ثمّ أبنه موسى بن جعفر الكاظم، ثمّ ابنه عليّ بن موسى الرّضا، ثمّ ابنه محمّد بن علي الجواد التقي، ثمّ ابنه عليّ بن محمّد النقي الهادي، ثمّ ابنه الحسن بن عليّ العسكري، ثمّ ابنه الإمام القائم المنتظر الحجّة بن الحسن علیه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عليه وجوه من الأدلّة العقليّة والنقليّة، أما العقليّة فقد قدَّمنا البحث عنها ولا تنطبق إلّا عليهم سلام الله عليهم، وأمّا النقليّة فكثير من الآيات والأخبار المتواترة عن النبيّ صلی الله علیه و آله و سلّم، وظهور معجزات كثيرة عنهم علیه السلام عقيب ادعائهم الإمامة، ممّا أتى بها متكلموا الشيعة في كتبهم الكلاميّة، ورواها فرق المسلمين في آثارهم وأسفارهم القيمة، والتعرض بذكر كلّ واحد منها والنقل عن مآخذها وتقرير دلالتها على التفصيل، والبسط يؤدي إلى تأليف مجلّدات عديدة ونحن بعون الله تعالى نحررها موجزةً في ابحاثنا الآتية، وإنّما الأهمّ من </w:t>
      </w:r>
    </w:p>
    <w:p>
      <w:pPr>
        <w:pStyle w:val="BookText"/>
        <w:rPr/>
      </w:pPr>
      <w:r>
        <w:rPr>
          <w:rFonts w:ascii="IRNazanin" w:hAnsi="IRNazanin" w:eastAsia="IRNazanin"/>
          <w:color w:val="111111"/>
          <w:sz w:val="28"/>
          <w:sz w:val="28"/>
          <w:szCs w:val="28"/>
          <w:rtl w:val="true"/>
          <w:lang w:bidi="fa-IR"/>
        </w:rPr>
        <w:t>غرضنا في المقام إقامة البراهين العقليّة في وجود الإمام، وقد أتينا بطائفة منها في ضمن هذه الخطبة التي في أوصاف آل محمّد علیهم السلام، ليزداد الطالب للحقّ بصيرة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لما كان أمير المؤمنين عليّ علیه السلام وصف آل محمّد علیهم السلام بأنّهم عيش العلم وموت الجهل، وأنّهم دعائم الإسلام وغيرها من الأوصاف المذكورة في الخطب السابقة فلنذكر تبذة من أحوالهم وشرذمة من آثارهم، كي يكون انموذجاً للطالب في أنوار علومهم وعظم مقامهم، وإن كانت عقولنا قاصرة عن اكتناه ما جبل في نفوسهم القدسيّة والإرتقاء إلى مرتبتهم العرشيّة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ما أشار إليه العارف الرومي بالفارسيّة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نیابد حال پخته هیچ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کوتاه باید والسّلام</w:t>
      </w:r>
    </w:p>
    <w:p>
      <w:pPr>
        <w:pStyle w:val="BookText"/>
        <w:rPr/>
      </w:pPr>
      <w:r>
        <w:rPr>
          <w:rFonts w:ascii="IRNazanin" w:hAnsi="IRNazanin" w:eastAsia="IRNazanin"/>
          <w:color w:val="111111"/>
          <w:sz w:val="28"/>
          <w:sz w:val="28"/>
          <w:szCs w:val="28"/>
          <w:rtl w:val="true"/>
          <w:lang w:bidi="fa-IR"/>
        </w:rPr>
        <w:t xml:space="preserve">وفي الحقيقة مدحنا إيّاهم علیه السلام راجع إلينا اعني أنا إذا مدحناهم مدحنا أنفسنا لأنا نخبر عن حسن سريرتنا وطيب سجيّتنا وسلامة عين بصيرتنا، كالذي يمدح الشمس يخبر عن شدّة نور بصره وسلامة عينه وقد 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يحبّنا إلّا مؤمن تقيّ ولا يبغضنا إلّا منافق شقيّ</w:t>
      </w:r>
      <w:r>
        <w:rPr>
          <w:rFonts w:eastAsia="IRNazanin" w:cs="IRNazanin"/>
          <w:color w:val="111111"/>
          <w:sz w:val="28"/>
          <w:szCs w:val="28"/>
          <w:rtl w:val="true"/>
          <w:lang w:bidi="fa-IR"/>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العارف المذكور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مادح خورشید مدّاح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چشمم روشن ونا مرمد است</w:t>
      </w:r>
    </w:p>
    <w:p>
      <w:pPr>
        <w:pStyle w:val="BookText"/>
        <w:rPr/>
      </w:pPr>
      <w:r>
        <w:rPr>
          <w:rFonts w:ascii="IRNazanin" w:hAnsi="IRNazanin" w:eastAsia="IRNazanin"/>
          <w:color w:val="111111"/>
          <w:sz w:val="28"/>
          <w:sz w:val="28"/>
          <w:szCs w:val="28"/>
          <w:rtl w:val="true"/>
          <w:lang w:bidi="fa-IR"/>
        </w:rPr>
        <w:t xml:space="preserve">ذم خورشید جهان ذم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دوچشمم کور وتاريك وبداست</w:t>
      </w:r>
    </w:p>
    <w:p>
      <w:pPr>
        <w:pStyle w:val="BookText"/>
        <w:rPr/>
      </w:pPr>
      <w:r>
        <w:rPr>
          <w:rFonts w:ascii="IRNazanin" w:hAnsi="IRNazanin" w:eastAsia="IRNazanin"/>
          <w:color w:val="111111"/>
          <w:sz w:val="28"/>
          <w:sz w:val="28"/>
          <w:szCs w:val="28"/>
          <w:rtl w:val="true"/>
          <w:lang w:bidi="fa-IR"/>
        </w:rPr>
        <w:t xml:space="preserve">تو بیخشا بر کسی کاندر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حسود آفتاب کامران</w:t>
      </w:r>
    </w:p>
    <w:p>
      <w:pPr>
        <w:pStyle w:val="BookText"/>
        <w:rPr/>
      </w:pPr>
      <w:r>
        <w:rPr>
          <w:rFonts w:ascii="IRNazanin" w:hAnsi="IRNazanin" w:eastAsia="IRNazanin"/>
          <w:color w:val="111111"/>
          <w:sz w:val="28"/>
          <w:sz w:val="28"/>
          <w:szCs w:val="28"/>
          <w:rtl w:val="true"/>
          <w:lang w:bidi="fa-IR"/>
        </w:rPr>
        <w:t xml:space="preserve">تا ندش پوشید هیچ از دیده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دراوت دادن پوسیده ها</w:t>
      </w:r>
    </w:p>
    <w:p>
      <w:pPr>
        <w:pStyle w:val="BookText"/>
        <w:rPr/>
      </w:pPr>
      <w:r>
        <w:rPr>
          <w:rFonts w:ascii="IRNazanin" w:hAnsi="IRNazanin" w:eastAsia="IRNazanin"/>
          <w:color w:val="111111"/>
          <w:sz w:val="28"/>
          <w:sz w:val="28"/>
          <w:szCs w:val="28"/>
          <w:rtl w:val="true"/>
          <w:lang w:bidi="fa-IR"/>
        </w:rPr>
        <w:t xml:space="preserve">یاز نور بی حدش تانند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بدفع جاء أو تانند خاست</w:t>
      </w:r>
    </w:p>
    <w:p>
      <w:pPr>
        <w:pStyle w:val="BookText"/>
        <w:rPr/>
      </w:pPr>
      <w:r>
        <w:rPr>
          <w:rFonts w:ascii="IRNazanin" w:hAnsi="IRNazanin" w:eastAsia="IRNazanin"/>
          <w:color w:val="111111"/>
          <w:sz w:val="28"/>
          <w:sz w:val="28"/>
          <w:szCs w:val="28"/>
          <w:rtl w:val="true"/>
          <w:lang w:bidi="fa-IR"/>
        </w:rPr>
        <w:t xml:space="preserve">نور مردان مشرق و مغرب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سجده کردند از شگفت</w:t>
      </w:r>
    </w:p>
    <w:p>
      <w:pPr>
        <w:pStyle w:val="BookText"/>
        <w:rPr/>
      </w:pPr>
      <w:r>
        <w:rPr>
          <w:rFonts w:ascii="IRNazanin" w:hAnsi="IRNazanin" w:eastAsia="IRNazanin"/>
          <w:color w:val="111111"/>
          <w:sz w:val="28"/>
          <w:sz w:val="28"/>
          <w:szCs w:val="28"/>
          <w:rtl w:val="true"/>
          <w:lang w:bidi="fa-IR"/>
        </w:rPr>
        <w:t xml:space="preserve">هر کسی کو حاسد کیهان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حسد خود مرگ جاویدان بود</w:t>
      </w:r>
    </w:p>
    <w:p>
      <w:pPr>
        <w:pStyle w:val="BookText"/>
        <w:rPr/>
      </w:pPr>
      <w:r>
        <w:rPr>
          <w:rFonts w:ascii="IRNazanin" w:hAnsi="IRNazanin" w:eastAsia="IRNazanin"/>
          <w:color w:val="111111"/>
          <w:sz w:val="28"/>
          <w:sz w:val="28"/>
          <w:szCs w:val="28"/>
          <w:rtl w:val="true"/>
          <w:lang w:bidi="fa-IR"/>
        </w:rPr>
        <w:t xml:space="preserve">شمع حق رایف کنی توای 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سوزی سرت ای گنده پوز</w:t>
      </w:r>
    </w:p>
    <w:p>
      <w:pPr>
        <w:pStyle w:val="BookText"/>
        <w:rPr/>
      </w:pPr>
      <w:r>
        <w:rPr>
          <w:rFonts w:ascii="IRNazanin" w:hAnsi="IRNazanin" w:eastAsia="IRNazanin"/>
          <w:color w:val="111111"/>
          <w:sz w:val="28"/>
          <w:sz w:val="28"/>
          <w:szCs w:val="28"/>
          <w:rtl w:val="true"/>
          <w:lang w:bidi="fa-IR"/>
        </w:rPr>
        <w:t xml:space="preserve">كي شود دریا ز پوز سگ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خورشید از پف منطمس</w:t>
      </w:r>
    </w:p>
    <w:p>
      <w:pPr>
        <w:pStyle w:val="BookText"/>
        <w:rPr/>
      </w:pPr>
      <w:r>
        <w:rPr>
          <w:rFonts w:ascii="IRNazanin" w:hAnsi="IRNazanin" w:eastAsia="IRNazanin"/>
          <w:color w:val="111111"/>
          <w:sz w:val="28"/>
          <w:sz w:val="28"/>
          <w:szCs w:val="28"/>
          <w:rtl w:val="true"/>
          <w:lang w:bidi="fa-IR"/>
        </w:rPr>
        <w:t xml:space="preserve">مه فشاند نور وسگ عوعو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خلقت خود میتند</w:t>
      </w:r>
    </w:p>
    <w:p>
      <w:pPr>
        <w:pStyle w:val="BookText"/>
        <w:rPr/>
      </w:pPr>
      <w:r>
        <w:rPr>
          <w:rFonts w:ascii="IRNazanin" w:hAnsi="IRNazanin" w:eastAsia="IRNazanin"/>
          <w:color w:val="111111"/>
          <w:sz w:val="28"/>
          <w:sz w:val="28"/>
          <w:szCs w:val="28"/>
          <w:rtl w:val="true"/>
          <w:lang w:bidi="fa-IR"/>
        </w:rPr>
        <w:t xml:space="preserve">ای بریده آب لب وحلق ودهان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کند تف سوی ماه آسمان</w:t>
      </w:r>
    </w:p>
    <w:p>
      <w:pPr>
        <w:pStyle w:val="BookText"/>
        <w:rPr/>
      </w:pPr>
      <w:r>
        <w:rPr>
          <w:rFonts w:ascii="IRNazanin" w:hAnsi="IRNazanin" w:eastAsia="IRNazanin"/>
          <w:color w:val="111111"/>
          <w:sz w:val="28"/>
          <w:sz w:val="28"/>
          <w:szCs w:val="28"/>
          <w:rtl w:val="true"/>
          <w:lang w:bidi="fa-IR"/>
        </w:rPr>
        <w:t xml:space="preserve">سوی گردون تف نیابد مسلکی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 برویش بازگردد بی شکی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قیامت تف براو بارد ز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تبّت بر روان بو لهب </w:t>
      </w:r>
      <w:bookmarkStart w:id="101" w:name="pg20786_780682"/>
    </w:p>
    <w:p>
      <w:pPr>
        <w:pStyle w:val="BookText"/>
        <w:rPr/>
      </w:pPr>
      <w:bookmarkEnd w:id="101"/>
      <w:r>
        <w:rPr>
          <w:rFonts w:ascii="Amiri" w:hAnsi="Amiri" w:eastAsia="Amiri" w:cs="Amiri"/>
          <w:color w:val="111111"/>
          <w:sz w:val="28"/>
          <w:sz w:val="28"/>
          <w:szCs w:val="28"/>
          <w:rtl w:val="true"/>
          <w:lang w:bidi="ar-SA"/>
        </w:rPr>
        <w:t>وكذا قال العارف الجامي في الدفتر الأوّل من سلسلة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مادح أهل بیت در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 خويشتن کند یعنی</w:t>
      </w:r>
    </w:p>
    <w:p>
      <w:pPr>
        <w:pStyle w:val="BookText"/>
        <w:rPr/>
      </w:pPr>
      <w:r>
        <w:rPr>
          <w:rFonts w:ascii="IRNazanin" w:hAnsi="IRNazanin" w:eastAsia="IRNazanin"/>
          <w:color w:val="111111"/>
          <w:sz w:val="28"/>
          <w:sz w:val="28"/>
          <w:szCs w:val="28"/>
          <w:rtl w:val="true"/>
          <w:lang w:bidi="fa-IR"/>
        </w:rPr>
        <w:t xml:space="preserve">مومنم موقنم خدای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خدایم بود امید و هراس</w:t>
      </w:r>
    </w:p>
    <w:p>
      <w:pPr>
        <w:pStyle w:val="BookText"/>
        <w:rPr/>
      </w:pPr>
      <w:r>
        <w:rPr>
          <w:rFonts w:ascii="IRNazanin" w:hAnsi="IRNazanin" w:eastAsia="IRNazanin"/>
          <w:color w:val="111111"/>
          <w:sz w:val="28"/>
          <w:sz w:val="28"/>
          <w:szCs w:val="28"/>
          <w:rtl w:val="true"/>
          <w:lang w:bidi="fa-IR"/>
        </w:rPr>
        <w:t xml:space="preserve">از کجیها در اعتقادم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طعن کج نهادم باک</w:t>
      </w:r>
    </w:p>
    <w:p>
      <w:pPr>
        <w:pStyle w:val="BookText"/>
        <w:rPr/>
      </w:pPr>
      <w:r>
        <w:rPr>
          <w:rFonts w:ascii="IRNazanin" w:hAnsi="IRNazanin" w:eastAsia="IRNazanin"/>
          <w:color w:val="111111"/>
          <w:sz w:val="28"/>
          <w:sz w:val="28"/>
          <w:szCs w:val="28"/>
          <w:rtl w:val="true"/>
          <w:lang w:bidi="fa-IR"/>
        </w:rPr>
        <w:t xml:space="preserve">دوستدار رسول و آل 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خصم بد سگان ویم</w:t>
      </w:r>
    </w:p>
    <w:p>
      <w:pPr>
        <w:pStyle w:val="BookText"/>
        <w:rPr/>
      </w:pPr>
      <w:r>
        <w:rPr>
          <w:rFonts w:ascii="IRNazanin" w:hAnsi="IRNazanin" w:eastAsia="IRNazanin"/>
          <w:color w:val="111111"/>
          <w:sz w:val="28"/>
          <w:sz w:val="28"/>
          <w:szCs w:val="28"/>
          <w:rtl w:val="true"/>
          <w:lang w:bidi="fa-IR"/>
        </w:rPr>
        <w:t xml:space="preserve">جوهر من ز کان ایشانست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من ازد کان ایشانست</w:t>
      </w:r>
    </w:p>
    <w:p>
      <w:pPr>
        <w:pStyle w:val="BookText"/>
        <w:rPr/>
      </w:pP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 رفض است محض إيمان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معروف اهل عرفا نست</w:t>
      </w:r>
    </w:p>
    <w:p>
      <w:pPr>
        <w:pStyle w:val="BookText"/>
        <w:rPr/>
      </w:pPr>
      <w:r>
        <w:rPr>
          <w:rFonts w:ascii="IRNazanin" w:hAnsi="IRNazanin" w:eastAsia="IRNazanin"/>
          <w:color w:val="111111"/>
          <w:sz w:val="28"/>
          <w:sz w:val="28"/>
          <w:szCs w:val="28"/>
          <w:rtl w:val="true"/>
          <w:lang w:bidi="fa-IR"/>
        </w:rPr>
        <w:t xml:space="preserve">رفض اگر هست حبّ آل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فرض است برذکی و غبی</w:t>
      </w:r>
    </w:p>
    <w:p>
      <w:pPr>
        <w:pStyle w:val="Heading3"/>
        <w:numPr>
          <w:ilvl w:val="2"/>
          <w:numId w:val="1"/>
        </w:numPr>
        <w:rPr/>
      </w:pPr>
      <w:bookmarkStart w:id="102" w:name="__RefHeading___Toc1806212_3531895371"/>
      <w:bookmarkStart w:id="103" w:name="_Toc39"/>
      <w:bookmarkEnd w:id="102"/>
      <w:r>
        <w:rPr>
          <w:rtl w:val="true"/>
        </w:rPr>
        <w:t>الإمام الأول أمير المؤمنين علي بن أبي طالب علیه السلام</w:t>
      </w:r>
      <w:bookmarkEnd w:id="103"/>
    </w:p>
    <w:p>
      <w:pPr>
        <w:pStyle w:val="Heading4"/>
        <w:numPr>
          <w:ilvl w:val="3"/>
          <w:numId w:val="1"/>
        </w:numPr>
        <w:rPr/>
      </w:pPr>
      <w:bookmarkStart w:id="104" w:name="__RefHeading___Toc1806214_3531895371"/>
      <w:bookmarkStart w:id="105" w:name="_Toc40"/>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 xml:space="preserve">واعلم أنّ تلك الأوصاف المذكورة في الخطب لا تصدق حقيقة، إلّا على آل محمّد صلی الله علیه و آله و سلّم والمراد باله ليس مطلق من صحبه أو عاصره أو عاش معه، لأنّ الضرورة قاضية على خلافه، فإنا لو نظرنا في صحابة الرّسول صلی الله علیه و آله و سلّم وسبرناهم لوجدنا بعد النبيّ صلی الله علیه و آله و سلّم من کان وجوده حياة العلم وحياته دعامة الإسلام، ومن أزاح الباطل وأبطل المناكير وأعاد الحقّ إلى حدّه ومستقرّه، هو أمير المؤمنين عليّ علیه السلام لا غير فإنّ الكلّ متّفق على أنّه علیه السلام كان أفضل الصّحابة في جميع الكمالات النفسانيّة والبدنيّة، وما طعن أحد في حكمه وفعله وقوله وعلمه، وصدرت من غيره علیه السلام ما لولا عليّ علیه السلام المحق الدّين وهلك النّاس، كما أذعن الجميع بها ونقلها رواة السنة في جوامعهم، وكان المسلمون عند حدوث معضل يضربون به المثل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لا أبا حسن لها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القاضي العضد الايجي الشافعي في مبحث الإمام من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أعلم الصحابة لأنّه كان في غاية الذّكاء والحرص على التعليم، ومحمّد صلی الله علیه و آله و سلّم  اعلم النّاس وأحرصهم على إرشاده، وكان في صغره في حجره وفي كبره ختناً له، يدخل عليه كل وقت، وذلك يقتضي بلوغه في العلم كلّ مبلغ وأمّا أبو بكر فاتّصل بخدمته في كبره وكان يصل إليه في اليوم مرّة أو مرّتين ولقوله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عليّ، والقضاء يحتاج إلى جميع العلوم ولقوله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المفسرين على أنّه عليّ، ولأنّه نهى عمر عن رجم من ولدت لستة أشهر وعن رجم الحاملة،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لهلك عمر، ولقول عليّ علیه السلام لو كسرت لي الوسادة ثمّ جلست عليها لقضيت بين أهل التوراة بتوراتهم وبين أهل الإنجيل بانجيلهم وبين أهل الزبور بزبورهم وبين أهل الفرقان بفرقانهم، وقوله علیه السلام والله ما من آية نزلت في بر أو بحر أو سهل أو جبل أو سماء أو أرض أو ليل أو نهار إلّا أنا أعلم فيمن نزلت وفي أي </w:t>
      </w:r>
    </w:p>
    <w:p>
      <w:pPr>
        <w:pStyle w:val="BookText"/>
        <w:rPr/>
      </w:pPr>
      <w:r>
        <w:rPr>
          <w:rFonts w:ascii="IRNazanin" w:hAnsi="IRNazanin" w:eastAsia="IRNazanin"/>
          <w:color w:val="111111"/>
          <w:sz w:val="28"/>
          <w:sz w:val="28"/>
          <w:szCs w:val="28"/>
          <w:rtl w:val="true"/>
          <w:lang w:bidi="fa-IR"/>
        </w:rPr>
        <w:t xml:space="preserve">شيء نزلت ولأن عليّاً علیه السلام ذكر في خطبه من أسرار التوحيد والعدل والنبوة والقضاء والقدر، ما لم يقع مثله في كلام الصحابة، ولأنّ جميع الفرق ينتسبون إليه في الأصول والفروع وكذا المتصوفة في علم تصفية الباطن، وابن عبّاس رئيس المفسرين تلميذه وكان في الفقه والفصاحة في الدرجة القصوى، وعلم النحو إنما ظهر منه وهو الذي أمر أبا الأسود الدولي بتدوينه وكذا علم الشجاعة وممارسة الأسلحة وكذا علم الفتوّة والأخلاق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أبان بن أبي عيّاش، عن سليم بن قيس الهلالي في ذيل خطبة، نقل صدرها الرّضي رضوان الله عليه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الخطبة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ووعدنا نقل الذيل قبيل هذا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أدخل على رسول الله صلی الله علیه و آله و سلّم كلّ يوم دخلة وكل ليلة دخلة فيخليني فيها، أدور معه حيث دار وقد علم أصحاب رسول الله صلی الله علیه و آله و سلّم أنّه لم يصنع ذلك بأحد من</w:t>
      </w:r>
    </w:p>
    <w:p>
      <w:pPr>
        <w:pStyle w:val="BookText"/>
        <w:rPr/>
      </w:pPr>
      <w:r>
        <w:rPr>
          <w:rFonts w:ascii="IRNazanin" w:hAnsi="IRNazanin" w:eastAsia="IRNazanin"/>
          <w:color w:val="111111"/>
          <w:sz w:val="28"/>
          <w:sz w:val="28"/>
          <w:szCs w:val="28"/>
          <w:rtl w:val="true"/>
          <w:lang w:bidi="fa-IR"/>
        </w:rPr>
        <w:t>النّاس غيري، فربّما كان في بيتي يأتيني رسول الله صلی الله علیه و آله و سلّم أكثر ذلك في بيتي، وكنت إذا دخلت عليه بعض منازله أخلاني، وأقام عني نساءه فلا يبقى عنده غيري، وإذا أتاني للخلوة معي في منزلي لم يقم عني فاطمة ولا أحداً من بني، وكنت إذا سألته أجابني وإذا سكتّ عنه وفنيت مسائلي ابتدأني، فما نزلت على رسول الله آية من القرآن إلّا أقرأنيها أو أملاها عليّ فكتبتها بخطّي، وعلّمني تأويلها وتفسيرها وناسخها ومنسوخها ومحكمها ومتشابهها وخاصها و عامّها، ودعی الله أن يعطيني فهمها وحفظها، فما نسيت آية من كتاب الله تعالى ولا علماً أملاه عليّ وكتبته منذ دعا الله لي بما دعا، وما ترك شيئاً علّمه الله من حلال ولا حرام ولا أمر ولا نهي، كان أو يكون ولا كتاب منزل على أحد قبله من طاعة أو معصية إلّا علّمنيه وحفظته، فلم أنس حرفاً واحداً، ثمّ وضع يده على صدري ودعى الله لي أن يملأ قلبي علماً وفهماً وحكماً ونوراً، فقلت يا رسول الله بأبي أنت وأمّي منذ دعوت الله لي بما دعوت لم أنس شيئاً ولم يفتني شيئاً لم أكتبه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أفتتخوف عليّ النسيان فيما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أتخوف عليك النسيان والجهل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كتبه ورسائله وخطبه وحكمه من أوضح البراهين على ذلك، وقد تحيرت في بعضها العقول وخضعت له أفكار الفحول لاشتمالها على اللطائف الحكميّة والمباحث العقليّة، والمسائل الإلهيّة في توحيد الله وصفاته عزّ اسمه، ولم ينقل لأحد من كبار الصحابة وفصحائهم، ولا من العرفاء الشامخين والحكماء المتألهين نحو خطبة واحدة منها لا لفظاً ولا معنى، بل كلّهم عيال له وكفى ببطل العلم فخراً أن يتناول من مأدبته ويرتوى من مشرع فصاحته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هو عبد الحميد الذي قال فيه ابن خلّكان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غالب عبد الحميد بن يحيى بن سعيد الكاتب البليغ المشهور، كان كاتب مروان بن الحكم الأموي آخر ملوک بنی أميّة وبه يضرب المثل في البلاغة، حتّى قيل فتحت الرسائل بعبد الحميد وختمت بابن العميد، وكان في الكتابة وفي كلّ فنّ من العلم والأدب إماماً، وعنه أخذ المترسّلون ولطريقته لزموا ولآثاره اقتفوا، وهو الذي سهل سبيل البلاغة في الترسّل، ومجموع رسائله مقدار ألف ورقة وهو أوّل من أطال الرّسائل، واستعمل التحميدات في فصول الكتاب فاستعمل الناس ذلك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سبعين خطبة من خطب الأصلع ففاضت ثمّ فاضت، ويعني بالأصلع أمير المؤمنين عليّاً علیه السلام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ابن نباتة قائل الخطبة المناميّة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عبد الرّحيم بن محمّد بن إسماعيل بن نباتة صاحب الخطب المشهورة، كان إماماً في علوم الأدب ورزق السعادة في خطبه، التي وقع الإجماع على أنّه ما عمل مثلها وفيها دلالة على غزارة علمه وجودة قريحته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الخطبة كنزاً لا يزيده الإنفاق إلاّ سعة وكثرة، حفظت مائة فصل من مواعظ عليّ بن أبي طالب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الحكيم البارع الإلهي المولى صدراً قدّس سرّه، تمسّك في الفصل الثالث من الموقف الثاني من المجلّد الثالث من الأسفار الأربعة، المعنون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تحقيق القول بعينيّة الصفات الكماليّة للذّات الأحديّة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علیه السلام في نفي المعاني والصفّات الزائدة عن ذاته تعالى، فقال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في كلام مولانا وإمامنا مولى العارفين وإمام الموحدين، ما يدلّ على نفي زيادة صفات الله تعالى بأبلغ وجه وأكد، حيث قال علیه السلام في خطبة من خطبه المشهورة أوّل الدّين معرفته، وكمال المعرفة التصديق به، وكمال التصديق به توحيده، وكمال التوحيد الإخلاص له، وكمال الإخلاص له نفي الصفات عنه، بشهادة كلّ صفة أنّها غير الموصوف، وشهادة كلّ موصوف أنّه غير الصفة، فمن وصفه سبحانه فقد قرنه ومن قرنه فقد ثنّاه، ومن ثنّاه فقد جزّاه، ومن جزّاه فقد جهله، ومن أشار إليه فقد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عدّه، ومن قال فیم فقد ضمّنه، و من قال علی م فقد أخلى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 المقدّس على نبيّنا وعليه وآله السّلام والإكرام، وهذا الكلام الشريف مع وجازته متضمن لأكثر المسائل الإلهية ببراهينها، ولنشر إلى نبذ من بيان أسراره وانموذج من كنوز أنواره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نشرحه في ذلك الفصل بما تيسّر له من فهم أسرار كلماته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والله درّ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كلامه علیه السلام دون كلام الخالق وفوق كلام المخلوقين</w:t>
      </w:r>
      <w:r>
        <w:rPr>
          <w:rStyle w:val="FootnoteAnchor"/>
          <w:rtl w:val="true"/>
        </w:rPr>
        <w:footnoteReference w:id="79"/>
      </w:r>
      <w:r>
        <w:rPr>
          <w:rFonts w:ascii="IRNazanin" w:hAnsi="IRNazanin" w:eastAsia="IRNazanin"/>
          <w:color w:val="111111"/>
          <w:sz w:val="28"/>
          <w:sz w:val="28"/>
          <w:szCs w:val="28"/>
          <w:rtl w:val="true"/>
          <w:lang w:bidi="fa-IR"/>
        </w:rPr>
        <w:t>، وكأنّ روح القدس نفث في روع الشريف الرّضي رضي الله عنه، أن سمّى ما جمعه من کلامه علیه السلام بنهج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خصمه النّاصب وحاربه المعاند الجاحد وعدوّه ومبغضه الذي يجتهد في وصمه ويلعنه على المنابر، وأمر الناس بلعنه أمام الفئة الباغية معاوية بن أبي سفيان، قال لعبد الله بن أبي محجن الثقفي، لما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أتيتك من عند الغبيّ الجبان البخيل ابن أبي طالب،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قلت؟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الغبيّ، فوالله لو أن ألسن النّاس جمعت فجعلت لساناً واحداً لكفاها لسان عليّ؛ 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جبان، فثكلتك أمّك، هل رأيت أحداً قطّ بارزه إلّا قتله؟ 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بخيل فوالله لو كان له بيتان أحدهما من تبر والآخر من تبن لأنفد تبره قبل تبنه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الثقفي فعلام تقاتله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دم عثمان، وعلى هذا الخاتم الذي من جعله في يده جازت طينته وأطعم عياله وادّخر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الثقفي ثمّ لحق بعليّ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هب لي يدي بجرمي لا دنيا أصبت ولا 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عليّ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منها على رأس أمرك، وإنّما يأخذ الله العباد بأحد الأمرين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 ابن قتيبة الدينوري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في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أن رجلاً سأل معاوية عن 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علياً فهو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جوابك فيها أحب إليّ من جواب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قلت لقد كرهت رجلاً كان رسول الله يغره بالعلم غرّا، ولقد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وكان عمر إذا أشكل عليه شيء 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طعن فيه أحد ممّا شهد له المخالف والموالف، وإن كان الخصم ربما يشتمه ويسبّه كشتم الوطواط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الشواهد في ذلك ما كتبه المؤرخون والرواة والمحدثون خلفاً عن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أناساً لما اجتمعوا وتبادروا إلى ولاية الأمر واتفق لأبي بكر ما اتفق وبدر الطلقاء بالعقد للرجل، خوفاً من إدراك عليّ علیه السلام الأمر لم يجدوا فيه علیه السلام مطعناً ولا مغمزاً إلا عابوه بالدّعابة، فاستمسكوا بها في منعه علیه السلام عن الخلافة، وممّن أتى بما قلنا الفاضل الشّارح ابن أبي الحديد المعتزلي في الموضعين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مقدمة شرحه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في سجاحة اخلاقه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الطهران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سجاحة </w:t>
      </w:r>
      <w:bookmarkStart w:id="106" w:name="pg20786_780686"/>
    </w:p>
    <w:p>
      <w:pPr>
        <w:pStyle w:val="BookText"/>
        <w:rPr/>
      </w:pPr>
      <w:bookmarkEnd w:id="106"/>
      <w:r>
        <w:rPr>
          <w:rFonts w:ascii="IRNazanin" w:hAnsi="IRNazanin" w:eastAsia="IRNazanin"/>
          <w:color w:val="111111"/>
          <w:sz w:val="28"/>
          <w:sz w:val="28"/>
          <w:szCs w:val="28"/>
          <w:rtl w:val="true"/>
          <w:lang w:bidi="fa-IR"/>
        </w:rPr>
        <w:t>الأخلاق وبشر الوجه وطلاقة المحيّا والتّبسم فهو المضروب به المثل فيه، حتّى عابه بذلك أعداؤه ، قال عمرو بن العاص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ذو دعابة وقال عليّ علیه السلام في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لابن النابغة يزعم لأهل الشام أن فيّ دعابة وأني امرؤ تلعابة أعافس وأمارس، وعمرو بن العاص إنّما أخذها عن عمر بن الخطاب لقوله لما عزم لاستخلافه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أبوك لولا دعابة فيك، إلّا أن عمر اقتصر عليها وعمراً زاد فيها وسمجها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علیه السلام كان أشجع النّاس وأعظمهم إراقة للدم وأزهدهم، وأبعد النّاس عن ملاذ الدّنيا وأكثرهم وعظاً وتذكيراً بأيام الله ومثلاته، وأشدّهم اجتهاداً في العبادة، وأدأباً لنفسه في المعاملة، وكان ذلك ألطف العالم أخلاقاً، وأسفرهم وجهاً وأكثرهم بشراً وأوفاهم هشاشة وبشاشة، وأبعدهم عن انقباض موحش أو خلق نافر، أو تجهم مباعد أو غلظة وفظاظة تنفر معهما نفس أو يتكدّر معهما قلب حتّى عيب بالدعابة، ولما لم يجدوا فيه مغمزاً ولا مطعنا تعلقوا بها واعتمدوا في التنفير عليها، 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شكاة طاهر عنك عارها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أردنا من نقل كلامه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806216_3531895371"/>
      <w:bookmarkStart w:id="108" w:name="_Toc41"/>
      <w:bookmarkEnd w:id="107"/>
      <w:r>
        <w:rPr>
          <w:rtl w:val="true"/>
        </w:rPr>
        <w:t>الأحاديث والآيات في علي</w:t>
      </w:r>
      <w:bookmarkEnd w:id="108"/>
    </w:p>
    <w:p>
      <w:pPr>
        <w:pStyle w:val="Heading5"/>
        <w:numPr>
          <w:ilvl w:val="4"/>
          <w:numId w:val="1"/>
        </w:numPr>
        <w:rPr/>
      </w:pPr>
      <w:bookmarkStart w:id="109" w:name="__RefHeading___Toc1806218_3531895371"/>
      <w:bookmarkStart w:id="110" w:name="_Toc42"/>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بعد الصفح عن الآثار الباقية عن عليّ علیه السلام الدالة على علوّ رتبته ورفعة منزلته، بحيث لم يسبقه الأوّلون ولا يدركه الآخرون علماً وحكمة وزهداً ومعرفة بالله، نجد روايات متواترة متظافرة عن النبيّ صلی الله علیه و آله و سلّم منقولة من جوامع الفريقين ما لا تحصى كثرة، وكذا آيات كثيرة قرآنية في أنّه علیه السلام خليفة رسول الله بلا فصل ووصيّه وأخوه، وأنّه أفضل من غيره وأعلم الخلق بعد رسول الله صلی الله علیه و آله و سلّم، و باب مدينة العلم وأنّه من رسول الله بمنزلة هارون من موسى إلّا أنّه لا نبيّ بعده، وأنّه قاضي دينه صلی الله علیه و آله و سلّم وأنّه وليّ كلّ مؤمن ومؤمنة من بعده صلی الله علیه و آله و سلّم، وأنّه نفس رسول الله وأن الله أذهب عنه الرجس وطهره تطهيراً وغيرها مما دونت لها ولضبط طرقها وأسانيدها كتب مفصلة على حدة ملأت الآفاق فهو علیه السلام عيش العلم ودعامة الإسلام</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الطبراني وعبد الرزاق بسند في المصنف رجاله ثقات عن أبيه عن ميناء 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النبي صلی الله علیه و آله و سلّم ليلة وفد الجن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فتنفّس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إليّ نفسي يا ابن مسعود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مضى ساعة ثم 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نعبت إلي نفسي يا 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 فسكت ثم مضى ساعة ثم 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إلي نفسي يا ابن مسعودا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نفسي بيده لئن أطاعوه ليدخلن الجنة أجمعين اكتعين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ذكر علي بن أبي طالب و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ليلة الجن، ومجمع الزوائد عن أحمد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وميناء وثقه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590/8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بغية الرائد في تحقيق 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الطبراني بسند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أظن أجلي إلا قد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تستخلف أبا بكر؟</w:t>
      </w:r>
    </w:p>
    <w:p>
      <w:pPr>
        <w:pStyle w:val="BookText"/>
        <w:rPr/>
      </w:pPr>
      <w:r>
        <w:rPr>
          <w:rFonts w:ascii="Amiri" w:hAnsi="Amiri" w:eastAsia="Amiri" w:cs="Amiri"/>
          <w:color w:val="111111"/>
          <w:sz w:val="28"/>
          <w:sz w:val="28"/>
          <w:szCs w:val="28"/>
          <w:rtl w:val="true"/>
          <w:lang w:bidi="ar-SA"/>
        </w:rPr>
        <w:t xml:space="preserve">فأعرض عنّي فرأيت انه لم يوافقه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تستخلف عمر؟</w:t>
      </w:r>
    </w:p>
    <w:p>
      <w:pPr>
        <w:pStyle w:val="BookText"/>
        <w:rPr/>
      </w:pPr>
      <w:r>
        <w:rPr>
          <w:rFonts w:ascii="Amiri" w:hAnsi="Amiri" w:eastAsia="Amiri" w:cs="Amiri"/>
          <w:color w:val="111111"/>
          <w:sz w:val="28"/>
          <w:sz w:val="28"/>
          <w:szCs w:val="28"/>
          <w:rtl w:val="true"/>
          <w:lang w:bidi="ar-SA"/>
        </w:rPr>
        <w:t xml:space="preserve">فأعرض عنّي فرأيت أنه لم يوافقه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تستخلف عليّاً؟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والذي لا إله غيره لو بايعتموه وأطعتموه أدخلكم الجنة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ابن مسعود ليلة الجن، ومجمع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أبو جعفر الاسكافي وابن أبي الحديد عن أبي مخنف لوط بن يحيى 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عائشة إلى أمّ سلمة تخادعها على الخروج للطلب بدم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واذكرك أيضاً كنت أنا وأنت مع رسول الله صلی الله علیه و آله و سلّم في سفر له وكان علي يتعاهد نَعلَي رسول الله صلی الله علیه و آله و سلّم فيخصفها، ويتعاهد أثوابه فيغسلها، فتقبت له نعل فأخذها يومئذ يخصفها وقعد في ظلّ شجرة، وجاء أبوك ومعه عمر، فاستأذنا عليه فقمنا إلى الحجاب ودخلا يحادثانه فيما أراد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انّا لا ندري قد ما تصحبنا ، فلو أعلمتنا من يستخلف علينا ليكون لنا بعدك مفزعاً؟</w:t>
      </w:r>
    </w:p>
    <w:p>
      <w:pPr>
        <w:pStyle w:val="BookText"/>
        <w:rPr/>
      </w:pP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إني قد أرى مكانه ولو فعلت لتفرّقتم عنه كما تفرقت بنو إسرائيل من هارون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فسكتا ثم خرجا فلما خرجنا إلى رسول الله صلی الله علیه و آله و سلّم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أجرأ عليه منّا من كنت يا رسول الله مستخلفاً عليهم؟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فنظرنا فلم نرّ أحداً إلا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أرى إلّا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أذكر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خروج تخرجين بعد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المختار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احياء الكتب العربية بمصر للحلبي و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ط، مصر القديمة، والمعيار والموازنة للاسكافي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الخطيب عن وهب بن كعب عن سلمان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انّه ليس من نبي إلّا وله وصيّ وشيطان فمن وصيّك وشيطانك؟</w:t>
      </w:r>
    </w:p>
    <w:p>
      <w:pPr>
        <w:pStyle w:val="BookText"/>
        <w:rPr/>
      </w:pPr>
      <w:r>
        <w:rPr>
          <w:rFonts w:ascii="IRNazanin" w:hAnsi="IRNazanin" w:eastAsia="IRNazanin"/>
          <w:color w:val="111111"/>
          <w:sz w:val="28"/>
          <w:sz w:val="28"/>
          <w:szCs w:val="28"/>
          <w:rtl w:val="true"/>
          <w:lang w:bidi="fa-IR"/>
        </w:rPr>
        <w:t>فسكت رسول الله صلی الله علیه و آله و سلّم، ولم يرجع إليه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صلّى رسول الله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إدن يا سلمان سألتني عن شيء لم يأتني فيه أمر، وقد أتاني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بحث أربعة آلاف نبي وكان لهم أربعة آلاف وصي وثمانية آلاف شيطان، فوالذي نفسي بيده لأنا خير النبيين ووصیی خير الوصيين وشيطاني خير الشياطين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اللالئ المصنوعة </w:t>
      </w:r>
      <w:r>
        <w:rPr>
          <w:rFonts w:eastAsia="IRNazanin" w:cs="IRNazanin"/>
          <w:color w:val="111111"/>
          <w:sz w:val="28"/>
          <w:szCs w:val="28"/>
          <w:rtl w:val="true"/>
          <w:lang w:bidi="fa-IR"/>
        </w:rPr>
        <w:t xml:space="preserve">: </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الخلفاء الأربعة، والكامل لابن عدي</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الترجمة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العقيلي عن أبي هريرة عن سلمان بلفظ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 الله لم يبعث نبيّاً إلّا بيّن له من يلي بعده فهل بيّن 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سألته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اللآلئ المصنوعة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اسحاق والخطيب البغدادي في تلخيص المتشابه عن سلمان انّه سأل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انّه ليس من نبي إلّا وله وسبطان فمن وصيّك ومن سبطانك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وسبطاك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فسكت رسول الله صلی الله علیه و آله و سلّم ولم يرجع شيئاً، فانصرف سلمان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ويله كلّما لقيه ناس من المسلمين، قالوا مالكَ سلمان الخير؟</w:t>
      </w:r>
    </w:p>
    <w:p>
      <w:p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و سلّم عن شيء فلم يرد عليّ، فخفت أن يكون من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صلّى رسول الله صلی الله علیه و آله و سلّم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یا 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يدنو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غضبه وغضب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سألتني عن شيء لم يأتني فيه أمر وقد أتاني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عزّوجلّ قد بعث أربعة آلاف نبي، وكان لهم أربعة آلاف وصي وثمانية آلاف سبط، فوالذي نفسي بيده لأنا خير النبيين ووصيي خير الوصيين، وسبطي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المتشابه في الرسم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باب الخلاف في ثلاثة، أحرف وسيرة ابن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حديث بنيان الكعبة وما بين المعقودين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سلمان الفارسي وهو يريد أن يعود رجلاً ونحن جلوس في حلقة وفينا رجل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لأنبأتكم بأفضل هذه الأمّة بعد نبيتها، وأفضل من هذين الرجلين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سلمان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شئت لأنبأتكم بأفضل هذه الأمّة بعد نبيها، وأفضل من هذين الرجلين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قلت؟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و سلّم في غمرات الموت فقلت يا رسول الله هل أوصيت؟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أتدري من 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وكان وصيه شيث وكان أفضل من تركه بعده من ولده وكان وصي نوح سام، وكان أفضل من تركه بعده، وكان وصي موسى يوشع وكان أفضل من تركه بعده، وكان وصي عيسى شمعون وكان أفضل من تركه بعده واني أوصيت إلى علي وهو أفضل من أتركه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تركيا 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ذيل 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الإمام زيد في مسنده وعلي بن حميد عن مجموع الفقه بسنده إلى علي عن النبيّ صلی الله علیه و آله و 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ربّي عزّوجلّ ليلة أسري 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خلفت على أمتك يا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رب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انتي اجتبيتك برسالتي واصطفيتك بنفسي وأنت نبيبي وخبرتي من خلقي، ثمّ الصديق الأكبر الطاهر المظهر الذي خلقته من طينتك وجعلته وزيرك وأبا سبطيك السيدين الشهيدين الطاهرين سيدي شباب أهل الجنة، وزوجته خير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شمس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البقال البغدادي في المجموع الفقهي، ومسند الإمام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العلماء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20786_780687"/>
    </w:p>
    <w:p>
      <w:pPr>
        <w:pStyle w:val="Heading5"/>
        <w:numPr>
          <w:ilvl w:val="4"/>
          <w:numId w:val="1"/>
        </w:numPr>
        <w:rPr/>
      </w:pPr>
      <w:bookmarkStart w:id="112" w:name="__RefHeading___Toc1806220_3531895371"/>
      <w:bookmarkStart w:id="113" w:name="_Toc43"/>
      <w:bookmarkEnd w:id="111"/>
      <w:bookmarkEnd w:id="112"/>
      <w:r>
        <w:rPr>
          <w:rtl w:val="true"/>
        </w:rPr>
        <w:t>الإمام الثاني والثالث</w:t>
      </w:r>
      <w:bookmarkEnd w:id="11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سبطا رسول الله صلی الله علیه و آله و سلّم وريحانتاه و سیّدا شباب أهل الجنّة الحسن والحسين سلام الله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كثير من كتب جوامع </w:t>
      </w:r>
    </w:p>
    <w:p>
      <w:pPr>
        <w:pStyle w:val="BookText"/>
        <w:rPr/>
      </w:pPr>
      <w:r>
        <w:rPr>
          <w:rFonts w:ascii="Amiri" w:hAnsi="Amiri" w:eastAsia="Amiri" w:cs="Amiri"/>
          <w:color w:val="111111"/>
          <w:sz w:val="28"/>
          <w:sz w:val="28"/>
          <w:szCs w:val="28"/>
          <w:rtl w:val="true"/>
          <w:lang w:bidi="ar-SA"/>
        </w:rPr>
        <w:t>الفريقين، والتفاسير العديدة بالأسانيد الكثيرة والطرق المتظافرة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النّبي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فدعا النبیّ صلی الله علیه و آله و سلّم فاطمة وحسناً وحسيناً فجلّلهم بكساء وعليّ خلف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وطهّرهم تطهيراً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أنت إلى خير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ما إن تمسكتم به لن تضلوا، أحدهما أعظم من الآخر، كتاب الله حبل ممدود من السماء إلى الأرض، وعترتي أهل بيتي، ولن يتفرقا حتّى يردا عليّ الحوض فانظروا كيف تخلفوني</w:t>
      </w:r>
    </w:p>
    <w:p>
      <w:pPr>
        <w:pStyle w:val="BookText"/>
        <w:rPr/>
      </w:pP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 سلّم واضعاً الحسن بن عليّ على عاتقه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فاحبّه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 يعلى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 حسين سبط الأسباط</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أن رسول الله صلی الله علیه و آله و سلّم سمّى الحسن والحسين والمحسن بأسماء ولد هارون شبر وشبير ومشير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إشارة إلى قوله صلی الله علیه و آله و سلّم فيه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الشيعة عنه صلی الله علیه و آله و سلّم متواتراً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ابني إمام ابن إمام أخو إمام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أئمة تسعة تاسعهم قائمهم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14" w:name="pg20786_780690"/>
    </w:p>
    <w:p>
      <w:pPr>
        <w:pStyle w:val="BookText"/>
        <w:rPr/>
      </w:pPr>
      <w:bookmarkEnd w:id="114"/>
      <w:r>
        <w:rPr>
          <w:rFonts w:ascii="IRNazanin" w:hAnsi="IRNazanin" w:eastAsia="IRNazanin"/>
          <w:color w:val="111111"/>
          <w:sz w:val="28"/>
          <w:sz w:val="28"/>
          <w:szCs w:val="28"/>
          <w:rtl w:val="true"/>
          <w:lang w:bidi="fa-IR"/>
        </w:rPr>
        <w:t>والأحاديث المنقولة عن النبي صلی الله علیه و آله و سلّم من الفريقين مشتركة فيهما، ومنفردة في كلّ واحد منهما الدالّة على إمامتهما وفضلهما على غيرهما، وأنّهما على الحقّ حيث دارا ودار مما لا تحصى كثرة</w:t>
      </w:r>
      <w:r>
        <w:rPr>
          <w:rFonts w:eastAsia="IRNazanin" w:cs="IRNazanin"/>
          <w:color w:val="111111"/>
          <w:sz w:val="28"/>
          <w:szCs w:val="28"/>
          <w:rtl w:val="true"/>
          <w:lang w:bidi="fa-IR"/>
        </w:rPr>
        <w:t>.</w:t>
      </w:r>
    </w:p>
    <w:p>
      <w:pPr>
        <w:pStyle w:val="Heading5"/>
        <w:numPr>
          <w:ilvl w:val="4"/>
          <w:numId w:val="1"/>
        </w:numPr>
        <w:rPr/>
      </w:pPr>
      <w:bookmarkStart w:id="115" w:name="__RefHeading___Toc1806222_3531895371"/>
      <w:bookmarkStart w:id="116" w:name="_Toc44"/>
      <w:bookmarkEnd w:id="115"/>
      <w:r>
        <w:rPr>
          <w:rtl w:val="true"/>
        </w:rPr>
        <w:t>الإمام الرابع</w:t>
      </w:r>
      <w:bookmarkEnd w:id="116"/>
    </w:p>
    <w:p>
      <w:pPr>
        <w:pStyle w:val="Heading6"/>
        <w:numPr>
          <w:ilvl w:val="5"/>
          <w:numId w:val="1"/>
        </w:numPr>
        <w:rPr/>
      </w:pPr>
      <w:bookmarkStart w:id="117" w:name="__RefHeading___Toc1806224_3531895371"/>
      <w:bookmarkStart w:id="118" w:name="_Toc45"/>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هو سيّد الساجدين وزين العابدين وقدوة السالكين والزاهدين، إمام الثقلين ذو الثّفنات أبو الحسن عليّ بن الحسين صلوات الله عليهما، خلف علیه السلام كتاباً جذب عقول الحكماء المتألهين إلى دقائق حقائقه، وشحذ أفكار العلماء الشامخين في درك أسرار لطائفه، فغاصوا في بحار معانيه لاقتناء دوره، وشمّروا عن ساق الهمة لاجتناء ثمره، فنالتهم العائدة من تلک المائدة الإلهية بقدر الوسع والقابليّة، ألا وهو زبور آل محمّد وإنجيل أهل البيت الصحيفة الكاملة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هل تيسّر لأحد من العلماء المتبحرين في الفنون العديدة أن يحذو حذوه علیه السلام في أداء تلك المعاني الجزيلة، بتلك العبارات الوجيزة الجميلة وهل تجد لأسلافنا الماضين، من غير بيت الآل من نسج المعاني بالألفاظ على ذلك المنوال؟ ولعمري وما عمري عليّ بهيّن لو أعيد عبد الحميد وعوضد بابن العميد على أن يأتي بمثل دعاء منها، لرأيت أنه لا يلوم إلّا نفسه ولا يروم إلّا رمسه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درّ الحكيم البارع والعالم الجامع المتضلّع في الفنون العلمية، صاحب الكتب القيمة صدر الدين المدني عليّ بن أحمد نظام الدين الحسيني الحسني، حيث قال في مقدمة شرحه على صحيفة سيّد الساجدين الموسوم برياض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هذه الصحيفة الشريفة عليها مسحة من العلم الإلهي، وفيها عبقة من الكلام النبوي، كيف لا وهي قبس من نور مشكاة الرسالة، ونفحة من شميم رياض الإمامة حتّى قال بعض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تجري مجرى التنزيلات السماوية وتسير مسير الصحف اللوحيّة والعرشيّة لما اشتملت عليه من أنوار حقائق المعرفة، وثمار حدائق الحكمة، وكان أخيار العلماء وجهابذ القدماء من السلف الصالح يلقبونها بزبور آل محمّد وإنجيل أهل البيت قال الشيخ محمّد بن علي بن شهر آشوب في معالم العلماء، في ترجمة المتوكل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يحيى بن زيد بن عليّ علیه السلام دعاء الصحيفة وتلقب بزبور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بلاغة بيانها فعندها تسجد سحرة الكلام، وتذعن بالعجز عنها مدارة الأعلام وتعترف بأن النّبوة غير الكهانة، ولا يستوى الحقّ والباطل في المكانة، من حام حول سمائها بغاسق فكره الواقب، رمي من رجوم الخذلان بشهاب ثاقب، حكى ابن شهر آشوب في مناقب آل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البلغاء بالبصرة ذكرت عنده الصحيفة الكاملة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عنّي حتّى أملي عليكم مثلها، فأخذ القلم وأطرق رأسه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رفع حتّى مات، ولعمري لقد رام شططاً فنال سخطاً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من نقل كلامه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طنطاوی صاحب التفسیر فی الصحیفه السجادیة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بعض علمائنا المعاصرين في مقدمته على صحيفة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كح طبع طهران عاصمة إيران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في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بعثت نسخة من الصحيفة الشريفة إلى العلامة المعاصر الشيخ جوهري طنطاوي صاحب التفسير المعروف، مفتي الاسكندريّة ليطالعها فكتب إليّ من القاهرة وصول الصحيفة وشكر لي على هذه الهدية السنيّة، وأطرى في مدحها والثناء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الشقاء أنّا إلى الآن لم نقف على هذا الأثر القيم الخالد من مواريث النّبوة، وأهل البيت، وإنّي كلّما تأملتها رأيتها فوق كلام المخلوق ودون كلام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عني هل شرحها أحد من علماء الإسلام فكتبت إليه أسامي من شرحه، ممن كنت أعلم به وقدمت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خان وكتب في جواب وصوله إنّي مصمّم ومشمّر الذيل على أن أكتب شرحاً على هذه الصحيفة العزيزة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محيي الدين الأعرابي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وملائكته وحملة عرشه وجميع خلقه من أرضا أرضه وسمائه على آدم أهل البيت، المنزّه عن كيت وما كيت، روح جسد الإمامة، شمس الشهامة، مضمون كتاب الإبداع، حلّ تعمية الاختراع سرّ الله في الوجود إنسان عين الشهود، خازن كنوز الغيب مطل نور الإيمان كاشف مستور العرفان، الحجة القاطعة والدرة اللامعة ثمرة شجرة طوبى القدسيّة، أزل الغيب وأبد الشهادة السرّ الكلّ في سرّ العبادة، وتد الأوتاد وزين العبّاد إمام العالمين، ومجمع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عليّ بن الحسين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محمد بن طلحة الشافعي فيه علیه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زين العابدين وقدوة الزاهدين، وسيّد المتقين وإمام المؤمنين، شمنه يشهد له أنّه من سلالة رسول الله، وسمته يثبت مقام قربة من الله زلفى، وثفناته يسجل بكثرة صلاته وتهجده وإعراضه عن متاع الدّنيا ينطق بزهده درت له أخلاق التقوى فيعوقها، وأشرقت لربه أنوار التأييد فاهتدى بها، وألقته أوراد العبادة فأنس بصحبتها، وخالفته وظائف الطاعة فتحلى بحليتها، طالما اتخذ الليل مطيّة ركبها لقطع طريق الآخرة، وظماء هواء حرّ دليلاً استرشد به في مفازة المسافرة، وله من الكرامات وخوارق العادات ما شوهد بالأعين الباصرة، وثبت بالآثار المتواترة، وشهد له أنّه من ملوك الآخرة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احمد بن خلكان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الأعيان وأنباء 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الحسين بن عليّ بن أبي طالب علیه السلام المعروف بزين العابدين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الأصغر وليس للحسين عقب إلّا من ولد زين العابدين، هذا وهو أحد الأئمة الاثنا عشر ومن سادات التابعين، 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قرشياً أفضل منه، وكان يقال لزين العابدين علیه السلام ابن الخيرتين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تعالى من عباده خيرتان فخيرته من العرب قريش ومن العجم فارس</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أبو القاسم الزمخشري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الصحابة لمّا أتوا المدينة بسبي فارس في خلافة عمر بن الخطاب، كان فيهم ثلاث بنات ليزدجرد أيضاً فباعوا السبايا وأمر عمر ببيع بنات یزدجرد، فقال له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بنات الملوك لا يعاملن معاملة كغيرهنّ من بنات السوقة،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الطريق إلى العمل معهن؟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يقوّمن ومهما بلغ من ثمنهنّ قام به من يختارهنّ، فقوّمن فأخذهنّ عليّ بن أبي طالب علیه السلام، فدفع واحدة لعبد الله بن عمره، والأخرى لولده الحسين، والأخرى لمحمّد بن أبي بكر، فأولد عبد الله أمته ولده سالماً، وأولد الحسين أمته زين العابدين علیه السلام، وأولد محمّد أمته القاسم فهؤلاء الثلاثة بنو خالة وأُمهاتهم بنات يزدجرد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وحكى المبرّد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مثاله، يروى عن رجل من قريش لم يسمّ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 سعيد بن المسيّب فقال لي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أخوالك؟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 فتاغة، فكأني نقصت في عينه، فأمهلت حتّى دخل سالم بن عبد الله بن عمر بن الخطاب، فلمّا خرج من عنده قلت يا عم من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سبحان الله العظيم أتجهل مثل هذا، هذا من قومک هذا سالم بن عبدالله بن عمره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القاسم بن محمّد بن بن أبي بكر الصديق، فجلس عنده ثمّ نهض،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أتجهل من أهلك مثله ما أعجب هذا، هذا القاسم بن محمّد ابن أبي بكر،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فأمهلت شيئاً حتّى جاءه عليّ بن الحسين بن عليّ بن أبي طالب علیه السلام فسلم عليه ثمّ نهض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لا يسع مسلماً أن يجهله، هذا عليّ بن الحسين بن عليّ بن أبي طالب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رأيتني نقصت من عينك حين قلت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 فتاة أفما بالي بهؤلاء أسوة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فجلّلت في عينه جدّاً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زين العابدين كثير البرّ بأمّه، حتى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أبرّ النّاس بأمّك ولسنا نراك تأكل معها في صحفة،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تسبق يدي إلى ما سبقت إليه عينها فأكون </w:t>
      </w:r>
    </w:p>
    <w:p>
      <w:pPr>
        <w:pStyle w:val="BookText"/>
        <w:rPr/>
      </w:pPr>
      <w:r>
        <w:rPr>
          <w:rFonts w:ascii="IRNazanin" w:hAnsi="IRNazanin" w:eastAsia="IRNazanin"/>
          <w:color w:val="111111"/>
          <w:sz w:val="28"/>
          <w:sz w:val="28"/>
          <w:szCs w:val="28"/>
          <w:rtl w:val="true"/>
          <w:lang w:bidi="fa-IR"/>
        </w:rPr>
        <w:t>قد عققتها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 زين العابدين ومناقبه أكثر من أن تحصر وكانت ولادته يوم الجمعة في بعض شهور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وتوفي سنة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بالمدينة ودفن في البقيع في قبر عمه الحسن بن عليّ علیه السلام في القبة التي فيها قبر العبّاس رضی الله عنه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لفارس ميدان الشعر سحبان عصره، أبي فراس همام بن غالب بن الصعصعة الملقب بالفرزدق التميمي المجاشعي رحمة الله عليه، في مدحه علیه السلام قصيدة غرّاء بلغت في جودة ألفاظها وعذوبة معانيها غاية تستشهد بأبياتها الأدباء، والحريّ فيها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الشعر لحكمة، وأن من الكلام لسحراً، أشار فيها إلى طائفة من علوّ رتبته علیه السلام وسموّ درجته وشرذمة من منزلة شأنه، ومكانة أمره، في واقعة اقتضت ذلك، كما نشير إليها، وأتى ببعض أبياتها أبو تمام حبيب بن أوس الطائي في كتابه المعروف بالحماسة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دلّت على غزارة فضله واتقان معرفته بحسن اختياره، معنوناً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الفرزدق يمدح عليّ بن الحسين بن عليّ بن أبي طالب صلوات الله عليهم، مبتدئاً بقول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رأته قريش قال قائلها،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تعرف البطحاء،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يكاد يمسكه، وبعده أي القبائل ليست،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بكفه خيزران، وبعده يغضي حياء، وختم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أتى بعشرين بيتاً منها أبو الفرج الأصبهاني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الفرزدق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التاسع عشر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أتى بعدة أبيات منها الشريف المرتضى علم الهدى في أماليه،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بغرر الفوائد ودرر القلائد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ذكر سبعاً وعشرين منها أحمد بن خلكان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الأعيان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ترجمة الفرزدق، وكذا غيرهم من كبار المؤلفين وأعاظم المؤرخين، ولا حاجة إلى ذكرهم لأنّ القضیة بلغت في وضوحها كالشمس في رائعة النّهار ويعدّ من متواترات الأخبار والآثار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تلك الواقعة الموعودة فقال أبو الفرج الأصبهاني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عبد الله بن عليّ بن الحسن الهاشمي، عن حيّان بن عليّ العنزي عن مجالد عن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الفرزدق بعدما كبر وقد أتت له سبعون سنة وكان هشام بن عبد الملك قد حجّ في ذلك العام، فرأى عليّ بن الحسين في غمار النّاس في الطواف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الشاب الذي تبرق أسرة وجهه کانّه صينّية تتراءى فيها عذارى الحيّ وجوهها؟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بن الحسين بن عليّ بن أبي طالب صلوات الله عليهم، فقال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تعرف البطحاء وطأته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من أتى بها، وقال بعد نقل القصيدة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هشام فحبسه بين مكّة والمدينة فقال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اتحبسني بين المدينة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قلوب النّاس يهوى منيبها </w:t>
      </w:r>
    </w:p>
    <w:p>
      <w:pPr>
        <w:pStyle w:val="BookText"/>
        <w:rPr/>
      </w:pPr>
      <w:r>
        <w:rPr>
          <w:rFonts w:ascii="IRNazanin" w:hAnsi="IRNazanin" w:eastAsia="IRNazanin"/>
          <w:color w:val="111111"/>
          <w:sz w:val="28"/>
          <w:sz w:val="28"/>
          <w:szCs w:val="28"/>
          <w:rtl w:val="true"/>
          <w:lang w:bidi="fa-IR"/>
        </w:rPr>
        <w:t xml:space="preserve">تقلّب رأساً لم يكن رأس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وعيناً له حولاء باد عیوبها</w:t>
      </w:r>
    </w:p>
    <w:p>
      <w:pPr>
        <w:pStyle w:val="BookText"/>
        <w:rPr/>
      </w:pPr>
      <w:r>
        <w:rPr>
          <w:rFonts w:ascii="Amiri" w:hAnsi="Amiri" w:eastAsia="Amiri" w:cs="Amiri"/>
          <w:color w:val="111111"/>
          <w:sz w:val="28"/>
          <w:sz w:val="28"/>
          <w:szCs w:val="28"/>
          <w:rtl w:val="true"/>
          <w:lang w:bidi="ar-SA"/>
        </w:rPr>
        <w:t>فبلغ شعره هشاماً فوجّه فأطلقه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هشام أحول</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وتنسب إليه مكرمة يرجى له بها الجنّة، وهي انّه حجّ هشام بن عبد الملك في أيّام أبيه فطاف وجهد أن يصل إلى الحجر</w:t>
      </w:r>
    </w:p>
    <w:p>
      <w:pPr>
        <w:pStyle w:val="BookText"/>
        <w:rPr/>
      </w:pPr>
      <w:r>
        <w:rPr>
          <w:rFonts w:ascii="IRNazanin" w:hAnsi="IRNazanin" w:eastAsia="IRNazanin"/>
          <w:color w:val="111111"/>
          <w:sz w:val="28"/>
          <w:sz w:val="28"/>
          <w:szCs w:val="28"/>
          <w:rtl w:val="true"/>
          <w:lang w:bidi="fa-IR"/>
        </w:rPr>
        <w:t>ليستلمه فلم يقدر لكثرة الزحام، فنصب له منبر وجلس عليه ينظر إلى النّاس، ومعه جماعة أعيان أهل الشام، فبينما هو كذلك إذ أقبل زين العابدين عليّ بن الحسين بن عليّ بن أبي طالب علیه السلام، وكان من أحسن النّاس وجهاً وأطيبهم أرجاً، فطاف بالبيت فلما انتهى إلى الحجر تنحى له النّاس حتّى استلم، فقال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ها به النّاس هذه الهيبة؟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مخافة أن يرغب فيه أهل الشام، فيملكون، وكان الفرزدق حاضراً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أعرفه، فقال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أبا فراس؟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تعرف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ذكر من أبيات تلك القصيدة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نذكر القصيدة بتمامها تيمّنا بها ونشرح بعض ما يحتاج إليه بالتفسير والسؤال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سائلي أين حلّ الجود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بيان إذا طلا به قدموا</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التقي النقي الطاهر العلم هذا الذي أحمد المختار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إلهي ما جرى القلم</w:t>
      </w:r>
    </w:p>
    <w:p>
      <w:pPr>
        <w:pStyle w:val="BookText"/>
        <w:rPr/>
      </w:pPr>
      <w:r>
        <w:rPr>
          <w:rFonts w:ascii="Amiri" w:hAnsi="Amiri" w:eastAsia="Amiri" w:cs="Amiri"/>
          <w:color w:val="111111"/>
          <w:sz w:val="28"/>
          <w:sz w:val="28"/>
          <w:szCs w:val="28"/>
          <w:rtl w:val="true"/>
          <w:lang w:bidi="ar-SA"/>
        </w:rPr>
        <w:t xml:space="preserve">لو يعلم الركن من ذا جاء يلثمه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 يلثم منه ما وطى القدم</w:t>
      </w:r>
    </w:p>
    <w:p>
      <w:pPr>
        <w:pStyle w:val="BookText"/>
        <w:rPr/>
      </w:pPr>
      <w:r>
        <w:rPr>
          <w:rFonts w:ascii="Amiri" w:hAnsi="Amiri" w:eastAsia="Amiri" w:cs="Amiri"/>
          <w:color w:val="111111"/>
          <w:sz w:val="28"/>
          <w:sz w:val="28"/>
          <w:szCs w:val="28"/>
          <w:rtl w:val="true"/>
          <w:lang w:bidi="ar-SA"/>
        </w:rPr>
        <w:t xml:space="preserve">هذا عليّ رسول الله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بنور هداه تهتدى الأمم</w:t>
      </w:r>
    </w:p>
    <w:p>
      <w:pPr>
        <w:pStyle w:val="BookText"/>
        <w:rPr/>
      </w:pPr>
      <w:r>
        <w:rPr>
          <w:rFonts w:ascii="Amiri" w:hAnsi="Amiri" w:eastAsia="Amiri" w:cs="Amiri"/>
          <w:color w:val="111111"/>
          <w:sz w:val="28"/>
          <w:sz w:val="28"/>
          <w:szCs w:val="28"/>
          <w:rtl w:val="true"/>
          <w:lang w:bidi="ar-SA"/>
        </w:rPr>
        <w:t>هذا الذي عمّه الطيار جعفر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حمزة ليث حبّه قسم</w:t>
      </w:r>
    </w:p>
    <w:p>
      <w:pPr>
        <w:pStyle w:val="BookText"/>
        <w:rPr/>
      </w:pPr>
      <w:r>
        <w:rPr>
          <w:rFonts w:ascii="Amiri" w:hAnsi="Amiri" w:eastAsia="Amiri" w:cs="Amiri"/>
          <w:color w:val="111111"/>
          <w:sz w:val="28"/>
          <w:sz w:val="28"/>
          <w:szCs w:val="28"/>
          <w:rtl w:val="true"/>
          <w:lang w:bidi="ar-SA"/>
        </w:rPr>
        <w:t xml:space="preserve">هذا ابن سيّدة النسوان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الوصي الذي في سيفه سقم</w:t>
      </w:r>
    </w:p>
    <w:p>
      <w:pPr>
        <w:pStyle w:val="BookText"/>
        <w:rPr/>
      </w:pPr>
      <w:r>
        <w:rPr>
          <w:rFonts w:ascii="IRNazanin" w:hAnsi="IRNazanin" w:eastAsia="IRNazanin"/>
          <w:color w:val="111111"/>
          <w:sz w:val="28"/>
          <w:sz w:val="28"/>
          <w:szCs w:val="28"/>
          <w:rtl w:val="true"/>
          <w:lang w:bidi="fa-IR"/>
        </w:rPr>
        <w:t xml:space="preserve">إذا رأته قريش قال قائلها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مكارم هذا ينتهی الكرم</w:t>
      </w:r>
    </w:p>
    <w:p>
      <w:pPr>
        <w:pStyle w:val="BookText"/>
        <w:rPr/>
      </w:pPr>
      <w:r>
        <w:rPr>
          <w:rFonts w:ascii="Amiri" w:hAnsi="Amiri" w:eastAsia="Amiri" w:cs="Amiri"/>
          <w:color w:val="111111"/>
          <w:sz w:val="28"/>
          <w:sz w:val="28"/>
          <w:szCs w:val="28"/>
          <w:rtl w:val="true"/>
          <w:lang w:bidi="ar-SA"/>
        </w:rPr>
        <w:t xml:space="preserve">ينمى إلى ذروة العزّ التي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عن نيلها عرب الإسلام والعجم</w:t>
      </w:r>
    </w:p>
    <w:p>
      <w:pPr>
        <w:pStyle w:val="BookText"/>
        <w:rPr/>
      </w:pPr>
      <w:r>
        <w:rPr>
          <w:rFonts w:ascii="IRNazanin" w:hAnsi="IRNazanin" w:eastAsia="IRNazanin"/>
          <w:color w:val="111111"/>
          <w:sz w:val="28"/>
          <w:sz w:val="28"/>
          <w:szCs w:val="28"/>
          <w:rtl w:val="true"/>
          <w:lang w:bidi="fa-IR"/>
        </w:rPr>
        <w:t xml:space="preserve">یکاد یمسکه عرفان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الحطيم إذا ما جاء يستلم</w:t>
      </w:r>
    </w:p>
    <w:p>
      <w:pPr>
        <w:pStyle w:val="BookText"/>
        <w:rPr/>
      </w:pPr>
      <w:r>
        <w:rPr>
          <w:rFonts w:ascii="Amiri" w:hAnsi="Amiri" w:eastAsia="Amiri" w:cs="Amiri"/>
          <w:color w:val="111111"/>
          <w:sz w:val="28"/>
          <w:sz w:val="28"/>
          <w:szCs w:val="28"/>
          <w:rtl w:val="true"/>
          <w:lang w:bidi="ar-SA"/>
        </w:rPr>
        <w:t>وليس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انكرت والعجم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يغضى حياء ويغضي من مهابته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يكلّم الأحين یبتسم </w:t>
      </w:r>
    </w:p>
    <w:p>
      <w:pPr>
        <w:pStyle w:val="BookText"/>
        <w:rPr/>
      </w:pPr>
      <w:r>
        <w:rPr>
          <w:rFonts w:ascii="Amiri" w:hAnsi="Amiri" w:eastAsia="Amiri" w:cs="Amiri"/>
          <w:color w:val="111111"/>
          <w:sz w:val="28"/>
          <w:sz w:val="28"/>
          <w:szCs w:val="28"/>
          <w:rtl w:val="true"/>
          <w:lang w:bidi="ar-SA"/>
        </w:rPr>
        <w:t xml:space="preserve">في كفّه خيزران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عرينه شمم</w:t>
      </w:r>
    </w:p>
    <w:p>
      <w:pPr>
        <w:pStyle w:val="BookText"/>
        <w:rPr/>
      </w:pPr>
      <w:r>
        <w:rPr>
          <w:rFonts w:ascii="Amiri" w:hAnsi="Amiri" w:eastAsia="Amiri" w:cs="Amiri"/>
          <w:color w:val="111111"/>
          <w:sz w:val="28"/>
          <w:sz w:val="28"/>
          <w:szCs w:val="28"/>
          <w:rtl w:val="true"/>
          <w:lang w:bidi="ar-SA"/>
        </w:rPr>
        <w:t xml:space="preserve">ينشقَ ثوب الدجى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تنجاب عن إشراقها الظلم</w:t>
      </w:r>
    </w:p>
    <w:p>
      <w:pPr>
        <w:pStyle w:val="BookText"/>
        <w:rPr/>
      </w:pPr>
      <w:r>
        <w:rPr>
          <w:rFonts w:ascii="Amiri" w:hAnsi="Amiri" w:eastAsia="Amiri" w:cs="Amiri"/>
          <w:color w:val="111111"/>
          <w:sz w:val="28"/>
          <w:sz w:val="28"/>
          <w:szCs w:val="28"/>
          <w:rtl w:val="true"/>
          <w:lang w:bidi="ar-SA"/>
        </w:rPr>
        <w:t xml:space="preserve">ما قال لا 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التشهد كانت لاؤه نعم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مغارسه والخيم والشيم</w:t>
      </w:r>
    </w:p>
    <w:p>
      <w:pPr>
        <w:pStyle w:val="BookText"/>
        <w:rPr/>
      </w:pPr>
      <w:r>
        <w:rPr>
          <w:rFonts w:ascii="IRNazanin" w:hAnsi="IRNazanin" w:eastAsia="IRNazanin"/>
          <w:color w:val="111111"/>
          <w:sz w:val="28"/>
          <w:sz w:val="28"/>
          <w:szCs w:val="28"/>
          <w:rtl w:val="true"/>
          <w:lang w:bidi="fa-IR"/>
        </w:rPr>
        <w:t xml:space="preserve">حمّال أثقال أقوام إذا فدحوا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الشمائل تحلو عنده نعم</w:t>
      </w:r>
    </w:p>
    <w:p>
      <w:pPr>
        <w:pStyle w:val="BookText"/>
        <w:rPr/>
      </w:pPr>
      <w:r>
        <w:rPr>
          <w:rFonts w:ascii="Amiri" w:hAnsi="Amiri" w:eastAsia="Amiri" w:cs="Amiri"/>
          <w:color w:val="111111"/>
          <w:sz w:val="28"/>
          <w:sz w:val="28"/>
          <w:szCs w:val="28"/>
          <w:rtl w:val="true"/>
          <w:lang w:bidi="ar-SA"/>
        </w:rPr>
        <w:t xml:space="preserve">إن قال قال بما تهوى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تكلم يوماً زانه الكلم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الله شرّفه قدماً وعظّمه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أُمّته دانت له الأمم</w:t>
      </w:r>
    </w:p>
    <w:p>
      <w:pPr>
        <w:pStyle w:val="BookText"/>
        <w:rPr/>
      </w:pPr>
      <w:r>
        <w:rPr>
          <w:rFonts w:ascii="Amiri" w:hAnsi="Amiri" w:eastAsia="Amiri" w:cs="Amiri"/>
          <w:color w:val="111111"/>
          <w:sz w:val="28"/>
          <w:sz w:val="28"/>
          <w:szCs w:val="28"/>
          <w:rtl w:val="true"/>
          <w:lang w:bidi="ar-SA"/>
        </w:rPr>
        <w:t xml:space="preserve">عمّ البريّة بالإحسان وانقشعت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العماية والإملاق والظلم</w:t>
      </w:r>
    </w:p>
    <w:p>
      <w:pPr>
        <w:pStyle w:val="BookText"/>
        <w:rPr/>
      </w:pPr>
      <w:r>
        <w:rPr>
          <w:rFonts w:ascii="IRNazanin" w:hAnsi="IRNazanin" w:eastAsia="IRNazanin"/>
          <w:color w:val="111111"/>
          <w:sz w:val="28"/>
          <w:sz w:val="28"/>
          <w:szCs w:val="28"/>
          <w:rtl w:val="true"/>
          <w:lang w:bidi="fa-IR"/>
        </w:rPr>
        <w:t xml:space="preserve">کلتا یدیه غیاث عمّ نفعهما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يستو كفان ولا يعروهما عدم</w:t>
      </w:r>
    </w:p>
    <w:p>
      <w:pPr>
        <w:pStyle w:val="BookText"/>
        <w:rPr/>
      </w:pPr>
      <w:r>
        <w:rPr>
          <w:rFonts w:ascii="Amiri" w:hAnsi="Amiri" w:eastAsia="Amiri" w:cs="Amiri"/>
          <w:color w:val="111111"/>
          <w:sz w:val="28"/>
          <w:sz w:val="28"/>
          <w:szCs w:val="28"/>
          <w:rtl w:val="true"/>
          <w:lang w:bidi="ar-SA"/>
        </w:rPr>
        <w:t xml:space="preserve">سهل الخليقة لا 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 خصلتان الحلم والكرم</w:t>
      </w:r>
    </w:p>
    <w:p>
      <w:pPr>
        <w:pStyle w:val="BookText"/>
        <w:rPr/>
      </w:pPr>
      <w:r>
        <w:rPr>
          <w:rFonts w:ascii="IRNazanin" w:hAnsi="IRNazanin" w:eastAsia="IRNazanin"/>
          <w:color w:val="111111"/>
          <w:sz w:val="28"/>
          <w:sz w:val="28"/>
          <w:szCs w:val="28"/>
          <w:rtl w:val="true"/>
          <w:lang w:bidi="fa-IR"/>
        </w:rPr>
        <w:t xml:space="preserve">لا يخلف الوعد میمون نقیبته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 الفناء أريب حين يعترم</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منجى ومعتصم</w:t>
      </w:r>
    </w:p>
    <w:p>
      <w:pPr>
        <w:pStyle w:val="BookText"/>
        <w:rPr/>
      </w:pPr>
      <w:r>
        <w:rPr>
          <w:rFonts w:ascii="IRNazanin" w:hAnsi="IRNazanin" w:eastAsia="IRNazanin"/>
          <w:color w:val="111111"/>
          <w:sz w:val="28"/>
          <w:sz w:val="28"/>
          <w:szCs w:val="28"/>
          <w:rtl w:val="true"/>
          <w:lang w:bidi="fa-IR"/>
        </w:rPr>
        <w:t xml:space="preserve">يستدفع السوء والبلوى بحبّهم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ویستتزاد به الإحسان والنعم</w:t>
      </w:r>
    </w:p>
    <w:p>
      <w:pPr>
        <w:pStyle w:val="BookText"/>
        <w:rPr/>
      </w:pPr>
      <w:r>
        <w:rPr>
          <w:rFonts w:ascii="IRNazanin" w:hAnsi="IRNazanin" w:eastAsia="IRNazanin"/>
          <w:color w:val="111111"/>
          <w:sz w:val="28"/>
          <w:sz w:val="28"/>
          <w:szCs w:val="28"/>
          <w:rtl w:val="true"/>
          <w:lang w:bidi="fa-IR"/>
        </w:rPr>
        <w:t xml:space="preserve">مقدم بعد ذكر الله ذکرهم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بده و مختوم به الكلم إن عدّ أهل التقى كانوا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قيل من خير أهل الأرض؟ قيل هم</w:t>
      </w:r>
    </w:p>
    <w:p>
      <w:pPr>
        <w:pStyle w:val="BookText"/>
        <w:rPr/>
      </w:pPr>
      <w:r>
        <w:rPr>
          <w:rFonts w:ascii="IRNazanin" w:hAnsi="IRNazanin" w:eastAsia="IRNazanin"/>
          <w:color w:val="111111"/>
          <w:sz w:val="28"/>
          <w:sz w:val="28"/>
          <w:szCs w:val="28"/>
          <w:rtl w:val="true"/>
          <w:lang w:bidi="fa-IR"/>
        </w:rPr>
        <w:t xml:space="preserve">لا یستطيع جواد بعد جودهم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يدانيهم قوم وإن كرموا</w:t>
      </w:r>
    </w:p>
    <w:p>
      <w:pPr>
        <w:pStyle w:val="BookText"/>
        <w:rPr/>
      </w:pP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 أسد الشرى والبأس محتدم</w:t>
      </w:r>
    </w:p>
    <w:p>
      <w:pPr>
        <w:pStyle w:val="BookText"/>
        <w:rPr/>
      </w:pPr>
      <w:r>
        <w:rPr>
          <w:rFonts w:ascii="Amiri" w:hAnsi="Amiri" w:eastAsia="Amiri" w:cs="Amiri"/>
          <w:color w:val="111111"/>
          <w:sz w:val="28"/>
          <w:sz w:val="28"/>
          <w:szCs w:val="28"/>
          <w:rtl w:val="true"/>
          <w:lang w:bidi="ar-SA"/>
        </w:rPr>
        <w:t xml:space="preserve">يأبى لهم أن يحلّ الذم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كريم وأيد بالندى ديم</w:t>
      </w:r>
    </w:p>
    <w:p>
      <w:pPr>
        <w:pStyle w:val="BookText"/>
        <w:rPr/>
      </w:pPr>
      <w:r>
        <w:rPr>
          <w:rFonts w:ascii="Amiri" w:hAnsi="Amiri" w:eastAsia="Amiri" w:cs="Amiri"/>
          <w:color w:val="111111"/>
          <w:sz w:val="28"/>
          <w:sz w:val="28"/>
          <w:szCs w:val="28"/>
          <w:rtl w:val="true"/>
          <w:lang w:bidi="ar-SA"/>
        </w:rPr>
        <w:t xml:space="preserve">لا يقبض 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إن أثروا وإن عدموا</w:t>
      </w:r>
    </w:p>
    <w:p>
      <w:pPr>
        <w:pStyle w:val="BookText"/>
        <w:rPr/>
      </w:pPr>
      <w:r>
        <w:rPr>
          <w:rFonts w:ascii="Amiri" w:hAnsi="Amiri" w:eastAsia="Amiri" w:cs="Amiri"/>
          <w:color w:val="111111"/>
          <w:sz w:val="28"/>
          <w:sz w:val="28"/>
          <w:szCs w:val="28"/>
          <w:rtl w:val="true"/>
          <w:lang w:bidi="ar-SA"/>
        </w:rPr>
        <w:t xml:space="preserve">أيّ القبائل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لأوّليّته هذا اوله نعم</w:t>
      </w:r>
    </w:p>
    <w:p>
      <w:pPr>
        <w:pStyle w:val="BookText"/>
        <w:rPr/>
      </w:pPr>
      <w:r>
        <w:rPr>
          <w:rFonts w:ascii="IRNazanin" w:hAnsi="IRNazanin" w:eastAsia="IRNazanin"/>
          <w:color w:val="111111"/>
          <w:sz w:val="28"/>
          <w:sz w:val="28"/>
          <w:szCs w:val="28"/>
          <w:rtl w:val="true"/>
          <w:lang w:bidi="fa-IR"/>
        </w:rPr>
        <w:t xml:space="preserve">من یعرف الله یعرف اوّلیّته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فالدّين من بيت هذا ناله الأمم</w:t>
      </w:r>
    </w:p>
    <w:p>
      <w:pPr>
        <w:pStyle w:val="BookText"/>
        <w:rPr/>
      </w:pPr>
      <w:r>
        <w:rPr>
          <w:rFonts w:ascii="Amiri" w:hAnsi="Amiri" w:eastAsia="Amiri" w:cs="Amiri"/>
          <w:color w:val="111111"/>
          <w:sz w:val="28"/>
          <w:sz w:val="28"/>
          <w:szCs w:val="28"/>
          <w:rtl w:val="true"/>
          <w:lang w:bidi="ar-SA"/>
        </w:rPr>
        <w:t xml:space="preserve">بيوتهم في قريش يستضاء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وعند الحكم إن حكموا</w:t>
      </w:r>
    </w:p>
    <w:p>
      <w:pPr>
        <w:pStyle w:val="BookText"/>
        <w:rPr/>
      </w:pPr>
      <w:r>
        <w:rPr>
          <w:rFonts w:ascii="Amiri" w:hAnsi="Amiri" w:eastAsia="Amiri" w:cs="Amiri"/>
          <w:color w:val="111111"/>
          <w:sz w:val="28"/>
          <w:sz w:val="28"/>
          <w:szCs w:val="28"/>
          <w:rtl w:val="true"/>
          <w:lang w:bidi="ar-SA"/>
        </w:rPr>
        <w:t xml:space="preserve">فجدّه من قريش في أرومتها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بعده علم</w:t>
      </w:r>
    </w:p>
    <w:p>
      <w:pPr>
        <w:pStyle w:val="BookText"/>
        <w:rPr/>
      </w:pPr>
      <w:r>
        <w:rPr>
          <w:rFonts w:ascii="Amiri" w:hAnsi="Amiri" w:eastAsia="Amiri" w:cs="Amiri"/>
          <w:color w:val="111111"/>
          <w:sz w:val="28"/>
          <w:sz w:val="28"/>
          <w:szCs w:val="28"/>
          <w:rtl w:val="true"/>
          <w:lang w:bidi="ar-SA"/>
        </w:rPr>
        <w:t xml:space="preserve">بدر له شاهد والشعب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والخندقان ويوم الفتح قد علموا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خیبر و حنین یشهدان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قريظة يوم صيلم قتم </w:t>
      </w:r>
      <w:bookmarkStart w:id="119" w:name="pg20786_780696"/>
    </w:p>
    <w:p>
      <w:pPr>
        <w:pStyle w:val="BookText"/>
        <w:rPr/>
      </w:pPr>
      <w:bookmarkEnd w:id="119"/>
      <w:r>
        <w:rPr>
          <w:rFonts w:ascii="Amiri" w:hAnsi="Amiri" w:eastAsia="Amiri" w:cs="Amiri"/>
          <w:color w:val="111111"/>
          <w:sz w:val="28"/>
          <w:sz w:val="28"/>
          <w:szCs w:val="28"/>
          <w:rtl w:val="true"/>
          <w:lang w:bidi="ar-SA"/>
        </w:rPr>
        <w:t xml:space="preserve">مواطن قد علت في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الصحابة لم أكتم كما كتموا</w:t>
      </w:r>
    </w:p>
    <w:p>
      <w:pPr>
        <w:pStyle w:val="BookText"/>
        <w:rPr/>
      </w:pPr>
      <w:r>
        <w:rPr>
          <w:rFonts w:ascii="IRNazanin" w:hAnsi="IRNazanin" w:eastAsia="IRNazanin"/>
          <w:color w:val="111111"/>
          <w:sz w:val="28"/>
          <w:sz w:val="28"/>
          <w:szCs w:val="28"/>
          <w:rtl w:val="true"/>
          <w:lang w:bidi="fa-IR"/>
        </w:rPr>
        <w:t>وقال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هشام هذه القصيدة غضب، وحبس الفرزدق، وأنفذ له زين العابدين علیه السلام اثنى عشر ألف درهما فردّها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مدحته الله تعالى لا للعطاء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البيت وهبنا شيئاً لا نستعيده فقبلها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بن يوسف عن محمّد جعفر العلوي، عن الحسن بن محمّد بن جمهور، عن أبي عثمان المازني، عن كيسان، عن جويرية بن أسماء عن هشام بن عبد الأعلى، عن فرعان وكان من رواة الفرزدق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سنة مع عبدالملک بن مروان فنظر إلى عليّ بن الحسين بن عليّ بن أبي طالب علیه السلام فأراد أن يصغر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فقال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على البديهة القصيدة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خير عباد الله كلّهم، هذا التقي النقي الطاهر العلم، حتّى أتمها وكان عبد الملك يصله في كلّ سنة بألف دينار، فحرمه تلك السنة، فشكى ذلك إلى عليّ بن الحسين علیه السلام وسأله أن يكلمه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أصلك من مالي بمثل الذي كان يصلك به عبد الملك، وصنّي عن كلامه،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ابن رسول الله لارزاتك شيئاً، وثواب الله عزّ وجل في الآجل، أحبّ إليّ من ثواب الدّنيا في العاجل، فاتصل ذلك بمعاوية بن عبد الله بن جعفر الطيار، وكان أحد سمحاء بني هاشم الفضل عنصره وأحد أدبائها وظرفائها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فراس كم تقدر الذي بقي من عمرك؟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عشرين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عشرون ألف دينار أعطيتكها من مالي واعف أبا محمّد أعزّه الله عن المسألة في أمرك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لقيت أبا محمّد وبذل لي ماله، فأعلمته أني أخرت ثواب ذلك الأجر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 w:name="__RefHeading___Toc1806226_3531895371"/>
      <w:bookmarkStart w:id="121" w:name="_Toc46"/>
      <w:bookmarkEnd w:id="120"/>
      <w:r>
        <w:rPr>
          <w:rtl w:val="true"/>
        </w:rPr>
        <w:t>بیان</w:t>
      </w:r>
      <w:bookmarkEnd w:id="121"/>
    </w:p>
    <w:p>
      <w:pPr>
        <w:pStyle w:val="BookText"/>
        <w:rPr/>
      </w:pPr>
      <w:r>
        <w:rPr>
          <w:rFonts w:ascii="IRNazanin" w:hAnsi="IRNazanin" w:eastAsia="IRNazanin"/>
          <w:color w:val="111111"/>
          <w:sz w:val="28"/>
          <w:sz w:val="28"/>
          <w:szCs w:val="28"/>
          <w:rtl w:val="true"/>
          <w:lang w:bidi="fa-IR"/>
        </w:rPr>
        <w:t>كان عليّ بن الحسين علیه السلام ليكنى بأبي محمّد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البقر تشابه على الراوي حيث أخذ عبد الملك بن مروان مکان هشام بن عبد الملك</w:t>
      </w:r>
      <w:r>
        <w:rPr>
          <w:rFonts w:eastAsia="IRNazanin" w:cs="IRNazanin"/>
          <w:color w:val="111111"/>
          <w:sz w:val="28"/>
          <w:szCs w:val="28"/>
          <w:rtl w:val="true"/>
          <w:lang w:bidi="fa-IR"/>
        </w:rPr>
        <w:t>.</w:t>
      </w:r>
    </w:p>
    <w:p>
      <w:pPr>
        <w:pStyle w:val="Heading5"/>
        <w:numPr>
          <w:ilvl w:val="4"/>
          <w:numId w:val="1"/>
        </w:numPr>
        <w:rPr/>
      </w:pPr>
      <w:bookmarkStart w:id="122" w:name="__RefHeading___Toc1806228_3531895371"/>
      <w:bookmarkStart w:id="123" w:name="_Toc47"/>
      <w:bookmarkEnd w:id="122"/>
      <w:r>
        <w:rPr>
          <w:rtl w:val="true"/>
        </w:rPr>
        <w:t>الإمام الخامس</w:t>
      </w:r>
      <w:bookmarkEnd w:id="12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محمّد بن زين العابدين الملقب بالباقر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 في تاريخه كان الباقر عالماً سيّداً كبيراً، وإنّما قيل له الباقر لأنه تبقر في العلم أي توسع والتبقر التوسع وفيه يقول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باقر العلم لأهل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لبى من لبى على الأجبل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الشاعر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الباقر سمي بذلك من بقر الأرض أي شقها، وأثار مخبئاتها ومكامنها، فلذلك هو أظهر من مخبثات كنوز المعارف وحقائق الأحكام واللّطائف، ما لا يخفى إلّا على منطمس البصيرة، أو فساد الطوية والسريرة، ومن 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باقر العلم وجامعه وشاهر علمه ورافعه، صفا قلبه وزكى علمه وعمله، وظهرت نفسه وشرفت خلقه، وعمرت أوقاته بطاعة الله، وله من الرسوخ في مقامات العارفين ما يكلّ عنه ألسنة الواصفين، وله كلمات كثيرة في السلوك والمعارف لا تحتملها هذه العجالة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يظهر عن أحد من ولد الحسن والحسين علیهما السلام من علم الدّين والآثار والسنة وعلم القرآن والسيرة وفنون الآداب، ما ظهر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معالم الدين بقايا الصحابة ووجوه التابعين ورؤساء فقهاء المسلمين، وصار بالفضل به علماً لأهله تضرب به الأمثال، وتسير بوصفه الآثار والأشعار، وفيه يقول القرظي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باقر العلم، البيت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مالك بن أعين الجهني يمدحه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طلب الناس 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قریش علیه عیالا</w:t>
      </w:r>
    </w:p>
    <w:p>
      <w:pPr>
        <w:pStyle w:val="BookText"/>
        <w:rPr/>
      </w:pPr>
      <w:r>
        <w:rPr>
          <w:rFonts w:ascii="IRNazanin" w:hAnsi="IRNazanin" w:eastAsia="IRNazanin"/>
          <w:color w:val="111111"/>
          <w:sz w:val="28"/>
          <w:sz w:val="28"/>
          <w:szCs w:val="28"/>
          <w:rtl w:val="true"/>
          <w:lang w:bidi="fa-IR"/>
        </w:rPr>
        <w:t xml:space="preserve">وإن قيل أين ابن بنت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تلت بذاك فروعاً طوالاً</w:t>
      </w:r>
    </w:p>
    <w:p>
      <w:pPr>
        <w:pStyle w:val="BookText"/>
        <w:rPr/>
      </w:pPr>
      <w:r>
        <w:rPr>
          <w:rFonts w:ascii="Amiri" w:hAnsi="Amiri" w:eastAsia="Amiri" w:cs="Amiri"/>
          <w:color w:val="111111"/>
          <w:sz w:val="28"/>
          <w:sz w:val="28"/>
          <w:szCs w:val="28"/>
          <w:rtl w:val="true"/>
          <w:lang w:bidi="ar-SA"/>
        </w:rPr>
        <w:t xml:space="preserve">نجوم تهلّل للمدلجين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تورث علماً جبالاً</w:t>
      </w:r>
    </w:p>
    <w:p>
      <w:pPr>
        <w:pStyle w:val="BookText"/>
        <w:rPr/>
      </w:pPr>
      <w:r>
        <w:rPr>
          <w:rFonts w:ascii="IRNazanin" w:hAnsi="IRNazanin" w:eastAsia="IRNazanin"/>
          <w:color w:val="111111"/>
          <w:sz w:val="28"/>
          <w:sz w:val="28"/>
          <w:szCs w:val="28"/>
          <w:rtl w:val="true"/>
          <w:lang w:bidi="fa-IR"/>
        </w:rPr>
        <w:t xml:space="preserve">وروى بإسناده عن الشريف أبي محمّد الحسن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صالح الأزدي عن أبي مالك الجهني عن عبد الله بن عطاء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العلماء عند أحد قطّ أصغر منهم عند أبي جعفر محمد بن عليّ بن الحسين علیهما السلام ولقد رأيت الحكم بن عتيبة مع جلالته في القوم بين يديه، كأنّه صبّي بين يدي معلّمه، وكان جابر بن يزيد الجعفي إذا روى عن محمّد بن عليّ علیه السلام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وصيّ الأوصياء ووارث علوم الأنبياء محمّد بن عليّ بن الحسين علیه السلام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مخول بن إبراهيم عن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إسحاق السبيعي عن المسح على الخفين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النّاس يمسحون، حتّى لقيت رجلاً من بني هاشم لم </w:t>
      </w:r>
      <w:bookmarkStart w:id="124" w:name="pg20786_780698"/>
    </w:p>
    <w:p>
      <w:pPr>
        <w:pStyle w:val="BookText"/>
        <w:rPr/>
      </w:pPr>
      <w:bookmarkEnd w:id="124"/>
      <w:r>
        <w:rPr>
          <w:rFonts w:ascii="IRNazanin" w:hAnsi="IRNazanin" w:eastAsia="IRNazanin"/>
          <w:color w:val="111111"/>
          <w:sz w:val="28"/>
          <w:sz w:val="28"/>
          <w:szCs w:val="28"/>
          <w:rtl w:val="true"/>
          <w:lang w:bidi="fa-IR"/>
        </w:rPr>
        <w:t>أر مثله قطّ، محمّد بن عليّ بن الحسين علیهم السلام فسألته عن المسح فنهاني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عليّ أمير المؤمنين علیه السلام يمسح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الكتاب المسح على الخفين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مسحت منذ نهاني عنه، قال قيس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مسحت أنا منذ سمعت أبا إسحاق</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ما وصفناه من الفضل في العلم والسودد والرّياسة والإمامة، ظاهر الجود في الخاصة والعامة، مشهور الكرم في الكافة معروفاً بالفضل والإحسان، مع كثرة عياله وتوسط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أبو جعفر علیه السلام أخبار المبتدأ وأخبار الأنبياء وكتب عنه المغازي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وأثروا عنه السنن واعتمدوا عليه في مناسك الحج، التي رواها عن رسول الله صلی الله علیه و آله و سلّم وكتبوا عنه تفسير القرآن، وروت عنه الخاصة والعامّة الأخبار، وناظر من يرد عليه من أهل الآراء وحفظ عنه النّاس كثيراً من علم الكلام، وألّف علیه السلام كتاباً في تفسير القرآن رواه عنه أبو الجارود زياد بن المنذر رئيس الجارودية الزيديّة كذا نقل ابن النديم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مناقبه ومعجزاته ومكارم أخلاقه والروايات المنقولة عنه، والروات الآخذون منه من الصحابة والتابعين وتلامذته، ومعالي أموره وغرائب شأنه وأحوال أصحابه ومناظراته، والقصائد في مدحه علیه السلام أكثر وأشهر من أن يخفى على أحد، نقلها الفريقان في تصانيفهم ولو أثبتناها ههنا لكثر الخطب</w:t>
      </w:r>
      <w:r>
        <w:rPr>
          <w:rFonts w:eastAsia="IRNazanin" w:cs="IRNazanin"/>
          <w:color w:val="111111"/>
          <w:sz w:val="28"/>
          <w:szCs w:val="28"/>
          <w:rtl w:val="true"/>
          <w:lang w:bidi="fa-IR"/>
        </w:rPr>
        <w:t>.</w:t>
      </w:r>
    </w:p>
    <w:p>
      <w:pPr>
        <w:pStyle w:val="Heading5"/>
        <w:numPr>
          <w:ilvl w:val="4"/>
          <w:numId w:val="1"/>
        </w:numPr>
        <w:rPr/>
      </w:pPr>
      <w:bookmarkStart w:id="125" w:name="__RefHeading___Toc1806230_3531895371"/>
      <w:bookmarkStart w:id="126" w:name="_Toc48"/>
      <w:bookmarkEnd w:id="125"/>
      <w:r>
        <w:rPr>
          <w:rtl w:val="true"/>
        </w:rPr>
        <w:t>الإمام السادس</w:t>
      </w:r>
      <w:bookmarkEnd w:id="12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كشاف أسرار العلوم وبحر الحقائق أبو عبد الله جعفر بن محمّد الصّادق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تحيرت العقول دونه وأخرست الألسن فيه، كيف لا وهو شمس سماء العلم والمعرفة والتوحيد، قد استنار الكلّ من نور وجوده واستفادوا من رشحات فيضه واستمطروا سحاب علمه، واستدروا سماء جوده واغترفوا من بحر معارفه، واستضاءوا من مشكاة حقائقه، أشرقت أضواء علومه عالم الإنسانية، وأثمرت شجرة عنصره الطيبة ما ملأت الآفاق من الأصول الكليّة الحكميّة، والعلوم الغريبة المكنونة القيمة والقواعد الرصينة الفقهية، والمطالب النورية لتزكية الباطن وتهذيب النّفس، والمسائل الجامعة الاجتماعية لحفظ نظام الحوزة البشرية، حتّى بلغ عدد الآخذين عنه علیه السلام والمتعلمين من حضرته إلى أربعة آلاف رجل من أهل الحجاز والشام والعراق والخراسان والفارس وغيرها، ودوّنت في مجلسه </w:t>
      </w:r>
    </w:p>
    <w:p>
      <w:pPr>
        <w:pStyle w:val="BookText"/>
        <w:rPr/>
      </w:pPr>
      <w:r>
        <w:rPr>
          <w:rFonts w:ascii="IRNazanin" w:hAnsi="IRNazanin" w:eastAsia="IRNazanin"/>
          <w:color w:val="111111"/>
          <w:sz w:val="28"/>
          <w:sz w:val="28"/>
          <w:szCs w:val="28"/>
          <w:rtl w:val="true"/>
          <w:lang w:bidi="fa-IR"/>
        </w:rPr>
        <w:t xml:space="preserve">الشريف أربعمائة مصنف في العلوم، هي المسماة بالأصول الأربعمائة،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وغيرها من الكتب الحاوية للحقائق الصادرة عنه علیه السلام حتّى يتضح لك أنه علیه السلام كيف أسّس قواعد التوحيد، وشيّد أركانه وقلع الشبهات الناشئة من الآراء السخيفة المعوجّة، وأظهر أسرار الآيات القرآنية وبطونها، مما كلّت عندها الألسن والهت لديها الأحلام فهو علیه السلام عيش العلم وموت الجهل ودعامة</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بوی که از مشك وقرنفل 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آن زلف چوسنبل شنوی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المفيد فيه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الصادق جعفر بن محمّد بن عليّ بن الحسين علیهم السلام من بين أخوته، خليفة أبيه محمّد بن عليّ علیه السلام ووصيّه القائم بالإمامة من بعده وبرّز على جماعتهم بالفضل، وكان أنبههم ذكراً وأعظمهم قدراً وأجلهم في العامّة والخاصّة، ونقل النّاس عنه من العلوم ما سارت به الركبان وانتشر ذكره في البلدان، ولم ينقل عن أحد من أهل بيته العلماء ما نقل عنه، ولا لقي أحد منهم من أهل الآثار ونقلة الأخبار ولا نقلوا عنهم کما نقلوا عن أبي عبد الله علیه السلام فإن أصحاب الحديث قد جمعوا أسماء الرواة عنه من الثقات على اختلافهم في الآراء والمقالات، فكانوا أربعة آلاف رجل وكان له علیه السلام من الدلائل الواضحة في إمامته ما بهرت القلوب، وأخرست المخالف عن الطعن فيها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فيما حفظ عنه علیه السلام من العلم والحكمة والبيان، والحجة والزهد والموعظة وفنون العلم كله أكثر من أن تحصى بالخطاب أو تحوى بالكتاب</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كمال الدين محمد بن طلحة لشافعي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علیه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ابن أبي محمّد عليّ بن الحسين بن عليّ بن أبي طالب هو من عظماء أهل البيت وساداتهم علیهم السلام، ذو علوم جمّة وعبادة موقورة وأوراد مواصلة، وزهادة بيّنة وتلاوة كثيرة تتبع معاني القرآن الكريم، واستخرج من بحر جواهره واستنتج عجائبه، وقسم أوقاته على أنواع الطاعات بحيث يحاسب عليه أنفسه، رؤيته تذكرة الآخرة، واستماع كلامه تزهد في الدنيا، والإقتداء بهديه يورث الجنّة، نور قسماته شاهد أنّه من سلالة النّبوّة وطهارة أفعاله تصدع بأنه من ذرية الرسالة نقل الحديث واستفاد منه العلم </w:t>
      </w:r>
    </w:p>
    <w:p>
      <w:pPr>
        <w:pStyle w:val="BookText"/>
        <w:rPr/>
      </w:pPr>
      <w:r>
        <w:rPr>
          <w:rFonts w:ascii="IRNazanin" w:hAnsi="IRNazanin" w:eastAsia="IRNazanin"/>
          <w:color w:val="111111"/>
          <w:sz w:val="28"/>
          <w:sz w:val="28"/>
          <w:szCs w:val="28"/>
          <w:rtl w:val="true"/>
          <w:lang w:bidi="fa-IR"/>
        </w:rPr>
        <w:t>جماعة من أعيان الأئمة، وأعلامهم مثل يحيى بن سعيد الأنصار، وابن جريج، ومالك بن أنس، والثوري، وابن عيينة، وأبي حنيفة، وشعبة، وأيوب السجستاني وغيرهم وعدوا أخذهم عنه علیه السلام المنقبة شرّفوا بها، وفضيلة اكتسبوها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القاضي عبد الرحمن بن أحمد العضد الأيجي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الشافعي فيه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مبحث الإمامة من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اختصاصه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بصاحبه كفاطمة وولدين كالحسن والحسين وهما سيّدا شباب أهل الجنّة، ثمّ أولاد أولاده ممن اتفق الأنام على فضلهم على العالمين، حتّى كان أبو يزيد سقاء في دار جعفر الصادق علیه السلام ومعروف الكرخي بوّاب دار عليّ بن موسى الرضا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الشيخ العارف محيي الدين الأعرابي أو المغربي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وملائكته وحملة عرشه، خلقه من أرضه وسمائه</w:t>
      </w:r>
    </w:p>
    <w:p>
      <w:pPr>
        <w:pStyle w:val="BookText"/>
        <w:rPr/>
      </w:pPr>
      <w:r>
        <w:rPr>
          <w:rFonts w:ascii="Amiri" w:hAnsi="Amiri" w:eastAsia="Amiri" w:cs="Amiri"/>
          <w:color w:val="111111"/>
          <w:sz w:val="28"/>
          <w:sz w:val="28"/>
          <w:szCs w:val="28"/>
          <w:rtl w:val="true"/>
          <w:lang w:bidi="ar-SA"/>
        </w:rPr>
        <w:t>وجميع على أستاذ العالم وسند الوجود، مرتقى المعارج ومنتهى الصعود، البحر الموّاج الأزلي، والسرّاج الوهاج الأبدي ناقد خزائن المعارف والعلوم، محتد العقول نهاية الفهوم، عالم الأسماء دليل طرق السماء الكون الجامع الحقيقي، والعروة الوثقى الوثيقي، برزخ البرازخ، وجامع الأضداد، نور الله بالهداية والإرشاد، المستمع القرآن من قائله، الكاشف لأسراره ومسائله، مطلع شمس الأبد جعفر بن محمّد عليه صلوات الله الملك الأحد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أبي يزيد البسطامي فيه علیه 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الشهيد نور الله نورّ الله مرقده في المجلس السادس من مجالس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المولى نور الدين جعفر البدخشي رحمه الله في كتاب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السلطان طيفور المعروف بأبي يزيد البسطامي قدس سره قد صحب كثيراً من المشائخ ثم جاء إلى حضرة إمام الصادق وصحبه مستفيضاً الصادق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أصل إلى الصادق لمتُ كافراً مع أنه كان بين الأولياء كجبرئيل بين الملائكة، وكانت هدايته نهاية السالكين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مؤلف تعقيب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الأمير عليّ من علماء العامة، صاحب تعقيب التقريب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جعفر الصادق الأئمة وخلق لا يحصون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فيه علیه السلام القاضي أحمد بن خلکان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الأربلي الشافعي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بتاريخ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جعفر الصادق ابن محمّد الباقر، أحد الأئمة الاثنى عشر على مذهب الإماميّة، كان من سادات أهل البيت ولقّب بالصّادق لصدقه في مقالته، وفضله أشهر من أن يذكر، وله كلام في صنعة الكيميا والزجر والفال، وكان تلميذه أبو موسى جابر بن حيّان الصوفي الطرطوسي، قد ألف كتاباً يشتمل على ألف ورقة يتضمن رسائل جعفر الصادق وهي خمسمائة رسالة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بعد نبذة من ذكر كرامته علیه السلام لما أراد المنصور اشخاصه إلى العراق معه، عند مسيره إلى المدينة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وحكى كشاجم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المصائد والمطارد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سأل أبا حنيفة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محرم كسر رباعيّة ظبي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و سلّم ما أعلم 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تتداهي ولا تعلم أن الظبي لا يكون له رباعيّة وهو ثني أبداً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وإن كان صادقاً في مقالته، لكن المرويّ عن أئمّتنا والمسلم عندنا الإماميّة أن النبيّ صلی الله علیه و آله و سلّم سمّاه الصّادق، ليتميز من المدّعي للإمامة بغير حقّها جعفر الكذاب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ابن قتيبة في علمه علیه السلام بالجفر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الله بن مسلم بن قتيبة الدينوري المتوفّى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صاحب التصانيف الكثيرة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النديم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الكاتب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الإمام جعفر الصّادق ابن محمّد الباقر فيه كل ما يحتاجون إلى علمه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العلامة البهائي في شرح 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تظافرت الأخبار بأنّ النّبي صلی الله علیه و آله و سلّم أملى على أمير المؤمنين علیه السلام كتابي الجفر والجامعة، وأن فيهما علم ما كان وما يكون إلى يوم القيامة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في البحث عن القياس الخبر المروي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أبي شيبة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 علم ابن شبرمة عند الجامعة إملاء رسول الله صلی الله علیه و آله و سلّم وخط علیّ علیه السلام بيده أن الجامعة لم تدع لأحد كلاماً، فيها علم الحلال والحرام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علیه السلام 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غابر ومزبور ونكت في القلوب ونقر في الأسماع، وأن عندنا الجفر الأحمر والجفر الأبيض، ومصحف فاطمة علیها السلام وأن عندنا الجامعة فيها جمیع ما يحتاج</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فسأل عن تفسير هذا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الغابر فالعلم بما يكون، وأمّا المزبور فالعلم بما كان، وأمّا النكت في القلوب فهو الإلهام، والنقر في الأسماع حديث الملائكة نسمع كلامهم ولا نرى أشخاصهم، وأمّا الجفر الأحمر فوعاء فيه سلاح رسول الله صلی الله علیه و آله و سلّم ولن يخرج حتّى يقوم قائمنا أهل البيت، وأمّا الجفر الأبيض فوعاء فيه توراة موسى وإنجيل عيسى وزبور داود وكتب الله الأولى، وأمّا مصحف فاطمة علیها السلام ففيه ما يكون من حادث وأسماء كلّ من يملك إلى أن تقوم الساعة، وأما الجامعة فهي كتاب طوله سبعون ذراعاً املاء رسول الله صلی الله علیه و آله و سلّم من فلق فيه وخط عليّ بن أبي طالب علیه السلام بيده، فيه والله جميع ما يحتاج النّاس إليه إلى يوم القيامة حتّى أن فيه أرش الخدش والجلدة ونصف الجلدة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عنون جعفر الصّادق علیه السلام الشيخ أحمد عليّ البوني في كتابه الموسوم بشمس المعارف الكبرى من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 وسيأتي طائفة من قوله وقول المحقق الشريف في شرح المواقف وشعر أبي العلاء المعري فيه في الإمام الثامن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عدة ممن أخذوا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ذكرنا أن المستضيئين من نبراس وجوده والمغترفين من بحر جوده بلغوا إلى أربعة آلاف رجل، وصنف ابن عقدة كتاب الرّجال لأبي عبد الله علیه السلام عددهم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نذكر ههنا عدّة من الأعلام الذين أخذوا عنه وندع ترجمتهم خوفاً للإطلالة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النعمان بن ثابت أحد أئمة المذاهب الأربعة عند أهل السنة، وفي المناقب عن مسند أبي حنيفة قال الحسن بن زياد سمعت أبا حنيفة وقد سئل من افقه من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لما أقدمه المنصور بعث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إنّ النّاس قد </w:t>
      </w:r>
    </w:p>
    <w:p>
      <w:pPr>
        <w:pStyle w:val="BookText"/>
        <w:rPr/>
      </w:pPr>
      <w:r>
        <w:rPr>
          <w:rFonts w:ascii="IRNazanin" w:hAnsi="IRNazanin" w:eastAsia="IRNazanin"/>
          <w:color w:val="111111"/>
          <w:sz w:val="28"/>
          <w:sz w:val="28"/>
          <w:szCs w:val="28"/>
          <w:rtl w:val="true"/>
          <w:lang w:bidi="fa-IR"/>
        </w:rPr>
        <w:t xml:space="preserve">فتنوا بجعفر بن محمّد فهيىء له من مسائلك الشداد، فهيّأت له أربعين مسألة، ثمّ بعث إليّ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بالحيرة، فأتيته فدخلت عليه وجعفر علیه السلام جالس عن يمينه، فلمّا بصرت به دخلني من الهيبة الجعفر علیه السلام ما لم يدخلني لأبي جعفر فسلّمت عليه فأومى إليّ، فجلست ثمّ التفت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هذا أبو حنيفة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أعرفه ثمّ التفت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حنيفة ألق على أبي عبد الله من مسائلك فجعلت ألقي عليه فيجيبني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تقولون كذا وأهل المدينة يقولون كذا ونحن نقول كذا، فربّما تابعنا ورّبما تابعهم ورّبما خالفنا جميعاً، حتّى أتيت على الأربعين مسألة فما أخلّ منها بشيء ثمّ 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أن أعلم النّاس أعلمهم باختلاف النّاس</w:t>
      </w:r>
      <w:r>
        <w:rPr>
          <w:rStyle w:val="FootnoteAnchor"/>
          <w:rtl w:val="true"/>
        </w:rPr>
        <w:footnoteReference w:id="1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السيّد الشبلنجي الشافعي في نور الأبصار في أحوال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ومناقبهم كثيرة تكاد تفوت عند الحاسب، ويحار في أنواعها فهم اليقظ الكاتب، روى عنه جماعة من أعيان الأئمة، وأعلامهم كيحيى بن سعيد وابن جريح ومالك بن أنس، والثوري وابن عيينة وأبي حنيفة وأبي أيّوب السجستاني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الخصال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أنس فقيه المدينة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أدخل على الصّادق جعفر بن محمّد علیه السلام فيقدم لي مخدة ويعرف لي قدراً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إنّي أحبك فكنت أسرّ بذلك وأحمد الله عليه، وكان علیه السلام لا يخلو من إحدى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صائماً وإمّا قائماً وإمّا ذاكراً، وكان من عظماء العبّاد وأكابر الزهّاد الذين يخشون الله عزّ وجلّ، وكان كثير الحديث طيب المجالسة كثير الفوائد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اخضرّ مرة واصفرّ أخرى، حتّى ينكره من يعرفه، ولقد حججت معه سنة فلمّا استوت راحلته عند الاحرام، كان كلّما همّ بالتلبية انقطع الصوت في حلقه، وكاد يخرّ من راحلته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ابن رسول الله فلا بدّ لك أن تقول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عامر كيف أجر أن أقول لبيك اللّهم لبيك، وأخشى أن يقول عزّ وجلّ لا لبّيك ولا سعديك</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مالك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 عين ولا سمعت أذن ولا خطر على قلب بشر أفضل من جعفر الصّادق علیه السلام، فضلاً وعلماً وعبادة وورعاً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مالك كثيراً ما يدعي سماعه وربّما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الثقة يعنيه علیه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بن الحجّاج، وعبد الله بن عمرو وروح بن القاسم وسليمان بن بلال وإسماعيل بن جعفر وحاتم بن إسماعيل وعبد العزيز بن المختار ووهيب بن خالد وإبراهيم بن </w:t>
      </w:r>
    </w:p>
    <w:p>
      <w:pPr>
        <w:pStyle w:val="BookText"/>
        <w:rPr/>
      </w:pPr>
      <w:r>
        <w:rPr>
          <w:rFonts w:ascii="Amiri" w:hAnsi="Amiri" w:eastAsia="Amiri" w:cs="Amiri"/>
          <w:color w:val="111111"/>
          <w:sz w:val="28"/>
          <w:sz w:val="28"/>
          <w:szCs w:val="28"/>
          <w:rtl w:val="true"/>
          <w:lang w:bidi="ar-SA"/>
        </w:rPr>
        <w:t xml:space="preserve">طهمان، والحسن الصالح وعمر بن دينار وأحمد بن حنبل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يزيد البسطامي طيفور السقاء، خدمه وسقاء ثلاث عشرة سنة، وقال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أدهم ومالك بن دينار من غلمانه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 ثقة لا يسأل عن مثله، ودخل إليه علیه السلام سفيان الثوري يوماً فسمع منه كلاماً أعجبه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يا ابن رسول الله الجوهر،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خير من الجوهر، وهل الجوهر إلّا الحجر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أبو سعيد يحيى بن سعيد القطان ومحمّد بن إسحاق صاحب المغازي والسير وغيرهم، المذكور في كتب الفريقين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للشبلنجي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سليمان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ممن كان من أصحابه علیه السلام وأخذ عنه، وفاز فوزاً عظيماً وأفاد غيره أيضاً كأبان بن تغلب وإسحاق بن عمار الصيرفي وبريد بن معاوية العجلي وأبي حمزة الثّمالي وحريز بن عبد الله السجستاني، وحمران بن أعين الشيباني وأخيه زرارة وصفوان بن مهران الجمّال وعبد الله بن أبي يعفور، وعمران بن عبد الله القمي وفضيل بن يسار البصري وفيض ابن المختار الكوفي وليث بن البختري ومحمّد بن مسلم ومعاذ بن كثير، ومعلّى بن خنيس وأبي المنذر هشام بن محمّد السائب الكلبي ويونس الظبيان الكوفي ومؤمن الطاق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نعمان الأَحول هو من أصحاب ابی عبد الله جعفر بن محمّد الصّادق علیهما السلام وكان حسن الإعتقاد والهدى حاذقاً في صناعة الكلام، سریع الحاضر والجواب وله مع أبي حنيفة مناظرات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لما مات جعفر الصّادق علیه السلام قال أبو حنيفة لمؤمن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 إمامك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إمامك لا يموت إلى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لكن إمامك من المنظرين 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ابلیس</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المتعة؟ قال حلال، قال أفيسرّك أن تكون أخواتك وبناتك يمتّع بهنّ؟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قد أحلّه الله تعالى أن كرهته مما خبلني، ولكن ما تقول أنت في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أفيسرّك أن تكون أخواتك وبناتك نباذات هن؟ </w:t>
      </w:r>
      <w:bookmarkStart w:id="127" w:name="pg20786_780705"/>
    </w:p>
    <w:p>
      <w:pPr>
        <w:pStyle w:val="BookText"/>
        <w:rPr/>
      </w:pPr>
      <w:bookmarkEnd w:id="127"/>
      <w:r>
        <w:rPr>
          <w:rFonts w:ascii="Amiri" w:hAnsi="Amiri" w:eastAsia="Amiri" w:cs="Amiri"/>
          <w:color w:val="111111"/>
          <w:sz w:val="28"/>
          <w:sz w:val="28"/>
          <w:szCs w:val="28"/>
          <w:rtl w:val="true"/>
          <w:lang w:bidi="ar-SA"/>
        </w:rPr>
        <w:t xml:space="preserve">وقال له أبو حنيفة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صديقين؟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تقول بالرجعة؟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شديد الحاجة وأنت متمكّن فلو أنّك أقرضتني خمسمائة درهم أتسع بها وأردّها عليك في الرجعة كنت قد قضيت حقي ووصلت إلى غفل،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إنّ الناس </w:t>
      </w:r>
      <w:r>
        <w:rPr>
          <w:rStyle w:val="FootnoteAnchor"/>
          <w:rtl w:val="true"/>
        </w:rPr>
        <w:footnoteReference w:id="109"/>
      </w:r>
      <w:r>
        <w:rPr>
          <w:rFonts w:ascii="Amiri" w:hAnsi="Amiri" w:eastAsia="Amiri" w:cs="Amiri"/>
          <w:color w:val="111111"/>
          <w:sz w:val="28"/>
          <w:sz w:val="28"/>
          <w:szCs w:val="28"/>
          <w:rtl w:val="true"/>
          <w:lang w:bidi="ar-SA"/>
        </w:rPr>
        <w:t>يرجعون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عيّاش بن عبد الله بن محمّد المسعودي عن الحسین بن محمّد الوهبي، عن عليّ بن قادم عن عيسى بن داب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أبو عبدالله جعفر بن محمّد علیه السلام عن سريره وأخرج إلى البقيع ليدفن قال أبو هريرة الشاعر العجلي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وقد راحوا به يحملونه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كاهل من حامليه وعاتق</w:t>
      </w:r>
    </w:p>
    <w:p>
      <w:pPr>
        <w:pStyle w:val="BookText"/>
        <w:rPr/>
      </w:pPr>
      <w:r>
        <w:rPr>
          <w:rFonts w:ascii="Amiri" w:hAnsi="Amiri" w:eastAsia="Amiri" w:cs="Amiri"/>
          <w:color w:val="111111"/>
          <w:sz w:val="28"/>
          <w:sz w:val="28"/>
          <w:szCs w:val="28"/>
          <w:rtl w:val="true"/>
          <w:lang w:bidi="ar-SA"/>
        </w:rPr>
        <w:t xml:space="preserve">أتدرون ماذا تحملون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ثبيراً ثوى من رأس علياء شاهق</w:t>
      </w:r>
    </w:p>
    <w:p>
      <w:pPr>
        <w:pStyle w:val="BookText"/>
        <w:rPr/>
      </w:pPr>
      <w:r>
        <w:rPr>
          <w:rFonts w:ascii="Amiri" w:hAnsi="Amiri" w:eastAsia="Amiri" w:cs="Amiri"/>
          <w:color w:val="111111"/>
          <w:sz w:val="28"/>
          <w:sz w:val="28"/>
          <w:szCs w:val="28"/>
          <w:rtl w:val="true"/>
          <w:lang w:bidi="ar-SA"/>
        </w:rPr>
        <w:t xml:space="preserve">غداة حثا الحانون فوق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وأولى كان فوق المفارق</w:t>
      </w:r>
    </w:p>
    <w:p>
      <w:pPr>
        <w:pStyle w:val="BookText"/>
        <w:rPr/>
      </w:pPr>
      <w:r>
        <w:rPr>
          <w:rFonts w:ascii="Amiri" w:hAnsi="Amiri" w:eastAsia="Amiri" w:cs="Amiri"/>
          <w:color w:val="111111"/>
          <w:sz w:val="28"/>
          <w:sz w:val="28"/>
          <w:szCs w:val="28"/>
          <w:rtl w:val="true"/>
          <w:lang w:bidi="ar-SA"/>
        </w:rPr>
        <w:t xml:space="preserve">أيا صادق بن الصادقين 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بآبائك الأطهار حلفة صادق</w:t>
      </w:r>
    </w:p>
    <w:p>
      <w:pPr>
        <w:pStyle w:val="BookText"/>
        <w:rPr/>
      </w:pPr>
      <w:r>
        <w:rPr>
          <w:rFonts w:ascii="Amiri" w:hAnsi="Amiri" w:eastAsia="Amiri" w:cs="Amiri"/>
          <w:color w:val="111111"/>
          <w:sz w:val="28"/>
          <w:sz w:val="28"/>
          <w:szCs w:val="28"/>
          <w:rtl w:val="true"/>
          <w:lang w:bidi="ar-SA"/>
        </w:rPr>
        <w:t xml:space="preserve">لحقاً بكم ذو العرش أقسم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 ربّ المشارق</w:t>
      </w:r>
    </w:p>
    <w:p>
      <w:pPr>
        <w:pStyle w:val="BookText"/>
        <w:rPr/>
      </w:pPr>
      <w:r>
        <w:rPr>
          <w:rFonts w:ascii="IRNazanin" w:hAnsi="IRNazanin" w:eastAsia="IRNazanin"/>
          <w:color w:val="111111"/>
          <w:sz w:val="28"/>
          <w:sz w:val="28"/>
          <w:szCs w:val="28"/>
          <w:rtl w:val="true"/>
          <w:lang w:bidi="fa-IR"/>
        </w:rPr>
        <w:t xml:space="preserve">نجوم هی اثنا عشرة كن سبقا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في علم من الله سابق</w:t>
      </w:r>
    </w:p>
    <w:p>
      <w:pPr>
        <w:pStyle w:val="Heading5"/>
        <w:numPr>
          <w:ilvl w:val="4"/>
          <w:numId w:val="1"/>
        </w:numPr>
        <w:rPr/>
      </w:pPr>
      <w:bookmarkStart w:id="128" w:name="__RefHeading___Toc1806232_3531895371"/>
      <w:bookmarkStart w:id="129" w:name="_Toc49"/>
      <w:bookmarkEnd w:id="128"/>
      <w:r>
        <w:rPr>
          <w:rtl w:val="true"/>
        </w:rPr>
        <w:t>الإمام السابع</w:t>
      </w:r>
      <w:bookmarkEnd w:id="129"/>
    </w:p>
    <w:p>
      <w:pPr>
        <w:pStyle w:val="BookText"/>
        <w:rPr/>
      </w:pPr>
      <w:r>
        <w:rPr>
          <w:rFonts w:ascii="IRNazanin" w:hAnsi="IRNazanin" w:eastAsia="IRNazanin"/>
          <w:color w:val="111111"/>
          <w:sz w:val="28"/>
          <w:sz w:val="28"/>
          <w:szCs w:val="28"/>
          <w:rtl w:val="true"/>
          <w:lang w:bidi="fa-IR"/>
        </w:rPr>
        <w:t>أبو إبراهيم موسى بن جعفر الكاظم علیه السلام، كلّت الألسنة دون كلماته القاهرة، وحارت العقول لدى معجزاته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أدعيته تذيب الصمّ الصلاب، ومناظراته حجة لأولي الألباب، وجوده اکسیر فلزّات العرفاء ومعيار نقود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الخافقان أنّه باب الحوائج إلى الله، وأذعن الفرقتان أنّه كاشف أسرار كتابه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الخطيب في تاريخ بغداد فيه 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تاريخ ابن خلّكان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موسى يدعي العبد الصالح من عبادته واجتهاده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دخل مسجد رسول الله صلی الله علیه و آله و سلّم فسجد سجدة في أوّل الليل، وسمع وهو يقول في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الذنب عندي فليحسن العفو من عندك، يا أهل التقوى ويا أهل المغفرة فجعل يردّدها حتّى أصبح، وكان سخياً كريماً وكان يبلغه عن الرجل أنّه يؤذيه فيبعث إليه بصرّة فيها ألف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أيضاً أن هارون الرشيد حجّ فأتى قبر النّبي صلی الله علیه و آله و سلّم </w:t>
      </w:r>
    </w:p>
    <w:p>
      <w:pPr>
        <w:pStyle w:val="BookText"/>
        <w:rPr/>
      </w:pPr>
      <w:r>
        <w:rPr>
          <w:rFonts w:ascii="Amiri" w:hAnsi="Amiri" w:eastAsia="Amiri" w:cs="Amiri"/>
          <w:color w:val="111111"/>
          <w:sz w:val="28"/>
          <w:sz w:val="28"/>
          <w:szCs w:val="28"/>
          <w:rtl w:val="true"/>
          <w:lang w:bidi="ar-SA"/>
        </w:rPr>
        <w:t>زائراً، وحوله قريش وأفناء القبائل ومعه موسى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يا ابن عمّ افتخاراً على من حوله،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أبت، فتغير وجه هارون الرشيد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الفخر يا أبا الحسن حقاً</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 وذكر بعض معجزاته علیه السلام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كمال الدين أبو سالم محمد بن طلحه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موسى بن جعفر بن محمّد بن عليّ بن الحسين بن عليّ بن أبي</w:t>
      </w:r>
    </w:p>
    <w:p>
      <w:pPr>
        <w:pStyle w:val="BookText"/>
        <w:rPr/>
      </w:pPr>
      <w:r>
        <w:rPr>
          <w:rFonts w:ascii="IRNazanin" w:hAnsi="IRNazanin" w:eastAsia="IRNazanin"/>
          <w:color w:val="111111"/>
          <w:sz w:val="28"/>
          <w:sz w:val="28"/>
          <w:szCs w:val="28"/>
          <w:rtl w:val="true"/>
          <w:lang w:bidi="fa-IR"/>
        </w:rPr>
        <w:t>طالب علیه السلام هو الإمام الكبير القدر، العظيم الشأن، الكثير التهجد، الجادّ في الإجتهاد، المشهود له بالكرامات، المشهور بالعبادات وظهر خوارق العادات، المواظب على الطاعات، يبيت الليل ساجداً وقائماً، ويقطع النهار متصدقاً وصائماً، ولفرط علمه وتجاوزه عن المعتدّين عليه دعى كاظماً، كان يجازي المسي العبد الصالح، ويعرف في العراق باب الحوائج إلى الله لإنجاح مطالب المتوسلين به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وكراماته تحار فيها العقول، وتقضي بأنّ له عند الله قدم صدق لا يزول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علي بن عيسى الأربلي صاحب كشف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علیه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الكاظم وفضائله ومعجزاته الظاهرة، ودلائله وصفاته الباهرة ومكارمه، تشهد أنه بلغ قمة الشرف وعلاها، وسمي إلى أوج المزايا فبلغ أعلاها، طالت أصوله قسمت إلى أعلى رتب الجلال، وطابت فروعه فعلت إلى حيث لا تنال، يأتيه المجد من كلّ أطرافه ويكاد الشرف يقطر من أعطافه، السحاب الماطر قطرة من كرمه، والعباب الزاخر نعمة من نعمة، واللّباب الفاخر عبد من عبيده وخدمه، الآباء عظام، والأبناء كرام عنصره من أكرم العناصر، وآباؤه بدور بواهر، وأمهاته عقيلات عباهر، وهو أحد النجوم الزواهر، كم له من فضيلة جليلة ومنقبة بعلو شأنه كفيلة، إليه ينسب العلماء وعنه يأخذ العظماء ومنه يتعلم الكرماء، هم الهداة إلى الله الأمناء على اسرار الغيب، وهم المطهّرون من الرجس والعيب، هم النجوم الزواهر في الظلام وهم الشموس المشرقة في الأيام، هم الذين أوضحوا شعائر الإسلام، وعرفوا الحلال والحرام، فلهم كرام الأبوة والبنوّة، وهم معادن الفتوة والمروة، السماح في طبائعهم غريزة، الأقوال وإن طالت في مدائحهم وجيزة قليلة، بحور علم لا ينزف، وأقمار عزّ لا يخسف، وشموس مجد لا يكسف </w:t>
      </w:r>
      <w:r>
        <w:rPr>
          <w:rFonts w:eastAsia="Amiri" w:cs="Amiri" w:ascii="Amiri" w:hAnsi="Amiri"/>
          <w:color w:val="111111"/>
          <w:sz w:val="28"/>
          <w:szCs w:val="28"/>
          <w:rtl w:val="true"/>
          <w:lang w:bidi="ar-SA"/>
        </w:rPr>
        <w:t xml:space="preserve">. </w:t>
      </w:r>
      <w:bookmarkStart w:id="130" w:name="pg20786_780707"/>
    </w:p>
    <w:p>
      <w:pPr>
        <w:pStyle w:val="BookText"/>
        <w:rPr/>
      </w:pPr>
      <w:bookmarkEnd w:id="130"/>
      <w:r>
        <w:rPr>
          <w:rFonts w:ascii="IRNazanin" w:hAnsi="IRNazanin" w:eastAsia="IRNazanin"/>
          <w:color w:val="111111"/>
          <w:sz w:val="28"/>
          <w:sz w:val="28"/>
          <w:szCs w:val="28"/>
          <w:rtl w:val="true"/>
          <w:lang w:bidi="fa-IR"/>
        </w:rPr>
        <w:t xml:space="preserve">يا آل طه إن ودّي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 على حبکم اللازم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المحقق العلامة الخواجه نصير الدين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له رحمه الله في مرض موته في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مجالس المؤمنين للقاضي وروضات الجنات للخوانسارى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توصي على حمل جسدك إلى مشهد النجف الأشرف الأطهر؟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استحيى من وجه سيدي الإمام الهمام موسى بن جعفر علیه السلام أن آمر بنقل جدي من أرضه المقدسة إلى موضع آخر، وقد نقلوا نظير هذه الواقعة للشيخ المفيد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الروايات العلميّة الحكميّة والفقهيّة والأخلاقيّة والإجتماعية، والكرامات العالية الأقدار الخارقة العوائد، من هذا الوليّ الأعظم بلغت إلى حدّ لا يعدّ ولا يحصى، ونعم ما قال ابن طلحة الشافعي المقدم ذكره فيه علیه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يؤتوها إلا من أفاضت عليه العناية الربّانية أنوار التأييد، ودرّت له أخلاف التوفيق، وأزلفته من مقام النقديس والتطهير، وما يلقّيها إلا الذين صبروا وما يلقّيها إلّا ذو حظّ عظيم</w:t>
      </w:r>
      <w:r>
        <w:rPr>
          <w:rFonts w:eastAsia="IRNazanin" w:cs="IRNazanin"/>
          <w:color w:val="111111"/>
          <w:sz w:val="28"/>
          <w:szCs w:val="28"/>
          <w:rtl w:val="true"/>
          <w:lang w:bidi="fa-IR"/>
        </w:rPr>
        <w:t>.</w:t>
      </w:r>
    </w:p>
    <w:p>
      <w:pPr>
        <w:pStyle w:val="Heading5"/>
        <w:numPr>
          <w:ilvl w:val="4"/>
          <w:numId w:val="1"/>
        </w:numPr>
        <w:rPr/>
      </w:pPr>
      <w:bookmarkStart w:id="131" w:name="__RefHeading___Toc1806234_3531895371"/>
      <w:bookmarkStart w:id="132" w:name="_Toc50"/>
      <w:bookmarkEnd w:id="131"/>
      <w:r>
        <w:rPr>
          <w:rtl w:val="true"/>
        </w:rPr>
        <w:t>الإمام الثامن</w:t>
      </w:r>
      <w:bookmarkEnd w:id="132"/>
    </w:p>
    <w:p>
      <w:pPr>
        <w:pStyle w:val="BookText"/>
        <w:rPr/>
      </w:pPr>
      <w:r>
        <w:rPr>
          <w:rFonts w:ascii="IRNazanin" w:hAnsi="IRNazanin" w:eastAsia="IRNazanin"/>
          <w:color w:val="111111"/>
          <w:sz w:val="28"/>
          <w:sz w:val="28"/>
          <w:szCs w:val="28"/>
          <w:rtl w:val="true"/>
          <w:lang w:bidi="fa-IR"/>
        </w:rPr>
        <w:t>أبو الحسن عليّ بن موسى الرّضا علیه السلام قال ابن خلّكان الشافعي الأشعري في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المأمون زوّجه ابنته أم حبيب في سنة اثنتين ومأتين، وجعله وليّ عهده، وضرب اسمه على الدينار والدرهم، وكان السبب في ذلك أنّه استحضر أولاد العبّاس الرجال منهم والنساء، وهو بمدينة مرو فكان عددهم ثلاثة وثلاثين ألفاً ما بين الكبار والصغار واستدعى عليّاً المذكور، فأنزله أحسن منزلة وجمع له خواصّ الأولياء وأخبرهم أنّه نظر في أولاد العبّاس وأولاد عليّ بن أبي طالب علیه السلام فلم يجد في وقته أحداً أفضل ولا أحق بالأمر من عليّ الرضا، فبايع له بولاية عهده وأمر بإزالة السواد من اللباس والأعلام ولبس الخضرة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يقول أبو نواس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لي أنت أحسن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من المقال النبيه</w:t>
      </w:r>
    </w:p>
    <w:p>
      <w:pPr>
        <w:pStyle w:val="BookText"/>
        <w:rPr/>
      </w:pPr>
      <w:r>
        <w:rPr>
          <w:rFonts w:ascii="Amiri" w:hAnsi="Amiri" w:eastAsia="Amiri" w:cs="Amiri"/>
          <w:color w:val="111111"/>
          <w:sz w:val="28"/>
          <w:sz w:val="28"/>
          <w:szCs w:val="28"/>
          <w:rtl w:val="true"/>
          <w:lang w:bidi="ar-SA"/>
        </w:rPr>
        <w:t xml:space="preserve">لك من جيّد القريض مديح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يدي مجتنيه</w:t>
      </w:r>
    </w:p>
    <w:p>
      <w:pPr>
        <w:pStyle w:val="BookText"/>
        <w:rPr/>
      </w:pPr>
      <w:r>
        <w:rPr>
          <w:rFonts w:ascii="IRNazanin" w:hAnsi="IRNazanin" w:eastAsia="IRNazanin"/>
          <w:color w:val="111111"/>
          <w:sz w:val="28"/>
          <w:sz w:val="28"/>
          <w:szCs w:val="28"/>
          <w:rtl w:val="true"/>
          <w:lang w:bidi="fa-IR"/>
        </w:rPr>
        <w:t xml:space="preserve">فعلی ماترکت مدح ابن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والخصال التي تجمعن فيه</w:t>
      </w:r>
    </w:p>
    <w:p>
      <w:pPr>
        <w:pStyle w:val="BookText"/>
        <w:rPr/>
      </w:pPr>
      <w:r>
        <w:rPr>
          <w:rFonts w:ascii="Amiri" w:hAnsi="Amiri" w:eastAsia="Amiri" w:cs="Amiri"/>
          <w:color w:val="111111"/>
          <w:sz w:val="28"/>
          <w:sz w:val="28"/>
          <w:szCs w:val="28"/>
          <w:rtl w:val="true"/>
          <w:lang w:bidi="ar-SA"/>
        </w:rPr>
        <w:t xml:space="preserve">قلت لا أستطيع 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سبب قوله هذه الأبيات أن بعض أصحابه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أوقح منك ما تركت </w:t>
      </w:r>
    </w:p>
    <w:p>
      <w:pPr>
        <w:pStyle w:val="BookText"/>
        <w:rPr/>
      </w:pPr>
      <w:r>
        <w:rPr>
          <w:rFonts w:ascii="Amiri" w:hAnsi="Amiri" w:eastAsia="Amiri" w:cs="Amiri"/>
          <w:color w:val="111111"/>
          <w:sz w:val="28"/>
          <w:sz w:val="28"/>
          <w:szCs w:val="28"/>
          <w:rtl w:val="true"/>
          <w:lang w:bidi="ar-SA"/>
        </w:rPr>
        <w:t xml:space="preserve">خمراً ولا طرداً ولا معني إلّا قلت فيه شيئاً، وهذا عليّ بن موسى الرضا في عصرك لم تقل فيه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تركت ذلك إلّا إعظاماً له، وليس قدر مثلي أن يقول في مثله، ثمّ أنشد بعد ساعة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يقول أبو نواس أيضاً وله ذكر في شذوذ العقود في سنة إحدى ومائتين أو سنة اثنتين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جيوبهم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في قديم الدهر مفتخر</w:t>
      </w:r>
    </w:p>
    <w:p>
      <w:pPr>
        <w:pStyle w:val="BookText"/>
        <w:rPr/>
      </w:pPr>
      <w:r>
        <w:rPr>
          <w:rFonts w:ascii="Amiri" w:hAnsi="Amiri" w:eastAsia="Amiri" w:cs="Amiri"/>
          <w:color w:val="111111"/>
          <w:sz w:val="28"/>
          <w:sz w:val="28"/>
          <w:szCs w:val="28"/>
          <w:rtl w:val="true"/>
          <w:lang w:bidi="ar-SA"/>
        </w:rPr>
        <w:t>الله لما برا خلقاً فأتقنهم فأنتم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واصطفاكم أيّها البشر</w:t>
      </w:r>
    </w:p>
    <w:p>
      <w:pPr>
        <w:pStyle w:val="BookText"/>
        <w:rPr/>
      </w:pPr>
      <w:r>
        <w:rPr>
          <w:rFonts w:ascii="Amiri" w:hAnsi="Amiri" w:eastAsia="Amiri" w:cs="Amiri"/>
          <w:color w:val="111111"/>
          <w:sz w:val="28"/>
          <w:sz w:val="28"/>
          <w:szCs w:val="28"/>
          <w:rtl w:val="true"/>
          <w:lang w:bidi="ar-SA"/>
        </w:rPr>
        <w:t xml:space="preserve">فانتم الملأ الأعلى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وما جاءت به السور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يزيد البسطامي كان يفتخر بأنّه يستقي الماء لدار جعفر بن محمّد الصادق علیه السلام وكان معروف الكرخي أسلم على يد أبي الحسن الرّضا عليّ بن موسى، وكان بوّاب داره إلى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معاوية بن حكيم عن نعيم القابوسي عن عن أبي الحسن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عليّ أكبر ولدي وآثرهم عندي وأحبّهم إليّ، وهو ينظر معي في الجفر ولم ينظر فيه إلا نبيّ أو وصيّ نبيّ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تعلق العلم الواحد بمعلومين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الجفر والجامعة كتابان لعليّ كرّم الله وجهه، وقد ذكر فيهما على طريق علم الحروف، الحوادث التي تحدث إلى انقراض العالم، وكان الأئمة المعروفون من أولاده يعرفونهما ويحكمون بهما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عليّ بن موسى الرّضا إلى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من حقوقنا ما لم يعرف ،آباؤك، فقبلت منك عهدك إلا أن الجفر والجامعة يدلان على أنّه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ولمشايخ المغاربة نصيب من علم الحروف ينتسبون فيها إلى أهل البيت، ورأيت بالشام نظماً أشير إليه بالرموز إلى أحوال ملوك مصر وسمعت أنّه مستخرج من ذينك الكتابين، انتهى</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ثقة الإسلام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 من أعاظم المحدثين عن الإمام الصادق علیه السلام، أحاديث كثيرة في أن الجفر والجامعة كانا عنده علیه السلام وأنّهما لا يزالان عند الأئمة يتوارثونهما واحداً بعد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التفتازاني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الإمامة، بعدما قال في المحقق العلامة الخواجه نصير الدين الطوسي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والعظماء من عترة النبيّ وأولاد الوصيّ الموسومون بالدراية المعصومون في الرواية، لم يكن معهم هذه الأحقاد والتعصبّات، ولم يذكروا من الصحابة إلا الكمالات، ولم يسلكوا مع رؤساء المذهب من علماء الإسلام الأ طريق الإجلال والإعظام، وها هو الإمام عليّ بن موسى الرّضا مع جلالة قدره ونباهة ذكره وكمال علمه، وهداه وورعه وتقواه قد كتب على ظهر كتاب عهد المأمون له ما ينبيء عن وفور حمده وقبول عهده والتزام ما شرط عليه وأن كتب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والجامعة والجفر يدّلان على ضدّ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العهد بخطهما موجود الآن في المشهدي الرضوي بخراسان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أشعار أبى العلاء المعري في جفر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خلّكان في تاريخه في ذيل ترجمة عبد المؤمن بن عليّ القيسي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جلد جفر ادّعوا أنّه كتب لهم فيه الإمام كلّما يحتاجون إلى علمه، وكلما يكون إلى يوم القيامة، ثمّ قال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يريدون به جعفر الصادق علیه السلام وإلى هذا الجفر أشار أبو العلاء المعري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عجبوا لأهل البيت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علمهم في مسك جفر</w:t>
      </w:r>
    </w:p>
    <w:p>
      <w:pPr>
        <w:pStyle w:val="BookText"/>
        <w:rPr/>
      </w:pPr>
      <w:r>
        <w:rPr>
          <w:rFonts w:ascii="Amiri" w:hAnsi="Amiri" w:eastAsia="Amiri" w:cs="Amiri"/>
          <w:color w:val="111111"/>
          <w:sz w:val="28"/>
          <w:sz w:val="28"/>
          <w:szCs w:val="28"/>
          <w:rtl w:val="true"/>
          <w:lang w:bidi="ar-SA"/>
        </w:rPr>
        <w:t xml:space="preserve">ومرآة المنجم وهي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أرته كلّ عامرة وقفر</w:t>
      </w:r>
    </w:p>
    <w:p>
      <w:pPr>
        <w:pStyle w:val="BookText"/>
        <w:rPr/>
      </w:pPr>
      <w:r>
        <w:rPr>
          <w:rFonts w:ascii="Amiri" w:hAnsi="Amiri" w:eastAsia="Amiri" w:cs="Amiri"/>
          <w:color w:val="111111"/>
          <w:sz w:val="28"/>
          <w:sz w:val="28"/>
          <w:szCs w:val="28"/>
          <w:rtl w:val="true"/>
          <w:lang w:bidi="ar-SA"/>
        </w:rPr>
        <w:t>وقوله في مسك جفر، المسك بفتح الميم وسكون السين المهملة الجلد، والجفر بفتح الجيم وسكون الفاء وبعدها راء من أولاد المعز ما بلغ أربعة أشهر، وجفر جنباه وفصل عن أمه والأنثى جفرة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عادتهم أنّهم في ذلك الزمان يكتبون في الجلود والعظام والخزف، وما شاكل ذلك والله سبحانه وتعالى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خلّكان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الإسطرلاب، وهو اسم لآلة مشتملة على حجرة وعضادة وصفحة عنكبوت، وصفائح مرسوم فيها خطوط مستقيمة ومستديرة، ثامة وناقصة متوازية وغير متوازية، يعرف بها كثير من أحوال الفلكيات والأرضيات والزمانيات، حتّى أن العلامة الفلكي عبد الرحمن بن عمر الصوفي المتوفي سنة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صنف كتاباً في العمل بالإسطرلاب أنهاه إلى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كلّ باب في معرفة شيء من الأحوال المذكورة</w:t>
      </w:r>
      <w:r>
        <w:rPr>
          <w:rFonts w:eastAsia="Amiri" w:cs="Amiri" w:ascii="Amiri" w:hAnsi="Amiri"/>
          <w:color w:val="111111"/>
          <w:sz w:val="28"/>
          <w:szCs w:val="28"/>
          <w:rtl w:val="true"/>
          <w:lang w:bidi="ar-SA"/>
        </w:rPr>
        <w:t xml:space="preserve">. </w:t>
      </w:r>
      <w:bookmarkStart w:id="133" w:name="pg20786_780710"/>
    </w:p>
    <w:p>
      <w:pPr>
        <w:pStyle w:val="BookText"/>
        <w:rPr/>
      </w:pPr>
      <w:bookmarkEnd w:id="133"/>
      <w:r>
        <w:rPr>
          <w:rFonts w:ascii="Amiri" w:hAnsi="Amiri" w:eastAsia="Amiri" w:cs="Amiri"/>
          <w:color w:val="111111"/>
          <w:sz w:val="28"/>
          <w:sz w:val="28"/>
          <w:szCs w:val="28"/>
          <w:rtl w:val="true"/>
          <w:lang w:bidi="ar-SA"/>
        </w:rPr>
        <w:t xml:space="preserve">وكلمة إسطرلاب على ما ذهب إليه حمزة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العلامة أبو ريحان البيروني في رسالته الموسومة بافراد المقال وكذا في كتابه الموسوم بالتفهيم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معربة استاره ياب، أي مدرك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البيروني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وممكن أن يكون معرباً من اليونانيّة فان اسمه باليونانيّة اسطرلبون واسطر هو النجم بدليل أن علم الهيئة يسمى عندهم اسطرونوميا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المقال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حیدرآباد الدكن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التفهيم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 چیست؟ اين التي است يونانيان را، نامش اسطرلابون أي آیینه نجوم و حمزة اسپاهانی او را از پارسی بیرون آورده که نامش ستاره یاب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والصواب ما ذهب إليه البيروني كما اختاره المعري في البيت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المنجم، ويوافقه ما في اللغة الفرنسية أن كلمة الاسطرلاب باليونانيّة مركبة من </w:t>
      </w:r>
      <w:r>
        <w:rPr>
          <w:rFonts w:eastAsia="Times New Roman" w:cs="Times New Roman" w:ascii="Times New Roman" w:hAnsi="Times New Roman"/>
          <w:color w:val="111111"/>
          <w:sz w:val="28"/>
          <w:szCs w:val="28"/>
          <w:lang w:val="en-US" w:bidi="en-US"/>
        </w:rPr>
        <w:t>Astre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الكوكب و</w:t>
      </w:r>
      <w:r>
        <w:rPr>
          <w:rFonts w:eastAsia="Times New Roman" w:cs="Times New Roman" w:ascii="Times New Roman" w:hAnsi="Times New Roman"/>
          <w:color w:val="111111"/>
          <w:sz w:val="28"/>
          <w:szCs w:val="28"/>
          <w:lang w:val="en-US" w:bidi="en-US"/>
        </w:rPr>
        <w:t>Lambanein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المرآة أو الميزان، ولذا فسره كوشيار بميزان الشمس كما نقل عنه الفاضل البيرجندي في شرحه على رسالة الاسطرلاب للخواجه نصير الدين الطوسي، وكان الصحيح أن يفسره بميزان الكوكب لأن كلمة </w:t>
      </w:r>
      <w:r>
        <w:rPr>
          <w:rFonts w:eastAsia="Times New Roman" w:cs="Times New Roman" w:ascii="Times New Roman" w:hAnsi="Times New Roman"/>
          <w:color w:val="111111"/>
          <w:sz w:val="28"/>
          <w:szCs w:val="28"/>
          <w:lang w:val="en-US" w:bidi="en-US"/>
        </w:rPr>
        <w:t>Astre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تفيد معنى الشمس ولم يذكر في المعاجم أن الشمس أحد معانيها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في أحاديثنا فسر الجفر بأنّه جلد ثور لا أنّه من جلد أولاد المعز كما فسره ابن خلّكان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لثقة الإسلام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ابن رئاب عن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عبد الله علیه السلام بعض أصحابنا عن الجفر؟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جلد ثور مملوّ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1806236_3531895371"/>
      <w:bookmarkStart w:id="135" w:name="_Toc51"/>
      <w:bookmarkEnd w:id="134"/>
      <w:r>
        <w:rPr>
          <w:rtl w:val="true"/>
        </w:rPr>
        <w:t>الإمام التاسع</w:t>
      </w:r>
      <w:bookmarkEnd w:id="13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محمّد بن عليّ بن موسى الملقب بالجواد والتقى، صلوات الله وسلامه عليه، قال ابن خلّكان في ترجمته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يروى مسنداً عن آبائه إلى عليّ بن أبي طالب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علیه و آله و سلّم إلى اليمن، فقال لي وهو يوصيني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خاب من استخار، ولا ندم من استشار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عليك بالدلجة فإن الأرض تطوى باللّيل ما لا تطوى بالنهار، يا عليّ أغد باسم الله فإن الله بارك لأمتّي في بكورها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استفاد أخاً الله فقد استفاد بيتاً فى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بن محمّد بن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ببغداد فقال لي محمّد بن منده بن مهر 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أدخلك على محمّد بن عليّ الرضا؟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فأدخلني عليه </w:t>
      </w:r>
    </w:p>
    <w:p>
      <w:pPr>
        <w:pStyle w:val="BookText"/>
        <w:rPr/>
      </w:pPr>
      <w:r>
        <w:rPr>
          <w:rFonts w:ascii="IRNazanin" w:hAnsi="IRNazanin" w:eastAsia="IRNazanin"/>
          <w:color w:val="111111"/>
          <w:sz w:val="28"/>
          <w:sz w:val="28"/>
          <w:szCs w:val="28"/>
          <w:rtl w:val="true"/>
          <w:lang w:bidi="fa-IR"/>
        </w:rPr>
        <w:t xml:space="preserve">فسلمنا وجلسنا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رسول الله صلی الله علیه و آله و سلّم إنّ فاطمة علیها السلام أحصنت فرجها فحرّم الله ذرّيتها على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خاص بالحسن والحسين علیهما السلام وله حكايات وأخبار كثيرة انتهى ما أردنا من نقل كلام ابن خلّكان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تلك الأخبار والحكايات الدّالّة على وفور علمه، وتبريزه على كافة أهل الفضل والعلم، مع صغر سنه إحتجاجه على يحيى بن أكثم قاضي زمانه في مجلس المأمون عند جمّ غفير من أهل العلم والفضل، رواه 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الجليل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وأتى به المجلسي في المجلد 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من أعاظم العلماء الأخيار في جوامعهم المحتوية من أخبار الأئمة الأطهار،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المأمون قد شغف بأبي جعفر علیه السلام لما رأى من فضله مع صغر سنه، وبلوغه في العلم والحكمة والأدب وكمال العقل، ما لم يساره فيه أحد من مشايخ أهل الزمان، فزوّجه ابنته أم الفضل وحملها معه إلى المدينة وكان متوفراً على إكرامه وتعظيمه وإجلال قدره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الحسن بن محمّد بن سليمان عن عليّ بن إبراهيم بن هاشم عن</w:t>
      </w:r>
    </w:p>
    <w:p>
      <w:pPr>
        <w:pStyle w:val="BookText"/>
        <w:rPr/>
      </w:pPr>
      <w:r>
        <w:rPr>
          <w:rFonts w:ascii="IRNazanin" w:hAnsi="IRNazanin" w:eastAsia="IRNazanin"/>
          <w:color w:val="111111"/>
          <w:sz w:val="28"/>
          <w:sz w:val="28"/>
          <w:szCs w:val="28"/>
          <w:rtl w:val="true"/>
          <w:lang w:bidi="fa-IR"/>
        </w:rPr>
        <w:t xml:space="preserve">أبيه، عن الريّان بن شبيب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المأمون أن يزوّج ابنته أم الفضل أبا جعفر محمّد بن عليّ علیه السلام بلغ ذلك العبّاسيين فغلظ عليهم واستكبروه، وخافوا أن ينتهي الأمر معه إلى ما انتهى إليه مع الرّضا علیه السلام، فخاضوا في ذلك واجتمع منهم أهل بيته الأدنون منه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ننشدك الله يا أمير المؤمنين أن تقيم على هذا الأمر الذي قد عزمت عليه من تزويج ابن الرضا، فإنا نخاف أن تخرج به عنّا أمراً قد ملّكناه الله، وتنزع منّا عزًّا قد ألبسناه، فقد عرفت ما بيننا وبين هؤلاء القوم قديماً وحديثاً، وما كان عليه الخلفاء الراشدون قبلك من تبعيدهم والتصغير بهم، وقد كنّا في وهلة من عملك مع الرضا ما عملت حتى كفانا الله المهمّ من ذلك، فالله الله أن تردّنا إلى غمّ قد انحسر عنّا، واصرف رأيك عن ابن الرّضا علیه السلام واعدل إلى من تراه من أهل بيتك يصلح لذلك دون غيره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بينكم وبين آل أبي طالب فأنتم السبب فيه، ولو أنصفتم القوم لكانوا أولى بكم، وأمّا ما كان يفعله من قبلي بهم فقد كان به قاطعاً للرحم، وأعوذ بالله من ذلك، ووالله ما ندمت على ما كان منّي من استخلاف الرضا، ولقد سألته أن يقوم بالأمر وأنزعه عن نفسي، فأبى وكان أمر الله قدراً مقدوراً، وأمّا أبو جعفر محمّد بن عليّ قد اخترته لتبريزه على كافة أهل الفضل في العلم والفضل، مع صغر سنّه والأعجوبة فيه بذلك، وأنا </w:t>
      </w:r>
    </w:p>
    <w:p>
      <w:pPr>
        <w:pStyle w:val="BookText"/>
        <w:rPr/>
      </w:pPr>
      <w:r>
        <w:rPr>
          <w:rFonts w:ascii="Amiri" w:hAnsi="Amiri" w:eastAsia="Amiri" w:cs="Amiri"/>
          <w:color w:val="111111"/>
          <w:sz w:val="28"/>
          <w:sz w:val="28"/>
          <w:szCs w:val="28"/>
          <w:rtl w:val="true"/>
          <w:lang w:bidi="ar-SA"/>
        </w:rPr>
        <w:t>أرجو أن يظهر للناس ما قد عرفته منه فيعلمون أن الرأي ما رأيت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وإن راقك منه هديه فإنّه صبيّ لا معرفة له ولا فقه، فأمهله ليتأدّب ويتفقّه في الدين ثمّ اصنع ما تراه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إنّي أعرف بهذا الفتى منكم، وأن هذا من أهل بيت علمهم من</w:t>
      </w:r>
    </w:p>
    <w:p>
      <w:pPr>
        <w:pStyle w:val="BookText"/>
        <w:rPr/>
      </w:pPr>
      <w:r>
        <w:rPr>
          <w:rFonts w:ascii="Amiri" w:hAnsi="Amiri" w:eastAsia="Amiri" w:cs="Amiri"/>
          <w:color w:val="111111"/>
          <w:sz w:val="28"/>
          <w:sz w:val="28"/>
          <w:szCs w:val="28"/>
          <w:rtl w:val="true"/>
          <w:lang w:bidi="ar-SA"/>
        </w:rPr>
        <w:t>لله، وموادّه وإلهامه لم يزل آباؤه أغنياء في علم الدّين والأدب، عن الرعايا الناقصة، عن حدّ الكمال، فإن شئتم فامتحنوا أبا جعفر بما يتبيّن لكم به ما وصفت من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لك يا أمير المؤمنين ولأنفسنا بامتحانه، فخلّ بيننا وبينه ننصب من يسأله بحضرتك عن شيء من فقه الشريعة، فإن أصاب الجواب عنه لم يكن لنا اعتراض في أمره، وظهر للخاصة والعامّة سديد رأي أمير المؤمنين، وإن عجز عن ذلك فقد كفينا الخطب في معناه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شأنكم وذاك متى أردتم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من عنده واجتمع رأيهم على يحيى بن أكثم، وهو يومئذ قاضي الزمان، على أن يسأله مسألة لا يعرف الجواب فيها، ووعدوه بأموال نفيسة على ذلك، وعادوا إلى المأمون فسألوه أن يختار لهم يوماً للإجتماع، فأجابهم إلى ذلك فاجتمعوا في اليوم الذي اتفقوا عليه، وحضر معهم يحيى بن أكثم ، فأمر المأمون أن يفرش لأبي جعفر علیه السلام دست ويجعل له فيه مسورتان ففعل ذلك، وخرج أبو جعفر علیه السلام وهو يومئذ ابن تسع سنين وأشهر فجلس بين المستورتين وجلس يحيى بن أكثم بين يديه، وقام الناس في مراتبهم والمأمون جالس في دست متصل بدست 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يحيى بن أكثم للمأمون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لي يا أمير المؤمنين أن أسأل أبا جعفر؟ فقال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 يحيى بن أكثم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لي جعلت فداك في مسألة؟ 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إن شئت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جعلني الله فداك في محرم قتل صيداً؟</w:t>
      </w:r>
    </w:p>
    <w:p>
      <w:pPr>
        <w:pStyle w:val="BookText"/>
        <w:rPr/>
      </w:pP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في حلّ أو حرم، عالماً كان المحرم أم جاهلاً، قتله عمداً أو خطاً، حرًّا كان المحرم أم عبداً، صغيراً كان أو كبيراً، مبتدئاً بالقتل أم معيداً، من ذوات الطير كان الصيد أم من غيرها، من صغار الصيد كان أم من كباره، مصرًا على ما فعل أو نادماً، في الليل كان قتله للصيد أم نهاراً، محرماً كان بالعمرة إذ قتله أو بالحجّ كان محرماً؟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فتحير يحيى بن أكثم وبان في وجهه العجز والإنقطاع ولجلج حتّى عرف جماعة أهل </w:t>
      </w:r>
    </w:p>
    <w:p>
      <w:pPr>
        <w:pStyle w:val="BookText"/>
        <w:rPr/>
      </w:pPr>
      <w:r>
        <w:rPr>
          <w:rFonts w:ascii="IRNazanin" w:hAnsi="IRNazanin" w:eastAsia="IRNazanin"/>
          <w:color w:val="111111"/>
          <w:sz w:val="28"/>
          <w:sz w:val="28"/>
          <w:szCs w:val="28"/>
          <w:rtl w:val="true"/>
          <w:lang w:bidi="fa-IR"/>
        </w:rPr>
        <w:t xml:space="preserve">المجلس أمره 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هذه النعمة والتوفيق لي في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إلى أهل بيته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أعرفتم الآن ما كنتم تنكرونه؟ ثمّ أقبل على أبي جعفر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أتخطب يا أبا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جعلت فداك لنفسك، فقد رضيتك لنفسي وأنا مزوّجك أُمّ الفضل ابنتي وإن رغم قوم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إقراراً بنعمته، لا إله إلا الله إخلاصاً لوحدانيّته، وصلى الله على محمّد سيّد بريّته والأصفياء من عترته، أما بعد فقد كان من فضل الله على الأنام أن أغناهم بالحلال عن الحرام،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وَأَنْكِحُوا الْأَيَامَى مِنْكُمْ وَالصَّالِحِينَ مِنْ عِبَادِكُمْ وَإِمَائِكُمْ إِنْ يَكُونُوا فُقَرَاءَ يُغْنِهِمُ اللَّهُ مِنْ فَضْلِهِ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محمّد بن عليّ بن موسى يخطب أمّ الفضل بنت عبد الله المأمون وقد بذل لها من الصداق مهر جدّته فاطمة بنت محمّد صلی الله علیه و آله و سلّم وهو خمسمائة درهم جياداً، فهل زوّجته يا أمير المؤمنين بها على هذا الصّداق المذكو؟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زوّجتك يا أبا جعفر أمّ الفضل ابنتي على الصداق المذكور، فهل قبلت النكاح؟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ورضيت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يقعد النّاس على مراتبهم في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نلبث أن سمعنا أصواتاً تشبه أصوات الملاحين في محاوراتهم، فإذا الخدم يجرّون سفينةً مصنوعة من الفضة، مشدودة بالحبال من الأبريسم على عجل مملؤة من الغالية فأمر المأمون أن يخضب لحاء الخاصة من تلك الغالية، ثمّ مدّت إلى دار العامّة فطيبوا منها ووضعت الموائد فأكل الناس وخرجت الجوائز إلى كلّ قوم على قدرهم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تفرق النّاس وبقي من الخاصّة من بقي، قال المأمون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 جعلت فداك أن تذكر الفقه فيما فصّلته من وجوه قتل المحرم الصيد لتعلمه ونستفيده؟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المحرم إذا قتل صيداً في الحلّ وكان الصيد من ذوات الطير وكان من كبارها فعليه شاة، فإن أصابه في الحرم فعليه الجزاء مضاعفاً، فإذا قتل فرخاً في الحلّ فعليه حمل قد فطم من اللبن، وإذا قتله في الحرم فعليه الحمل وقيمة الفرخ، وإن كان من الوحش وكان حمار وحش فعليه بقرة، وإن كان نعامة فعليه بدنة، وإن كان ظبياً فعليه شاة، فإن قتل شيئاً من ذلك في الحرم فعليه الجزاء مضاعفاً هدياً بالغ الكعبة، وإذا أصاب المحرم ما يجب عليه الهدى فيه وكان إحرامه بالحجّ نحره بمنى، وإن كان إحرامه بالعمرة نحره بمكة، وجزاء الصيد على العالم والجاهل سواء، وفي العمد له المأثم وهو موضوع عنه في الخطأ، والكفارة على الحرّ في نفسه، وعلى السيّد في عبده، والصغير لا كفارة عليه، وهي على الكبير واجبة، والنادم يسقط بندمه عنه عقاب الآخرة، والمصرّ يجب عليه العقاب في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يا أبا جعفر أحسن الله إليك، فإن رأيت أن تسأل يحيى عن مسألة كما سألك؟ فقال أبو جعفر علیه السلام ليحيى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إليك جعلت فداك، فإن عرفت جواب ما تسألني عنه وإلّا استفدته منك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رجل نظر إلى امرأة في أوّل النهار فكان نظره إليها حراماً عليه، فلمّا ارتفع النهار حلّت له، فلمّا زالت الشمس حرمت عليه، فلمّا كان وقت العصر حلّت له؛ فلمّا غربت الشمس حرمت عليه، فلمّا دخلت عليه وقت عشاء الآخرة حلّت له، فلمّا كان انتصاف الليل حرمت عليه، فلمّا طلع الفجر حلّت له، ما حال هذه المرأة وبماذا حلّت له، حرمت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اهتدى لي جواب هذا السؤال، ولا أعرف الوجه فيه، فإن رأيت أن تفيدناه؟</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أمة لرجل من النّاس نظر إليها أجنبيّ في أوّل النهار فكان نظره إليها حراماً عليه، فلمّا ارتفع النهار ابتاعها من مولاها فحلّت له، فلمّا كان عند الظهر أعتقها فحرمت عليه، فلمّا كان وقت العصر تزوّجها فحلّت له، فلمّا كان وقت المغرب ظاهر منها فحرمت عليه، فلمّا كان وقت العشاء الآخرة كفر عن الظهار فحلّت له، فلمّا كان في نصف الليل طلّقها واحدة فحرمت عليه، فلمّا كان عند الفجر راجعها فحلّت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المأمون على من حضره من أهل بيته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يجيب عن هذه المسألة بمثل هذا الجواب، أو يطرف القول فيما تقدّم من السؤال؟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 أمير المؤمنين أعلم بما رأى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إنّ أهل هذا البيت خصّوا من الخلق بما ترون من الفضل، وإنّ صغر السنّ فيهم لا يمنعهم من الكمال، أما علمتم أن رسول الله صلی الله علیه و آله و سلّم افتتح دعوته بدعاء أمير المؤمنين عليّ بن أبي طالب علیه السلام وهو ابن عشر سنين وقبل منه الإسلام، وحكم له به ولم يدع أحداً سنّه غيره، وبايع الحسن والحسين علیهما السلام وهما ابنا دون ست سنين ولم يبايع صبيّاً غيرهما؟ أفلا تعلمون الآن ما اختص الله به هؤلاء القوم، وأنّهم ذريّة بعضها من بعض، يجري لآخرهم ما يجري لأوّلهم؟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أمير المؤمنين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نهض القوم فلمّا كان من الغد حضر النّاس، وحضر أبو جعفر علیه السلام وصار القّواد والحجاب والخاصّة والعامّة لتهنئة المأمون وأبي جعفر علیه السلام، فأخرجت ثلاثة أطباق من الفضة فيها بنادق مسك، وزعفران معجون في أجواف تلك البنادق رقاع مكتوبة بأموال جزيلة وعطايا سنيّة، وأقطاعات فأمر المأمون بنثرها على القوم في خاصّته، فكان كلّ من وقع في </w:t>
      </w:r>
      <w:bookmarkStart w:id="136" w:name="pg20786_780715"/>
    </w:p>
    <w:p>
      <w:pPr>
        <w:pStyle w:val="BookText"/>
        <w:rPr/>
      </w:pPr>
      <w:bookmarkEnd w:id="136"/>
      <w:r>
        <w:rPr>
          <w:rFonts w:ascii="IRNazanin" w:hAnsi="IRNazanin" w:eastAsia="IRNazanin"/>
          <w:color w:val="111111"/>
          <w:sz w:val="28"/>
          <w:sz w:val="28"/>
          <w:szCs w:val="28"/>
          <w:rtl w:val="true"/>
          <w:lang w:bidi="fa-IR"/>
        </w:rPr>
        <w:t>يده بندقة أخرج الرقعة التي فيها والتمسه، فاطلق له ووضعت البدر فنثر ما فيها على القّواد وغيرهم، وانصرف النّاس وهم أغنياء بالجوائز والعطايا، وتقدّم المأمون بالصدقة على كافة المساكين، ولم يزل مكرماً لأبي جعفر علیه السلام معظماً لقدره مدة حياته يؤثره على ولده وجماعة أهل بيته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بابن الرّضا هو أبو جعفر محمّد بن علي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عجبه وسره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ثمّ 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والهيئة والطريقة وهو فاعل لقولهم راقك،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مسألة يحيى بن أكثم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 يستدعوا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ثمّ 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الوسادة ويقال بالفارسيّة تُشك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كمكنسة المتكأ من أدم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 جعلت فداك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معترضة وقعت في البين ولنفسك متعلق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الجيّد، وهو ضدّ الرّديّ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أبريشم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الآلة التي تحمل عليها الأثقال ويقال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ظهرك عليّ كظهر أمي كما بين في الفقه</w:t>
      </w:r>
      <w:r>
        <w:rPr>
          <w:rFonts w:eastAsia="IRNazanin" w:cs="IRNazanin"/>
          <w:color w:val="111111"/>
          <w:sz w:val="28"/>
          <w:szCs w:val="28"/>
          <w:rtl w:val="true"/>
          <w:lang w:bidi="fa-IR"/>
        </w:rPr>
        <w:t>.</w:t>
      </w:r>
    </w:p>
    <w:p>
      <w:pPr>
        <w:pStyle w:val="Heading5"/>
        <w:numPr>
          <w:ilvl w:val="4"/>
          <w:numId w:val="1"/>
        </w:numPr>
        <w:rPr/>
      </w:pPr>
      <w:bookmarkStart w:id="137" w:name="__RefHeading___Toc1806238_3531895371"/>
      <w:bookmarkStart w:id="138" w:name="_Toc52"/>
      <w:bookmarkEnd w:id="137"/>
      <w:r>
        <w:rPr>
          <w:rtl w:val="true"/>
        </w:rPr>
        <w:t>الإمام العاشر</w:t>
      </w:r>
      <w:bookmarkEnd w:id="138"/>
    </w:p>
    <w:p>
      <w:pPr>
        <w:pStyle w:val="BookText"/>
        <w:rPr/>
      </w:pPr>
      <w:r>
        <w:rPr>
          <w:rFonts w:ascii="IRNazanin" w:hAnsi="IRNazanin" w:eastAsia="IRNazanin"/>
          <w:color w:val="111111"/>
          <w:sz w:val="28"/>
          <w:sz w:val="28"/>
          <w:szCs w:val="28"/>
          <w:rtl w:val="true"/>
          <w:lang w:bidi="fa-IR"/>
        </w:rPr>
        <w:t>أبو الحسن علي الهادي النقي ابن محمد الجواد بن عليّ الرّضا ويعرف بالعسكري أيضاً، كما أن ابنه الإمام الحادي عشر معروف بهذا اللقب، وسيأتي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خلّكان في تاريخه في ترجمته علیه السلام والمسعودي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خلافة المتوكل، بإسناده إلى محمّد بن يزيد المبرد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سعى به إلى المتوكل، وقبل إنّ في منزله سلاحاً وكتباً وغيرها من شيعته وأوهموه، أنّه يطلب الأمر لنفسه، فوجّه إليه بعدة من الأتراك ليلاً فهجموا عليه في منزله على غفلة، فوجدوه وحده في بيت مغلق وعليه مدرعة من شعر، وعلى رأسه ملحفة من صوف، وهو مستقبل القبلة يترنّم بآيات من القرآن الكريم في الوعد والوعيد، وليس بينه وبين الأرض بساط إلا الرمل والحصا، فأخذ على الصورة التي وجد عليها، وحمل إلى المتوكل في جوف الليل، فمثّل بين يديه والمتوكل يستعمل الشراب وفي يده كأس، فلما رآه أعظمه وأجلسه إلى جانبه، ولم يكن في منزله شيء مما قيل عنه ولا حجة يتعلّل عليه بها، فناوله المتوكل الكأس الذي كان بيده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خامر لحمي ودمي قط فاعفني منه فأعفاه،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شعراً أستحسنه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لقليل الرواية في الشعر،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تنشدني شيئاً فأنشده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الرجال فما أغنتهم القلل </w:t>
      </w:r>
    </w:p>
    <w:p>
      <w:pPr>
        <w:pStyle w:val="BookText"/>
        <w:rPr/>
      </w:pPr>
      <w:r>
        <w:rPr>
          <w:rFonts w:ascii="IRNazanin" w:hAnsi="IRNazanin" w:eastAsia="IRNazanin"/>
          <w:color w:val="111111"/>
          <w:sz w:val="28"/>
          <w:sz w:val="28"/>
          <w:szCs w:val="28"/>
          <w:rtl w:val="true"/>
          <w:lang w:bidi="fa-IR"/>
        </w:rPr>
        <w:t>واستنزلوا بعد عز من منازلهم</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فاؤدعوا حفرا يا بئس ما نزلوا</w:t>
      </w:r>
    </w:p>
    <w:p>
      <w:pPr>
        <w:pStyle w:val="BookText"/>
        <w:rPr/>
      </w:pPr>
      <w:r>
        <w:rPr>
          <w:rFonts w:ascii="IRNazanin" w:hAnsi="IRNazanin" w:eastAsia="IRNazanin"/>
          <w:color w:val="111111"/>
          <w:sz w:val="28"/>
          <w:sz w:val="28"/>
          <w:szCs w:val="28"/>
          <w:rtl w:val="true"/>
          <w:lang w:bidi="fa-IR"/>
        </w:rPr>
        <w:t xml:space="preserve">ناداهم صارخ من بعدما قبروا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الأسرة والتيجان والحلل؟</w:t>
      </w:r>
    </w:p>
    <w:p>
      <w:pPr>
        <w:pStyle w:val="BookText"/>
        <w:rPr/>
      </w:pPr>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 xml:space="preserve">فأفصح القبر عنهم حين ساء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الوجوه عليها الدود تنتقل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تقتتل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طالما أكلوا دهراً وما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طول الأكل قد اكلوا</w:t>
      </w:r>
    </w:p>
    <w:p>
      <w:pPr>
        <w:pStyle w:val="BookText"/>
        <w:rPr/>
      </w:pPr>
      <w:r>
        <w:rPr>
          <w:rFonts w:ascii="Amiri" w:hAnsi="Amiri" w:eastAsia="Amiri" w:cs="Amiri"/>
          <w:color w:val="111111"/>
          <w:sz w:val="28"/>
          <w:sz w:val="28"/>
          <w:szCs w:val="28"/>
          <w:rtl w:val="true"/>
          <w:lang w:bidi="ar-SA"/>
        </w:rPr>
        <w:t xml:space="preserve">وطالما عمروا دوراً لتحصنهم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فقارقوا الدور والأهلين وانتقلوا</w:t>
      </w:r>
    </w:p>
    <w:p>
      <w:pPr>
        <w:pStyle w:val="BookText"/>
        <w:rPr/>
      </w:pPr>
      <w:r>
        <w:rPr>
          <w:rFonts w:ascii="Amiri" w:hAnsi="Amiri" w:eastAsia="Amiri" w:cs="Amiri"/>
          <w:color w:val="111111"/>
          <w:sz w:val="28"/>
          <w:sz w:val="28"/>
          <w:szCs w:val="28"/>
          <w:rtl w:val="true"/>
          <w:lang w:bidi="ar-SA"/>
        </w:rPr>
        <w:t xml:space="preserve">وطالما كنزوا الأموال وادّخروا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فخلفوها على الأعداء وارتحلوا</w:t>
      </w:r>
    </w:p>
    <w:p>
      <w:pPr>
        <w:pStyle w:val="BookText"/>
        <w:rPr/>
      </w:pPr>
      <w:r>
        <w:rPr>
          <w:rFonts w:ascii="Amiri" w:hAnsi="Amiri" w:eastAsia="Amiri" w:cs="Amiri"/>
          <w:color w:val="111111"/>
          <w:sz w:val="28"/>
          <w:sz w:val="28"/>
          <w:szCs w:val="28"/>
          <w:rtl w:val="true"/>
          <w:lang w:bidi="ar-SA"/>
        </w:rPr>
        <w:t xml:space="preserve">أضحت منازلهم قفراً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وساكنوها إلى الأجداث قد رحلوا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فأشفق من حضر على عليّ علیه السلام وظنوا أن بادرة تبدر منه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بكي المتوكل بكاء طويلاً حتّى بلت دموعه لحيته، وبكى من حضره ثمّ أمر برفع الشراب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أعليك 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أربعة آلاف دينار فأمر بدفعها إليه، وردّه إلى منزله من ساعته مكرماً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القصة ثقة الإسلام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والفيض رحمه الله في الوافي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الجليل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أعجب ما نقله ابن خلّكان، 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عن محمّد بن يعقوب، عن عليّ بن إبراهيم، عن بن النعيم بن محمد الطاهري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المتوكل من خراج خرج به، فأشرف منه على الموت، فلم يجسر احد أن يمسّه بحديدة، فنذرت أمّه إن عوفي أن تحمل إلى أبي الحسن عليّ بن محمّد علیه السلام مالاً جليلاً من مالها وقال له الفتح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بعثت إلى هذا الرّجل يعني أبا الحسن علیه السلام فسألته فإنّه ربّما كان عنده صفة شيء يفرج الله به عنك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إليه فمضى الرسول ورجع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كسب الغنم فديفوه بماء الورد وضعوه على الخراج فإنّه نافع بإذن الله، فجعل من يحضر المتوكل يهزأ من قوله، فقال لهم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يضرّ من تجربة ما قال فوالله إنّي لأرجو الصلاح به، فأحضر الكسب وديف بماء الورد ووضع على الخراج فانفتح وخرج ما كان فيه وبشّرت أُمّ المتوكل، بعافية فحملت إلى أبي الحسن علیه السلام عشرة آلاف دينار تحت ختمها واستقل المتوكل، فلمّا كان بعد أيام سعى البطحائي بأبي الحسن علیه السلام إلى المتوكل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أموال وسلاح، فتقدم المتوكل إلى سعيد الحاجب، أن يهجم عليه ليلاً، ويأخذ ما يجده </w:t>
      </w:r>
      <w:bookmarkStart w:id="139" w:name="pg20786_780717"/>
    </w:p>
    <w:p>
      <w:pPr>
        <w:pStyle w:val="BookText"/>
        <w:rPr/>
      </w:pPr>
      <w:bookmarkEnd w:id="139"/>
      <w:r>
        <w:rPr>
          <w:rFonts w:ascii="IRNazanin" w:hAnsi="IRNazanin" w:eastAsia="IRNazanin"/>
          <w:color w:val="111111"/>
          <w:sz w:val="28"/>
          <w:sz w:val="28"/>
          <w:szCs w:val="28"/>
          <w:rtl w:val="true"/>
          <w:lang w:bidi="fa-IR"/>
        </w:rPr>
        <w:t>عنده من الأموال، والسلاح ويحمل إليه، قال إبراهيم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سعيد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إلى دار أبي الحسن علیه السلام بالليل ومعي سلّم، فصعدت منه إلى السطح ونزلت من الدرجة إلى بعضها في الظلمة، فلم أدر كيف أصل إلى الدار فناداني أبو الحسن علیه السلام من الدار يا سعيد مكانك، حتّى يأتوك بشمعة فلم ألبث أن أتوني بشمعة، فنزلت فوجدت عليه جبّة صوف وقلنسوة منها وسجادته على حصير بين يديه، وهو مقبل على القبلة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البيوت فدخلتها وفنّشتها، فلم أجد فيها شيئاً ووجدت البدرة مختومة بخاتم أمّ المتوكل وكيساً مختوماً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المصلّي فرفعته فوجدت سيفاً في جفن ملبوس فأخذت ذلك وصرت إليه، فلمّا نظر إلى خاتم أُمّه على البدرة بعث إليها فخرجت إليه فسألها عن البدرة، فأخبر بعض خدم الخاصّة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نذرت في علّتك إن عوفيت أن أحمل إليه من مالي عشرة آلاف دينار فحملتها إليه وهذا خاتمي على الكيس ما حرّكه فتح الكيس الآخر فإذا فيه أربعمائة دينار فأمر أن يضم إلى البدرة بدرة أخرى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ذلك إلى أبي الحسن علیه السلام واردد عليه السيف والكيس بما فيه، فحملت ذلك إليه واستحييت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عزّ عليّ دخولي دارك بغير إذنك، ولكنّي مأمور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وسيعلم الذين ظلموا أيّ منقلب ينقلبون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1806240_3531895371"/>
      <w:bookmarkStart w:id="141" w:name="_Toc53"/>
      <w:bookmarkEnd w:id="140"/>
      <w:r>
        <w:rPr>
          <w:rtl w:val="true"/>
        </w:rPr>
        <w:t>بیان</w:t>
      </w:r>
      <w:bookmarkEnd w:id="141"/>
    </w:p>
    <w:p>
      <w:pPr>
        <w:pStyle w:val="BookText"/>
        <w:rPr/>
      </w:pPr>
      <w:r>
        <w:rPr>
          <w:rFonts w:ascii="Amiri" w:hAnsi="Amiri" w:eastAsia="Amiri" w:cs="Amiri"/>
          <w:color w:val="111111"/>
          <w:sz w:val="28"/>
          <w:sz w:val="28"/>
          <w:szCs w:val="28"/>
          <w:rtl w:val="true"/>
          <w:lang w:bidi="ar-SA"/>
        </w:rPr>
        <w:t>الخراج بالضم ما يخرج في البدن من القروح كالدمل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الكسب بالضم عصارة الدهن وقال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تلبّد من أبعار الشاة، ولهذا اضيف الكسب إلى الغنم 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الشاة مكان كسب الغنم دافه بالشيء أي خلطه ضعوه فعل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 المتوكل أي رفع علته وبرأ عن عليّ أي اشتدّ وصعب علي دخولي دارك بغير إذنك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سعى إليه البطحائي العلوي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الأبيات مذكورة في الديوان المنسوب إلى جدّه وسميّه أمير المؤمنين علي بن أبي طالب علیه السلام، وتنتهي إلى خمسة وعشرين بيتاً، وفضائله ومناقبه ومعجزاته واحتجاجاته في التوحيد، وسائر العلوم الدينيّة والدنياوية على المخالف والمؤالف حجة قاطعة، على أولي الدراية والنهي في سمّو مقامه وتكامل فضله ووفور علمه وإمامته وخلافته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الحسن علیه السلام عن التوحيد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وحده لا شيء معه ثمّ خلق الأسماء بديعاً واختار لنفسه الأسماء ولم تزل الأسماء والحروف معه 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الله موجوداً ثمّ كوّن ما أراد لا رادّ لقضائه ولا معقّب لحكمه، تاهت </w:t>
      </w:r>
      <w:bookmarkStart w:id="142" w:name="pg20786_780718"/>
    </w:p>
    <w:p>
      <w:pPr>
        <w:pStyle w:val="BookText"/>
        <w:rPr/>
      </w:pPr>
      <w:bookmarkEnd w:id="142"/>
      <w:r>
        <w:rPr>
          <w:rFonts w:ascii="Amiri" w:hAnsi="Amiri" w:eastAsia="Amiri" w:cs="Amiri"/>
          <w:color w:val="111111"/>
          <w:sz w:val="28"/>
          <w:sz w:val="28"/>
          <w:szCs w:val="28"/>
          <w:rtl w:val="true"/>
          <w:lang w:bidi="ar-SA"/>
        </w:rPr>
        <w:t xml:space="preserve">أوهام المتوهمين وقصر طرف الطارفين، وتلاشت أوصاف الواصفين، واضمحلّت أقاويل المبطلين عن الدرك العجيب </w:t>
      </w:r>
      <w:r>
        <w:rPr>
          <w:rStyle w:val="FootnoteAnchor"/>
          <w:rtl w:val="true"/>
        </w:rPr>
        <w:footnoteReference w:id="124"/>
      </w:r>
      <w:r>
        <w:rPr>
          <w:rFonts w:ascii="Amiri" w:hAnsi="Amiri" w:eastAsia="Amiri" w:cs="Amiri"/>
          <w:color w:val="111111"/>
          <w:sz w:val="28"/>
          <w:sz w:val="28"/>
          <w:szCs w:val="28"/>
          <w:rtl w:val="true"/>
          <w:lang w:bidi="ar-SA"/>
        </w:rPr>
        <w:t>شأنه، أو الوقوع بالبلوغ على علوّ مكانه، فهو بالموضع الذي لا يتناهى وبالمكان الذي لم تقع عليه فيه عيون بإشارة ولا عبارة هيهات هيهات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المتوكل رجل نصراني فجر بامرأة مسلمة، فأراد أن يقيم الحد عليه فأسلم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هدم إيمانه شركه وفعله، وقال بعضهم يضرب ثلاثة حدود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 كذا وكذا فأمر المتوكل بالكتاب إلى أبي الحسن العسكري علیه السلام وسواله عن ذلك، فلمّا قرأ الكتاب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حتّى يموت، فأنكر يحيى وأنكر فقهاء العسكر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سل عن هذا فإنّه شيء لم ينطق به کتاب ولم تجيء به سنة،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فقهاء المسلمين قد أنكروا هذا، وقالوا لم تجيء به سنة ولم ينطق به كتاب، فبيّن لنا لم أوجبت عليه الضرب حتّى يموت؟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المتوكل فضرب حتّى مات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غيرها من الإحتجاجات الأنيقة العلميّة رواها ثقات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وقد اجتمعت فيه خصال الإمامة، وتكامل علومه وفضله وجميع خصال الخير فيه، وكانت أخلاقه كلّها خارقة للعادة كاخلاق آبائه علیه السلام ولو ذكرنا جميع محاسنه الكريمة وآثاره العلميّة لطال الكتاب بها</w:t>
      </w:r>
      <w:r>
        <w:rPr>
          <w:rFonts w:eastAsia="IRNazanin" w:cs="IRNazanin"/>
          <w:color w:val="111111"/>
          <w:sz w:val="28"/>
          <w:szCs w:val="28"/>
          <w:rtl w:val="true"/>
          <w:lang w:bidi="fa-IR"/>
        </w:rPr>
        <w:t>.</w:t>
      </w:r>
    </w:p>
    <w:p>
      <w:pPr>
        <w:pStyle w:val="Heading5"/>
        <w:numPr>
          <w:ilvl w:val="4"/>
          <w:numId w:val="1"/>
        </w:numPr>
        <w:rPr/>
      </w:pPr>
      <w:bookmarkStart w:id="143" w:name="__RefHeading___Toc1806242_3531895371"/>
      <w:bookmarkStart w:id="144" w:name="_Toc54"/>
      <w:bookmarkEnd w:id="143"/>
      <w:r>
        <w:rPr>
          <w:rtl w:val="true"/>
        </w:rPr>
        <w:t>الإمام الحادي عشر</w:t>
      </w:r>
      <w:bookmarkEnd w:id="144"/>
    </w:p>
    <w:p>
      <w:pPr>
        <w:pStyle w:val="Heading6"/>
        <w:numPr>
          <w:ilvl w:val="5"/>
          <w:numId w:val="1"/>
        </w:numPr>
        <w:rPr/>
      </w:pPr>
      <w:bookmarkStart w:id="145" w:name="__RefHeading___Toc1806244_3531895371"/>
      <w:bookmarkStart w:id="146" w:name="_Toc55"/>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 xml:space="preserve">أبو محمّد الحسن العسكري ابن عليّ الهادي علیه السلام قال ابن خلّكان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الأئمة الاثني عشر على اعتقاد الإماميّة، وهو والد المنتظر صاحب السرداب، ويعرف بالعسكري، وأبوه عليّ يعرف بهذه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والعسكري بفتح العين المهملة وسكون السين المهملة وفتح الكاف وبعدها راء هذه النسبة إلى سرّ من رأى، ولمّا بناها المعتصم وانتقل إليها بعسكره، قيل لها العسكر وإنما نسب الحسن المذكور إليها، لأنّ المتوكّل أشخص أباه عليّاً إليها وأقام بها عشرين سنة وتسعة أشهر فنسب هو وولده هذا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الخرائج والجرائح للراوندي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أخلاقه كأخلاق رسول الله صلی الله علیه و آله و سلّم، وكان رجلاً </w:t>
      </w:r>
    </w:p>
    <w:p>
      <w:pPr>
        <w:pStyle w:val="BookText"/>
        <w:rPr/>
      </w:pPr>
      <w:r>
        <w:rPr>
          <w:rFonts w:ascii="Amiri" w:hAnsi="Amiri" w:eastAsia="Amiri" w:cs="Amiri"/>
          <w:color w:val="111111"/>
          <w:sz w:val="28"/>
          <w:sz w:val="28"/>
          <w:szCs w:val="28"/>
          <w:rtl w:val="true"/>
          <w:lang w:bidi="ar-SA"/>
        </w:rPr>
        <w:t>أسمر حسن القامة جميل الوجه جيد ،البدن حدث السن له جلالة وهيبة وهيئة حسنة تعظمه العامّة والخاصّة، اضطراراً يعظمونه لفضله ويفدونه لعفافه وصيانته وزهده وعبادته وصلاحه وإصلاحه، وكان جليلاً نبيلاً فاضلاً كريماً يحمل الأثقال، ولا يتضعضع للنواكب أخلاقه خارقة للعادة على طريقة واحدة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للطبرسي بإسناده إلى أبي يعقوب يوسف بن محمّد بن زياد وأبي الحسن عليّ بن محمّد بن سيّار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للحسن أبي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عندنا يزعمون أن هاروت و ماروت ملکان، اختارتهما الملائكة لما كثر عصيان بني آدم وأنزلهما الله ثالث لهما إلى الدّنيا، وأنهما افتتنا بالزهرة وأرادا الزنا بها وشربا الخمر وقتلا النفس المحرمة، وأنّ الله يعذبهما ببابل وأن السحرة منهما يتعلّمون السحر، وأن الله مسخ تلك المرأة هذا الكوكب الذي هو الزهرة؟</w:t>
      </w:r>
    </w:p>
    <w:p>
      <w:pPr>
        <w:pStyle w:val="BookText"/>
        <w:rPr/>
      </w:pPr>
      <w:r>
        <w:rPr>
          <w:rFonts w:ascii="Amiri" w:hAnsi="Amiri" w:eastAsia="Amiri" w:cs="Amiri"/>
          <w:color w:val="111111"/>
          <w:sz w:val="28"/>
          <w:sz w:val="28"/>
          <w:szCs w:val="28"/>
          <w:rtl w:val="true"/>
          <w:lang w:bidi="ar-SA"/>
        </w:rPr>
        <w:t xml:space="preserve">فقال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من ذلك إن ملائكة الله معصومون محفوظون من الكفر والقبائح بألطاف الله ، فقال عز وجل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مَن فِي السَّمَاوَاتِ وَالْأَرْضِ وَمَنْ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يَسْتَكْبِرُونَ عَنْ عِبَادَتِهِ، وَلَا يَسْتَحْسِرُونَ يُسَبِّحُونَ الَّيْلَ وَالنَّهَارَ لَا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 لَا یَسبِقُونَهُ بِالقَولِ و هُم بِاَمرِهِ یَعلَمُونَ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قد جعل هؤلاء الملائكة خلفاءه في الأرض، وكانوا كالأنبياء في الدّنيا وكالأئمة أفيكون من الأئمة قتل النفّس والزنا؟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تعلم أنّ الله لم يخل الدّنيا من نبيّ أو إمام من البشر؟ أو ليس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رِجَالًا نُوحِي إِلَيْهِمْ فَسئَلُوا أَهْلَ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أنّه لم يبعث الملائكة إلى الأرض ليكونوا أئمّة وحكاماً، وإنّما أرسلوا إلى أنبياء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لم يكن إبليس أيضاً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كان من الجنّ أما تسمع 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لِلْمَلَائِكَةِ اسْجُدُوا لِآدَمَ فَسَجَدُوا إِلَّا إِبْلِيسَ كَانَ مِنَ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 كان من الجن وهو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وَلجَانَ خَلَقْنَاهُ مِن قَبْلُ مِن نَّارِ السَّمُومِ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الرّضا عن أبيه عن آبائه عن عليّ علیه السلام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اختارنا معاشر آل محمّد، واختار النبيين واختار الملائكة المقربين </w:t>
      </w:r>
      <w:bookmarkStart w:id="147" w:name="pg20786_780720"/>
    </w:p>
    <w:p>
      <w:pPr>
        <w:pStyle w:val="BookText"/>
        <w:rPr/>
      </w:pPr>
      <w:bookmarkEnd w:id="147"/>
      <w:r>
        <w:rPr>
          <w:rFonts w:ascii="Amiri" w:hAnsi="Amiri" w:eastAsia="Amiri" w:cs="Amiri"/>
          <w:color w:val="111111"/>
          <w:sz w:val="28"/>
          <w:sz w:val="28"/>
          <w:szCs w:val="28"/>
          <w:rtl w:val="true"/>
          <w:lang w:bidi="ar-SA"/>
        </w:rPr>
        <w:t>وما اختارهم إلّا على علم منه بهم، أنّهم لا يواقعون ما يخرجون به عن ولايته، وينقطعون به عن عصمته وينضمون به إلى المستحقين لعذابه ونقمته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لنا إنّ عليّاً صلوات الله عليه، لما نصّ عليه رسول الله صلی الله علیه و آله و سلّم بالإمامة عرض الله ولايته على فئام وفئام من الملائكة فأبوها فمسخهم الله ضفادع،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هؤلاء المتكذبون علينا، الملائكة هم رسل الله كسائر أنبياء الله إلى الخلق، أفيكون منهم الكفر بالله؟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الملائكة، إنّ شأن الملائكة عظيم وإنّ خطبهم 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فضائله ومناقبه ومعجزاته واحتجاجاته، وشيمه وعلومه وزهده وكمال عقله، وعصمته وشجاعته وكرمه وكثرة اعماله المقربة إلى الله تعالى، واجتماع خلال الفضل فيه تنادي بأعلى صوته تقدمه على كافة أهل عصره، وإمامته الرئاسة الإلهيّة على جميع من سواه، وأعرضنا عن تفصيلها روماً للاختصار</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1806246_3531895371"/>
      <w:bookmarkStart w:id="149" w:name="_Toc56"/>
      <w:bookmarkEnd w:id="148"/>
      <w:r>
        <w:rPr>
          <w:rtl w:val="true"/>
        </w:rPr>
        <w:t>«</w:t>
      </w:r>
      <w:r>
        <w:rPr>
          <w:rtl w:val="true"/>
        </w:rPr>
        <w:t>كلام محيي الدين الأعرابي أو المغربي فيه علیه السلام</w:t>
      </w:r>
      <w:r>
        <w:rPr>
          <w:rtl w:val="true"/>
        </w:rPr>
        <w:t>»</w:t>
      </w:r>
      <w:bookmarkEnd w:id="149"/>
    </w:p>
    <w:p>
      <w:pPr>
        <w:pStyle w:val="BookText"/>
        <w:rPr/>
      </w:pPr>
      <w:r>
        <w:rPr>
          <w:rFonts w:ascii="Amiri" w:hAnsi="Amiri" w:eastAsia="Amiri" w:cs="Amiri"/>
          <w:color w:val="111111"/>
          <w:sz w:val="28"/>
          <w:sz w:val="28"/>
          <w:szCs w:val="28"/>
          <w:rtl w:val="true"/>
          <w:lang w:bidi="ar-SA"/>
        </w:rPr>
        <w:t>خلقه قال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وملائكته وحملة عرشه وجميع من أرضه وسمائه على البحر الزاخر، زين المفاخر، الشاهد لأرباب الشهود، الحجّة على ذوي الجحود، معرّف حدود حقائق الربانية، منّوع أجناس العالم السبحانية، عنقاء قاف القدم، العالي عن مرقاة الهمم، وعاء الأمانة، محيط الإمامة، مطلع الأنوار المطصفوي، الحسن بن عليّ العسكري عليه صلوات الله الملك الأكبر</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806248_3531895371"/>
      <w:bookmarkStart w:id="151" w:name="_Toc57"/>
      <w:bookmarkEnd w:id="150"/>
      <w:r>
        <w:rPr>
          <w:rtl w:val="true"/>
        </w:rPr>
        <w:t>الإمام الثاني عشر</w:t>
      </w:r>
      <w:bookmarkEnd w:id="15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المسمّى باسم رسول الله صلی الله علیه و آله و سلّم والمكنّى بكنيته الذي بيمنه رزق الورى، وببقائه بقيت الدنيا، خاتم الأوصياء وشرف الأرض والسماء، بقية الله في أرضه والمنتقم من أعدائه الحجّة من آل محمّد، صاحب الزمان وخليفة الرّحمن، إمامنا ومولانا ابن الحسن العسكري عجّل الله تعالى فرجه، كان سنّه عند وفاة أبيه خمس سنين آتاه الله فيها الحكمة وفصل الخطاب، وجعله آية للعالمين، وآتاه الحكمة كما آتاها يحيى صبياً وجعله إماماً وجعله إماماً في حال طفولته، كما جعل عيسى في المهد نبياً، هو المعصوم من الزلات والمقوم للعصاة، سيرته سيرة آبائه عليه وعليه السلام خارقة للعادة، وكان الخبر بغيبته ثابتاً قبل وجوده وبدولته، مستفيضاً قبل غيبته، وهو صاحب السيف من أئمة الهدى علیه السلام، والقائم بالحق المنتظر لدولة الإيمان، الذي يملأ الله به الأرض قسطاً وعدلاً كما ملئت جوراً وظلماً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والأخبار من رسول الله صلی الله علیه و آله و سلّم  بأسانيد كثيرة وطرق عديدة من الفريقين، في أن المهدي علیه السلام من ولده صلی الله علیه و آله و سلّم يواطي اسمه اسمه ويبلغ سلطانه المشرق والمغرب ويملأ الله الأرض قسطاً وعدلاً، بعدما ملئت ظلما وجوراً بلغت إلى حدّ التواتر، حتّى أن الشيخ الحافظ أبا عبد الله محمّد بن يوسف بن محمّد الكنجي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كتاباً على خمسة وعشرين باباً، كلّه من طرق علماء السنة ورواتهم، عاريا عن أحاديث الشيعة، في أخبار صاحب الزّمان علیه السلام سماه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الكتاب طبع بإيران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ذيل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لشيخ الطائفة الإمامية الشيخ محمّد بن حسن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مقدمة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وسميته بالبيان في أخبار صاحب الزّمان، وعرّيته عن طرق الشيعة تعرية، تركيب الحجّة إذ كل ما تلقته الشيعة بالقبول، وإن كان صحيح النقل فإنّما هو خرّيت منارهم وخدارية زمارهم فكان الإحتجاج بغيره أكد وفيه أبواب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خروجه علیه السلام في آخر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صلی الله علیه و آله و سلّم المهدي من عترتي من ولد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المهدي من سادات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النبيّ صلی الله علیه و آله و سلّم بمبايعة المهدي علیه السلام</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نصرة أهل المشرق للمهدي علیه السلام</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مقدار ملكه بعد ظهوره علیه السلام</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أنه يصلّى بعيسى علیه السلام</w:t>
      </w:r>
    </w:p>
    <w:p>
      <w:pPr>
        <w:pStyle w:val="BookText"/>
        <w:rPr/>
      </w:pP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تحلية النبيّ صلی الله علیه و آله و سلّم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تصريح النبيّ صلی الله علیه و آله و سلّم بأنّ المهدي من ولد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كرم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الرد على من زعم أنّ المهدي علیه السلام هو المسيح ابن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صلی الله علیه و آله و سلّم لمن تهلك أمة أنا في أوّلها وعيسى في آخرها، والمهدي في وسطها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كنيته وأنه يشبه النبيّ صلی الله علیه و آله و سلّم  في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اسم القرية التي يكون فيها خروج المهدي علیه السلام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الغمامة التي تظلّ المهدي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صفة المهدي علیه السلام ولونه وجسمه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كيفية أسنان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فتح المهدي علیه السلام القسطنطنية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الحادي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خروج المهدي علیه السلام بعد ملك الجبابرة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صلی الله علیه و آله و سلّم المهدي علیه السلام إمام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تنعّم الأمة زمن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أخبار رسول الله صلی الله علیه و آله و سلّم أنّ المهدي خليفة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الدلالة على جواز كون المهدي علیه السلام حياً باقياً مذ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في نقل الأحاديث المنقولة، من كتب الصحاح الستّة، وغيرها من كتب العامة لكل 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ساعدنا التوفيق نأتي بطائفة من المطالب العلمية الأخرى، قمعاً لبعض الشبهات الموهومة الموهونة، في المقام في ضمن كلامه علیه السلام لكميل بن زياد النخعي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بلى لا تخلو الأرض من قائم الله بحجة إما ظاهراً مشهوراً أو خائفاً مغموراً، لئلا تبطل حجج الله وبيناته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الله ونرجو من رحمة الله الواسعة أن يوفقنا لذلك فإنه ولي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ما حرّرنا ونقلناه في المقام قطرة من بحار علمهم، ورشحة من سماه فيضهم، وكفى لطالب الحق العالم البصير شاهداً، أنّ المستضيئين من أنوار علومهم يعدون ولا يحصون كثرة، وما تفوّه أحد بأنهم علیهم السلام أخذوا تلك المعارف الإلهيّة من غيرهم، واشتغلوا بالدراسة لدى عالم بل اتفق محققو الأمة ومنصفوها بأنّ كل واحد منهم علیه السلام أفضل عصره في جميع الكمالات والفضائل والمحامد والخصائل، فتنبه وتيقن بأن علومهم لدنية</w:t>
      </w:r>
    </w:p>
    <w:p>
      <w:pPr>
        <w:pStyle w:val="BookText"/>
        <w:rPr/>
      </w:pPr>
      <w:r>
        <w:rPr>
          <w:rFonts w:ascii="Amiri" w:hAnsi="Amiri" w:eastAsia="Amiri" w:cs="Amiri"/>
          <w:color w:val="111111"/>
          <w:sz w:val="28"/>
          <w:sz w:val="28"/>
          <w:szCs w:val="28"/>
          <w:rtl w:val="true"/>
          <w:lang w:bidi="ar-SA"/>
        </w:rPr>
        <w:t xml:space="preserve">وأنهم حجج الله تعالى المنصوبون من عنده والمعصومون مما لا يليق لهم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المؤلف الشارح الفقير المفتاق إلى رحمة ربّه، والمشتاق إلى حضرة جنابه نجم الدين الحسن بن عبد الله الطبري الآملي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هؤلاء أئمتي وسادتي وقادتي أئمة الهدى ومصابيح الدجى، وينابيع الحسنى من فاضل طينتهم خلقت، وبحبّهم ولدت، وبحبّهم أعيش وبحبّهم أموت وبحبّهم أبعث حيّاً إن شاء الله تعالى، وبهم أتولى ومن أعدائهم أتبرأ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استمسك بذيل ولايتهم، وفاز من دخل في حصن أمنهم وشرفهم، واغترف من قاموس علمهم وارتوى من بحر جودهم ومن أعرض عنهم فإن له معيشة ضنكاً وهو في الآخرة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علیه السلام شهداء الله على خلقه وخلفاؤه في أرضه، وأبواب رحمته، وأنّهم نور الله وولاة أمره وخزنة علمه وعيبة وحيه وبهم عرف الصواب وعلم الكتاب، فمن أطاعهم </w:t>
      </w:r>
      <w:bookmarkStart w:id="152" w:name="pg20786_780723"/>
    </w:p>
    <w:p>
      <w:pPr>
        <w:pStyle w:val="BookText"/>
        <w:rPr/>
      </w:pPr>
      <w:bookmarkEnd w:id="152"/>
      <w:r>
        <w:rPr>
          <w:rFonts w:ascii="IRNazanin" w:hAnsi="IRNazanin" w:eastAsia="IRNazanin"/>
          <w:color w:val="111111"/>
          <w:sz w:val="28"/>
          <w:sz w:val="28"/>
          <w:szCs w:val="28"/>
          <w:rtl w:val="true"/>
          <w:lang w:bidi="fa-IR"/>
        </w:rPr>
        <w:t>فقد أطاع الله ومن عصاهم فقد عصاه، هم العروة الوثقى والوسيلة إلى الله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ولي الله الأعظم أبو عبد الله الصّادق علیه السلام حيث قال لخيثمة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الوافي ص 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خيثمة نحن شجرة النّبوة وبيت الرحمة ومفاتيح الحكمة، ومعدن العلم وموضع الرسالة ومختلف الملائكة، وموضع سر الله ونحن وديعة الله في عباده، ونحن حرم الله الأكبر، ونحن ذمة الله ونحن عهد الله، فمن وفى بعهدنا فقد وفى بعهد الله، ومن خفرها فقد خفر ذمة الله وعهده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فلنعد إلى شرح جمل</w:t>
      </w:r>
    </w:p>
    <w:p>
      <w:pPr>
        <w:pStyle w:val="BookText"/>
        <w:rPr/>
      </w:pPr>
      <w:r>
        <w:rPr>
          <w:rFonts w:ascii="Amiri" w:hAnsi="Amiri" w:eastAsia="Amiri" w:cs="Amiri"/>
          <w:color w:val="111111"/>
          <w:sz w:val="28"/>
          <w:sz w:val="28"/>
          <w:szCs w:val="28"/>
          <w:rtl w:val="true"/>
          <w:lang w:bidi="ar-SA"/>
        </w:rPr>
        <w:t xml:space="preserve">الخطبة الشريفة بعون الله تعالى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علیه السلام ذكر فيها لآل محمّد علیهم السلام أوصافاً، وهذه الأوصاف على الكمال، والتمام لا يليق إلاّ بهم و ولا يصدق إلّا عليهم، فإنّه لا يتصف بمجموعها إلّا كان مؤيداً الله، من الله، ومنصوباً من عنده، وبالجملة على من جعله الله تعالى خليفة له وإماماً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عيش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هم حياة العلم، ونفسه يدور معهم حيث داروا، ومتى كان الإمام كان العلم، وسائر الصفات الكمالية الإنسانية، وبالجملة أن العلم حيّ بهم، فكأنما العلم ذو جسد روحه آل محمّد علیهم السلام، ومن تتبع الكتب العلميّة يجد أن أنوار علوم الأئمّة أشرقت الأرض، وأنارت القلوب وأضاءت النفوس، فعليك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الكاملة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وروايات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وتفاسير علماء الإماميّة، وغيرها ممّا لا تحصى كثرة بل في تأليف العامة أيضاً، حتى ترى بعين اليقين أن الكل عيالهم علیه السلام في حقائق الأصول ودقائق الفروع</w:t>
      </w:r>
      <w:r>
        <w:rPr>
          <w:rFonts w:eastAsia="IRNazanin" w:cs="IRNazanin"/>
          <w:color w:val="111111"/>
          <w:sz w:val="28"/>
          <w:szCs w:val="28"/>
          <w:rtl w:val="true"/>
          <w:lang w:bidi="fa-IR"/>
        </w:rPr>
        <w:t>.</w:t>
      </w:r>
    </w:p>
    <w:p>
      <w:pPr>
        <w:pStyle w:val="Heading5"/>
        <w:numPr>
          <w:ilvl w:val="4"/>
          <w:numId w:val="1"/>
        </w:numPr>
        <w:rPr/>
      </w:pPr>
      <w:bookmarkStart w:id="153" w:name="__RefHeading___Toc1806250_3531895371"/>
      <w:bookmarkStart w:id="154" w:name="_Toc58"/>
      <w:bookmarkEnd w:id="153"/>
      <w:r>
        <w:rPr>
          <w:rtl w:val="true"/>
        </w:rPr>
        <w:t>«</w:t>
      </w:r>
      <w:r>
        <w:rPr>
          <w:rtl w:val="true"/>
        </w:rPr>
        <w:t>كلام ابن الجوزي في علم أمير المؤمنين وعلي</w:t>
      </w:r>
      <w:r>
        <w:rPr>
          <w:rtl w:val="true"/>
        </w:rPr>
        <w:t>» «</w:t>
      </w:r>
      <w:r>
        <w:rPr>
          <w:rtl w:val="true"/>
        </w:rPr>
        <w:t>زين العابدين علیه السلام</w:t>
      </w:r>
      <w:r>
        <w:rPr>
          <w:rtl w:val="true"/>
        </w:rPr>
        <w:t>»</w:t>
      </w:r>
      <w:bookmarkEnd w:id="15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المنقول عن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أمير المؤمنين علیّ علیه السلام لما كمل توحيد المسلمين وعقائدهم، إذ النّبي صلی الله علیه و آله و سلّم لم تحصل له الفرصة إلا بقدر أداء أمهات العقائد والفروع، وأما دقائقها من كون الصفات مثلاً،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ذاتية وفعلية، وأن أيها عين ذاته تعالى، وأيها ليست بعينها، وغيرها من دقائق المطالب ورقائقها، فإنّ المسلمين عيال على أمير المؤمنين متعلمون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في حق مولانا سيد الساجدين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الحسين زين العابدين له حق التعليم في الإملاء والإنشاء، وكيفية المكالمة </w:t>
      </w:r>
    </w:p>
    <w:p>
      <w:pPr>
        <w:pStyle w:val="BookText"/>
        <w:rPr/>
      </w:pPr>
      <w:r>
        <w:rPr>
          <w:rFonts w:ascii="IRNazanin" w:hAnsi="IRNazanin" w:eastAsia="IRNazanin"/>
          <w:color w:val="111111"/>
          <w:sz w:val="28"/>
          <w:sz w:val="28"/>
          <w:szCs w:val="28"/>
          <w:rtl w:val="true"/>
          <w:lang w:bidi="fa-IR"/>
        </w:rPr>
        <w:t xml:space="preserve">والمخاطبة، وعرض الحوائج إلى الله تعالى، فإنه لولاه لم يعلم المسلمون كيف يتكلمون ويتفوّهون، سبحانه في حوائجهم، فإن هذا الإمام علیه السلام علّمهم بأنّه متى ما استغفرت فقل كذا، ومتى ما استسقيت فقل كذا، ومتى ما خفت من عدوّ فقل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روى عن الإمام عليّ بن الحسين علیه السلام فقهاء العامة من العلوم ما لا تحصى كثرة، وحفظ عنه من المواعظ والأدعية، وفضائل القرآن والحلال والحرام، والمغازي والأيّام ما هو مشهور بين العلماء</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ويدل عليه آيات وروايات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الدالة على العلم اللدني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الأولى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وعلمك ما لم تكن تعلم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العلم يحصل 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التعلم الإنساني، والثاني التعلّم الرباني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الطريق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إلقاء الوحي، وهو أن النفس إذا كملت ذاتها يزول عنها دنس الطبيعة ودرن الحرص والأمل الفانية، وتقبل بوجهها على بارئها ومنشئها، وتتمسك بجود مبدعها وتعتمد على إفادته وفيض نوره، والله تعالى بحسن عنايته يُقبل على تلك النفس إقبالاً كلبّاً، وينظر إليها نظراً إلهياً ويتخذ منها لوحاً، ومن النفس الكلي قلماً وينقش فيها جميع علومه، ويصير العقل الكلّي كالمعلّم والنفس القدسية كالمتعلم، فيحصل جميع العلوم لتلك النفس، وينتقش فيها جميع الصور، من غير تعلّم وتفكّر، ومصداق هذا قوله تعالى لنبيّه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وعلمك ما لم تكن تعلم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رسائل الغزالي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اللدنية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آخر كلامه ويأتي بعضه في الفرق بين العلم اللدني والحصولي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قتادة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وعلمك ما لم تكن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الله بيان الدنيا والآخرة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الضحاك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الخير والشر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العلامة الطباطبائي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وعلّمك ما لم تكن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الذي علّمه يوحي الكتاب والحكمة فقط، فإنّ مورد الآية قضاء النبي صلی الله علیه و آله و سلّم في الحوادث الواقعة والدعاوي التي ترفع إليه، برأيه الخاص، وليس ذلك من الكتاب والحكمة بشيء، وان كان متوقفاً عليهما، بل رأيه ونظره الخاص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ان المراد بالإنزال والتعليم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الله عليك الكتاب والحكمة وعلمك ما لم تكن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نوعان اثنان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التعليم بالوحي ونزول الروح الأمين على النبي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بنوع من الإلقاء في القلب والإلهام الخفي الإلهي، من غير إنزال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الذي تؤيّده الروايات الواردة في علم النبي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فالمراد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وعلمك ما لم تكن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اتاك نوعاً من العلم لو لم يؤتك إيّاه من لدنه لم يكفك في إتيانه الأسباب العادية، التي تُعلّم الإنسان ما يكتسبه من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كلامه ان إيتاء الكتاب والحكمة بواسطة الوحي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إيتاء كسبيٌ غير لدني، وان علم النبي صلی الله علیه و آله و سلّم مصدره شيئان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الوحى بالكتاب والحكمة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الإلهام أو القذف بالقلب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يقوى في النظر أن إيتاء الكتاب والحكمة لرسول الله صلی الله علیه و آله و سلّم إن كان المراد به تذکیر جبرائیل رسول الله صلی الله علیه و آله و سلّم بالآيات القرآنية والحكم الإلهية، فهو كما قال علمٌ كسبيً، ولكنه لا يُنبيء عن حقيقة علم رسول الله صلی الله علیه و آله و سلّم بالكتاب والحكمة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 المراد به نزول القرآن جملة واحدة على قلب رسول الله صلی الله علیه و آله و سلّم فممنوع لأنه نزول غير كسبي، وكيف يكون كسبياً وهو من الله تعالى بالمباشرة كما يأتي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 تدريجاً كان بواسطة جبرائيل، ونزوله جملة واحدة كان أيضاً بواسطته،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 على تليك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تفسير هذه الآية بنزوله جملة واحدة، وإلّا فقد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الروح الأمين نزل به تدريجاً على قلبك ولا تفسر الآية أصلاً بالنزول جملة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ان نزول القرآن جملة واحدة على قلب الرسول صلی الله علیه و آله و سلّم، كان بواسطة جبرائيل ؛ امّا لعدم الدليل عليه، وامّا لعدم الحاجة إليه وامّا لما يأتي من ان زمن علم رسول الله صلی الله علیه و آله و سلّم بالقرآن وغيره، هو عرش الرحمن وقبل خلق جبرائيل وغيره من الخلق، وأما لما يأتي من الدليل على معرفة النبي صلی الله علیه و آله و سلّم للقرآن قبل خلق جبرائيل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الآية تشير إلى نزوله جملة واحدة بواسطة جبرائيل كما استدل بها العلامة، فإنّا لا نسلّم أن هذا النزول كسبيٍّ، فصحيح ان جبرائيل يكون الواسطة في انتقال القرآن إلى قلب رسول الله صلی الله علیه و آله و سلّم ولكن ليس هو المعلم له ولتفاصيله وآياته، أنّما الله هو المعلم الحقيقي وعلم الله لنبيه صلی الله علیه و آله و سلّم غیر کسبی، حيث أن العلوم الكسبية غير ثابة ومتغيرة كما يأتي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أن مصدر علم رسول الله صلی الله علیه و آله و سلّم هو الكتاب والحكمة، إضافة إلى الإلهام والقذف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فبعضّ النظر عن ما يأتي في مصدر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حول العلم يتنافى مع حقيقة العلم الذي هو نور يقذفه الله في قلب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انّه يتنافى ایضاً مع حقیقتة علم رسول الله صلی الله علیه و آله و سلّم وزمان حصوله وكيفية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الحكمة والقرآن هي قسم من العلوم الإلهية التي علمها الله لنبيه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وعلمك ما لم تكن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حتى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المراد أن العلم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لأحكام القرآن والحكمة الإلهية، وقسم لبقيّة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تكن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لا يعلمه رسول الله صلی الله علیه و آله و سلّم قام الله عزّوجلّ بتعليمه إياء مباشرة، وبلا توسط مخلوق فكان لدنياً، وهو شامل لأحكام القرآن من حلال وحرام وقصص ومواعظ وحكم ومعارف الهية وأمور غيبية، وما شابه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الطبرسي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تعلمه من الشرائع وأنباء الرسل الأولين، وغير ذلك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ينافي صريح القرآن الكريم وانّه فيه تبيان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عليك الكتاب تبياناً لكلّ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كثير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الله صلی الله علیه و آله و سلّم علم واحد لا يتجزأ، وهو علم لدني بكل شيء، الشامل للقرآن والحكمة والأمور الغيبية ونحوهم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يلزم لغوية نزول القرآن على رسول الله صلی الله علیه و آله و سلّم، لما قلنا ان المراد بالنزول هو التدريجي، إما لمؤانسة النبي الأعظم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نزوله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واما لتذكيره صلی الله علیه و آله و سلّم بالآيات، لا لتعليم رسول الله صلی الله علیه و آله و سلّم المستبع لجهله، وأعلمية جبرائيل عليه، ولو بالواسطة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ومرادنا بالتذكير ليس ان رسول الله صلی الله علیه و آله و سلّم قد نسي آيات القرآن والحكمة، انّما كما قدّمنا سابقاً أنه لإبراز حقيقة الوحي التي كانت عند الأنبياء السابقين، والتي اعتاد الناس عليها في الأنبياء وصحة دعوتهم، خاصة في المجتمع الجاهلي الذي لم يصدق بنبوّة الرسول الأعظم صلی الله علیه و آله و سلّم ، فلم يستطع النبي صلی الله علیه و آله و سلّم إلا أن يبرز لهم الوحي وصفاته وأسمائه وآثاره كما تقدم ويأتي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النزول الدفعي للقرآن فهو أيضاً ليس معناه ان رسول الله صلی الله علیه و آله و سلّم لو كان يجهل أحكامه وابرامه وآياته، وذلك كما قدّمناه من ان علم رسول الله صلی الله علیه و آله و سلّم الواحد من الواحد لا يتجزأ، وزمانه قبل زمان جبرائيل كما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من ضمنه أحكام القرآن الكريم والحكم الإلهية،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وروي عن رسول الله صلی الله علیه و آله و 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قاب قوسين علمني الله القرآن وعلمني الله علم الأولين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لوامع أنوار الكوكب الدري</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الثانية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كيف ضرب الله مثلاً كلمة طيبة كشجرة طيبة أصلها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وفرعها في السماء تؤتي أكلها كل حين بإذن ربها ويضرب الله</w:t>
      </w:r>
    </w:p>
    <w:p>
      <w:pPr>
        <w:pStyle w:val="BookText"/>
        <w:rPr/>
      </w:pPr>
      <w:r>
        <w:rPr>
          <w:rFonts w:ascii="Amiri" w:hAnsi="Amiri" w:eastAsia="Amiri" w:cs="Amiri"/>
          <w:color w:val="111111"/>
          <w:sz w:val="28"/>
          <w:sz w:val="28"/>
          <w:szCs w:val="28"/>
          <w:rtl w:val="true"/>
          <w:lang w:bidi="ar-SA"/>
        </w:rPr>
        <w:t>الأمثال للناس لعلّهم يتذكرون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والشجرة الطيبة كما تواتر في الأحاديث هي آل محمّد والأئمة منهم عليهم صلوات المصلين راجع بحار الانوار </w:t>
      </w:r>
      <w:r>
        <w:rPr>
          <w:rFonts w:eastAsia="Amiri" w:cs="Amiri" w:ascii="Amiri" w:hAnsi="Amiri"/>
          <w:color w:val="111111"/>
          <w:sz w:val="28"/>
          <w:szCs w:val="28"/>
          <w:lang w:bidi="ar-SA"/>
        </w:rPr>
        <w:t>138/24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باب انّهم الشجرة الطيبة، والفردوس بمأثور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وتلخيص المتشابه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بعلم الإمام وما يفتي به من الحلال والحرام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رضی اله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تؤتي أكلها كل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يخرج إلى الناس من علم الإمام في كل حين يسأل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الباقر رضی اله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يخرج من الإمام من الحلال والحرام في كل سنة إلى شيعته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 رحمة من عندنا وعلمناه من لدنا 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فعن الإمام الصادق رضی اله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علينا 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فالتفتنا يمنة ويسرة فلم نر أحداً،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 الكعبة وربّ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بين موسى والخضر لأخبرتهما اني أعلم منهما ولأنبتهما بما ليس في أيديهما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انهم يعلمون ما كان ويكون، وبصائر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ان علم الخضر لدني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 رحمة من عندنا 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كون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علمهم كسبياً في حال كونهم أعلم من الخضر وأفضل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الرابعة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شديد القوى فأوحى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عبده ما أوحى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هی الآية من آيات عديدة تصف عروج رسول الله صلی الله علیه و آله و سلّم إلى ربّه حتى كان قاب قوسين أو أدنى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والروايات كثيرة ان النبي هو الذي دنا فتدلّى وكان قاب قوسين أو أدنى رواها الفريقان من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p>
    <w:p>
      <w:pPr>
        <w:pStyle w:val="BookText"/>
        <w:rPr/>
      </w:pPr>
      <w:r>
        <w:rPr>
          <w:rFonts w:ascii="Amiri" w:hAnsi="Amiri" w:eastAsia="Amiri" w:cs="Amiri"/>
          <w:color w:val="111111"/>
          <w:sz w:val="28"/>
          <w:sz w:val="28"/>
          <w:szCs w:val="28"/>
          <w:rtl w:val="true"/>
          <w:lang w:bidi="ar-SA"/>
        </w:rPr>
        <w:t xml:space="preserve">تفسير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وتفسير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ونور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موردها والشفا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و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وارشاد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ولوامع أنوار الكوكب الدريّ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من علا فاستعلى فجاز سدرة المنتهى فكان من ربّه قاب قوسين أو أدنى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 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عن الإمام الصادق رضی الله عنه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وذلك انّه يعني النبي صلی الله علیه و آله و سلّم أقرب الخلق إلى الله تعالى، وكان بالمكان الذي قال له جبرائيل لما أسري به 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يا محمّد فقد وطأت موطئاً لم يطأه ملك مقرّب ولا نبيّ مرسل، ولولا ان روحه ونفسه كان من ذلك المكان لما قدر أن يبلغه، وكان من الله عزوجل كما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أدنى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الآية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من ربي كقاب قوسين أو أدنى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الآية، ونور الثقلين </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 مشافهة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 وتفسير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هذه الآية مشافهة الله لنبيه لما أسرى به إلى السماء،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انتهيت إلى سدرة المنتهى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الآية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الحديث المستفيض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جبرائيل للنبي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هذا الموضع تفارقني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دنوت أنملة لاحترقت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تفسير الميزان </w:t>
      </w:r>
      <w:r>
        <w:rPr>
          <w:rFonts w:eastAsia="Amiri" w:cs="Amiri" w:ascii="Amiri" w:hAnsi="Amiri"/>
          <w:color w:val="111111"/>
          <w:sz w:val="28"/>
          <w:szCs w:val="28"/>
          <w:lang w:bidi="ar-SA"/>
        </w:rPr>
        <w:t>35/19</w:t>
      </w:r>
      <w:r>
        <w:rPr>
          <w:rFonts w:ascii="Amiri" w:hAnsi="Amiri" w:eastAsia="Amiri" w:cs="Amiri"/>
          <w:color w:val="111111"/>
          <w:sz w:val="28"/>
          <w:sz w:val="28"/>
          <w:szCs w:val="28"/>
          <w:rtl w:val="true"/>
          <w:lang w:bidi="ar-SA"/>
        </w:rPr>
        <w:t xml:space="preserve">، وتفسير نور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155/5</w:t>
      </w:r>
      <w:r>
        <w:rPr>
          <w:rFonts w:ascii="Amiri" w:hAnsi="Amiri" w:eastAsia="Amiri" w:cs="Amiri"/>
          <w:color w:val="111111"/>
          <w:sz w:val="28"/>
          <w:sz w:val="28"/>
          <w:szCs w:val="28"/>
          <w:rtl w:val="true"/>
          <w:lang w:bidi="ar-SA"/>
        </w:rPr>
        <w:t>، وعيون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جبرائيل لما تخلفت عني؟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 إلا له مقام معلوم، لو دنوت انملة لاحترقت، وفي هذه الليلة بسبب احترامك وصلت الى هذا المقام، وإلّا فمقامي المعهود عند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قصة المعراج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أمامك فوالله لقد بلغت مبلغاً لم يبلغه أحد من خلق الله قبلك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lang w:bidi="ar-SA"/>
        </w:rPr>
        <w:t>33/19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ونور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محمد دنا إلى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عن محمد بن كعب والإمام جعفر الصادق رضی الله عنه وأنس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 xml:space="preserve">: </w:t>
      </w:r>
      <w:r>
        <w:rPr>
          <w:rFonts w:eastAsia="IRNazanin" w:cs="IRNazanin"/>
          <w:color w:val="111111"/>
          <w:sz w:val="28"/>
          <w:szCs w:val="28"/>
          <w:lang w:bidi="fa-IR"/>
        </w:rPr>
        <w:t>204/1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فاوجی الی 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سعيد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اسري بالنبي اقترب من ربه فكان قاب قوسين أو أدنى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الإمام زين العابدين رضی الله عنه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ودنا فتدلّى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رسول الله دنى من حجب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العجيب ما روى ان القصة في جبرائيل، وانّه هو الذي دنا فتدلى، والعجب فيه ان الله تعالى إذا يريد</w:t>
      </w:r>
    </w:p>
    <w:p>
      <w:pPr>
        <w:pStyle w:val="BookText"/>
        <w:rPr/>
      </w:pPr>
      <w:r>
        <w:rPr>
          <w:rFonts w:ascii="IRNazanin" w:hAnsi="IRNazanin" w:eastAsia="IRNazanin"/>
          <w:color w:val="111111"/>
          <w:sz w:val="28"/>
          <w:sz w:val="28"/>
          <w:szCs w:val="28"/>
          <w:rtl w:val="true"/>
          <w:lang w:bidi="fa-IR"/>
        </w:rPr>
        <w:t>أن يدني جبرائيل منه لماذا يحضر النبي الأعظم صلی الله علیه و آله و سلّم؟</w:t>
      </w:r>
    </w:p>
    <w:p>
      <w:pPr>
        <w:pStyle w:val="BookText"/>
        <w:rPr/>
      </w:pPr>
      <w:r>
        <w:rPr>
          <w:rFonts w:ascii="IRNazanin" w:hAnsi="IRNazanin" w:eastAsia="IRNazanin"/>
          <w:color w:val="111111"/>
          <w:sz w:val="28"/>
          <w:sz w:val="28"/>
          <w:szCs w:val="28"/>
          <w:rtl w:val="true"/>
          <w:lang w:bidi="fa-IR"/>
        </w:rPr>
        <w:t>وهل يراد بالإسراء والآيات مدح النبي صلی الله علیه و آله و سلّم وتبيين فضله أم مدح جبرائيل وتبيين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البعض منع ونفى ركوب جبرائيل مع النبي صلی الله علیه و آله و سلّم على البراق لاختصاصه بشرف الاسراء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الخميس</w:t>
      </w:r>
      <w:r>
        <w:rPr>
          <w:rFonts w:eastAsia="IRNazanin" w:cs="IRNazanin"/>
          <w:color w:val="111111"/>
          <w:sz w:val="28"/>
          <w:szCs w:val="28"/>
          <w:rtl w:val="true"/>
          <w:lang w:bidi="fa-IR"/>
        </w:rPr>
        <w:t xml:space="preserve">: </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قصة المعراج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إضافة إلى أن الآيات كلّها في سياق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ينطق عن الهوى إن هو إلا وحي يوحى علمه 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ان الذي علم النبي صلی الله علیه و آله و سلّم هو جبرائيل، وقيل أن معلمه هو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تفسير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الآية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فيها أن الله هو الموحي لعبده بالمباشرة والمشافهة ؛ يتعيّن كون المعلّم هو الله تعالى، وعلم الله لا يكون إلّا لدنياً، اذ الكسبي زائل متغيرّ كما يأتي،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إضافة لما مرّ من روايات خاصة، وروايات تخلف جبرائيل الدالة على ان جبرائيل لم يكن موجوداً معهما عند تعليم الله ذلك العلم الشديد القوي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روي عن الإمام الصادق رضی الله عنه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دنا فتدلّى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إلى عبده ما أرحى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فدفع إليه كتاب أصحاب اليمين وأصحاب الشمال، فأخذ كتاب أصحاب اليمين بيمينه وفتحه فنظر إليه فإذا فيه أسماء أهل الجنّة وأسماء اهل الجنّة و اسماء آبائهم، ثم طوى الصحيفة فأمسكها بيمينه وفتح صحيفة أصحاب الشمال فإذا فيها أسماء أهل النار و اسماء آبائهم وقبائلهم، ثم نزل معه الصحیفتان الی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أمير المؤمنين رضی الله عنه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انتهى إلى ساق العرش فدنى بالعلم فتدلّى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الحسن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دنا من عبده محمّد صلی الله علیه و آله و سلّم فتدلّى فقرب منه فأراه ما شاء أن يريه من قدرته وعظمته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eastAsia="IRNazanin" w:cs="IRNazanin"/>
          <w:color w:val="111111"/>
          <w:sz w:val="28"/>
          <w:szCs w:val="28"/>
          <w:lang w:bidi="fa-IR"/>
        </w:rPr>
        <w:t>204/1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يدل على ان الله تعالى أوحى له وحي مشافهة، كما تقدّم في لسان الرواية السابقة، بغير توسّط جبرائيل ؛ لأنّه لم يتقدّم معه وإلا لاحترق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أيضاً وان ما أوحي إليه هو من العلوم والمعارف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جعفر بن محمد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انقطعت الكيفية من الدنو، ألا ترى كيف حجب جبريل عن دنوه ودنا محمد إلى ما أودع قلبه من المعرفة والايمان فتدلّى بسكون قلبه إلى ما أدناه، وزال من قلبه الشك والارتياب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إلى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رضی الله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إليه بلا واسطة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 xml:space="preserve">: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إلى 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ونحوه عن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فأرحى إلى عبده وتاريخ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المعراج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القاضي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ما وقع من إضافة الدنو والقرب هنا من الله أو إلى الله، فليس بدنو مكان ولا قرب مدى، بل كما ذكرنا عن جعفر بن محمّد الصادق ليس بدنو حدً، وانّما دنو النبي صلی الله علیه و آله و سلّم من ربّه وقربه منه، أبانه عظيم منزلته وتشريف رتبته، واشراق أنوار معرفته ومشاهدة أسرار غيبه وقدرته، ومن تعالى مَبَرَّة وتأنيسٌ وبسطّ وإكرامّ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الخميس</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 والشفا</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عن رسول الله صلى الله عليه وآله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فسمع النداء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محمّد فدنا، فقطرت عليه من العرش قطرة ما</w:t>
      </w:r>
    </w:p>
    <w:p>
      <w:pPr>
        <w:pStyle w:val="BookText"/>
        <w:rPr/>
      </w:pPr>
      <w:r>
        <w:rPr>
          <w:rFonts w:ascii="Amiri" w:hAnsi="Amiri" w:eastAsia="Amiri" w:cs="Amiri"/>
          <w:color w:val="111111"/>
          <w:sz w:val="28"/>
          <w:sz w:val="28"/>
          <w:szCs w:val="28"/>
          <w:rtl w:val="true"/>
          <w:lang w:bidi="ar-SA"/>
        </w:rPr>
        <w:t>أخطأت فمه، فوقعت على لسانه فكانت أحلى من كل شيء، فأراه الله بها علم الأولين والآخرين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المعراج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ويشير اليه ما روي عن ابن عباس ضمن حديث طويل عن رسول الله قال صلى الله عليه وآله و 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دنى فتدلى فكان 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وسألني ربي فلم أستطع أن أجيبه فوضع يده بين كتفي بلا تكييف ولا تحديد فوجدت بردها بين ثديي فأورثني علم الاولين والاخرين وعلمني علوماً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وعلمني القرآن فكان جبرائيل رضی لله عنه يذكرني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المواهب اللدنية </w:t>
      </w:r>
      <w:r>
        <w:rPr>
          <w:rFonts w:eastAsia="IRNazanin" w:cs="IRNazanin"/>
          <w:color w:val="111111"/>
          <w:sz w:val="28"/>
          <w:szCs w:val="28"/>
          <w:rtl w:val="true"/>
          <w:lang w:bidi="fa-IR"/>
        </w:rPr>
        <w:t xml:space="preserve">: </w:t>
      </w:r>
      <w:r>
        <w:rPr>
          <w:rFonts w:eastAsia="IRNazanin" w:cs="IRNazanin"/>
          <w:color w:val="111111"/>
          <w:sz w:val="28"/>
          <w:szCs w:val="28"/>
          <w:lang w:bidi="fa-IR"/>
        </w:rPr>
        <w:t>381/2</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الاسراء والمعراج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 الأخير منه، وسوف يأتي الحديث بتمامه ولوامع انوار الكوكب الدري</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قاب قوسين علمني الله القرآن وعلمني الله علم الأولين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لوامع انوار الكوكب الدري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فيتبين أن الوحي الى النبي الاعظم صلی الله علیه و آله و سلّم كان وحياً من قبل الله مباشرة، ووحي الله لا يكون إلا لدنياً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الآية الخامسة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 القرآن علمه البيان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أصرح في الدلالة من الآية السابقة، في كون النبي الاعظم صلی الله علیه و آله و سلّم قد تعلم القرآن من الله تعالى لا يتوسط أحد، ومما لا شك فيه أن تعليم الله لا يكون إلا لدنياً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أثمّة؛ وأوحينا إليهم فعل الخيرات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ورد انّهم المرادون بهذه الآية، كما تقدّم في أدلّة الولاية التكوينية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بحار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انّهم خير أمّة أخرجت للناس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أبي جعفر رضی الله عنه قال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يهدون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رضی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الائمة من ولد فاطمة يوحى إليهم بالروح في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158/24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واضحة الدلالة أن الله تعالى هو الذي يوحي اليهم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السابعة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روحاً من أمرنا ما كنت تدري ما الكتاب ولا الايمان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رضی الله عنه عن العلم أهو علم يتعلّمه العالم من أفواه الرجال أم في الكتاب عندكم تقرؤونه فتعلمون منه؟</w:t>
      </w:r>
    </w:p>
    <w:p>
      <w:pPr>
        <w:pStyle w:val="BookText"/>
        <w:rPr/>
      </w:pPr>
      <w:r>
        <w:rPr>
          <w:rFonts w:ascii="IRNazanin" w:hAnsi="IRNazanin" w:eastAsia="IRNazanin"/>
          <w:color w:val="111111"/>
          <w:sz w:val="28"/>
          <w:sz w:val="28"/>
          <w:szCs w:val="28"/>
          <w:rtl w:val="true"/>
          <w:lang w:bidi="fa-IR"/>
        </w:rPr>
        <w:t xml:space="preserve">قال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الأمر أعظم من ذلك وأوجب، أما سمعت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أوحينا إليك روحاً من أمرنا ما كنت تدري ما الكتاب ولا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كان في حالا لا يدري ما الكتاب ولا الإيمان حتى بعث الله تعالى الروح التي ذكر في الكتاب، فلما أوحاها إليه علم بها العلم والفهم وهي الروح التي يعطيها الله تعالى من شاء فإذا أعطاها عبداً علّمه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الروح التي يسدد الله بها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يأتي عدة روايات حول الروح الامرية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الثامنة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الإمام الباقر رضی الله عنه في تفسيرها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الإمام ووسع علمه الذي هو من عليه كل 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rtl w:val="true"/>
          <w:lang w:bidi="fa-IR"/>
        </w:rPr>
        <w:t xml:space="preserve">: </w:t>
      </w:r>
      <w:r>
        <w:rPr>
          <w:rFonts w:eastAsia="IRNazanin" w:cs="IRNazanin"/>
          <w:color w:val="111111"/>
          <w:sz w:val="28"/>
          <w:szCs w:val="28"/>
          <w:lang w:bidi="fa-IR"/>
        </w:rPr>
        <w:t>781/2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أيضاً صريح في أن علم الإمام رضی الله عنه من الله تعالى المتعين كونه لدنيّاً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التاسعة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داود وسليمان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المفسرين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هو الاسم الاعظم تركب من الحروف الواردة في فواتح السور وكان مكتوباً على خاتم سلیمان بن داود، و به لانّ الحديد لداود، وسخر الجن السليمان، وطوى الأرض للخضر وبه تعلم العلم اللدني، وبه أوتي عرش بلقيس، وبه يحيي عيسى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علي أمير المؤمنين رضی الله عنه في قصته مع وعمار في تحويل الحجر الى ذهب فقال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الله بی حتى تلين، فانه اسمي الان الله الحديد لداود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الاحاديث الدالة على العلم اللدني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الطائفة السابعة من القسم الثاني من أدلّة الولاية التكوينية، أعني روايات اعطاؤهم علم الكتاب وتفضيلهم على الذين عندهم علم من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ما تقدم ضمن تفسير الآيات المتقدمة على العلم اللدني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الرضا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كل لسان وكل كتاب وما كان وما سيكون بغير تعلّم، وهذا سرّ الأنبياء أودعه الله فيهم، والأنبياء أودعوه إلى أوصيائهم، ومن لم يعرف ذلك ويتحققه فليس هو على شيء، ولا قوة إلا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الروايات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اعطاء الإمام العلم بواسطة النور، كالمروي عن أبي جعفر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الإمام يسمع الكلام في بطن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شبّ رفع الله له عموداً من نور يرى فيه الدنيا وما فيها، لا يستر عنه منها 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انّه يرى بين المشرق والمغرب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عِلْمَ شيء نظر في ذلك النور فعرفه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ونحو ذلك من روایات عامود النور الآتية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أبواب في عرض الأعمال بواسطة العامود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عن رسول الله صلی الله علیه و آله و 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العلم بكثرة التعلّم انّما هو نور يقذفه الله في قلب من يريد الله أن يهديه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شرح عجائب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نور وضياء يقذفه الله في قلوب أوليائه وأنطق به على لسانهم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ولقلبه عينان وهما غيب يدرك بهما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أراد الله بعبد خيراً فتح عيني قلبه، فيرى ما هو غائب عن بصره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القدسي في وصف الأولياء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عليهم بوجهي؛ أترى من واجهته بوجهي يعلم أحد أي شيء أريد أن أعطيه ثم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أعطيهم أن أقذف من نوري في قلوبهم، فيخبرون عنّي كما أخبر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شرح عجاب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روايات العلم اللدني روايات كونهم معدن العلم وورثته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انّهم معدن العلم وورثته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روايات كون عندهم جميع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أنّهم يعلمون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يأتي في الجهة السادسة من علمهم بالكتاب والقرآن وهو فيه تبيان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روايات علمهم بما كان ،ويكون وما شابه من هذه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يأتي من علمهم للغيب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 في الجهة الرابعة من ان علمهم بإيحاء من الله مباشرة، أو انه قذف ونقر في القلوب أو انّه تحديث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كله يدلّ على كون علمهم لدنياً ويأتي توضيح الإستدلال بها في الترجيح بين الإحتمالات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العقلي على العلم اللدني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إضافة إلى الدليل العقلي الدال على علمهم اللدني وذلك بعدة تقاريب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الحضوري للإمام أكمل في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ارسال الرسل والأئمة لطف من الله تعالى كما هو مبين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واللطف هو كل ما يبعد العبد عن المعصية، وإن شئت قلت هو ما دعا إلى فعل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الكلام في اللطف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حسن الظن بالله أن يجعل حججه على أكمل وجه وأصبغ نعمة، وهذا هو الأنسب مع حكمة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ان العلم اللدني أكمل من الكسبي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الناس بأن علم الإمام لدني حاضراً في كل حال ولكل شيء ؛ رادعُ لهم عن ارتكاب المعصية والبعد عنها ومقربٌ لهم الى فعل الطاعة، لخوفهم من تأنيب الإمام لهم على المعصية، وتفرحهم من مدحه لهم على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الروايات ما يؤكد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اللدني أنفع للأمّة</w:t>
      </w:r>
    </w:p>
    <w:p>
      <w:pPr>
        <w:pStyle w:val="BookText"/>
        <w:rPr/>
      </w:pPr>
      <w:r>
        <w:rPr>
          <w:rFonts w:ascii="Amiri" w:hAnsi="Amiri" w:eastAsia="Amiri" w:cs="Amiri"/>
          <w:color w:val="111111"/>
          <w:sz w:val="28"/>
          <w:sz w:val="28"/>
          <w:szCs w:val="28"/>
          <w:rtl w:val="true"/>
          <w:lang w:bidi="ar-SA"/>
        </w:rPr>
        <w:t>فإنّ الإمام كلّما كان علمه محيطاً بكل الأشياء، وعلى أكمل وجه من العلم والإحاطة، وكان يعلم بما مضى وما سوف يأتي، وعلمه بخلفيات وأسرار الكلام ؛ فان كل ذلك يكون أنفع للأمة ولمصالحها الدينية والسياسية والاجتماعية، الفردية والنوعية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الإمام رضی الله عنه بعلمه اللدني لا ينخدع، ولا تحصل عليه المنقصة لاحتياجه إلى السؤال فيما لو فرض أن علمه غير لدني، ولما علم المنافقين والمخادعين وحيلهم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التاريخ شواهد جمّة أن الإمام أو الخليفة إذا لا يعلم ما في الصدور كيف ينخدع ويصبح سخرية للرعية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لو كان عالماً بخفايا الأمور كيف تجده يبرم الأمور إبراماً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اللدني أكمل للإمام</w:t>
      </w:r>
    </w:p>
    <w:p>
      <w:pPr>
        <w:pStyle w:val="BookText"/>
        <w:rPr/>
      </w:pPr>
      <w:r>
        <w:rPr>
          <w:rFonts w:ascii="IRNazanin" w:hAnsi="IRNazanin" w:eastAsia="IRNazanin"/>
          <w:color w:val="111111"/>
          <w:sz w:val="28"/>
          <w:sz w:val="28"/>
          <w:szCs w:val="28"/>
          <w:rtl w:val="true"/>
          <w:lang w:bidi="fa-IR"/>
        </w:rPr>
        <w:t>والعلم اللدني أكمل وأفضل للامام رضی الله عنه وعدمه منقصة، اذ لو لم يكن علمه لدنيا لوجد من هو أعلم منه، والأعلم أفضل، والإمام يجب أن يكون أعلم الموجودين وأفضلهم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العرف والعقل يحكمان بأن الإمام والخليفة يجب أن يكونا أكمل المخلوقات، ويحكمان أيضاً أن العلم اللدني أكمل من الكسبي الحصولي التدريجي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الحصولي علم متغير لا يفيد البقين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اللدني كما يأتي قريباً علم شريف من الله تعالى يؤدي الى اليقين بالمعلوم، أما العلم الحصولي الكسبي فإنه لا يفيد اليقين الجازم بالقضية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العقل يحكم بوجوب كون الاخبار الصادرة عن الإمام رضی الله عنه أخباراً يقينية، وإلا لما أفاد الاطمئنان عند الناس ولما وجب التصديق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العلم اللدني الحضوري والكسبي 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للعلم بالأشياء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يتوصل إلى الشيء بواسطة الخواص والعوارض أو الشيح والظل وآثار الأشياء</w:t>
      </w:r>
    </w:p>
    <w:p>
      <w:pPr>
        <w:pStyle w:val="BookText"/>
        <w:rPr/>
      </w:pPr>
      <w:r>
        <w:rPr>
          <w:rFonts w:ascii="Amiri" w:hAnsi="Amiri" w:eastAsia="Amiri" w:cs="Amiri"/>
          <w:color w:val="111111"/>
          <w:sz w:val="28"/>
          <w:sz w:val="28"/>
          <w:szCs w:val="28"/>
          <w:rtl w:val="true"/>
          <w:lang w:bidi="ar-SA"/>
        </w:rPr>
        <w:t xml:space="preserve">ولوازمها، وهذا يسمّى بالعلم الحصولي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طريق آخر وهو أن يتوصل للشيء يتوصل للشيء من خلال معرفة مبادئه وأسبابه وهذا ما يسمّى بالعلم الحضوري أو اللدني، والذي من آثاره هو الاطّلاع على أسرار وغيب العالم، كما حصل مع الخضر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المتأله السبزواري في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حصولي وحضوري، والحصولي هو الصورة الحاصلة من الشيء عند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والحضوري هو العلم الذي هو عين المعلوم لا صورته ونقشه، كعلم المجرّد بذاته، أو بمعلوله كعلم الحق تعالى بمعلولاته عند المحققين، وليس بتصور ولا بتصديق لأن مقسمهما العلم الحصولي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مسائل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الطباطبائي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وللرواية من عرف نفسه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آخر أدق مستخرج من نتائج الأبحاث الحقيقية في علم النفس، وهو ان النظر في الآيات الآفاقية والمعرفة الحاصلة الآيات الآفاقية والمعرفة الحاصلة من ذلك نظر فكري وعلم حصولي، بخلاف النظر في النفس وقواها وأطوار وجودها والمعرفة المتجلية منها فانه نظر شهودي وعلم 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والتصديق الفكري يحتاج في تحقّقه إلى نظم الأقيسة واستعمال البرهان، وهو باق ما دام الإنسان متوجّهاً إلى مقدّماته غير ذاهل عنها ولا مشتغل بغيرها، ولذلك يزول العلم بزوال الاشراف على دليله وتكثر فيه المشبهات ويثور فيه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بخلاف العلم النفساني بالنفس وقواها وأطوار وجودها فانّه من العيان فاذا اشتغل الإنسان بالنظر إلى آیات نفسه وشاهد فقرها إلى ربّها وحاجتها في جميع أطوار وجودها ؛ وجد أمراً عجيباً، وجد نفسه متعلّقة بالعظمة والكبرياء متصلة في وجودها وحياتها وعلمها وقدرتها وسمعها وبصرها وإرادتها وحبها وسائر صفاتها وأفعالها بما لا يناهى بهاء وسناء وجمالاً وجلالاً وكمالاً من الوجود والحياة والعلم والقدرة وغيرها من كل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171/6</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آية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المائدة البحث الروائي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صدر المتألهين في شرح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الحديث العاشر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ان العلم بالأشياء الجزئية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الأشياء من الأشياء، بحسّ أو تجربة أو سماع خبر أو شهادة أو اجتهاد، ومثل هذا العلم لا يكون إلّا متغيّراً فاسداً محصوراً متناهياً غير محيط، فانّه يلزم ان يعلم في زمان وجودها علماً، وقبل وجودها علماً آخر، ثم بعده علماً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سئل العالم بهذا العلم عن حادث ما، كالكسوف مثلاً حين وجوده يجيب بجواب فيقول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انكسفت الشمس، وإذا سُئل عنه قبل حدوثه يجيب بجواب آخر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الكسوف، ثم إذا سئل بعده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بشيء واحد تارة كان وتارة كائن وتارة سيكون، فيتغير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العلم الانفعالي متغيّر فاسد ليس بيقين إذ العلم اليقيني ما لا يتغيّر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يعلم الأشياء من الأشياء ؛ بل يعلم بمباديها وأسبابها، فيعلم أوائل الوجود وثوانيه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أن ينتهي إلى الجزئيات، علماً واحداً وعقلاً بسيطاً محيطاً بكليات الأشياء، وجزئياتها على وجه عقلي غير متغيّر فمن عرف المبدأ الأول بصفاته اللازمة وعرف انه مبدأ كل وجود وفاعل كل فيض وجود عرف أوائل الموجودات عنه، وما يتولد عنها على الترتيب السببي والمسببي، كما يتولد مراتب العدد من الواحد على الترتيب وما من شيء من الأشياء بوجد إلّا وقد صار من جهة ما يكون واجباً بسببه وسبب سببه إلى أن ينتهي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هذه الأسباب بمصادماتها تتأدى إلى أن يوجد عنها الأمور الجزئية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الحصولي الكسبي علمٌ بظواهر الأشياء وجزئياتها من طريق نفس الأشياء يتغير ولا يفيد اليقين، وهذا العلم يتنزّه عنه الأولياء فضلاً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وآثار هذا العلم إضافة إلى أنّها شهودية لعين الواقع وصفع الأمر، أنّه يؤهل العالم به أن يطّلع على أسرار الكون والملكوت، ويعطيه الأهلية لقدرة التصرّف فيه، منتظراً منح القدرة من الله العزيز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الغزالي بعد تعريف الوحي والإلهام والعلم الحاصل منهما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والعلم الحاصل عن الرحي يسمّى علماً نبوياً، والّذي يحصل عن الإلهام يسمّى علماً لدنياً، والعلم اللدني هو الذي لا واسطة في حصوله بين النفس وبين الباري، وانّما هو كالضوء من سراج الغيب يقع على قلب صاف فارغ لطيف، وذلك ان العلوم كلّها حاصلة معلومة في جوهر النفس الكلية الأولى، الذي هو في الجواهر المفارقة الأوليّة المحضة بالنسبة إلى العقل الأول كنسبة حواء إلى آدم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بيّن ان العقل الكلي أشرف وأكمل وأقوى وأقرب إلى الباري تعالى من النفس الكلية، والنفس الكليّة أعزّ وألطف وأشرف من سائر المخلوقات، فمن افاضة العقل الكلّي يتولّد الإلهام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اشراق النفس الكلية يتولّد الإلهام، فالوحي حلية الأنبياء، والإلهام زينة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الإمام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اللدنية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العلمية، وراجع جامع الأسرار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القسطلاني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اللدني الرحماني هو ثمرة العبودية والمتابعة لهذا النبي الكريم عليه أزكى الصلاة وأتمّ التسليم، وبه يحصل الفهم في الكتاب والسنّة بأمر يختص به صاحبه، كما قال علي بن أبي طالب رضی الله عنه وقد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خصكم رسول الله صلی الله علیه و آله و سلّم بشيء دون الناس؟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فهماً يؤتيه الله عبداً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محبنه واتباع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والحديث في المحجة البيضاء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الفيض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وليعلم ان علوم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اجتهادية ولا سمعية أخذوها من جهة الحواس، بل لدنية أخذوها من الله سبحانه ببركة متابعة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الأصيلة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الصادق جعفر بن محمّد بن علي بن الحسين استضاء من استضاء من مشكاة مشكاة وجوده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وارتوى من بحر جوده أربعة آلاف رجل، مما تلوناه عليك وبعض آثارهم وأقوالهم في حقّ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استاذهم الصادق علیه السلام</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وموت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هم موت الجهل يعني أنّ الجهل يموت بوجودهم علیهم السلام،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كما باشراق النور الحسي كنور الشمس مثلاً تزول الظلمة وتموت، ولا يجتمعان كذلك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بنور العلم تموت ظلمة الجهل، فلمّا كان آل محمّد صلی الله علیه و آله و سلّم شموس سماء العلم والمعرفة،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وأرواح أجساد العلوم والحقائق وعيش العلم فلا محالة تعدم ظلمة الجهل بهم</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يخبركم حلمهم عن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هو طمأنينة النفس، بحيث لا يحركها </w:t>
      </w:r>
    </w:p>
    <w:p>
      <w:pPr>
        <w:pStyle w:val="BookText"/>
        <w:rPr/>
      </w:pPr>
      <w:r>
        <w:rPr>
          <w:rFonts w:ascii="IRNazanin" w:hAnsi="IRNazanin" w:eastAsia="IRNazanin"/>
          <w:color w:val="111111"/>
          <w:sz w:val="28"/>
          <w:sz w:val="28"/>
          <w:szCs w:val="28"/>
          <w:rtl w:val="true"/>
          <w:lang w:bidi="fa-IR"/>
        </w:rPr>
        <w:t xml:space="preserve">الغضب بسهولة، ولا يزعجه المكروه بسرعة فهو ضد الغضب، والحلم من أشراف الكمالات النفسية بعد العلم، ولذا ترى كلما يسأل عن العلم أو يمدح يقارن بالحلم،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أغنني بالعلم وزيّني بالحلم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يأتي في باب المختار من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الخير أن يكثر مالك وولدك ولكن الخير أن يكثر علمك ويعظم حلمك</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صفة العلماء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العلم وتزينوا معه بالحلم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وفيه عن حمّاد بن عثمان عن أبي عبد الله علیه السلام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وزير الإيمان العلم ونعم وزير العلم الحلم ونعم وزير الحلم الرّفق ونعم وزير الرفق الصبر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كان حلمهم علیه السلام يخبركم عن علمهم، لأن الحلم يلازم العلم بمواقع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إسحاق بن منصور السلولي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صالح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شيب شيء بشيء أحسن من حلم بعلم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كتب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الحسن بن عليّ علیه السلام وأخرجوا جنازته حمل مروان سريره 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أتحمل سريره؟ أما والله لقد كنت تجرعه الغيظ 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أفعل ذلك بمن يوازي حلمه الجبال</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جاء في بعض النسخ كما في شرح المعتزلي وينابيع المودّة بعد قوله هذا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وظاهرهم عن باطنهم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عنوان الباطن، فالأفعال الحسنة الصادرة عنهم والأخلاق الكريمة البارزة منهم، تدلّ على حسن سريرتهم وإخلاصهم، لأن بدن الإنسان بمنزلة مدينة مدبّره، وسلطانه هو القلب أعني العقل، وسائر القوى عمّاله وجنوده، فإذا سلم القلب لا يصدر منه إلّا الخير، فإن القوى حينئذ كانت بأسرها تحت إشارة العقل وتدبيرها ووقعت مصالحة ومسالمة بينها والعقل، تستعملها في المواضع اللائقة بها، على ما ينبغي لها قال عزّ من 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زَكَّاها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 العقل إذا صار مغلوب القوى غلبت على الإنسان الشرور، ولا يبرز منه إلّا الأفعال الحيوانية والآثار الشيطانية، فيسقط في مهاوي المهلكة، كما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خَابَ مَن دَسَّاهَا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النعمان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الإنسان مضغة إذا هي سلمت وصحّت سلم بها سائر الجسد، فإذا سقمت سقم بها سائر الجسد وفسد، وهي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ما قال العارف المعروف مجدود بن آدم السنائي في الحديقه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آنکس که گشت برتن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آسوده ملك از او وسپاه</w:t>
      </w:r>
    </w:p>
    <w:p>
      <w:pPr>
        <w:pStyle w:val="BookText"/>
        <w:rPr/>
      </w:pPr>
      <w:r>
        <w:rPr>
          <w:rFonts w:ascii="IRNazanin" w:hAnsi="IRNazanin" w:eastAsia="IRNazanin"/>
          <w:color w:val="111111"/>
          <w:sz w:val="28"/>
          <w:sz w:val="28"/>
          <w:szCs w:val="28"/>
          <w:rtl w:val="true"/>
          <w:lang w:bidi="fa-IR"/>
        </w:rPr>
        <w:t xml:space="preserve">بد بون تن چه دل تباه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لشگر ز ضعف شاه بود</w:t>
      </w:r>
    </w:p>
    <w:p>
      <w:pPr>
        <w:pStyle w:val="BookText"/>
        <w:rPr/>
      </w:pPr>
      <w:r>
        <w:rPr>
          <w:rFonts w:ascii="IRNazanin" w:hAnsi="IRNazanin" w:eastAsia="IRNazanin"/>
          <w:color w:val="111111"/>
          <w:sz w:val="28"/>
          <w:sz w:val="28"/>
          <w:szCs w:val="28"/>
          <w:rtl w:val="true"/>
          <w:lang w:bidi="fa-IR"/>
        </w:rPr>
        <w:t xml:space="preserve">این چنین پر خلل دلی که ترا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دد و دیوند با تو زین دل راست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گوشت نام دل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تحقیق را بحل کردی </w:t>
      </w:r>
    </w:p>
    <w:p>
      <w:pPr>
        <w:pStyle w:val="BookText"/>
        <w:rPr/>
      </w:pPr>
      <w:r>
        <w:rPr>
          <w:rFonts w:ascii="IRNazanin" w:hAnsi="IRNazanin" w:eastAsia="IRNazanin"/>
          <w:color w:val="111111"/>
          <w:sz w:val="28"/>
          <w:sz w:val="28"/>
          <w:szCs w:val="28"/>
          <w:rtl w:val="true"/>
          <w:lang w:bidi="fa-IR"/>
        </w:rPr>
        <w:t xml:space="preserve">اینکه دل نام کرده ای بمجاز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پیش سگان کوی انداز</w:t>
      </w:r>
    </w:p>
    <w:p>
      <w:pPr>
        <w:pStyle w:val="BookText"/>
        <w:rPr/>
      </w:pPr>
      <w:r>
        <w:rPr>
          <w:rFonts w:ascii="IRNazanin" w:hAnsi="IRNazanin" w:eastAsia="IRNazanin"/>
          <w:color w:val="111111"/>
          <w:sz w:val="28"/>
          <w:sz w:val="28"/>
          <w:szCs w:val="28"/>
          <w:rtl w:val="true"/>
          <w:lang w:bidi="fa-IR"/>
        </w:rPr>
        <w:t xml:space="preserve">از تن ونفس وعقل وجان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ره او دلی بدست آور</w:t>
      </w:r>
    </w:p>
    <w:p>
      <w:pPr>
        <w:pStyle w:val="BookText"/>
        <w:rPr/>
      </w:pPr>
      <w:r>
        <w:rPr>
          <w:rFonts w:ascii="IRNazanin" w:hAnsi="IRNazanin" w:eastAsia="IRNazanin"/>
          <w:color w:val="111111"/>
          <w:sz w:val="28"/>
          <w:sz w:val="28"/>
          <w:szCs w:val="28"/>
          <w:rtl w:val="true"/>
          <w:lang w:bidi="fa-IR"/>
        </w:rPr>
        <w:t xml:space="preserve">لآنچنان دل که وقت پیچاپیچ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او جز خدا نیابی هیچ</w:t>
      </w:r>
    </w:p>
    <w:p>
      <w:pPr>
        <w:pStyle w:val="BookText"/>
        <w:rPr/>
      </w:pPr>
      <w:r>
        <w:rPr>
          <w:rFonts w:ascii="IRNazanin" w:hAnsi="IRNazanin" w:eastAsia="IRNazanin"/>
          <w:color w:val="111111"/>
          <w:sz w:val="28"/>
          <w:sz w:val="28"/>
          <w:szCs w:val="28"/>
          <w:rtl w:val="true"/>
          <w:lang w:bidi="fa-IR"/>
        </w:rPr>
        <w:t xml:space="preserve">دل یکی منظری است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دیو راچه دل خونی</w:t>
      </w:r>
    </w:p>
    <w:p>
      <w:pPr>
        <w:pStyle w:val="BookText"/>
        <w:rPr/>
      </w:pPr>
      <w:r>
        <w:rPr>
          <w:rFonts w:ascii="IRNazanin" w:hAnsi="IRNazanin" w:eastAsia="IRNazanin"/>
          <w:color w:val="111111"/>
          <w:sz w:val="28"/>
          <w:sz w:val="28"/>
          <w:szCs w:val="28"/>
          <w:rtl w:val="true"/>
          <w:lang w:bidi="fa-IR"/>
        </w:rPr>
        <w:t xml:space="preserve">از در نفس تا بکعبه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 نرا هزار ويك منزل</w:t>
      </w:r>
    </w:p>
    <w:p>
      <w:pPr>
        <w:pStyle w:val="BookText"/>
        <w:rPr/>
      </w:pPr>
      <w:r>
        <w:rPr>
          <w:rFonts w:ascii="Amiri" w:hAnsi="Amiri" w:eastAsia="Amiri" w:cs="Amiri"/>
          <w:color w:val="111111"/>
          <w:sz w:val="28"/>
          <w:sz w:val="28"/>
          <w:szCs w:val="28"/>
          <w:rtl w:val="true"/>
          <w:lang w:bidi="ar-SA"/>
        </w:rPr>
        <w:t xml:space="preserve">ولقد تكلّمنا في ذلك وأتينا ببعض الأشعار والأمثال في شرح الخطبة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اللسان بضعة من الإنسان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وصمتهم عن حكم 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الصمت في موقع الكلام قبيح، كالكلام في موقع الصمت، وسيأتي في باب المختار من حكمه علیه السلام، الحكمة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الصمت عن الحكم، كما أنه لا خير في القول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اجاد كلام الشيخ السعدي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دوچیز طیره عقلست دم فرو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بوقت گفتن و گفتن بوقت خاموشی والعارف بمواقع السكوت يكون عارفاً بمواقع الكلام أيضاً، فصمته في موقعه يدلّ على أن منطقه يكون على حكمة وصواب، فمن لم يعلم مواقع السكوت يتكلّم بما لا يعنيه، ويسكت عن ما يعنيه ، فصمتهم علیه السلام عن ما لا يعنيهم، يخبركم على أن منطقهم يكون على حكمة، وواقعاً في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سئل السّجاد عليّ بن الحسين علیه السلام عن الكلام والسكوت أيهما أفضل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واحد منهماآفات فإذا سلما من الآفات فالكلام أفضل من السكوت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يا ابن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وجلّ ما بعث الأنبياء والأوصياء بالسكوت إنما بعثهم بالكلام، ولا استحقت الجنّة بالسكوت، ولا استوجبت ولاية الله بالسكوت، ولا توقيت النّار بالسكوت، وما كنت لأعدل العمر بالشمس أنك تصف فضل السكوت بالكلام، ولست تصف فضل الكلام بالسكوت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في بعض النسخ جاءت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وصمتهم عن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كما اخترناه، وعلى هذا يمكن أن يقرأ الحكم بضم الحاء وسكون الثاني أي صمتهم، يخبركم عن حكم منطقهم، يعني أن حكم منطقهم صواب ،وحقيقة،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الشيء يكون حكمه كذا، ويمكن أن يقرأ بكسر الحاء وفتح الثاني جمع الحكمة كما علم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يخالفون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الحق في كلّ شيء هو العدل المحض، الذي وسط </w:t>
      </w:r>
    </w:p>
    <w:p>
      <w:pPr>
        <w:pStyle w:val="BookText"/>
        <w:rPr/>
      </w:pPr>
      <w:r>
        <w:rPr>
          <w:rFonts w:ascii="IRNazanin" w:hAnsi="IRNazanin" w:eastAsia="IRNazanin"/>
          <w:color w:val="111111"/>
          <w:sz w:val="28"/>
          <w:sz w:val="28"/>
          <w:szCs w:val="28"/>
          <w:rtl w:val="true"/>
          <w:lang w:bidi="fa-IR"/>
        </w:rPr>
        <w:t>الأفراط والتفريط، وآل محمّد صلوات الله عليهم هم الأئمة المهديون من الله، يهدون بأمر الله وينظرون بنور الله، وقد دريت مما قدّمنا أن الحجج الإلهيّة لمكان عصمتهم لا يعدلون عن الحقّ طرفة عين أبداً، وهم الموازين القسط والمعايير الحقّ والمناهج الصدق وعلى بيّنة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وَبِالْحَقِّ أَنزَلْتَه وَبِالْحَقِّ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القرآن والقرآن مع عليّ لا يفترقان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علیه السلام يكون مع الحق إلى يوم القيامة، كما نصّ به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عليّ حيث دار، والأخبار في ذلك المعنى من طرق الفريقين لا تحصى كثرة، وكذا الكلام في باقي الأئمة الأحد عشر، الحق معهم حيث داروا لعصمتهم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إسماعيل بن جابر عن أبي عبد الله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فيه نبأ ما قبلكم وخير ما بعدكم وفصل ما بينكم ونحن نعلمه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يختلفون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كثرة الأقوال من واحد في مسألة واحدة، أو اختلاف الاثنين أو أكثر فيها، إنّما يكون بجهلهم عن الحقّ، لأنّ الحقّ لا يكون إلّا واحداً ولا يتكثر ولا يتغيّر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لشيخ الطائفة قدس سرّه، بإسناده عن أبي مريم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ما من 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قضيت بين رجلين بقضيّة ثمّ عادا إليّ من قابل لم أزدهما على القول الأوّل لأنّ الحقّ لا يتغير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وحيث إن الحقِّ مع آل محمّد حيث دار، فلا يتطرق الإختلاف في أقوالهم وآرائهم، لأن علومهم من معدن واحد وعين واحدة وذواتهم علیه السلام من نور واحد، كما صرّحوا به في كثير من الأخبار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واحد، وعلمنا واحد وفضلنا واحد وكلّنا واحد عند الله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شيء واحد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حمّاد بن عيسى وغيره قالوا سمعنا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حديث أبي وحديث أبي حديث جدّي، وحديث جدّي حديث الحسين وحديث الحسين حديث الحسن وحديث الحسن، حديث أمير المؤمنين وحديث أمير المؤمنين، حديث رسول الله صلی الله علیه و آله و سلّم  وحديث رسول الله صلی الله علیه و آله و سلّم، قول الله تعالى</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وفيه بإسناده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الحديث أسمعه منك، أرويه عن أبيك أو أسمعه من أبيك أرويه عنك؟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إلا أنك ترويه عن أبي أحبّ إليّ، وقال أبو عبد الله علیه السلام الجميل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منّي فاروه عن أبي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حديث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فقد مكن ولاة الأمر بعد محمّد صلی الله علیه و آله و سلّم بالعلم، ونحن هم فاسألونا فإن صدقناكم فأقرّوا وما أنتم بفاعلين، أمّا علمنا فظاهر، أما أبان أجلنا الذي يظهر فيه الدّين منا حتى لا يكون بين النّاس اختلاف فإن له أجلاً، من ممّر الليالي والأيام إذا أتى ظهر وكان الأمر واحداً، وأيم الله لقد قضى الأمر أن لا يكون بين المؤمنين اختلاف، ولذلك جعلهم شهداء على النّاس ليشهد محمّد علينا ولنشهد على شيعتنا وليشهد شيعتنا على النّاس أبى الله تعالى أن يكون في حكمه اختلاف أو بين أهل علمه تناقض، الحديث</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الدين بالبيت أو الفسطاط مثلاً وآل محمد صلی الله علیه و آله و سلّم بدعائمه، وكما أن البيت قائم بالدعائم والأركان كذلك الإسلام بآل محمّد، وذلك لما دريت آنفاً أنّ الله تعالى أنزل القرآن تبياناً لكلّ شيء، وما فرط في الكتاب من شيء، وكذا علمت انه ما من أمر يختلف فيه إثنان إلا وله أصل في كتاب الله، ولكن لا تبلغه عقول الرّجال، فلا بدّ للقرآن من قيمّ مؤيد بتأييدات سماويّة حافظ للدين، ومبيّن للكتاب المبين وذلك القيم المبين في كلّ عصر لا بدّ أن يكون خازن علم الله وعيبة ،وحيه وأن تكون أفعاله معهودة من الله حتّى يحفظ الدين به، وآل محمد صلی الله علیه و آله و سلّم ولاة أمر الله وخزنة 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الحسن بن موسى عن عليّ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ولاة أمر الله وخزنة علم الله وعيبة وحي</w:t>
      </w:r>
    </w:p>
    <w:p>
      <w:pPr>
        <w:pStyle w:val="BookText"/>
        <w:rPr/>
      </w:pPr>
      <w:r>
        <w:rPr>
          <w:rFonts w:ascii="IRNazanin" w:hAnsi="IRNazanin" w:eastAsia="IRNazanin"/>
          <w:color w:val="111111"/>
          <w:sz w:val="28"/>
          <w:sz w:val="28"/>
          <w:szCs w:val="28"/>
          <w:rtl w:val="true"/>
          <w:lang w:bidi="fa-IR"/>
        </w:rPr>
        <w:t>الله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عن سدير عن أبي جعفر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خزّان علم الله ونحن تراجمة وحي الله، نحن الحجّة البالغة على من دون السّماء ومن فوق الأرض</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وولائج الإعتصام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هم أهل أن يعتمد الورى عليهم، ويتّخذوهم ولائج ويتمسّكوا بهم، فإنّهم منار الهدى واعتصام الورى، قال رسول الله صلی الله علیه و آله و سلّم مثل أهل بيتي كسفينة نوح من ركبها نجى ومن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تخلّف عنها هوى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المجلس السادس والتسعين من أمالي الصّدوق بإسناده إلى الحكم بن الصلت عن أبي جعفر محمّد بن عليّ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بحجرة هذا الأنزع يعني عليّاً علیه السلام فإنه الصديق الأكبر، وهو الفاروق يفرق بين الحقّ والباطل، من أحبّه هداه الله ومن أبغضه أبغضه الله، تخلّف عنه محقه الله، ومنه سبطا أُمتي الحسن والحسين وهما ابناي، ومن الحسين أئمة الهدى أعطاهم الله علمي وفهمي، فتولّوهم ولا تتخذوا وليجة من دونهم، فيحلّ عليكم غضب من ربكم ومن يحلل عليه غضب من ربه فقد هوى، وما الحياة الدنيا إلا متاع الغرور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عاد الحقّ في نصابه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بوجودهم، أو بتصرّفهم وولايتهم، رجع الحق إلى حدّه ومستقره وأصله، وقد علم ممّا قدمنا في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الحجج الإلهية وأنهم يهدون بأمر الله ولا يعصون الله ما أمرهم ويفعلون ما يؤمرون، وأنّ الرياسة إذا كانت بیدهم کان الزمان نورانياً، لأنّهم يحكمون بالعدل وينطقون بالقسط ويعملون بالحقّ، وبعد الحقّ ليس إلّا الضلال، فلو كانت الرّياسة بيد غيرهم كانت الظلمات غالبة والأباطيل رائجة وأحكام الله معطّلة، ويسدّ الباطل مسدّ الحق، فانظر إلى الذين تولوا أُمور المسلمين ممّن لم يكونوا من بيت آل العصمة، كالأمويّين والعباسيّين وغيرهم كيف شوّهوا الدّين، ولعبوا به وروّجوا الباطل وعنوا به وردّو الأمة على أدبارهم القهقرى، وأخذوا مال المسلمين طعمة لهم، ولولا سبل الهدى آل محمّد صلوات الله عليهم في قبالهم، لانمحت أعلام الهدى، فانظر إلى سيرة أمير المؤمنين عليّ علیه السلام بعد من تقمصوا الخلافة، كيف خلص الدين من المهالك، وبيّن الحق على أوضح المسالك، والله در محمّد بن الحبيب الضبّي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الأئمة واحداً عن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الهدى واستسلم الإسلام</w:t>
      </w:r>
    </w:p>
    <w:p>
      <w:pPr>
        <w:pStyle w:val="BookText"/>
        <w:rPr/>
      </w:pPr>
      <w:r>
        <w:rPr>
          <w:rFonts w:ascii="IRNazanin" w:hAnsi="IRNazanin" w:eastAsia="IRNazanin"/>
          <w:color w:val="111111"/>
          <w:sz w:val="28"/>
          <w:sz w:val="28"/>
          <w:szCs w:val="28"/>
          <w:rtl w:val="true"/>
          <w:lang w:bidi="fa-IR"/>
        </w:rPr>
        <w:t xml:space="preserve">كل يقوم مقام صاحبه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ينتهی بالقائم الأيام</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وانزاح الباطل عن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بهم زال الباطل وذهب عن مقام الحقّ، فإن زمن ولاية أمراء الجور أقيم الباطل مقام الحق، هذا إن أرجعنا الضمير إلى الحقّ وإن أرجعناه إلى الباطل، فالمعنى أن الباطل لما عمل به صار في قبال الحقّ ذا محلّ ومقام، فبآل محمّد صلی الله علیه و آله و سلّم زهق الباطل واجتنّت شجرته الخبيثة من أصله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وانقطع لسانه عن منبته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الباطل لساناً، والضمير في منبته كمقامه، يحتمل الوجهين، فالمعنى على الأوّل أنّ الباطل في منبت الحقّ كشوك نبت في ترعة، أو كبقل مرّ نبت في زرع مزرعة، فآل محمّد جنوا نبات الباطل من روضة الحقّ، وانقطاع لسان الباطل </w:t>
      </w:r>
    </w:p>
    <w:p>
      <w:pPr>
        <w:pStyle w:val="BookText"/>
        <w:rPr/>
      </w:pPr>
      <w:r>
        <w:rPr>
          <w:rFonts w:ascii="Amiri" w:hAnsi="Amiri" w:eastAsia="Amiri" w:cs="Amiri"/>
          <w:color w:val="111111"/>
          <w:sz w:val="28"/>
          <w:sz w:val="28"/>
          <w:szCs w:val="28"/>
          <w:rtl w:val="true"/>
          <w:lang w:bidi="ar-SA"/>
        </w:rPr>
        <w:t>كناية عن اضمحلاله، أو عن سكوته لأنّ قطع اللسان كثيراً ما يجعل كناية عن السكوت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كلمتي لولا ولو ما من باب الحروف من شرح أنموذج الزمخشري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سائلاً دخل على النبيّ صلی الله علیه و آله و سلّم وأنشد بيتاً فقال النبي صلی الله علیه و آله و سلّم لبعض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 لسانه، فأذهبه ذلك البعض ليقطع لسانه، فلقاه عليّ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بهذا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 لسانه،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إليه فإن الإحسان يقطع اللسان فرجعا إلى النبيّ صلی الله علیه و آله و سلّم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تعني بالقطع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الوجه الثاني فظاهر معناه، ولا يبعد أن يجعل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w:t>
      </w:r>
    </w:p>
    <w:p>
      <w:pPr>
        <w:pStyle w:val="BookText"/>
        <w:rPr/>
      </w:pPr>
      <w:r>
        <w:rPr>
          <w:rFonts w:ascii="IRNazanin" w:hAnsi="IRNazanin" w:eastAsia="IRNazanin"/>
          <w:color w:val="111111"/>
          <w:sz w:val="28"/>
          <w:sz w:val="28"/>
          <w:szCs w:val="28"/>
          <w:rtl w:val="true"/>
          <w:lang w:bidi="fa-IR"/>
        </w:rPr>
        <w:t>النبات، كما أن لسان الحمل ولسان الثور ولسان الكلب ولسان العصافير وغيرها، مما هی مذكورة في الكتب الطيبّة كالتحفة وغيره أسام لنباتات، كما يحتمل أن يكون المراد من لسان الباطل، لسان من ينطق به وينصره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إعقلوا الدين عقل وعاء ورعاية لا عقل سماع ورواية فإن رواة العلم كثير ورعاته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منه علیه السلام في باب المختار من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الحكمة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اعقلوا الخير إذا سمعتموه عقل رعاية لا عقل رواة فإن رواة العلم كثير ورعاته قليل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طلحة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رواة الكتاب كثير وإن رعاته قليل، وكم من مستنصح للحديث مستغش للكتاب، فالعلماء يحزنهم ترك الرعاية والجهلاء يحزنهم حفظ الرواية، فراع يرعى حياته وراع يرعى هلكته، فعند ذلك اختلف الراعيان هلكته، فعند ذلك اختلف الراعيان وتغاير الفريقان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الروضة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أبي جعفر علیه السلام في رسالته إلى سعد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أمّا بعد، فإني أوصيك بتقوى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وكل أمة قد رفع عنهم علم الكتاب حين نبذوه، وولاّهم عدّوهم حين تولوه وكان من نبذهم الكتاب أن أقاموا حروفه، وحرّفوا حدوده، فهم يروونه ولا يرعونه، والجهال يعجبهم حفظهم للرواية، والعلماء يحزنهم تركهم للرعاية الحديث بطوله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آخر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لا خير في علم ليس فيه تفهم ألا لا خير في قراءة ليس فيها تدير، ألا لا خير في عبادة ليس فيها تفكر</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واعلم أن النيل إلى درك حقائق ما في الكتاب والسنّة والفوز إلى فهم أسرارهما، والتعقل والتدبّر في معانيهما، إنّما يتأتي للأوحدى من الناس الذي تنزّه عن الهواجس النفسانيّة، وتخلص عن الوساوس النفسانيّة فرزق القوة العقلية الوقادة، وقدس القلب وتلطيف السرّ، لأن الوصول إلى العلوم اليقينيّة ثمرة التقوى، والتوجه التام إلى الله تعالى وبالتقوى يتقرب العبد إلى عالم النور، ويصير من سنخه، فإذا تحصل له ملكة صالحة واستعداد تامّ وسعة وجودية فيتيسر له استكشاف حقائق ما أوحى إلى سفراء الله، واستعلام ما أريد به واستنباط الأحكام الإلهية منه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وَيُعَلِّمُكُمُ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 اسْتَقَامُوا عَلَى الطَّرِيقَةِ لَأَسْقَيْنَاهُم مَاءً غَدَنَا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تفسير أهل البيت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ما أنتم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 اسْتَقَامُوا عَلَى الطَّرِيقَةِ لَأَسْقَيْنَاهُم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بريد العجلي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لأفدناهم علماً كثيراً يتعلمونه من الأئمة </w:t>
      </w:r>
      <w:r>
        <w:rPr>
          <w:rStyle w:val="FootnoteAnchor"/>
          <w:rtl w:val="true"/>
        </w:rPr>
        <w:footnoteReference w:id="149"/>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والمروي عن جعفر بن محمّد الصّادق علیه السلام،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حديثنا صعب مستصعب لا يحتمله إلا ملك مقرب أو نبيّ مرسل أو عبد امتحن الله قلبه للإيمان، أو مدينة حصينة </w:t>
      </w:r>
      <w:r>
        <w:rPr>
          <w:rStyle w:val="FootnoteAnchor"/>
          <w:rtl w:val="true"/>
        </w:rPr>
        <w:footnoteReference w:id="150"/>
      </w:r>
      <w:r>
        <w:rPr>
          <w:rFonts w:ascii="Amiri" w:hAnsi="Amiri" w:eastAsia="Amiri" w:cs="Amiri"/>
          <w:color w:val="111111"/>
          <w:sz w:val="28"/>
          <w:sz w:val="28"/>
          <w:szCs w:val="28"/>
          <w:rtl w:val="true"/>
          <w:lang w:bidi="ar-SA"/>
        </w:rPr>
        <w:t>والمدينة الحصينة، هي القلب المجتمع، كما مرّ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أمرنا صعب مستصعب لا يحتمله إلّا عبد مؤمن، امتحن الله قلبه للإيمان ولا يعي حديثنا إلا صدور أمينة وأحلام رزينة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ونعم ما قال محمّد بن محمود الآملي صاحب نفائس الفنون بالفارسية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يهوس راست نیاید بتمني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اندراین راه بسی خون جگر باید خورد ولا ريب أنّ الفائز بهذه النعمة العظمى والنائل بهذه السعادة الكبرى، لا يكون إلّا قليلاً من المخلصين ونعم ما قال افلاطن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زينون الكبير اليوناني طبع حيدرآباد الدكن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شاهق المعرفة أشمخ من أن يطير إليه كلّ طائر، وسرادق البصيرة أحجب من أن يحوم حوله كل سائر، وكأن الشيخ الرئيس أخذ منه حيث قال في آخر النمط التاسع من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جناب الحقّ عن أن يكون شريعة لكل وارد أو يطلع عليه إلا واحداً بعد واحد، ولذا يكون رعاة العلم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حفظ ألفاظ الكتاب والسنة ونقلهما </w:t>
      </w:r>
    </w:p>
    <w:p>
      <w:pPr>
        <w:pStyle w:val="BookText"/>
        <w:rPr/>
      </w:pPr>
      <w:r>
        <w:rPr>
          <w:rFonts w:ascii="Amiri" w:hAnsi="Amiri" w:eastAsia="Amiri" w:cs="Amiri"/>
          <w:color w:val="111111"/>
          <w:sz w:val="28"/>
          <w:sz w:val="28"/>
          <w:szCs w:val="28"/>
          <w:rtl w:val="true"/>
          <w:lang w:bidi="ar-SA"/>
        </w:rPr>
        <w:t xml:space="preserve">وتصحيحهما وتجويد قرائتهما وضبط اصطلاحات العلوم ونحوها، فلا يحتاج إلى كثير تجشّم وتحمل مشقّة وعناء، ولذا يكون رواتها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أسلوب الكلام يقتضي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رواة الدين كثير ورعاته قليل، وإنما عدل من الدّين إلى العلم إشارة إلى أن الدّين هو العلم وما يحتويه الكتاب والسنّة علم ليس إلا،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يَتَّبِعُونَ الرَّسُولَ النَّبِيُّ الأُمِّىَ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ءَامَنُوا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وَعَزَرُوهُ وَنَصَرُوهُ وَاتَّبَعُوا النُّورَ الَّذِى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يُنَزِّلُ عَلَى عَبْدِهِ آيَاتٍ بَيِّنَاتٍ لِيُخْرِجَكُمْ مِنَ الظُّلُمَاتِ إِلَى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أنزل علم ليخرج النّاس من ظلمات الجهل إلى نور العلم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البختري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ورثة الأنبياء، وذاك إن الأنبياء لم يورثوا درهماً ولا ديناراً، وإنما أورثوا أحاديث من أحاديثهم، فمن أخذ بشيء منها فقد أخذ حظاً وافراً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p>
    <w:p>
      <w:pPr>
        <w:pStyle w:val="BookText"/>
        <w:rPr/>
      </w:pPr>
      <w:r>
        <w:rPr>
          <w:rFonts w:ascii="IRNazanin" w:hAnsi="IRNazanin" w:eastAsia="IRNazanin"/>
          <w:color w:val="111111"/>
          <w:sz w:val="28"/>
          <w:sz w:val="28"/>
          <w:szCs w:val="28"/>
          <w:rtl w:val="true"/>
          <w:lang w:bidi="fa-IR"/>
        </w:rPr>
        <w:t xml:space="preserve">این یکی از خطبههای ولی الله الاعظم است که در آن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اوصافی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محمد زندگی دانش و مرگ نادانیاند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وجودشان دانش زنده است نادانی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شان از دانششان آگاهی میدهد و خاموشی شان از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به جا حاکی از پختگی عقل و علم است و خاموشی به جا دلیل بر صواب گفتار که آن گفتار نیز به جا و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حق مخالفت کنند و نه در ان اختللف، ایشان ستون خانه اسلام و معتمد و رازدار کسی که چنگ به ذیل عنایتشان در زند، بهوجود ایشان حق به جای خود آمد و باطل از جایش برکنده و زبانش از رستنگاهش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در نگاشته و حرمت آن را نگه داشته اند، نه چون کسی که فقط آن را شنیده و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حقیقت آن نرسیده و واقع آن 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راویان علم بسیاراند و پاس داران آن کم</w:t>
      </w:r>
      <w:r>
        <w:rPr>
          <w:rFonts w:eastAsia="IRNazanin" w:cs="IRNazanin"/>
          <w:color w:val="111111"/>
          <w:sz w:val="28"/>
          <w:szCs w:val="28"/>
          <w:rtl w:val="true"/>
          <w:lang w:bidi="fa-IR"/>
        </w:rPr>
        <w:t xml:space="preserve">. </w:t>
      </w:r>
      <w:bookmarkStart w:id="155" w:name="pg20786_780743"/>
    </w:p>
    <w:p>
      <w:pPr>
        <w:pStyle w:val="Heading2"/>
        <w:numPr>
          <w:ilvl w:val="1"/>
          <w:numId w:val="1"/>
        </w:numPr>
        <w:rPr/>
      </w:pPr>
      <w:bookmarkStart w:id="156" w:name="__RefHeading___Toc1806252_3531895371"/>
      <w:bookmarkStart w:id="157" w:name="_Toc59"/>
      <w:bookmarkEnd w:id="155"/>
      <w:bookmarkEnd w:id="156"/>
      <w:r>
        <w:rPr>
          <w:rtl w:val="true"/>
        </w:rPr>
        <w:t>ومن كلامه علیه السلام وهو المائتان والثامن والثلاثون من المختار في باب الخطب</w:t>
      </w:r>
      <w:bookmarkEnd w:id="157"/>
    </w:p>
    <w:p>
      <w:pPr>
        <w:pStyle w:val="BookText"/>
        <w:rPr/>
      </w:pPr>
      <w:r>
        <w:rPr>
          <w:rFonts w:ascii="IRNazanin" w:hAnsi="IRNazanin" w:eastAsia="IRNazanin"/>
          <w:color w:val="111111"/>
          <w:sz w:val="28"/>
          <w:sz w:val="28"/>
          <w:szCs w:val="28"/>
          <w:rtl w:val="true"/>
          <w:lang w:bidi="fa-IR"/>
        </w:rPr>
        <w:t xml:space="preserve">قاله لعبد الله بن العبّاس وقد جاءه برسالة من عثمان و هو محصور، يسأله فيها الخروج إلى ماله بينبع، ليقلّ هتف النّاس باسمه للخلافة، من بعد أن كان سأله مثل ذلك من قبل فقال 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عَبّاس ما يُريدُ عُثمانُ أَنْ يَجْعَلَنِي إِلا جَمَلاً ناضِحاً بِالْغَرْبِ أُقْبِلُ وَأدْبِرُ بَعَثَ إِليّ أَنِ أَخْرُجْ ثُمَّ بَعَثَ إِلَي أَنِ اقْدم، ثُمَّ هُوَ الآنَ يَبْعَثُ إِلى أَن أَخْرُجْ وَاللهِ لَقَدْ دَفَعَتْ عَنْهُ حَتَّى خَشِيتُ أَنْ أكُونَ أَثِماً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w:t>
      </w:r>
    </w:p>
    <w:p>
      <w:pPr>
        <w:pStyle w:val="BookText"/>
        <w:rPr/>
      </w:pPr>
      <w:r>
        <w:rPr>
          <w:rFonts w:ascii="Amiri" w:hAnsi="Amiri" w:eastAsia="Amiri" w:cs="Amiri"/>
          <w:color w:val="111111"/>
          <w:sz w:val="28"/>
          <w:sz w:val="28"/>
          <w:szCs w:val="28"/>
          <w:rtl w:val="true"/>
          <w:lang w:bidi="ar-SA"/>
        </w:rPr>
        <w:t>قال ياقوت الحموي في مراصد الإطلاع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ثمّ السكون والباء موحدة</w:t>
      </w:r>
    </w:p>
    <w:p>
      <w:pPr>
        <w:pStyle w:val="BookText"/>
        <w:rPr/>
      </w:pPr>
      <w:r>
        <w:rPr>
          <w:rFonts w:ascii="IRNazanin" w:hAnsi="IRNazanin" w:eastAsia="IRNazanin"/>
          <w:color w:val="111111"/>
          <w:sz w:val="28"/>
          <w:sz w:val="28"/>
          <w:szCs w:val="28"/>
          <w:rtl w:val="true"/>
          <w:lang w:bidi="fa-IR"/>
        </w:rPr>
        <w:t xml:space="preserve">مضمومة وعين 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وزن ينصر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وقرية عنّاء على يمين رضوي، لمن كان منحدراً من أهل المدينة إلى البحر على ليلة من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لبني حسن بن عليّ بن أبي طالب علیه السلام وفيها عيون عذاب وواديها يليل يصب في عنقها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أقطعها عمر علیاً علیه السلام انتهى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أنها قرية كبيرة، بها حصن على سبع مراحل من المدينة من جهة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على أربع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أخبارنا أنه من أوقاف عليّ أمير المؤمنين علیه السلام أجرى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صحّ الأول فلا منافاة بينهما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هتفت الحمامة تهتف هتفاً</w:t>
      </w:r>
    </w:p>
    <w:p>
      <w:pPr>
        <w:pStyle w:val="BookText"/>
        <w:rPr/>
      </w:pPr>
      <w:r>
        <w:rPr>
          <w:rFonts w:ascii="IRNazanin" w:hAnsi="IRNazanin" w:eastAsia="IRNazanin"/>
          <w:color w:val="111111"/>
          <w:sz w:val="28"/>
          <w:sz w:val="28"/>
          <w:szCs w:val="28"/>
          <w:rtl w:val="true"/>
          <w:lang w:bidi="fa-IR"/>
        </w:rPr>
        <w:t>هتف به هتافاً أي 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وقوس هتافة وهتفى أي ذات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هنا أن النّاس كانوا ينادون باسمه علیه السلام للخلافة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الذي يستقى عليه الماء من النضح بمعنى الرش والشرب دون الريّ، كالنضخ بالخاء المعجمة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النضخ بالمعجمة أبلغ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ويؤيد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عَيْنَانِ نَضَّاخَتَانِ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فوّارتان غزيرتان، ولكن لا يقال للبعير الذي يستقى عليه الناضخ بالمعجمة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وأنثى الناضح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الناضحة وجمعها نواضح، قال قسام بن </w:t>
      </w:r>
    </w:p>
    <w:p>
      <w:pPr>
        <w:pStyle w:val="BookText"/>
        <w:rPr/>
      </w:pPr>
      <w:r>
        <w:rPr>
          <w:rFonts w:ascii="Amiri" w:hAnsi="Amiri" w:eastAsia="Amiri" w:cs="Amiri"/>
          <w:color w:val="111111"/>
          <w:sz w:val="28"/>
          <w:sz w:val="28"/>
          <w:szCs w:val="28"/>
          <w:rtl w:val="true"/>
          <w:lang w:bidi="ar-SA"/>
        </w:rPr>
        <w:t xml:space="preserve">رواحة السنبسيّ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لبئس نصيب القوم من أخويهم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طراد الحواشي واستراق النّواضح</w:t>
      </w:r>
    </w:p>
    <w:p>
      <w:pPr>
        <w:pStyle w:val="BookText"/>
        <w:rPr/>
      </w:pPr>
      <w:r>
        <w:rPr>
          <w:rFonts w:ascii="Amiri" w:hAnsi="Amiri" w:eastAsia="Amiri" w:cs="Amiri"/>
          <w:color w:val="111111"/>
          <w:sz w:val="28"/>
          <w:sz w:val="28"/>
          <w:szCs w:val="28"/>
          <w:rtl w:val="true"/>
          <w:lang w:bidi="ar-SA"/>
        </w:rPr>
        <w:t>وإنّما سمى الذي يستقى عليه الماء ناضحاً أو التي يستقى عليها الماء ناضحة أو نواضح، لأنّه جعل الفعل لها كأنّها التي تنضح الزراعات والنخيل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يسمّون الأكّار النضّاح، أي الذي ينضح على البعير، أي يسوق الناضحة يستقى 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لانثى الناضح السانية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المرزوقي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الحماسة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النضح كالنضخ إلا أن النضح له أثر والعين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الكوز، والنضيح العرق لأن جرم اللّسان ينضح به، وسمّى أبو ذؤيب الهذلي ساقي النخل نضّاحاً، كما سمّى البعير الذي يستقى عليه الماء الناضح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ذلك قال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هبطن بطن رهاطٍ واعتصبن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الجذوع خلال الدور نضّاح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المعجمة وسكون 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الدلو غرباً</w:t>
      </w:r>
    </w:p>
    <w:p>
      <w:pPr>
        <w:pStyle w:val="BookText"/>
        <w:rPr/>
      </w:pPr>
      <w:r>
        <w:rPr>
          <w:rFonts w:ascii="Amiri" w:hAnsi="Amiri" w:eastAsia="Amiri" w:cs="Amiri"/>
          <w:color w:val="111111"/>
          <w:sz w:val="28"/>
          <w:sz w:val="28"/>
          <w:szCs w:val="28"/>
          <w:rtl w:val="true"/>
          <w:lang w:bidi="ar-SA"/>
        </w:rPr>
        <w:t>لتصورّ بعدها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بهذه الجملة العبّاس بن مرداس، بن أبي عامر السلمي الصحابي قبل أمير</w:t>
      </w:r>
    </w:p>
    <w:p>
      <w:pPr>
        <w:pStyle w:val="BookText"/>
        <w:rPr/>
      </w:pPr>
      <w:r>
        <w:rPr>
          <w:rFonts w:ascii="IRNazanin" w:hAnsi="IRNazanin" w:eastAsia="IRNazanin"/>
          <w:color w:val="111111"/>
          <w:sz w:val="28"/>
          <w:sz w:val="28"/>
          <w:szCs w:val="28"/>
          <w:rtl w:val="true"/>
          <w:lang w:bidi="fa-IR"/>
        </w:rPr>
        <w:t xml:space="preserve">المؤمنين علیه السلام حيث قال في أبيات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أراك إذا قد صرت للقوم ناضحاً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بالغرب أدبر وأقبل</w:t>
      </w:r>
    </w:p>
    <w:p>
      <w:pPr>
        <w:pStyle w:val="BookText"/>
        <w:rPr/>
      </w:pPr>
      <w:r>
        <w:rPr>
          <w:rFonts w:ascii="Amiri" w:hAnsi="Amiri" w:eastAsia="Amiri" w:cs="Amiri"/>
          <w:color w:val="111111"/>
          <w:sz w:val="28"/>
          <w:sz w:val="28"/>
          <w:szCs w:val="28"/>
          <w:rtl w:val="true"/>
          <w:lang w:bidi="ar-SA"/>
        </w:rPr>
        <w:t xml:space="preserve">وأتى بسبعة أبيات منها أبو تمام في الحماسة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نقلها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أن بالفتح والسكون حرف مصدري ناصب ليجعلني، فتكون في موضع نصب على المفعوليّة ليريد،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فَارَدتُ أَنْ أَعِيبَهَا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خشيت أن أكون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أن إذا كانت مصدريّة نقع في موضعين أحدهما في الإبتداء فتكون في موضع رفع على الإبتداء في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بعد لفظ دال على معنى غير اليقين، فتكون في موضع رفع على الفاعلية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يَأْنِ لِلَّذِينَ ءَامَنُوا أَن تَخْشَعَ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نصب على المفعولية كما علم وفي موضع جر في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 أَن يَأْتِيَ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واستثناء مفرغ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وَيَأْبَى الله إلا أن يُتِمَّ نُورَهُ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علیه السلام جملاً ناضحاً معمول يجعلني وناضحاً صفة للجمل، وبالغرب متعلّق بكلّ واحد </w:t>
      </w:r>
    </w:p>
    <w:p>
      <w:pPr>
        <w:pStyle w:val="BookText"/>
        <w:rPr/>
      </w:pPr>
      <w:r>
        <w:rPr>
          <w:rFonts w:ascii="Amiri" w:hAnsi="Amiri" w:eastAsia="Amiri" w:cs="Amiri"/>
          <w:color w:val="111111"/>
          <w:sz w:val="28"/>
          <w:sz w:val="28"/>
          <w:szCs w:val="28"/>
          <w:rtl w:val="true"/>
          <w:lang w:bidi="ar-SA"/>
        </w:rPr>
        <w:t xml:space="preserve">من أقبل وأدبر لا بالناضح، والشاهد بيت العباس بن مرداس المقدم آنفاً، ويمكن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الأمر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 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وأدبر كما يقول النضّاح للجمل الناضح، والظاهر أن صيغة التكلم فيهما كما اخترناها انسب بأسلوب العبارة بعث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بيان لقوله المقدم كان سائلاً سأله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جعلك جملاً ناضحاً إلخ؟ فأجاب بعث إليّ إلخ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دفعت، إخبار عن نفسه أنه دفع عنه غير مرّة كما يأتي في الشرح، وكلمة أن في المواضع الثلاثة دون الأولى والآخرة مفسرة بمنزلة أي، والشرط فی المفسرة أن تكون مسبوقة بجملة فيها معنى القول دون حروفه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فَأَوْحَيْنَا إِلَيْهِ أَن أَصْنَعِ الْفُلْكَ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وَانْطَلَقَ المَلَأُ مِنْهُمْ أَنِ امْشُوا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أن يقرأن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هيئتي التكلّم والأمر، واللام في لقد دفعت لام جواب القسم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أَشْرَكَ اللهُ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لأَكِيدَنَّ أَصْنَامَکُم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المعنى</w:t>
      </w:r>
    </w:p>
    <w:p>
      <w:pPr>
        <w:pStyle w:val="BookText"/>
        <w:rPr/>
      </w:pPr>
      <w:r>
        <w:rPr>
          <w:rFonts w:ascii="IRNazanin" w:hAnsi="IRNazanin" w:eastAsia="IRNazanin"/>
          <w:color w:val="111111"/>
          <w:sz w:val="28"/>
          <w:sz w:val="28"/>
          <w:szCs w:val="28"/>
          <w:rtl w:val="true"/>
          <w:lang w:bidi="fa-IR"/>
        </w:rPr>
        <w:t xml:space="preserve">سيأتي ذكر ما فعل عثمان بن عفان في أوان رئاسته وأيام أمارته، وما فعل الناس به عند قول أمير المؤمنين عليّ علیه السلام من عبد الله عليّ أمير المؤمنين إلى أهل الكوفة، وجبهة الأنصار وسنام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في أوّل باب المختار من كتبه ورسائله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الرضي رضي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محصور بسأله فيها الخروج إلى ماله بینبع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الصحابة بأجمعهم أجمعوا على حربه لما رأوا منه أشياء منكره تقرع سمعك، وكانوا يومئذ بين خاذل وقاتل، حتى حصروه في داره ومنعوه من الماء أيّاماً، وآخر الأمر قتلوه في بيته وبين ولده ونسائه، في المدينة، ودار الهجرة وهو بين ظهراني المسلمين، حتّى قيل إنّ المجمعين على قتل عثمان كانوا أكثر من المجمعين على بيعته لأجل أحداثه التي نقموها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سأله الخروج إلى ينبع ليقلّ هتف النّاس باسمه للخلافة، وذلك لما رأى أن ميل النّاس إلى عليّ علیه السلام وكانوا يذكرونه علیه السلام على رؤوس الأشهاد، ويهتفون أي ينادون باسمه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الطبري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أحدثت أحداثاً عظاماً، فاستحققت بها الخلع، وما كان لنا أن نرجع حتّى تخلعك، ونستبدل بك من أصحاب رسول الله صلی الله علیه و آله و سلّم من لم يحدث مثل ما جربنا منك، ولم يقع عليه من التهمة ما وقع عليك فاردد خلافتنا واعتزل أمرنا فإن ذلك اسلم لنا منك وأسلم لك منا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يعنون بذلك الصحابي الذي لم يحدث مثل ما أحدث عثمان، أمير المؤمنين عليّاً علیه السلام لما سنبيّن أن قلوب الجماعة كانت معه علیه السلام ولذا خاف عثمان من ذلك </w:t>
      </w:r>
    </w:p>
    <w:p>
      <w:pPr>
        <w:pStyle w:val="BookText"/>
        <w:rPr/>
      </w:pPr>
      <w:r>
        <w:rPr>
          <w:rFonts w:ascii="IRNazanin" w:hAnsi="IRNazanin" w:eastAsia="IRNazanin"/>
          <w:color w:val="111111"/>
          <w:sz w:val="28"/>
          <w:sz w:val="28"/>
          <w:szCs w:val="28"/>
          <w:rtl w:val="true"/>
          <w:lang w:bidi="fa-IR"/>
        </w:rPr>
        <w:t>كل الخوف، حتّى رأى أن لو يخرج عليّ علیه السلام من بينهم كان الأمر عليه أهون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الشّارح كمال الدّين ابن ميثم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قصده بتلك الرسالة من بين سائر الصحابة لأحد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اخترناه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يعتقد أنّ له شركة من النّاس في فعلهم به، وكانت بينهما هناة، فكان بعثه له من بين الجماعة متعيناً، لأنّهم أن رجعوا بواسطته، فهو الغرض وأن لم يرجعوا حصلت بعض المقاصد، وهو تأكد ما نسبه إليه من المشاركة في أمره، وبقاء ذلك حجة عليه لمن بعده ممّن يطلب بدمه، حتّى كان بسبب هذا الغرض الثاني ما كان من الوقائع بالبصرة وصفين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الثّاني ينافي ما صرّح به الرضي رضوان الله عليه حيث علل سؤال عثمان خروجه علیه السلام إلى ينبع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ليقلّ هتف الناس باسمه للخلافة، ولا شك أن الرضي كان أعرف بذلك منه، على أنه ينافي أيضاً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دفعت عنه حتّى خشيت أن أكون آثماً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 المنقول من الطبري كما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زلت أذبّ عنه حتّى أنّي لأستحي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ينافي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إليّ أن أقدم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عثمان لو رأى أنّ له علیه السلام شركة معهم في قتله ما سأله الإقدام من ينبع إليه، وهذا بعيد جدّاً إلا أن يقال إنما غرضه ذلك الغرض بعد قدومه المدينة من ينبع، فسأله الخروج إليه ثانياً ولكنه ينافي الأولين كما دريت فالصواب هو الأمر الأوّل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ما يريد عثمان أن يجعلني إلا جملاً ناضحاً بالغرب أقبل وأدبر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يقال لمن كان مسخّراً لغيره، وينقاد فعله وقوله، كأنّه لا رأي له ولا اعتبار ولا تدبّر ولا اختيار، متى قال الغير له أدبر عن كذا يدبر وإذ قال له أقبل إلى كذا 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كالبعير الناضح يقال له أدبر وأقبل بالغرب وهو ينقاد ويلتزم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بن مرداس السلمي الصّحابي كما في الحماسة لأبي تمام الحماسة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أبا سلمة رسولاً يروعه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 ذا سدر وأهلي بعسجل</w:t>
      </w:r>
    </w:p>
    <w:p>
      <w:pPr>
        <w:pStyle w:val="BookText"/>
        <w:rPr/>
      </w:pPr>
      <w:r>
        <w:rPr>
          <w:rFonts w:ascii="Amiri" w:hAnsi="Amiri" w:eastAsia="Amiri" w:cs="Amiri"/>
          <w:color w:val="111111"/>
          <w:sz w:val="28"/>
          <w:sz w:val="28"/>
          <w:szCs w:val="28"/>
          <w:rtl w:val="true"/>
          <w:lang w:bidi="ar-SA"/>
        </w:rPr>
        <w:t xml:space="preserve">رسول امرى يهدى إليك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معشر جادوا بعرضك فابخل</w:t>
      </w:r>
    </w:p>
    <w:p>
      <w:pPr>
        <w:pStyle w:val="BookText"/>
        <w:rPr/>
      </w:pPr>
      <w:r>
        <w:rPr>
          <w:rFonts w:ascii="Amiri" w:hAnsi="Amiri" w:eastAsia="Amiri" w:cs="Amiri"/>
          <w:color w:val="111111"/>
          <w:sz w:val="28"/>
          <w:sz w:val="28"/>
          <w:szCs w:val="28"/>
          <w:rtl w:val="true"/>
          <w:lang w:bidi="ar-SA"/>
        </w:rPr>
        <w:t xml:space="preserve">وإن بوّأوك مبركاً غير 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غليظاً فلاتنزل به وتحوّل</w:t>
      </w:r>
    </w:p>
    <w:p>
      <w:pPr>
        <w:pStyle w:val="BookText"/>
        <w:rPr/>
      </w:pPr>
      <w:r>
        <w:rPr>
          <w:rFonts w:ascii="IRNazanin" w:hAnsi="IRNazanin" w:eastAsia="IRNazanin"/>
          <w:color w:val="111111"/>
          <w:sz w:val="28"/>
          <w:sz w:val="28"/>
          <w:szCs w:val="28"/>
          <w:rtl w:val="true"/>
          <w:lang w:bidi="fa-IR"/>
        </w:rPr>
        <w:t xml:space="preserve">ولا تطمعن ما يحلفونك 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أتوك على قرباء یاهم بالممثّل</w:t>
      </w:r>
    </w:p>
    <w:p>
      <w:pPr>
        <w:pStyle w:val="BookText"/>
        <w:rPr/>
      </w:pPr>
      <w:r>
        <w:rPr>
          <w:rFonts w:ascii="Amiri" w:hAnsi="Amiri" w:eastAsia="Amiri" w:cs="Amiri"/>
          <w:color w:val="111111"/>
          <w:sz w:val="28"/>
          <w:sz w:val="28"/>
          <w:szCs w:val="28"/>
          <w:rtl w:val="true"/>
          <w:lang w:bidi="ar-SA"/>
        </w:rPr>
        <w:t xml:space="preserve">أبعد الإزار مجسداً لك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به في الدار لم يتزيّل</w:t>
      </w:r>
    </w:p>
    <w:p>
      <w:pPr>
        <w:pStyle w:val="BookText"/>
        <w:rPr/>
      </w:pPr>
      <w:r>
        <w:rPr>
          <w:rFonts w:ascii="Amiri" w:hAnsi="Amiri" w:eastAsia="Amiri" w:cs="Amiri"/>
          <w:color w:val="111111"/>
          <w:sz w:val="28"/>
          <w:sz w:val="28"/>
          <w:szCs w:val="28"/>
          <w:rtl w:val="true"/>
          <w:lang w:bidi="ar-SA"/>
        </w:rPr>
        <w:t xml:space="preserve">أراك إذا قد صرت للقوم ناضحاً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بالغرب أدبر وأقبل</w:t>
      </w:r>
    </w:p>
    <w:p>
      <w:pPr>
        <w:pStyle w:val="BookText"/>
        <w:rPr/>
      </w:pPr>
      <w:r>
        <w:rPr>
          <w:rFonts w:ascii="IRNazanin" w:hAnsi="IRNazanin" w:eastAsia="IRNazanin"/>
          <w:color w:val="111111"/>
          <w:sz w:val="28"/>
          <w:sz w:val="28"/>
          <w:szCs w:val="28"/>
          <w:rtl w:val="true"/>
          <w:lang w:bidi="fa-IR"/>
        </w:rPr>
        <w:t xml:space="preserve">فخذها فليست للعزيز بحطة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مقال لامریءٍ متذلّل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إليّ أن أخرج، ثمّ بعث إلي أن أقدم، ثم هو الآن يبعث إليّ أن أخرج</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هذا شرح وتفسير لقوله المقدم أن عثمان أراد أن يعامل معه معاملة النضّاح للناضح،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أن أخرج من المدينة إلى ينبع ثمّ بعث إليّ أن أقدم من ينبع، إليها ثمّ هو الآن بعث ابن عبّاس ويطلب خروجه إلى ينبع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دفعت عنه حتّى خشيت أن أكون آثماً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عثمان قد قسم المال والأرض في بني أميّة فبدأ ببني أبي العاص فأعطى آل الحكم رجالهم عشرة آلاف واعطى بني عثمان مثل ذلك وقسم في بني العاص وفي بني العيص وفي بني حرب ولانت حاشية عثمان لاولئك الطوائف وأبى المسلمون إلا قتلهم وأبى إلا تركهم قال أبو جعفر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القوم ذا خشب جاء الخبر أن القوم يريدون قتل عثمان إن لم ينزع فلما رأى عثمان ما رأى جاء عليّاً فدخل عليه بيته فقال يا ابن عمّ إنّه ليس لي مترك وإن قرابتي قريبة ولي حقّ عظيم عليك وقد جاء ما ترى من هؤلاء القوم وهم مصبحي وأنا أعلم أن لك عند النّاس قدراً وأنّهم يسمعون منك فأنا أُحبّ أن تركب إليهم فتردّهم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علي وركب معه نفر من المهاجرين وكلّمهم علي ومحمّد بن مسلمة وهما اللّذان قدما فسمعوا مقالتهما ورجعوا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عكرمة عن ابن عبّاس لما حصر عثمان الحصر الآخر، قال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لابن عبّاس أو كانا حصرين؟ فقال ابن عبّاس الحصر الأول حصر اثنتي عشرة وقدم المصريون فلقيهم عليّ علیه السلام بذي خشب فردّهم عنه وقد كان والله عليّ له صاحب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الطبري والمسعودي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انصرفوا فصاروا إلى الموضع المعروف بحمّس إذا هم بغلام على بعير وهو مقبل من المدينة فتأملوه فإذا هو ورش غلام عثمان فقرروه فأقرّ وأظهر كتاباً إلى ابن أبي سرح من صاحب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عليك الجيش فاقطع يد فلان واقتل فلاناً وافعل بفلان كذا وأحصى أكثر من في الجيش وأمر فيهم بما أمر فرجعوا إلى المدينة وحصروا عثمان في داره ومنعوه الماء فأشرف على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 يسقينا؟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علياً طلبه الماء فبعث إليه بثلاث قرب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عليّا أنهم يريدون قتله بعث بابنيه الحسن والحسين ومواليه بالسلاح إلى بابه لنصرته وأمرهم أن يمنعوه</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 يسترجع مما يرى على الباب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أن تذبّ عنه فعليك بابن أبي طالب فإنه متستر وهو لا يجبه فخرج سعد حتّى أتى </w:t>
      </w:r>
    </w:p>
    <w:p>
      <w:pPr>
        <w:pStyle w:val="BookText"/>
        <w:rPr/>
      </w:pPr>
      <w:r>
        <w:rPr>
          <w:rFonts w:ascii="IRNazanin" w:hAnsi="IRNazanin" w:eastAsia="IRNazanin"/>
          <w:color w:val="111111"/>
          <w:sz w:val="28"/>
          <w:sz w:val="28"/>
          <w:szCs w:val="28"/>
          <w:rtl w:val="true"/>
          <w:lang w:bidi="fa-IR"/>
        </w:rPr>
        <w:t xml:space="preserve">عليّا وهو بين القبر والمنبر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حسن قم فداك أبي وأمي جئتك والله بخير ما جاء به أحد قط إلى أحد تصل رحم ابن عمّك وتأخذ بالفضل عليه وتحقن دمه ويرجع الأمر على ما نحبّ قد أعطى خليفتك من نفسه الرّضى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الله منه يا أبا إسحاق والله ما زلت أذب عنه حتّى أني لأستحي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حصروا عثمان جاء قوم علياً علیه السلام فكلّموه في عثمان فأقبل عليّ عليه فجعل يخبره ما وجدوا في كتابهم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عثمان على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قرابة ورحماً والله لو كنت في هذه الحلقة لحللتها منك فاخرج إليهم فكلّمهم فإنّهم يسمعون منك إلى آخر ما قال وسيأتي تفصيله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تصريح الرضي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فيها الخروج إلى ماله بينبع، لأمكن أن يفسّر قوله علیه السلام أن اخرج وأن أقدم بما قدمنا من الطبري والمسعودي أي أخرج إلى النّاس فردّهم عني، وكذا أن أقدم أي إلي كما دريت أنّه مرة استغله بالنصرة ومرة استسقاه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 يسقينا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دخل عليه بيته علیه السلام وسأله أن يردّ النّاس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خشيت أن أكون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وجوها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ما يتبادر إليه الذهن ويلوح له بدواً أنّ أمير المؤمنين عليّا علیه السلام نهى عثمان غير مرّة عن الأحداث التي كان يرتكبها وبالغ في النهي فلم ينته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سنتلو طائفة منها عن قريب في أوّل باب المختار من كتبه ورسائله علیه السلام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قد دفع عنه غير مرة كما دريت ومع ذلك كلّه يتنبّه ولم ينته فكان عثمان آثماً في أفعاله المخالفة للدين ومصراً عليها ولا كلام أن معاونة الإثم إثم أيضاً فلو تظاهر عليه بالإثم كان علیه السلام آثماً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 تعالى قوماً أيضاً في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كَثِيرًا مِّنْهُمْ يُسْارِعُونَ فِي الإِثْمِ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أنّه علیه السلام أراد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والله لقد دفعت عنه كرّة بعد كرّة حتّى خشيت أن ألقى نفسي في الهلكة ويقتلني النّاس وقتل النّفس حرام فمن ارتكبه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يكون المراد أني خشيت الإثم بما نلت منهم لما جاهدتهم في الدفع عنه من الضرب والشتم وغلظ القول وأمثالها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 xml:space="preserve">لا شبهة أن الآيات والأخبار التي جاءت في فضيلة الجهاد لا ينالها يد إنكار بل هي من ضروريات الدّين فلو كان عثمان إماماً عدلاً مستحقاً للدفاع عنه لرأى عليّ علیه السلام الجهاد دونه واجباً سواء كان قتل أو قتل وما يتفوه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يريد إلا أن يجعلني جملاً ناضحاً، أو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خشيت أن أكون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p>
    <w:p>
      <w:pPr>
        <w:pStyle w:val="BookText"/>
        <w:rPr/>
      </w:pPr>
      <w:r>
        <w:rPr>
          <w:rFonts w:ascii="IRNazanin" w:hAnsi="IRNazanin" w:eastAsia="IRNazanin"/>
          <w:color w:val="111111"/>
          <w:sz w:val="28"/>
          <w:sz w:val="28"/>
          <w:szCs w:val="28"/>
          <w:rtl w:val="true"/>
          <w:lang w:bidi="fa-IR"/>
        </w:rPr>
        <w:t xml:space="preserve">این یکی از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عبدالله 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جانب عثمان هنگامی که محصور بود و مردم گرد خانه او را در مدینه محاصره کرده بودند نزد آن حضرت آمد که آن بزرگوار از مدینه بیرون رود و به ینبع که از آن حضرتش بود به سر برد تا مردم نامش را برای خلافت کمتر یاد کنند و بدان شعار ندهند و فریاد نزنند و مثل این خواهش را پیش از این باره نیز از آن جناب کرده بود؛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ابن عباس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جز این نمی خواهد که مرا چون شتر آبکش ،گرداند بیایم و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او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بار به من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ينبع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ینبع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باز میگوید که از مدینه بیرون رو و در ينبع به سر ببر سوگند به خدا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دفاع کردم و مرگ و 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دفع کردم، بیم آن دارم که گناهکار باشم</w:t>
      </w:r>
      <w:r>
        <w:rPr>
          <w:rFonts w:eastAsia="IRNazanin" w:cs="IRNazanin"/>
          <w:color w:val="111111"/>
          <w:sz w:val="28"/>
          <w:szCs w:val="28"/>
          <w:rtl w:val="true"/>
          <w:lang w:bidi="fa-IR"/>
        </w:rPr>
        <w:t xml:space="preserve">. </w:t>
      </w:r>
      <w:bookmarkStart w:id="158" w:name="pg20786_780750"/>
    </w:p>
    <w:p>
      <w:pPr>
        <w:pStyle w:val="Heading2"/>
        <w:numPr>
          <w:ilvl w:val="1"/>
          <w:numId w:val="1"/>
        </w:numPr>
        <w:rPr/>
      </w:pPr>
      <w:bookmarkStart w:id="159" w:name="__RefHeading___Toc1806254_3531895371"/>
      <w:bookmarkStart w:id="160" w:name="_Toc60"/>
      <w:bookmarkEnd w:id="158"/>
      <w:bookmarkEnd w:id="159"/>
      <w:r>
        <w:rPr>
          <w:rtl w:val="true"/>
        </w:rPr>
        <w:t>ومن كلام له علیه السلام وهو الماءتان والتاسع والثلاثون من المختار في باب الخطب يحث فيه أصحابه على الجهاد</w:t>
      </w:r>
      <w:bookmarkEnd w:id="160"/>
    </w:p>
    <w:p>
      <w:pPr>
        <w:pStyle w:val="Heading3"/>
        <w:numPr>
          <w:ilvl w:val="2"/>
          <w:numId w:val="1"/>
        </w:numPr>
        <w:rPr/>
      </w:pPr>
      <w:bookmarkStart w:id="161" w:name="__RefHeading___Toc1806256_3531895371"/>
      <w:bookmarkStart w:id="162" w:name="_Toc61"/>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واللهُ مُسْتَأديكُمْ شُكُرَهُ، وَمُوَرْثُكُمْ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وَمُمْهِلُكُمْ في مضمارٍ مَمْدُودٍ </w:t>
      </w:r>
      <w:r>
        <w:rPr>
          <w:rStyle w:val="FootnoteAnchor"/>
          <w:rtl w:val="true"/>
        </w:rPr>
        <w:footnoteReference w:id="155"/>
      </w:r>
      <w:r>
        <w:rPr>
          <w:rFonts w:ascii="Amiri" w:hAnsi="Amiri" w:eastAsia="Amiri" w:cs="Amiri"/>
          <w:color w:val="111111"/>
          <w:sz w:val="28"/>
          <w:sz w:val="28"/>
          <w:szCs w:val="28"/>
          <w:rtl w:val="true"/>
          <w:lang w:bidi="ar-SA"/>
        </w:rPr>
        <w:t>لِتَتَنَازَعُوا سَبَقَهُ، فَشُدُّوا عُقَدَ الْمَآزِرِ، واطْرُوا فُضُولَ الْخَواصِرِ، لا تَجْتَمِعُ عَزِيمَةٌ وَوَلِيمَةٌ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أَنْقَضَ النَّوْمَ لِعَزائِمِ الْيَومَ وأَمْحَى الظُّلم لتذاكيرِ الْهِمَم</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806258_3531895371"/>
      <w:bookmarkStart w:id="164" w:name="_Toc62"/>
      <w:bookmarkEnd w:id="163"/>
      <w:r>
        <w:rPr>
          <w:rtl w:val="true"/>
        </w:rPr>
        <w:t>اللغة</w:t>
      </w:r>
      <w:bookmarkEnd w:id="164"/>
    </w:p>
    <w:p>
      <w:pPr>
        <w:pStyle w:val="BookText"/>
        <w:rPr/>
      </w:pP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استأدى فلاناً مالاً إذا صادره وأخذه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واستأديت ديني عند فلان أي طلبته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استنداء طلب أداى چیزى کردن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مستأديكم شكره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طالب منكم أدائه على 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معطيكم مهلة، يقال أمهله إذا أنظره وأجله،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w:t>
      </w:r>
    </w:p>
    <w:p>
      <w:pPr>
        <w:pStyle w:val="BookText"/>
        <w:rPr/>
      </w:pPr>
      <w:r>
        <w:rPr>
          <w:rFonts w:ascii="IRNazanin" w:hAnsi="IRNazanin" w:eastAsia="IRNazanin"/>
          <w:color w:val="111111"/>
          <w:sz w:val="28"/>
          <w:sz w:val="28"/>
          <w:szCs w:val="28"/>
          <w:rtl w:val="true"/>
          <w:lang w:bidi="fa-IR"/>
        </w:rPr>
        <w:t>، الذي تضمر فيه الخيل للسباق أي تحضر له لتنازعوا وتتنافسوا في سبقه المضمار أيضاً مدة تضمير الخيل، أي اسم للمكان والزمان وجاء بمعنى غاية الفرس في السباق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 بالتحريك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الخطر الذي يوضع بين أهل 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هو الخطر الذي يتراهن عليه المسابقون ويأخذه السابق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محرکة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گروبندند بر براست دوانیدن و تیرانداختن و جزآن، أسباق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العقدة كالغرف جمع الغرفة أي ما يمسك الشيء ويوثقه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المئزر والمنزرة أي الإزار كاللّحاف والملحف والملحفة جمعها ملاحف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الطيّ وأصل الطيّ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الثني والقبض وضدّ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طوتك خطوب دهرك رك بعد نشر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الخاصرة أي الشاكلة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خاصرة كصاحبة قال الحسين بن مطير في أبيات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مخضرة الأوساط زانت عقودها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ممّا زيّنتها عقودها</w:t>
      </w:r>
    </w:p>
    <w:p>
      <w:pPr>
        <w:pStyle w:val="BookText"/>
        <w:rPr/>
      </w:pPr>
      <w:r>
        <w:rPr>
          <w:rFonts w:ascii="Amiri" w:hAnsi="Amiri" w:eastAsia="Amiri" w:cs="Amiri"/>
          <w:color w:val="111111"/>
          <w:sz w:val="28"/>
          <w:sz w:val="28"/>
          <w:szCs w:val="28"/>
          <w:rtl w:val="true"/>
          <w:lang w:bidi="ar-SA"/>
        </w:rPr>
        <w:t>يريد أنها دقيقة الخصور غير واسعة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فتى لا يرى قدّ القميص بخصره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ولكنّما تفرىّ الفرى مناك </w:t>
      </w:r>
      <w:bookmarkStart w:id="165" w:name="pg20786_780751"/>
    </w:p>
    <w:p>
      <w:pPr>
        <w:pStyle w:val="BookText"/>
        <w:rPr/>
      </w:pPr>
      <w:bookmarkEnd w:id="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العرس وقيل كلّ طعام صنع لدعوة أو غيرها وقبل كلّ طعام يتخذ لجمعٍ الجمع ولائم لكنها ههنا كناية عن لذّات الدنيا وخفض العيش والدعة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كالغرف جمع الظلمة كالغرفة والمراد بها الليل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تذكار لأن التذكرة جمعها تذاكر</w:t>
      </w:r>
    </w:p>
    <w:p>
      <w:pPr>
        <w:pStyle w:val="Heading3"/>
        <w:numPr>
          <w:ilvl w:val="2"/>
          <w:numId w:val="1"/>
        </w:numPr>
        <w:rPr/>
      </w:pPr>
      <w:bookmarkStart w:id="166" w:name="__RefHeading___Toc1806260_3531895371"/>
      <w:bookmarkStart w:id="167" w:name="_Toc63"/>
      <w:bookmarkEnd w:id="166"/>
      <w:r>
        <w:rPr>
          <w:rtl w:val="true"/>
        </w:rPr>
        <w:t>الإعراب</w:t>
      </w:r>
      <w:bookmarkEnd w:id="167"/>
    </w:p>
    <w:p>
      <w:pPr>
        <w:pStyle w:val="BookText"/>
        <w:rPr/>
      </w:pPr>
      <w:r>
        <w:rPr>
          <w:rFonts w:ascii="Amiri" w:hAnsi="Amiri" w:eastAsia="Amiri" w:cs="Amiri"/>
          <w:color w:val="111111"/>
          <w:sz w:val="28"/>
          <w:sz w:val="28"/>
          <w:szCs w:val="28"/>
          <w:rtl w:val="true"/>
          <w:lang w:bidi="ar-SA"/>
        </w:rPr>
        <w:t xml:space="preserve">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لتتنازعوا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جارة للتعليل متعلقة بالممهل والفعل منصوب بأن الناصبة المصدرية المقدرة أي لأن تتنازعوا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فصيحة تنبىء عن محذوف يدلّ عليه ما قبلها أي إذا أمهلكم الله في مضمار لتتنازعوا سبقه فشدّوا عقد المآزر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صيغتا تعجب أي وما أمحى الظلم</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806262_3531895371"/>
      <w:bookmarkStart w:id="169" w:name="_Toc64"/>
      <w:bookmarkEnd w:id="168"/>
      <w:r>
        <w:rPr>
          <w:rtl w:val="true"/>
        </w:rPr>
        <w:t>المعنى</w:t>
      </w:r>
      <w:bookmarkEnd w:id="169"/>
    </w:p>
    <w:p>
      <w:pPr>
        <w:pStyle w:val="BookText"/>
        <w:rPr/>
      </w:pPr>
      <w:r>
        <w:rPr>
          <w:rFonts w:ascii="IRNazanin" w:hAnsi="IRNazanin" w:eastAsia="IRNazanin"/>
          <w:color w:val="111111"/>
          <w:sz w:val="28"/>
          <w:sz w:val="28"/>
          <w:szCs w:val="28"/>
          <w:rtl w:val="true"/>
          <w:lang w:bidi="fa-IR"/>
        </w:rPr>
        <w:t>كلامه علیه السلام في التحريص على القتال والحثّ على الجهاد وفضل المجاهدين وفي ذم القاعدين عنه ذكر في عدة مواضع من النهج كلّها كاف شاف لفظاً ومعنى على حدّ لا يتأتى لأحد أن ينسج المعاني بالألفاظ بذلك المنوال ومن تأمّلها حق التأمّل درى أنها فوق كلام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أنّها كما تدلّ على قدرة بيانه كذلك يدلّ على كمال شجاعته وقدرته الروحيّة ومما بلغ إلى حدّ التواتر أنّ صولته وسطوته وشجاعته أعجزت الأبطال وقد أقرّ أعداؤه بذلك ما ولى علیه السلام عن أحد قط مع طول ملاقاته الحروب وكثرة من لاقاه من صناديد الأعداء أعداء ومن تأمل الأخبار في الغزوات علم أن قواعد الإسلام ثبتت بجهاده علیه السلام وأن هذه القوة ما كانت بقوة جسدانية بل بتأييدات إلهيّة كما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قلعت باب خيبر بقوة جسدانية بل بقوة إلهيّة </w:t>
      </w:r>
      <w:r>
        <w:rPr>
          <w:rStyle w:val="FootnoteAnchor"/>
          <w:rtl w:val="true"/>
        </w:rPr>
        <w:footnoteReference w:id="156"/>
      </w:r>
      <w:r>
        <w:rPr>
          <w:rFonts w:ascii="Amiri" w:hAnsi="Amiri" w:eastAsia="Amiri" w:cs="Amiri"/>
          <w:color w:val="111111"/>
          <w:sz w:val="28"/>
          <w:sz w:val="28"/>
          <w:szCs w:val="28"/>
          <w:rtl w:val="true"/>
          <w:lang w:bidi="ar-SA"/>
        </w:rPr>
        <w:t xml:space="preserve">ونعم ما أشار إليه العارف الرومي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چراغ شمس کوروشن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 فتیله پنبه وروغن بود</w:t>
      </w:r>
    </w:p>
    <w:p>
      <w:pPr>
        <w:pStyle w:val="BookText"/>
        <w:rPr/>
      </w:pPr>
      <w:r>
        <w:rPr>
          <w:rFonts w:ascii="IRNazanin" w:hAnsi="IRNazanin" w:eastAsia="IRNazanin"/>
          <w:color w:val="111111"/>
          <w:sz w:val="28"/>
          <w:sz w:val="28"/>
          <w:szCs w:val="28"/>
          <w:rtl w:val="true"/>
          <w:lang w:bidi="fa-IR"/>
        </w:rPr>
        <w:t xml:space="preserve">سقف گردون کانچنین دائم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 طناب واستنی قائم بود</w:t>
      </w:r>
    </w:p>
    <w:p>
      <w:pPr>
        <w:pStyle w:val="BookText"/>
        <w:rPr/>
      </w:pPr>
      <w:r>
        <w:rPr>
          <w:rFonts w:ascii="IRNazanin" w:hAnsi="IRNazanin" w:eastAsia="IRNazanin"/>
          <w:color w:val="111111"/>
          <w:sz w:val="28"/>
          <w:sz w:val="28"/>
          <w:szCs w:val="28"/>
          <w:rtl w:val="true"/>
          <w:lang w:bidi="fa-IR"/>
        </w:rPr>
        <w:t xml:space="preserve">قوّت جبریل از بخ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دیدار خلاق ودود</w:t>
      </w:r>
    </w:p>
    <w:p>
      <w:pPr>
        <w:pStyle w:val="BookText"/>
        <w:rPr/>
      </w:pPr>
      <w:r>
        <w:rPr>
          <w:rFonts w:ascii="IRNazanin" w:hAnsi="IRNazanin" w:eastAsia="IRNazanin"/>
          <w:color w:val="111111"/>
          <w:sz w:val="28"/>
          <w:sz w:val="28"/>
          <w:szCs w:val="28"/>
          <w:rtl w:val="true"/>
          <w:lang w:bidi="fa-IR"/>
        </w:rPr>
        <w:t xml:space="preserve">همچنین این قوّت ابدال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زحق دان نز طعام و از طبق</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جسمشان راهم زنور اسرشته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 روح و از ملک بگذشته اند </w:t>
      </w:r>
    </w:p>
    <w:p>
      <w:pPr>
        <w:pStyle w:val="BookText"/>
        <w:rPr/>
      </w:pPr>
      <w:r>
        <w:rPr>
          <w:rFonts w:ascii="IRNazanin" w:hAnsi="IRNazanin" w:eastAsia="IRNazanin"/>
          <w:color w:val="111111"/>
          <w:sz w:val="28"/>
          <w:sz w:val="28"/>
          <w:szCs w:val="28"/>
          <w:rtl w:val="true"/>
          <w:lang w:bidi="fa-IR"/>
        </w:rPr>
        <w:t xml:space="preserve">على أنه علیه السلام في بعضها يعلّم فنون الحرب وفي بعضها قانون تعبية العسكر وفي بعضها وظيفة المجاهد قبال الخصم من الأفعال والأقوال لإرشاده وهدايته وفي بعضها وظيفته قباله للحراب والقتال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تعالى يحبّ الذين يقاتلون في سبيله صفّاً كأنّهم بنيان مرصوص فقدّموا الدارع وأخّروا الحاسر وعضّوا على الأضراس فإنّه أنبا للسيوف على الهام والتووا في أطراف الرماح فإنّه أمور للأسنة وغضوا الأبصار فإنّه أربط للجاش وأسكن للقلوب وأميتوا الأصوات فإنّه أطرد للفشل وأولى بالوقار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ورايتكم فلا تميلوها ولا تخلّوها ولا تجعلوها إلّا في أيدي شجعانكم فإنّ المانعين للذمار والصّابرين على نزول الحقائق أهل الحفاظ الذين يحفّون براياتهم ويكشفونها رحم الله امرءُ منكم آسا أخاه بنفسه ولم يكل قرنه إلى أخيه فيجتمع عليه قرنه وقرن أخيه فيكتسب بذلك لائمة ويأتي به دناءة ولا تعرضوا لمقت الله ولا تفروا من الموت فإنّ الله سبحانه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يَنْفَعَكُمُ الْفِرَارُ إِنْ فَرَرْتُمْ مِنَ الْمَوْتِ أَوِ الْقَتْلِ وَإِذًا لَا تُمَتَّعُونَ إِلَّا قَلِيلًا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لئن فررتم من سيف العاجلة لا تسلموا من سيف الآخرة فاستعينوا بالصبر والصّلاة والصدق في النية فإن الله تعالى بعد الصبر ينزل النصر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تعرضنا لكلماته علیه السلام في الجهاد والمجاهد لكثر بنا الخطب فالأولى بنا الآن أن يثني القلم إلى تفسير جمل كلامه هذا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مستأديكم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الله تعالى طالب منكم أداء شكره على نعمه والقيام به كما أمر به في مواضع كثيرة من كتابه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وَاشْكُرُوا لِلَّهِ إِن كُنتُمْ إِيَّاهُ تَعبُدُونَ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وَاشْكُرُوا لِي وَلَا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وَاشْكُرُواْ نِعْمَتَ اللهِ إِن كُنتُمْ إِيَّاهُ تَعْبُدُونَ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من الآيات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ههنا كلاماً وهو أن كلامه علیه السلام يكون في حثّ أصحابه على الجهاد وأي ارتباط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مستأديكم شكره بالجهاد؟ الجواب أنّ أداء الشكر بازاء نعمته إنما هو باختلاف النعم وموارده فكما أنّ التوبة عن المعاصي مثلاً ليست التكلّم بالاستغفار أو تبت وأمثالهما بل التوبة على الغصب إنّما ردّ مال الغير إليه والعزم على تركه في الاستقبال والتوبة على ترك الصّلاة قضاؤها كذلك وهكذا في كلّ معصية كانت التوبة بحسبها، كذلك شكر النعمة إنما يكون بحسبها فقد يكفى التكلم بالحمد لله مثلاً في أداء الشكر بإزاء نعمة ولما كان دين الله وكتابه الحاوي لسعادة الدارين والداعي إلى الخير والهدى من أعظم نعمه فمن كفر بهذه النعمة العظمى فقد خسر خسراناً مبيناً وعدم الكفران بها وأداء الشكر لها أن يتنعّم بها ويحفظها ويمنعها من كيد الأجانب وسبيله الجهاد فالله يطالب أداء شكره بإزاء هذه النعمة الكبرى أي الجهاد في سبيله لحفظ الدين ورفع كيد المعاندين والحمد الله ربّ العالمين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ومورثكم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تعالى هو سلطانه ودولته الحقة في الأرض يورثه عباده الصالحين والمحافظين على رعاية أمره ونهيه من إقامة الصّلاة وأداء الزكاة والقيام بالجهاد وغيرها من الفرائض والانتهاء مما نهى وحرّم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وَلَا تَحْزَنُوا وَأَنتُمُ الأَعْلَوْنَ إِن كُنتُم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وَأَوْرَثَكُمْ أَرْضَهُمْ وَدِيَارَهُمْ وَأَمْوَالَهُمْ وَأَرْضًا لَمْ تَطَئُوهَا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وَتَدْعُوا إِلَى السَّلْمِ وَأَنْتُمُ الْأَعْلَوْنَ وَاللَّهُ مَعَكُمْ وَلَنْ يَتِرَكُمْ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إنّ كلامه علیه السلام هذا يشير أيضاً إلى أن أمر الدولة سيرجع إليكم ويزول أمر بني أميّة كما أفاد الفاضل الشارح المعتزلي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وممهلكم في مضمار ممدود لتتنازعوا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في مضمار محدود وكلاهما حقّ فإن المضمار الممدود أي العمر محدود لا محالة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 علیه السلام الآجال المقدّرة التي ضربت للناس أعني مدّة حياتهم بالمضمار للخيل لغاية السبق فإن الدّنيا متجر أولياء الله ومكسب الصلحاء ليس للإنسان إلا أن يسارع إلى مغفرة من ربّه ويسابق غيره في الإتصاف بالأوصاف الإلهيّة والتخلق بالأخلاق الربّانيّة حتّى يتقرب إلى حضرته جلّ وعلا، فإن تلك الغاية القصوى هي سبق السالكين ومنتهى رغبة الراغبين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كان كلامه علیه السلام في الحثّ على الجهاد فلا بد أن يكون دالاً على فضل المجاهدين خاصّة فيحرصهم بالمنافسة في سبق مضمار القتال مضمار القتال وهو الجنّة والرضوان والغفران والحياة الطيبة والعيش الرغد، وقال علیه السلام في بعض خطبه الماضية في تحضيضه على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المسلمين إن الله قد دلكم على تجارة تنجيكم من عذاب أليم وتشفى بكم على الخير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بالله وبرسوله والجهاد في سبيله وجعل ثوابه مغفرة الذنب ومساكن طيبة في جنات عدن إلى آخر 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قال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فإنّ الجهاد باب من أبواب الجنّة فتحه الله لخاصّة أوليائه إلى آخرها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يَسْتَبْشِرُونَ بِنِعْمَةٍ مِنَ اللَّهِ وَفَضْلٍ وَأَنَّ اللَّهَ لَا يُضِيعُ أَجْرَ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فشدوا عقد المآزر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الإزار كناية عن الجدّ والتشمير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شدّ عقد إزاره أو كشف عن ساقيه أو شمّر عن ساقيه أو شمّر ذيله إذا تهيأ لأمر هائل وخطب عظيم وفظيع لانّ من عادة النّاس أن يشدّوا عقد إزارهم أو يشمّروا عن سوقهم وذيولهم ويقلصوا أكمامهم عند الأمور الصعبة لأن الشدّو والتشمير عندها أمكن للقراع والدفاع فإنّ من شدّ عقد الإزار أمن من انحلاله ولا يشغله عما هو بصدده فيمضي في عمله غير خائف على أنه كان أسرع للمشي وأبعد عن العثار كما إذا شد وضين الإبل والخيل ونحوهما أمن القتب أو الهودج أو السرج وأمثالها ومن عليها من الإضطراب بخلاف إذا كان قلقاً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العوراء ابنة سبيع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طيّان طاوى الكشح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یرخی لمعظلمة ازاره</w:t>
      </w:r>
    </w:p>
    <w:p>
      <w:pPr>
        <w:pStyle w:val="BookText"/>
        <w:rPr/>
      </w:pPr>
      <w:r>
        <w:rPr>
          <w:rFonts w:ascii="Amiri" w:hAnsi="Amiri" w:eastAsia="Amiri" w:cs="Amiri"/>
          <w:color w:val="111111"/>
          <w:sz w:val="28"/>
          <w:sz w:val="28"/>
          <w:szCs w:val="28"/>
          <w:rtl w:val="true"/>
          <w:lang w:bidi="ar-SA"/>
        </w:rPr>
        <w:t xml:space="preserve">تريد أنه عقد الإزار شديداً إذا نابته النوائب لا يرخى إزاره، وكذا من شمّر ذيله قال قيس بن زهير بن جذيمة العبسي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شمّرت لك عن ساقها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فویها ربیع فلا تسام</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شمرت عن ساقها فشدّوا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الحرب بكم فجدّوا</w:t>
      </w:r>
    </w:p>
    <w:p>
      <w:pPr>
        <w:pStyle w:val="BookText"/>
        <w:rPr/>
      </w:pPr>
      <w:r>
        <w:rPr>
          <w:rFonts w:ascii="Amiri" w:hAnsi="Amiri" w:eastAsia="Amiri" w:cs="Amiri"/>
          <w:color w:val="111111"/>
          <w:sz w:val="28"/>
          <w:sz w:val="28"/>
          <w:szCs w:val="28"/>
          <w:rtl w:val="true"/>
          <w:lang w:bidi="ar-SA"/>
        </w:rPr>
        <w:t>وكذا يقال لأمر هائل اشتدّ أنّه شمّر أو شمّر عن ساقيه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ومستعجل بالحرب والسلم 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استثيرت كلّ عنها محافره</w:t>
      </w:r>
    </w:p>
    <w:p>
      <w:pPr>
        <w:pStyle w:val="BookText"/>
        <w:rPr/>
      </w:pPr>
      <w:r>
        <w:rPr>
          <w:rFonts w:ascii="IRNazanin" w:hAnsi="IRNazanin" w:eastAsia="IRNazanin"/>
          <w:color w:val="111111"/>
          <w:sz w:val="28"/>
          <w:sz w:val="28"/>
          <w:szCs w:val="28"/>
          <w:rtl w:val="true"/>
          <w:lang w:bidi="fa-IR"/>
        </w:rPr>
        <w:t xml:space="preserve">وحارب فيها بامری حین شمّرت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معجازِ لئيم مكاسره</w:t>
      </w:r>
    </w:p>
    <w:p>
      <w:pPr>
        <w:pStyle w:val="BookText"/>
        <w:rPr/>
      </w:pPr>
      <w:r>
        <w:rPr>
          <w:rFonts w:ascii="Amiri" w:hAnsi="Amiri" w:eastAsia="Amiri" w:cs="Amiri"/>
          <w:color w:val="111111"/>
          <w:sz w:val="28"/>
          <w:sz w:val="28"/>
          <w:szCs w:val="28"/>
          <w:rtl w:val="true"/>
          <w:lang w:bidi="ar-SA"/>
        </w:rPr>
        <w:t>أي حين شمّرت وكشفت الحرب عن ساقيها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سأل نافع بن الأرزق ابن عباس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شدّة الآخرة أما سمعت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قامت الحرب بنا عن ساق</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واطووا فضول الخواصر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والأنسب في المقام أن مراده علیه السلام من هذه الجملة كالتي سبقتها إرشاد إلى الجدّ والتهيأ للقتال فإن لثياب العرب سعة فاضلة فإذا طووا فضول الخواصر عليها وقلّصوا الذيول كان القتال والمشي لهم أهون وأمكن فإن الفضول تمنع عن الجلد والإسراع وتعوق عن السبق والحراك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بربسته میان و در زده ناوك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بگشاده عنان و در چده دامن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مراده علیه السلام أن ما طال من الثياب التفّوه واطووه على الخاصرة وذلك لأنّ من شرع بجدّ واجتهاد في عمل يطوي ما فضل من إزاره طولاً ويلتف بقدميه على خاصرته </w:t>
      </w:r>
    </w:p>
    <w:p>
      <w:pPr>
        <w:pStyle w:val="BookText"/>
        <w:rPr/>
      </w:pPr>
      <w:r>
        <w:rPr>
          <w:rFonts w:ascii="IRNazanin" w:hAnsi="IRNazanin" w:eastAsia="IRNazanin"/>
          <w:color w:val="111111"/>
          <w:sz w:val="28"/>
          <w:sz w:val="28"/>
          <w:szCs w:val="28"/>
          <w:rtl w:val="true"/>
          <w:lang w:bidi="fa-IR"/>
        </w:rPr>
        <w:t>ويجعله محكما فيها لئلا يمنعها عن المشى والجد والسراع، وكأنّما أراد هذا المعنى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واطووا فضول الخواصر أي ما فضل من مآزركم يلتفّ على أقدامكم فاطووه حتّى تخفوا في العمل ولا يعوقكم شيء عن الإسراع في عملكم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على الوجه الأوّل طيّ ما فضل وزاد من الثياب عرضاً وسعة على الخاصرة وعلى الثاني طيّ ما فضل وزاد طولاً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يجعل الأمر بطيّ فضول الخواصر كناية عن النهي عن كثرة الأكل لأنّ الكثير الأكل لا يطوى فضول خواصره لامتلائها بل يملئها والقليل الأكل يأكل في بعضها ويطوى بعضها على أن البطنة تذهب الفطنة وتمنع عن الحملة على الفتنة وكانت العرب عند الحب تمسك عن الأكل والشبع لذلك وكثيراً ما يوجد في أشعارهم وأمثالهم مدح خميص البطن، يابس الجنبين، منضم الضلوع، متقارب الجنبين، أهضم، طاوى الكشح، مطويّ الكشح والجنب، طبّان صغير البطن، مهضوم الجنبين، قليل الطعم، طيّ البطن، ضامر البطن ونظائرها الكثيرة المتقاربة المعنى كما يوجد في أمثال الفرس وأشعارهم مما لا يحصى كثرة</w:t>
      </w:r>
    </w:p>
    <w:p>
      <w:pPr>
        <w:pStyle w:val="BookText"/>
        <w:rPr/>
      </w:pP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اسب لاغر میان بکار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میدان نه چاو پرواری</w:t>
      </w:r>
    </w:p>
    <w:p>
      <w:pPr>
        <w:pStyle w:val="BookText"/>
        <w:rPr/>
      </w:pPr>
      <w:r>
        <w:rPr>
          <w:rFonts w:ascii="Amiri" w:hAnsi="Amiri" w:eastAsia="Amiri" w:cs="Amiri"/>
          <w:color w:val="111111"/>
          <w:sz w:val="28"/>
          <w:sz w:val="28"/>
          <w:szCs w:val="28"/>
          <w:rtl w:val="true"/>
          <w:lang w:bidi="ar-SA"/>
        </w:rPr>
        <w:t xml:space="preserve">وذهب إلى هذا المعنى الشارح الفاضل المعتزلي وأتى بثلاثة أبيات شاهداً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كلوا في بعض بطنكم وعفّوا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زمانكم زمن خمیص</w:t>
      </w:r>
    </w:p>
    <w:p>
      <w:pPr>
        <w:pStyle w:val="BookText"/>
        <w:rPr/>
      </w:pPr>
      <w:r>
        <w:rPr>
          <w:rFonts w:ascii="Amiri" w:hAnsi="Amiri" w:eastAsia="Amiri" w:cs="Amiri"/>
          <w:color w:val="111111"/>
          <w:sz w:val="28"/>
          <w:sz w:val="28"/>
          <w:szCs w:val="28"/>
          <w:rtl w:val="true"/>
          <w:lang w:bidi="ar-SA"/>
        </w:rPr>
        <w:t xml:space="preserve">وقال أعشى باهلة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طاوى المصير على العزا متصلت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بالقوم ليلة لا ماء ولا شجر</w:t>
      </w:r>
    </w:p>
    <w:p>
      <w:pPr>
        <w:pStyle w:val="BookText"/>
        <w:rPr/>
      </w:pPr>
      <w:r>
        <w:rPr>
          <w:rFonts w:ascii="Amiri" w:hAnsi="Amiri" w:eastAsia="Amiri" w:cs="Amiri"/>
          <w:color w:val="111111"/>
          <w:sz w:val="28"/>
          <w:sz w:val="28"/>
          <w:szCs w:val="28"/>
          <w:rtl w:val="true"/>
          <w:lang w:bidi="ar-SA"/>
        </w:rPr>
        <w:t xml:space="preserve">وقال الشنقري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واطوى على الخمص الحوايا كما انطوت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خيوطة ماري تغار وتفتل وذهب الشارح الفاضل البحراني إلى أنّ طيّ فضول الخواصر كناية عن الأمر بترك ما يفضل من متاع الدنيا على قدر الحاجة من ألوان الطعوم والملابس وسائر قينات الدنيا وأصله أن للخواصر والبطون احتمال أن يتسع لما فوق قدر الحاجة من المأكول فذلك القدر المتسع لما فوق الحاجة هو فضول الخواصر وكنّى بطيّها عمّا ذكرناه من لوازم ذلك الطي ترك تلك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البحراني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له مناسبة مّا بالجهاد فإنّ المجاهد يعرض عن نفسه والدّنيا وما فيها، لكن إرادة هذا المعنى من قوله علیه السلام يخلو من تكلف بل يعيد جدّاً </w:t>
      </w:r>
    </w:p>
    <w:p>
      <w:pPr>
        <w:pStyle w:val="BookText"/>
        <w:rPr/>
      </w:pPr>
      <w:r>
        <w:rPr>
          <w:rFonts w:ascii="IRNazanin" w:hAnsi="IRNazanin" w:eastAsia="IRNazanin"/>
          <w:color w:val="111111"/>
          <w:sz w:val="28"/>
          <w:sz w:val="28"/>
          <w:szCs w:val="28"/>
          <w:rtl w:val="true"/>
          <w:lang w:bidi="fa-IR"/>
        </w:rPr>
        <w:t xml:space="preserve">غاية البعد وإلا فإن من كلام إلّا وله مناسبات بعيدة وملازمات غريبة والصواب أن يفسّر قوله علیه السلام الآتي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عزيمة ووليمة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المعنى أو قريب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هذه الجملة التالية قرينة على إرادة ذلك المعنى من الأولى ردّ بلزومه التكرار والتأسيس خير منه ولو كان تأكيداً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عزيمة ووليمة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أهتمّ بأمر وأراد إرادة جازمة على تحصيله واقتنائه لا بدّ أن يغضى عينه عن اللّذات والدّعة وخفض العيش فكنى بالوليمة عنها كما مضى ولا تقتنى الفضائل النفيسة إلّا بالكفّ عن اللّذائذ النفسيّة ولا تنال درجات الكمال إلا بمقاساة الشدائد وركوب الأهوال ونعم ما قال المتنبيّ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المشقة ساد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فالجود يفقر والإقدام قتّال</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أنقض النوم العزائم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والتي تليها بصيغة التعجب وهما تؤكّدان الأولى والمراد واحد أي أن الاشتغال بالمشتبهات الدنيّة البدنيّة يثبط الإنسان على الوصول إلى المقامات العالية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عزم على أمر في اليوم فنام لم ينجح بالمراد فيكون نوم يومه ناقض روم يومه، أو إذا عزم في اليوم على أمر يفعله في اللّيل أو في الغد باكراً ونام في اللّيل لم يظفر بالحاجة كالمسافر مثلاً إذا أراد في اليوم أن مسافة طويلة تلازم الأقدام بها بكرة حتى ينال المطلوب فنام ولم يباكر لم يفز به وما اجاد قول السعدي بالفارسية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راب نوشین بامداد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پیاده را ز سبیل</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وأمحى الظلم لتذاكير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اهتم في اليوم مثلاً بعمل في اللّيل وإذا جاء اللّيل غلبه النوم تمحو الظلمة أي يمحو نوم الليل ذلك التذكار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المتنبي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بقدر الكدّ تكتسب المعالی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طلب العلى سهر اللّيالي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تروم العزّ ثم تنام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يغوص البحر من طلب اللّئالي </w:t>
      </w:r>
    </w:p>
    <w:p>
      <w:pPr>
        <w:pStyle w:val="BookText"/>
        <w:rPr/>
      </w:pPr>
      <w:r>
        <w:rPr>
          <w:rFonts w:ascii="Amiri" w:hAnsi="Amiri" w:eastAsia="Amiri" w:cs="Amiri"/>
          <w:color w:val="111111"/>
          <w:sz w:val="28"/>
          <w:sz w:val="28"/>
          <w:szCs w:val="28"/>
          <w:rtl w:val="true"/>
          <w:lang w:bidi="ar-SA"/>
        </w:rPr>
        <w:t>الترجمة</w:t>
      </w:r>
    </w:p>
    <w:p>
      <w:pPr>
        <w:pStyle w:val="BookText"/>
        <w:rPr/>
      </w:pPr>
      <w:r>
        <w:rPr>
          <w:rFonts w:ascii="IRNazanin" w:hAnsi="IRNazanin" w:eastAsia="IRNazanin"/>
          <w:color w:val="111111"/>
          <w:sz w:val="28"/>
          <w:sz w:val="28"/>
          <w:szCs w:val="28"/>
          <w:rtl w:val="true"/>
          <w:lang w:bidi="fa-IR"/>
        </w:rPr>
        <w:t>از جمله کلمات بلاغت نظام اسدالله الغالب كرّار غير قرار على بن ابي</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یاران خود را بر جهاد برمی انگیزاند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ادای شکر را از شما خواهان است و امرش را به شما ارث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دولت حق و سلطان و حکومت الهی به دست دوستان خدا و صالحان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 لَيَستخلِفَنَّهم في الأرض ؛ 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میدان محدود عمر مهلت داده است تا با یکدیگر مسابقت کنید و گوی سبقت را بربایید پس بندمیان را استوار کنید و دامن در چینید که آهنگ کار با تن پروری درست نیاید ،خواب عزیمت روز را چه خوب شکننده و بستر شب یاد همّت ها را چه نيك نابود کننده است</w:t>
      </w:r>
      <w:r>
        <w:rPr>
          <w:rFonts w:eastAsia="IRNazanin" w:cs="IRNazanin"/>
          <w:color w:val="111111"/>
          <w:sz w:val="28"/>
          <w:szCs w:val="28"/>
          <w:rtl w:val="true"/>
          <w:lang w:bidi="fa-IR"/>
        </w:rPr>
        <w:t xml:space="preserve">. </w:t>
      </w:r>
      <w:bookmarkStart w:id="170" w:name="pg20786_780758"/>
    </w:p>
    <w:p>
      <w:pPr>
        <w:pStyle w:val="Heading2"/>
        <w:numPr>
          <w:ilvl w:val="1"/>
          <w:numId w:val="1"/>
        </w:numPr>
        <w:rPr/>
      </w:pPr>
      <w:bookmarkStart w:id="171" w:name="__RefHeading___Toc1806264_3531895371"/>
      <w:bookmarkStart w:id="172" w:name="_Toc65"/>
      <w:bookmarkEnd w:id="170"/>
      <w:bookmarkEnd w:id="171"/>
      <w:r>
        <w:rPr>
          <w:rtl w:val="true"/>
        </w:rPr>
        <w:t>باب المختار من كتب مولينا أمير المؤمنين علیه السلام ورسائله إلى أعدائه وأمراء بلاده، ويدخل في ذلك ما اختير من عهوده علیه السلام إلى عماله ووصاياه لأهله وأصحابه من كتاب له علیه السلام إلى أهل الكوفة عند مسيره إليهم من المدينة إلى البصرة وهو الكتاب الأول من المختار من كتبه علیه السلام</w:t>
      </w:r>
      <w:bookmarkEnd w:id="172"/>
    </w:p>
    <w:p>
      <w:pPr>
        <w:pStyle w:val="Heading3"/>
        <w:numPr>
          <w:ilvl w:val="2"/>
          <w:numId w:val="1"/>
        </w:numPr>
        <w:rPr/>
      </w:pPr>
      <w:bookmarkStart w:id="173" w:name="__RefHeading___Toc1806266_3531895371"/>
      <w:bookmarkStart w:id="174" w:name="_Toc66"/>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مِنْ عَبْدِ اللَّهِ عَلِيٍّ أَمِيرِ الْمُؤْمِنِينَ إِلَى الْكُوفَةِ جَبْهِةَ الأَنْصَارِ وَسَنامِ الْعَرَبِ أَمّا بَعْدُ فَإِنِّي أُخبرُكُمْ عَنْ أَمْرِ عُثمانَ حَتَّى يَكُونَ سَمْعُهُ كَعِيانِه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طَعُنُوا عَلَيْهِ فَكُنْتُ رَجُلاً مِن الْمُهاجِرينَ أَكثرُ اسْتِعْتابَهُ وَأَقِلْ عِتابَهُ وكانَ طَلْحَةُ والزُّبَيْرُ أُهْوَنُ سَيْرِهِما فيه الوجيفُ ، وأَرْفَقُ حِداثِهِمَا العَنيفُ، وكان مِنْ عَائِشَةَ فِيهِ فَلْتَهُ غَضَبٍ فَأُتِيحَ لَهُ قَوْمٌ فَقَتَلُوهُ، وَبَايَعني النَّاسُ غَيرَ مُسْتَكْرِهِينَ وَلَا مُجْبَرِينَ، بَلْ طائِعينَ مُخيَّرينَ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دارَ الْهِجْرَةِ قَدْ قَلَعَتْ بِأَهْلِها وَقَلَعُوا بِها، وجاشَتْ جَيْشَ الْمِرْجَلِ وَقَامَتِ الْفِتْنَةُ عَلَى الْقُطْبِ، فَأَسْرِعُوا إلى أميركُمْ وبادِرُوا جهادَ عَدُوِّكُمْ إِنْشَاء الله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806268_3531895371"/>
      <w:bookmarkStart w:id="176" w:name="_Toc67"/>
      <w:bookmarkEnd w:id="175"/>
      <w:r>
        <w:rPr>
          <w:rtl w:val="true"/>
        </w:rPr>
        <w:t>اللغة</w:t>
      </w:r>
      <w:bookmarkEnd w:id="176"/>
    </w:p>
    <w:p>
      <w:pPr>
        <w:pStyle w:val="BookText"/>
        <w:rPr/>
      </w:pPr>
      <w:r>
        <w:rPr>
          <w:rFonts w:ascii="IRNazanin" w:hAnsi="IRNazanin" w:eastAsia="IRNazanin"/>
          <w:color w:val="111111"/>
          <w:sz w:val="28"/>
          <w:sz w:val="28"/>
          <w:szCs w:val="28"/>
          <w:rtl w:val="true"/>
          <w:lang w:bidi="fa-IR"/>
        </w:rPr>
        <w:t>قول الرضي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عهوده إلى عمّاله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إلى فلان أوصاه وشرط عليه، قال الجوهري في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واليمين، والموثق، والذمة، والحفاظ، والوصيّة وقد عهدت إليه أي أوصيته ومنه اشتق العهد الذي يكتب للولاة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ما يكتبه وليّ الأمر للولاة يأمرهم فيه باجراء العدالة وكان يعرف بالفرمان والجمع عهود والوصايا جمع الوصية كغنية بمعنى النصيحة ويقال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أندرز، وهو اسم من الإيصاء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وبمعنى ما يعهده الإنسان بعد وفاته من وصي يصى إذا وصل الشيء بغيره لأن الموصي يوصل تصرفه بعد الموت بما قبله والأخير هو المقرر في كتب الفقه وفي هذا الباب يذكر وصاياه علیه السلام على كلّ واحد من المعنيين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للنّاس وغيره معروفة وهي ما بين الحاجبين إلى قصاص مقدم الرأس أي موضع السجود من الرأس ولذا سمّي المنزل العاشر من منازل القمر جبهة لأن كواكبها الأربع كالجبهة للكواكب الموسومة بالأسد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جبهة الأسد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الصحاح واللّسان، الجبهة من الناس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يقال جاءتنا جبهة من الناس أي جماعة منهم</w:t>
      </w:r>
      <w:r>
        <w:rPr>
          <w:rFonts w:eastAsia="IRNazanin" w:cs="IRNazanin"/>
          <w:color w:val="111111"/>
          <w:sz w:val="28"/>
          <w:szCs w:val="28"/>
          <w:rtl w:val="true"/>
          <w:lang w:bidi="fa-IR"/>
        </w:rPr>
        <w:t xml:space="preserve">. </w:t>
      </w:r>
      <w:bookmarkStart w:id="177" w:name="pg20786_780759"/>
    </w:p>
    <w:p>
      <w:pPr>
        <w:pStyle w:val="BookText"/>
        <w:rPr/>
      </w:pPr>
      <w:bookmarkEnd w:id="177"/>
      <w:r>
        <w:rPr>
          <w:rFonts w:ascii="Amiri" w:hAnsi="Amiri" w:eastAsia="Amiri" w:cs="Amiri"/>
          <w:color w:val="111111"/>
          <w:sz w:val="28"/>
          <w:sz w:val="28"/>
          <w:szCs w:val="28"/>
          <w:rtl w:val="true"/>
          <w:lang w:bidi="ar-SA"/>
        </w:rPr>
        <w:t>وعلى الأول يقال لأعيان النّاس وأشرافهم وسادتهم ورؤسائهم جبهة من حيث إنّ الجبهة أعلا الأعضاء وأسناها وتسميتهم بذلك كتسميتهم بالوجوه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بالأنصار ههنا الأعوان وليس يريد بهم بني قبيلة والأنصار جمع نصير كشريف وأشراف لا جمع ناصر لأنّه يجمع على النّصر كصاحب وصحب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أوله كالسحاب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حدبة في ظهر البعير،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حيث إن السنام أعلا أعضاء البعير يقال لأعلا كلّ شيء سنامه قال حسّان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سنام المجد من جد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بنت مخزوم ووالدك العبد وكذا يقال السنام لمعظم كلّ شيء ومنه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سنام الدين ولذا يقال لكبير القوم ورفيعهم سنامهم كما هو المراد من قوله علیه السلام سنام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أن يكون السنام قرينة على أن المراد بالجبهة هو معناها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كالضراب مصدر عاين يقال عاينه معاينة وعياناً إذا شاهده ورآه بعينه لم يشك في رؤيته إياه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وعليه بالقول طعناً وطعناناً من بابي نصر ومنع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قدحه وعابه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الأصل كما في المفردات للراغب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بالرمح وبالقرن وما يجرى مجراهما ثمّ استعير للوقيعة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وَطَعْنَا فِي الدِّينِ وَطَعَنُوا في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الأضداد يقال استعتبه إذا أعطاه العتبي وكذا إذا طلب منه العتبى، العتبى هی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استعتبته فأعتبني أي استرضيته فأرضاني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يَسْتَعْتِبُوا فَمَا هُم مِّنَ الْمُعْتَبِينَ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فالمعنى على الوجه الثاني أني طلبت منه العتبى والرضا بمعنى أن يرجع عمّا أحدث ممّا صار سبب سخط القوم وطعنهم عليه حتّى يرضوا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الأنسب بالمقام أو طلبت القوم العتبى له على ما سيتضح في الشرح إنشاء الله تعالى وفي الكنز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استعتاب خوشنودی خواستن وآشتی خواستن و بازگشتن خواستن از بدی و غیر آن</w:t>
      </w:r>
      <w:r>
        <w:rPr>
          <w:rFonts w:eastAsia="IRNazanin" w:cs="IRNazanin"/>
          <w:color w:val="111111"/>
          <w:sz w:val="28"/>
          <w:szCs w:val="28"/>
          <w:rtl w:val="true"/>
          <w:lang w:bidi="fa-IR"/>
        </w:rPr>
        <w:t>.</w:t>
      </w:r>
    </w:p>
    <w:p>
      <w:pPr>
        <w:pStyle w:val="Heading3"/>
        <w:numPr>
          <w:ilvl w:val="2"/>
          <w:numId w:val="1"/>
        </w:numPr>
        <w:rPr/>
      </w:pPr>
      <w:bookmarkStart w:id="178" w:name="__RefHeading___Toc1806270_3531895371"/>
      <w:bookmarkStart w:id="179" w:name="_Toc68"/>
      <w:bookmarkEnd w:id="178"/>
      <w:r>
        <w:rPr>
          <w:rtl w:val="true"/>
        </w:rPr>
        <w:t>بحث لغوي</w:t>
      </w:r>
      <w:bookmarkEnd w:id="17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عتابه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لطيفة لغوية لم يتعرضه الشراح والمترجمون بل في تفسيره عدلوا عن الصواب وذلك لأن كلمة أقلّ ليس بمعنى أقلّ الشيء إذا جعله قليلاً أو أتى بقليل وبالجملة أن معنى أقل ليس قبال أكثر وإن جعل قباله في اللّفظ كما ذهب إليه القوم على ما هو ظاهر كلام الشارحين المعتزلي والبحراني وصريح ترجمة المولى فتح الله القاساني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میگردانیدم سرزنش او را والمولى الصالح القزويني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وكتمر وقت عتاب </w:t>
      </w:r>
    </w:p>
    <w:p>
      <w:pPr>
        <w:pStyle w:val="BookText"/>
        <w:rPr/>
      </w:pPr>
      <w:r>
        <w:rPr>
          <w:rFonts w:ascii="IRNazanin" w:hAnsi="IRNazanin" w:eastAsia="IRNazanin"/>
          <w:color w:val="111111"/>
          <w:sz w:val="28"/>
          <w:sz w:val="28"/>
          <w:szCs w:val="28"/>
          <w:rtl w:val="true"/>
          <w:lang w:bidi="fa-IR"/>
        </w:rPr>
        <w:t xml:space="preserve">مینمودم، وكذا غيرهما من المترجمين بل الصواب أنّ المراد من أقل هنا النفي أي ما عاتبت عليه وهذا اللفظ يستعمل كثيراً في نفي أصل الشيء قال الفاضل الأديب ابن الأثير في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أنه كان يقلّ اللغو أي لا يلغو أصلاً وهذا اللفظ يستعمل في نفي أصل الشيء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فَقَلِيلًا مَّا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والشيخ الإمام أبو علي أحمد بن محمّد بن الحسن المرزوقي الأصفهاني في شرحه على الإختيار المنسوب إلى أبي تمام الطائي المعروف بكتاب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القاهرة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الحماسة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لتأبط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 التشكّي للمهمّ 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الهوى شتّى النوى والمسالك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لفظ القليل، والقصد إلى نفي الكلّ، وهذا كما يقال فلان قليل الإكتراث بوعيد فلان، والمعنى لا يكترت، وعلى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رجلٌ يقول كذا، وأقلّ رجل يقول كذا، والمعنى معنى النفي، وليس يراد به إثبات قليل من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ساغ أن يستعمل لفظ القليل وهو للإثبات في النفي؟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القليل من الشيء في الأكثر يكون في حكم ما لا يعتدّ به ولا يعرّج عليه لدخوله بخفة قدره في ملكة الفناء والدروس والإمّحاء، فلمّا كان كذلك استعمل لفظه في النفي على ما في ظاهره من الإثبات محترزين من الردّ ومجملين في القول، وليكون كالتعريض الذي أثره أبلغ وأنكى من التصريح،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طابق القليل بقوله كثير من حيث اللفظ لا أنّه أثبت بالأول شيئاً نزراً فقابله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الحماسة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لا تنكريني فقلّ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يسود الفتى حتّى يشيب ويصلعا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النفي هنا وما تكون كافةً لقلّ عن طلب الفاعل وناقلةً له عن الإسم إلى الفعل،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يقوم زيد فكأنك قلت ما يقومُ زيد يدلّ على ذلك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رجل يقول ذاك إلا زيد، وأجرى مجرى ما يقول ذاك إلّا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الحماسة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لتأبط شرا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 غرار النوم أكير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الثّار أو يلقى كميّاً مسفّعاً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ما معنى قليل غرار النوم؟ وإذا كان الغرار القليل من النّوم بدلالة قولهم ما نومه إلّا غراراً فكيف 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غرار النّوم وأنت لا تقول هو قليل قليل النوم؟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يراد بالقليل النفي لا إثبات شيء منه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الغرار فكيف ما فوقه؟ </w:t>
      </w:r>
    </w:p>
    <w:p>
      <w:pPr>
        <w:pStyle w:val="BookText"/>
        <w:rPr/>
      </w:pPr>
      <w:r>
        <w:rPr>
          <w:rFonts w:ascii="Amiri" w:hAnsi="Amiri" w:eastAsia="Amiri" w:cs="Amiri"/>
          <w:color w:val="111111"/>
          <w:sz w:val="28"/>
          <w:sz w:val="28"/>
          <w:szCs w:val="28"/>
          <w:rtl w:val="true"/>
          <w:lang w:bidi="ar-SA"/>
        </w:rPr>
        <w:t xml:space="preserve">وفي شرح الحماسة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لدريد بن الصمة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 التشكّى للمصيبات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اليوم أعقاب الأحاديث في غد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أنواع التشكّي كلّها عنه ؛ على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فَقَلِيلًا مَّا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رجلٌ يقول كذا وأقلّ رجل يقول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أنّه لا يتألم للنوائب تنزل بساحته والمصائب تتجدد عليه في ذويه وعشيرته وأنه يحفظ من يومه ما يتعقب أفعاله من أحاديث النّاس في غده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الحماسة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شحاذ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غناء عنك مال جمعته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ميراثاً وواراك لاحد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بذكر القلّة هاهنا النفي لا إثبات شيء قليل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يغني عنك مال تجمعه إذا ذهبت عنه وتركته لورثتك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يعبّر به عن النفي نحو قلّما يفعل كذا إلّا قاعداً أو قائماً وما يجري مجراه وعلى ذلك 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 مَّا تُؤْمِنُونَ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فسّروا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فَقَلِيلًا مَا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الإيمان عنهم لأن ظاهر الآية تدلّ على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أَفَكُلَّمَا جَاءَكُمْ رَسُولٌ بِمَا لَا تَهْوَى أَنْفُسُكُمُ اسْتَكْبَرْتُمْ فَفَرِيقًا كَذَّبْتُمْ وَفَرِيقًا تَقْتُلُونَ وَقَالُوا قُلُوبُنَا غُلْفٌ بَلْ لَعَنَهُمُ اللَّهُ بِكُفْرِهِمْ فَقَلِيلًا مَا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يمكن أن تجعل الآية المتقدّمة عليها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w:t>
      </w:r>
    </w:p>
    <w:p>
      <w:pPr>
        <w:pStyle w:val="BookText"/>
        <w:rPr/>
      </w:pP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على إرادة القلّة في قبال الكثرة فيها أو يؤوّل بوجوه أخرى على استفادة ذلك المعنى كما ذكر في التفاسير ولكن إفادة القليل معنى النفي في كلام العرب كثير، ففي مجمع البيان في تفسير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يليق بمذهبنا أن يكون المراد به لا إيمان لهم أصلا وإنما وصفهم بالقليل كما يقال قلّ رأيت هذا قطّ أي ما رأيت هذا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اخترنا النفي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عتابه، وأعرضنا عن حمله على ظاهره لدقيقة نأتي بها في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وليعلم أن هذه اللّفظة قد يستعمل في الكثرة على ما صرّح به المرزوقي في شرح الحماسة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أيضاً أقلّ رجلٍ يقول ذاك إلّا زيد وأنّهم أجروا خلافه مجراه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ما يقول زيد وعلى ذلك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صددت فأطولت الصدود وقلّما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 على طول الصدود يدوم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الحماسة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هذا الاستعمال نزر جدّاً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يمكن أن يكون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فلان الشيء إذا أطاقه وحمله ورفعه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يُرْسِلُ الرِّيَاحَ بُشْرًا بَيْنَ يَدَيْ رَحْمَتِهِ حَتَّى إِذَا أَقَلَّتْ سَحَابًا ثِقَالًا سُقْنَاهُ لِبَلَدٍ مَيِّتٍ فَأَنْزَلْنَا بِهِ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حملت الرماح سحاباً بأثقالا، ومنه قوله صلی الله علیه و آله و سلّم في أبي ذر رحمة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أصدق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التفسير على هذا الوجه يعلم في الشرح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الجمع بين أقل بهذا المعنى بل بالمعنى الأوّل أيضاً تحسين بديع وهو مراعاة النظير من وجوه تحسين الكلام المقرر في فنّ البديع ومراعاة النظير أن يجمع بين معنيين غير متناسبين بلفظين يكون لهما معنيان متناسبان وإن لم يكونا مقصودين ههنا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وبالفارسية نحو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آن خسرو کند شیری بن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بالكثر مصدر ثان من باب المفاعلة كضراب يقال عاتبه عليه معاتبة وعتاباً إذا لامه وواصفه الموجدة وخاطبه الإدلال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وجف الشيء بمعنى اضطرب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يَوْمَئِذٍ 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والوجيف ضرب من سير الإبل والخيل فيه سرعة واضطراب، أو جفت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وجف الفرس والبعير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وسار العنق، وفي حديث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أهون سيرهما في الوجيف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أوله وضمّه أيضاً ككتاب وذباب واوي من 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الإبل والغناء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حدا الإبل يحدو حدواً وحُداءاً وحِداءٌ من باب نصر ساقها وغنّى لها فهو 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حدت الريح السحاب أي ساقتها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الشديد من القول والسير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ليس له رفق بركوب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عنف به وعلیه من باب کرم لم يرفق به وعامله بشدة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في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ذاك الأمر فلتة أي فجأة إذا لم يكن عن تردّد ولا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الأمر فلتة أي فجأة من غير تردّد ولا تدبّر حتّى كأنّك اقتلت سريعاً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بيعة أبي بكر فلتة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تاح له الشيء يتوح توحاً من باب نصر وأُتيح له الشيء قدّر له وتهيّىء وأتاح الله له الشيء أي قدّره له، قاله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أنيف بن حكيم النّبهاني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نُحور الخيل حرشف رجلة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تتاح لغرّات القلوب نبالها</w:t>
      </w:r>
    </w:p>
    <w:p>
      <w:pPr>
        <w:pStyle w:val="BookText"/>
        <w:rPr/>
      </w:pPr>
      <w:r>
        <w:rPr>
          <w:rFonts w:ascii="Amiri" w:hAnsi="Amiri" w:eastAsia="Amiri" w:cs="Amiri"/>
          <w:color w:val="111111"/>
          <w:sz w:val="28"/>
          <w:sz w:val="28"/>
          <w:szCs w:val="28"/>
          <w:rtl w:val="true"/>
          <w:lang w:bidi="ar-SA"/>
        </w:rPr>
        <w:t xml:space="preserve">وهو من أبيات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بأن نبالهم تقدر للقلوب الغارة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أن خط الرضي رضوان الله عليه مستكرهين بكسر الرّاء والفتح أحسن وأصوب وإن كان قد جاء استكرهت الشيء بمعنى كرهته انتهى </w:t>
      </w:r>
      <w:r>
        <w:rPr>
          <w:rFonts w:eastAsia="Amiri" w:cs="Amiri" w:ascii="Amiri" w:hAnsi="Amiri"/>
          <w:color w:val="111111"/>
          <w:sz w:val="28"/>
          <w:szCs w:val="28"/>
          <w:rtl w:val="true"/>
          <w:lang w:bidi="ar-SA"/>
        </w:rPr>
        <w:t xml:space="preserve">. </w:t>
      </w:r>
      <w:bookmarkStart w:id="180" w:name="pg20786_780763"/>
    </w:p>
    <w:p>
      <w:pPr>
        <w:pStyle w:val="BookText"/>
        <w:rPr/>
      </w:pPr>
      <w:bookmarkEnd w:id="180"/>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الاستكراه قد جاء بمعنى الإكراه كما جاء بمعنى عدّ الشيء ووجدانه كريهاً ومن الأوّل حديث رفع عن أمتي الخطاء وما استكرهوا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أكرهوا عليه فلو قرىء المستكرهين بفتح الراء لكان بمعنى المكرهين والإكراه والإجبار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في المعاجم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أكرهه على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عليه قهراً، وكذا قالوا أجبره على الأمر أكرهه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قرىء بالفتح للزم التكرار لأنه والمجبرين حينئذ بمعنى واحد فالكسر متعين كما اختاره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والمستكره بالكسر بمعنى الكاره أي ناخوش و ناپسندداد نده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استكرهت الشيء أي كرهته كما أشار إليه الفاضل الشارح، وفي منتهى الأرب في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خواست وستم بر کاری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ناخوش شمردن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بدار الهجرة مدينة الرسول صلی الله علیه و آله و سلّم و والمنقول من الراوندي رحمه الله أن المراد بدار الهجرة ههنا الكوفة التي هاجر أمير المؤمنين عليّ علیه السلام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عجيب جدّاً وإنما هو من طغيان قلمه هو من طغيان قلمه رحمه الله لأنَّ أمير المؤمنين علیه السلام حين كتب الكتاب إليهم كان نازلاً في ذي قار بعيداً عن الكوفة ولم يصل إلى الكوفة ولم يقم فيها بعد فكيف يكتب إليهم يخبرهم عن أنفسهم وهذا ظاهر لا عائدة في الإطالة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يريد بدار الهجرة دار الإسلام وبلادها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 هذا الاحتمال وتكلّفه وسيتضح في الشرح أن المراد من</w:t>
      </w:r>
    </w:p>
    <w:p>
      <w:pPr>
        <w:pStyle w:val="BookText"/>
        <w:rPr/>
      </w:pPr>
      <w:r>
        <w:rPr>
          <w:rFonts w:ascii="IRNazanin" w:hAnsi="IRNazanin" w:eastAsia="IRNazanin"/>
          <w:color w:val="111111"/>
          <w:sz w:val="28"/>
          <w:sz w:val="28"/>
          <w:szCs w:val="28"/>
          <w:rtl w:val="true"/>
          <w:lang w:bidi="fa-IR"/>
        </w:rPr>
        <w:t xml:space="preserve">المدينة مدينة الرسول صلی الله علیه و آله و سلّم ليست إلا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قلعت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قلع المنزل بأهله إذا لم يصلح الاستيطانهم ومنه قولهم كما في الصحاح، هذا منزل قلعة بالضمّ أي ليس بمستوطن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يقرء الفعلان مجهولين وتكون الباء في الموضعين بمعنى مع فيكون أكد للمراد كما لا يخفى؛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زائدة للتأكيد والفعل معلوم في كلا الموضعين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القلع متعد بنفسه يقال قلعه إذا انتزعه من أصله أو حوّله عن موضعه والمراد أن المدينة فارقت أهلها وأخرجتهم منه وكذا قلعوا بها أي أنهم فارقوها وخرجوا منها ولم يستقروا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اسم آلة على وزن مفعل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سارعوا أمر من المبادرة </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806272_3531895371"/>
      <w:bookmarkStart w:id="182" w:name="_Toc69"/>
      <w:bookmarkEnd w:id="181"/>
      <w:r>
        <w:rPr>
          <w:rtl w:val="true"/>
        </w:rPr>
        <w:t>الإعراب</w:t>
      </w:r>
      <w:bookmarkEnd w:id="18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يكون جبهة الأنصار وسنام العرب صفتين لأهل الكوفة كما يمكن أن يكونا بدلين بدل البعض من الكل أو الكلّ من الكلّ </w:t>
      </w:r>
      <w:r>
        <w:rPr>
          <w:rFonts w:eastAsia="Amiri" w:cs="Amiri" w:ascii="Amiri" w:hAnsi="Amiri"/>
          <w:color w:val="111111"/>
          <w:sz w:val="28"/>
          <w:szCs w:val="28"/>
          <w:rtl w:val="true"/>
          <w:lang w:bidi="ar-SA"/>
        </w:rPr>
        <w:t xml:space="preserve">. </w:t>
      </w:r>
      <w:bookmarkStart w:id="183" w:name="pg20786_780764"/>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طعنوا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مستقر منصوب محلاً صفة للرجل، ويمكن أن تكون جملتا أكثر استعتابه وأقلّ عتابه صفتين له أيضاً لأن الجملة نكرة، ولكن الظاهر أن الجملتين حالان لضمير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لم يأتي بالواو الحالية؟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المضارع المثبت المجرد من قد لا يقترن بالوان لأنّه يشبه اسم الفاعل في الزنة والمعنى والواو لا تدخل اسم الفاعل وكذلك ما أشبهه ويكون قوله علیه السلام على وزن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تَمَن تَسْتَكبِرُ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فجملة تستكثر حال من فاعل تمنن المستتر فيه ولا تكون مقترنة بالواو وفي الألفية لابن 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وذات بدء بمضارع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ضميراً ومن الواو خلت</w:t>
      </w:r>
    </w:p>
    <w:p>
      <w:pPr>
        <w:pStyle w:val="BookText"/>
        <w:rPr/>
      </w:pPr>
      <w:r>
        <w:rPr>
          <w:rFonts w:ascii="Amiri" w:hAnsi="Amiri" w:eastAsia="Amiri" w:cs="Amiri"/>
          <w:color w:val="111111"/>
          <w:sz w:val="28"/>
          <w:sz w:val="28"/>
          <w:szCs w:val="28"/>
          <w:rtl w:val="true"/>
          <w:lang w:bidi="ar-SA"/>
        </w:rPr>
        <w:t xml:space="preserve">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سيرهما بدل من طلحة والزبير والوجيف خبر كان وكذا الكلام في أرفق حدائهما العنيف لأنها عطف على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 ما ذهب إليه ذلك البعض وهم لأنّ الوجيف خبر أهون وجملة أهون سيرهما في الوجيف خبر كان وكذا الحكم في الجملة الثانية وذلك لأنّ الوجيف لو كان خبر كان لصحّ حمله على الزبير وطلحة أن يقال طلحة وجيف مثلاً وليس كذلك لأن السير وجيف لما دريت أن الوجيف نوع من سير الإبل، على أن فيه معائب أخرى لا تخفى على العارف بأحكام البدل وتركيب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بفلتة قدم لسعة الظروف، وفلتة اسم كان ولم يقل كانت لأن تأنيث اسمه مجازي، وفيه خبر كان قدم على الاسم لأنه ظرف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للتسبيب لأن من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إلى هنا بيان مبدأ سبب قتل القوم عثمان؛ أي أنّ النّاس لما طعنوا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له قوم فقتلوه على وزان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فَوَكَزَهُ مُوسَى فَقَضَى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للترتيب الذكرى لأن أكثر وقوعه في عطف المفصل على المجمل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مُوسَى أَكْبَرَ مِن ذَلِكَ فَقَالُوا أَرِنَا اللَّهَ جَهْرَةً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کذالک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للتعقيب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أَمَانَهُ فَأَقبَرهُ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فأسرعوام فصيحة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انجرّ إلى كذا فأسرعوا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806274_3531895371"/>
      <w:bookmarkStart w:id="185" w:name="_Toc70"/>
      <w:bookmarkEnd w:id="184"/>
      <w:r>
        <w:rPr>
          <w:rtl w:val="true"/>
        </w:rPr>
        <w:t>نقل الكتاب على صورة أخرى</w:t>
      </w:r>
      <w:bookmarkEnd w:id="185"/>
    </w:p>
    <w:p>
      <w:pPr>
        <w:pStyle w:val="Heading4"/>
        <w:numPr>
          <w:ilvl w:val="3"/>
          <w:numId w:val="1"/>
        </w:numPr>
        <w:rPr/>
      </w:pPr>
      <w:bookmarkStart w:id="186" w:name="__RefHeading___Toc1806276_3531895371"/>
      <w:bookmarkStart w:id="187" w:name="_Toc71"/>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 xml:space="preserve">قد نقل ذلك الكتاب الذي كتبه علیه السلام إلى أهل الكوفة عند مسيره إليهم من المدينة إلى البصرة على صورة أخرى قريبة مما في النهج في بعض الجمل الشّيخ الأجل المفيد قدّس سرّه في كتابه المترجم بالجمل، أو النصرة في حرب حرب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صورته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عليّ بن أبي طالب إلى أهل الكوفة</w:t>
      </w:r>
      <w:r>
        <w:rPr>
          <w:rFonts w:eastAsia="Amiri" w:cs="Amiri" w:ascii="Amiri" w:hAnsi="Amiri"/>
          <w:color w:val="111111"/>
          <w:sz w:val="28"/>
          <w:szCs w:val="28"/>
          <w:rtl w:val="true"/>
          <w:lang w:bidi="ar-SA"/>
        </w:rPr>
        <w:t xml:space="preserve">. </w:t>
      </w:r>
      <w:bookmarkStart w:id="188" w:name="pg20786_780765"/>
    </w:p>
    <w:p>
      <w:pPr>
        <w:pStyle w:val="BookText"/>
        <w:rPr/>
      </w:pPr>
      <w:bookmarkEnd w:id="188"/>
      <w:r>
        <w:rPr>
          <w:rFonts w:ascii="Amiri" w:hAnsi="Amiri" w:eastAsia="Amiri" w:cs="Amiri"/>
          <w:color w:val="111111"/>
          <w:sz w:val="28"/>
          <w:sz w:val="28"/>
          <w:szCs w:val="28"/>
          <w:rtl w:val="true"/>
          <w:lang w:bidi="ar-SA"/>
        </w:rPr>
        <w:t>أما بعد فإنّي أخبركم من أمر عثمان حتى يكون أمره كالعيان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طعنوا عليه فكنت رجلاً من المهاجرين أظهر معه عتبه وأكره وأشقى به وكان طلحة والزبير أهون سيرهما الرّجيف وقد كان من أمر عائشة وقتله ما عرفتم فلما قتله النّاس بايعاني غير مستنكيرين طائعين مختارين وكان طلحة والزبير أوّل من بايعني على ما بايعا به من كان قبلي ثم استأذناني في العمرة ولم يكونا يريدان العمرة فنقضا العهد وأذنا في الحرب أخرجا عائشة من بيتها يتخذانها فتنة فسار إلى البصرة واخترت السير إليهم معكم ولعمري إياي تجيبون إنما تجيبون الله ورسوله والله ما قاتلتهم وفي نفسي شك وقد بعثت إليكم ولدي الحسن وعماراً وقيساً مستفزين لكم فكونوا عند ظنّي بكم والسّلام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الكتاب الدينوري في الإمامة والسياسة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Heading4"/>
        <w:numPr>
          <w:ilvl w:val="3"/>
          <w:numId w:val="1"/>
        </w:numPr>
        <w:rPr/>
      </w:pPr>
      <w:bookmarkStart w:id="189" w:name="__RefHeading___Toc1806278_3531895371"/>
      <w:bookmarkStart w:id="190" w:name="_Toc72"/>
      <w:bookmarkEnd w:id="189"/>
      <w:r>
        <w:rPr>
          <w:rtl w:val="true"/>
        </w:rPr>
        <w:t>المعنى</w:t>
      </w:r>
      <w:bookmarkEnd w:id="190"/>
    </w:p>
    <w:p>
      <w:pPr>
        <w:pStyle w:val="BookText"/>
        <w:rPr/>
      </w:pPr>
      <w:r>
        <w:rPr>
          <w:rFonts w:ascii="Amiri" w:hAnsi="Amiri" w:eastAsia="Amiri" w:cs="Amiri"/>
          <w:color w:val="111111"/>
          <w:sz w:val="28"/>
          <w:sz w:val="28"/>
          <w:szCs w:val="28"/>
          <w:rtl w:val="true"/>
          <w:lang w:bidi="ar-SA"/>
        </w:rPr>
        <w:t>إنّما الحرّي في المقام أن نذكر الأحداث التي أحدثها عثمان مما نقمها النّاس منه</w:t>
      </w:r>
    </w:p>
    <w:p>
      <w:pPr>
        <w:pStyle w:val="BookText"/>
        <w:rPr/>
      </w:pPr>
      <w:r>
        <w:rPr>
          <w:rFonts w:ascii="Amiri" w:hAnsi="Amiri" w:eastAsia="Amiri" w:cs="Amiri"/>
          <w:color w:val="111111"/>
          <w:sz w:val="28"/>
          <w:sz w:val="28"/>
          <w:szCs w:val="28"/>
          <w:rtl w:val="true"/>
          <w:lang w:bidi="ar-SA"/>
        </w:rPr>
        <w:t xml:space="preserve">وطعنوا عليه وصارت سبب قتله ثمّ تتبعه علة وقوع فتنة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أحداثه فنذكر طائفة منها ههنا عن الطبري والمسعودي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عبد الله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يوم قتل كان عند خازنه من المال خمسون ومائة ألف دينار وألف ألف درهم وقيمة ضياعه بوادي القرى وحنين وغيرهما مائة ألف دينار وخلف خيلاً كثيراً وإبلاً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إقتنى في أيامه جماعة من أصحابه الضياع والدور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بنى داره بالبصرة وابتنى أيضاً دوراً بمصر والكوفة والاسكندرية وما ذكر من دوره وضياعه فمعلوم غير مجهول إلى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مال الزبير بعد وفاته خمسين ألف دينار وخلف الزبير ألف فرس وألف عبد وألف أمة وخططا بحيث ذكرنا من الأمصار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طلحة بن عبيد الله التيمي ابتنى داره بالكوفة المعروفة بالكناس بدار الطلحتين وكانت غلته من العراق كلّ يوم ألف دينار وقيل أكثر من ذلك وبناحية سراة أكثر مما ذكرنا وشيد داره بالمدينة وبناها بالآجر والجصّ والساج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عبد الرّحمن بن عوف الزهري ابتني داره ووسعها وكان على مربطه مائة فرس وله ألف بعير وعشرة آلاف من الغنم وبلغ بعد وفاته ربع ثمن ماله أربعة وثمانين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وابتني سعد بن أبي وقاص داره بالعقيق فرفع سمكها ووسع فضاءها وجعل أعلاها شرفات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ذكر سعيد بن المسيّب أن زيد بن ثابت حين مات خلف من الذهب والفضة ما كان يكسر بالفؤوس غير ما خلف من الأموال والضياع بقيمة مائة 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وابتنى المقداد داره بالمدينة في الموضع المعروف بالجرف على أميال من المدينة وجعل أعلاها شرفات وجعلها مجصصة الظاهر والباطن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ومات يعلى بن أُميّة وخلف خمسمائة ألف دينار وديونا على الناس وعقارات وغير ذالک من التركة ما قيمته مائة ألف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باب يتسع ذكره ويكثر وصفه فيمن تملك من الأموال في أيامه ولم يكن مثل ذلك في عصر عمر بن الخطاب بل كانت جادة واضحة وطريقة بيّنة وحجّ فأنفق في ذهابه ومجيئه إلى المدينة ستة عشر ديناراً وقال لولده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أسرفنا في نفقتنا في سفرنا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شكا النّاس أميرهم سعد بن أبي وقاص وذلك في سنة إحدى وعشرين فبعث عمر محمّد بن مسلمة الأنصاري حليف بني عبد الأشهل فخرق عليه باب قصر الكوفة وجمعهم في مساجد الكوفة يسألهم ساجد الكوفة يسألهم عنه فحمده عنه فحمده بعضهم وساءه بعض فعزله وبعث إلى الكوفة عمار بن ياسر على الثغر وعثمان ابن حنيف على الخراج وعبد الله بن مسعود علی بيت المال وأمره أن يعلم الناس القرآن ويفقههم في الدين وفرض لهم في كلّ يوم شاة فجعل شطرها وسواقطها لعمار بن ياسر والشطر الآخر بين عبد الله بن مسعود وعثمان بن حنيف فأين عمر ممن ذكرنا وأين هو عمن وصفنا؟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الشافي للشريف المرتضى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أنّه كان يؤثر أهل بيته بالأموال العظيمة التي هي عدّة للمسلمين نحو ما روى أنّه دفع إلى أربعة أنفس من قريش زوّجهم بناته أربعمائة ألف دينار وأعطى مروان مائة ألف على فتح افريقيّة ويروى خمس افريقية وغير ذلك وهذا بخلاف سيرة من تقدم في القسمة على النّاس بقدر الإستحقاق وايثار الأباعد على الأقارب</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91" w:name="pg20786_780767"/>
    </w:p>
    <w:p>
      <w:pPr>
        <w:pStyle w:val="Heading4"/>
        <w:numPr>
          <w:ilvl w:val="3"/>
          <w:numId w:val="1"/>
        </w:numPr>
        <w:rPr/>
      </w:pPr>
      <w:bookmarkStart w:id="192" w:name="__RefHeading___Toc1806280_3531895371"/>
      <w:bookmarkStart w:id="193" w:name="_Toc73"/>
      <w:bookmarkEnd w:id="191"/>
      <w:bookmarkEnd w:id="192"/>
      <w:r>
        <w:rPr>
          <w:rtl w:val="true"/>
        </w:rPr>
        <w:t>«</w:t>
      </w:r>
      <w:r>
        <w:rPr>
          <w:rtl w:val="true"/>
        </w:rPr>
        <w:t>جواب القاضي عبد الجبار في المغني عن ذلك واعتذاره منه</w:t>
      </w:r>
      <w:r>
        <w:rPr>
          <w:rtl w:val="true"/>
        </w:rPr>
        <w:t>»</w:t>
      </w:r>
      <w:bookmarkEnd w:id="19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علم الهدى 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ذكروه من إيثاره أهل بيته بالأموال فقد كان عظيم اليسار كثير الأموال فلا يمتنع أن يكون إنّما أعطاهم من ماله وإذا احتمل ذلك وجب حمله على الصحة وحكى عن أبي علي أنّ الذي روي من دفعه إلى ثلاثة نفر من قريش زوّجهم بناته مائة ألف دينار لكلّ واحد إنّما هو من ماله ولا رواية تصحّ في أنّه أعطاهم ذلك من بيت المال ولو صحّ ذلك لكان لا يمتنع أن يكون أعطى من بيت المال ليردّ عوضه من ماله لأنّ للإمام عند الحاجة أن يفعل ذلك كما له أن يقرض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القاضي عن أبي عليّ أن ما روى من دفعه خمس إفريقيّة لما فتحت إلى مروان ليس بمحفوظ ولا منقول على وجه يوجب قبوله وإنّما يرويه من يقصد التشنيع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أبي الحسين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سرح لمّا غزا البحر ومعه مروان في الجيش ففتح الله عليه وغنموا غنيمة اشتروى مروان الخمس من أبي سرح بمائة ألف وأعطاه أكثرها ثمّ قدم على عثمان بشيراً بالفتح وقد كانت قلوب المسلمين تعلقت بأمر ذلك الجيش فرأى عثمان أن  يهب له ما بقي عليه من المال وللإمام فعل ذلك ترغيباً في مثل ذلك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وهذا الصنيع منه كان في السنة الأولى من إمامته ولم يتبرأ أحد منه فيها فلا وجه للتعلق به وذكر فيما أعطاء لأقاربه أنّه وصلهم لحاجتهم ولا يمتنع مثله في الإمام إذا رآه 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إقطاعه بني أميّة القطائع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قد تحصل في أيديهم الضياع لا مالك لها من جهات ويعلمون أنّه لا بد فيها ممن يقوم بإصلاحها وعمارتها فيؤدي عنها ما يجب من الحقّ وله أن يصرف ذلك إلى من يقوم به وله أيضاً أن يزيد بعضاً على بعض بحسب ما يعلم من الصلاح والتألف وطريق ذلك الاجتهاد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806282_3531895371"/>
      <w:bookmarkStart w:id="195" w:name="_Toc74"/>
      <w:bookmarkEnd w:id="194"/>
      <w:r>
        <w:rPr>
          <w:rtl w:val="true"/>
        </w:rPr>
        <w:t>«</w:t>
      </w:r>
      <w:r>
        <w:rPr>
          <w:rtl w:val="true"/>
        </w:rPr>
        <w:t>اعتراض الشريف علم الهدى على القاضي</w:t>
      </w:r>
      <w:r>
        <w:rPr>
          <w:rtl w:val="true"/>
        </w:rPr>
        <w:t>»</w:t>
      </w:r>
      <w:bookmarkEnd w:id="195"/>
    </w:p>
    <w:p>
      <w:pPr>
        <w:pStyle w:val="BookText"/>
        <w:rPr/>
      </w:pPr>
      <w:r>
        <w:rPr>
          <w:rFonts w:ascii="IRNazanin" w:hAnsi="IRNazanin" w:eastAsia="IRNazanin"/>
          <w:color w:val="111111"/>
          <w:sz w:val="28"/>
          <w:sz w:val="28"/>
          <w:szCs w:val="28"/>
          <w:rtl w:val="true"/>
          <w:lang w:bidi="fa-IR"/>
        </w:rPr>
        <w:t>قال في 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في جواب ما يسأل عنه من ايثاره أهل بيته بالأموال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أن يكون إنّما أعطاهم من ماله، فالرواية بخلاف ذلك وقد صرّح الرّجل أنّه كان يعطي من بيت المال صلة لرحمه ولما وقف على ذلك لم يعتذر منه بهذا الضرب من العذر ولا قال إنّ هذا العطايا من مالي ولا اعتراض لاحد فیه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الواقدي بإسناده عن الميسور بن عتبة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w:t>
      </w:r>
    </w:p>
    <w:p>
      <w:pPr>
        <w:pStyle w:val="BookText"/>
        <w:rPr/>
      </w:pPr>
      <w:r>
        <w:rPr>
          <w:rFonts w:ascii="IRNazanin" w:hAnsi="IRNazanin" w:eastAsia="IRNazanin"/>
          <w:color w:val="111111"/>
          <w:sz w:val="28"/>
          <w:sz w:val="28"/>
          <w:szCs w:val="28"/>
          <w:rtl w:val="true"/>
          <w:lang w:bidi="fa-IR"/>
        </w:rPr>
        <w:t xml:space="preserve">بكر وعمر كانا يتناولان في هذا المال ظلف أنفسهما وذوى أرحامهما وإنّي ناولت فيه صلة رحمی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بحضرته زياد بن عبيد الله الحارثي مولى الحارث بن كلدة الثقفي وقد بعث أبو موسى بمال عظيم من البصرة فجعل عثمان يقسمه بين أهله وولده بالصحاف ففاضت عينا زياد دموعاً لمّا رأى من صنيعه بالمال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لاتبك فإن عمر كان يمنع أهله وذوي أرحامه ابتغاء وجه الله وأنا أعطي أهلي وقرابني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هذا المعنى عنه من عدّة طرق بألفاظ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الواقدي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إبل من أهل الصدقة على عثمان فوهبها للحرث بن الحكم بن أبي العاص</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الحرث هذا ابن عم عثمان فقد قدمنا أن الحكم بن أبي العاص كان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ولي الحكم بن أبي العاص صدقات قضاعة فبلغت ثلاثمائة ألف فوهبها له حين أتاه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مخنف والواقدي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أنكروا على عثمان إعطائه سعيد ابن أبي العاص مائة ألف فكلّمه عليّ علیه السلام والزبير وطلحة وسعد وعبد الرّحمن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قرابة ورحماً،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كان لأبي بكر وعمر قرابة وذوو رحم؟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وعمر كانا يحتسبان في منع قرابتهما وأنا أحتسب في عطاء قرابتي،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فهديهما والله أحبّ إلينا من هديك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قدم على عثمان عبد الله بن خالد بن أسيد بن أبي العيص من مكة وناس معه أمر لعبد الله بثلاثمائة ألف ولكلّ واحد من القوم مائة ألف فصكّ بذلك على عبد الله بن الأرقم، وكان خازن بيت المال فاستكثره وردّ الصكّ به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 عثمان أن يكتب بذلك كتاب دين فأبى ذلك وامتنع ابن الأرقم أن يدفع المال إلى القوم،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خازن لنا فما حملك على ما فعلت؟ فقال ابن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أراني خازناً للمسلمين وإنّما خازنك غلامك والله لا ألي لك بيت المال أبداً فجاء بالمفاتيح فعلّقها على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المنبر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ألقاها إلى عثمان فدفعها عثمان إلى نائل مولاه</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أمر زيد بن ثابت أن يحمل من بيت المال إلى عبد الله بن الأرقم في عقيب هذا الفعل ثلاثمائة ألف درهم فلمّا دخل بها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محمّد إنّ أمير المؤمنين أرسل إليك يقول إنا قد شغلناك عن التجارة ولك ذو رحم ذات حاجة ففرّق هذا المال فيهم واستعن به على عيالك، فقال عبد الله بن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إليه حاجة وما عملت لأن يثيبني عثمان والله لئن كان هذا من مال المسلمين، ما بلغ قدر عملي أن أعطى ثلاثمائة ألف درهم، ولئن كان من مال عثمان ما أُحبّ أن أزراه من ماله شيئاً وما في هذه الأمور أوضح من أن يشار إليه وينبّه عليه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أنّه أعطاهم من بيت المال لجاز أن يكون ذلك على طريق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بشيء لأن الروايات أوّلاً يخالف ما ذكروه وقد كان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نقم عليه وجوه الصحابة إعطاء أقاربه من بيت المال أن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سبيل القرض وأنا أردّ عوضه ولا يقول ما تقدم ذكره من أنني أصل به رحمي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ليس للإمام أن يقترض من بيت المال إلّا ما ينصرف في مصلحة للمسلمين مهمة يعود عليهم نفعها أو في سدّ خلّة وفاقة لا يتمكّنون من القيام بالأمر معها فأمّا أن يقترض المال لينتدح ويمرح فيه مترفي بني أميّة وفسّافهم فلا أحد يجيز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حاكياً عن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دفعه خمس أفريقيّة إلى مروان ليس بمحفوظ ولا 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فتعلل منه بالباطل لأنّ العلم بذلك يجري مجرى الضروري ومجري ما تقدّم بسائره، ومن قرأ الأخبار علم ذلك على وجه لا يعترض فيه شكٍّ كما يعلم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أسامة بن زيد عن نافع مولى الزبير عن عبد الله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أغزانا عثمان سنة وعشرين افريقية فأصاب عبد الله بن سعد بن أبي سرح غنائم جليلة فأعطى عثمان مروان بن الحكم تلك الغنائم وهذا كما ترى يتضمن الزيادة على الخمس ويتجاوز إلى إعطاء الكل</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الواقدي عن عبد الله بن جعفر، عن أم بكر بنت الميسور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بنى مروان داره بالمدينة دعى النّاس إلى طعامه وكان الميسور ممن دعاه فقال مروان وهو يحدّثهم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انفقت فی داری هذه من مال المسلمين درهماً فما فوقه، فقال الميسور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أكلت طعامك وسكتَّ كان خيراً لك لقد غزوت معنا افريقيّة وأنّك لأقلّنا مالاً ورقيقاً وأعواناً وأخفّنا ثقلاً </w:t>
      </w:r>
    </w:p>
    <w:p>
      <w:pPr>
        <w:pStyle w:val="BookText"/>
        <w:rPr/>
      </w:pPr>
      <w:r>
        <w:rPr>
          <w:rFonts w:ascii="Amiri" w:hAnsi="Amiri" w:eastAsia="Amiri" w:cs="Amiri"/>
          <w:color w:val="111111"/>
          <w:sz w:val="28"/>
          <w:sz w:val="28"/>
          <w:szCs w:val="28"/>
          <w:rtl w:val="true"/>
          <w:lang w:bidi="ar-SA"/>
        </w:rPr>
        <w:t>فأعطاك ابن عمّك خمس افريقيّة وعملت على الصدقات فأخذت أموال المسلمين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الكلبي عن أبيه عن أبي مخنف أنّ مروان ابتاع خمس افريقيّة بمأتي ألف أو بمائة ألف دينار وكلَّم عثمان فوهبها له فأنكر النّاس ذلك على عثمان، وهذا بعينه هو الذي اعترف به أبو الحسين الخيّاط واعتذر بأن قلوب المسلمين تعلّقت بأمر ذلك الجيش فرأي عثمان أن يهب لمروان ثمن ما ابتاعه من الخمس لمّا جاءه بشيراً بالفتح على سبيل الترغيب، وهذا الاعتذار ليس بشيء لأنَّ الذي رويناه من الأخبار في هذا الباب خال من البشارة وإنّما يقتضي أنّه سأله ترك ذلك عليه فتركه أو ابتدأ هو بصلته ولو أتى بشيراً بالفتح كما ادّعوا لما جاز أن يترك عليه خمس الغنيمة العائدة على المسلمين وتلك البشارة لا يستحق أن يبلغ البشير بها ماتي ألف دينار ولا اجتهاد في مثل هذا ولا فرق بين من جوّز أن يؤدي الإجتهاد إلى مثله ومن جوّز أن يؤدي الإجتهاد إلى دفع أصل الغنيمة إلى البشير بها، ومن ارتكب ذلك الزم جواز أن يؤدي الإجتهاد إلى جواز إعطاء هذا البشير جميع أموال المسلمين في الشرق والغرب</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فعل ذلك في السنة الأولى من أيامه ولم يتبرّء أحد منه فقد مضي الكلام فيه مستقصي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وصل بني عمّه لحاجتهم ورأى في ذلك صلاحاً فقد بيّنا أن صلاته لهم كانت أكثر ممّا يقتضيه الحاجة والخلّة وأنّه كان يصل منهم المياسير وذوي الأحوال الواسعة والضيّاع الكثيرة، ثمّ الصلاح الذي زعم أنّه رآه لا يخلو من أن يكون عائداً على المسلمين أو على أقاربه، فإن كان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ضرورة أنّه لا صلاح لأحد من المسلمين في إعطاء مروان مأتى ألف دينار والحكم بن أبي العاص ثلاثمائة ألف دينار وابن أسيد ثلاثمائة ألف درهم إلى غير ذلك ممن هو مذكور، بل على المسلمين في ذلك غاية الضرر، وإن أراد الصلاح العائد على الأقارب فليس له أن يصلح أمر أقاربه بفساد أمر المسلمين وينفعهم بما يضرّ به المسلمين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القطائع التي أقطعها بني أمية إنّما أقطعهم إياها لمصلحة يعود على المسلمين لأنّه كانت خراباً لا عامر لها فسلّمها إلى من يعمرها ويؤدي الحقّ فيها فأوّل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الأمر على ما ذكره ولم يكن هذه القطائع على سبيل الصلة والمعونة لأقار لما خفي ذلك على الحاضرين ولكانوا لا يعدّون ذلك من مثالبه ولا يواقفونه عليه في جملة </w:t>
      </w:r>
    </w:p>
    <w:p>
      <w:pPr>
        <w:pStyle w:val="BookText"/>
        <w:rPr/>
      </w:pPr>
      <w:r>
        <w:rPr>
          <w:rFonts w:ascii="Amiri" w:hAnsi="Amiri" w:eastAsia="Amiri" w:cs="Amiri"/>
          <w:color w:val="111111"/>
          <w:sz w:val="28"/>
          <w:sz w:val="28"/>
          <w:szCs w:val="28"/>
          <w:rtl w:val="true"/>
          <w:lang w:bidi="ar-SA"/>
        </w:rPr>
        <w:t xml:space="preserve">ما واقفوه عليه من أحداثه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يجب لو فعلوا ذلك أن يكون جوابه لهم بخلاف ما روى من جوابه، لأنه كان يجب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منفعة في هذه القطائع عائدة على قرابتي حتّى يعدّوا ذلك من جملة صلاتي لهم وإيصال المنافع إليهم؟ وإنما جعلتهم فيها بمنزلة الأكرة الذين ينتفع بهم أكثر من انتفاعهم وما كان يجب أن يقول ما تقدمت روايته من أنى محتسب في إعطاء قرابتي وأن ذلك على سبيل الصلة الرحمي إلى غير ذلك ممّا هو خال من المعنى الذي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قوادحه ما فعل بعبد الله بن سعد قبل خلافته بعدما هدر رسول الله</w:t>
      </w:r>
    </w:p>
    <w:p>
      <w:pPr>
        <w:pStyle w:val="BookText"/>
        <w:rPr/>
      </w:pPr>
      <w:r>
        <w:rPr>
          <w:rFonts w:ascii="IRNazanin" w:hAnsi="IRNazanin" w:eastAsia="IRNazanin"/>
          <w:color w:val="111111"/>
          <w:sz w:val="28"/>
          <w:sz w:val="28"/>
          <w:szCs w:val="28"/>
          <w:rtl w:val="true"/>
          <w:lang w:bidi="fa-IR"/>
        </w:rPr>
        <w:t xml:space="preserve">صلی الله علیه و آله و سلّم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تفصيله أن عبد الله بن سعد بن أبي سرح يكنى أبا يحيى وهو أخو عثمان أخو عثمان بن عفان الرضاعة أرضعت أمه عثمان أسلم قبل الفتح وهاجر إلى رسول الله صلی الله علیه و آله و سلّم وكان يكتب الوحي الرسول الله صلی الله علیه و آله و سلّم ثمّ ارتدّ مشركاً وصار إلى قريش بمكة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أُصرف محمّداً حيث أُريد كان يملي عليّ عزيز حكيم فأقول أو عليم حكيم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كلّ صواب فلما كان يوم الفتح أمر رسول الله صلی الله علیه و آله و سلّم بقتله وقتل عبد الله بن خطل ومقيس بن صبابة ولو وجدوا تحت أستار الكعبة ففرّ عبد الله بن سعد إلى عثمان بن عفان فغيبه عثمان حتّى أتى به إلى رسول الله صلی الله علیه و آله و سلّم بعدما اطمأن أهل مكّة فاستأمنه له فصمت رسول الله صلی الله علیه و آله و سلّم طويلاً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فلمّا انصرف عثمان قال رسول الله صلی الله علیه و آله و سلّم لمن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صمتّ إلا ليقوم إليه بعضكم فيضرب عنقه فقال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أومأت إليّ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لا ينبغي أن يكون له خائنة الأعين ؛ قاله في أسد الغابة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الصّافي للفيض في تفسير القرآن في ضمن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قَالَ أُوحِيَ إِلَيَّ وَلَمْ يُوحَ إِلَيْهِ شَيْءٌ وَمَنْ قَالَ سَأُنْزِلُ مِثْلَ 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والعيّاشي عن أحدهما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ابن أبي سرح الذي كان عثمان استعمله على مصر وهو ممّن كان رسول الله صلی الله علیه و آله و سلّم يوم فتح مكّة هدر دمه وكان يكتب الرسول الله صلی الله علیه و آله و سلّم فإذا أنزل الله عزّ وجلّ إنّ الله عزيز حكيم كتب إنّ الله عليم حكيم فيقول له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دعها فإن الله عليم حكيم وكان ابن أبي سرح يقول للمنافقين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لأقول من نفسي مثل من يجيء به فما يغيّر عليّ فأنزل الله تبارك وتعالى فيه الذي أنزل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والقمي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سعد بن أبي سرح أخو عثمان من الرضاعة أسلم وقدم المدينة وكان له خطّ حسن وكان إذا أنزل الوحي على رسول الله صلی الله علیه و آله و سلّم </w:t>
      </w:r>
    </w:p>
    <w:p>
      <w:pPr>
        <w:pStyle w:val="BookText"/>
        <w:rPr/>
      </w:pPr>
      <w:r>
        <w:rPr>
          <w:rFonts w:ascii="IRNazanin" w:hAnsi="IRNazanin" w:eastAsia="IRNazanin"/>
          <w:color w:val="111111"/>
          <w:sz w:val="28"/>
          <w:sz w:val="28"/>
          <w:szCs w:val="28"/>
          <w:rtl w:val="true"/>
          <w:lang w:bidi="fa-IR"/>
        </w:rPr>
        <w:t xml:space="preserve">دعاه فكتب ما يمليه عليه رسول الله صلی الله علیه و آله و سلّم فكان إذا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سميع بصير يكتب سميع عليم وإذا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بما يعملون خبير يكتب بصير ويفرق بين التاء والباء وكان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فارتدّ كافراً ورجع إلى مكّة وقال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يدري محمّد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أقول مثل ما يقول فلا ينكر عليّ ذلك فأنا أُنزل مثل ما ينزل فأنزل الله على نبيّه في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أظلم ممن افترى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فتح رسول الله مكة أمر بقتله فجاء به عثمان قد أخذ بيده ورسول الله صلی الله علیه و آله و سلّم في المسجد فقال يا رسول الله اعف عنه فسكت رسول الله صلی الله علیه و آله و سلّم ثم أعاد فسكت ثمّ أعاد فقال هو لك فلما مرّ قال رسول الله صلی الله علیه و آله و سلّم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من رآه فليقتله؟ فقال رجل كانت عيني إليك يا رسول الله أن تشير إليّ فأقتله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الأنبياء لا يقتلون بالإشارة فكان الطلقاء</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هشام في السيرة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صلی الله علیه و آله و سلّم قد عهد إلى أمرائه من المسلمين حين أمرهم أن يدخلوا مكة، أن لا يقتلوا إلا من قاتلهم، إلا أنّه قد عهد في نفر سمّاهم أمر بقتلهم وإن وجدوا تحت أستار الكعبة منهم عبد الله بن سعد أخو بني عامر بن لؤي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أمر رسول الله  صلی الله علیه و آله و سلّم بقتله لأنّه قد كان أسلم وكان يكتب الرسول الله  صلی الله علیه و آله و سلّم الوحي فارتدّ مشركاً راجعاً إلى قريش ففرّ إلى عثمان بن عفان وكان أخاه للرضاعة فغيّبه حتّى أتى به رسول الله  صلی الله علیه و آله و سلّم بعد أن اطمأن النّاس وأهل مكّة فاستأمن له، فزعموا أن رسول الله  صلی الله علیه و آله و سلّم صمت طويلاً،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فلمّا انصرف عنه عثمان، قال رسول الله  صلی الله علیه و آله و سلّم لمن حوله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صمتّ ليقوم إليه بعضكم فيضرب عنقه فقال رجل من الأنصار فهلا أومأت إليّ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لا يقتل بالإشارة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 بعد فولاه عمر بن الخطاب بعض أعماله ثمّ ولاه عثمان بن عفان بعد عمر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الطبرسي في مجمع البيان في تفسير القرآن ضمن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عبد الله بن سعد بن أبي سرح أملى عليه رسول الله  صلی الله علیه و آله و سلّم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ءَاخَرَ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على لسان ابن أبي سرح فتبارك الله أحسن الخالقين فأملأه عليه وقال هكذا أنزل فارتدّ عدو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محمّد صادقاً فلقد أوحى إلىّ كما أوحى إليه ولئن كان كاذباً فلقد قلت كما قال وارتدّ عن الإسلام </w:t>
      </w:r>
    </w:p>
    <w:p>
      <w:pPr>
        <w:pStyle w:val="BookText"/>
        <w:rPr/>
      </w:pPr>
      <w:r>
        <w:rPr>
          <w:rFonts w:ascii="IRNazanin" w:hAnsi="IRNazanin" w:eastAsia="IRNazanin"/>
          <w:color w:val="111111"/>
          <w:sz w:val="28"/>
          <w:sz w:val="28"/>
          <w:szCs w:val="28"/>
          <w:rtl w:val="true"/>
          <w:lang w:bidi="fa-IR"/>
        </w:rPr>
        <w:t>وهدر رسول الله صلی الله علیه و آله و سلّم دمه فلما كان يوم الفتح جاء به عثمان وقد أخذ بيده رسول الله صلی الله علیه و آله و سلّم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أعف عنه فسكت رسول الله صلی الله علیه و آله و سلّم ثمّ اعاد فسكت ثمّ اعاد فسكت فقال هو لك فلما مر رسول الله صلی الله علیه و آله و سلّم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من رآه فليقتله؟ فقال عباد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عيني إليك يا رسول الله أن تشير إليّ فأقتله،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لا يقتلون بالإشارة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ارتداد ابن أبي سرح وإنّما الاختلاف في وإنما الاختلاف في سبب ارتداده وجملته أنه نبذ كتاب الله وراء ظهره واتخذه سخريّاً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ما أتى به الفيض في الصافي من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رسول الله صلی الله علیه و آله و سلّم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يكتب ابن أبي سرح سميع عليم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بما يعملون خبير يكتب بصير ويفرق بين التاء والياء وكان رسول الله صلی الله علیه و آله و سلّم يقول هو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بصحيحة جداً لأنّ شدّة عناية رسول الله صلی الله علیه و آله و سلّم واهتمامه بحفظ القرآن وحراسته عن التحريف والتغيير يمنعنا عن قبول ذلك وسيأتي التحقيق الأنيق بعيد هذا في أن هذا المصحف المكتوب بين الدّفتين المتداول الآن بين الناس جميع ما نزل عليه صلی الله علیه و آله و سلّم في نيف وعشرين سنة من غير زيادة ونقصان وتصحيف وتحريف وأنّ تركيب السور من الآيات وترتيب السور على ما هو في المصحف توقيفي كان بأمر الله تعالى وأمر أمين الوحي صلی الله علیه و آله و سلّم وأمر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صدر كل آية يدل على أنه يناسب ويقتضي كلمات خاصّة في ختامها ولا يوافق غيرها كما لا يخفى على العارف بأساليب الكلام وفتون الأدب سيما كتاب الله الذي أعجز العالمين عن أن يتفوّهوا بإتيان مثله وإن كانت سورة منها نحو الكوثر ثلاث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وَأَسِرُّوا قَوْلَكُمْ أَوِ اجْهَرُوا بِهِ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إنّه حكيم بذات الصدور، أو وهو السميع الخبير مثلاً فإن في الجمع بين يعلم وبين اللّطيف لطيفة حكميّة يدركها ذوق التألّه بخلاف الجمع بين يعلم والسميع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وَلَا تَقْبَلُوا لَهُمْ شَهَادَةً أَبَدًا وَأُولَئِكَ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التوبة الغفور الرحيم دون أنّه عزيز ذو انتقام، أو حكيم عليم وأمثالها وكذا في الآيات الآخر فتدبّر فيها بعين العلم والمعرفة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نرى الحجج الإلهيّة يمنعون الناس عن التّصرف في الأدعيّة وتحريفها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محمّد بن بابويه عليه الرحمة في كتاب الغيبة بإسناده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سيصيبكم شبهة فتبقون بلا علم ولا إمام هدى ولا ينجو فيها إلا من دعا بدعاء الغريق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دعاء الغريق؟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يا رحمن يا رحيم يا مقلب القلوب ثبّت قلبي على دينك؛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مقلّب القلوب والأبصار ثبّت قلبي على دينك،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مقلب القلوب والأبصار ولكن قل كما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قلبي على دينك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كان الدعاء توقيفياً ويردع الإمام علیه السلام عن التحريف فكيف ظنك بالنبيّ صلی الله علیه و آله و سلّم مع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وقدم على عثمان عمّه الحكم بن أبي العاص وابن عمّه مروان وغيرهما من بني اُمیّة ومروان هو طريد رسول الله صلی الله علیه و آله و سلّم الذي غربه عن المدينة ونفاه عن 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وابنه مروان كليهما كانا طريدي رسول الله صلی الله علیه و آله و سلّم والصواب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هو طريد رسول الله صلی الله علیه و آله و سلّم فإن ابنه مروان كان طفلاً حين طرده رسول الله صلی الله علیه و آله و سلّم والسبب في ذلك أنّ الحكم بن أبي العاص عمّ عثمان كان يحاكي مشية رسول الله صلی الله علیه و آله و سلّم وينقصه وكان يفعل ذلك استهزاء به وسخرية فرآه النبيّ صلی الله علیه و آله و سلّم يوماً وهو يفعل ذلك فقال له النبيّ صلی الله علیه و آله و سلّم وقد غضب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أتحكيني؟ أخرج من المدينة فلا جاورتني فيها حيّا ولا ميّتاً فطرده وابنه مروان ونفاهما إلى بلاد اليمن ونفيا بهما مطرودين مدّة حياة النبيّ صلی الله علیه و آله و سلّم فلمّا مات وولي أبو بكر طمع عثمان أن يردّهما فكلم أبا بكر في ذلك فزبره وأغلظ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أتريدني يا عثمان أن آوي طريد رسول الله صلی الله علیه و آله و سلّم كلا لا يكون ذلك، فسكت عثمان حتّى ولي عمر فكلّمه أيضاً في ردّهما فأبا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منّي أن أوي طريد رسول الله وطريد أبي بكر أعزب عن هذا الكلام فسكت عثمان فلمّا ولي واستتمّ له الأمر كتب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أقدما المدينة فأقدمهما المدينة على رؤوس الأشهاد مكرمين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الأثير الجزري في 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بن أبي العاص بن أميّة الأموي أبو مروان بن الحكم يعدّ في أهل الحجاز عمّ عثمان بن عفّان أسلم يوم الفتح، وروي بإسناده إلى نافع بن جبير بن مطعم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النبيّ صلی الله علیه و آله و سلّم فمرّ الحكم بن أبي العاص فقال النبیّ صلی الله علیه و آله و سلّم ويل لأمّتي مما في صلب هذا وهو طريد رسول الله صلی الله علیه و آله و سلّم نفاه من المدينة إلى الطائف وخرج معه ابنه مروان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96" w:name="pg20786_780775"/>
    </w:p>
    <w:p>
      <w:pPr>
        <w:pStyle w:val="BookText"/>
        <w:rPr/>
      </w:pPr>
      <w:bookmarkEnd w:id="196"/>
      <w:r>
        <w:rPr>
          <w:rFonts w:ascii="IRNazanin" w:hAnsi="IRNazanin" w:eastAsia="IRNazanin"/>
          <w:color w:val="111111"/>
          <w:sz w:val="28"/>
          <w:sz w:val="28"/>
          <w:szCs w:val="28"/>
          <w:rtl w:val="true"/>
          <w:lang w:bidi="fa-IR"/>
        </w:rPr>
        <w:t xml:space="preserve">وقد اختلف في السبب الموجب لنفي رسول الله صلی الله علیه و آله و سلّم إياه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يتسمع سرّ رسول الله صلی الله علیه و آله و سلّم ويطلع عليه من باب بيته وأنّه الذي أراد رسول الله صلی الله علیه و آله و سلّم أن يفقأ عينه بمدري في يده لما اطلع عليه من الباب،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يحكي رسول الله صلی الله علیه و آله و سلّم في مشيته فالتفت يوماً فرآه وهو يتخلج في مشيته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كذلك، فلم يزل يرتعش في مشيته من يومئذ، فذكره عبد الرّحمان بن حسان بن ثابت في هجائه لعبد الرّحمن بن الحكم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اللمعين أبوك فارم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ترم ترم مخلجا مجنونا</w:t>
      </w:r>
    </w:p>
    <w:p>
      <w:pPr>
        <w:pStyle w:val="BookText"/>
        <w:rPr/>
      </w:pPr>
      <w:r>
        <w:rPr>
          <w:rFonts w:ascii="IRNazanin" w:hAnsi="IRNazanin" w:eastAsia="IRNazanin"/>
          <w:color w:val="111111"/>
          <w:sz w:val="28"/>
          <w:sz w:val="28"/>
          <w:szCs w:val="28"/>
          <w:rtl w:val="true"/>
          <w:lang w:bidi="fa-IR"/>
        </w:rPr>
        <w:t xml:space="preserve">بمسي خميص البطن من عمل 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ويظل من عمل الخبيث بطينا ومعنى قول عبد الرّحمن إن اللعين أبوك فروي عن عائشة من طرق ذكرها ابن أبي خيثمة أنّها قالت لمروان بن الحكم حين قال لأخيها عبد الرحمن بن أبي بكر لمّا امتنع من البيعة ليزيد بن معاوية بولاية العهد ما قال والقصّة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يا مروان فأشهد أن رسول الله صلی الله علیه و آله و سلّم لعن أباك وأنت في صلبه وقد روي في لعنه ونفيه أحاديث كثيرة لا حاجة إلى ذكرها إلا أن الأمر المقطوع به أن النبيّ صلی الله علیه و آله و سلّم مع حلمه وإغضائه على ما يكره ما فعل به ذلك إلّا لأمر عظيم ولم يزل منفيّاً حياة النبيّ صلی الله علیه و آله و سلّم فلمّا ولّي أبو بكر الخلافة قيل له في الحكم ليردّه إلى المدينة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لأُحلَّ عقدة عقدها رسول الله صلی الله علیه و آله و سلّم وكذلك وكذلك عمر فلمّا ولّي عثمان الخلافة ردّه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قد شفعت فيه إلى رسول الله صلی الله علیه و آله و سلّم فوعدني بردّه وتوفي في خلافة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الحكم بن أبي العاص بن أميّة الأموي ابن عمّ عثمان ابن عفّان بن أبي العاص ولم ير النبي صلی الله علیه و آله و سلّم لأنّه خرج إلى الطائف طفلا لا يعقل لما نفي النبي صلی الله علیه و آله و سلّم أباه الحكم وكان مع أبيه بالطائف حتّى استخلف عثمان فردّهما واسكتب عثمان مروان وضمّه إليه ونظر إليه عليّ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وويل أمّة محمّد منك ومن بنيك وكان يقال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خيط باطل وضرب يوم الدار على قفاه فقطع أحد علياويه فعاش بعد ذلك أوقص والأوقص الذي قصرت عنقه، ولمّا بويع مروان بالخلافة بالشام قال أخوه عبد الرّحمن بن الحكم وكان ماجناً حسن الشعر لا يرى رأي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ما أدري وإنّي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حليلة مضروب القفا كيف تصنع</w:t>
      </w:r>
    </w:p>
    <w:p>
      <w:pPr>
        <w:pStyle w:val="BookText"/>
        <w:rPr/>
      </w:pPr>
      <w:r>
        <w:rPr>
          <w:rFonts w:ascii="Amiri" w:hAnsi="Amiri" w:eastAsia="Amiri" w:cs="Amiri"/>
          <w:color w:val="111111"/>
          <w:sz w:val="28"/>
          <w:sz w:val="28"/>
          <w:szCs w:val="28"/>
          <w:rtl w:val="true"/>
          <w:lang w:bidi="ar-SA"/>
        </w:rPr>
        <w:t xml:space="preserve">لحا الله قوماً أمّروا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يعطي ما يشاء ويمنع</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عليّ علیه السلام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وويل أُمّة محمّد منك ومن بنيك، إشارة إلى ما قاله رسول الله صلی الله علیه و آله و سلّم في أبيه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لأمّتي ممّا في صلب هذا</w:t>
      </w:r>
      <w:r>
        <w:rPr>
          <w:rFonts w:eastAsia="IRNazanin" w:cs="IRNazanin"/>
          <w:color w:val="111111"/>
          <w:sz w:val="28"/>
          <w:szCs w:val="28"/>
          <w:rtl w:val="true"/>
          <w:lang w:bidi="fa-IR"/>
        </w:rPr>
        <w:t>.</w:t>
      </w:r>
    </w:p>
    <w:p>
      <w:pPr>
        <w:pStyle w:val="Heading4"/>
        <w:numPr>
          <w:ilvl w:val="3"/>
          <w:numId w:val="1"/>
        </w:numPr>
        <w:rPr/>
      </w:pPr>
      <w:bookmarkStart w:id="197" w:name="__RefHeading___Toc1806284_3531895371"/>
      <w:bookmarkStart w:id="198" w:name="_Toc75"/>
      <w:bookmarkEnd w:id="197"/>
      <w:r>
        <w:rPr>
          <w:rtl w:val="true"/>
        </w:rPr>
        <w:t>«</w:t>
      </w:r>
      <w:r>
        <w:rPr>
          <w:rtl w:val="true"/>
        </w:rPr>
        <w:t>جواب القاضي عبد الجبار عن ذلك واعتذاره منه</w:t>
      </w:r>
      <w:r>
        <w:rPr>
          <w:rtl w:val="true"/>
        </w:rPr>
        <w:t>»</w:t>
      </w:r>
      <w:bookmarkEnd w:id="19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الشريف المرتضى علم الهدى في الشافي جوابه عن ذلك عن كتابه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bookmarkStart w:id="199" w:name="pg20786_780776"/>
    </w:p>
    <w:p>
      <w:pPr>
        <w:pStyle w:val="BookText"/>
        <w:rPr/>
      </w:pPr>
      <w:bookmarkEnd w:id="19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ردّه الحكم بن أبي العاص فقد روي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عوتب في ذلك ذكر أنّه كان استأذن رسول الله صلی الله علیه و آله و سلّم وإنما لم يقبل أبو بكر وعمر قوله لأنّه شاهد واحد وكذلك روي عنهما فكأنّما جعلا ذلك بمنزلة الحقوق التي تخص فلم يقبلا فيه خبر الواحد وأجرياه مجري الشهادة فلمّا صار الأمر إلى عثمان حكم بعلمه لأنّ للحاكم أن يحكم بعلمه في هذا الباب وفي غيره عند شيخينا ولا يفصلان بين حدّ وحقّ ولا أن يكون العلم قبل الولاية أو حال الولاية ويقولون إنّه أقوى في الحكم من البينة والإقرار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ذكر عن أبي علي أنّه يقطع به على كذب روايته في إذن الرسول صلی الله علیه و آله و سلّم في ردّه، فلا بد من تجويز كونه معذوراً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 نفسه في أن الحاكم إنّما يحكم بعلمه مع زوال التهمة وأن التهمة كانت في ردّ الحكم قوية لقرابته، وأجاب بأن الواجب على غيره أن لا يتّهمه إذا كان لفعله وجه يصحّ عليه لأنّه قد نصب منصباً يقتضى زوال التهمة عنه وحمل أفعاله على الصحة ولو جوّزنا امتناعه للتهمة لأدّى إلى بطلان كثير من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وحكى عن أبي الحسن الخيّاط أنّه لو لم يكن في ردّه إذن من رسول الله صلی الله علیه و آله و سلّم لجاز أن يكون طريقه الإجتهاد لأنّ النفي إذا كان صلاحاً في الحال لا يمتنع أن يتغيّر حكمه باختلاف الأوقات وتغير حال المنفى وإذا جاز لأبي بكر أن يستردّ عمر من جيش أسامة للحاجة إليه وإن كان قد أمر رسول الله صلی الله علیه و آله و سلّم بنفوذه من حيث تغيرت الحال فغير ممتنع مثله في الحكم</w:t>
      </w:r>
      <w:r>
        <w:rPr>
          <w:rFonts w:eastAsia="IRNazanin" w:cs="IRNazanin"/>
          <w:color w:val="111111"/>
          <w:sz w:val="28"/>
          <w:szCs w:val="28"/>
          <w:rtl w:val="true"/>
          <w:lang w:bidi="fa-IR"/>
        </w:rPr>
        <w:t>.</w:t>
      </w:r>
    </w:p>
    <w:p>
      <w:pPr>
        <w:pStyle w:val="Heading4"/>
        <w:numPr>
          <w:ilvl w:val="3"/>
          <w:numId w:val="1"/>
        </w:numPr>
        <w:rPr/>
      </w:pPr>
      <w:bookmarkStart w:id="200" w:name="__RefHeading___Toc1806286_3531895371"/>
      <w:bookmarkStart w:id="201" w:name="_Toc76"/>
      <w:bookmarkEnd w:id="200"/>
      <w:r>
        <w:rPr>
          <w:rtl w:val="true"/>
        </w:rPr>
        <w:t>«</w:t>
      </w:r>
      <w:r>
        <w:rPr>
          <w:rtl w:val="true"/>
        </w:rPr>
        <w:t>اعتراض علم الهدى عليه وإبطاله جوابه</w:t>
      </w:r>
      <w:r>
        <w:rPr>
          <w:rtl w:val="true"/>
        </w:rPr>
        <w:t>»</w:t>
      </w:r>
      <w:bookmarkEnd w:id="201"/>
    </w:p>
    <w:p>
      <w:pPr>
        <w:pStyle w:val="BookText"/>
        <w:rPr/>
      </w:pPr>
      <w:r>
        <w:rPr>
          <w:rFonts w:ascii="IRNazanin" w:hAnsi="IRNazanin" w:eastAsia="IRNazanin"/>
          <w:color w:val="111111"/>
          <w:sz w:val="28"/>
          <w:sz w:val="28"/>
          <w:szCs w:val="28"/>
          <w:rtl w:val="true"/>
          <w:lang w:bidi="fa-IR"/>
        </w:rPr>
        <w:t xml:space="preserve">اعترض عليه في الشافي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ادعيته وبنيت الأمر في قصّة الحكم من أن عثمان لما عوتب في ردّه ادعى أن الرسول صلی الله علیه و آله و سلّم أذن له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شيء ما سمع إلا منك ولا يدري من أين نقلته وفي أي كتاب وجدته وما رواه النّاس كلّهم بخلاف ذلك</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الواقدي من طرق مختلفة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بن أبي العاص لما قدم المدينة بعد الفتح أخرجه النبيّ صلی الله علیه و آله و سلّم إلى الطائف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تساكنني في بلد أبداً فجاء عثمان فكلّمه فأبى، ثمّ كان من بي بكر مثل ذلك، ثمّ كان من عمر مثل ذلك فلمّا قام عثمان أدخله ووصله وأكرمه فمشى في ذلك عليّ علیه السلام والزبير وطلحة وسعد وعبد الرحمن بن عوف وعمار بن ياسر حتّى دخلوا على عثمان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أدخلت هؤلاء القوم يعنون الحكم ومن معه وقد كان النبيّ صلی الله علیه و آله و سلّم أخرجه وأبو بكر وعمر، وإنا نذكرك الله والإسلام ومعادك فإن لك معاداً </w:t>
      </w:r>
    </w:p>
    <w:p>
      <w:pPr>
        <w:pStyle w:val="BookText"/>
        <w:rPr/>
      </w:pPr>
      <w:r>
        <w:rPr>
          <w:rFonts w:ascii="Amiri" w:hAnsi="Amiri" w:eastAsia="Amiri" w:cs="Amiri"/>
          <w:color w:val="111111"/>
          <w:sz w:val="28"/>
          <w:sz w:val="28"/>
          <w:szCs w:val="28"/>
          <w:rtl w:val="true"/>
          <w:lang w:bidi="ar-SA"/>
        </w:rPr>
        <w:t>ومنقلباً وقد أبت ذلك الولاة من قبلك ولم يطمع أحد أن يكلّمهم فيه وهذا سبب نخاف الله تعالى عليك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قرابتهم مني حيث تعلمون وقد كان رسول الله صلى الله عليه و آله و سلم حيث كلمته أطمعني في أن يأذن له وإنّما أخرجهم لكلمة بلغته عن الحكم ولن يضرّكم مكانهم شيئاً وفي النّاس من هو شرّ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شراً منه 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ليحملن بني أبي معيط على رقاب النّاس والله لئن فعل ليقتلتّه؟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منكم أحد يكون بينه وبينه من القرابة ما بيني وبينه وينال من المقدرة ما أنال إلا أدخله وفي النّاس من هو شرّ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لتأتينا بشرّ من هذا إن سلمت وسترى يا عثمان غبّ ما تفعل ثمّ خرجوا من عنده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كما ترى خلاف ما ادّعاه صاحب الكتاب لأنّ الرجل لمّا احتفل ادّعى أن الرسول صلی الله علیه و آله و سلّم كان أطمعه في ردّه، ثمّ صرّح بأن رعايته فيه من القرابة هي الموجبة لردّه ومخالفة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من طرق مختلفة أن عثمان لمّا كلم أبا بكر وعمر في ردّ الحكم أغلظا له وزیراه وقال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يخرجه رسول الله صلی الله علیه و آله و سلّم وتأمرني أن أدخله والله لو أدخلته لم آمن أن يقول قائل غيّر عهد رسول الله صلی الله علیه و آله و سلّم والله لئن اشق باثنين كما تنشق الأبلمة أحبّ إليَّ من أن أخالف الرسول الله صلی الله علیه و آله و سلّم أمراً، وإياك يا ابن عفّان أن تعاودني فيه بعد اليوم </w:t>
      </w:r>
      <w:r>
        <w:rPr>
          <w:rStyle w:val="FootnoteAnchor"/>
          <w:rtl w:val="true"/>
        </w:rPr>
        <w:footnoteReference w:id="177"/>
      </w:r>
      <w:r>
        <w:rPr>
          <w:rFonts w:ascii="IRNazanin" w:hAnsi="IRNazanin" w:eastAsia="IRNazanin"/>
          <w:color w:val="111111"/>
          <w:sz w:val="28"/>
          <w:sz w:val="28"/>
          <w:szCs w:val="28"/>
          <w:rtl w:val="true"/>
          <w:lang w:bidi="fa-IR"/>
        </w:rPr>
        <w:t>وما رأينا عثمان قال في جواب هذا التعنيف والتوبيخ من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عندي عهداً من الرسول صلی الله علیه و آله و سلّم فيه لا استحق معه عتاباً ولا تهجيناً وكيف تطيب نفس مسلم موقر لرسول الله صلی الله علیه و آله و سلّم معظم له بأن يأتي إلى عدوّ لرسول الله صلی الله علیه و آله و سلّم مصرّح بعداوته والوقيعة فيه حتّى بلغ به الأمر إلى أن كان يحكي مشيته فطرده رسول الله صلی الله علیه و آله و سلّم وأبعده ولعنه حتّى صار مشهوراً بأنّه طريد رسول الله صلی الله علیه و آله و سلّم فيؤويه ويكرمه ويردّه إلى حيث أخرج منه ويصله بالمال العظيم ويصله إما من مال المسلمين أو ماله أن هذا العظيم كبير قبل التصفح والتأمل والتعلل بالتأويل الباطل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 صاحب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 وعمر لم يقبلا قوله لأنّه شاهد واحد وجعلا ذلك بمنزلة الحقوق التي تخصّ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فيه أنّه لم يشهد عندهما بشيء في باب الحكم على </w:t>
      </w:r>
    </w:p>
    <w:p>
      <w:pPr>
        <w:pStyle w:val="BookText"/>
        <w:rPr/>
      </w:pPr>
      <w:r>
        <w:rPr>
          <w:rFonts w:ascii="Amiri" w:hAnsi="Amiri" w:eastAsia="Amiri" w:cs="Amiri"/>
          <w:color w:val="111111"/>
          <w:sz w:val="28"/>
          <w:sz w:val="28"/>
          <w:szCs w:val="28"/>
          <w:rtl w:val="true"/>
          <w:lang w:bidi="ar-SA"/>
        </w:rPr>
        <w:t xml:space="preserve">ما رواه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هذا من الباب الذي يحتاج فيه إلى الشاهدين بل هو بمنزلة كلّ ما يقبل فيه أخبار الآحاد وكيف يجوز أن يجري أبو بكر وعمر مجرى الحقوق ما ليس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تجويز كونه صادقاً في روايته لأن القطع على كذب روايته لا سبيل إليه، ليس بشيء لأنا قد بيّنا أنّه لم يرو عن الرسول صلی الله علیه و آله و سلّم إذناً وإنّما ادّعى أنّه، اطمعه في ذلك وإذا جوزّنا كونه صادقاً في هذه الرواية بل قطعنا على صدقه لم يكن معذوراً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غيره أن لا يتّهمه إذا كان لفعله وجه يصحّ عليه لانتصابه منصباً يفضي إلى زوال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فيه أن الحاكم لا يجوز أن يحكم بعلمه مع التهمة والتهمة قد يكون لها أمارات وعلامات فما وقع فيها عن أمارات وأسباب تتهم في العادة كان مؤثراً وما لم يكن كذلك وكان مبتدءً فلا تأثير له، والحكم هو عمّ عثمان وقريبه ونسيبه ومن قد تكلم فيه وفي ردّه مرّة بعد أخرى ولوالٍ بعد والٍ وهذه كلّها أسباب التهمة فقد كان يجب أن يتجنّب الحكم بعلمه في هذا الباب خاصّة لتطرق التهمة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حكاه عن الخيّاط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الرّسول صلی الله علیه و آله و سلّم لو لم يأذن في ردّه لجاز أن يردّه إذا أراه اجتهاده إلى ذلك لأن الأحوال قد تتغيّر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البطلان لأن الرسول إذا حظر شيئاً أو أباحه لم يكن لاحد أن يجتهد في إباحة المحظور أو حظر المباح ومن جوّز الإجتهاد في الشريعة لا يقدم على مثل هذا لأنّه إنّما يجوز عندهم فيما لا نصّ فيه ولو جوّزنا الإجتهاد في مخالفة ما تناوله النصّ لم نأمن أن يؤدي اجتهاد مجتهد إلى تحليل الخمر واسقاط الصلاة بأن تتغير الحال وهذا هدم للشريعة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استشهاده باسترداد عمر من جيش أسامة فالكلام في الأمرين واحد وقد مضي ما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عمّا له جماعة منهم الوليد بن عقبة بن أبي معيط على الكوفة وهو ممن أخبر النبيّ صلی الله علیه و آله و سلّم أنّه من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أبي سرح على مصر ومعاوية ابن أبي سفيان على الشام وعبد الله بن عامر على البصرة، وصرف عن الكوفة الوليد بن عقبة وولاها سعيد بن العاص وكان السبب في صرف الوليد وولاية سعيد على ما روي أن الوليد ابن عقبة كان يشرب مع ندمائه ومغنّيه من أول الليل إلى الصباح فلمّا أذنه المؤذنون بالصلاة خرج منفصلاً في غلائله فتقدم إلى المحراب في صلاة الصبح فصلّي بهم أربعاً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تريدون أن أزيدكم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سجوده وقد أطال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واسقني، فقال له بعض من کان خلفه في الصف الأوّل ما تريد؟ لا زادك الله مزيد الخير والله لا أعجب إلّا ممن بعثك إلينا والياً وعلينا أميراً وكان هذا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بن غيلان الثقفي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النّاس الوليد فحصبه النّاس بحصباء المسجد فدخل قصره يترنح ويتمثل بأبيات لتأبط شراً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ولست بعيداً عن مدام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بصفا صلد عن الخير معزل</w:t>
      </w:r>
    </w:p>
    <w:p>
      <w:pPr>
        <w:pStyle w:val="BookText"/>
        <w:rPr/>
      </w:pPr>
      <w:r>
        <w:rPr>
          <w:rFonts w:ascii="Amiri" w:hAnsi="Amiri" w:eastAsia="Amiri" w:cs="Amiri"/>
          <w:color w:val="111111"/>
          <w:sz w:val="28"/>
          <w:sz w:val="28"/>
          <w:szCs w:val="28"/>
          <w:rtl w:val="true"/>
          <w:lang w:bidi="ar-SA"/>
        </w:rPr>
        <w:t xml:space="preserve">ولكنني أروي من الخمر هامتي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وأمشي الملا بالساحب المتسلسل</w:t>
      </w:r>
    </w:p>
    <w:p>
      <w:pPr>
        <w:pStyle w:val="BookText"/>
        <w:rPr/>
      </w:pPr>
      <w:r>
        <w:rPr>
          <w:rFonts w:ascii="Amiri" w:hAnsi="Amiri" w:eastAsia="Amiri" w:cs="Amiri"/>
          <w:color w:val="111111"/>
          <w:sz w:val="28"/>
          <w:sz w:val="28"/>
          <w:szCs w:val="28"/>
          <w:rtl w:val="true"/>
          <w:lang w:bidi="ar-SA"/>
        </w:rPr>
        <w:t xml:space="preserve">وفي ذلك يقول الحطيئة كما في الشافي والمروج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 الحطيئة يوم يلقى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الولید أحق بالعذر</w:t>
      </w:r>
    </w:p>
    <w:p>
      <w:pPr>
        <w:pStyle w:val="BookText"/>
        <w:rPr/>
      </w:pPr>
      <w:r>
        <w:rPr>
          <w:rFonts w:ascii="Amiri" w:hAnsi="Amiri" w:eastAsia="Amiri" w:cs="Amiri"/>
          <w:color w:val="111111"/>
          <w:sz w:val="28"/>
          <w:sz w:val="28"/>
          <w:szCs w:val="28"/>
          <w:rtl w:val="true"/>
          <w:lang w:bidi="ar-SA"/>
        </w:rPr>
        <w:t xml:space="preserve">نادى وقد تمت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أزيدكم ثملا وما يدرى</w:t>
      </w:r>
    </w:p>
    <w:p>
      <w:pPr>
        <w:pStyle w:val="BookText"/>
        <w:rPr/>
      </w:pPr>
      <w:r>
        <w:rPr>
          <w:rFonts w:ascii="IRNazanin" w:hAnsi="IRNazanin" w:eastAsia="IRNazanin"/>
          <w:color w:val="111111"/>
          <w:sz w:val="28"/>
          <w:sz w:val="28"/>
          <w:szCs w:val="28"/>
          <w:rtl w:val="true"/>
          <w:lang w:bidi="fa-IR"/>
        </w:rPr>
        <w:t xml:space="preserve">ليزيیدهم أخرى ولو قبلوا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لزادهم علی عشر</w:t>
      </w:r>
    </w:p>
    <w:p>
      <w:pPr>
        <w:pStyle w:val="BookText"/>
        <w:rPr/>
      </w:pPr>
      <w:r>
        <w:rPr>
          <w:rFonts w:ascii="Amiri" w:hAnsi="Amiri" w:eastAsia="Amiri" w:cs="Amiri"/>
          <w:color w:val="111111"/>
          <w:sz w:val="28"/>
          <w:sz w:val="28"/>
          <w:szCs w:val="28"/>
          <w:rtl w:val="true"/>
          <w:lang w:bidi="ar-SA"/>
        </w:rPr>
        <w:t xml:space="preserve">فابوا ابا وهب ولو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 xml:space="preserve">حبسوا عنانك في الصلاة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عنانك لم تزل تجري</w:t>
      </w:r>
    </w:p>
    <w:p>
      <w:pPr>
        <w:pStyle w:val="BookText"/>
        <w:rPr/>
      </w:pPr>
      <w:r>
        <w:rPr>
          <w:rFonts w:ascii="IRNazanin" w:hAnsi="IRNazanin" w:eastAsia="IRNazanin"/>
          <w:color w:val="111111"/>
          <w:sz w:val="28"/>
          <w:sz w:val="28"/>
          <w:szCs w:val="28"/>
          <w:rtl w:val="true"/>
          <w:lang w:bidi="fa-IR"/>
        </w:rPr>
        <w:t xml:space="preserve">وأشاعوا بالكوفة فعله وظهر فسقه ومداومته شرب الخمر فهجم عليه جماعة من المسجد منهم أبو زينب بن عوف الأزدي وأبو جندب بن زهير الأزدي وغيرهما فوجدوه سكران مضطجعاً على سريره لا يعقل فأيقظوه من رقدته فلم يستيقظ ثمّ تقايا عليهم ما شرب من الخمر فانتزعوا خاتمه من يده وخرجوا من فورهم إلى المدينة فأتوا عثمان عفّان فشهدوا عنده على الوليد أنّه شرب الخمر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يدريكما أنّه شرب الخمراً؟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الخمر التي كنا نشربها في الجاهلية وأخرجا خاتمه فدفعاه إليه فرزأهما ودفع في صدرهما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تنحّيا عنّي فخرجا وأتيا عليّ بن أبي طالب علیه السلام وأخبراه بالقصة فأتى عثمان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الشهود وأبطلت الحدود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أن تبعث إلى صاحبك فإن أقاما الشهادة عليه في وجهه ولم يدل بحجّة أقمت عليه الحدّ فلمّا حضر الوليد دعاهما عثمان فاقاما الشهادة عليه ولم يدل بحجّة فألقى عثمان السوط إلى عليّ فقال عليّ لابنه الحسن قم يا بنيّ فأقم عليه ما أوجب الله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يكفيه بعض ما ترى فلمّا نظر إلى امتناع الجماعة عن إقامة الحدّ عليه توقيا لغضب عثمان لقرابته منه أخذ عليّ السوط ودنا منه فلمّا أقبل نحوه سبّه الوليد وقال يا صاحب مكس، فقال عقيل بن أبي طالب وكان ممن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لتتكلّم يا ابن أبي معيط كأنّك لا تدري من أنت وأنت علج من أهل صفورية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قریة بین عكا واللجون من أعمال الأردن من بلاد طبرية كان ذكر أن أباه كان يهوديّاً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الوليد يزوغ من عليّ فاجتذبه فضرب به الأرض وعلاه بالسوط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أن تفعل به هذا قال بلى وشرّ من هذا إذا فسق ومنع حق الله تعالى أن يؤخذ منه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عقبة بن أبي معيط كان أخا عثمان لأمه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وولى عثمان الكوفة بعد الوليد بن عقبة سعيد بن العاص فلمّا دخل سعيد الكوفة والياً أبى أن يصعد المنبر حتّى يغسل وأمر بغسله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الوليد كان نجساً رجساً فلمّا اتّصلت أيام سعيد بالكوفة ظهرت منه أمور منكرة واشتبه بالأموال قال في بعض الأيّام وكتب به إلى عثمان إنما هذا السواد فطير لقريش فقال له الأشتر وهو مالك الحرث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أتجعل ما أفاء الله علينا بظلال سيوفنا ومراكز رماحنا بستاناً لك ولقومك ثمّ خرج إلى عثمان في سبعين راكباً من أهل الكوفة فذكروا سوء سيرة سعيد بن العاص وسألوا عزله عنهم فمکث الأشتر وأصحابه أياماً لا يخرج لهم من عثمان في سعيد شيء وامتدت أيّامهم بالمدينة وقدم على عثمان أمراؤه من الأمصار، منهم عبد الله بن سعيد بن أبي سرح من مصر ومعاوية من الشام وعبد الله البصرة وسعيد بن العاص من الكوفة فأقاموا بالمدينة أيّاماً لا يردهم إلى أمصارهم كراهة أن يرد سعيداً إلى الكوفة وكره أن يعزله حتّى كتب إليه من بأمصارهم يشكون كثرة الخراج وتعطيل الثغور فجمعهم عثمان وقال ما ترون؟</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فراض بي 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عامر بن كريز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ليكفك امرؤ ما قبله أكفك ما قبلي وقال عبد الله بن سعد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بكثير عزل عامل للعامة وتولية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فعلت هذا كان أهل الكوفة هم الذين يولّون ويعزلون وقد صاروا حلقاً في المسجد ليس لهم غير الأحاديث والخوض فجهزهم في البعوث حتّى يكون همّ أحدهم أن يموت على ظهر دابته فسمع مقالته عمرو بن العاص فخرج إلى المسجد فإذا طلحة والزبير جالسان في ناحية منه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فصار إليهما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وراءك؟ قال ابشر ما ترك شيئاً من المنكر إلا أتى به وأمر به، وجاء الأشتر فقالا له إن عاملكم الذي قمتم فيه خطباء قد ردّ عليكم وأمر بتجهيزكم في البعوث وبكذا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قد كنا نشكو سوء سيرته وما قمنا به خطباء فكيف وقد قمنا وايم الله على ذلك لولا أني انفذت النفقة وأنضيت الظهر لسبقته إلى الكوفة حتى أمنعه دخولها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حاجتك التي تفوتك في سفرك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فاسلفاني إذاً مائة ألف درهم فأسلفه كلّ واحد منهما خمسين ألف درهم فقسمها بین أصحابه وخرج إلى الكوفة فسبق سعيد وصعد المنبر وسيفه في عنقه ما وضعه بعد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عاملكم الذي أنكرتم تعديه وسوء سيرته قد ردّ علكيم وأمر بتجهيزكم في البعوث فبايعوني على أن يدخلها فبايعه عشرة آلاف من من أهل الكوفة وخرج راكباً متخفيّاً راكباً متخفياً يريد المدينة أو مكّة فلقي سعيداً بواقصة فأخبره بالخبر فانصرف إلى المدينة وكتب الأشتر إلى عثمان أنا والله ما منعنا عاملك إلّا ليفسد عليك عملك ولّ من أحببت فكتب إليهم انظروا من كان عاملكم أيّام عمر بن الخطّاب فولّوه فنظروا فإذا هو أبو موسى الأشعري فولّوه</w:t>
      </w:r>
      <w:r>
        <w:rPr>
          <w:rFonts w:eastAsia="IRNazanin" w:cs="IRNazanin"/>
          <w:color w:val="111111"/>
          <w:sz w:val="28"/>
          <w:szCs w:val="28"/>
          <w:rtl w:val="true"/>
          <w:lang w:bidi="fa-IR"/>
        </w:rPr>
        <w:t xml:space="preserve">. </w:t>
      </w:r>
      <w:bookmarkStart w:id="202" w:name="pg20786_780781"/>
    </w:p>
    <w:p>
      <w:pPr>
        <w:pStyle w:val="BookText"/>
        <w:rPr/>
      </w:pPr>
      <w:bookmarkEnd w:id="202"/>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نقله المسعودي في مروج الذّهب وغيره من المؤرخين بلا خلاف ومن تأمل فيه يجد أن عثمان اضطر حينئذ إلى إجابتهم إلى ولاية أبي موسى ولم يصرف سعيداً مختاراً بل ما صرفه جملة وإنما صرفه أهل الكوفة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سعيد هذا أحد الذين كتبوا المصحف لعثمان بن عفّان ولمّا قتل عثمان لزم بيته فلم يشهد الجمل ولا صفين فلما استقر الأمر لمعاوية أتاه وعاتبه معاوية على تخلفه عنه في حروبه فاعتذر هو فقبل معاوية عذره ثمّ ولاّه المدينة فكان يوليه إذا عزل مروان عن المدينة ويولي مروان إذا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أبو العاص يوم بدر كافراً قتله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عثمان على الكوفة بعد الوليد بن عقبة بن أبي معيط وغزا طبرستان فافتتحها وغزا جرجان فافتتحها سنة تسع وعشرين أو سنة ثلاثين وانتقضت آذربيجان فغزاها فافتتحها في قوله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الشافي للشريف المرتضى 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أحداث عثمان أنّه ولى أمور المسلمين من لا يصلح لذلك ولا يؤتمن عليه ومن ظهر منه الفسق والفساد ومن لا علم له مراعاة لحرمة القرابة وعدولاً عن مراعاة حرمة الدّين والنظر للمسلمين حتّى ظهر ذلك منه وتكرّر وقد كان عمر حذّر من ذلک فيه من حيث وصفه بأنه كلّف باقاربه وقال له إذا وليت هذا الأمر لا تسلّط بني أبي معيط على رقاب النّاس فوجد منه ما حذّره وعوتب في ذلك فلم ينفع العتب فيه وذلك نحو استعماله الوليد ابن عقبة وتقليده إياه حتى ظهر منه شرب الخمر واستعماله سعيد بن العاص حتى ظهرت منه الأمور التي عندها أخرجه أهل الكوفة، وتوليته عبد الله بن سعد بن أبي سرح وعبد الله ابن عامر بن كريز حتّى يروى عنه في أمر ابن أبي سرح انّه لما تظلّم منه أهل مصر وصرفه عنهم لمحمّد بن أبي بكر وغيره، ممّن يرد عليه وظفر بذلك الكتاب ولذلك عظم التظلم من بعد وكثر الجمع وكان سبب الحصار والقتل وحتّى كان من أمر مروان وتسلّطه عليه وعلى أموره ما قتل بسببه وذلك ظاهر لا يمكن دفعه </w:t>
      </w:r>
      <w:r>
        <w:rPr>
          <w:rFonts w:eastAsia="IRNazanin" w:cs="IRNazanin"/>
          <w:color w:val="111111"/>
          <w:sz w:val="28"/>
          <w:szCs w:val="28"/>
          <w:rtl w:val="true"/>
          <w:lang w:bidi="fa-IR"/>
        </w:rPr>
        <w:t>.</w:t>
      </w:r>
    </w:p>
    <w:p>
      <w:pPr>
        <w:pStyle w:val="Heading4"/>
        <w:numPr>
          <w:ilvl w:val="3"/>
          <w:numId w:val="1"/>
        </w:numPr>
        <w:rPr/>
      </w:pPr>
      <w:bookmarkStart w:id="203" w:name="__RefHeading___Toc1806288_3531895371"/>
      <w:bookmarkStart w:id="204" w:name="_Toc77"/>
      <w:bookmarkEnd w:id="203"/>
      <w:r>
        <w:rPr>
          <w:rtl w:val="true"/>
        </w:rPr>
        <w:t>«</w:t>
      </w:r>
      <w:r>
        <w:rPr>
          <w:rtl w:val="true"/>
        </w:rPr>
        <w:t>اعتذار القاضي عبد الجبار من ذلك وجوابه عنه في المغني</w:t>
      </w:r>
      <w:r>
        <w:rPr>
          <w:rtl w:val="true"/>
        </w:rPr>
        <w:t>»</w:t>
      </w:r>
      <w:bookmarkEnd w:id="20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عنه علم الهدى في الشافي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ذكروه من توليته من لا يجوز أن يستعمل، فقد علمنا أنّه لا يمكن أن يدّعي أنّه حين استعملهم علم من أحوالهم خلاف الستر والصلاح لأنّ الذي ثبت عنهم من الأمور حدث من بعد ولا يمتنع كونهم في الأول مستورين في الحقيقة أو مستورين عنده وإنّما يجب تخطئته لو استعملهم وهم في الحال لا يصلحون </w:t>
      </w:r>
      <w:bookmarkStart w:id="205" w:name="pg20786_780782"/>
    </w:p>
    <w:p>
      <w:pPr>
        <w:pStyle w:val="BookText"/>
        <w:rPr/>
      </w:pPr>
      <w:bookmarkEnd w:id="205"/>
      <w:r>
        <w:rPr>
          <w:rFonts w:ascii="IRNazanin" w:hAnsi="IRNazanin" w:eastAsia="IRNazanin"/>
          <w:color w:val="111111"/>
          <w:sz w:val="28"/>
          <w:sz w:val="28"/>
          <w:szCs w:val="28"/>
          <w:rtl w:val="true"/>
          <w:lang w:bidi="fa-IR"/>
        </w:rPr>
        <w:t>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 لما علم بحالهم كان يجب أن يعزلهم،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فعل لأنّه استعمل الوليد بن عقبة قبل ظهور شرب الخمر منه فلما شهدوا بذلك جلده الحدّ وصرفه وقد روى مثله من عمر لأنّه ولى قدامة بن مظعون بعض أعماله فشهدوا عليه بشرب الخمر فأشخصه وجلده الحد فإذا عدّ ذلك في فضائل عمر لم يجز أن يعدّ ما ذكروه في الوليد من معائب عثمان؛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أشخصه أقيم عليه الحدّ بمشهد أمير المؤمنين علیه السلام واعتذر من عزله سعد بن أبي وقاص بالوليد بأن سعداً شكاه أهل الكوفة فأدّاه اجتهاده إلى عزله بالوليد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سعيد بن العاص فإنّه عزله عن الكوفة وولي مكانه أبا موسى الأشعري، وكذلك عبد الله بن سعد بن أبي سرح عزله وولّى مكانه محمّد بن أبي بكر ولم يظهر له في باب مروان ما يوجب أن يصرفه عمّا كان مستعملاً فيه ولو كان ذلك طعنا لوجب مثله في كلّ من ولّي وقد علمنا أنّه علیه السلام ولي الوليد بن عقبة فحدث منه ما حدث وحدث من بعض امراء المؤمنين الخيانة كالقعقاع بن شور فإنّه ولاه على ميسان </w:t>
      </w:r>
      <w:r>
        <w:rPr>
          <w:rStyle w:val="FootnoteAnchor"/>
          <w:rtl w:val="true"/>
        </w:rPr>
        <w:footnoteReference w:id="180"/>
      </w:r>
      <w:r>
        <w:rPr>
          <w:rFonts w:ascii="Amiri" w:hAnsi="Amiri" w:eastAsia="Amiri" w:cs="Amiri"/>
          <w:color w:val="111111"/>
          <w:sz w:val="28"/>
          <w:sz w:val="28"/>
          <w:szCs w:val="28"/>
          <w:rtl w:val="true"/>
          <w:lang w:bidi="ar-SA"/>
        </w:rPr>
        <w:t>فأخذ مالها ولحق بمعاوية وكذلك فعل الأشعث ابن قيس بمال 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أبا موسى الحكم وكان منه ما كان ولا يجب أن يعاب أحد بفعل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لم يلحقه عيب في ابتداء الولاية فقد زال العيب فيما عداه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قسم الولايات في أقاربه وزال عن طريقة الإحتياط للمسلمين وقد كان عمر حذّر من ذلك فليس بعيب لأنّ تولية الأقارب كتولية الأباعد وأنّه يحسن إذا كانوا على صفات مخصوصة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تقديمهم أولى لم يمتنع ذلك إذ كان المولى لهم أشد تمكّنا من عزلهم والاستبدال بهم لمكان أقرب ؛ وقد ولّى أمير المؤمنين علیه السلام عبد الله بن عبّاس البصرة وعبيد لله بن عبّاس وقثم بن العباس مكّة حتّى قال الأشتر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ذا قتلنا الشّيخ أمس فيما يروى ولم يكن ذلك بعيب إذا أدّى ما وجب عليه في اجتهاده</w:t>
      </w:r>
      <w:r>
        <w:rPr>
          <w:rFonts w:eastAsia="IRNazanin" w:cs="IRNazanin"/>
          <w:color w:val="111111"/>
          <w:sz w:val="28"/>
          <w:szCs w:val="28"/>
          <w:rtl w:val="true"/>
          <w:lang w:bidi="fa-IR"/>
        </w:rPr>
        <w:t>.</w:t>
      </w:r>
    </w:p>
    <w:p>
      <w:pPr>
        <w:pStyle w:val="Heading4"/>
        <w:numPr>
          <w:ilvl w:val="3"/>
          <w:numId w:val="1"/>
        </w:numPr>
        <w:rPr/>
      </w:pPr>
      <w:bookmarkStart w:id="206" w:name="__RefHeading___Toc1806290_3531895371"/>
      <w:bookmarkStart w:id="207" w:name="_Toc78"/>
      <w:bookmarkEnd w:id="206"/>
      <w:r>
        <w:rPr>
          <w:rtl w:val="true"/>
        </w:rPr>
        <w:t>«</w:t>
      </w:r>
      <w:r>
        <w:rPr>
          <w:rtl w:val="true"/>
        </w:rPr>
        <w:t>اعتراض علم الهدى عليه وإبطاله جوابه</w:t>
      </w:r>
      <w:r>
        <w:rPr>
          <w:rtl w:val="true"/>
        </w:rPr>
        <w:t>»</w:t>
      </w:r>
      <w:bookmarkEnd w:id="20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 عليه الشريف المرتضى علم الهدى في الشافي أنّه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اعتذاره في ولایة عثمان من ولاه من الفسقة بأنّه لم يكن عالماً بذلك من حالهم قبل الولاية وإنمّا تجدّد منهم ما تجدّد فعزلهم فليس بشيء يعول على مثله لأنه لم يولّ هؤلاء النفر إلا وحالهم مشهورة في الخلاعة والمجانة والتحريم والتهتك ولم يختلف اثنان في أن الوليد بن عقبة لم يستأنف التظاهر بشرب الخمر والاستخفاف بالدين على استقبال ولايته الكوفة بل هذه كانت </w:t>
      </w:r>
    </w:p>
    <w:p>
      <w:pPr>
        <w:pStyle w:val="BookText"/>
        <w:rPr/>
      </w:pPr>
      <w:r>
        <w:rPr>
          <w:rFonts w:ascii="IRNazanin" w:hAnsi="IRNazanin" w:eastAsia="IRNazanin"/>
          <w:color w:val="111111"/>
          <w:sz w:val="28"/>
          <w:sz w:val="28"/>
          <w:szCs w:val="28"/>
          <w:rtl w:val="true"/>
          <w:lang w:bidi="fa-IR"/>
        </w:rPr>
        <w:t xml:space="preserve">سنته والعادة المعروفة منه وكيف يخفى على عثمان وهو قريبه ولصيقه وأخوه لأمّه من حاله ما لا يخفى على الأجانب الأباعد فلهذا قال له سعد بن أبي وقاص في رواية الواقدي وقد دخل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وهب أميراً أم زائراً؟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أميراً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أحمقت بعدك أم کسست بعدي؟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حمقت بعدي ولا بعدك، ولكن القوم ملكوا فاستأثروا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أراك إلا صادقاً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أبي مخنف لوط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الوليد لما دخل الكوفة مرّ على مجلس عمرو بن زرارة النخعي فوقف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بني أسد بئس ما استقبلنا به أخوكم ابن عفان من عدله أن ينزع عنا ابن أبي وقاص الهين اللين السهل القريب ويبعث علينا أخاه الوليد الأحمق الماجن الفاجر قديماً وحديثاً واستعظم النّاس مقدمه وعزل سعد به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عثمان كرامة أخيه بهوان أمّة محمّد صلی الله علیه و آله و سلّم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تحقيق ما ذكرناه من أن حاله كانت مشهورة قبل الولاية لا ريب فيها على أحد فكيف يقال إنه كان مستوراً حتّى ظهر منه 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الوليد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ههنا عليّ بن أبي طالب علیه السلام والفاسق الوليد على ما ذكره أهل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أنه كذب على بني المصطلق عند رسول الله صلی الله علیه و آله و سلّم وادّعى أنّهم منعوه الصدقة، ولو قصصنا مخازبه المتقدمة ومساويه لطال</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شربه الخمر بالكوفة وسكره حتّى دخل عليه من دخل وأخذ خاتمه من إصبعه وهو لا يعلم فظاهر قد سارت به الركبان وكذلك كلامه في الصلاة والتفاته إلى من يقتدى به فيها وهو سكران وقوله أزيدكم فقالوا لا قد قضينا صلاتنا حتّى قال الحطيئة في ذلك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الخطيئة يوم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المذكورة آنفاً وقال أيضاً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تكلم في الصلاة وزاد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علانیة رجاهر بالنفاق</w:t>
      </w:r>
    </w:p>
    <w:p>
      <w:pPr>
        <w:pStyle w:val="BookText"/>
        <w:rPr/>
      </w:pPr>
      <w:r>
        <w:rPr>
          <w:rFonts w:ascii="Amiri" w:hAnsi="Amiri" w:eastAsia="Amiri" w:cs="Amiri"/>
          <w:color w:val="111111"/>
          <w:sz w:val="28"/>
          <w:sz w:val="28"/>
          <w:szCs w:val="28"/>
          <w:rtl w:val="true"/>
          <w:lang w:bidi="ar-SA"/>
        </w:rPr>
        <w:t xml:space="preserve">ومج الخمر في سنن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والجميع إلى افتراق</w:t>
      </w:r>
    </w:p>
    <w:p>
      <w:pPr>
        <w:pStyle w:val="BookText"/>
        <w:rPr/>
      </w:pPr>
      <w:r>
        <w:rPr>
          <w:rFonts w:ascii="Amiri" w:hAnsi="Amiri" w:eastAsia="Amiri" w:cs="Amiri"/>
          <w:color w:val="111111"/>
          <w:sz w:val="28"/>
          <w:sz w:val="28"/>
          <w:szCs w:val="28"/>
          <w:rtl w:val="true"/>
          <w:lang w:bidi="ar-SA"/>
        </w:rPr>
        <w:t xml:space="preserve">أزيدكم على أن تحمدوني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فمالكم ومالي من خلاق</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جلده وعزله فبعد أي شيء كان ذلك؟ ولم يعزله إلّا بعد أن دافع ومانع </w:t>
      </w:r>
    </w:p>
    <w:p>
      <w:pPr>
        <w:pStyle w:val="BookText"/>
        <w:rPr/>
      </w:pPr>
      <w:r>
        <w:rPr>
          <w:rFonts w:ascii="IRNazanin" w:hAnsi="IRNazanin" w:eastAsia="IRNazanin"/>
          <w:color w:val="111111"/>
          <w:sz w:val="28"/>
          <w:sz w:val="28"/>
          <w:szCs w:val="28"/>
          <w:rtl w:val="true"/>
          <w:lang w:bidi="fa-IR"/>
        </w:rPr>
        <w:t xml:space="preserve">واحتج عنه وناضل ، فلو لم يكن أمير المؤمنين علیه السلام قهره على رأيه لما عزله ولا مكّن من جلده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الواقدي أن عثمان لما جاءه الشهود يشهدون على الوليد بشرب الخمر أو عدهم وتهدّدهم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ضرب بعض الشهود أسواطاً فأتوا أمير المؤمنين علیه السلام فشكوا فأتى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عطلت الحدود وضربت قوماً شهوداً على أخيك فقلبت الحكم وقد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 بني أمية وآل أبي معيط على رقاب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تعزله ولا تولّيه شيئاً من أمور المسلمين، وأن تسأل عن الشهود فإن لم يكونوا أهل ظنّه ولا عداوة أقمت على صاحبك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وتكلم في مثل ذلك طلحة والزبير وعائشة وقالوا أقوالاً شديدة وأخذته الألسن من كلّ جانب فحينئذ عزله ومكّن من إقامة الحدّ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الشهود لمّا شهدوا عليه في وجهه وأراد عثمان أين يحدّه ألبسه جبّة خزّ وأدخله بيتاً فجعل إذا بعث إليه رجلاً من قريش ليضربه قاله له الوليد انشدك الله أن تقطع رحمي وتغضب أمير المؤمنين فيكفّ، فلمّا رأى أمير المؤمنين علیه السلام ذلك أخذ السوط ودخل عليه فجلّده به فأيّ عذر له في عزله وجلده بعد هذا الممانعة الطويلة والمدافعة التامّة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وقصّة الوليد مع الساحر الذي يلعب بين يديه ويغرّ النّاس بمكره وخديعته وأن جندب بن عبد الله الأزدي امتعض من ذلك ودخل عليه فقتله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نفسك إن كنت صادقاً وأن الوليد أراد أن يقتل جندياً بالسحر حتى أنكر الأزد ذلك عليه فحبسه وطال حبسه حتّى هرب من السجن معروفة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نقل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ولّى رسول الله صلی الله علیه و آله و سلّم و الوليد بن عقبة صدقة بني المصطلق وولّى عمر الوليد أيضاً صدقة بني تغلب فكيف يدعون أنّ حاله في أنّه لا يصلح للولاية ظاهرة؟</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أنّه غر رسول الله صلی الله علیه و آله و سلّم وكذب على القوم حتّى نزلت الآية التي قدمنا ذكرها فعزله وليس خطب ولاية الصدقة خطب ولاية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عمر لمّا بلغه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شددت الرأس منّي بمشور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فويلك مني تغلب ابنة وائل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عزل أمير المؤمنين علیه السلام بعض أمرائه لمّا ظهر منه الحدث كالقعقاع ابن شور وغيره وكذلك عزل عمر قدامة بن مظعون لما شهدوا عليه بشرب الخمر وجلده له، فإنّه لا يشبه ما تقدّم لأن كلّ واحدٍ ممن ذكرناه لم يولّ الأمر إلا من هو حسن الظن عند توليته فيه حسن الظاهر عنده وعند النّاس غير معروف باللعب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مشهور بالفساد، ثمّ لمّا ظهر منه ما ظهر لم يحام عنه ولا كذّب الشهود عليه وكابقرهم بل عزله مختاراً غير مضطرّ </w:t>
      </w:r>
    </w:p>
    <w:p>
      <w:pPr>
        <w:pStyle w:val="BookText"/>
        <w:rPr/>
      </w:pPr>
      <w:r>
        <w:rPr>
          <w:rFonts w:ascii="Amiri" w:hAnsi="Amiri" w:eastAsia="Amiri" w:cs="Amiri"/>
          <w:color w:val="111111"/>
          <w:sz w:val="28"/>
          <w:sz w:val="28"/>
          <w:szCs w:val="28"/>
          <w:rtl w:val="true"/>
          <w:lang w:bidi="ar-SA"/>
        </w:rPr>
        <w:t xml:space="preserve">وكلّ هذا لم يجر في أمراء عثمان، ولأنا قد بيّنا كيف كان عزل الوليد وإقامة الحدّ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أبو موسى فإن أمير المؤمنين علیه السلام لم يولّه الحكم مختاراً لكنّه غلب على رأيه وقهر على أمره ولا رأى لمقهور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إن ولاية الأقارب كولاية الأباعد بل الأباعد أجدر وأولى أن يقدم الأقارب عليهم من حيث كان التمكن من عزلهم أشدّ وذكر تولية أمير المؤمنين علیه السلام عبد الله وعبيد الله وقتما بني العبّاس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بشيء لأن عثمان لم تنقم عليه تولية الأقارب من حيث كانوا أقارب بل من حيث كانوا أهل بيت الظنّة والتهمة ولهذا حذّره عمر منهم وأشعر بأنّه يحملهم على رقاب النّاس، وأمير المؤمنين علیه السلام لم يولّ من أقاربه متهماً ولا ظنيناً وحين أحسّ من ابن عبّاس بعض الريبة لم يمهله ولا احتمله وكاتبه بما هو مشهور سائر ظاهر، ولو لم يجب على عثمان أن يعدل عن ولاية أقاربه إلّا من حيث جعل عمر ذلك سبب عدوله عن النصّ عليه وشرط عليه يوم الشورى أن لا يحمل أقاربه على النّاس ولا يؤثرهم لمكان القرابة بما لا يؤثر به غيرهم لكان صادقاً قويّاً فضلاً عن أن ينضاف إلى ذلك ما انضاف من خصالهم الذميمة وطرائفهم القبيحة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سعيد بن العاص فإنّه قال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السواد بستان لقريش تأخذ منه ما شاءت وتترك حتّى قالوا له أتجعل ما أفاء الله علينا بستاناً لك ولقومك ونابذوه وأفضى ذلك الأمر إلى تسييره من سير من الكوفة والقصّة مشهورة ثمّ انتهى الأمر إلى منع أهل الكوفة سعيداً من دخولها وتكلموا فيه وفي عثمان كلاماً ظاهراً حتّى كادوا يخلعون عثمان فاضطرّ حينئذ إلى إجابتهم إلى ولاية أبي موسى فلم يصرف سعيداً مختاراً بل ما صرفة جملة وإنّما أهل الكوفة</w:t>
      </w:r>
    </w:p>
    <w:p>
      <w:pPr>
        <w:pStyle w:val="BookText"/>
        <w:rPr/>
      </w:pP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خمس وثلاثين كثر الطعن على عثمان وظهر عليه النكير لأشياء ذكروها من فعله منها ما كان بينه وبين عبد الله بن مسعود وانحراف هذيل عن عثمان من أجله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بن غافل الهذلي كان إسلامه قديماً أوّل الإسلام سادس ستة في الإسلام وكان أوّل من جهر بالقرآن بمكة بعد رسول الله صلی الله علیه و آله و سلّم وهاجر الهجرتين جميعاً إلى الحبشة وإلى المدينة وصلّى القبلتين وشهد بدراً وأحداً والخندق وبيعة الرضوان وسائر المشاهد مع رسول الله صلی الله علیه و آله و سلّم، وأمّ عبد الله بن مسعود أمّ عبد بنت عبدود بن سوداء من هذيل أيضاً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وفيه بإسناده إلى عبد الرّحمن بن يزيف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حذيفة فقلنا حدّثنا بأقرب النّاس من رسول الله صلی الله علیه و آله و سلّم هديا ودلا فنأخذ عنه ونسمع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أقرب النّاس هديا ودلا وسمتا برسول الله صلی الله علیه و آله و سلّم ابن مسعود ولقد علم المحفوظون من أصحاب محمّد أن ابن أمّ عبد هو من أقربهم إلى الله زلفى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صلی الله علیه و آله و سلّم ابن مسعود فصعد على شجرة يأتيه منها بشيء فنظر أصحابه إلى ساق عبد الله فضحكوا من حموشة ساقيه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تضحكون لرجلُ عبد الله أثقل في الميزان يوم القيامة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عن حبة بن جوين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عنده جلوساً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رجلاً أحسن خلقاً ولا أرفق تعليماً ولا أحسن مجالسة ولا أشدّ ورعاً من ابن مسعود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انشدكم الله أهو الصدق من قلوبكم؟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أني أقول مثل ما قالوا وأفضل</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في سبب إسلامه بإسناده إلى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غلاماً يافعاً في غنم لعقبة بن أبي معيط أرعاها فأتى النبيّ صلی الله علیه و آله و سلّم ومعه أبو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هل معك من لبن؟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ولكني مؤتمن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بشاة لم ينز عليها الفحل فأتيته بعناق أو جذعة فاعتقلها رسول الله صلی الله علیه و آله و سلّم فجعل يمسح الضرع ويدعو حتّى أنزلت فأتاه أبو بكر بصحوة فاحتلب فيها ثمّ 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فشرب أبو بكر ثمّ شرب النبيّ صلی الله علیه و آله و سلّم بعده ثمّ قال للضرع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اقلص فقلص فعاد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 سلّم علّمني من هذا الكلام أو من هذا القرآن فمسح رأسي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غلام معلم فلقد أخذت منه سبعين سورة ما نازعني فيها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طيبة مرض عبد الله فعاده عثمان 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ذنوبي قال فما تشتهي؟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آمر لك بطبيب؟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الطبيب أمرضني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آمر لك بعطاء؟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لبناتك،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أتخشى على بناتي الفقر؟ إني أمرت بناتي أن يقرأن كلّ ليلة سورة الواقعة إنّي 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الواقعة كلّ ليلة لم تصبه فاقة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 له عثمان ألا آمر لك بعطائك لأنه كان قد حبسه عنه سنتين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ابن مسعود بالمدينة سنة اثنتين وثلاثين من الهجرة ودفن ليلاً أوصى بذلك ولم </w:t>
      </w:r>
    </w:p>
    <w:p>
      <w:pPr>
        <w:pStyle w:val="BookText"/>
        <w:rPr/>
      </w:pPr>
      <w:r>
        <w:rPr>
          <w:rFonts w:ascii="Amiri" w:hAnsi="Amiri" w:eastAsia="Amiri" w:cs="Amiri"/>
          <w:color w:val="111111"/>
          <w:sz w:val="28"/>
          <w:sz w:val="28"/>
          <w:szCs w:val="28"/>
          <w:rtl w:val="true"/>
          <w:lang w:bidi="ar-SA"/>
        </w:rPr>
        <w:t xml:space="preserve">يعلم عثمان بدفنه فعاتب الزبير على ذلك وصلى عليه عمّار وقيل صلى عليه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الشافي لعلم الهدى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كلّ من روى سيرة من أصحاب الحديث على اختلاف طرقهم أن ابن مسعود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لبتني وعثمان برمل عالج يحثى عليّ واحثى عليه حتى يموت الأعجز مني ومنه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أنه كان يطعن عليه فيقال له ألا خرجت إليه لنخرج معك؟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از اول جبلاً راسياً أحبّ إليّ من أن ازاول ملكاً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في كلّ يوم جمعة بالكوفة جاهراً معلناً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أصدق القول كتاب الله وأحسن الهدى هدى محمّد صلی الله علیه و آله و سلّم وشرّ الأمور محدثاتها وكلّ محدث بدعة وكلّ بدعة ضلالة وكلّ ضلالة في النّار، وإنما يقول ذلك معرضاً بعثمان حتّى غضب الوليد من استمرار تعرّضه ونهاه عن خطبته هذه فكتب إلى عثمان فيه فكتب عثمان يستقدمه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أنه لما خرج خرج عبد الله بن مسعود إلى المدينة مزعجاً عن الكوفة خرج النّاس معه يشيّعونه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أرجع فوالله لا يوصل إليك أبداً فأنا لا نأمنه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سيكون ولا أحب أن أكون أوّل من فتحه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يريد من قوله أمر سيكون قيام النّاس على عثمان وقتلهم إيّاه لمّا رأى الأمور المحدثة المنكرة منه وكلام النّاس وسخطهم في عثمان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من طرق لا تحصى كثرة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يزن عثمان عند الله جناح ذباب، وتعاطي شرح ما روى عنه في هذا الباب يطول وهو أظهر من أن يحتاج إلى الاستشهاد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بلغ من إصرار عبد الله على مظاهرته بالعداوة أن قال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يتقبل منّي وصيّة أوصيه بها على ما فيها؟ فسكت القوم وعرفوا الذي يريد فأعادها فقال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أقبلها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دفن جاء عثمان منكراً لذلك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ولّى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لم توذني؟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عهد إليّ ألا أوذنك فوقف على قبره وأثنى عليه ثمّ انصرف وهو يقول رفعتم والله بايديكم عن خير من بقي فتمثل الزبير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لأعرفنك بعد الموت تنديني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ابن مسعود مرضه الذي مات فيه فأتاه عثمان عائداً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تشتكي؟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أدعو لك طبيباً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آمر لك بعطائك؟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منعتنيه وأنا محتاج إليه وتعطينيه وأنا مستغن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يا أبا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أن يأخذ لي منك بحقي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من قرأ الأخبار علم أن عثمان أمر بإخراجه من المسجد على أعنف الوجوه وبأمره جرى ما جرى عليه ولو لم يكن بأمره ورضاه لوجب أن ينكر على مولاه كسره لضلعه ويعتذر إلى من عاتبه على فعله بأن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أنني لم آمر بذلك ولا رضيته من فاعله و قد انكرت على من فعله وفي علمنا بأن ذلك لم يكن دليل على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الواقدي بإسناده وغيره أن عثمان لما استقدمه المدينة دخلها ليلة جمعة فلمّا علم عثمان بدخوله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أنّه قد طرقكم الليلة دويبة من تمشى على طعامه يقي ويسلح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كذلك ولكنني صاحب رسول الله صلی الله علیه و آله و سلّم يوم بدر وصاحبه يوم بيعة الرضوان وصاحبه يوم الخندق وصاحبه يوم حنين،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عائشة أيا عثمان أتقول هذا لصاحب رسول الله صلی الله علیه و آله و سلّم؟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لعبد الله بن زمعة بن الأسود بن المطلب بن أسد بن عبد العزي ابن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إخراجاً عنيفاً فأخذه ابن زمعة فاحتمله حتّى جاء به باب المسجد فضرب به الأرض فكسر ضلعاً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ابن زمعة الكافر بأمر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وفي رواية أخرى أن ابن زمعة مولى لعثمان أسود كان مسدماً طوالاً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أن فاعل ذلك يحموم مولى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أنه لما احتمله ليخرجه من المسجد ناداه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أن تخرجني من مسجد خليلي رسول الله صلی الله علیه و آله و سلّم وهو الذي يقول فيه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لساقا ابن أمَّ عبد أثقل في الميزان يوم القيامة من جبل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المسعودي في مروج الذهب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نال عمار بن ياسر من الفتن والضرب وانحراف بني مخزوم عن عثمان من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تلخيص الشافي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إقدامه على عمّار حتى روى</w:t>
      </w:r>
    </w:p>
    <w:p>
      <w:pPr>
        <w:pStyle w:val="BookText"/>
        <w:rPr/>
      </w:pPr>
      <w:r>
        <w:rPr>
          <w:rFonts w:ascii="Amiri" w:hAnsi="Amiri" w:eastAsia="Amiri" w:cs="Amiri"/>
          <w:color w:val="111111"/>
          <w:sz w:val="28"/>
          <w:sz w:val="28"/>
          <w:szCs w:val="28"/>
          <w:rtl w:val="true"/>
          <w:lang w:bidi="ar-SA"/>
        </w:rPr>
        <w:t xml:space="preserve">أنّه صار به فتق وكان أحد من ظاهر المتظلمين على قتله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 كافراً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المجلّد الخامس عشر في شرح الخطبة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الأقوال </w:t>
      </w:r>
      <w:bookmarkStart w:id="208" w:name="pg20786_780789"/>
    </w:p>
    <w:p>
      <w:pPr>
        <w:pStyle w:val="BookText"/>
        <w:rPr/>
      </w:pPr>
      <w:bookmarkEnd w:id="208"/>
      <w:r>
        <w:rPr>
          <w:rFonts w:ascii="Amiri" w:hAnsi="Amiri" w:eastAsia="Amiri" w:cs="Amiri"/>
          <w:color w:val="111111"/>
          <w:sz w:val="28"/>
          <w:sz w:val="28"/>
          <w:szCs w:val="28"/>
          <w:rtl w:val="true"/>
          <w:lang w:bidi="ar-SA"/>
        </w:rPr>
        <w:t xml:space="preserve">والأخبار في ترجمة عمّار ومناقبه وفضائله فلا حاجة إلى الإعادة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جمهور الإحسائي في المجلى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قوادح عثمان ضربه لعمار بن ياسر حتّى أخذه الفتق على ما رواه الثقات من أهل السيرة أن عمّار بن ياسر قام في المسجد يوماً وعثمان يخطب على المنبر فویّخه بأحداثه وأفعاله فنزل عثمان فركضه برجله حتّى ألقاه على قفاه وداس في بطنه برجله وأمر أعوانه من بني أميّة فضربوه حتى غشي عليه وهو مع ذلک يشتم عماراً ويسبه وتركه ومضى إلى منزله فاحتمل عمّار إلى منزله وهو لما فلما أفاق من غشوته دخل عليه النّاس فلامه بعض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لك والتعرض لعثمان وقد علمت أفعاله وأحداثه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حملني على ذلك كلام سمعت من را سمعت من رسول الله صلی الله علیه و آله و سلّم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كلمة حق تقولها بين يدي إمام جائر فأردت أن أنال هذه الدرجة وأن لي ولعثمان موقفاً عند الله يوم القيامة</w:t>
      </w:r>
      <w:r>
        <w:rPr>
          <w:rFonts w:eastAsia="IRNazanin" w:cs="IRNazanin"/>
          <w:color w:val="111111"/>
          <w:sz w:val="28"/>
          <w:szCs w:val="28"/>
          <w:rtl w:val="true"/>
          <w:lang w:bidi="fa-IR"/>
        </w:rPr>
        <w:t>.</w:t>
      </w:r>
    </w:p>
    <w:p>
      <w:pPr>
        <w:pStyle w:val="Heading4"/>
        <w:numPr>
          <w:ilvl w:val="3"/>
          <w:numId w:val="1"/>
        </w:numPr>
        <w:rPr/>
      </w:pPr>
      <w:bookmarkStart w:id="209" w:name="__RefHeading___Toc1806292_3531895371"/>
      <w:bookmarkStart w:id="210" w:name="_Toc79"/>
      <w:bookmarkEnd w:id="209"/>
      <w:r>
        <w:rPr>
          <w:rtl w:val="true"/>
        </w:rPr>
        <w:t>«</w:t>
      </w:r>
      <w:r>
        <w:rPr>
          <w:rtl w:val="true"/>
        </w:rPr>
        <w:t>جواب القاضي عبد الجبار وشيخه أبي علي عن ذلك</w:t>
      </w:r>
      <w:r>
        <w:rPr>
          <w:rtl w:val="true"/>
        </w:rPr>
        <w:t>»</w:t>
      </w:r>
      <w:bookmarkEnd w:id="210"/>
    </w:p>
    <w:p>
      <w:pPr>
        <w:pStyle w:val="BookText"/>
        <w:rPr/>
      </w:pPr>
      <w:r>
        <w:rPr>
          <w:rFonts w:ascii="Amiri" w:hAnsi="Amiri" w:eastAsia="Amiri" w:cs="Amiri"/>
          <w:color w:val="111111"/>
          <w:sz w:val="28"/>
          <w:sz w:val="28"/>
          <w:szCs w:val="28"/>
          <w:rtl w:val="true"/>
          <w:lang w:bidi="ar-SA"/>
        </w:rPr>
        <w:t>قال علم الهدى في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القاضي عبد الجبار صاحب الكتاب المعروف بالمغني من الحجاج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طعنوا به من ضربه عمّاراً حتى صار به فتق فقد قال شيخنا أبو علي إن ذلك غير ثابت ولو ثبت أنه ضربه للقول العظيم الذي كان يقوله لم يجب أن يكون طعناً لأن للإمام تأديب من يستحق ذلك وممّا يبعّد صحة ذلك أن عماراً لا يجوز أن يكفره ولما يقع منه ما يستوجف الكفر لأن الذي يكفر به الكافر معلوم ولأنّه لو كان قد وقع ذلك لكان غيره من الصحابة أولى بذلك ولوجب أن يجتمعوا على خلعه ولوجب أن لا يكون قتله لهم مباحاً بل كان يجب أن يقيموا إماماً يقتله على ما قدمنا القول فيه وليس أحد أن يقول إنما كفره من حيث وثب على الخلافة ولم يكن لها أهلاً لأنا قد بيّنا القول في ذلك، لأنه كان مصوباً لأبي بكر وعمر على ما قدمنا من قبل، وقد بيّنا أن صحة إمامتهما يقتضي صحة إمامة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إنّ عماراً نازع الحسن علیه السلام في أمره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كافراً وقال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مؤمناً وتعلق بعضها ببعض فصارا إلى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تريد من ابن أخيك؟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قلت كذا وقال الحسن علیه السلام كذا ،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أتكفر برّب كان يؤمن به عثمان؟ فسكت عمّار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عن الخياط أن عثمان لما نقم عليه ضربه لعمار احتجّ لنفسه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سعد </w:t>
      </w:r>
      <w:bookmarkStart w:id="211" w:name="pg20786_780790"/>
    </w:p>
    <w:p>
      <w:pPr>
        <w:pStyle w:val="BookText"/>
        <w:rPr/>
      </w:pPr>
      <w:bookmarkEnd w:id="211"/>
      <w:r>
        <w:rPr>
          <w:rFonts w:ascii="Amiri" w:hAnsi="Amiri" w:eastAsia="Amiri" w:cs="Amiri"/>
          <w:color w:val="111111"/>
          <w:sz w:val="28"/>
          <w:sz w:val="28"/>
          <w:szCs w:val="28"/>
          <w:rtl w:val="true"/>
          <w:lang w:bidi="ar-SA"/>
        </w:rPr>
        <w:t>وعمّار فارسلا إليّ أن اثتنا فإنا نريد أن نذاكرك أشياء فعلتها فأرسلت إليهما أني مشغول فانصرفا فموعد كما كذا فانصرف سعد وأبي عمار أن ينصرف فأعدت الرّسول إليه فأبى أن ينصرف فتناوله بعض غلماني بغير أمري ووالله ما أمرت به ولا رضيت وها أنا فليقتصّ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أنصف قول وأعدله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1806294_3531895371"/>
      <w:bookmarkStart w:id="213" w:name="_Toc80"/>
      <w:bookmarkEnd w:id="212"/>
      <w:r>
        <w:rPr>
          <w:rtl w:val="true"/>
        </w:rPr>
        <w:t>«</w:t>
      </w:r>
      <w:r>
        <w:rPr>
          <w:rtl w:val="true"/>
        </w:rPr>
        <w:t>اعتراض الشريف المرتضى علم الهدى عليه</w:t>
      </w:r>
      <w:r>
        <w:rPr>
          <w:rtl w:val="true"/>
        </w:rPr>
        <w:t>»</w:t>
      </w:r>
      <w:bookmarkEnd w:id="213"/>
    </w:p>
    <w:p>
      <w:pPr>
        <w:pStyle w:val="BookText"/>
        <w:rPr/>
      </w:pPr>
      <w:r>
        <w:rPr>
          <w:rFonts w:ascii="Amiri" w:hAnsi="Amiri" w:eastAsia="Amiri" w:cs="Amiri"/>
          <w:color w:val="111111"/>
          <w:sz w:val="28"/>
          <w:sz w:val="28"/>
          <w:szCs w:val="28"/>
          <w:rtl w:val="true"/>
          <w:lang w:bidi="ar-SA"/>
        </w:rPr>
        <w:t xml:space="preserve">قال علم الهدى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وجدناك في قصة عثمان وعمّار بين أمرين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دفع لما روى من ضربه وبين اعتراف بذلك وتأول له واعتذار منه بأن التأديب المستحق لا حرج فيه ونحن نتكلّم على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الدّفع لضرب عمّار فهو كالإنكار لوجود أحد يسمى عمّاراً أو لطلوع الشمس ظهوراً وانتشاراً وكلّ من قرأ الأخبار وتصفح السير يعلم من هذا الأمر ما لا تثنية عنه مكابرة ولا مدافعة وهذا الفعل يعني ضرب عمّار لم يختلف الرواة فيه وإنّما اختلفوا في سببه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فروى عبّاس عن هشام الكلبي عن أبي مخنف في 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بيت المال بالمدينة سفط فيه حليّ وجوهر فأخذ منه عثمان ما حلي به بعض أهله فأظهر النّاس الطعن عليه في ذلك وكلّموه فيه بكلّ كلام شديد حتّى أغضبوه فخطب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لنأخذنّ حاجتنا من هذا الفيء وإن رغمت أنوف أقوام فقال عليّ علیه السلام إذا تمنع ذلك ويحال بينك وبينه 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الله أن أنفي أول راغم من ذلك ؛ فقال عثمان أعليّ يا ابن ياسر وسمية تجترىء؟ خذوه فأخذوه فدخل عثمان فدعا به فضربه حتّى غشي عليه ثمّ أخرج فحمل إلى منزل أُمّ سلمة زوج النبيّ صلی الله علیه و آله و سلّم رحمة الله عليها فلم يصلّ الظهر والعصر والمغرب فلمّا أفاق توضّأ وصلّى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ليس هذا أوّل يوم أوذينا فيه في الله فقال هشام بن أوذينا فيه في الله فقال هشام بن الوليد بن المغيرة المخزومي وكان عمّار حليفاً لبني مخزوم، يا عثمان أمّا عليّ فاتقيته وأمّا نحن فاجترأت علينا وضربت أخانا حتّى أشفيت به على التلف أما والله لئن مات لأقتلن به رجلاً من بني أميّة عظيم السيرة وإنّك لها أنا ابن القسرية،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قسريتان وكانت أمّه وجدّته قسريتين من بجيلة فشتمه عثمان وأمر به فأخرج فأتي به أمّ سلمة فإذا هي قد غضبت بعمّار وبلغ عائشة ما صنع بعمّار فغضبت وأخرجت شعراً من شعر رسول الله صلی الله علیه و آله و سلّم ونعلاً من نعاله وثوباً من ثيابه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تركتم سنة رسولكم وهذا شعره وثوبه ونعله لم يبل بعد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آخرون أن السبب في ذلك أن عثمان مرّ بقبر جديد فسأل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p>
    <w:p>
      <w:pPr>
        <w:pStyle w:val="BookText"/>
        <w:rPr/>
      </w:pPr>
      <w:r>
        <w:rPr>
          <w:rFonts w:ascii="Amiri" w:hAnsi="Amiri" w:eastAsia="Amiri" w:cs="Amiri"/>
          <w:color w:val="111111"/>
          <w:sz w:val="28"/>
          <w:sz w:val="28"/>
          <w:szCs w:val="28"/>
          <w:rtl w:val="true"/>
          <w:lang w:bidi="ar-SA"/>
        </w:rPr>
        <w:t xml:space="preserve">مسعود فغضب على عمّار لكتمانه إياه موته إذ كان المتولى للصلاة عليه والقيام بشأنه فعندها وطيء عثمان عماراً حتّى أصابه الفتق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آخرون أن المقداد وطلحة والزبير وعماراً وعدة من أصحاب رسول الله صلی الله علیه و آله و سلّم كتبوا كتاباً عدّدوا فيه أحداث عثمان وخوّفوه ربّه وأعلموه أنّهم مواثبوه إن لم يقلع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عمّار الكتاب فأتاه به فقرأه منه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أعليّ تقدم من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أنصحهم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 ابن 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ابن سميّة وأنا ابن ياسر فأمر غلمانه فمدّوا بيديه ورجليه فضربه عثمان برجليه وهي في الخفين على مذاكيره فأصابه الفتق وكان ضعيفاً كبيراً فغشي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عمّار على ما ترى غير مختلف فيه بين الرواة وإنّما اختلفوا في سببه، والخبر الذي رواه صاحب الكتاب وحكاه عن الخيّاط ما نعرفه وكتب السير المعروفة خالية منه ومن نظيره وقد كان يجب أن ن يضيفه إلى الموضع الذي أخذه منه، فإنّ قوله وقول من أسند إليه ليسا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صحيحاً لكان يجب أن يقول بدل قوله ها أنا فليقتصّ منّي وإذا كان ما أمر بذلك ولا رضيه وإنّما ضربه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الجاني فليقتصّ منه فإنّه أولى وأعدل وبعد فلا تنافي بين الروايتين لو كان ما رواه معروفاً لأنّه يجوز أن يكون غلامه ضربه في حال أُخرى والروايات إذا لم تتعارض لم يجز إسقاط شيء منها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لا يجوز أن يكفره ولم يقع منه ما يوجب الكفر، فإن تكفير عمّار له معروف قد جاءت به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من طرق مختلفة وبأسانيد كثيرة أن عماراً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يشهدون على عثمان بالكفر وأنا الرابع وأنا الرابع وأنا شرّ الأربعة ومن لم يحكم بما أنزل الله فأولئك هم الكافرون وأنا أشهد أنّه قد حكم بغير ما أنزل الله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زيد بن أرقم من طرق مختلفة أنّه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أكفرتم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المال دولة بين الأغنياء، وجعل المهاجرين من أصحاب رسول الله صلی الله علیه و آله و سلّم بمنزلة من حارب الله ورسوله، وعمل بغير كتاب الله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حذيفة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عثمان بحمد الله أشك لكنّني أشكّ في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قاتله </w:t>
      </w:r>
    </w:p>
    <w:p>
      <w:pPr>
        <w:pStyle w:val="BookText"/>
        <w:rPr/>
      </w:pPr>
      <w:r>
        <w:rPr>
          <w:rFonts w:ascii="Amiri" w:hAnsi="Amiri" w:eastAsia="Amiri" w:cs="Amiri"/>
          <w:color w:val="111111"/>
          <w:sz w:val="28"/>
          <w:sz w:val="28"/>
          <w:szCs w:val="28"/>
          <w:rtl w:val="true"/>
          <w:lang w:bidi="ar-SA"/>
        </w:rPr>
        <w:t>أكافر قتل كافراً أم مؤمن خاض إليه الفتنة حتّى قتله وهو أفضل المؤمنين إيماناً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من منازعة الحسن علیه السلام عماراً في ذلك وترافعهما فهو أولا غير رافع لكون عمّار مكفراً له بل هو شاهد من قوله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الخبر صحيحاً فالوجه فيه أن عماراً علم من لحن كلام أمير المؤمنين علیه السلام وعدوله عن أن يقضي بينهما بصريح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متمسك بالتقيّة فأمسك عمّار لما فهم من غرضه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يكفره من حيث وثب على الخلافة لأنّه كان مصوباً لأبي بكر وعمر ولما تقدّم من كلامه في ذلك فلا بد إذاً حملنا تكفير عمّار للرجل على الصحة من هذا الوجه أن يكون عمّار غير مصوب للرجلين على ما ادعى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قوله عن أبي علي أنّه لو ثبت أنّه ضربه للقول العظيم الذي كان يقول فيه لم يكن طعناً لأن للإمام تأديب من يستحق ذلك، فقد كان يجب أن يستوحش صاحب الكتاب أو من حكى كلامه من أبي علي وغيره من أن يعتذر من ضرب عمار وقذه حتّى لحقه من الغشي وترك له الصلاة ووطيه بالأقدام امتهاناً واستخفافاً بشيء من العذر فلا عذر يسمع من إيقاع نهاية المكروه بمن روى أن النبي صلی الله علیه و آله و سلّم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جلدة ما بين العين والأنف ومتى تنك الجلد تدم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مالهم ولعمار يدعوهم إلى الجنّة ويدعونه إلى النار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العوام بن حوشب عن سلمة بن كهيل عن علقمة عن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عماراً عاداء الله ومن أبغض عماراً أبغضه الله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 كلام غليظ سمعه من عمّار يستحق به ذلك المكروه العظيم الذي يتجاوز المقدار الذي فرضه الله تعالى في الحدود وإنّما كان عمّار وغيره ينثوا عليه أحداثه ومعايبه أحياناً على ما يظهر من سيىء أفعاله وقد كان يجب عليه أحد الأمرين إما أن عما يواقف عليه من تلك الأفعال أو أن يبين عذره فيها أو براءته منها ما يظهر وينتشر ويشتهر فإن أقام مقيم بعد ذلك على توبيخه وتفسيقه زجره عن ذلك بوعظ أو غيره ولا يقدم على ما تفعله الجبابرة والأكاسرة من شفاء الغيظ بغير ما أنزل الله تعالى وحكم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اجتمع ناس من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w:t>
      </w:r>
    </w:p>
    <w:p>
      <w:pPr>
        <w:pStyle w:val="BookText"/>
        <w:rPr/>
      </w:pPr>
      <w:r>
        <w:rPr>
          <w:rFonts w:ascii="IRNazanin" w:hAnsi="IRNazanin" w:eastAsia="IRNazanin"/>
          <w:color w:val="111111"/>
          <w:sz w:val="28"/>
          <w:sz w:val="28"/>
          <w:szCs w:val="28"/>
          <w:rtl w:val="true"/>
          <w:lang w:bidi="fa-IR"/>
        </w:rPr>
        <w:t xml:space="preserve">النبي صلی الله علیه و آله و سلّم فكتبوا كتاباً وذكروا فيه ما خالف فيه عثمان من سنة رسول الله صلی الله علیه و آله و سلّم وسنة صاحبيه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ما أتى بكثير من أحداثه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تعاهد القوم ليدفعنّ الكتاب في يد عثمان وكان ممن حضر الكتاب عمار بن ياسر والمقداد بن الأسود وكانوا عشرة فلمّا خرجوا بالكتاب ليدفعوه إلى عثمان، والكتاب في يد عمّار جعلوا يتسلّلون عن عمّار حتّى بقي وحده فمضي حتّى جاء دار عثمان فاستأذن عليه فأذن له في يوم شات فدخل عليه وعنده مروان بن الحكم وأهله من بني أمية فدفع عليه الكتاب فقرأه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كتبت هذا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معك؟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معي نفر تفرقوا فرقا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أخبرك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اجترأت عليّ من بينهم؟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هذا العبد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جرّأ عليك النّاس وإنّك إن قتلته نكلت به من وراءه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اضربوه فضربوه وضربه عثمان معهم حتّى فتقوا بطنه فغشي عليه فجزوه حتّى طرحوه على باب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المسعودي في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فعل الوليد بن عقبة في مسجد الكوفة وذلك أنّه بلغه عن رجل من اليهود من ساكني قربة من قرى الكوفة مما يلي جسر بابل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يعمل أنواعاً من الشعبذة والسحر يعرف بمطروي فاحضر فأراه في المسجد ضرباً من التخاييل وهو أن أظهر له في الليل فيلاً عظيماً على فرس في صحن المسجد ثمّ صار اليهودي ناقة يمشي على جبل ثمّ أراه صورة حمار دخل من فيه ثمّ خرج من دبره ثمّ ضرب عنق رجل ففرق بين جسده ورأسه ثمّ أمر السيف عليه فقام الرّجل وكان جماعة من أهل الكوفة حضوراً منهم جندب بن كعب الأزدي فجعل يستعيذ بالله من فعل الشيطان ومن عمل يبعد من الرحمن وعلم أن ذلك هو ضرب من التخييل والسحر فاخترط سیفه وضرب به اليهودي ضربة أدار رأسه ناحية من بدنه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وزهق الباطل إنّ الباطل كان زهوقاً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أن ذلك كان نهاراً وأن جندبا خرج إلى السوق ودنا من بعض الصياقلة وأخذ سيفاً ودخل فضرب به عنق اليهودي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فأحي نفسك فأنكر عليه الوليد ذلك وأراد أن يقيده به فمنعه الأزد فحبسه وأراد قتله غيلة ونظر السجّان إلى قيامه ليله إلى الصبح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بنفسك فقال له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بكثير في مرضاة والدفع عن وليّ من أولياء الله، فلما أصبح الوليد دعا به وقد استعدّ لقتله فلم يجده فسأل السجّان فأخبره بهر به فضرب عنق السجان وصلبه بالكناس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 بن كعب بن عبد الله الأزدي أحد جناب الأزد وهو قاتل الساحر عند الأكثر وممن قاله الكلبي والبخاري روى عنه الحسن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بن محمّد بن مهران الفقيه وغيره قالوا بإسنادهم عن محمد بن عیسی أخبرنا أحمد بن منيع أخبرنا أبو معاوية عن إسماعيل بن مسلم عن الحسن عن جندب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الساحر ضربة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في رفع هذا الحديث فمنهم من رفعه بهذا الإسناد ومنهم من وقفه على جندب</w:t>
      </w:r>
    </w:p>
    <w:p>
      <w:pPr>
        <w:pStyle w:val="BookText"/>
        <w:rPr/>
      </w:pPr>
      <w:r>
        <w:rPr>
          <w:rFonts w:ascii="IRNazanin" w:hAnsi="IRNazanin" w:eastAsia="IRNazanin"/>
          <w:color w:val="111111"/>
          <w:sz w:val="28"/>
          <w:sz w:val="28"/>
          <w:szCs w:val="28"/>
          <w:rtl w:val="true"/>
          <w:lang w:bidi="fa-IR"/>
        </w:rPr>
        <w:t>وكان سبب قتله الساحر أن الوليد بن عقبة أبي معيط لما كان أميراً على الكوفة حضر عنده ساحر فكان يلعب بين يدي الوليد يريد أنّه يقتل رجلاً ثم يحييه ويدخل في فم ناقة ثمّ يخرج من حيائها فأخذ سيفاً من صيقل واشتمل عليه وجاء إلى الساحر فضربه ضربة فقتله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 نفسك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أَفَتَأْتُونَ السِّحْرَ وَأَنْتُمْ تُبْصِرُونَ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إلى الوليد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الساحر ضربة بالسيف فحبسه الوليد فلمّا رأى السجّان صلاته وصومه خلّى سبيله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الشّافي وتلخيصه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أراد أن يقتل جندبا بالساحر حتّى أنكر الأزد ذلك فحبسه وأطال حبسه حتّى هرب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الوليد السجّان فقتله،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سجنه فأتاه كتاب عثمان باطلاقه،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حبس الوليد جندباً فأتى ابن أخيه إلى السجّان فقتله وأخرج جندباً فذلك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مضرب السخار يحبس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أصحاب النبي الأوائل</w:t>
      </w:r>
    </w:p>
    <w:p>
      <w:pPr>
        <w:pStyle w:val="BookText"/>
        <w:rPr/>
      </w:pPr>
      <w:r>
        <w:rPr>
          <w:rFonts w:ascii="IRNazanin" w:hAnsi="IRNazanin" w:eastAsia="IRNazanin"/>
          <w:color w:val="111111"/>
          <w:sz w:val="28"/>
          <w:sz w:val="28"/>
          <w:szCs w:val="28"/>
          <w:rtl w:val="true"/>
          <w:lang w:bidi="fa-IR"/>
        </w:rPr>
        <w:t xml:space="preserve">فإن يك ظني بابن سلمی ورهطه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يطلق جندب ويقاتل</w:t>
      </w:r>
    </w:p>
    <w:p>
      <w:pPr>
        <w:pStyle w:val="BookText"/>
        <w:rPr/>
      </w:pPr>
      <w:r>
        <w:rPr>
          <w:rFonts w:ascii="Amiri" w:hAnsi="Amiri" w:eastAsia="Amiri" w:cs="Amiri"/>
          <w:color w:val="111111"/>
          <w:sz w:val="28"/>
          <w:sz w:val="28"/>
          <w:szCs w:val="28"/>
          <w:rtl w:val="true"/>
          <w:lang w:bidi="ar-SA"/>
        </w:rPr>
        <w:t>وانطلق إلى أرض الروم فلم يزل يقاتل بها المشركين حتى مات لعشر سنوات مضين من خلافة معاوية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ذلك قصة قتل الهرمزان وقد قدّمنا الكلام فيه في شرح الخطبة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وجملته أن عثمان عطّل الحد الواجب في عبيد الله بن عمر فإنه قتل الهرمزان بعد إسلامه فلم يقده به وقد كان أمير المؤمنين عليّ علیه السلام يطلبه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القصّة على الإجمال أنّ الهرمزان كان من عظماء فارس وكان قد أسر في بعض الغزوات وجيء به إلى المدينة فأخذه عليّ علیه السلام فأسلم على يديه فأعتقه عليّ علیه السلام فلما ضرب عمر فلما ضرب عمر في غلس الصبح واشتبه الأمر في ضاربه </w:t>
      </w:r>
    </w:p>
    <w:p>
      <w:pPr>
        <w:pStyle w:val="BookText"/>
        <w:rPr/>
      </w:pPr>
      <w:r>
        <w:rPr>
          <w:rFonts w:ascii="IRNazanin" w:hAnsi="IRNazanin" w:eastAsia="IRNazanin"/>
          <w:color w:val="111111"/>
          <w:sz w:val="28"/>
          <w:sz w:val="28"/>
          <w:szCs w:val="28"/>
          <w:rtl w:val="true"/>
          <w:lang w:bidi="fa-IR"/>
        </w:rPr>
        <w:t xml:space="preserve">سمع ابنه عبيد الله قوم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العلج فظن أنهم يعنون الهرمزان فبادر عبيد الله إليه فقتله قبل أن يموت عمر فسمع عمر بما فعله ابنه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أخطأ عبيد الله أنّ الذي ضربني أبو لؤلؤة وإن عشت لأقيدنّه به فإن عليّاً لا يقبل منه الدية وهو مولاه فلما مات عمر وتولى عثمان طالب عليّ علیه السلام بقود عبيد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قتل مولاه ظلماً وأنا وليّه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بالأمس عمر واليوم يقتل ابنه حسب آل عمر مصابهم به وامتنع من تسليمه إلى عليّ علیه السلام ومنع عليّاً حقّه ولهذا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أمكنني الدهر منه يوماً لأقتلنّه به فلما ولّي عليّ علیه السلام هرب عبيد الله منه إلى الشّام والتجأ إلى معاوية وخرج معه إلى حرب صفين فقتله عليّ علیه السلام في حرب صفين قال الأحسائي في المجلى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إلى عثمان كيف عطل حقّ عليّ علیه السلام وخالف الكتاب والسنة برأيه والله 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لِوَلِيهِ سُلْطَنَا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جعفر الطبري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بايع النّاس عثمان جلس في جانب المسجد ودعا عبيد الله بن عمر وكان محبوساً في دار سعد بن أبي وقاص وهو الذي نزع السيف من يده بعد قتله جفينة والهرمزان وابنة أبي لؤلؤة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 رجالاً ممّن شرك في دم أبي يعرض بالمهاجرين والأنصار فقام إليه سعد فنزع السيف من يده وجذب شعره حتّى أضجعه إلى الأرض وحبسه في داره حتّى أخرجه عثمان إليه فقال عثمان لجماعة من المهاجرين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أشيروا عليّ في هذا الذي فتق في الإسلام ما فتق فقال عليّ أرى أن تقتله فقال بعض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عمر أمس ويقتل ابنه اليوم؟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قد أعفاك أن يكون هذا الحدث كان ولك على المسلمين سلطان إنّما كان هذا الحدث ولا سلطان لك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وليهم وقد جعلتها دية واحتملتها مالي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 من الأنصار يقال له زياد بن لبيد البياضي إذا رأى عبيد الله بن عمر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عبيد الله ما لك مهرب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ملجأ من ابن أروى ولا خفر</w:t>
      </w:r>
    </w:p>
    <w:p>
      <w:pPr>
        <w:pStyle w:val="BookText"/>
        <w:rPr/>
      </w:pPr>
      <w:r>
        <w:rPr>
          <w:rFonts w:ascii="Amiri" w:hAnsi="Amiri" w:eastAsia="Amiri" w:cs="Amiri"/>
          <w:color w:val="111111"/>
          <w:sz w:val="28"/>
          <w:sz w:val="28"/>
          <w:szCs w:val="28"/>
          <w:rtl w:val="true"/>
          <w:lang w:bidi="ar-SA"/>
        </w:rPr>
        <w:t xml:space="preserve">أصبت دما والله في غير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وقتل الهرمزان له خطر</w:t>
      </w:r>
    </w:p>
    <w:p>
      <w:pPr>
        <w:pStyle w:val="BookText"/>
        <w:rPr/>
      </w:pPr>
      <w:r>
        <w:rPr>
          <w:rFonts w:ascii="Amiri" w:hAnsi="Amiri" w:eastAsia="Amiri" w:cs="Amiri"/>
          <w:color w:val="111111"/>
          <w:sz w:val="28"/>
          <w:sz w:val="28"/>
          <w:szCs w:val="28"/>
          <w:rtl w:val="true"/>
          <w:lang w:bidi="ar-SA"/>
        </w:rPr>
        <w:t xml:space="preserve">على غير شيء غير أن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أتتّهمون الهرمزان على عمر</w:t>
      </w:r>
    </w:p>
    <w:p>
      <w:pPr>
        <w:pStyle w:val="BookText"/>
        <w:rPr/>
      </w:pPr>
      <w:r>
        <w:rPr>
          <w:rFonts w:ascii="Amiri" w:hAnsi="Amiri" w:eastAsia="Amiri" w:cs="Amiri"/>
          <w:color w:val="111111"/>
          <w:sz w:val="28"/>
          <w:sz w:val="28"/>
          <w:szCs w:val="28"/>
          <w:rtl w:val="true"/>
          <w:lang w:bidi="ar-SA"/>
        </w:rPr>
        <w:t xml:space="preserve">فقال سفيه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انهمه قد أشار وقد أمر</w:t>
      </w:r>
    </w:p>
    <w:p>
      <w:pPr>
        <w:pStyle w:val="BookText"/>
        <w:rPr/>
      </w:pPr>
      <w:r>
        <w:rPr>
          <w:rFonts w:ascii="Amiri" w:hAnsi="Amiri" w:eastAsia="Amiri" w:cs="Amiri"/>
          <w:color w:val="111111"/>
          <w:sz w:val="28"/>
          <w:sz w:val="28"/>
          <w:szCs w:val="28"/>
          <w:rtl w:val="true"/>
          <w:lang w:bidi="ar-SA"/>
        </w:rPr>
        <w:t xml:space="preserve">وكان سلاح العبد في جوف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يقلّبها والأمر بالأمر يعتبر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فشکی عبیدالله بن عمر إلى عثمان زياد بن لبيد وشعره، فدعا عثمان زیاد بن لبيد فنهاه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فأنشأ زياد يقول في عثمان </w:t>
      </w:r>
      <w:r>
        <w:rPr>
          <w:rFonts w:eastAsia="IRNazanin" w:cs="IRNazanin"/>
          <w:color w:val="111111"/>
          <w:sz w:val="28"/>
          <w:szCs w:val="28"/>
          <w:rtl w:val="true"/>
          <w:lang w:bidi="fa-IR"/>
        </w:rPr>
        <w:t xml:space="preserve">: </w:t>
      </w:r>
      <w:bookmarkStart w:id="214" w:name="pg20786_780796"/>
    </w:p>
    <w:p>
      <w:pPr>
        <w:pStyle w:val="BookText"/>
        <w:rPr/>
      </w:pPr>
      <w:bookmarkEnd w:id="214"/>
      <w:r>
        <w:rPr>
          <w:rFonts w:ascii="Amiri" w:hAnsi="Amiri" w:eastAsia="Amiri" w:cs="Amiri"/>
          <w:color w:val="111111"/>
          <w:sz w:val="28"/>
          <w:sz w:val="28"/>
          <w:szCs w:val="28"/>
          <w:rtl w:val="true"/>
          <w:lang w:bidi="ar-SA"/>
        </w:rPr>
        <w:t xml:space="preserve">ابا عمرو عبيد الله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تشكك بقتل الهرمزان</w:t>
      </w:r>
    </w:p>
    <w:p>
      <w:pPr>
        <w:pStyle w:val="BookText"/>
        <w:rPr/>
      </w:pPr>
      <w:r>
        <w:rPr>
          <w:rFonts w:ascii="Amiri" w:hAnsi="Amiri" w:eastAsia="Amiri" w:cs="Amiri"/>
          <w:color w:val="111111"/>
          <w:sz w:val="28"/>
          <w:sz w:val="28"/>
          <w:szCs w:val="28"/>
          <w:rtl w:val="true"/>
          <w:lang w:bidi="ar-SA"/>
        </w:rPr>
        <w:t xml:space="preserve">فإنك إن غفرت الجرم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فأسباب الخطا فرسا رهان</w:t>
      </w:r>
    </w:p>
    <w:p>
      <w:pPr>
        <w:pStyle w:val="BookText"/>
        <w:rPr/>
      </w:pPr>
      <w:r>
        <w:rPr>
          <w:rFonts w:ascii="IRNazanin" w:hAnsi="IRNazanin" w:eastAsia="IRNazanin"/>
          <w:color w:val="111111"/>
          <w:sz w:val="28"/>
          <w:sz w:val="28"/>
          <w:szCs w:val="28"/>
          <w:rtl w:val="true"/>
          <w:lang w:bidi="fa-IR"/>
        </w:rPr>
        <w:t xml:space="preserve">أتعفو إذ عفوت بغیر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 بالذي تحكي يدان</w:t>
      </w:r>
    </w:p>
    <w:p>
      <w:pPr>
        <w:pStyle w:val="BookText"/>
        <w:rPr/>
      </w:pPr>
      <w:r>
        <w:rPr>
          <w:rFonts w:ascii="Amiri" w:hAnsi="Amiri" w:eastAsia="Amiri" w:cs="Amiri"/>
          <w:color w:val="111111"/>
          <w:sz w:val="28"/>
          <w:sz w:val="28"/>
          <w:szCs w:val="28"/>
          <w:rtl w:val="true"/>
          <w:lang w:bidi="ar-SA"/>
        </w:rPr>
        <w:t xml:space="preserve">فدعا عثمان زياد بن لبيد فنهاه وشذبه </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806296_3531895371"/>
      <w:bookmarkStart w:id="216" w:name="_Toc81"/>
      <w:bookmarkEnd w:id="215"/>
      <w:r>
        <w:rPr>
          <w:rtl w:val="true"/>
        </w:rPr>
        <w:t>«</w:t>
      </w:r>
      <w:r>
        <w:rPr>
          <w:rtl w:val="true"/>
        </w:rPr>
        <w:t>اعتذار القاضي عبد الجبار من تعطيل عثمان الحد الواجب</w:t>
      </w:r>
      <w:r>
        <w:rPr>
          <w:rtl w:val="true"/>
        </w:rPr>
        <w:t>» «</w:t>
      </w:r>
      <w:r>
        <w:rPr>
          <w:rtl w:val="true"/>
        </w:rPr>
        <w:t>في عبيد الله بن عمر</w:t>
      </w:r>
      <w:r>
        <w:rPr>
          <w:rtl w:val="true"/>
        </w:rPr>
        <w:t>»</w:t>
      </w:r>
      <w:bookmarkEnd w:id="216"/>
    </w:p>
    <w:p>
      <w:pPr>
        <w:pStyle w:val="BookText"/>
        <w:rPr/>
      </w:pPr>
      <w:r>
        <w:rPr>
          <w:rFonts w:ascii="Amiri" w:hAnsi="Amiri" w:eastAsia="Amiri" w:cs="Amiri"/>
          <w:color w:val="111111"/>
          <w:sz w:val="28"/>
          <w:sz w:val="28"/>
          <w:szCs w:val="28"/>
          <w:rtl w:val="true"/>
          <w:lang w:bidi="ar-SA"/>
        </w:rPr>
        <w:t xml:space="preserve">نقل علم الهدى في الشافي عن عبد الجبار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نسب إليه من تعطيل الحدّ في الهرمزان وحكى عن أبي علي أنه لم يكن للهرمزان ولي يطلب بدمه والإمام وليّ من لا وليّ له وللوليّ أن يعفو كما له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أنه سأل المسلمين أن يعفوا عنه فأجابوا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عثمان بالعفو عنه ما يعود إلى عزّ الدّين لأنه خاف أن يبلغ العدوّ قتله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إمامهم وقتلوا ولده ولا يعرفون الحال في ذلك فيكون شماتة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عن الخياط أن عامة المهاجرين أجمعوا على الإيقاع بالهرمزان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 سفك في غير ولايتك فليس له وليّ يطلب به وأمره إلى الإمام فأقبل منه الدّية فذلك صلاح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يثبت أنّ أمير المؤمنين علیه السلام و كان يطلبه ليقتله بالهرمزان لأنّه لا يجوز قتل من عفى عنه وليّ المقتول وإنّما كان يطلبه ليضع من قدره ويصغر من شأنه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أن يكون ما روى عن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بدل عثمان لقتلته، يعني أنّه كان يرى ذلك أقوى في الإجتهاد وأقرب إلى التشدّد في دين الله </w:t>
      </w:r>
      <w:r>
        <w:rPr>
          <w:rFonts w:eastAsia="IRNazanin" w:cs="IRNazanin"/>
          <w:color w:val="111111"/>
          <w:sz w:val="28"/>
          <w:szCs w:val="28"/>
          <w:rtl w:val="true"/>
          <w:lang w:bidi="fa-IR"/>
        </w:rPr>
        <w:t>.</w:t>
      </w:r>
    </w:p>
    <w:p>
      <w:pPr>
        <w:pStyle w:val="Heading4"/>
        <w:numPr>
          <w:ilvl w:val="3"/>
          <w:numId w:val="1"/>
        </w:numPr>
        <w:rPr/>
      </w:pPr>
      <w:bookmarkStart w:id="217" w:name="__RefHeading___Toc1806298_3531895371"/>
      <w:bookmarkStart w:id="218" w:name="_Toc82"/>
      <w:bookmarkEnd w:id="217"/>
      <w:r>
        <w:rPr>
          <w:rtl w:val="true"/>
        </w:rPr>
        <w:t>«</w:t>
      </w:r>
      <w:r>
        <w:rPr>
          <w:rtl w:val="true"/>
        </w:rPr>
        <w:t>اعتراض علم الهدى على القاضي</w:t>
      </w:r>
      <w:r>
        <w:rPr>
          <w:rtl w:val="true"/>
        </w:rPr>
        <w:t>»</w:t>
      </w:r>
      <w:bookmarkEnd w:id="218"/>
    </w:p>
    <w:p>
      <w:pPr>
        <w:pStyle w:val="BookText"/>
        <w:rPr/>
      </w:pPr>
      <w:r>
        <w:rPr>
          <w:rFonts w:ascii="Amiri" w:hAnsi="Amiri" w:eastAsia="Amiri" w:cs="Amiri"/>
          <w:color w:val="111111"/>
          <w:sz w:val="28"/>
          <w:sz w:val="28"/>
          <w:szCs w:val="28"/>
          <w:rtl w:val="true"/>
          <w:lang w:bidi="ar-SA"/>
        </w:rPr>
        <w:t xml:space="preserve">اعترض عليه الشريف المرتضى علم الهدى في الشافي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الكلام في قتل الهرمزان وفي العدول عن قتل قاتله واعتذاره من ذلك بما اعتذر به من أنه لم يكن له وليّ لأنّ الإمام وليّ من لا وليّ له وله أن يعفو كما له أن يستوفي القود، فليس بشيء لأنّ  الهرمزان رجل من أهل فارس ولم يكن له وليّ حاضر يطالب بدمه وقد كان يجب أن يبذل الإنصاف لأوليائه ويؤمنوا متى حضروا حتّى أن كان له وليّ يطالب وحضر وطالب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لم يكن له وليّ لم يكن عثمان وليّ دمه لأنه قتل في أيّام عمر فصار عمر وليّ دمه </w:t>
      </w:r>
    </w:p>
    <w:p>
      <w:pPr>
        <w:pStyle w:val="BookText"/>
        <w:rPr/>
      </w:pPr>
      <w:r>
        <w:rPr>
          <w:rFonts w:ascii="Amiri" w:hAnsi="Amiri" w:eastAsia="Amiri" w:cs="Amiri"/>
          <w:color w:val="111111"/>
          <w:sz w:val="28"/>
          <w:sz w:val="28"/>
          <w:szCs w:val="28"/>
          <w:rtl w:val="true"/>
          <w:lang w:bidi="ar-SA"/>
        </w:rPr>
        <w:t xml:space="preserve">وقد أوصى عمر على ما جاءت به الروايات الظاهرة بقتل ابنه عبيد الله إن لم يقم البينة العادلة على الهرمزان وجفينة أنهما أمرا أبا لؤلؤة غلام المغيرة بن شعبة بقتله وكانت وصيته بذلك إلى أهل الشورى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وليّ هذا الأمر فليفعل كذا وكذا ممّا ذكرناه، فلما مات عمر طلب المسلمون إلى عثمان إمضاء الوصيّة في عبيد الله بن عمر فدافع عنها وعلّلهم فلو كان هو وليّ الدّم على ما ذكره لم يكن له أن يعفو وأن يبطل حدّاً من حدود الله تعالى وأيّ شماتة للعدوّ في إقامة حدود الله تعالى؟ وإنّما الشماتة كلّها من أعداء الإسلام في تعطيل الحدود؛ وأيُّ حرج في الجمع بين قتل الأب والابن حتى يقال كره أن ينتشر الخبر بأنّ الإمام وابنه قتلا وإنما قتل أحدهما ظلماً بغير أمر الله والآخر بأمر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زياد بن عبد الله البكائي عن محمّد بن إسحاق عن أبان بن صالح أنّ أمير المؤمنين علیه السلام أتى عثمان بعدما استخلف فكلّمه في عبيد الله ولم يكلّمه أحد غيره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هذا الفاسق الخبيث الذي قتل امرءاً مسلماً ؛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أباه بالأمس وأقتله اليوم وإنّما هو رجل من أهل الأرض فلما أبى عليه مرّ عبيد الله على عليّ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فاسق ايه أما والله لئن ظفرت بك يوماً من الدهر لأضربنّ عنقك فلذلك خرج مع معاوية على أمير</w:t>
      </w:r>
    </w:p>
    <w:p>
      <w:pPr>
        <w:pStyle w:val="BookText"/>
        <w:rPr/>
      </w:pPr>
      <w:r>
        <w:rPr>
          <w:rFonts w:ascii="IRNazanin" w:hAnsi="IRNazanin" w:eastAsia="IRNazanin"/>
          <w:color w:val="111111"/>
          <w:sz w:val="28"/>
          <w:sz w:val="28"/>
          <w:szCs w:val="28"/>
          <w:rtl w:val="true"/>
          <w:lang w:bidi="fa-IR"/>
        </w:rPr>
        <w:t>المؤمنين علیه السلام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النقاد الحسن بن عيسى بن زيد عن أبيه أنّ المسلمين لما قال عثمان إنّي قد عفوت عن عبيد الله بن عمر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أن تعفو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إنّه ليس لجفينة والهرمزان قرابة من أهل الإسلام وأنا أولى بهما لأني وليّ أمر المسلمين وقد عفوت فقال عليّ علیه السلام إنه ليس كما تقول إنما أنت في أمرهما بمنزلة أقصى المسلمين وإنما قتلهما في إمرة غيرك وقد حكم الوالي الذي قبلك الذي قتلا في إمارته بقتله ولو كان قتلهما في إمارتك لم يكن لك العفو عنه فاتق الله فإن الله سائلك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عثمان أنّ المسلمين قد أبوا إلّا قتل عبيد الله أمره فارتحل إلى الكوفة وابتنى وأقطعه بها داراً وأرضاً وهي التي يقال لها كويفة ابن عمر فعظم ذلك عند المسلمين واكبروه وكثر كلامهم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عن عبيد الله بن حسن بن حسن بن عليّ بن أبي طالب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أمسى عثمان يوم ولي حتّى نقموا عليه في أمر عبيد الله بن عمر حيث لم يقتله بالهرمزان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علیه السلام لم يطلبه ليقتله بل ليضع من قدره فهو بخلاف ما صرّح به علیه السلام من أنّه لم يكن إلّا لضرب عنقه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فإنّ وليّ الدّم إذا عفى عنه على ما ادّعوا لم يكن لأحد أن يستخفّ به ويضع من </w:t>
      </w:r>
    </w:p>
    <w:p>
      <w:pPr>
        <w:pStyle w:val="BookText"/>
        <w:rPr/>
      </w:pPr>
      <w:r>
        <w:rPr>
          <w:rFonts w:ascii="Amiri" w:hAnsi="Amiri" w:eastAsia="Amiri" w:cs="Amiri"/>
          <w:color w:val="111111"/>
          <w:sz w:val="28"/>
          <w:sz w:val="28"/>
          <w:szCs w:val="28"/>
          <w:rtl w:val="true"/>
          <w:lang w:bidi="ar-SA"/>
        </w:rPr>
        <w:t>قدره كما ليس له أن يقتله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و لا يجوز أن يتوعده مع عفو الإمام عنه فإنما يكون صحيحاً لو كان ذلك العفو مؤثراً وقد بينا أنه غير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يكون علیه السلام ممّن يرى قتله أقوى في الإجتهاد وأقرب إلى التشدّد في دین الله فلا شك أنه كذلك وهذا بناء منه على أن كلّ مجتهد مصيب وقد بيّنا أن الأمر بخلاف ذلك، وإذا كان اجتهاد أمير المؤمنين علیه السلام يقتضي قتله فهو الذي لا يسوغ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المجلي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قوادحه عمله بالتكبّر واظهاره لاعماله الجبابرة وتزيينه بزيّ الجاهليّة والملوك خلافاً لما كان عليه النبيّ علیه السلام وأصحابه من التواضع والزهد وطريقة الصلحاء فاستعمل الحجاب والغلمان ولبس الحرير والتزين بالمذهب وضرب البوقات على بابه وكلّ هذه أعمال مخالفة للشريعة الأحمديّة وما كان عليه الصحابة والخلفاء المتقدمين عليه ولهذا نقموا عليه وظهر بين المهاجرين والأنصار فسقه وطلبوا منه الإعتزال عن أمرتهم فأبى فقتلوه لعلمهم باستحقاقه لذلك وأن الخلافة لا يجوز لمن هو معلن بالفسق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ومن قوادحه عيبهم إياه بأنّه لم يحضر غزاة بدر التي كانت أوّل حرب امتحن به المؤمنون فجلس في بيته وتعلّل بمرض زوجته وكذلك بيعة الرضوان لم يحضرها وتخلف عنها متعلّلاً بموت زوجته مع أنّ الله تعالى يقول في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محروماً من ذلك الرضا أحد ويوم حد انهزم وفرّ من الزحف أقبح فرار حتّى أنّه بقي في هزيمته مدّة ثلاثة أيّام لا يلتفت إلى وراه حتّى وصل إلى قرية قريب مكة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السوارقية ولما رجع إلى المدينة بعد أن علم بسلامة النبي صلی الله علیه و آله و سلّم قال له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ذهبت فيها عريضة يا عثمان ولم يرد جواباً خجلاً مما فعله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قوادحه أن الصّحابة بأجمعهم أجمعوا على حربه لأجل أحداثه التي نقموها عليه وكانوا يومئذ بين خاذل وقاتل حتّى قتلوه في بيته بين ولده ونسائه في المدينة ودار الهجرة ومنعوه من الماء ثلاثة أيام وهو بين ظهراني المسلمين مع أنّه خليفتهم وإمامهم لم عنه منهم محام ولا له منهم قائم وذلك دليل على إجماعهم على قتله واستحلالهم لدمه كما أجمعوا على خلافته حتّى 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المجمعين على قتل عثمان كانوا أكثر من المجمعين على بيعته وما ذاك إلّا لعظم أحداثه حتّى بقي ثلاثة أيّام مرمياً على الكناسة بعد قتله لم يجسر أحد أن يدفنه حتّى قام ثلاثة نفر من بني أمية فأخذوه بالليل بعد انتصافه سرقة ودفنوه لكيلا يعلم بهم أحد وذلك دليل على عظم أحداثه وكبر معاصيه في الإسلام وأهله فلولا أنّه كان مستحقاً لما فعلوه ،به إلى أخر ما قال وسنذكر تفصيل الكلام في قتله وما ذكروا في المقام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قوادحه قصته المشهورة مع أهل مصر وذلك أنّه لما كثرت أحداثه وظهرت بين المسلمين كثرت الشكايات منه ومن عماله فورد إلى المدينة جماعة من أهل مصر يشكون من عامله عليهم عبد الله 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وعزل عثمان عن أهل مصر عامله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يختارون لأنفسهم من شاؤوا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محمّد بن أبي بكر فاستعمله على مصر عامله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تختاروا لأنفسهم من شاؤوا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محمّد بن أبي بكر فاستعمله على مصر وكتب له بها عهداً بحضرة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أهل مصر مع عاملهم محمّد بن أبي بكر لمّا خرجوا من المدينة كتب عثمان إلى عبد الله بن أبي سرح كتاباً إنّك متى قدم عليك محمّد بن أبي بكر وأصحابه المصريين فاقتلهم وأصلبهم وابق على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وسيأتي تفصيله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الدينوري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تركه المهاجرين والأنصار لا يستعملهم على شيء ولا يستشيرهم واستغنى برأيه عن رأيهم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إدراره القطائع والأرزاق والأعطيات على أقوام بالمدينة ليست لهم صحبة من النبي صلی الله علیه و آله و سلّم ثمّ لا يغزون ولا يذبون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مجاوزته الخيزران إلى السوط وأنّه أوّل من ضرب بالسياط ظهور النّاس وإنّما كان ضرب الخليفتين قبله بالدرّة والخيزران وفي الشافي وتلخيصه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جلّد بالسوط ومن كان قبله يضرب بالدرّة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قوادحه إحراقه المصاحف التي هي كلام الله العزيز الواجب على أهل الإسلام تعظيمه والقيام بحرمته وأنّهم أجمعوا على أنّ من استخف بحرمته كان مرتداً خارجاً من الإسلام ولا شيء في الاستخفاف أبلغ من الحرق بالنّار، فقد نقل أهل السيرة أنّه لمّا أراد اجتماع النّاس على مصحفه طلب المصاحف التي كانت في أيدي النّاس حتّى جمعها كلّها ثمّ أنّه أحرقها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أنّه وضعها في قدر وطبخها بالنّار حتّى تمزّقت وتفرّقت ولم يبق منها غير مصحف عبد الله بن مسعود فإنّه طلبه منه فمنعه ولم يسلمه إليه فضربه على ذلك حتّى كسر بعض أضلاعه ومنعه عطاءه وبقي عبد الله مريضاً حتّى مات ودخل عليه عثمان في مرضه وطلب منه أن يحلّه فلم يرض أن يحلّه، وكيف صحّ له التهجم على الكتاب العزيز بهذه الأفعال الشنيعة وكيف صحّ له أن يضرب رجلاً من أكابر الصحابة وفضلائهم وعلمائهم على منعه ملكه لا يسلمه إليه حتّى مات بسبب ذلک الضرب، و من المعلوم للكل أن كلّ ذلك الفعل مخالف للشريعة محرّم بالكتاب والسنة</w:t>
      </w:r>
      <w:r>
        <w:rPr>
          <w:rFonts w:eastAsia="IRNazanin" w:cs="IRNazanin"/>
          <w:color w:val="111111"/>
          <w:sz w:val="28"/>
          <w:szCs w:val="28"/>
          <w:rtl w:val="true"/>
          <w:lang w:bidi="fa-IR"/>
        </w:rPr>
        <w:t xml:space="preserve">. </w:t>
      </w:r>
      <w:bookmarkStart w:id="219" w:name="pg20786_780800"/>
    </w:p>
    <w:p>
      <w:pPr>
        <w:pStyle w:val="BookText"/>
        <w:rPr/>
      </w:pPr>
      <w:bookmarkEnd w:id="219"/>
      <w:r>
        <w:rPr>
          <w:rFonts w:ascii="IRNazanin" w:hAnsi="IRNazanin" w:eastAsia="IRNazanin"/>
          <w:color w:val="111111"/>
          <w:sz w:val="28"/>
          <w:sz w:val="28"/>
          <w:szCs w:val="28"/>
          <w:rtl w:val="true"/>
          <w:lang w:bidi="fa-IR"/>
        </w:rPr>
        <w:t>وفي 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عظيم ما أقدم عليه جمعه النّاس على قراءة زيد وإحراقه المصاحف وإبطاله ما شك أنّه منزل من القرآن وأنّه مأخوذ عن الرسول صلی الله علیه و آله و سلّم ولو كان ذلك مما يسوغ لسبق إليه الرسول صلی الله علیه و آله و سلّم و لفعله أبو بكر وعمر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1806300_3531895371"/>
      <w:bookmarkStart w:id="221" w:name="_Toc83"/>
      <w:bookmarkEnd w:id="220"/>
      <w:r>
        <w:rPr>
          <w:rtl w:val="true"/>
        </w:rPr>
        <w:t>«</w:t>
      </w:r>
      <w:r>
        <w:rPr>
          <w:rtl w:val="true"/>
        </w:rPr>
        <w:t>اعتذار القاضي عبد الجبار في المغني من ذلك</w:t>
      </w:r>
      <w:r>
        <w:rPr>
          <w:rtl w:val="true"/>
        </w:rPr>
        <w:t>»</w:t>
      </w:r>
      <w:bookmarkEnd w:id="221"/>
    </w:p>
    <w:p>
      <w:pPr>
        <w:pStyle w:val="BookText"/>
        <w:rPr/>
      </w:pPr>
      <w:r>
        <w:rPr>
          <w:rFonts w:ascii="IRNazanin" w:hAnsi="IRNazanin" w:eastAsia="IRNazanin"/>
          <w:color w:val="111111"/>
          <w:sz w:val="28"/>
          <w:sz w:val="28"/>
          <w:szCs w:val="28"/>
          <w:rtl w:val="true"/>
          <w:lang w:bidi="fa-IR"/>
        </w:rPr>
        <w:t xml:space="preserve">قال الشريف علم الهدى في الشافي نقلاً عن القاضي أنّه حكى عن أبي عليّ في قصّة ابن مسعود و ضربه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يثبت عندنا ضربه إياه ولا صحّ عندنا طعن عبد الله عليه ولا إكفاره له والذي يصحّ في ذلك أنه كره منع جمع النّاس على قراءة زيد وإحراقه المصاحف وثقل ذلك عليه كما يثقل على الواحد منا تقديم غيره عليه وذكر أن الوجه في جميع النّاس على قراءة واحدة تحصين القرآن وضبطه وقطع المنازعة فيه والاختلاف 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لأحد أن يقول لو كان واجباً لفعله رسول الله صلی الله علیه و آله و سلّم وذلك أن الإمام إذا فعله صار كأنه فعله ولأن الأحوال في ذلك يختلف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عن عمرانه كان قد عزم على ذلك فمات دونه، وليس لأحد أن يقول إنّ إحراقه المصاحف إنّما كان استخفافاً بالدين وذلك لأنه إذا جاز من الرّسول صلوات الله عليه أن يخرب المسجد الذي بنى ضراراً وكفراً فغير ممتنع إحراق المصاحف</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806302_3531895371"/>
      <w:bookmarkStart w:id="223" w:name="_Toc84"/>
      <w:bookmarkEnd w:id="222"/>
      <w:r>
        <w:rPr>
          <w:rtl w:val="true"/>
        </w:rPr>
        <w:t>«</w:t>
      </w:r>
      <w:r>
        <w:rPr>
          <w:rtl w:val="true"/>
        </w:rPr>
        <w:t>اعتراض الشريف المرتضى في الشافي على القاضي</w:t>
      </w:r>
      <w:r>
        <w:rPr>
          <w:rtl w:val="true"/>
        </w:rPr>
        <w:t>»</w:t>
      </w:r>
      <w:bookmarkEnd w:id="223"/>
    </w:p>
    <w:p>
      <w:pPr>
        <w:pStyle w:val="BookText"/>
        <w:rPr/>
      </w:pPr>
      <w:r>
        <w:rPr>
          <w:rFonts w:ascii="IRNazanin" w:hAnsi="IRNazanin" w:eastAsia="IRNazanin"/>
          <w:color w:val="111111"/>
          <w:sz w:val="28"/>
          <w:sz w:val="28"/>
          <w:szCs w:val="28"/>
          <w:rtl w:val="true"/>
          <w:lang w:bidi="fa-IR"/>
        </w:rPr>
        <w:t xml:space="preserve">قال بعدما أثبت ضرب عثمان ابن مسعود وطعنه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مسعود سخط جمعه الناس على قراءة زيد وإحراقه المصاحف واعتذاره من جمع النّاس على قراءة واحدة بأن فيه تحصين القرآن وقطع المنازعة والاختلاف فيه، ليس بصحيح ولا شك فی ان ابن مسعود كره إحراق المصاحف كما كرهه جماعة من أصحاب رسول الله صلی الله علیه و آله و سلّم  وتكلموا فيه وذكر الرواة كلام كلّ واحد منهم في ذلك مفضلا وما كره عبد الله من تحريم قراءته وقصر النّاس على قراءة غيره إلّا مكروها وهو الذي يقول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يقرأ القرآن غضّا كما أنزل فليقرأ على قراءة ابن أم عبد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ابن أم عبد هي القراءة الأخيرة إن رسول الله صلی الله علیه و آله و سلّم كان يعرض عليه القرآن في كلّ سنة في شهر رمضان فلمّا كان العام الذي توفي فيه صلی الله علیه و آله و سلّم عرض </w:t>
      </w:r>
    </w:p>
    <w:p>
      <w:pPr>
        <w:pStyle w:val="BookText"/>
        <w:rPr/>
      </w:pPr>
      <w:r>
        <w:rPr>
          <w:rFonts w:ascii="Amiri" w:hAnsi="Amiri" w:eastAsia="Amiri" w:cs="Amiri"/>
          <w:color w:val="111111"/>
          <w:sz w:val="28"/>
          <w:sz w:val="28"/>
          <w:szCs w:val="28"/>
          <w:rtl w:val="true"/>
          <w:lang w:bidi="ar-SA"/>
        </w:rPr>
        <w:t>عليه دفعتين وشهد عبد الله ما نسخ منه وما صح فهي القراءة الأخيرة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شريك 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أخذت من في رسول الله</w:t>
      </w:r>
    </w:p>
    <w:p>
      <w:pPr>
        <w:pStyle w:val="BookText"/>
        <w:rPr/>
      </w:pPr>
      <w:r>
        <w:rPr>
          <w:rFonts w:ascii="IRNazanin" w:hAnsi="IRNazanin" w:eastAsia="IRNazanin"/>
          <w:color w:val="111111"/>
          <w:sz w:val="28"/>
          <w:sz w:val="28"/>
          <w:szCs w:val="28"/>
          <w:rtl w:val="true"/>
          <w:lang w:bidi="fa-IR"/>
        </w:rPr>
        <w:t xml:space="preserve">صلی الله علیه و آله و سلّم سبعين سورة وأن زيد بن ثابت لغلام يهودي في الكتاب له ذوابة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شق عثمان المصاحف بلغ ذلك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أصحاب محمّد أني أعلمهم بكتاب الله وما أنا بخيرهم ولو إنّي أعلم أن أحداً أعلم بكتاب الله مني تبلغنيه الإبل لأتيته، فقال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إلى الخلق أسمع ما يقولون، فما سمعت أحداً من أصحاب محمّد ينكر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الشريف علم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اختلاف النّاس في القراءة والأحرف فليس بموجب لما صنعه عثمان لأنّهم يروون أن النبيّ صلی الله علیه و آله و سلّم نزل القرآن على سبعة أحرف كلّها شاف كاف فهذا الإختلاف عندهم في القرآن مباح مسند عن الرّسول صلی الله علیه و آله و سلّم فكيف يحظر عليهم عثمان من التوسع في الحروف ما هو مباح فلو كان في القراءة الواحدة تحصين القرآن كما ادعى لما أباح النبيّ صلی الله علیه و آله و سلّم في الأصل إلا القراءة الواحدة لأنّه أعلم بوجوه المصالح من جميع أمته من حيث كان مؤيداً بالوحي موفقاً في كلّ ما يأتي ويذر وليس له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من الاختلاف في أيّامه ما لم يكن في أيّام الرّسول صلی الله علیه و آله و سلّم ولا من جملة ما أباحه وذلك أن الأمر لو كان على هذا لوجب أن ينهى عن القراءة الحادثة والأمر المبتدع ولا يحمله ما حدث من القراءة على تحريم المتقدم المباح بلا شبهة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صاحب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إذا فعل ذلك فكانّ الرسول صلی الله علیه و آله و سلّم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فتعلّل بالباطل منه وكيف يكون ما ادّعى وهذا الاختلاف بعينه قد كان موجوداً في أيّام الرسول صلی الله علیه و آله و سلّم ما نهى عنه فلو كان سبباً لانتشار الزيادة في القرآن وفي قطعه تحصين له لكان علیه السلام بالنهي عن هذا الاختلاف أولى من غيره اللهم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حدث اختلاف لم يكن فقد قلنا أن الأمر لو كان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قد عزم على ذلك فمات ،دونه فما سمعناه إلا منه فلو فعل ذلك أيّ فاعل كان لكان منكراً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اعتذاره من أن إحراق المصاحف لا يكون استخفافاً بالدين بحمله إياه على </w:t>
      </w:r>
    </w:p>
    <w:p>
      <w:pPr>
        <w:pStyle w:val="BookText"/>
        <w:rPr/>
      </w:pPr>
      <w:r>
        <w:rPr>
          <w:rFonts w:ascii="Amiri" w:hAnsi="Amiri" w:eastAsia="Amiri" w:cs="Amiri"/>
          <w:color w:val="111111"/>
          <w:sz w:val="28"/>
          <w:sz w:val="28"/>
          <w:szCs w:val="28"/>
          <w:rtl w:val="true"/>
          <w:lang w:bidi="ar-SA"/>
        </w:rPr>
        <w:t>تخريب مسجد الضرار والكفر، فبين الأمرين بون بعيد لأن البنيان إنّما يكون مسجداً وبيتاً لله تعالى بنيّة الباني وقصده ولولا ذلك لم يكن بعض البنيان بأن يكون مسجداً أولى من بعض ولما كان قصده في الموضع الذي ذكره غير القربة والعبادة بل خلافها وضدّها من الفساد والمكيدة لم يكن في الحقيقة مسجداً وإن سمى بذلك مجازاً وعلى ظاهر الأمر، فهدمه لا حرج فيه وليس كذلك ما بين الدفّتين لأنه كلام الله تعالى الموقر المعظم الذي يجب صيانته عن البذلة والاستخفاف فأيّ نسبة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القاضي عبد الجبار صاحب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جمعه النّاس على قراءة واحدة فقد بيّنا أن ذلك من عظيم ما حصّن به القرآن لأنه مع هذا الصنيع قد وقع فيه من الاختلاف ما وقع فكيف لو لم يفعل ذلك ولو لم يكن فيه إلا إطباق الجميع على ما أتاه من أيّام الصحابة إلى وقتنا هذا لكان كافياً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واعترض عليه علم الهدى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اعتذر به من جمع النّاس على قراءة واحدة فقد مضى الكلام عليه مستقصى وبيّنا أن ذلك ليس تحصينا للقرآن ولو كان تحصينا لما كان رسول الله صلی الله علیه و آله و سلّم يبيح القراءات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فيه إلّا إطباق الجميع على ما أتاه من أيام الصحابة إلى وقتنا هذا، ليس بشيء لأنا نجد الاختلاف في القراءات الرجوع فيها إلى الحروف مستمراً في جميع الأوقات التي ذكرها إلى وقتنا هذا وليس نجد المسلمين يوجبون على أحد التمسك بحرف واحد؛ فكيف يدّعى إجماع الجميع على ما أتاه عثمان؟</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أعن بجمعه النّاس على قراءة واحدة إلّا أنّه على مصحف زيد لأن</w:t>
      </w:r>
    </w:p>
    <w:p>
      <w:pPr>
        <w:pStyle w:val="BookText"/>
        <w:rPr/>
      </w:pPr>
      <w:r>
        <w:rPr>
          <w:rFonts w:ascii="IRNazanin" w:hAnsi="IRNazanin" w:eastAsia="IRNazanin"/>
          <w:color w:val="111111"/>
          <w:sz w:val="28"/>
          <w:sz w:val="28"/>
          <w:szCs w:val="28"/>
          <w:rtl w:val="true"/>
          <w:lang w:bidi="fa-IR"/>
        </w:rPr>
        <w:t>ما عداه من المصاحف كان يتضمن من الزيادة والنقصان مما عداه ما هو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ما تضمنه ظاهر كلامك أولا ولا تخلو تلك المصاحف التي تعدّ مصاحف زيد من تتضمن من الخلاف في الألفاظ والكلم ما أقرّ رسول الله صلی الله علیه و آله و سلّم وأباح قراءته فإن كان كذلك فالكلام في الزيادة والنقصان يجري مجرى الكلام في الحروف المختلفة وأن الخلاف إذا كان مباحاً ومروياً عن الرسول صلی الله علیه و آله و سلّم ومنقولاً فليس لأحد أن يحظره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هذه الزيادة والنقصان بخلاف ما أنزل الله تعالى وما لم الرسول صلی الله علیه و آله و سلّم تلاوته فهو أسوء ثناء على القوم الذين يقرون بهذه المصاحف كابن مسعود وغيره وقد علمنا أنه لم يكن منهم إلّا من کان علماً في القراءة والثقة والأمانة والنزاهة عن أن يقرأ بخلاف ما أنزله الله وقد كان يجب أن يتقدم هذا الإنكار منه من غيره لأنّ إنكار الزيادة في القرآن والنقصان لا يجوز تأخيره عن ولي الأمر قبله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ثابت هو أحد كتّاب الوحي كان يكتب لرسول الله صلی الله علیه و آله و سلّم الوحي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ترد على رسول الله صلی الله علیه و آله و سلّم كتب بالسريانيّة فأمر زيداً فتعلّمها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224" w:name="pg20786_780803"/>
    </w:p>
    <w:p>
      <w:pPr>
        <w:pStyle w:val="BookText"/>
        <w:rPr/>
      </w:pPr>
      <w:bookmarkEnd w:id="224"/>
      <w:r>
        <w:rPr>
          <w:rFonts w:ascii="Amiri" w:hAnsi="Amiri" w:eastAsia="Amiri" w:cs="Amiri"/>
          <w:color w:val="111111"/>
          <w:sz w:val="28"/>
          <w:sz w:val="28"/>
          <w:szCs w:val="28"/>
          <w:rtl w:val="true"/>
          <w:lang w:bidi="ar-SA"/>
        </w:rPr>
        <w:t>وكان زيد عثمانياً ولم يشهد مع عليّ شيئاً من حروبه وكان يظهر فضل علي وتعظيمه</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كتب القرآن في عهد أبي بكر وعثمان كما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النديم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الذي ذكر المسعودي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زيد بن ثابت حین مات خلف من الذهب والفضة ما كان يكسر بالفؤوس غير ما خلف من الأموال والضياع بقيمة مائة ألف دينار اقتناها من عثمان لأنه كان عثمانياً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الشافي لعلم الهدى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زيد بن ثابت اجتمع عليه عصابة من الأنصار وهو يدعوهم إلى نصر عثمان فوقف عليه جبلة بن عمرو بن حيّة المازني فقال له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يا زيد أن تذب عنه أعطاك عشرة آلاف دينار وأعطاك حدائق من نخل ما لم ترث من أبيك مثل حديقة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أيها القارىء الكريم في أمر رسول الله صلی الله علیه و آله و سلّم زيداً بتعلّم السريانيّة نظر دقّة أنه صلی الله علیه و آله و سلّم كان في نشر العلوم وتوسعة المعارف على ذلك الحدّ من الاهتمام ولم يكن دأبه العصبيّة والجمود على لسان واحد ولغة واحدة ولا ريب أن لسان كلّ قوم سلّم للوصول إلى معارفهم ونيل علومهم ودرك فنونه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يمنع الناس نبيّ عن الإرتقاء ولم يحرم عليهم ما فيه سعادتهم بل الأنبياء بعثوا لترويج العلوم وتهذيب النفوس وتشحيذ العقول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الأوباش وعبيد الدنيا المأسورين في قيود الوساوس الشيطانية والمحرومين من اللّذات الروحانية والمحجوبين عن جناب الرّب جلّ جلاله والمغفلين عن معنى التمدّن والتكامل لمّا تعوّدوا بما لا يزدادهم من الحق إلا بعداً وران على قلوبهم ما كانوا يكسبون اشمأزوا عمّا جاء من الشارع الحكيم فيما لم يوافق غرضاً من أغراضهم الدنية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806304_3531895371"/>
      <w:bookmarkStart w:id="226" w:name="_Toc85"/>
      <w:bookmarkEnd w:id="225"/>
      <w:r>
        <w:rPr>
          <w:rtl w:val="true"/>
        </w:rPr>
        <w:t>التبيان في عدم تحريف القرآن</w:t>
      </w:r>
      <w:bookmarkEnd w:id="226"/>
    </w:p>
    <w:p>
      <w:pPr>
        <w:pStyle w:val="Heading4"/>
        <w:numPr>
          <w:ilvl w:val="3"/>
          <w:numId w:val="1"/>
        </w:numPr>
        <w:rPr/>
      </w:pPr>
      <w:bookmarkStart w:id="227" w:name="__RefHeading___Toc1806306_3531895371"/>
      <w:bookmarkStart w:id="228" w:name="_Toc86"/>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لما انجرّ البحث إلى إحراق عثمان مصاحف فلا بأس أن نشير إلى عدم تحريف القرآن الكريم في المقام فإنّه كثيراً ما يتوهم بل كثيراً ما يسأل عن تحريفه وزيادته ونقصانه، ويختلج في بعض الأذهان أن ما بين الدفتين الذي بأيدي المسلمين الآن ليس هو جميع ما أنزل على الرّسول الخاتم صلی الله علیه و آله و سلّم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الحق المحقق المبرهن بالبراهين القطعية من العقلية والنقلية أن ما في أيدي النّاس من القرآن الكريم هو جميع ما أنزل الله تعالى على رسوله خاتم النبيين محمّد بن عبدالله صلی الله علیه و آله و سلّم وما تطرّق إليه زيادة ونقصان أصلاً؛ ومبلغ سوره مائة وأربع عشرة سورة من لدن </w:t>
      </w:r>
    </w:p>
    <w:p>
      <w:pPr>
        <w:pStyle w:val="BookText"/>
        <w:rPr/>
      </w:pPr>
      <w:r>
        <w:rPr>
          <w:rFonts w:ascii="IRNazanin" w:hAnsi="IRNazanin" w:eastAsia="IRNazanin"/>
          <w:color w:val="111111"/>
          <w:sz w:val="28"/>
          <w:sz w:val="28"/>
          <w:szCs w:val="28"/>
          <w:rtl w:val="true"/>
          <w:lang w:bidi="fa-IR"/>
        </w:rPr>
        <w:t>رسول الله صلی الله علیه و آله و سلّم  إلى الآن بلا ريب وأنّ ترتيب الآيات في السور توقيفي إنّما كان بأمر النبيّ صلی الله علیه و آله و سلّم كما أخبر به الأمين جبرائيل عن أمر ربّه، وأنّ النّاس كانوا في عهد رسول الله صلی الله علیه و آله و سلّم قبل رحلته يعرفون السور بأساميها، وأنّ رسم الخط في القرآن المجيد هو الرسم المكتوب من کتّاب الوحي في زمن الرسول صلی الله علیه و آله و سلّم، وأن آية بسم الله الرّحمن الرحيم لم تكتب في أوّل البراءة لأنّها</w:t>
      </w:r>
    </w:p>
    <w:p>
      <w:pPr>
        <w:pStyle w:val="BookText"/>
        <w:rPr/>
      </w:pPr>
      <w:r>
        <w:rPr>
          <w:rFonts w:ascii="IRNazanin" w:hAnsi="IRNazanin" w:eastAsia="IRNazanin"/>
          <w:color w:val="111111"/>
          <w:sz w:val="28"/>
          <w:sz w:val="28"/>
          <w:szCs w:val="28"/>
          <w:rtl w:val="true"/>
          <w:lang w:bidi="fa-IR"/>
        </w:rPr>
        <w:t xml:space="preserve">لم تنزل معها كما نزلت مع غيرها من السور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وأنها جزء من كل سورة كما أنها جزء آية النمل بل أنها آيتان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ما جاء من الأخبار والآثار في جمع جم غفير من الصحابة القرآن في عهد الرسول صلی الله علیه و آله و سلّم أو بعد رحلته كما ورد أن جمع القرآن وقع على عهد أبي بكر فليس المراد أنهم رتّبوا الآيات في السور وسيأتي الكلام في تحقيق ترتيب السور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ما ذكرنا هو مذهب المحققين من علمائنا الإماميّة رضوان الله عليهم وغيرهم من علماء العامّة هداهم الله إلى الصواب ومن ذهب إلى خلاف ذلك فقد خبط خبط عشواء وسلك طريقة عمياء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لو نأتي بالبراهين في كلّ واحد مما أشرنا إليها ونبين بطلان قول المخالف على التفصيل لطالب بها الكتاب وانتشر الخطاب وكثر بنا الخطب لكنا نورد جملة منها فإن فيها كفاية إن شاء الله تعالى لمن كان له 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ما جاء به النبيّ صلی الله علیه و آله و سلّم من الأخبار المتواترة في فضائل السور بأساميها بل في فضائل بعض آيات القرآن وفي وضع الآيات في كلّ موضع خاص بأمر أمين الوحي، وأن بعض السور افتتح ببعض من الحروف المقطعة دون بعض مثلا أن البقرة افتتحت بالم، ويونس بالر، والرّعد بالمر، والأعراف بالمص، ومريم بكهيعص، والشعراء بطسم، والنمل بطس، والمؤمن بحم، والشورى بحمعسق، وهكذا في السور الأخرى، وأن بعضها لم يفتتح بها وأن سورة البراءة ليست مبدوّة بيسم الله الرحمن الرحيم،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أَنزَلْتَهَا وفرضناها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فَأْتُوا بِسُورَةٍ مِثْلِهِ وَادْعُوا مَنِ اسْتَطَعْتُم مِّن دُونِ اللَّهِ إِن كُنتُمْ صَدِقِينَ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أُنزِلَتْ سُورَةُ أَنْ ءَامِنُوا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فَأْتُوا بِعَشْرِ سُوَرٍ مِثْلِهِ مُفتَرَيَاتٍ وَادْعُوا مَنِ اسْتَطَعْتُم مِّن دُونِ اللّهِ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قطعية على أن تركيب السورة من الآيات كان بأمر النبيّ صلی الله علیه و آله و سلّم وأنّها كانت مرتّبة موسومة بأساميها في عهده صلی الله علیه و آله و سلّم قبل ارتحاله يعرفها الناس بها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أمين الإسلام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أجلاء العلماء عن ابن عبّاس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يَوْمًا </w:t>
      </w:r>
    </w:p>
    <w:p>
      <w:pPr>
        <w:pStyle w:val="BookText"/>
        <w:rPr/>
      </w:pPr>
      <w:r>
        <w:rPr>
          <w:rFonts w:ascii="Amiri" w:hAnsi="Amiri" w:eastAsia="Amiri" w:cs="Amiri"/>
          <w:color w:val="111111"/>
          <w:sz w:val="28"/>
          <w:sz w:val="28"/>
          <w:szCs w:val="28"/>
          <w:rtl w:val="true"/>
          <w:lang w:bidi="ar-SA"/>
        </w:rPr>
        <w:t xml:space="preserve">تُرْجَعُونَ فِيهِ إِلَى اللهِ ثُمَّ تَوَفَّی كُلُّ نَفْسٍ 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 من الفرقان على رسول الله صلی الله علیه و آله و سلّم وأن جبرئيل علیه السلام قال له صلی الله علیه و آله و سلّم ضعها في رأس الثمانين والمائتين من البقرة، وهذا القول كأنما إجماعي وإنّما الإختلاف في مدّة حياة رسول الله صلی الله علیه و آله و سلّم بعد نزولها، فعن ابن عبّاس أنه صلی الله علیه و آله و سلّم عاش بعدها أحداً وعشرين يوماً، وقال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ليال وقال سعيد بن جبير ومقاتل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ليال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ثلاث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جميع الآيات في مواضعها كان بأمر الله تعالى وإن لم يذكر في الجوامع لكلّ واحدة منها رواية على حدة ولا ضير أن تكون الآية المتقدمة على آية في السورة متأخرة عنها نزولاً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التوبة من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صدرت بآية التسمية كما في سائر السور؟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عن ذلك ابن عثمان عنهما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كان إذا انزلت عليه السورة أو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اجعلوها في الموضع الذي يذكر فيه كذا وكذا وتوفي رسول الله صلی الله علیه و آله و سلّم ولم يبين لنا أين نضعها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فالرواية دالة صريحة على أن تركيب السور بآيات كان بأمره صلی الله علیه و آله و سلّم وأن آية البسملة لم ينزل مع البراءة وإلّا لجعلها في أوّلها وأن البسملة نزلت مائة وثلاث عشرة مرة مع كلّ سورة مفتتحة بها وهذه الرواية مروية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في التفاسير والجوامع والسير عن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تعلموا سورة البقرة وسورة آل عمران فإنهما الزهراوان وأنّهما تظلان صاحبهما يوم القيامة كأنهما غمامتان أو غيابتان أو فرقان من طير صواف</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فالحديث يدلّ صريحاً أن هاتين السورتين كانتا في عهد رسول الله صلی الله علیه و آله و سلّم مرتّبتين متداولتين يعرفهما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والمفسرون منهم الطبرسي في أوّل 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الثعلبي بإسناده عن إسحاق عن أبي جحيفة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أسرع إليك الشيب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شيبني هود وأخواتها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عن أنس بن مالك عن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إليك </w:t>
      </w:r>
      <w:bookmarkStart w:id="229" w:name="pg20786_780806"/>
    </w:p>
    <w:p>
      <w:pPr>
        <w:pStyle w:val="BookText"/>
        <w:rPr/>
      </w:pPr>
      <w:bookmarkEnd w:id="229"/>
      <w:r>
        <w:rPr>
          <w:rFonts w:ascii="IRNazanin" w:hAnsi="IRNazanin" w:eastAsia="IRNazanin"/>
          <w:color w:val="111111"/>
          <w:sz w:val="28"/>
          <w:sz w:val="28"/>
          <w:szCs w:val="28"/>
          <w:rtl w:val="true"/>
          <w:lang w:bidi="fa-IR"/>
        </w:rPr>
        <w:t xml:space="preserve">الشب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شيبتني هود وأخواتها الحاقة والواقعة وعم يتساءلون وهل أنيك حديث الغاشية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الطبرسي في الفن الرابع من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شاع في الخبر عن النبيّ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مكان التوراة السبع الطول ومكان الإنجيل المثاني ومكان الزبور المئين وفضلت بالمفصل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أيضاً في جوامعهم</w:t>
      </w:r>
      <w:r>
        <w:rPr>
          <w:rFonts w:eastAsia="IRNazanin" w:cs="IRNazanin"/>
          <w:color w:val="111111"/>
          <w:sz w:val="28"/>
          <w:szCs w:val="28"/>
          <w:rtl w:val="true"/>
          <w:lang w:bidi="fa-IR"/>
        </w:rPr>
        <w:t>.</w:t>
      </w:r>
    </w:p>
    <w:p>
      <w:pPr>
        <w:pStyle w:val="Heading4"/>
        <w:numPr>
          <w:ilvl w:val="3"/>
          <w:numId w:val="1"/>
        </w:numPr>
        <w:rPr/>
      </w:pPr>
      <w:bookmarkStart w:id="230" w:name="__RefHeading___Toc1806308_3531895371"/>
      <w:bookmarkStart w:id="231" w:name="_Toc87"/>
      <w:bookmarkEnd w:id="230"/>
      <w:r>
        <w:rPr>
          <w:rtl w:val="true"/>
        </w:rPr>
        <w:t>بیان</w:t>
      </w:r>
      <w:bookmarkEnd w:id="231"/>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في النسخ المطبوعة وغيرها غالباً بالألف أعني الطوال ولكنّه تصحيف والصواب الطول كصرد جمع الطولى مؤنث الأطول 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السبع الطول والطول بالضم جمع الطولى مثل الكبرى في الكبرى وهذا البناء يلزمه الألف واللام أو الإضافة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أم سلمة كان يقرأ في المغرب بطولي الطوليين ثنيّة الطولى ومذكّرها الأطول أي أنّه كان يقرأ فيها بأطول السورتين الطويلتين يعني الأنعام والأعراف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الأحاديث وأمثالها المروية من الفريقين عن رسول الله صلی الله علیه و آله و سلّم ممّا لا تعدّ كثرة تدلّ على أن السور كانت مرتبة قبل رحلة الرسول صلی الله علیه و آله و سلّم وكان النّاس يعرفونها بأساميها فلا حاجة إلى نقل جميع الأخبار الواردة في فضائل السور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إن ترتيب سور القرآن ليس على ترتيب النزول بل إن ترتيب آيات السور أيضاً ليس على ترتيب النزول سواء كانت السورة نزلت جملة واحدة كسورة الأنعام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الفصل أو لم تكن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مما ألهمت على أن ترتيب الآيات في السور كان من أمر رسول الله صلی الله علیه و آله و سلّم أن بعض السور كالأنعام مثلا نزلت جملة واحدة، وأن أكثر آيات السّور نزلت نجوماً ولا كلام في أن بعضها مقدم على البعض نزولاً وتركيب السور منها ليس بترتيب نزولها ظاهراً ومع ذلك ركبت على نحو كانت بين الآيات المتّسقة في السور كمال البلاغة والفصاحة على حدّ تحدّى الله تعالى عباده بالإتيان بعشر سور أو بسورة من القرآن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للبشر أن يؤلف جملاً شتى نزلت في نيف وعشرين سنة في أحكام مختلفة تبلغ إلى ذلك الإعجاز؟ فهل أحداً أن يقول إن ترتيبها كذلك في السور لم يكن بأمر الله تعالى وأمر رسوله؟ فانتبهوا يا 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يَتَدَبَّرُونَ الْقُرْآنَ وَلَوْ كَانَ مِنْ عِنْدِ غَيْرِ اللَّهِ لَوَجَدُوا فِيهِ اخْتِلَافًا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أنّ الآيات لو لم تكن في عهد رسول الله صلی الله علیه و آله و سلّم مرتبة وأن الصحابة رتّبوها بعده صلی الله علیه و آله و سلّم كما توهّم شرذمة قليل من غير تدبّر وتعمّق لم يكن لقوله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بعشر سور، وأمثالهما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السيوطي في الفصل الأول من النوع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والنصوص المترادفة على أن ترتيب الآيات توقيفي لا شبهة في ذلك فنقله غير واحد منهم الزركشي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جعفر بن الزبير في مناسباته وعبارته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الآيات في سورها واقع بتوقيفه صلی الله علیه و آله و سلّم وأمره من غير خلاف في هذا بين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كثيراً ما يقرع سمعك في التفاسير والشروح أن هذه الآية مرتبطة بتلك الآية وتلك بهاته، مثلا 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فِي 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وَيَسْتَفْتُونَكَ فِي النِّسَاءِ قُلِ اللَّهُ يُفْتِيكُمْ فِيهِنَّ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فمرادهم أن تلك الآيات متصل بعضها ببعض معنى وذلك لأن القرآن يفسّر بعضه بعضاً كالمبين للمجمل والمقيد للمطلق والخاص للعام قال أمير المؤمنين عليّ علیه السلام في النهج الخطبة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تبصرون به وتنطقون به وتسمعون به وينطق بعضه ببعض ويشهد بعضه على بعض ولا يختلف في الله ولا يخالف بصاحبه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بعضه على بعض يصدق بعضاً ولا يضاده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يَتَدَبَّرُونَ الْقُرْآنَ وَلَوْ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نَزَّلَ الْكِتَابَ بِالْحَقِّ وَإِنَّ الَّذِينَ اخْتَلَفُوا فِي الْكِتَابِ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مرادهم أن تلك الآيات متصلة بالأُخرى لفظاً لما دريت من أن الآيات رتّبت على عهد رسول الله صلی الله علیه و آله و سلّم بأمره وعليه جمهور العلماء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ارتباط المعنى عدّت سورتا والضحى والإنشراح واحدة وجوزت قراءتهما في السورتين بل لم تجز قراءة واحدة منهما في الفريضة مع أنه ورد النهي عن القرآن بين السورتين في ركعة فريضة ويجب أن يقرأ بين السورتين الله الرحمن الرحيم لأنها جزء السورة وقول الشيخ الطوسي قدس الله سرّه بترك البسملة بين السورتين عليل لا يوافقه دليل، وكذا الفيل وقريش، قال السيد بحر العلوم قدّس سره في الدرة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ووالضحی والإنشراح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بالإتفاق والمعاني شاهدة</w:t>
      </w:r>
    </w:p>
    <w:p>
      <w:pPr>
        <w:pStyle w:val="BookText"/>
        <w:rPr/>
      </w:pPr>
      <w:r>
        <w:rPr>
          <w:rFonts w:ascii="IRNazanin" w:hAnsi="IRNazanin" w:eastAsia="IRNazanin"/>
          <w:color w:val="111111"/>
          <w:sz w:val="28"/>
          <w:sz w:val="28"/>
          <w:szCs w:val="28"/>
          <w:rtl w:val="true"/>
          <w:lang w:bidi="fa-IR"/>
        </w:rPr>
        <w:t xml:space="preserve">كذلك الفیل مع الإيلاف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 بسم الله لا ينافي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قيدنا الركعة بالفريضة لأنه يجوز الجمع بين سور كثيرة في النوافل فإذا جمعها وجب أن يقرأ البسملة مع كلّ سورة وفي النوع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كامل الهذلي عن بعضهم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والم نشرح سورة واحدة نقله الإمام الرازي في تفسير تفسيره عن طاووس وغيره من المفسرين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بسم الله الرحمن الرحيم جزء آية من سورة النمل بل إنها آيتان فيها وأنها آية من كلّ سورة ولذا من تركها في الصلاة سواء كانت الصلاة فرضاً أو ندباً بطلت صلاته ويجب الجهر بها فيما يجهر فيه بالقراءة ويستحب الجهر بها فيما يخافت بالقراءة وهو مذهب أصحاب الإماميّة وبين فقهاء الأمّة فيها خلاف وإن وافقنا فيه أكثرهم بل مة فيها خلاف وإن وافقنا فيه أكثرهم بل هو مذهب جلّ علماء السلف لولا الكلّ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المسلمون على أن البسملة من القرآن وأنها جزء آية من سورة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في مكانها من سائر السور فذهب إلى أنها آية من كلّ سورة علماء السلف من أهل مكّة فقهائهم وقرائهم ومنهم ابن كثير وأهل الكوفة ومنهم عاصم والكسائي من القراء وبعض الصحابة والتابعين من أهل المدينة والشافعي في الجديد وأتباعه والثوري وأحمد أحد قوليه والإمامية، ومن المروي عنهم ذلك من علماء الصحابة عليّ علیه السلام وابن عباس وابن عمر وأبو هريرة ومن علماء التابعين سعيد بن جبير وعطاء والزهري وابن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وأقوى حججهم في ذلك إجماع الصحابة ومن بعدهم على إثباتها في المصحف أوّل كلّ سورة سوى سورة براءة مع الأمر بتجريد القرآن عن كلّ ما ليس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لم يكتبوا آمين فی آخر الفاتحة، وأحاديث منها ما أخرجه مسلم في صحيحه من حديث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 عليّ اتفا سورة فقرأ بسم الله الرحمن الرحيم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داود بإسناد صحيح عن ابن عباس أنّ رسول الله صلی الله علیه و آله و سلّم كان لا يعرف فصل السورة وفي رواية انقضاء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ينزل عليه بسم الله الرحمن الرحيم، وأخرجه 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على شرط الشيخين </w:t>
      </w:r>
      <w:r>
        <w:rPr>
          <w:rStyle w:val="FootnoteAnchor"/>
          <w:rtl w:val="true"/>
        </w:rPr>
        <w:footnoteReference w:id="212"/>
      </w:r>
      <w:r>
        <w:rPr>
          <w:rFonts w:ascii="IRNazanin" w:hAnsi="IRNazanin" w:eastAsia="IRNazanin"/>
          <w:color w:val="111111"/>
          <w:sz w:val="28"/>
          <w:sz w:val="28"/>
          <w:szCs w:val="28"/>
          <w:rtl w:val="true"/>
          <w:lang w:bidi="fa-IR"/>
        </w:rPr>
        <w:t>وروى الدارقطني من حديث ابی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قرأتم الحمد الله فاقرؤوا بسم الله الرحمنّ الرّحيم فإنّها امّ القرآن والسّبع المثاني، وبسم الله الرحمن الرّحيم إحدى آياتها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مالك وغيره من علماء المدينة، والأوزاعي وغيره من علماء الشام وأبو عمرو ويعقوب من قراء البصرة إلى أنها آي مفردة أنزلت لبيان رؤوس السور والفصل بينها، وعليه الحنفية، وقال حمزة من قراء الكوفة وروى عن أحمد أنّها آية من الفاتحة دون غيرها وثمة أقوال أخر شاذة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في سورة الفاتحة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لهؤلاء الشرذمة القائلين بأن البسملة آية واحدة نزلت مرّة واحدة فقط </w:t>
      </w:r>
    </w:p>
    <w:p>
      <w:pPr>
        <w:pStyle w:val="BookText"/>
        <w:rPr/>
      </w:pPr>
      <w:r>
        <w:rPr>
          <w:rFonts w:ascii="IRNazanin" w:hAnsi="IRNazanin" w:eastAsia="IRNazanin"/>
          <w:color w:val="111111"/>
          <w:sz w:val="28"/>
          <w:sz w:val="28"/>
          <w:szCs w:val="28"/>
          <w:rtl w:val="true"/>
          <w:lang w:bidi="fa-IR"/>
        </w:rPr>
        <w:t>حجّة قاطعة يعتدّ بها ولو أتوا بحجّة فهي داحضة بلا مريّة وارتياب، وكيف؟ وأن كثيراً من الآيات كرّرت في القرآن نحو آية فبأي آلاءِ ربكما تكذّبان إحدى وثلاثين مرّة في الرّحمن، وآية ويل يومئذ للمكذبين عشر مرات في المرسلات، وآية إنّا كذلك نجزي المحسنين أربع مرّات في الصّافات، وآية المستّ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مفتتح البقرة، آل عمران، العنكبوت، الروم، لقمان، السجدة، وآية الرخمس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مفتتح يونس، هود، يوسف، إبراهيم، الحجر، و آیة حم ستّ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مفتتح المؤمن، فصلت، الزخرف، الدخان، الجاثية، الأحقاف سورة الشورى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تصير سبع مرّات، وآية طسم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مفتتح الشعراء والقصص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أَنْتَ بِهَادِي الْعُمْيِ عَنْ ضَلَالَتِهِمْ إِنْ تُسْمِعُ إِلَّا مَنْ يُؤْمِنُ بِآيَاتِنَا فَهُمْ مُسْلِمُونَ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الثانية مكتوبة بلاياء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 العمي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اتباعاً للمصاحف التي كتبت على عهد النبيّ صلی الله علیه و آله و سلّم كما سيأتي تحقيقه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طائفة من آيات أخر كررت في القرآن فأنى يجوز لهؤلاء أن يقولوا إنّها نزلت مرّة واحدة وما دليلهم على ذلك فلم لم يكن البسملة نازلة كأخواتها غير مرّة؟ على أن مذهبهم يضادّ صريح كثير من الأخبار المصرّحة في أن البسملة نزلت بعددها في القرآن، مع أن اهتمام رسول الله صلی الله علیه و آله و سلّم والمسلمين ودأبهم وسيرتهم تجريد القرآن عن كلّ ما ليس منه ؛ وفي النوع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تكتبوا عنّي شيئاً غير القرآن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أوّل التوبة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يكتب الصحابة ولا من بعدهم البسملة في أولها لأنها لم تنزل معها كما نزلت مع غيرها من السور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المعتمد المختار في تعليله وقيل رعاية لمن كان يقول إنّها مع الأنفال سورة واحدة والمشهور أنه لنزولها بالسيف ونبذ العهود وقيل غير ذلك ممّا في جعله سبباً وعلة نظر،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حكمة لا علّة وممّا قاله بعض العلماء في هذه الحكمة أنها تدل على أنّ البسملة آية من كلّ سورة أي لأن الاستثناء بالفعل كالاستثناء بالقول معيار العموم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النوع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القشيري في الصحيح أنّ التسمية لم تكن في البراءة لأن جبرائيل علیه السلام لم ينزل بها فيها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الشاطبية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وبسمل بين السورتين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نلموها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ربة وتحمّلا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القاصح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أن رجالاً بسملوا بين السورتين آخذين في ذلك </w:t>
      </w:r>
    </w:p>
    <w:p>
      <w:pPr>
        <w:pStyle w:val="BookText"/>
        <w:rPr/>
      </w:pPr>
      <w:r>
        <w:rPr>
          <w:rFonts w:ascii="IRNazanin" w:hAnsi="IRNazanin" w:eastAsia="IRNazanin"/>
          <w:color w:val="111111"/>
          <w:sz w:val="28"/>
          <w:sz w:val="28"/>
          <w:szCs w:val="28"/>
          <w:rtl w:val="true"/>
          <w:lang w:bidi="fa-IR"/>
        </w:rPr>
        <w:t>بسنّة نموها أي رفعوها ونقلوها وهم قالون والكسائي وعاصم وابن كثير وأشار إليهم بالباء والراء والنون والدال من قوله بسنة رجال نموها دربة، وأراد بالسنة التي نموها كتابة الصّحابة لها في المصحف وقول عائشة علیها السلام لا يعلم انقضاء السورة حتى تنزل عليه بسم الله الرّحمن الرحيم ففيه دليل على تكرير نزولها مع كلّ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أئمتنا علیهم السلام نحو الرواية المروية عنها كما في تفسير العياشي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من السماء كتاباً إلا وفاتحته بسم الله الرّحمن الرحيم وإنّما كان يعرف انقضاء السورة بنزول بسم الله الرّحمن الرحيم إبتداء للأخرى</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بن عمير الهذلي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جفعر علیه السلام جعلت فداك تقول في رجل ابتدأ ببسم الله الرحمن الرحيم في صلاة واحدة في أم الكتاب فلمّا صار إلى غير أم الكتاب من السورة تركها فقال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بذلك بأس فكتب علیه السلام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يعيدها مرّتين على رغم أنفه يعني العياشي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السبع المثاني والقرآن العظيم في الفاتحة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الرّحمن الرحيم من السبع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هي أفضلهنّ وغيرها من الرّوايات والأخيرة تختصّ بأم الكتاب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تصلها أو بدأت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لتنزيلها بالسيف لست مبسملا</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تصلها الضمير فيه لبراءة أضمر قبل الذكر على شريطة التفسير يعني انّ سورة براءة لا بسملة في أولها وصلها القاري بالأنفال أو ابتدأ بها ؛ ثمّ ذكر الحكمة في ترك البسملة في أوّلها فقال لتنزيلها بالسيف يعني أن براءة نزلت على سخط ووعيد وتهديد وفيها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سألت عليّاً علیه السلام سألت عليّاً لم لم تكتب في براءة بسم بسم الله الرحمن الرحيم؟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بسم الله أمان وبراءة ليس فيها أمان نزلت بالسيف</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أنّ المختار المعتمد في تعليل ترك البسملة أول البراءة هو عدم نزولها معها كما مضى غير مرّة واختاره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في تفسيره ولو تؤمّل في الأقوال الأخر حيث تصدّوا لتركها في براءة لعلم أن دليلهم عليل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ترك البسملة في براءة لنزولها بالسيف ونبذ العهود والبسملة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حكمة لا علة، فنعم القول هو لان </w:t>
      </w:r>
      <w:bookmarkStart w:id="232" w:name="pg20786_780811"/>
    </w:p>
    <w:p>
      <w:pPr>
        <w:pStyle w:val="BookText"/>
        <w:rPr/>
      </w:pPr>
      <w:bookmarkEnd w:id="232"/>
      <w:r>
        <w:rPr>
          <w:rFonts w:ascii="IRNazanin" w:hAnsi="IRNazanin" w:eastAsia="IRNazanin"/>
          <w:color w:val="111111"/>
          <w:sz w:val="28"/>
          <w:sz w:val="28"/>
          <w:szCs w:val="28"/>
          <w:rtl w:val="true"/>
          <w:lang w:bidi="fa-IR"/>
        </w:rPr>
        <w:t xml:space="preserve">البسملة مذكورة في أوّل كثير من السور بدئت بالعذاب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أتيك حديث الغاشية وسأل سائل بعذاب واقع ونحوهما وعلى هذا القول يحمل قول أمير المؤمنين عليّ علیه السلام كما أتى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سورة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الشاطبية أنه لم ينزل بسم الله الرحمن الرحيم على رأس سورة براءة لأن بسم الله للأمان والرحمة ونزلت براءة لرفع الأمان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العمدة فی ذلک هي السماع والتعبد، والأخبار الواردة في ذلك نحو علیه السلام قوله لا تنافيها فإنّه علیه السلام يبين عدم نزولها في براءة بتلك الحكمة فهي ما نزلت معها كما صرح القشيري وغيره أن جبرئيل علیه السلام لم ينزل بها فيها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علمت أن البسملة جزء من السور آية على حيالها فاعلم أنّه يترتب عليه كثير من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 ابتدأ بقراءة الفاتحة ولو نوى البسملة جزءاً من الإخلاص مثلاً لم تصح صلاته وكذا لو نوى في الإخلاص بسملة الفاتحة أو السور الأخرى، ومن كان جنباً وقلنا يحرم عليه قراءة سورة العزائم لا قراءة آيات السجدة فقط فلو قرأ البسملة ناوياً على أنها جزء من أحديها فعل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يصلي الظهرين يجب إخفاتها عليه كما أن من يصلّي العشائين والصبح يجب جهره عليه؛ نظائرها ومن جمع الفيل والقريش والضحى والإنشراح يجب أن ييسمل بين السورتين</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806310_3531895371"/>
      <w:bookmarkStart w:id="234" w:name="_Toc88"/>
      <w:bookmarkEnd w:id="233"/>
      <w:r>
        <w:rPr>
          <w:rtl w:val="true"/>
        </w:rPr>
        <w:t>البيان في ترتيب سور القرآن</w:t>
      </w:r>
      <w:bookmarkEnd w:id="234"/>
    </w:p>
    <w:p>
      <w:pPr>
        <w:pStyle w:val="Heading4"/>
        <w:numPr>
          <w:ilvl w:val="3"/>
          <w:numId w:val="1"/>
        </w:numPr>
        <w:rPr/>
      </w:pPr>
      <w:bookmarkStart w:id="235" w:name="__RefHeading___Toc1806312_3531895371"/>
      <w:bookmarkStart w:id="236" w:name="_Toc89"/>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 xml:space="preserve">لا شك أن تركيب السور من الآيات توقيفي أعني أن وضع كلّ آية في موضع معين من السور التي لم تنزل جملة واحدة كان بأمر رسول الله صلی الله علیه و آله و سلّم و أخبر به جبرئيل عن أمر ربّه وهو اجماع المسلمين قاطبة كما حققناه وإنّما قلنا في السور التي لم تنزل جملة واحدة لأنّ السّور التي نزلت جملة واحدة أعني دفعة واحدة فالأمر فيها أوضح لأنها نزلت مترتبة الآيات أولاً كسورة الفاتحة والأنعام وكثير من المفصّل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الكلام في أن ترتيب سور القرآن في الدفتين على تلك الهيئة المشهودة لنا الآن أولها الفاتحة وآخرها الناس هل وقع في عهد رسول الله صلی الله علیه و آله و سلّم وبأمره أيضاً أم لا؟ وبالجملة أن ترتيب السور أيضاً كترتيب الآيات توقيفي أم لا؟ والحقّ هو الأول كالأوّل وذلك لأنّ القرآن كان على عهد النبيّ صلی الله علیه و آله و سلّم مجموعاً مدوّنا جمعه غير واحد من الصحابة وقرأوه على النبيّ صلی الله علیه و آله و سلّم وكان ترتيب السور كما هو في المصحف الآن كترتيب الآيات بأمر النبيّ صلی الله علیه و آله و سلّم وهو مذهب المحققين من علماء المسلمين قديماً وحديثاً ومن عدل عنه تمسّك ببعض الأخبار الشاذ الواحد أو الموضوع أو لم يصل إلى فهم مراد الخبر ونحن في غنى عن نقل أقوالهم وردّها </w:t>
      </w:r>
    </w:p>
    <w:p>
      <w:pPr>
        <w:pStyle w:val="BookText"/>
        <w:rPr/>
      </w:pPr>
      <w:r>
        <w:rPr>
          <w:rFonts w:ascii="Amiri" w:hAnsi="Amiri" w:eastAsia="Amiri" w:cs="Amiri"/>
          <w:color w:val="111111"/>
          <w:sz w:val="28"/>
          <w:sz w:val="28"/>
          <w:szCs w:val="28"/>
          <w:rtl w:val="true"/>
          <w:lang w:bidi="ar-SA"/>
        </w:rPr>
        <w:t>إبطالها لأنها لا يزيد إلّا تطويل كلام لا طائل فيه فإن الأمر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النديم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الفن الثالث 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للقرآن على عهد النبيّ عليّ بن أبي طالب رضوان الله عليه، سعد بن عبيد بن النعمان بن عمرو بن زيد رحمة الله، أبو الدرداء عويمر بن زيد رحمة الله، معاذ بن جبل بن أوس رحمة الله، أبو زيد ثابت بن زيد بن النعمان، أبي بن كعب بن قيس بن مالك بن امرىء القيس، عبيد بن معاوية، زيد بن ثابت بن الضحاك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وأتى السيوطي في النوع العشرين وغيره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من جمع القرآن على عهد النبيّ صلی الله علیه و آله و سلّم بطرق مختلفة من كبار المؤلفين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البخاري عن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 خذوا القرآن من أربعة من عبد الله بن مسعود وسالم ومعاذ وأبي بن كعب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النسائي بسند صحيح 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القرآن فقرأت به کلّ ليلة فبلغ النبيّ صلی الله علیه و آله و سلّم فقال اقرأه في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ابن أبي داود بسند حسن عن محمّد بن كعب القرظي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القرآن على عهد رسول الله صلی الله علیه و آله و سلّم خمسة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وعبادة بن الصامت وابی بن کعب وأبو الدرداء وأبو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الأخبار الواردة في أن القرآن جمع على عهد النبيّ صلی الله علیه و آله و سلّم وكم من روايات دالة على أنّ عدة من الصحابة قرأ القرآن عليه مراراً منهم أمير المؤمنين عليّ بن أبي طالب علیه السلام وعبد الله بن مسعود وزيد بن ثابت وأبي بن كعب وغيرهم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ممّن جمعوا القرآن على عهد النبيّ صلی الله علیه و آله و سلّم وقرأوه عليه وختموه عليه عدّة ختمات فكيف لم يكن القرآن على عهده مجموعاً مرتباً واحتمال أنّهم قرأوه وختموه عليه صلی الله علیه و آله و سلّم مبثوثاً مبتوراً متبور جدّاً ومن تأمل أدنى تأمل في نظم السور وشدة اهتمام رسول الله صلی الله علیه و آله و سلّم في حراسة القرآن وتوقّيه عن اجتهاد أحد وإعمال ذوق و سليقة فيه وعنايته بحفظه وقوله صلی الله علیه و آله و سلّم إنّي تارك فيكم الثقلين كتاب الله وأهل بيتي إلخ المروي من المسلمين بطرق كثيرة وفي الرواية الواردة من فرق المسلمين في معارضة جبرئيل القرآن عليه صلی الله علیه و آله و سلّم في كلّ سنة مرة وفي السنة التي توفي صلی الله علیه و آله و سلّم فيها مرتين وغيرهما من الأخبار في هذا المعنى علم أنه كان مجموعاً مرتّباً آياته وسوره على ما هو في المصحف الآن بلا تغيير وتبديل وزيادة ونقصان</w:t>
      </w:r>
      <w:r>
        <w:rPr>
          <w:rFonts w:eastAsia="IRNazanin" w:cs="IRNazanin"/>
          <w:color w:val="111111"/>
          <w:sz w:val="28"/>
          <w:szCs w:val="28"/>
          <w:rtl w:val="true"/>
          <w:lang w:bidi="fa-IR"/>
        </w:rPr>
        <w:t xml:space="preserve">. </w:t>
      </w:r>
      <w:bookmarkStart w:id="237" w:name="pg20786_780813"/>
    </w:p>
    <w:p>
      <w:pPr>
        <w:pStyle w:val="Heading4"/>
        <w:numPr>
          <w:ilvl w:val="3"/>
          <w:numId w:val="1"/>
        </w:numPr>
        <w:rPr/>
      </w:pPr>
      <w:bookmarkStart w:id="238" w:name="__RefHeading___Toc1806314_3531895371"/>
      <w:bookmarkStart w:id="239" w:name="_Toc90"/>
      <w:bookmarkEnd w:id="237"/>
      <w:bookmarkEnd w:id="238"/>
      <w:r>
        <w:rPr>
          <w:rtl w:val="true"/>
        </w:rPr>
        <w:t>بیان</w:t>
      </w:r>
      <w:bookmarkEnd w:id="239"/>
    </w:p>
    <w:p>
      <w:pPr>
        <w:pStyle w:val="BookText"/>
        <w:rPr/>
      </w:pPr>
      <w:r>
        <w:rPr>
          <w:rFonts w:ascii="IRNazanin" w:hAnsi="IRNazanin" w:eastAsia="IRNazanin"/>
          <w:color w:val="111111"/>
          <w:sz w:val="28"/>
          <w:sz w:val="28"/>
          <w:szCs w:val="28"/>
          <w:rtl w:val="true"/>
          <w:lang w:bidi="fa-IR"/>
        </w:rPr>
        <w:t xml:space="preserve">في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النهاية الأثيرية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جبرئيل علیه السلام كان يعرضه صلی الله علیه و آله و سلّم القرآن في كلّ سنة مرّة وأنّه عارضه العام مرّتين؛ أي كان يدارسه جمیع ما نزل من القرآن من المعارضة بمعنى المقابلة ومنه عارضت الكتاب بالكتاب أي قابلته به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الفصل الثّامن النوع الثّامن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بن الأنباري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القرآن كلّه إلى سماء الدّنيا ثمّ فرّقه في بضع وعشرين فكانت السورة تنزل لأمر يحدث والآية جواباً لمستخبر يوقف جبرئيل النبيّ صلی الله علیه و آله و سلّم على موضع الآية والسورة فاتساق السور كاتساق الآيات والحروف كلّه عن النبيّ صلی الله علیه و آله و سلّم فمن قدّم سورة أو أخّرها فقد أفسد نظم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الكرماني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السور هكذا هو عند الله في اللّوح المحفوظ على هذا الترتيب وعليه كان صلی الله علیه و آله و سلّم يعرض على جبرئيل كل سنة ما كان يجتمع عنده منه وعرضه عليه في السنة التي توفّي فيها مرتين وكان آخر الآيات نزولاً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يَوْمًا تُرْجَعُونَ فِيهِ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جبرائيل أن يضعها بين آيتي الربا والدين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القرآن أوّلاً جملة واحدةٍ من اللّوح المحفوظ إلى السماء الدّنيا ثمّ نزل مفرقاً على حسب المصالح ثمّ اثبت في المصاحف على التأليف والنظم المثبت في اللّوح المحفوظ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البيهقي في 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القرآن على عهد النبيّ صلی الله علیه و آله و سلّم مرتّباً سوره وآياته على هذا الترتيب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جعفر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أنّ تأليف السور على هذا الترتيب من رسول الله صلی الله علیه و آله و سلّم الحديث وائلة اعطيت مكان التّوراة السبع الطول،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الحديث يدلّ على أنّ تأليف القرآن مأخوذ عن النّبيّ صلی الله علیه و آله و سلّم وأنّه من ذلك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السور ووضع الآيات موضعها إنّما كان بالوحي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السيوطي بعد نقل أقوال أخر من الأعاظم في أنّ ترتيب السور كترتيب الآيات توقيفي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أنّ ترتيب السور توقيفي كون الحواميم رتّبت ولاء وكذا الطواسين ولم ترتب المسبحات ولاء بل فصّل بين سورها وفصل بين طسم الشعراء وطسم القصص بطس مع أنّها أقصر منهما ولو كان الترتيب اجتهادياً لذكرت المسبحات ولاء وأخرت طس عن القصص وكذا نقل عدّة أقوال في النوع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مناسبة الآيات والسور </w:t>
      </w:r>
    </w:p>
    <w:p>
      <w:pPr>
        <w:pStyle w:val="BookText"/>
        <w:rPr/>
      </w:pPr>
      <w:r>
        <w:rPr>
          <w:rFonts w:ascii="Amiri" w:hAnsi="Amiri" w:eastAsia="Amiri" w:cs="Amiri"/>
          <w:color w:val="111111"/>
          <w:sz w:val="28"/>
          <w:sz w:val="28"/>
          <w:szCs w:val="28"/>
          <w:rtl w:val="true"/>
          <w:lang w:bidi="ar-SA"/>
        </w:rPr>
        <w:t>وترتيب كلّ واحد منهما على هذا النهج بأمره تعالى</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أبلج من الصبح وأبين من الشمس في رائعة النهار في أنّ تركيب سور هذا السّفر القيم الإلهي وترتيبها على هذا الأسلوب البديع لم يكن إلا بأمره تعالى ومن قال في القرآن غير ما حققنا افترى على الله واختلق على كتابه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شرذمة إلى أن ترتيب السور لم يكن على عهد رسول الله صلی الله علیه و آله و سلّم وإنّما رتبت على عهد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بعد الإغماض عن ما تمسّكوا بها استدلّوا عليها واغتروا بظاهرها، أن سور القرآن رتّبت بعد رسول الله صلی الله علیه و آله و سلّم فإن أوّل من جمع القرآن بعده صلی الله علیه و آله و سلّم هو أمير المؤمنين وهو علیه السلام كان عالماً فيما نزلت الآيات وأين نزلت وعلى من نزلت وكبار الصحابة تعلموا القرآن منه علیه السلام وأخذوه عنه علیه السلام ولا ريب أنّه علیه السلام كان أعرف بالقرآن من غيره وأجمعت الأمّة على أنّه كان حافظاً القرآن على عهد رسول الله صلی الله علیه و آله و سلّم وقرأه عليه مراراً فلا ريب أن جمعه وترتيبه حجة على أنّه صلی الله علیه و آله و سلّم معصوم كما بينّا في شرح الخطبة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جاء به المعصوم مصون من الخلل وحجة على بني آدم وهذا الترتيب المشهود الآن في المصاحف وقراءته هو ترتيبه وقراءته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الشارح المعتزلي في مقدمة شرحه على النهج في فضائله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إيران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قراءة القرآن والإشتغال به فهو المنظور إليه في هذا الباب اتفق الكل على أنّه علیه السلام كان يحفظ القرآن على عهد رسول الله صلی الله علیه و آله و سلّم ولم يكن غيره يحفظه ثمّ هو أوّل من جمعه، نقلوا كلّهم أنّه تأخر عن بيعة أبي بكر فأهل الحديث لا يقولون ما تقوله الشيعة من أنّه تأخر مخالفته للبيعة بل يقولون تشاغل بجمع القرآن فهذا يدلّ على أنّه أوّل من جمع القرآن لأنّه لو كان مجموعاً في حياة رسول الله صلی الله علیه و آله و سلّم لما احتاج إلى أن تشاغل بجمعه بعد وفاته صلی الله علیه و آله و سلّم وإذا رجعت إلى كتب القرآن وجدت أئمة القراء كلّهم يرجعون إليه كأبي عمرو بن العلاء وعاصم بن أبي النجود وغيرهما لأنّهم يرجعون إلى أبي عبد الرّحمن بن السلمي القاري وأبو عبد الرّحمن كان تلميذه وعنه أخذ القرآن فقد صار هذا الفن من الفنون التي تنتهي إليه أيضاً مثل كثير مما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قوله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أخبار كما أتى بها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في جوامعهم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وغيره جمعوا القرآن فذهب قوم إلى أن السور رتبت في الدفتين باجتهاد </w:t>
      </w:r>
    </w:p>
    <w:p>
      <w:pPr>
        <w:pStyle w:val="BookText"/>
        <w:rPr/>
      </w:pPr>
      <w:r>
        <w:rPr>
          <w:rFonts w:ascii="IRNazanin" w:hAnsi="IRNazanin" w:eastAsia="IRNazanin"/>
          <w:color w:val="111111"/>
          <w:sz w:val="28"/>
          <w:sz w:val="28"/>
          <w:szCs w:val="28"/>
          <w:rtl w:val="true"/>
          <w:lang w:bidi="fa-IR"/>
        </w:rPr>
        <w:t xml:space="preserve">الصحابة بعد رسول الله صلی الله علیه و آله و سلّم جموداً على ظاهرها وقد غفلوا أن ظاهرها لا تنافي أن يكون ترتيب السور ووضع كلّ واحدة منها في موضع خاص كما في المصحف الآن بأمر النبيّ صلی الله علیه و آله و سلّم کما هو الحقّ فإياك أن تعني من قول الفاضل المذكور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جمع بعد النبي أن ترتيب السور كان بعده صلی الله علیه و آله و سلّم وسنزيدك بياناً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النديم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 من الفن الثالث من المقالة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المنادى حدّثني الحسن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عن عبد الرحمن بن أبي حماد عن الحكم بن ظهير السدوسي عن عبد خير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من النّاس طيرة عند وفاة النبيّ صلی الله علیه و آله و سلّم فأقسم أنه لا يضع عن ظهره ردائه حتّى يجمع القرآن فجلس في بيته ثلاثة أيام حتّى جمع القرآن فهو أوّل مصحف جمع فيه القرآن من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المصحف عند أهل جعفر ورأيت أنا في زماننا عند أبي يعلى حمزة الحسني رحمه الله مصحفاً قد سقط منه أوراق بخط عليّ بن أبي طالب يتوارثه بنو حسن على مرّ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روي السيوطي في النوع الثامن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حسن عن عبد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رسول الله صلی الله علیه و آله و سلّم  آليت أن لا آخذ عليّ ردائي إلّا لصلاة جمعة حتّى أجمع القرآن فجمعته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بطريق آخر عن محمّد بن سيرين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بعد بيعة أبي بكر قعد عليّ بن أبي طالب في بيته فقيل لأبي بكر قد كره بيعتك فأرسل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أقعدك 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كتاب الله يزاد فيه فحدثت نفسي أن لا ألبس ردائي إلا لصلاة حتّى أجمعه، 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نعم ما رأيت،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ألفوه كما أنزل الأوّل فالأول؟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الإنس والجن على أن يؤلفوه هذا التأليف ما</w:t>
      </w:r>
    </w:p>
    <w:p>
      <w:pPr>
        <w:pStyle w:val="BookText"/>
        <w:rPr/>
      </w:pPr>
      <w:r>
        <w:rPr>
          <w:rFonts w:ascii="IRNazanin" w:hAnsi="IRNazanin" w:eastAsia="IRNazanin"/>
          <w:color w:val="111111"/>
          <w:sz w:val="28"/>
          <w:sz w:val="28"/>
          <w:szCs w:val="28"/>
          <w:rtl w:val="true"/>
          <w:lang w:bidi="fa-IR"/>
        </w:rPr>
        <w:t xml:space="preserve">استطاعوا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سعيد بن 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أحد من الصحابة يقول سلوني إلّا عليّ علیه السلام وقال واحد من جمع القرآن وعرضه على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أخرج ابن سعد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نزلت آية إلا وقد علمت فيم نزلت وأين نزلت وعلى من نزلت إن ربّي وهب لي قلباً عقولاً ولساناً ناطقاً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سعد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عن كتاب الله فإنه ليس من آية إلّا وقد عرفت بليل نزلت أم بنهار أم في سهل أم في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الطبراني في الأوسط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القرآن والقرآن مع عليّ لا يفترقان حتّى يردا عليّ الحوص</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علي أنّه جمع القرآن على ترتيب النزول عقب موت النبي صلی الله علیه و آله و سلّم أخرجه ابن أبي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الحافظ أحمد بن عليّ بن حجر العسقلاني صاحب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في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توفي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سميّه أحمد بن محمّد بن عليّ الهيتمي مات سنة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وجلال الدين السيوطي مات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يستفاد ممّا روى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الذي جمع عليّ علیه السلام غير القرآن المرتبة سوره على ما هو المصحف الآن فهو علیه السلام أراد أن يبين في هذا الجمع ترتيب نزول السور والآيات كما أن عالماً يفسر القرآن ويبين فيه وجوه القراءات وآخر يبين في تفسيره لغات القرآن وآخر غريبه وآخر يجمع الأخبار الواردة المناسبة لكلّ آية في تفسيره وغيرها من التفاسير المختلفة أغراضاً فإن الكلَّ ميسّر لما خلق له ويؤيّد ما ذهبنا إلى قوله علیه السلام نقله ثقة الإسلام الكليني في باب اختلاف الحديث من 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إلى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نزلت على رسول الله آية من القرآن إلاّ أقرأنيها وأملأها عليّ فكتبتها بخطّي وعلّمني تأويلها وتفسيرها وناسخها ومنسوخها ومحكمها ومتشابهها وخاصّها وعامّها ودعى الله أن يعطيني فهمها وحفظها فما نسيت آية من كتاب الله ولا علماً أملأه عليّ وكتبته منذ دعا الله لي بما دعا وما ترك شيئاً علمه الله من حلال ولا حرام ولا أمر ولا نهي كان أو يكون ولا كتاب منزل على أحد قبله من طاعة أو معصية إلاّ علّمنيه وحفظته فلم أنس حرفاً واحداً ثمّ وضع يده على صدري ودعى الله لي أن يملأ قلبي علماً وفهماً وحكماً ونوراً فقلت 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منذ دعوت الله لي بما دعوت لم أنس شيئاً ولم يفُتني شيء لم أكتبه أفتتخوّف عليّ النسيان فيما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أتخوّف عليك النسيان والجهل</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جئتهم بكتاب كملا مشتملاً على التأويل والتنزيل والمحكم والمتشابه والناسخ والمنسوخ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لا يسع أحداً أن يقول بتاً أنّه علیه السلام جمع السور ورتّبها ولم تكن السور مرتبة على عهد النبيّ صلی الله علیه و آله و سلّم، والأخبار الأخر أيضاً الدالة على أن أبا بكر وغيره جمعوه من هذا القبيل لا يدلّ على أن ترتيب سور القرآن لم يكن بأمر النبيّ صلی الله علیه و آله و سلّم فمن تمسك بها لذلك الغرض فقد أخطأ</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وَأَظْهَرَهُ اللهُ عَلَيْهِ عَرَفَ بَعْضَهُ وَأَعْرَضَ عَنْ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الكسائي وحده عرف بالتخفيف والباقون عرّف بالتشديد واختار التخفيف أبو </w:t>
      </w:r>
    </w:p>
    <w:p>
      <w:pPr>
        <w:pStyle w:val="BookText"/>
        <w:rPr/>
      </w:pPr>
      <w:r>
        <w:rPr>
          <w:rFonts w:ascii="IRNazanin" w:hAnsi="IRNazanin" w:eastAsia="IRNazanin"/>
          <w:color w:val="111111"/>
          <w:sz w:val="28"/>
          <w:sz w:val="28"/>
          <w:szCs w:val="28"/>
          <w:rtl w:val="true"/>
          <w:lang w:bidi="fa-IR"/>
        </w:rPr>
        <w:t>بكر بن عياش وهو من الحروف العشر التي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أدخلتها في قراءة عاصم من قراءة عليّ بن أبي طالب علیه السلام حتّى استخلصت قراءته يعني قراءة عليّ علیه السلام وهي قراءة الحسن وأبي عبد الرحمن السلمي وكان أبو عبد الرحمن إذا قرأ إنسان بالتشديد حصبه انتهى</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بن عيّاش وحفص بن سليمان البزاز روايان لعاصم بن أبي النجود بهدلة وعاصم من القراء السبعة الذين تواترت قراءاتهم ولكن إعراب القرآن المتداول الآن إنّما هو بقراءة حفص عن عاصم ويستفاد مما نقل الطبرسي عن ابن عياش أن قراءة عاصم هي قراءة أمير المؤمنين عليّ بن أبي طالب روحي له الفداء إلّا في عشر كلمات أدخلها أبو بكر في قراءة عاصم حتّى استخلصت قراءة عليّ علیه السلام فالقراءة المتداولة هي قراءته علیه السلام وكذا قال الطبرسي في الفن الثاني من مقدمة تفسيره في ذكر أسامي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عاصم فإنّه قرأ على أبي عبد الرحمن السلمي وهو قرأ على عليّ بن أبي طالب علیه السلام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فإنّما اختير في المصحف الكريم قراءة عاصم لسهولتها وجودتها ولأنّها أضبط من القراءات الأخرى والسرّ في ذلك إن قراءته قراءة أمير المؤمنين علیه السلام وإن كان قراءة كلّ واحدة من القراءات السبع متواترة وجائزة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الحليّ قدّس سره في المنتهى ما هذا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أضبط هذه القراءات السبع عند أرباب البصيرة هو قراءة عاصم المذكور برواية أبي بكر بن عياش وقال 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المصحف الموجود الآن هو مصحف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الطوسي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أفضل الصحابة لكثرة جهاده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أحفظهم لكتاب الله تعالى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الفاضل القوشجي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أكثر أئمة القراءة كأبي عمرو وعاصم وغيرهما يسندون قراءتهم إليه فإنّهم تلامذة أبي عبد الرحمن السلمي وهو تلميذ عليّ رحمة الله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أنا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ترتيب السور كالآيات توقيفي وعليه جلّ المحققين من علماء الفريقين والشواهد والبراهين عليه كثيرة وأن بعد النبيّ لم يجمع القرآن مرتباً سوره على اجتهاد الصحابة لما دريت أن الأخبار التي تمسكوا بها غير دالة على ذلك وبعد الإغماض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الفريقين اتّفقا في أن أمير المؤمنين علیه السلام كان حافظاً للقرآن على عهده صلی الله علیه و آله و سلّم وقرأ عليه غير مرة وكان أعرف به منه 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سأله سائل عما في أيدي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أيدي النّاس حقاً </w:t>
      </w:r>
      <w:bookmarkStart w:id="240" w:name="pg20786_780818"/>
    </w:p>
    <w:p>
      <w:pPr>
        <w:pStyle w:val="BookText"/>
        <w:rPr/>
      </w:pPr>
      <w:bookmarkEnd w:id="240"/>
      <w:r>
        <w:rPr>
          <w:rFonts w:ascii="IRNazanin" w:hAnsi="IRNazanin" w:eastAsia="IRNazanin"/>
          <w:color w:val="111111"/>
          <w:sz w:val="28"/>
          <w:sz w:val="28"/>
          <w:szCs w:val="28"/>
          <w:rtl w:val="true"/>
          <w:lang w:bidi="fa-IR"/>
        </w:rPr>
        <w:t xml:space="preserve">وباطلاً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كلّ أصحاب رسول الله صلی الله علیه و آله و سلّم من يسأله ويستفهمه حتّى أن كانوا ليحبّون أن يجيء الأعرابي أو الطاري فيسأله علیه السلام حتّى يسمعوا وكان لا يمرّ بی من ذلك شیء إلّا سألت عنه وحفظته، وقال هؤلاء العظام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القراءة المتداولة الآن قراءته علیه السلام وأنّه أوّل من جمع القرآن بعد النبيّ صلی الله علیه و آله و سلّم  وهو علیه السلام كان معتمد الصحابة في العلوم وبه يراجعون في القرآن والأحكام سيما عند أصحابنا الإمامية القائلين بعصمته علیه السلام وباتفاق الامّة قال رسول الله صلی الله علیه و آله و سلّم فيه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أقضاكم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مع القرآن والقرآن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معه حيث دار</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فترتيب سور القرآن وقع على النهج الذي أراده الله تعالى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ترتيب السور في الدفتين كان بعد النبيّ صلی الله علیه و آله و سلّم وإنمّا كان على عهد أبي بكر وبأمره كما هو ظاهر طائفة من الأقوال ولا كلام في أن أمير المؤمنين عليّ علیه السلام قرره ورضي به وإلا لبدّله في خلافته لو قيل أنّه علیه السلام لم يتمكن في عهد أبي بكر بذلك وهو علیه السلام معصوم وتقريره وإمضاؤه حجة، على أن تركيب السور من الآيات إجماعي لا خلاف فيه كما دريت فلو لم يكن ترتيب السور بالفرض بأمر المعصوم فما نزل على النبيّ صلی الله علیه و آله و سلّم هو ما بین الدفتين الآن وعلى كلّ حال ما زيد فيه وما نقص منه شيء فبذلك ظهر أن قول الفقيه البحراني فی الحدائق وأضرابه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جمع القرآن القرآن في المصحف الآن ليس من جمع المعصوم فلا حجة فيه بعيد عن الصواب غاية البعد</w:t>
      </w:r>
      <w:r>
        <w:rPr>
          <w:rFonts w:eastAsia="IRNazanin" w:cs="IRNazanin"/>
          <w:color w:val="111111"/>
          <w:sz w:val="28"/>
          <w:szCs w:val="28"/>
          <w:rtl w:val="true"/>
          <w:lang w:bidi="fa-IR"/>
        </w:rPr>
        <w:t>.</w:t>
      </w:r>
    </w:p>
    <w:p>
      <w:pPr>
        <w:pStyle w:val="Heading4"/>
        <w:numPr>
          <w:ilvl w:val="3"/>
          <w:numId w:val="1"/>
        </w:numPr>
        <w:rPr/>
      </w:pPr>
      <w:bookmarkStart w:id="241" w:name="__RefHeading___Toc1806316_3531895371"/>
      <w:bookmarkStart w:id="242" w:name="_Toc91"/>
      <w:bookmarkEnd w:id="241"/>
      <w:r>
        <w:rPr>
          <w:rtl w:val="true"/>
        </w:rPr>
        <w:t>«</w:t>
      </w:r>
      <w:r>
        <w:rPr>
          <w:rtl w:val="true"/>
        </w:rPr>
        <w:t>البرهان على أن عثمان ما نقص من القرآن شيئاً وما زاد فيه</w:t>
      </w:r>
      <w:r>
        <w:rPr>
          <w:rtl w:val="true"/>
        </w:rPr>
        <w:t>»«</w:t>
      </w:r>
      <w:r>
        <w:rPr>
          <w:rtl w:val="true"/>
        </w:rPr>
        <w:t>شيئاً بل إنما جمع الناس على قراءة واحدة</w:t>
      </w:r>
      <w:r>
        <w:rPr>
          <w:rtl w:val="true"/>
        </w:rPr>
        <w:t>»</w:t>
      </w:r>
      <w:bookmarkEnd w:id="24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عناية الصحابة وغيرهم من المسلمين كانت شديدة في حفظ القرآن وحراسته الغاية وتوفرت الدواعي على نقله وحمايته النهاية وتوجه آلاف من النفوس إليه، ودريت أن عدّة من أصحاب الرسول صلی الله علیه و آله و سلّم كانوا حفّاظ القرآن على ظهر القلب كملاً وأمّا من حفظ بعضه فلا يعدّ ولا يحصى فمن تأمل أدنى تأمل في سيرة الصحابة مع القرآن وشدّة عنايتهم في ضبطه وأخذه علم أن احتمال تطرق الزيادة والنقصان فيه وادٍ جداً ولم يدّع أحد أن عثمان زاد في القرآن شيئاً أو نقص منه شيئاً لعدم تجويز العقل ذلك تلك العناية من المسلمين في حفظه وكان النّاس في أقطار الأرض عارفين بالقرآن وعدد سوره وآياته فأنّى كان لعثمان مجال ذلك بل أنّه النّاس على قراءة واحدة ولفظ بسائر القراءات ظنّا منه أن القرآن يصون بذلك من الزيادة والنقصان وأن كثرة القراءات توجب إدخال ما ليس من القرآن في القرآن، ودونك </w:t>
      </w:r>
    </w:p>
    <w:p>
      <w:pPr>
        <w:pStyle w:val="BookText"/>
        <w:rPr/>
      </w:pPr>
      <w:r>
        <w:rPr>
          <w:rFonts w:ascii="Amiri" w:hAnsi="Amiri" w:eastAsia="Amiri" w:cs="Amiri"/>
          <w:color w:val="111111"/>
          <w:sz w:val="28"/>
          <w:sz w:val="28"/>
          <w:szCs w:val="28"/>
          <w:rtl w:val="true"/>
          <w:lang w:bidi="ar-SA"/>
        </w:rPr>
        <w:t>الأقوال والآراء من جم غفير من المشايخ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التين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النوع الثامن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كثر الإختلاف في وجوه القراءة حتى قرأوه بلغاتهم على اتساع اللغات فأدى ذلك بعضهم إلى تخطئة بعض فخشي عثمان من تفاقم الأمر في ذلك فنسخ تلك الصحف في مصحف واحد مرتبا لسوره واقتصر من سائر اللغات على لغة قريش محتجاً بأنّه نزل بلغتهم وإن كان قد وسع في قراءته بلغة غيره رفعاً للحرج والمشقة في ابتداء الأمر فرأي أن الحاجة إلى ذلك قد انتهت فاقتصر على لغة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القاضي أبو بكر في الإنتصار إنّما قصد عثمان جمعهم على القراءات الثابتة المعروفة عن النبيّصلی الله علیه و آله و سلّم وإلغاء ما ليس كذلك وأخذهم بمصحف لا تقديم فيه ولا تأخير ولا تأويل أثبت مع تنزيل ولا منسوخ تلاوته كتب مع مثبت رسمه ومفروض قراءته وحفظه خشية دخول الفساد والشبهة على ما يأتي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الحارث المحاسبي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عند النّاس أن جامع القرآن عثمان وليس كذلك إنّما حمل عثمان النّاس على القراءة بوجه واحد على اختيار وقع بينه وبين من شهده من المهاجرين والأنصار لما خشي الفتنة عند اختلاف أهل العراق والشام في حروف القراءات فأما قبل ذلك فقد كانت المصاحف بوجوه من القراءات المطلقات على الحروف السبعة التي أنزل بها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أيضاً نقلاً عن المحاسبي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وليت لعملت بالمصاحف التي عمل بها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أبي داود بسند صحيح عن سويد بن غفلة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في عثمان إلاّ خيراً فوالله ما فعل الذي فعل في المصاحف إلّا عن ملاء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 هذه القراءة فقد بلغني أن بعضهم يقول إن قراءتي خير من قراءتك وهذا يكاد يكون كفراً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أن يجمع النّاس على مصحف واحد فلا تكون فرقة ولا اختلاف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ما رأيت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أبو بكر في الإنتصار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نذهب إليه أن القرآن الذي أنزله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وأمر بإثبات رسمه ولم ينسخه ولا رفع تلاوته بعد نزوله هو هذا الذي بين الدفتين الذي حواء مصحف عثمان وأنه لم ينقص منه شيء ولا زيد فيه وأن ترتيبه ونظمه ثابت على ما نظمه </w:t>
      </w:r>
    </w:p>
    <w:p>
      <w:pPr>
        <w:pStyle w:val="BookText"/>
        <w:rPr/>
      </w:pPr>
      <w:r>
        <w:rPr>
          <w:rFonts w:ascii="IRNazanin" w:hAnsi="IRNazanin" w:eastAsia="IRNazanin"/>
          <w:color w:val="111111"/>
          <w:sz w:val="28"/>
          <w:sz w:val="28"/>
          <w:szCs w:val="28"/>
          <w:rtl w:val="true"/>
          <w:lang w:bidi="fa-IR"/>
        </w:rPr>
        <w:t xml:space="preserve">الله ورتّبه عليه رسوله صلی الله علیه و آله و سلّم من آي السور لم يقدم من ذلك مؤخر ولا أخر منه مقدم وأن الأمة ضبطت عن النبيّ صلی الله علیه و آله و سلّم ترتيب آي كلّ سورة ومواضعها وعرفت مواقعها كما ضبطت عنه نفس القراءات وذات التلاوة وأنه يمكن أن يكون الرسول صلی الله علیه و آله و سلّم قد رتّب سوره وأن يكون قد وكّل ذلك إلى الأمة بعده ولم يتولّ ذلك بنفسه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الثاني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الأوّل متعيّن ولا نشك في أنّه صلی الله علیه و آله و سلّم تولى ترتيب السور أيضاً بنفسه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أيضاً، قال البغوي في 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جمعوا بين الدفتين القرآن الذي أنزله الله على رسوله من غير أن زادوا أو نقصوا منه شيئاً خوف ذهاب بعضه بذهاب حفظته فكتبوه كما سمعوا من رسول الله صلی الله علیه و آله و سلّم من غير أن قدموا شيئاً أو أخروا أو وضعوا له ترتيباً لم يأخذوه من رسول الله صلی الله علیه و آله و سلّم وكان رسول الله صلی الله علیه و آله و سلّم يلقّن أصحابه ويعلّمهم ما نزل عليه من القرآن على الترتيب الذي هو الآن في مصاحفنا بتوقيف جبريل إياه على ذلك وإعلامه عند نزول كلّ آية أن هذه الآية تكتب عقب آية كذا في سورة كذا فثبت أن سعي الصحابة كان في جمعه في موضع واحد لا في ترتيبه فإنّ القرآن مكتوب في اللّوح المحفوظ على هذا الترتيب أنزله الله جملة إلى السماء الدّنيا ثمّ كان ينزله مفرقاً عند الحاجة وترتيب النزول غير ترتيب التلاوة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أبي داود من طريق محمّد بن سيرين عن كثير بن أفلح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عثمان أن يكتب المصاحف جمع له أثنى عشر رجلاً من قريش والأنصار فبعثوا إلى الربعة التی في بيت عمر فجيء بها وكان عثمان يتعاهدهم فكانوا إذا تدارؤوا في شيء أخروه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عن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مالكاً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ألف القرآن على ما كانوا يسمعون من النبيّ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عن ابن 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لعثمان ابن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الآية الأخرى فلم تكتبها أو تدعها والمعنى لماذا تكتبها أو قال لماذا تتركها مكتوبة مع أنها منسوخة؟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لا اغيّر شيئاً من مكانه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الأقوال وإنّما نقلناها تأييداً فإنّ الأمر أوضح من ذلك ولا حاجة فيه إلى نقلها وإنما طعنوا عثمان في عمله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احراقه المصاحف كان استخفافاً بالدين </w:t>
      </w:r>
      <w:bookmarkStart w:id="243" w:name="pg20786_780821"/>
    </w:p>
    <w:p>
      <w:pPr>
        <w:pStyle w:val="BookText"/>
        <w:rPr/>
      </w:pPr>
      <w:bookmarkEnd w:id="243"/>
      <w:r>
        <w:rPr>
          <w:rFonts w:ascii="IRNazanin" w:hAnsi="IRNazanin" w:eastAsia="IRNazanin"/>
          <w:color w:val="111111"/>
          <w:sz w:val="28"/>
          <w:sz w:val="28"/>
          <w:szCs w:val="28"/>
          <w:rtl w:val="true"/>
          <w:lang w:bidi="fa-IR"/>
        </w:rPr>
        <w:t xml:space="preserve">والثاني أن ذلك ليس تحصيناً للقرآن ولو كان تحصيناً لما كان رسول الله صلی الله علیه و آله و سلّم يبيح القراءات المختلفة فقد مضى الكلام عليه مستقصى وأراد عثمان أن يجمع النّاس على قراءة واحدة ومع ذلك تكثرت حتّى بلغ متواترها إلى السبع </w:t>
      </w:r>
      <w:r>
        <w:rPr>
          <w:rFonts w:eastAsia="IRNazanin" w:cs="IRNazanin"/>
          <w:color w:val="111111"/>
          <w:sz w:val="28"/>
          <w:szCs w:val="28"/>
          <w:rtl w:val="true"/>
          <w:lang w:bidi="fa-IR"/>
        </w:rPr>
        <w:t>.</w:t>
      </w:r>
    </w:p>
    <w:p>
      <w:pPr>
        <w:pStyle w:val="Heading3"/>
        <w:numPr>
          <w:ilvl w:val="2"/>
          <w:numId w:val="1"/>
        </w:numPr>
        <w:rPr/>
      </w:pPr>
      <w:bookmarkStart w:id="244" w:name="__RefHeading___Toc1806318_3531895371"/>
      <w:bookmarkStart w:id="245" w:name="_Toc92"/>
      <w:bookmarkEnd w:id="244"/>
      <w:r>
        <w:rPr>
          <w:rtl w:val="true"/>
        </w:rPr>
        <w:t>الكلام في رسم خط القرآن</w:t>
      </w:r>
      <w:bookmarkEnd w:id="245"/>
    </w:p>
    <w:p>
      <w:pPr>
        <w:pStyle w:val="Heading4"/>
        <w:numPr>
          <w:ilvl w:val="3"/>
          <w:numId w:val="1"/>
        </w:numPr>
        <w:rPr/>
      </w:pPr>
      <w:bookmarkStart w:id="246" w:name="__RefHeading___Toc1806320_3531895371"/>
      <w:bookmarkStart w:id="247" w:name="_Toc93"/>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ومن شدة عناية المسلمين واهتمامهم بضبط القرآن المبين حفظهم كتابة القرآن على الهجاء الذي كتبه كتّاب الوحي على الكتبة الأولى على عهد النبيّ صلی الله علیه و آله و سلّم وإن كان بعض المواضع من الرسم مخالفاً لأدب الرّسم فلا يجوز لأحد أن يكتب القرآن إلّا على ذلك الرّسم المضبوط من السلف بالتواتر بقاءً للقرآن على ما كان وحذراً من تطرق التحريف فيه وإن كان من الرسم بل نقول مخالفة رسم القرآن حرام بيّن لأنّ رسم القرآن من شعائر الدين و یجب حفظ الشعائر لتبقى مصونة عن الشبهات وتحريف المعاندين إلى القيامة وتكون حجّة على النّاس يحتجوا به مطمئنين إلى آخر الدهر كما يجب حفظ حدود منى ومشعر والبيت والروضة النبوية وغيرها ونأتي بعدة مواضع من القرآن حتّى يتبيّن لك أشدّ تبيين أن القرآن صين من جميع الوجوه عن التغيير والتبديل والتحريف والتصحيف والزيادة والنقصان مثلا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بالتاء المدودة في المصاحف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الَّذِينَ يُنفِقُونَ أَمْوَالَهُمُ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يَفْعَلْ ذَلِكَ ابْتِغَاءَ مَرْضَاتِ اللَّهِ فَسَوْفَ نُوتِيهِ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النَّبِيُّ لمَ تُحَرِّمُ مَا أَمَلَ اللهُ لَكَ تَبتَغِي مَرْضَاتَ أَزْوَاجِكَ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بالتاء المدودة أيضاً في المصاحف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أذكُرُوا نِعْمَتَ اللهِ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عدة مواضع أخرى ولسنا في مقام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بالتاء المدودة في المصاحف كلها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ءَاثَرِ رَحْمَتِ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مواضع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بالتاء المدودة في المصاحف كلّها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امْرَأَتُ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ومواضع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بالتاء المدودة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عَلَى بَيِّنَاتٍ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 الإِنسَانُ بِالشَّرِ دُعَاءَمُ بِالخير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بلا واو مع عدم الجازم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وَسَوْفَ يُؤْتِ اللَّهُ الْمُؤْمِنِينَ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ياء مع عدم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بالألف</w:t>
      </w:r>
    </w:p>
    <w:p>
      <w:pPr>
        <w:pStyle w:val="BookText"/>
        <w:rPr/>
      </w:pPr>
      <w:r>
        <w:rPr>
          <w:rFonts w:ascii="Amiri" w:hAnsi="Amiri" w:eastAsia="Amiri" w:cs="Amiri"/>
          <w:color w:val="111111"/>
          <w:sz w:val="28"/>
          <w:sz w:val="28"/>
          <w:szCs w:val="28"/>
          <w:rtl w:val="true"/>
          <w:lang w:bidi="ar-SA"/>
        </w:rPr>
        <w:t>مع أنها بصيغة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جميع بسم الله الرّحمن الرحيم في القرآن أسقط ألف الاسم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أقرأ بِاسْمِ رَبِّكَ الَّذِى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ألفه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أَنْتَ بِهَادِي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كلمة بهادي بالياء مع أن هذه الآية في سورة الروم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بلا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كم من كلمات في القرآن يخالف رسمه قواعد النحو فكم من فعل ماض مثلا على صيغة الجمع لم يكتب في آخره ألف، وكم من فعل مفرد مكتوب آخره بالألف، وكم من كلمة زيد في وسطه ألف مع عدم الإحتياج إليها وغيرها ممّا هي مذكورة في الشاطبية والاتحاف وغيرهما وكثير من المشايخ ألفوا في رسم</w:t>
      </w:r>
    </w:p>
    <w:p>
      <w:pPr>
        <w:pStyle w:val="BookText"/>
        <w:rPr/>
      </w:pPr>
      <w:r>
        <w:rPr>
          <w:rFonts w:ascii="IRNazanin" w:hAnsi="IRNazanin" w:eastAsia="IRNazanin"/>
          <w:color w:val="111111"/>
          <w:sz w:val="28"/>
          <w:sz w:val="28"/>
          <w:szCs w:val="28"/>
          <w:rtl w:val="true"/>
          <w:lang w:bidi="fa-IR"/>
        </w:rPr>
        <w:t>الخط رسائل على حدة ولسنا في ذلک المقام وإنما المراد أن يعلم القارىء الكريم أن هذا القرآن المكتوب بين الدفتين هو الكتاب الذي نزل على خاتم النّبيّين صلی الله علیه و آله و سلّم حتّى أنّ الصحابة لم يعتنوا في رسم خطّه بقواعد النحو ورسوم خط العرب اتباعاً للمصاحف التي كتبت على عهد النّبيّ صلی الله علیه و آله و سلّم حتّى لا يتغير خط القرآن وحروفه ولا يتوهم أحد فيه التصحيف</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مرسوم الخط وآداب كتابته أفرده بالتصنيف خلائق من المتقدمين والمتأخرين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العربية أنّ اللفظ يكتب بحروف هجائية مع مراعاة الابتداء به والوقف عليه، وقد مهد النحاة له أصولاً وقواعد وقد خالفها في بعض الحروف خط المصحف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مالك هل يكتب المصحف على ما أحدثه النّاس من الهجاء؟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على الكتبة الأولى رواه الداني في المقنع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مخالف له من علماء الأمة وقال الداني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مالك عن الحروف في القرآن مثل الواو والألف أترى أن يغير من المصحف إذا وجد فيه كذلك؟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الواو والألف المزيدتين في الرسم المعدومتين فی اللفظ نحو أولوا،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مخالفة خطّ مصحف عثمان في واو أو ياء أو ألف أو غير ذلك</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48" w:name="pg20786_780823"/>
    </w:p>
    <w:p>
      <w:pPr>
        <w:pStyle w:val="BookText"/>
        <w:rPr/>
      </w:pPr>
      <w:bookmarkEnd w:id="248"/>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أحمد في حرمة المخالفة حقّ كما بيّناه آنفاً ولا حاجة في حرمته إلى رواية خاصّة لو لم تكن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يكتب مصحفاً فينبغي أن يحافظ على الهجاء الذي كتبوا به تلك المصاحف ولا يخالفهم فيه ولا يغير ممّا كتبوه شيئاً فإنهم كانوا أكثر علماً وأصدق قلباً ولساناً وأعظم أمانة منا فلا ينبغي أن نظنّ بأنفسنا إستدراكاً عليهم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806322_3531895371"/>
      <w:bookmarkStart w:id="250" w:name="_Toc94"/>
      <w:bookmarkEnd w:id="249"/>
      <w:r>
        <w:rPr>
          <w:rtl w:val="true"/>
        </w:rPr>
        <w:t>«</w:t>
      </w:r>
      <w:r>
        <w:rPr>
          <w:rtl w:val="true"/>
        </w:rPr>
        <w:t>لماذا یخالف رسم تلک الحروف القرانیة اصول رسم الخط</w:t>
      </w:r>
      <w:r>
        <w:rPr>
          <w:rtl w:val="true"/>
        </w:rPr>
        <w:t>»</w:t>
      </w:r>
      <w:r>
        <w:rPr>
          <w:rtl w:val="true"/>
        </w:rPr>
        <w:t>؟</w:t>
      </w:r>
      <w:bookmarkEnd w:id="25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علة ذلك هو ما ذكر العلامة ابن خلدون في الفصل الثلاثين من الباب الخامس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الخط العربيّ لأول الإسلام غير بالغ إلى الغاية من الأحكام والإتقان والإجادة ولا إلى التوسط لمكان العرب من البداوة والتوحش وبعدهم عن الصنائع وانظر ما وقع لأجل ذلك في رسمهم المصحف حيث رسمه الصحابة بخطوطهم وكانت غير مستحكمة في الإجادة فخالف الكثير من رسومهم ما اقتضته رسوم صناعة الخط عن أهلها ثمّ اقتفى التّابعون من السلف رسمهم فيها تبرّكاً بما رسمه أصحاب الرسول صلی الله علیه و آله و سلّم وخير الخلق من بعده المتلقون لوحيه من كتاب الله وكلامه كما يقتفي لهذا العهد خطّ ولي أو عالم تبرّكاً ويتبع رسمه خطأ أو صواباً وأين نسبة ذلك من الصحابة فيما كتبوه فاتبع ذلك وأثبت رسماً ونبّه العلماء بالرسوم على مواضعه ولا تلتفتنّ في ذلك إلى ما يزعمه بعض المغفلين من أنّهم كانوا محكمين لصناعة الخطّ وأنّ ما يتخيّل من مخالفة خطوطهم لأصول الرسم ليس كما يتخيّل بل لكلّها وجه يقولون في مثل زيادة الألف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أذبحنّه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تنبيه على أن الذبح لم يقع، وفي زيادة الياء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تنبيه على كمال القدرة الربّانيّة وأمثال ذلك ممّا لا أصل له إلاّ التحكّم المحض وما حملهم على ذلك إلّا اعتقادهم أن في ذلك تنزيهاً للصحابة عن توهّم النقص في قلة إجادة الخطّ وحسبوا أنّ الخطّ كمال فنزّهوهم عن نقصه ونسبوا إليهم الكمال بإجادته وطلبوا تعليل ما خالف الإجادة من رسمه وذلك ليس بصحيح، واعلم انّ الخطّ ليس بكمال في حقّهم إذ الخطّ من جملة الصنائع المدنيّة المعاشية كما رأيته فيما مرّ والكمال في الصنائع إضافي بكمال مطلق إذ لا يعود نقصه على الذات في الدّين ولا في الخلال وإنّما يعود على أسباب المعاش وبحسب العمران والتعاون عليه لأجل دلالته على ما في النفوس وقد كان صلی الله علیه و آله و سلّم أمياً وكان ذلك كمالاً في حقّه وبالنسبة إلى مقامه لشرفه وتنزهه عن الصنائع العمليّة التي هي أسباب المعاش والعمران كلّها وليست الأميّة كمالاً في حقنا نحن إذ هو منقطع إلى ربّه ونحن متعاونون على الحياة الدّنيا شأن الصنائع كلّها حتّى العلوم </w:t>
      </w:r>
      <w:bookmarkStart w:id="251" w:name="pg20786_780824"/>
    </w:p>
    <w:p>
      <w:pPr>
        <w:pStyle w:val="BookText"/>
        <w:rPr/>
      </w:pPr>
      <w:bookmarkEnd w:id="251"/>
      <w:r>
        <w:rPr>
          <w:rFonts w:ascii="Amiri" w:hAnsi="Amiri" w:eastAsia="Amiri" w:cs="Amiri"/>
          <w:color w:val="111111"/>
          <w:sz w:val="28"/>
          <w:sz w:val="28"/>
          <w:szCs w:val="28"/>
          <w:rtl w:val="true"/>
          <w:lang w:bidi="ar-SA"/>
        </w:rPr>
        <w:t xml:space="preserve">الاصطلاحيّة فإن الكمال في حقّه هو تنزّهه عنها جملةً بخلافنا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ما ذهب إليه بعض المغفلين لم يكن له خبرة في علوم القرآن من أن أمثال هذه الأ أن أمثال هذه الأمور المخالفة لرسم المخالفة لرسم الخطّ من عدم حذاقة الكاتب فلا يجب اتباعها غلط جداً</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806324_3531895371"/>
      <w:bookmarkStart w:id="253" w:name="_Toc95"/>
      <w:bookmarkEnd w:id="252"/>
      <w:r>
        <w:rPr>
          <w:rtl w:val="true"/>
        </w:rPr>
        <w:t>«</w:t>
      </w:r>
      <w:r>
        <w:rPr>
          <w:rtl w:val="true"/>
        </w:rPr>
        <w:t>يقرأ القرآن على القراءات السبع المتواترة دون الشواذ</w:t>
      </w:r>
      <w:r>
        <w:rPr>
          <w:rtl w:val="true"/>
        </w:rPr>
        <w:t>»</w:t>
      </w:r>
      <w:bookmarkEnd w:id="253"/>
    </w:p>
    <w:p>
      <w:pPr>
        <w:pStyle w:val="BookText"/>
        <w:rPr/>
      </w:pPr>
      <w:r>
        <w:rPr>
          <w:rFonts w:ascii="IRNazanin" w:hAnsi="IRNazanin" w:eastAsia="IRNazanin"/>
          <w:color w:val="111111"/>
          <w:sz w:val="28"/>
          <w:sz w:val="28"/>
          <w:szCs w:val="28"/>
          <w:rtl w:val="true"/>
          <w:lang w:bidi="fa-IR"/>
        </w:rPr>
        <w:t>وممّا ينادى بأعلى صوته عناية المسلمين بحفظ القرآن الكريم وحراسته عن كلّ ما يتوهّم فيه التحريف قراءتهم القرآن بالقراءات المتواترة السبع دون الشواذ ولو كان الرواية الشاذة مرويّاً عن النبيّ صلی الله علیه و آله و سلّم لأنّ اعتمادهم في القراءة ورسم الخطّ وترتيب السور والآيات كلّها كان على السماع دون الإجتهاد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ما ينتسب إلى القرّاء السبعة من القراءات السبع ولم يثبت تواتره لا يجوز متابعته وإن كان موافقاً لقياس العربيّة لأنّ المناط في اتباع القراءة هو التواتر فما يروى عن السبعة من الشواذ فحكمه حكم سائر القراءات الشاذة مثلاً أن أمين الإسلام الطبرسي في المجمع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كل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مَكَتَكُمْ فِي الْأَرْضِ وَجَعَلْنَا لَكُمْ فِيهَا مَعَيشَ قَلِيلًا مَّا تَشْكُرُونَ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همز وروى بعضهم عن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ممدوداً مهموزاً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الرواية عن النافع غير متواتر وإن كان النافع من السبعة، ولا يجوز القراءة بتلك القراءة الشاذة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عكس ذلك في القراءات بأن يكون القاري من غير السبع كيعقوب ابن إسحاق الحضرمي وأبو حاتم سهل بن محمّد السجستاني ويحيى بن وثاب والأعمش وأبان بن تغلب وأضرابهم ويكون بعض قراءتهم متو متواتراً؟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له من نظير ولكن من حيث أن تلك القراءة متوافقة للقراءات السبع</w:t>
      </w:r>
    </w:p>
    <w:p>
      <w:pPr>
        <w:pStyle w:val="BookText"/>
        <w:rPr/>
      </w:pPr>
      <w:r>
        <w:rPr>
          <w:rFonts w:ascii="Amiri" w:hAnsi="Amiri" w:eastAsia="Amiri" w:cs="Amiri"/>
          <w:color w:val="111111"/>
          <w:sz w:val="28"/>
          <w:sz w:val="28"/>
          <w:szCs w:val="28"/>
          <w:rtl w:val="true"/>
          <w:lang w:bidi="ar-SA"/>
        </w:rPr>
        <w:t xml:space="preserve">المتواترة فما وافقتها وإلّا لا يجوز الإتكال عليها وقراءة القرآن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اجتمع النّاس على قراءة هؤلاء واقتدوا بهم فيها 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أنّهم تجرّدوا القراءة القرآن واشتدّت بذلك عنايتهم مع كثرة علمهم ومن كان قبلهم أو في أزمنتهم ممن نسب إليه القراءة من العلماء وعدّت قراءتهم في الشواذ لم يتجرّد لذلك تجرّدهم وكان الغالب على أولئك الفقه أو الحديث أو غير ذلك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أن قراءتهم وجدت مسندة لفظاً أو سماعاً حرفاً حرفاً من أوّل القرآن إلى آخره مع ما عرف من فضائلهم وكثرة علمهم بوجوه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قالهما الطبرسي في مقدمة تفسيره مجمع البيان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أئمتنا سلام الله عليهم قرروا تلك القراءات لأنّها كانت متداولة في </w:t>
      </w:r>
    </w:p>
    <w:p>
      <w:pPr>
        <w:pStyle w:val="BookText"/>
        <w:rPr/>
      </w:pPr>
      <w:r>
        <w:rPr>
          <w:rFonts w:ascii="IRNazanin" w:hAnsi="IRNazanin" w:eastAsia="IRNazanin"/>
          <w:color w:val="111111"/>
          <w:sz w:val="28"/>
          <w:sz w:val="28"/>
          <w:szCs w:val="28"/>
          <w:rtl w:val="true"/>
          <w:lang w:bidi="fa-IR"/>
        </w:rPr>
        <w:t xml:space="preserve">عصرهم علیه السلام وكان الناس يأخذونها من القراء ولم يردّوهم ولم يمنعوهم عن أخذها عنهم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قراءة أهل البيت علیهم السلام يوافق قراءة أحد السبعة وقلّما يتفق أن تروى قراءة منهم عليهم خارجة عن المتواترات كما يظهر بالتتبع للخبير المتضلع في علوم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نزل على قراءة واحدة فكيف جاز قراءته بأكثر من واحدة فهل القراءات العديدة إلا التحريف؟</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اختلاف القراءات لا يوجب تحريف الكتاب وتغييره وباختلافها لا تزاد كلمة في القرآن ولا تنقص منه فإن اختلافها في الإعراب وارجاع الضمير كيفية التلفظ والخطاب والغيبة والإفراد والجمع وأمثالها في كلمات تصلح لذلك وفي الجميع الآيات والكلمات القرآنية بذاتها محفوظة مثلاً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 مِنْ أَهْلِ الْقُرَى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بكر عن عاصم يوحى بضم الياء وفتح الحاء على صيغة المجهول وقرأ حفص عن عاصم بضم النون وكسر الحاء على صيغة المتكلم والمعنى على كلا الوجهين صحيح واللفظ محفوظ ومصون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أَنْعَمْنَا عَلَى الْإِنْسَانِ أَعْرَضَ وَنَأَى بِجَانِبِهِ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بكر عن عاصم بإمالة الهمزة في نئا وحفص عن عاصم يفتحها ومعلوم أنّه لا يوجب التحريف والتغيير،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فَاعْبُدُوهُ أَفَلَا 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بكر عن عاصم بتشديد الذال وحفص بتخفيفها وهو لا يوجب تبديل ذات الكلمة، 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أَزْوَاجِنَا وَذُرِّيَّاتِنَا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بكر ذريتنا بالتوحيد وحفص بالجمع وأمثالها مما مذكورة في كتب الفن والتفاسير ولكلّ وجه متقن وحجّة متّبعة أجمع المسلمون على تلقيها بالقبول مع أنّها تنتهي إلى رسول الله صلی الله علیه و آله و سلّم ولا يخفى على البصير المتتبع والمتضلّع في القراءات أنّها لا توجب التحريف بل يبيّن وجوه صحة التلفظ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أن 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رأس كلّ خطيئة</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بضم الهمزة والجملة بذاتها محفوظة، أو ما أنشده القطب الشيرازي في مجلس كان فيه الشيعة والسني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به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نجم الدولة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خير الورى بعد النّبي من بنته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دجى ليل العمى ضوء الهدى في زيته</w:t>
      </w:r>
    </w:p>
    <w:p>
      <w:pPr>
        <w:pStyle w:val="BookText"/>
        <w:rPr/>
      </w:pPr>
      <w:r>
        <w:rPr>
          <w:rFonts w:ascii="IRNazanin" w:hAnsi="IRNazanin" w:eastAsia="IRNazanin"/>
          <w:color w:val="111111"/>
          <w:sz w:val="28"/>
          <w:sz w:val="28"/>
          <w:szCs w:val="28"/>
          <w:rtl w:val="true"/>
          <w:lang w:bidi="fa-IR"/>
        </w:rPr>
        <w:t xml:space="preserve">يمكن أن يكون المراد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والضمير الأوّل يرجع إليه والثاني إلى أمير المؤمنين علىّ علیه السلام، أو يكون المراد منها أبو بكر والضمير الأوّل يرجع إليه والثانى إلى رسول الله صلی الله علیه و آله و سلّم و وهكذا في البيت الثاني ولا يوجب تغييراً في البيت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والأئمة الهدى أجازوا ذلك وهذا كما أن أحدنا نجوز </w:t>
      </w:r>
    </w:p>
    <w:p>
      <w:pPr>
        <w:pStyle w:val="BookText"/>
        <w:rPr/>
      </w:pPr>
      <w:r>
        <w:rPr>
          <w:rFonts w:ascii="Amiri" w:hAnsi="Amiri" w:eastAsia="Amiri" w:cs="Amiri"/>
          <w:color w:val="111111"/>
          <w:sz w:val="28"/>
          <w:sz w:val="28"/>
          <w:szCs w:val="28"/>
          <w:rtl w:val="true"/>
          <w:lang w:bidi="ar-SA"/>
        </w:rPr>
        <w:t xml:space="preserve">أن يقرأ كلامه على وجهين مثلاً أن الحكيم السبزواري قال في اللثالي المنتظمة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فالمنطقي الكلي بحمل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لشايع الحمل كلى</w:t>
      </w:r>
    </w:p>
    <w:p>
      <w:pPr>
        <w:pStyle w:val="BookText"/>
        <w:rPr/>
      </w:pPr>
      <w:r>
        <w:rPr>
          <w:rFonts w:ascii="Amiri" w:hAnsi="Amiri" w:eastAsia="Amiri" w:cs="Amiri"/>
          <w:color w:val="111111"/>
          <w:sz w:val="28"/>
          <w:sz w:val="28"/>
          <w:szCs w:val="28"/>
          <w:rtl w:val="true"/>
          <w:lang w:bidi="ar-SA"/>
        </w:rPr>
        <w:t>ثمّ أجاز في الشرح قراءة كلّي على وجهين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إما بضم الكاف مخفف كلّي وإما بكسرها أمر من وكل يكل والياء للإطلاق واللام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للتعليل وعلى الثاني للاختصاص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في القرآن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لله مال في صلاة الجواهر إلى عدم تواتر القراءات السبع وقال في ذيل بحث طويل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مارس كلماتهم علم أن ليس قراءتهم إلّا باجتهادهم وما يستحسنونه بأنظارهم كما يؤمي إليه ما في كتب القراءة من عدّهم قراءة النّبي صلی الله علیه و آله و سلّم و عليّ وأهل البيت علیهم السلام في مقابلة قراءتهم ومن سموهم المتبحرين ومن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لأن أحدهم كان إذا برع وتمهر شرع للناس طريقاً في القراءة لا يعرف إلّا من قبله ولم يرد على طريقة مسلوكة ومذهب متواتر محدود وإلّا لم يختصّ به بل کان من الواجب بمقتضى العادة أن يعلم المعاصر له بما تواتر إليه لاتحاد الفن وعدم البعد عن المأخذ ومن المستبعد جدّاً أنا نطلع على التواتر وبعضهم لا يطلع على المتواتر إلى الآخر كما أنّه من المستبعد أيضاً تواتر الحركات والسكنات مثلاً في الفاتحة وغيرها من سور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کلامه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بيّنا أن القراءات السبع كان متواتراً من عصر الأئمة إلى الآن بل النّبي صلی الله علیه و آله و سلّم جوز اختلاف القراءة أيضاً إلا أن مالم يوافق السبع المتواترة لا يفيد إلّا الظنّ بخلاف السبع فإنّها إجماع المسلمين قاطبة من صدر الإسلام إلى الآن وإجماع أهل الخبرة في كلّ فن حجة ولو خالف إجماعهم الخارج من فنّهم لا يضرّ الإجماع ومن مارس كتب التفسير والقراءات حق الممارسة علم إجماع المسلمين جيلاً بعد جيل في كلّ عصر حتّى في زمن الأئمة المعصومين في القراءات بالسماع والحقّ في ذلك ما هو المنقول من العلامة قدّس سرّه في النهاية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ومخالفة الجاهلين بالقراءة لا يقدح في إجماع المسلمين إذ المعتبر في الاجماع والخلاف قول أهل الخبرة فلو خالف غير النحوى في رفع الفاعل وغير المتكلم في حدوث العالم أو وجوب اللطف على الله لم يقدح في إجماع المسلمين أو الشيعة أو النحاة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القراءات المتواترة ينتهى إلى النبيّ صلی الله علیه و آله و سلّم وبالأخرة كما ذكرنا آنفاً أن القراء كلّهم يرجعون إلى أبي عبد الرحن بن السلمي القاري وهو من أمير المؤمنين علیه السلام وهو اخذ عن النبيّ صلی الله علیه و آله و سلّم، قال ابن النديم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الفن الثالث من المقالة الأولى ط </w:t>
      </w:r>
      <w:bookmarkStart w:id="254" w:name="pg20786_780827"/>
    </w:p>
    <w:p>
      <w:pPr>
        <w:pStyle w:val="BookText"/>
        <w:rPr/>
      </w:pPr>
      <w:bookmarkEnd w:id="254"/>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عاصم على أبي عبد الرحمن السلمي وقرأ السلمي على عليّ علیه السلام وقرأ عليّ علیه السلام على النبيّ صلی الله علیه و آله و سلّم، 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حمزة الكسائي قرأ على عبد الرحمن بن أبي ليلى وكان ابن أبي ليلى يقرأ بحرف عليّ علیه السلام وكذا سائر القراء فعليك بالإتقان والفن الثاني من مقدمة تفسير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الكتب المؤلفة في القراء وقراءات القرآن فلا مجال للوسوسة بعد ظهور البيان وتمام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العلامة الحليّ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يقرأ بالمتواتر من القراءات وهي سبعة ولا يجوز أن يقرأ بالشواذ ويجب أن يقرأ بالمتواتر من الآيات وهو ما تضمّنه مصحف عليّ علیه السلام لأنّ أكثر الصحابة اتفقوا عليه وحرق عثمان ما عداه </w:t>
      </w:r>
      <w:r>
        <w:rPr>
          <w:rFonts w:eastAsia="IRNazanin" w:cs="IRNazanin"/>
          <w:color w:val="111111"/>
          <w:sz w:val="28"/>
          <w:szCs w:val="28"/>
          <w:rtl w:val="true"/>
          <w:lang w:bidi="fa-IR"/>
        </w:rPr>
        <w:t>.</w:t>
      </w:r>
    </w:p>
    <w:p>
      <w:pPr>
        <w:pStyle w:val="Heading3"/>
        <w:numPr>
          <w:ilvl w:val="2"/>
          <w:numId w:val="1"/>
        </w:numPr>
        <w:rPr/>
      </w:pPr>
      <w:bookmarkStart w:id="255" w:name="__RefHeading___Toc1806326_3531895371"/>
      <w:bookmarkStart w:id="256" w:name="_Toc96"/>
      <w:bookmarkEnd w:id="255"/>
      <w:r>
        <w:rPr>
          <w:rtl w:val="true"/>
        </w:rPr>
        <w:t>عدد آي القرآن وحروفه</w:t>
      </w:r>
      <w:bookmarkEnd w:id="256"/>
    </w:p>
    <w:p>
      <w:pPr>
        <w:pStyle w:val="BookText"/>
        <w:rPr/>
      </w:pPr>
      <w:r>
        <w:rPr>
          <w:rFonts w:ascii="Amiri" w:hAnsi="Amiri" w:eastAsia="Amiri" w:cs="Amiri"/>
          <w:color w:val="111111"/>
          <w:sz w:val="28"/>
          <w:sz w:val="28"/>
          <w:szCs w:val="28"/>
          <w:rtl w:val="true"/>
          <w:lang w:bidi="ar-SA"/>
        </w:rPr>
        <w:t xml:space="preserve">ومما يعلن بشدّة عناية المسلمين بضبط القرآن وحفظه عن التحريف عدّهم كلماته وآيه وحروفه حتّى فتحاته وكسراته وضماته وتشديداته ومدّاته وأفرد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حيدر بن عليّ بن حيدر العلوي الحسيني طاب ثراه في تفسيره الموسوم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القراء ذهبوا إلى أن سور القرآن بأسرها مائة وأربع عشرة سورة وأنّ آياته ستة آلاف وستمائة وست وستون آية وإلى أن كلماته سبعة وسبعون ألفاً وأربعمائة وسبع وثلاثون كلمة وإلى أن حروفه ثلاثمائة آلاف واثنان وعشرون ألفاً وستمائة وسبعون حرفاً وإلى أن فتحاته ثلاثة وتسعون ألفاً ومائتان وثلاثة وأربعون 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الطبرسي في تفسير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المجمع رواية مستندة عن أمير المؤمنين عليّ بن أبي طالب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النبيّ صلی الله علیه و آله و سلّم عن ثواب القرآن فأخبرني بثواب سورة سورة على نحو ما نزلت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سور القرآن مائة وأربع عشرة سورة، وجميع آيات القرآن ستة آلاف آية ومائتا آية وست وثلاثون آية، وجميع حروف القرآن ثلاثمائة ألف حرف وأحد وعشرون ألف حرف ومائتان وخمسون حرفاً لا يرغب في تعلم القرآن إلّا السعداء ولا يتعهد قراءته إلا أولياء الرحمن انتهى</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الناس في آي القرآن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خلق كثير حروف القرآن وآخرون نقلوا منهم وذكروا في تأليفاتهم ومنهم المولى أحمد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 العادّون في مقدارها عدداً ولا ريب أن تحديد أمثال هذه الاُمور لا يخلو من اختلاف والاختلاف ليس إلا </w:t>
      </w:r>
    </w:p>
    <w:p>
      <w:pPr>
        <w:pStyle w:val="BookText"/>
        <w:rPr/>
      </w:pPr>
      <w:r>
        <w:rPr>
          <w:rFonts w:ascii="Amiri" w:hAnsi="Amiri" w:eastAsia="Amiri" w:cs="Amiri"/>
          <w:color w:val="111111"/>
          <w:sz w:val="28"/>
          <w:sz w:val="28"/>
          <w:szCs w:val="28"/>
          <w:rtl w:val="true"/>
          <w:lang w:bidi="ar-SA"/>
        </w:rPr>
        <w:t xml:space="preserve">منهم لا من المصاحف فإنّه واحد نزل من عند واحد وما بدّل منه شيء وما زيد فيه حرف وما نقص منه كما علمت وإنما غرضنا في ذلك التوجه إلى اهتمام المسلمين قاطبة عصراً بعد عصر في ضبط كلام الله تعالى عن تحريف مّا وإن كان الاشتغال باستيعاب ذلك ممّا لا طائل تحته ولنعم ما قال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الاتقان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أعلم لعدّ الكلمات والحروف من فائدة لأن ذلك إن أفاد فإنما يفيد في كتاب يمكن فيه الزيادة والنقصان والقرآن لا يمكن فيه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اختلاف الآي وسببه فهو ما قال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أجمعوا على أن عدد آيات القرآن سنة آلاف آية ثمّ اختلفوا فيما زاد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اختلاف السبب في عدد الآي أن النبيّ صلی الله علیه و آله و سلّم كان يقف على رؤوس الآي للتوقيف فإذا علم محلها وصلها للتمام فيحسب السامع حينئذ أنها ليست فاصلة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الطبرسي في الفنّ الأوّل من مقدمة التفسير في تعداد آي القرآن والفائدة في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عدد أهل الكوفة أصح الأعداد وأعلاها إسناداً لأنه مأخوذ عن أمير المؤمنين عليّ بن أبي طالب علیه السلام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والفائدة في معرفة آي القرآن أن القارىء إذا عدّها بأصابعه كان أكثر ثواباً لأنه قد شغل يده بالقرآن مع قلبه ولسانه وبالحريّ أن تشهد له يوم القيامة فإنّها مسؤلة ولأنّ ذلك أقرب إلى التحفظ فإن القاري لا يأمن من السهو وقد روى عبدالله بن مسعود عن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تعاهدوا القرآن فإنّه وحشي وقال عليه الصلاة والسلام لبعض النساء اعقدن بالأنامل فإنهنّ مسؤولات ومستنطقات، قال حمزة بن حبيب وهو أحد القراء السبعة العدد مسامير القرآن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أن عدّ أمثال تلك الأمور وتحديدها قلما يتفق أن يتحد الاثنان من العادّین ولا يغترّ القاري الكريم بتلك الاختلافات أن المصاحف كانت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الفيض رحمه الله تعالى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اشتهر اليوم بين الناس أن القرآن ستة آلاف وستمائة وستّ وستون آية ثمّ روى رواية الطبرسي المذكورة آنفاً في المجمع عن النبيّ صلی الله علیه و آله و سلّم ثمّ جعل أحد الاحتمالات في اختلاف الرّواية والشهرة اختلاف المصاحف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البواقي تكون مخزونة عند أهل البيت علیهم السلام وتكون فيما جمعه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رحمه الله عدل عنه واستبصر وقال في المقدمة السادسة من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عدّة روايات في تحريف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هذا كلّه إشكال وهو أنّه على هذا التقدير لم يبق لنا اعتماد على شيء من القرآن إذ على هذا يحتمل كل آية منه أن يكون محرّفاً ومغيّراً </w:t>
      </w:r>
      <w:bookmarkStart w:id="257" w:name="pg20786_780829"/>
    </w:p>
    <w:p>
      <w:pPr>
        <w:pStyle w:val="BookText"/>
        <w:rPr/>
      </w:pPr>
      <w:bookmarkEnd w:id="257"/>
      <w:r>
        <w:rPr>
          <w:rFonts w:ascii="Amiri" w:hAnsi="Amiri" w:eastAsia="Amiri" w:cs="Amiri"/>
          <w:color w:val="111111"/>
          <w:sz w:val="28"/>
          <w:sz w:val="28"/>
          <w:szCs w:val="28"/>
          <w:rtl w:val="true"/>
          <w:lang w:bidi="ar-SA"/>
        </w:rPr>
        <w:t xml:space="preserve">ويكون على خلاف ما أنزل الله فلم يبق لنا في القرآن حجّة أصلاً فتنتفى فائدة الأمر باتّباعه والوصيّة بالتمسك به إلى غير ذلك، وأياً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لَكِتَابٌ عَزِيزٌ لا یاتیه الباطل من بین یدیه ولا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لَمُ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يتطرق إليه التحريف والتغيير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806328_3531895371"/>
      <w:bookmarkStart w:id="259" w:name="_Toc97"/>
      <w:bookmarkEnd w:id="258"/>
      <w:r>
        <w:rPr>
          <w:rtl w:val="true"/>
        </w:rPr>
        <w:t>رسم النحو في القرآن</w:t>
      </w:r>
      <w:bookmarkEnd w:id="259"/>
    </w:p>
    <w:p>
      <w:pPr>
        <w:pStyle w:val="Heading4"/>
        <w:numPr>
          <w:ilvl w:val="3"/>
          <w:numId w:val="1"/>
        </w:numPr>
        <w:rPr/>
      </w:pPr>
      <w:bookmarkStart w:id="260" w:name="__RefHeading___Toc1806330_3531895371"/>
      <w:bookmarkStart w:id="261" w:name="_Toc98"/>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 xml:space="preserve">وممّا يفحص عن شدة عناية المسلمين بضبط القرآن ويؤيده رسم النحو فيه قال ابن النديم في أوّل المقالة الثانية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زعم أكثر العلماء أن النحو أخذ عن أبي الأسود و هو اخذ عن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النّاس في السبب الذي دعا أبا الأسود إلى ما رسمه من النحو فقال أبو عبيدة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عن عليّ بن أبي طالب أبو الأسود وكان لا يخرج شيئاً أخذه عن عليّ كرم الله وجهه إلى أحد حتّى بعث إليه زياد أن اعمل اعمل شيئاً يكون للناس إماماً ويعرف به کتاب الله فاستعفاه من ذلك حتّى سمع أبو الأسود قارئاً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بَرِى مِنَ الْمُشْرِكِينَ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 أمر الناس آل إلى هذا فرجع إلى زياد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ما أمر به الأمير فليبغني كاتباً لقناً يفعل ما أقول فأتى بكاتب من عبد القيس فلم يرضه فأتى بآخر قال أبو العبّاس المبرّد أحسبه منهم فقال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رأيتني قد فتحت فمي بالحرف فانقط نقطة فوقه على أعلاه وإن ضممت فمي فانقط نقطة بين يدي الحرف وإن كسرت فاجعل النقطة من تحت الحرف فهذا نقط أبي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262" w:name="__RefHeading___Toc1806332_3531895371"/>
      <w:bookmarkStart w:id="263" w:name="_Toc99"/>
      <w:bookmarkEnd w:id="262"/>
      <w:r>
        <w:rPr>
          <w:rtl w:val="true"/>
        </w:rPr>
        <w:t>بیان</w:t>
      </w:r>
      <w:bookmarkEnd w:id="263"/>
    </w:p>
    <w:p>
      <w:pPr>
        <w:pStyle w:val="BookText"/>
        <w:rPr/>
      </w:pPr>
      <w:r>
        <w:rPr>
          <w:rFonts w:ascii="Amiri" w:hAnsi="Amiri" w:eastAsia="Amiri" w:cs="Amiri"/>
          <w:color w:val="111111"/>
          <w:sz w:val="28"/>
          <w:sz w:val="28"/>
          <w:szCs w:val="28"/>
          <w:rtl w:val="true"/>
          <w:lang w:bidi="ar-SA"/>
        </w:rPr>
        <w:t xml:space="preserve">المراد من النقط ههنا هو الإعراب فنقطة الفوق بمعنى الفتحة ونقطة التحت أي الكسرة ونقطة بين يدي الحرف هي الضمّة </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806334_3531895371"/>
      <w:bookmarkStart w:id="265" w:name="_Toc100"/>
      <w:bookmarkEnd w:id="264"/>
      <w:r>
        <w:rPr>
          <w:rtl w:val="true"/>
        </w:rPr>
        <w:t>«</w:t>
      </w:r>
      <w:r>
        <w:rPr>
          <w:rtl w:val="true"/>
        </w:rPr>
        <w:t>رجم الأوهام والأباطيل</w:t>
      </w:r>
      <w:r>
        <w:rPr>
          <w:rtl w:val="true"/>
        </w:rPr>
        <w:t>»</w:t>
      </w:r>
      <w:bookmarkEnd w:id="26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توجد عدة من السور في بعض الكتب وما ذكرت في القرآن كسورة النورين نقلها صاحب كتاب دبستان المذاهب وأتى بها المحدث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والآشتياني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الفوائد في شرح الفرائد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الحفد، وسورة الخلع، وسورة الحفظ أتى بها المحدث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ونقل الأوليين السيوطي في أوّل النوع التاسع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الولاية المنقولة في كتاب داورى </w:t>
      </w:r>
      <w:bookmarkStart w:id="266" w:name="pg20786_780830"/>
    </w:p>
    <w:p>
      <w:pPr>
        <w:pStyle w:val="BookText"/>
        <w:rPr/>
      </w:pPr>
      <w:bookmarkEnd w:id="266"/>
      <w:r>
        <w:rPr>
          <w:rFonts w:ascii="Amiri" w:hAnsi="Amiri" w:eastAsia="Amiri" w:cs="Amiri"/>
          <w:color w:val="111111"/>
          <w:sz w:val="28"/>
          <w:sz w:val="28"/>
          <w:szCs w:val="28"/>
          <w:rtl w:val="true"/>
          <w:lang w:bidi="ar-SA"/>
        </w:rPr>
        <w:t xml:space="preserve">للكسروي، فلم قلت إن القرآن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وما نقص منه شيء؟</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عدم كونها في القرآن دليل على عدم كونها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لو كانت أمثال هذه الكلمات تضحك بها الثكلى وتبكي بها العروس مما تحدّى الله تعالى عباده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بِعَشْرِ سُوَرٍ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لكان أعراب البادية وأصاغر الطلبة جميعاً أنبياء يوحى إليهم فضلاً عن أكابر العلماء، وقياس هذه السورة المجعولة بالمقامات للحريري مثلاً كقياس التين بالتبر فضلاً بالقرآن الكريم أعجز الحريري ومن فوقه عن أن تفوهوا بالإتيان بسورة منه ولو كانت نحو الكوثر ثلاث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أبو العلاء المعرّي الخرّيت في فنون الأدب وشؤون الكلام والمشار إليه بالبنان في جودة الشعر وعذوبة النثر يضرب به المثل في العلوم العربية وكفى في فضله شاهداً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ما لا يلزم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الحماسة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وغيرها تصدّى للمعارضة بالقرآن على ما نقل ياقوت الحموي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ترجمته فنأتي بما قال للمعارضة ثمّ انظر فيها بعين العلم والمعرفة حتّى يتبين لك أن نسبته إلى القرآن كيراعة إلى الشمس ؛ قال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عبد الله محمّد بن سعيد بن سنان الخفاجيّ في كتاب له ألّفه في الصرفة زعم فيه أن القرآن لم يخرق العادة بالفصاحة حتّى صار معجزة للنبيّ صلی الله علیه و آله و سلّم وأنّ كلّ فصيح بليغ قادر على الإتيان بمثله إلّا أنّهم صرفوا عن ذلك لا أن يكون القرآن في نفسه معجز الفصاحة وهو مذهب الجماعة من المتكلمين والرافضة منهم بشر المريسي والمرتضى أبو القاسم قال في تضاعيفه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جماعة من الأدباء قول أصحاب هذا الرأي على أنّه لا يمكن أحد من المعارضة بعد زمان التحدّي على أن ينظموا على أسلوب القرآن وأظهر ذلك قوم وأخفاه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ظهر منه قول أبي العلاء في بعض كلامه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بخالق الخيل، والريح الهابّة بليل ما بين الأشراط ومطالع سهيل، إن الكافر الطويل الذيل، وإن العمر لمكفوف الذيل، اتق مدارج السيل، وطالع التوبة من قبيل، تنج وما أخالك بناج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أذلت العائدة أباها، وأصاب الوحدة وربّاها، والله بكرمه اجتباها أولاها</w:t>
      </w:r>
    </w:p>
    <w:p>
      <w:pPr>
        <w:pStyle w:val="BookText"/>
        <w:rPr/>
      </w:pPr>
      <w:r>
        <w:rPr>
          <w:rFonts w:ascii="Amiri" w:hAnsi="Amiri" w:eastAsia="Amiri" w:cs="Amiri"/>
          <w:color w:val="111111"/>
          <w:sz w:val="28"/>
          <w:sz w:val="28"/>
          <w:szCs w:val="28"/>
          <w:rtl w:val="true"/>
          <w:lang w:bidi="ar-SA"/>
        </w:rPr>
        <w:t>الشرف بما حباها، أرسل الشمال وصباها، ولا يخاف عقباها</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806336_3531895371"/>
      <w:bookmarkStart w:id="268" w:name="_Toc101"/>
      <w:bookmarkEnd w:id="267"/>
      <w:r>
        <w:rPr>
          <w:rtl w:val="true"/>
        </w:rPr>
        <w:t>بیان</w:t>
      </w:r>
      <w:bookmarkEnd w:id="26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ألفه في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قوم أن الله تعالى صرف القوى البشريّة عن المعارضة ولذلك عجزوا عن الاتيان بمثل القرآن ولولا صرفه تعالى لهم لاستطاعوا أن يأتوا بمثله، </w:t>
      </w:r>
    </w:p>
    <w:p>
      <w:pPr>
        <w:pStyle w:val="BookText"/>
        <w:rPr/>
      </w:pPr>
      <w:r>
        <w:rPr>
          <w:rFonts w:ascii="Amiri" w:hAnsi="Amiri" w:eastAsia="Amiri" w:cs="Amiri"/>
          <w:color w:val="111111"/>
          <w:sz w:val="28"/>
          <w:sz w:val="28"/>
          <w:szCs w:val="28"/>
          <w:rtl w:val="true"/>
          <w:lang w:bidi="ar-SA"/>
        </w:rPr>
        <w:t>وذهب الآخرون إلى أنّه تعالى لم يصرفهم عنها ولكنهم ليسوا بقادرين على الإتيان بمثله، ونتيجة كلا القولين واحدا لاتفاقهما على عجز البشر إلى يوم القيامة عن الإتيان بمثله ولو بسورة سواء كان بصرف القوى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المرتضى أبي القاسم هو الشّريف علم الهدى أخو الشريف الرّضي رضوان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أولي الفضل والدراية أن أمثال هذه الكلمات الملفقة من الرطب واليابس لو تعارض القرآن الكريم لما تحدّي الله عباده به فإنّ الناس يستطيعون أن يأتوا بما هو أفضل منها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السور المنقولة من دبستان المذاهب وفصل الخطاب المذكورة آنفاً، كلمات لا يناسب ذيلها صدرها بل ليست جملها على أسلوب النحو ولا تفيد معنى فتتقل شرذمة من سورة النورين حتّى يظهر لك سخافة ألفاظها وركاكة تأليفها فمن أي تلك السورة المشوّهة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الذي نور السموات والأرض بما شاء واصطفى من الملائكة وجعل من المؤمنين أولئك في خلقه يفعل الله ما يشاء لا إله إلاّ هو الرحمن الرحيم؛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يوفون بعهدك إني جزيتهم جنات النعيم،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موسى وهارون بما استخلف فبغوا هرون فصبر جميل فجعلنا منهم القردة والخنازير ولعناهم إلى يوم يبعثون،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أتينا بك الحكم كالذين من قبلك من المرسلين وجعلنا لك منهم وصياً لعلهم 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 أنّ ذلك اللّص المعاند الوضاع كيف لفّق بعد الجمل القرآنية بترّهاته تلبيساً على الضعفاء وخلّط الحقّ بالباطل تفتيناً بين المسلمين، ولما رأى ضعفاء العقول كلمات شتى فيها نحو صبر جمیل، نور السموات، إلى يوم يبعثون، لعلّهم يرجعون، المتخذة من القرآن تلقوها بالقبول حتّى رأيت مصحفاً مطبوعاً كتبت هذه السور في هامشه وليس هذا إلا عمل الجهال النسّاك والصبيان من القراء الذين علموا مخارج حروف الحلق وأيقنوا أن ليس وراء ما علموا علم أصلاً، وكأنما العارف شمس الدين محمد الحافظ أخبر عنهم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آه از دست صرًا فان گوهر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خر مهره را بادر برابر میکنند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آلاءِ الرّحمن للبلاغي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ألصقوه بالقرآن المجيد ما نقله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دبستان المذاهب أنه نسب إلى الشيعة أنهم يقولون إن إحراق المصاحف سبب إتلاف سور من القرآن نزلت في فضل عليّ وأهل بيته علیهم السلام منها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كلاماً يضاهي خمسا وعشرين آية في الفواصل قد لفق من فقرات القرآن الكريم على أسلوب آياته فاسمع ما في ذلك من الغلط فضلاً عن ركاكة أسلوبه الملفق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واصطفی من الملائكة وجعل من المؤمنين أولئك في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اصطفى من الملائكة وماذا جعل من المؤمنين وما معنى أولئك في خلقه؟ 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الذين يوفون بعهدك إني جزيته </w:t>
      </w:r>
      <w:bookmarkStart w:id="269" w:name="pg20786_780832"/>
    </w:p>
    <w:p>
      <w:pPr>
        <w:pStyle w:val="BookText"/>
        <w:rPr/>
      </w:pPr>
      <w:bookmarkEnd w:id="269"/>
      <w:r>
        <w:rPr>
          <w:rFonts w:ascii="Amiri" w:hAnsi="Amiri" w:eastAsia="Amiri" w:cs="Amiri"/>
          <w:color w:val="111111"/>
          <w:sz w:val="28"/>
          <w:sz w:val="28"/>
          <w:szCs w:val="28"/>
          <w:rtl w:val="true"/>
          <w:lang w:bidi="ar-SA"/>
        </w:rPr>
        <w:t>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ما هو مثلهم؟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موسى وهارون، بما استخلف فيغوا هارون فصبر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هذه الدمدمة، وما معنى بما استخلف وما معنى فبغوا هارون ولمن يعود الضمير في بغوا ولمن الأمر بالصبر الجميل؟ 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بك الحكم كالذي من قبلك من المرسلين وجعلنا لك منهم وصيّاً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آتينا بك الحكم ولمن يرجع الضمير الذي في منهم ولعلّهم وهل المرجع الضمير هو في قلب الشاعر وما هو وجه المناسبة في لعلّهم يرجعون؟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الكلام في هذه المهزلة وأن صاحب فصل الخطاب من المحدثين المكثرين المجدين في التتبع للشواذ وأنه ليعدّ أمثال هذا المنقول في دبستان المذاهب ضالة منشودة ومع ذلك قال أنّه لم يجد لهذا المنقول أثر في كتب الشيعة، فيا للعجب من صاحب دبستان المذاهب من أين جاء نسبة هذه الدعوى إلى الشيعة وفي أيّ كتاب لهم وجدها أفهكذا يكون في الكتب ولكن لا عجب شنشنة أعرفها من أخزم فكم نقلوا عن الشيعة مثل هذا النقل الكاذب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للشهرستاني ومقدمة ابن خلدون وغير ذلك ممّا كتبه بعض الناس في هذه السنين والله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806338_3531895371"/>
      <w:bookmarkStart w:id="271" w:name="_Toc102"/>
      <w:bookmarkEnd w:id="270"/>
      <w:r>
        <w:rPr>
          <w:rtl w:val="true"/>
        </w:rPr>
        <w:t>«</w:t>
      </w:r>
      <w:r>
        <w:rPr>
          <w:rtl w:val="true"/>
        </w:rPr>
        <w:t>تحير الوليد بن المغيرة فيما يصف به القرآن</w:t>
      </w:r>
      <w:r>
        <w:rPr>
          <w:rtl w:val="true"/>
        </w:rPr>
        <w:t>»</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 بنفر من قريش ليبيتوا ضد النبيّ صلی الله علیه و آله و سلّم، واتفاق قريش أن يصفوا الرسول صلی الله علیه و آله و سلّم بالساحر وما أنزل الله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يحكم عاقل عارف بأنحاء الكلام أن تلك الأباطيل والأضاليل وحي أُوحي إلى رسول الله صلی الله علیه و آله و سلّم وتحدى عباد الله بالإتيان بمثله، وقد بهت العرب العرباء في نظم القرآن الكريم وتحيّر فصحاء العرب في بيداء فصاحته وكلت ألسنة بلغائهم دون علوّ بلاغته وعجز العالمون عن أن يتدرجوا أدرج معانيه أو أن يتغوّصوا في بحر حقائقه، وهذا هو الخصم المبين الوليد بن المغيرة مع أنّه نشأ في حجر العرب العرباء تحير فيما يصف به القرآن، قال ابن هشام في السيرة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الوليد بن المغيرة اجتمع إليه نفر من قريش وكان ذا سنّ فيهم وقد حضر الموسم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إنّه قد حضر هذا الموسم وإن وفود العرب ستقدم عليكم فيه وقد سمعوا بأمر صاحبكم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فأجمعوا فيه رأياً واحداً ولا تختلفوا فيكذب بعضكم بعضاً ويردّ قولكم بعضه بعضاً،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يا أبا عبد شمس فقل وأقم لنا رأياً نقول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فقولوا أسمع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هو بكاهن لقد رأينا الكهان فما هو بزمزمة الكاهن ولا سجعه،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بمجنون لقد رأينا الجنون وعرفناه فما هو بخنقه ولا تخالّجه ولا وسوسته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شاعر،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بشاعر لقد عرفنا الشعر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رجزه وهزجه وقريضه ومقبوضه ومبسوطه فما هو </w:t>
      </w:r>
    </w:p>
    <w:p>
      <w:pPr>
        <w:pStyle w:val="BookText"/>
        <w:rPr/>
      </w:pPr>
      <w:r>
        <w:rPr>
          <w:rFonts w:ascii="Amiri" w:hAnsi="Amiri" w:eastAsia="Amiri" w:cs="Amiri"/>
          <w:color w:val="111111"/>
          <w:sz w:val="28"/>
          <w:sz w:val="28"/>
          <w:szCs w:val="28"/>
          <w:rtl w:val="true"/>
          <w:lang w:bidi="ar-SA"/>
        </w:rPr>
        <w:t>الشعر،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بساحر لقد رأينا السحّار وسحرهم فما هو بنفثهم ولا عقدهم، قالوا فما نقول يا أبا عبد 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لقوله الحلاوة، وإن أصله لعذق، وإن فرعه لجناة وما أنتم بقائلين من هذا شيئاً إلا عرف أنّه باطل وإنّ أقرب القول فيه لأن تقولوا ساحرٌ جاء بقولٍ هو سحر يفرّق به بين المرء وأبيه وبين المرء وأخيه وبين المرء وزوجته وبين المرء وعشيرته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عنه بذلك فجعلوا يجلسون بسبل النّاس حين قدم الموسم لا يمرّ بهم أحد إلّا حذّروه إياه وذكروا لهم أمره فأنزل الله تعالى في الوليد بن المغيرة وفي فى ذلك من قوله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وَمَهَدتُّ لَمُ تَمهِيدًا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إِنَّهُۥ كَانَ لِأيَتِنَا عَنِيدًا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سَأُرۡهِقُهُۥ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إِنَّهُۥ فَكَّرَ وَقَدَّرَ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وَٱستَكبَرَ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تعالى فی النفر الذين كانوا معه يصنفون القول في رسول الله صلی الله علیه و آله و سلّم وفيما جاء به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أَنزَلنَا عَلَى لمُقتَسِمِينَ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لَّذِينَ جَعَلُواْ ٱلقُرءَانَ عِضِينَ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فَوَرَبِّكَ</w:t>
      </w:r>
    </w:p>
    <w:p>
      <w:pPr>
        <w:pStyle w:val="BookText"/>
        <w:rPr/>
      </w:pPr>
      <w:r>
        <w:rPr>
          <w:rFonts w:ascii="Amiri" w:hAnsi="Amiri" w:eastAsia="Amiri" w:cs="Amiri"/>
          <w:color w:val="111111"/>
          <w:sz w:val="28"/>
          <w:sz w:val="28"/>
          <w:szCs w:val="28"/>
          <w:rtl w:val="true"/>
          <w:lang w:bidi="ar-SA"/>
        </w:rPr>
        <w:t xml:space="preserve">لَنَسـلَنَّهُم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أخبار دالّة على أن هذا القرآن المكتوب بين الدفتين المتداول الآن أسقط منه آيات وكلمات فكيف ادّعيت أن ما أنزل على رسول الله صلی الله علیه و آله و سلّم ما نقص منه حرف وما تطرق إليه تحريف؟</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تلك الروايات مجعول بلا كلام كرواية نقلها في الإحتجاج وأتى بها الفيض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أسقطوا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نُقْسِطُوا فِي اليَتَمَى فَانكِحُوا مَا طَابَ لَكُم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اليتامى وبين فانكحوا ما الخطاب والقصص أكثر من ثلث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يبين مصداقاً مصاديق الآية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مِنَ الْقُرْءَانِ مَا هُوَ شِفَاءٌ وَرَحْمَةٌ لِلْمُؤْمِنِينَ وَلَا يَزِيدُ الظَّالِمِينَ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ظالمي آل محمّد حقّهم إلا خساراً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يشير إلى بعض التأويلات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مَّاذَا أَنزَلَ رَبُّكُمْ قَالُوا أَسَاطِيرُ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رواية ماذا أنزل ربّكم في عليّ علیه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وبعضها يفسر الآيات فجعل قوم هذه الأخبار دليلاً على تحريف القرآن وحكموا بظاهرها أن القرآن نقص منه شيء وجمعها المحدث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دليلاً على تحريف الكتاب واتبعه الآخرون ولولا خوف الإطالة لنقلت كلّ واحد من أخبار فصل الخطاب وبيّنت عدم دلالتها على تحريف الكتاب فإن أخباره بعضها مجعول بلا ريب وبعضها </w:t>
      </w:r>
      <w:bookmarkStart w:id="272" w:name="pg20786_780834"/>
    </w:p>
    <w:p>
      <w:pPr>
        <w:pStyle w:val="BookText"/>
        <w:rPr/>
      </w:pPr>
      <w:bookmarkEnd w:id="272"/>
      <w:r>
        <w:rPr>
          <w:rFonts w:ascii="IRNazanin" w:hAnsi="IRNazanin" w:eastAsia="IRNazanin"/>
          <w:color w:val="111111"/>
          <w:sz w:val="28"/>
          <w:sz w:val="28"/>
          <w:szCs w:val="28"/>
          <w:rtl w:val="true"/>
          <w:lang w:bidi="fa-IR"/>
        </w:rPr>
        <w:t xml:space="preserve">مشوب سنده بالعيب وبعضها الآخر يبين التأويل وبعضها يفسّر التنزيل ويضاد طائفة منها أخرى وبعضها منقول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ينقل في كتب الحديث أصلاً كما أن المحدث النوري صرّح به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أن تلك الأخبار المنقولة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الواردة فی ذلك الباب آحاد لا يعارض القرآن المتواتر المصون من عهد النبيّ صلی الله علیه و آله و سلّم إلى الآن فإن وجد لها وجه لا ينافي القرآن وإلا فتضرب على الجدار</w:t>
      </w:r>
      <w:r>
        <w:rPr>
          <w:rFonts w:eastAsia="IRNazanin" w:cs="IRNazanin"/>
          <w:color w:val="111111"/>
          <w:sz w:val="28"/>
          <w:szCs w:val="28"/>
          <w:rtl w:val="true"/>
          <w:lang w:bidi="fa-IR"/>
        </w:rPr>
        <w:t>.</w:t>
      </w:r>
    </w:p>
    <w:p>
      <w:pPr>
        <w:pStyle w:val="Heading4"/>
        <w:numPr>
          <w:ilvl w:val="3"/>
          <w:numId w:val="1"/>
        </w:numPr>
        <w:rPr/>
      </w:pPr>
      <w:bookmarkStart w:id="273" w:name="__RefHeading___Toc1806340_3531895371"/>
      <w:bookmarkStart w:id="274" w:name="_Toc103"/>
      <w:bookmarkEnd w:id="273"/>
      <w:r>
        <w:rPr>
          <w:rtl w:val="true"/>
        </w:rPr>
        <w:t>«</w:t>
      </w:r>
      <w:r>
        <w:rPr>
          <w:rtl w:val="true"/>
        </w:rPr>
        <w:t>جرى على المحدث النوري ما جرى على ابن شنبوذ</w:t>
      </w:r>
      <w:r>
        <w:rPr>
          <w:rtl w:val="true"/>
        </w:rPr>
        <w:t>»</w:t>
      </w:r>
      <w:bookmarkEnd w:id="274"/>
    </w:p>
    <w:p>
      <w:pPr>
        <w:pStyle w:val="BookText"/>
        <w:rPr/>
      </w:pPr>
      <w:r>
        <w:rPr>
          <w:rFonts w:ascii="IRNazanin" w:hAnsi="IRNazanin" w:eastAsia="IRNazanin"/>
          <w:color w:val="111111"/>
          <w:sz w:val="28"/>
          <w:sz w:val="28"/>
          <w:szCs w:val="28"/>
          <w:rtl w:val="true"/>
          <w:lang w:bidi="fa-IR"/>
        </w:rPr>
        <w:t xml:space="preserve">ثمّ إنّ هذا المحدّث الجليل والحبر النبيل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ومؤلف كثير من الرسائل جزاه الله عن الإسلام والمسلمين خير جزاء عدل عن مذهب التحريف السخيف ولا يخفى أن الجواد قد يكبو والسيف قد ينبو وجرى عليه رحمة الله ما جرى على ابن شنبوذ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النديم في الفن الثالث المقالة الأولى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أحمد بن أيّوب بن شنبوذ كان يناوىء أبا بكر ولا يفسده 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نودي للصّلاة من يوم الجمعة فامضوا إلى ذكر الله، 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أمامهم ملك يأخذ كلّ سفينة صالحة غصباً، 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ننجيك ببدنك لتكون لمن خلفك آية، وقرأ فلمّا خرّ تبيّنت النّاس أن الجن لو كانوا يعلمون الغيب ما لبثوا حولاً فی العذاب المهين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بعد نقل عدّة قراءاته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اعترف بذلك كلّه ثمّ استتيب وأخذ خطّه بالتوبة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محمّد بن أحمد بن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أقرأ حرفاً تخالف عثمان المجمع عليه والذي اتفق أصحاب رسول الله صلی الله علیه و آله و سلّم على قراءته ثمّ بان لي أن ذلك خطأ وأنا منه تائب وعنه مقلع وإلى الله جلّ اسمه منه بريء إذ كان مصحف عثمان هو الحقّ الذي لا يجوز خلافه ولا يقرأ غيره </w:t>
      </w:r>
      <w:r>
        <w:rPr>
          <w:rFonts w:eastAsia="IRNazanin" w:cs="IRNazanin"/>
          <w:color w:val="111111"/>
          <w:sz w:val="28"/>
          <w:szCs w:val="28"/>
          <w:rtl w:val="true"/>
          <w:lang w:bidi="fa-IR"/>
        </w:rPr>
        <w:t>.</w:t>
      </w:r>
    </w:p>
    <w:p>
      <w:pPr>
        <w:pStyle w:val="Heading4"/>
        <w:numPr>
          <w:ilvl w:val="3"/>
          <w:numId w:val="1"/>
        </w:numPr>
        <w:rPr/>
      </w:pPr>
      <w:bookmarkStart w:id="275" w:name="__RefHeading___Toc1806342_3531895371"/>
      <w:bookmarkStart w:id="276" w:name="_Toc104"/>
      <w:bookmarkEnd w:id="275"/>
      <w:r>
        <w:rPr>
          <w:rtl w:val="true"/>
        </w:rPr>
        <w:t>«</w:t>
      </w:r>
      <w:r>
        <w:rPr>
          <w:rtl w:val="true"/>
        </w:rPr>
        <w:t>الله حافظ كتابه ومتم نوره</w:t>
      </w:r>
      <w:r>
        <w:rPr>
          <w:rtl w:val="true"/>
        </w:rPr>
        <w:t>»</w:t>
      </w:r>
      <w:bookmarkEnd w:id="276"/>
    </w:p>
    <w:p>
      <w:pPr>
        <w:pStyle w:val="BookText"/>
        <w:rPr/>
      </w:pPr>
      <w:r>
        <w:rPr>
          <w:rFonts w:ascii="Amiri" w:hAnsi="Amiri" w:eastAsia="Amiri" w:cs="Amiri"/>
          <w:color w:val="111111"/>
          <w:sz w:val="28"/>
          <w:sz w:val="28"/>
          <w:szCs w:val="28"/>
          <w:rtl w:val="true"/>
          <w:lang w:bidi="ar-SA"/>
        </w:rPr>
        <w:t xml:space="preserve">وممّا تطمئن به القلوب ويزيدها إيماناً في عدم تحريف القرآن هو أن الله تعالى ضمن حفاظة كتابه وتعهّد إعلاء ذكره ووعد إتمام نوره ومن أصدق من الله حديثاً ووعداً ودونك الآي القرآنية في ذلك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الآية تأكيدات عديدة من الجملة الإسمية والضمائر الأربعة الراجعة إليه تعالى وتكرار إنّ المؤكدة ولام التأكيد في خبر إنّ الثانية واسمية خبرهما وتقديم الجار والمجرور على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بالذكر هو القرآن الكريم 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يَأَيُّهَا الَّذِى نُزِّلَ عَلَيْهِ الذِّكْرُ إِنَّكَ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تَأْتِينَا بِالْمَلَائِكَةِ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الْمَلَائِكَةَ إِلَّا بِالْحَقِّ وَمَا كَانُوا إِذًا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المراد من الذكر إلا القرآن فكيف لم </w:t>
      </w:r>
      <w:bookmarkStart w:id="277" w:name="pg20786_780835"/>
    </w:p>
    <w:p>
      <w:pPr>
        <w:pStyle w:val="BookText"/>
        <w:rPr/>
      </w:pPr>
      <w:bookmarkEnd w:id="277"/>
      <w:r>
        <w:rPr>
          <w:rFonts w:ascii="Amiri" w:hAnsi="Amiri" w:eastAsia="Amiri" w:cs="Amiri"/>
          <w:color w:val="111111"/>
          <w:sz w:val="28"/>
          <w:sz w:val="28"/>
          <w:szCs w:val="28"/>
          <w:rtl w:val="true"/>
          <w:lang w:bidi="ar-SA"/>
        </w:rPr>
        <w:t>يحفظ القرآن من التحريف زيادةً ونقصاناً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بِالذِكرِ لَمَّا جَاءَهُمْ وَإِنَّهُ لَكِتَابٌ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لِيُطْفِئُوا نُورَ اللَّهِ بِأَفْوَاهِهِمْ وَاللَّهُ مُتِمُّ نُورِهِ وَلَوْ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النور القرآن الكريم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قَدْ جَاءَكُمْ بُرْهَانٌ مِنْ رَبِّكُمْ وَأَنْزَلْنَا إِلَيْكُمْ نُورًا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فَالَّذِينَ آمَنُوا بِهِ وَعَزَّرُوهُ وَنَصَرُوهُ وَاتَّبَعُوا النُّورَ الَّذِي أُنْزِلَ مَعَهُ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القرآن هو المعجزة الباقية من رسول الله صلی الله علیه و آله و سلّم بل في الحقيقة كلّ سورة منه معجزة على حيالها فهو مائة وأربع عشر معجزة وأنزله الله تعالى هداية لكافة العباد إلى يوم فكيف لا يصونه من تحريف أهل العناد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الَّذِى نَزَّلَ الْفُرْقَانَ عَلَى عَبْدِهِ لِيَكُونَ لِلْعَالَمِينَ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أَنْزَلْنَاهُ مُبَارَكٌ مُصَدِّقُ الَّذِي بَيْنَ يَدَيْهِ وَلِتُنْذِرَ أُمَّ الْقُرَى وَمَنْ حَوْلَهَا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806344_3531895371"/>
      <w:bookmarkStart w:id="279" w:name="_Toc105"/>
      <w:bookmarkEnd w:id="278"/>
      <w:r>
        <w:rPr>
          <w:rtl w:val="true"/>
        </w:rPr>
        <w:t>«</w:t>
      </w:r>
      <w:r>
        <w:rPr>
          <w:rtl w:val="true"/>
        </w:rPr>
        <w:t>من نسب إلى الإمامية القول بتحريف القرآن أنه</w:t>
      </w:r>
      <w:r>
        <w:rPr>
          <w:rtl w:val="true"/>
        </w:rPr>
        <w:t>»</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أكثر أو أقل مما بين الدفتين فهو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تتبع أسفار المحققين من العلماء الإمامية يعلم أن من عزى إليهم القول بتغيير القرآن زيادةً ونقصاً فقد افترى عليهم قال العالم الخبير الإمامي القاضي نور الله التستري نوّر الله مرقده في مصائب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الشيعة الإمامية بوقوع التغيير في القرآن ليس مما قال به جمهور الإمامية إنما قال به شرذمة قليلة منهم لا اعتداد بهم في ما بينهم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والشيخ الأجل أبو جعفر ابن بابويه الصدوق رحمة الله المتوفى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قال في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الاعتقاد في مبلغ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أن القرآن الذي أنزله الله تعالى على نبيّه محمد صلی الله علیه و آله و سلّم هو ما بين الدفتين وهو ما في أيدي النّاس ليس بأكثر من ذلك ومبلغ سوره عند النّاس مائة وأربع عشر سورة ومن نسب إلينا أنا نقول إنّه أكثر من ذلك فهو كاذب</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وشيخ الطائفة الإمامية أبو جعفر الطوسي المتوفي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قال في أوّل تفسيره 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القرآن معجزة عظيمة على صدق النبي صلی الله علیه و آله و سلّم هو بل هو أكبر المعجزات وأمّا الكلام في زيادته ونقصانه فمما لا يليق به لأنّ الزيادة فيه مجمع على بطلانه والنقصان منه فالظاهر من مذاهب المسلمين خلافه وهو أليق بالصحيح من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وأمين الإسلام المفسّر العظيم الشأن أبو عليّ الفضل بن الحسن بن الفضل الطبرسي المتوفي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قال في الفن الخامس من مقدمة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الكلام في زيادته ونقصانه فإنّه لا يليق بالتفسير فأمّا الزيادة فيه فجمع على بطلانه وأمّا النقصان منه فقد روى جماعة من أصحابنا وقوم من حشوية العامة أن في القرآن تغييراً ونقصاناً والصحيح من مذهبنا خلافه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والعلامة حسن بن يوسف بن المطهر الحلي المتوفى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 سلّم كان مكلفاً بإشاعة ما نزل عليه من القرآن إلى عدد التواتر ليحصل القطع بنبوّته في أنّه المعجزة له وحينئذ لا يمكن التوافق على نقل ما سمعوه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المعجزة الدالّة على صدقه فلو لم يبلغه إلى حدّ التواتر انقطعت معجزته فلا يبقى هناك حجّة على نبوّته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والعالم الجليل بهاء الدّين العاملي المتوفي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الزبدة، القرآن متواتر لتوفر الدواعي على نقله، والمنقول عنه في تفسير آلاء الرّحمن أنّه رحمة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في ترتيب سور القرآن العظيم وآياتها على ما هو عليه الآن فزعم جمع منهم أن ذلك وقع من الصحابة بعد النبيّ صلی الله علیه و آله و سلّم وكانت الآيات غير مرتبة على ما هي عليه الآن في زمانه ولم يكن السورة متحققة في ذلك الوقت وكذا لم يكن ترتيب السور على النهج الذي كانت عليه الآن في ذلك الزمان، وهذا الزعم سخيف والحق ترتيب الآيات وحصول السور كان في زمانه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في وقوع الزيادة والنقصان فيه والصحيح أن القرآن العظيم عن ذلك الوقوع زيادة كان أو نقصاناً ويدلّ عليه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اشتهر بين النّاس من إسقاط اسم أمير المؤمنين علیه السلام منه في بعض المواضع مثل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فهو غير معتبر عند العلماء </w:t>
      </w:r>
      <w:r>
        <w:rPr>
          <w:rFonts w:eastAsia="IRNazanin" w:cs="IRNazanin"/>
          <w:color w:val="111111"/>
          <w:sz w:val="28"/>
          <w:szCs w:val="28"/>
          <w:rtl w:val="true"/>
          <w:lang w:bidi="fa-IR"/>
        </w:rPr>
        <w:t xml:space="preserve">. </w:t>
      </w:r>
      <w:bookmarkStart w:id="280" w:name="pg20786_780837"/>
    </w:p>
    <w:p>
      <w:pPr>
        <w:pStyle w:val="Heading3"/>
        <w:numPr>
          <w:ilvl w:val="2"/>
          <w:numId w:val="1"/>
        </w:numPr>
        <w:rPr/>
      </w:pPr>
      <w:bookmarkStart w:id="281" w:name="__RefHeading___Toc1806346_3531895371"/>
      <w:bookmarkStart w:id="282" w:name="_Toc106"/>
      <w:bookmarkEnd w:id="280"/>
      <w:bookmarkEnd w:id="281"/>
      <w:r>
        <w:rPr>
          <w:rtl w:val="true"/>
        </w:rPr>
        <w:t xml:space="preserve">كلام السيد الأجل ذي المجدين محيى آثار الأئمة علي بن الحسين علم الهدى قدس سره المتوفى </w:t>
      </w:r>
      <w:r>
        <w:rPr/>
        <w:t>336</w:t>
      </w:r>
      <w:r>
        <w:rPr>
          <w:rtl w:val="true"/>
        </w:rPr>
        <w:t>هـ في عدم تغيير القرآن</w:t>
      </w:r>
      <w:r>
        <w:rPr>
          <w:rtl w:val="true"/>
        </w:rPr>
        <w:t xml:space="preserve">» </w:t>
      </w:r>
      <w:r>
        <w:rPr>
          <w:rtl w:val="true"/>
        </w:rPr>
        <w:t>من الزيادة والنقصان</w:t>
      </w:r>
      <w:bookmarkEnd w:id="282"/>
    </w:p>
    <w:p>
      <w:pPr>
        <w:pStyle w:val="BookText"/>
        <w:rPr/>
      </w:pPr>
      <w:r>
        <w:rPr>
          <w:rFonts w:ascii="IRNazanin" w:hAnsi="IRNazanin" w:eastAsia="IRNazanin"/>
          <w:color w:val="111111"/>
          <w:sz w:val="28"/>
          <w:sz w:val="28"/>
          <w:szCs w:val="28"/>
          <w:rtl w:val="true"/>
          <w:lang w:bidi="fa-IR"/>
        </w:rPr>
        <w:t xml:space="preserve">نقل عنه الطبرسي في الفنّ الخامس من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جماعة من أصحابنا وقوم من حشوية العامة أن في القرآن تغييراً ونقصاناً والصحيح من مذهب أصحابنا خلافه وهو الذي نصره المرتضى قدس الله روحه واستوفى الكلام فيه غاية الإستيفاء في جواب المسائل الطرابلسيات وذكر في مواضع أن العلم بصحة نقل القرآن كالعلم بالبلدان والحوادث الكبار والوقائع العظام والكتب المشهورة وأشعار العرب المسطورة فإن العناية اشتدّت والدواعي توفّرت على نقله وحراسته وبلغت إلى حدّ لم يبلغه فيما ذكرناه لأنّ القرآن معجزة النّبوة ومأخذ العلوم الشرعيّة والأحكام الدينيّة، وعلماء المسلمين قد بلغوا في حفظه وحمايته الغاية حتّى عرفوا كلّ شيء اختلف فيه من إعرابه وقراءته وحروفه وآياته فكيف يجوز أن يكون مغيراً أو منقوصاً مع العناية الصادقة والضبط الشّديد؛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بتفصيل القرآن وأبعاضه في صحة نقله كالعلم بجملته وجرى ذلك مجرى ما علم ضرورة من الكتب المصنّفة ككتاب سيبويه والمزني فإن أهل العناية بهذا الشأن يعلمون من تفصيلهما ما يعلمونه من جملتهما حتى لو أنّ مدخلاً أدخل في كتاب سيبويه باباً في النحو ليس من الكتاب لعرف وميّز وعلم أنه ملحق وليس من أصل الكتاب وكذلك القول في كتاب المزني، ومعلوم أنّ العناية بنقل القرآن وضبطه أصدق من العناية بضبط كتاب سيبويه ودواوين</w:t>
      </w:r>
    </w:p>
    <w:p>
      <w:pPr>
        <w:pStyle w:val="BookText"/>
        <w:rPr/>
      </w:pPr>
      <w:r>
        <w:rPr>
          <w:rFonts w:ascii="IRNazanin" w:hAnsi="IRNazanin" w:eastAsia="IRNazanin"/>
          <w:color w:val="111111"/>
          <w:sz w:val="28"/>
          <w:sz w:val="28"/>
          <w:szCs w:val="28"/>
          <w:rtl w:val="true"/>
          <w:lang w:bidi="fa-IR"/>
        </w:rPr>
        <w:t xml:space="preserve">الشعراء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أيضاً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القرآن كان على عهد رسول الله صلی الله علیه و آله و سلّم مجموعاً مؤلفاً على ما هو عليه الآن واستدلّ على ذلك بأنّ القرآن كان يدرس ويحفظ جميعه في ذلك الزمان حتّى عين على جماعة من الصحابة في حفظهم له وأنه كان يعرض على النبي صلی الله علیه و آله و سلّم ويتلى عليه وأن جماعة من الصحابة مثل عبد الله بن مسعود وأبي بن كعب وغيرهما ختموا القرآن على النبيّ صلی الله علیه و آله و سلّم عدّة ختمات وكلّ ذلك يدلّ بأدنى تأمل على أنّه كان مجموعاً مرتّباً غير مبتور ولا مبثوث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من خالف في ذلك من الإماميّة والحشويّة لا يعتدّ بخلافهم فإنّ الخلاف في ذلك مضاف إلى قوم من أصحاب الحديث نقلوا أخباراً ضعيفة ظنوا صحّتها لا يرجع بمثلها عن المعلوم المقطوع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من نقل كلامه أعلى الله مقامه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283" w:name="pg20786_780838"/>
    </w:p>
    <w:p>
      <w:pPr>
        <w:pStyle w:val="BookText"/>
        <w:rPr/>
      </w:pPr>
      <w:bookmarkEnd w:id="283"/>
      <w:r>
        <w:rPr>
          <w:rFonts w:ascii="Amiri" w:hAnsi="Amiri" w:eastAsia="Amiri" w:cs="Amiri"/>
          <w:color w:val="111111"/>
          <w:sz w:val="28"/>
          <w:sz w:val="28"/>
          <w:szCs w:val="28"/>
          <w:rtl w:val="true"/>
          <w:lang w:bidi="ar-SA"/>
        </w:rPr>
        <w:t>وكذا صرّح غير واحد من سائر علمائنا الإماميّة كالمحقق الكركي، وكاشف الغطاء، والشّيخ الحرّ الآملي، والشيخ بهاء الدين، والفاضل التوني صاحب الوافية، والسيّد المجاهد والمحقق القمّي قال وجمهور المجتهدين على عدم التحريف، والمحققين من علمائنا المعاصرين متع الله المسلمين بطول بقائهم على عدم التحريف والتغيير زيادة ونقصاناً</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806348_3531895371"/>
      <w:bookmarkStart w:id="285" w:name="_Toc107"/>
      <w:bookmarkEnd w:id="284"/>
      <w:r>
        <w:rPr>
          <w:rtl w:val="true"/>
        </w:rPr>
        <w:t>فذلكة البحث</w:t>
      </w:r>
      <w:bookmarkEnd w:id="285"/>
    </w:p>
    <w:p>
      <w:pPr>
        <w:pStyle w:val="Heading4"/>
        <w:numPr>
          <w:ilvl w:val="3"/>
          <w:numId w:val="1"/>
        </w:numPr>
        <w:rPr/>
      </w:pPr>
      <w:bookmarkStart w:id="286" w:name="__RefHeading___Toc1806350_3531895371"/>
      <w:bookmarkStart w:id="287" w:name="_Toc108"/>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 xml:space="preserve">فحصل من جمع ما قدمناه أن تركيب السور من الآيات وترتيب السور أيضاً كان بأمر النبیّ صلی الله علیه و آله و سلّم و ان بسم الله الرحمن الرحيم نزلت مع كلّ سورة ما عدا توبة؛ وأنه جزء كلّ سورة وآية من آيها كما أنها جزء من سورة النّمل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القرآن المكتوب بين الدفتين هو الذي نزله الله على رسوله الخاتم صلی الله علیه و آله و سلّم ما زيد فيه حرف ولا نقص منه شيء؛ وأن عثمان ما حرف القرآن ولا أخذ منه ولا زاد فيه شيئاً بل غرضه من ذلک جمع النّاس على قراءة واحدة وإياك أن تظن أنه أحرق المصحف الصحيح وابقى الباطل والمحرف والمغير نعوذ بالله؛ وأن اعتراض علم الهدى وغيره عليه ليس إلّا من جهة منعه القراءات الأخر لا إحراقه المصحف الصحيح وتبديله كلام الله المجيد؛ وأن القراءات السبع متواتر لا يقرأ القرآن بغيرها من الشواذ؛ وأن رسم خط القرآن سماعيّ لا يقاس بالنحو ورسم الخط المتداول فيجب إبقاء رسمه على ما كتبت على الكتبة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من عزى إلى الإماميّة تحريفه فهو كاذب؛ وأن الله حافظ كتابه ومتمّم نوره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أجاد وأحسن وأحلى نظم العارف الرّومي في المقام قال في المجلّد الثالث من كتابه المثنوى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مصطفی را وعده کرد الطاف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بمیری تو نمیرد این سبق</w:t>
      </w:r>
    </w:p>
    <w:p>
      <w:pPr>
        <w:pStyle w:val="BookText"/>
        <w:rPr/>
      </w:pPr>
      <w:r>
        <w:rPr>
          <w:rFonts w:ascii="Amiri" w:hAnsi="Amiri" w:eastAsia="Amiri" w:cs="Amiri"/>
          <w:color w:val="111111"/>
          <w:sz w:val="28"/>
          <w:sz w:val="28"/>
          <w:szCs w:val="28"/>
          <w:rtl w:val="true"/>
          <w:lang w:bidi="ar-SA"/>
        </w:rPr>
        <w:t xml:space="preserve">من كتاب ومعجز ترا خافضم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وكم كن راز قرآن رافضم</w:t>
      </w:r>
    </w:p>
    <w:p>
      <w:pPr>
        <w:pStyle w:val="BookText"/>
        <w:rPr/>
      </w:pPr>
      <w:r>
        <w:rPr>
          <w:rFonts w:ascii="IRNazanin" w:hAnsi="IRNazanin" w:eastAsia="IRNazanin"/>
          <w:color w:val="111111"/>
          <w:sz w:val="28"/>
          <w:sz w:val="28"/>
          <w:szCs w:val="28"/>
          <w:rtl w:val="true"/>
          <w:lang w:bidi="fa-IR"/>
        </w:rPr>
        <w:t xml:space="preserve">من تورا اندر دو عالم رافعم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طاغیان را از حدیثت دافعم</w:t>
      </w:r>
    </w:p>
    <w:p>
      <w:pPr>
        <w:pStyle w:val="BookText"/>
        <w:rPr/>
      </w:pPr>
      <w:r>
        <w:rPr>
          <w:rFonts w:ascii="IRNazanin" w:hAnsi="IRNazanin" w:eastAsia="IRNazanin"/>
          <w:color w:val="111111"/>
          <w:sz w:val="28"/>
          <w:sz w:val="28"/>
          <w:szCs w:val="28"/>
          <w:rtl w:val="true"/>
          <w:lang w:bidi="fa-IR"/>
        </w:rPr>
        <w:t xml:space="preserve">کس نتاند بیش و کم کردن دراو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از من حافظی دیگر مجو</w:t>
      </w:r>
    </w:p>
    <w:p>
      <w:pPr>
        <w:pStyle w:val="BookText"/>
        <w:rPr/>
      </w:pPr>
      <w:r>
        <w:rPr>
          <w:rFonts w:ascii="IRNazanin" w:hAnsi="IRNazanin" w:eastAsia="IRNazanin"/>
          <w:color w:val="111111"/>
          <w:sz w:val="28"/>
          <w:sz w:val="28"/>
          <w:szCs w:val="28"/>
          <w:rtl w:val="true"/>
          <w:lang w:bidi="fa-IR"/>
        </w:rPr>
        <w:t xml:space="preserve">رونقت را روز روز افزون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بر زرّ وبر نقره ونم</w:t>
      </w:r>
    </w:p>
    <w:p>
      <w:pPr>
        <w:pStyle w:val="BookText"/>
        <w:rPr/>
      </w:pPr>
      <w:r>
        <w:rPr>
          <w:rFonts w:ascii="IRNazanin" w:hAnsi="IRNazanin" w:eastAsia="IRNazanin"/>
          <w:color w:val="111111"/>
          <w:sz w:val="28"/>
          <w:sz w:val="28"/>
          <w:szCs w:val="28"/>
          <w:rtl w:val="true"/>
          <w:lang w:bidi="fa-IR"/>
        </w:rPr>
        <w:t xml:space="preserve">منبر و محراب سازم بهر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قهر من شد قهرتو</w:t>
      </w:r>
    </w:p>
    <w:p>
      <w:pPr>
        <w:pStyle w:val="BookText"/>
        <w:rPr/>
      </w:pPr>
      <w:r>
        <w:rPr>
          <w:rFonts w:ascii="IRNazanin" w:hAnsi="IRNazanin" w:eastAsia="IRNazanin"/>
          <w:color w:val="111111"/>
          <w:sz w:val="28"/>
          <w:sz w:val="28"/>
          <w:szCs w:val="28"/>
          <w:rtl w:val="true"/>
          <w:lang w:bidi="fa-IR"/>
        </w:rPr>
        <w:t xml:space="preserve">نام تو از ترس پنهاس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آزند پنهان بگذرند</w:t>
      </w:r>
    </w:p>
    <w:p>
      <w:pPr>
        <w:pStyle w:val="BookText"/>
        <w:rPr/>
      </w:pPr>
      <w:r>
        <w:rPr>
          <w:rFonts w:ascii="IRNazanin" w:hAnsi="IRNazanin" w:eastAsia="IRNazanin"/>
          <w:color w:val="111111"/>
          <w:sz w:val="28"/>
          <w:sz w:val="28"/>
          <w:szCs w:val="28"/>
          <w:rtl w:val="true"/>
          <w:lang w:bidi="fa-IR"/>
        </w:rPr>
        <w:t xml:space="preserve">خفیه میگویند نامت راکنون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خفیه هم بانگ نماز اي ذو فنون</w:t>
      </w:r>
    </w:p>
    <w:p>
      <w:pPr>
        <w:pStyle w:val="BookText"/>
        <w:rPr/>
      </w:pPr>
      <w:r>
        <w:rPr>
          <w:rFonts w:ascii="IRNazanin" w:hAnsi="IRNazanin" w:eastAsia="IRNazanin"/>
          <w:color w:val="111111"/>
          <w:sz w:val="28"/>
          <w:sz w:val="28"/>
          <w:szCs w:val="28"/>
          <w:rtl w:val="true"/>
          <w:lang w:bidi="fa-IR"/>
        </w:rPr>
        <w:t xml:space="preserve">از هراس وترس كفار 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پنهان میشود زیرزمین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مناره بر کنم آفاق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گردانم دو چشم عاق را </w:t>
      </w:r>
      <w:bookmarkStart w:id="288" w:name="pg20786_780839"/>
    </w:p>
    <w:p>
      <w:pPr>
        <w:pStyle w:val="BookText"/>
        <w:rPr/>
      </w:pPr>
      <w:bookmarkEnd w:id="288"/>
      <w:r>
        <w:rPr>
          <w:rFonts w:ascii="IRNazanin" w:hAnsi="IRNazanin" w:eastAsia="IRNazanin"/>
          <w:color w:val="111111"/>
          <w:sz w:val="28"/>
          <w:sz w:val="28"/>
          <w:szCs w:val="28"/>
          <w:rtl w:val="true"/>
          <w:lang w:bidi="fa-IR"/>
        </w:rPr>
        <w:t xml:space="preserve">چا کرانت شهرها گیرند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گیرد ز ماهی تا بماه</w:t>
      </w:r>
    </w:p>
    <w:p>
      <w:pPr>
        <w:pStyle w:val="BookText"/>
        <w:rPr/>
      </w:pPr>
      <w:r>
        <w:rPr>
          <w:rFonts w:ascii="IRNazanin" w:hAnsi="IRNazanin" w:eastAsia="IRNazanin"/>
          <w:color w:val="111111"/>
          <w:sz w:val="28"/>
          <w:sz w:val="28"/>
          <w:szCs w:val="28"/>
          <w:rtl w:val="true"/>
          <w:lang w:bidi="fa-IR"/>
        </w:rPr>
        <w:t xml:space="preserve">تا قیامت باقیش داریم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مترس از نسخ دین ای مصطفی</w:t>
      </w:r>
    </w:p>
    <w:p>
      <w:pPr>
        <w:pStyle w:val="BookText"/>
        <w:rPr/>
      </w:pPr>
      <w:r>
        <w:rPr>
          <w:rFonts w:ascii="IRNazanin" w:hAnsi="IRNazanin" w:eastAsia="IRNazanin"/>
          <w:color w:val="111111"/>
          <w:sz w:val="28"/>
          <w:sz w:val="28"/>
          <w:szCs w:val="28"/>
          <w:rtl w:val="true"/>
          <w:lang w:bidi="fa-IR"/>
        </w:rPr>
        <w:t xml:space="preserve">ای رسول ماتو جادو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هم خرقه اژدها</w:t>
      </w:r>
    </w:p>
    <w:p>
      <w:pPr>
        <w:pStyle w:val="BookText"/>
        <w:rPr/>
      </w:pPr>
      <w:r>
        <w:rPr>
          <w:rFonts w:ascii="IRNazanin" w:hAnsi="IRNazanin" w:eastAsia="IRNazanin"/>
          <w:color w:val="111111"/>
          <w:sz w:val="28"/>
          <w:sz w:val="28"/>
          <w:szCs w:val="28"/>
          <w:rtl w:val="true"/>
          <w:lang w:bidi="fa-IR"/>
        </w:rPr>
        <w:t xml:space="preserve">گر جهان فرعون گیرد شرق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آید خدا را گاه حرب</w:t>
      </w:r>
    </w:p>
    <w:p>
      <w:pPr>
        <w:pStyle w:val="BookText"/>
        <w:rPr/>
      </w:pPr>
      <w:r>
        <w:rPr>
          <w:rFonts w:ascii="IRNazanin" w:hAnsi="IRNazanin" w:eastAsia="IRNazanin"/>
          <w:color w:val="111111"/>
          <w:sz w:val="28"/>
          <w:sz w:val="28"/>
          <w:szCs w:val="28"/>
          <w:rtl w:val="true"/>
          <w:lang w:bidi="fa-IR"/>
        </w:rPr>
        <w:t xml:space="preserve">تو اگر در زیر خاکی خفته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عصایش دان تو آنچه گفته ای گرچه باشی خفته تو در زير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عصا اگه بود آن گفت پاک قاصد انرا بر عصایت دست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بخسب ای شه مبارك خفتنی</w:t>
      </w:r>
    </w:p>
    <w:p>
      <w:pPr>
        <w:pStyle w:val="BookText"/>
        <w:rPr/>
      </w:pPr>
      <w:r>
        <w:rPr>
          <w:rFonts w:ascii="IRNazanin" w:hAnsi="IRNazanin" w:eastAsia="IRNazanin"/>
          <w:color w:val="111111"/>
          <w:sz w:val="28"/>
          <w:sz w:val="28"/>
          <w:szCs w:val="28"/>
          <w:rtl w:val="true"/>
          <w:lang w:bidi="fa-IR"/>
        </w:rPr>
        <w:t xml:space="preserve">تن بخفته نور جان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پیکار توزه کرده کمان</w:t>
      </w:r>
    </w:p>
    <w:p>
      <w:pPr>
        <w:pStyle w:val="BookText"/>
        <w:rPr/>
      </w:pPr>
      <w:r>
        <w:rPr>
          <w:rFonts w:ascii="IRNazanin" w:hAnsi="IRNazanin" w:eastAsia="IRNazanin"/>
          <w:color w:val="111111"/>
          <w:sz w:val="28"/>
          <w:sz w:val="28"/>
          <w:szCs w:val="28"/>
          <w:rtl w:val="true"/>
          <w:lang w:bidi="fa-IR"/>
        </w:rPr>
        <w:t xml:space="preserve">فلسفی و آنچه پوزش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نورت تیر دوزش میکند</w:t>
      </w:r>
    </w:p>
    <w:p>
      <w:pPr>
        <w:pStyle w:val="BookText"/>
        <w:rPr/>
      </w:pPr>
      <w:r>
        <w:rPr>
          <w:rFonts w:ascii="IRNazanin" w:hAnsi="IRNazanin" w:eastAsia="IRNazanin"/>
          <w:color w:val="111111"/>
          <w:sz w:val="28"/>
          <w:sz w:val="28"/>
          <w:szCs w:val="28"/>
          <w:rtl w:val="true"/>
          <w:lang w:bidi="fa-IR"/>
        </w:rPr>
        <w:t xml:space="preserve">چونکه چوپانش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را آنجا امیدوره کجا است</w:t>
      </w:r>
    </w:p>
    <w:p>
      <w:pPr>
        <w:pStyle w:val="BookText"/>
        <w:rPr/>
      </w:pPr>
      <w:r>
        <w:rPr>
          <w:rFonts w:ascii="Amiri" w:hAnsi="Amiri" w:eastAsia="Amiri" w:cs="Amiri"/>
          <w:color w:val="111111"/>
          <w:sz w:val="28"/>
          <w:sz w:val="28"/>
          <w:szCs w:val="28"/>
          <w:rtl w:val="true"/>
          <w:lang w:bidi="ar-SA"/>
        </w:rPr>
        <w:t>وإنّما اتسع نطاق الكلام في هذا البحث لما رأينا شدّة عناية النّاس به وكثرة حاجتهم إلى إيراد البرهان وإيضاح الحقّ في ذلك على أنا نرى كثيراً من الوعاظ على المنابر وفي المجالس يتمسّكون من غير روية وطويّة بطائفة من الأخبار على تحريف الكتاب ويقولون كيت وكيت والنّاس يتلقونه منهم على القبول فأحببت أن أقدم تلك المباحث الشريفة في هذا المقام المناسب لها فلعلّها تنفع من أراد أن يتذكر ويسلك سبيل الهدى ومع ذلك لولا خوف الإطناب لأحببت أن أذكر جميع الأخبار والأقوال الواردة ممّا تمسكوا بها على تحريف الكتاب وإن كان ما ذكرناه كاف لمن أخذت الفطانة بيده ولعلّنا نؤلف في ذلك رسالة على حدة تكون أعمّ فائدة والله تعالى ولي التوفيق فقد آن أن نرجع إلى ما كنّا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ذلك أنه حمى الحمى عن المسلمين الحمي عن المسلمين مع أن رسول الله صلی الله علیه و آله و سلّم جعلهم سواء في الماء والكلاء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القاضي عبد الجبار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ذكروه من أنّه حمى الحمى عن المسلمين فجوابه أنه لم يحم الكلاء لنفسه ولا استأثر به لكنه حماه لإبل الصدقة التي منفعتها تعود على المسلمين وقد روى عنه هذا الكلام بعينه،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ذلك لإبل الصدقة وقد أطلقته الآن وأنا أستغفر الله وليس في الإعتذار ما يزيد على ذلك</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806352_3531895371"/>
      <w:bookmarkStart w:id="290" w:name="_Toc109"/>
      <w:bookmarkEnd w:id="289"/>
      <w:r>
        <w:rPr>
          <w:rtl w:val="true"/>
        </w:rPr>
        <w:t>«</w:t>
      </w:r>
      <w:r>
        <w:rPr>
          <w:rtl w:val="true"/>
        </w:rPr>
        <w:t>اعتراض الشريف المرتضى عليه</w:t>
      </w:r>
      <w:r>
        <w:rPr>
          <w:rtl w:val="true"/>
        </w:rPr>
        <w:t>»</w:t>
      </w:r>
      <w:bookmarkEnd w:id="29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اعترض عليه علم الهدى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اعتذاره في الحمى بأنه حماه لإبل الصدقة التي منفعتها تعود على المسلمين وأنّه استغفر منه واعتذر فالمروي أولاً بخلاف ما </w:t>
      </w:r>
    </w:p>
    <w:p>
      <w:pPr>
        <w:pStyle w:val="BookText"/>
        <w:rPr/>
      </w:pPr>
      <w:r>
        <w:rPr>
          <w:rFonts w:ascii="IRNazanin" w:hAnsi="IRNazanin" w:eastAsia="IRNazanin"/>
          <w:color w:val="111111"/>
          <w:sz w:val="28"/>
          <w:sz w:val="28"/>
          <w:szCs w:val="28"/>
          <w:rtl w:val="true"/>
          <w:lang w:bidi="fa-IR"/>
        </w:rPr>
        <w:t>ذكره لأن الواقدي روى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عثمان يحمى الربذة والشرف والنقيع فكان لا يدخل في الحمى بعير له ولا فرس ولا لبني أمية حتّى كان آخر الزمان فكان يحمي الشرف لإبل و کانت الف بعير ولابل الحكم؛ وكان يحمى الربذة لإبل الصدقة ويحمى النقيع لخيل المسلمين وخيله وخيل بني أمية، على أنّه لو كان حماه لإبل الصدقة لم يكن بذلك مصيباً لأن الله تعالى ورسوله صلی الله علیه و آله و سلّم أحلاً الكلاء وأباحاه وجعلاه مشتركاً فليس لأحد أن يغيّر هذه الإباحة، ولو كان في هذا الفعل مصيباً وإنّما حماه لمصلحة تعود على المسلمين لما جاز أن يستغفر منه ويعتذر لأنّ الاعتذار إنما يكون من الخطاء دون الصواب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أنّه أعطى من بيت مال الصدقة المقاتلة وغيرها وذلك ممّا لا يحلّ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واعتذر القاضي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ذكروه من إعطائه من بيت مال الصدقة المقاتلة فلو صحّ فإنّما فعل ذلك لعلمه بحاجة المقاتلة إليه واستغناء أهل الصدقات على طريق الإقتراض، وقد روى عن رسول الله صلی الله علیه و آله و سلّم أنّه كان يفعل مثل ذلك سراً وللإمام في مثل هذه الأمور أن يفعل ما جرى هذا المجرى لأن عند الحاجة ربما يجوز له أن يقترض من النّاس فبأن يجوز أن يتناول من مال في يده ليردّه من المال الآخر 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عليه علم الهدى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اعتذاره من اعطائه المقاتلة من بیت مال الصدقة بأنّ ذلك إنّما جاز لعلمه بحاجة المقاتلة إليه واستغناء أهل الصدقة عنه وأنّ الرّسول صلی الله علیه و آله و سلّم فعل مثله، فليس بشيء لأنّ المال الذي جعل الله له جهة مخصوصة لا يجوز أن يعدل عن جهته بالاجتهاد ولو كانت المصلحة فى ذلك موقوفة على الحاجة لشرطها الله تعالى في هذا الحكم لأنّه تعالى أعلم بالمصالح واختلافها منّا ولكان لا يجعل لأهل الصدقة منها القسط مطلقاً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صلی الله علیه و آله و سلّم فعله فهو دعوى مجرّدة من غير برهان وقد كان يجب أن يروى ما ذكر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ما ذكره من الإقتراض فأين كان عثمان عن هذا العذر لما وقف عليه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ما فعل بأبي ذر رحمه الله تعالى واعلم أنّ جلالة شأن أبي ذر وفخامة أمره وعلوّ درجته ومكانته في الإسلام فوق أن يحوم حوله العبارة أو أن يحتاج إلى بيان وكلام، فقد روى الفريقان في سموّ رتبته وحسن إسلامه ما لا يسع هذه العجالة</w:t>
      </w:r>
      <w:r>
        <w:rPr>
          <w:rFonts w:eastAsia="Amiri" w:cs="Amiri" w:ascii="Amiri" w:hAnsi="Amiri"/>
          <w:color w:val="111111"/>
          <w:sz w:val="28"/>
          <w:szCs w:val="28"/>
          <w:rtl w:val="true"/>
          <w:lang w:bidi="ar-SA"/>
        </w:rPr>
        <w:t xml:space="preserve">. </w:t>
      </w:r>
      <w:bookmarkStart w:id="291" w:name="pg20786_780841"/>
    </w:p>
    <w:p>
      <w:pPr>
        <w:pStyle w:val="BookText"/>
        <w:rPr/>
      </w:pPr>
      <w:bookmarkEnd w:id="291"/>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اختلف في اسمه اختلافاً كثيراً وقول الأكثر وهو أصح ما قيل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بالجيم المضمومة والنون الساكنة والدال المهملة المفتوحة ابن جنادة بضمّ الجيم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كبار الصحابة وفضلائهم قديم الإسلام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بعد أربعة وكان خامساً وهو أوّل من حیّى رسول الله صلی الله علیه و آله و سلّم بتحية الإسلام وقال رسول الله صلی الله علیه و آله و سلّم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ولا أقلت الغبراء أصدق من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ذي لهجة أصدق من أبي ذر وسئل جعفر بن محمّد الصّادق علیه السلام عن هذا الخبر فصدّقه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في أمّتي على زهد عيسى ابن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وعى أبو ذر علماً عجز النّاس عنه ثمّ أوكأ عليه فلم يخرج منه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آدم طويلاً عظيماً أبيض الرأس واللحية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806354_3531895371"/>
      <w:bookmarkStart w:id="293" w:name="_Toc110"/>
      <w:bookmarkEnd w:id="292"/>
      <w:r>
        <w:rPr>
          <w:rtl w:val="true"/>
        </w:rPr>
        <w:t>«</w:t>
      </w:r>
      <w:r>
        <w:rPr>
          <w:rtl w:val="true"/>
        </w:rPr>
        <w:t>نفي عثمان أبا ذر من المدينة إلى الربذة ووفاته فيها</w:t>
      </w:r>
      <w:r>
        <w:rPr>
          <w:rtl w:val="true"/>
        </w:rPr>
        <w:t>» «</w:t>
      </w:r>
      <w:r>
        <w:rPr>
          <w:rtl w:val="true"/>
        </w:rPr>
        <w:t>وذكر السبب في ذلك</w:t>
      </w:r>
      <w:r>
        <w:rPr>
          <w:rtl w:val="true"/>
        </w:rPr>
        <w:t>»</w:t>
      </w:r>
      <w:bookmarkEnd w:id="293"/>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للشريف المرتضى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جميع أهل السيرة على اختلاف طرقهم وأسانيدهم أن عثمان لما أعطى مروان بن الحكم ما أعطاه وأعطى الحرث بن الحكم بن أبي العاص ثلاثمائة ألف درهم وأعطى زيد بن ثابت مائة ألف درهم؛ جعل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الكافرين بعذاب أليم ويتلو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ذلك مروان إلى عثمان فأرسل إلى أبي ذر نائلاً مولاه أن انتهِ عمّا يبلغني عنك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أينهاني عثمان عن قراءة كتاب الله تعالى وعيب من ترك أمر الله فوالله لأن أرضى الله بسخط عثمان أحبّ إليّ وخير من أن أرضى عثمان بسخط الله؛ فاغضب عثمان ذلك واحفظه وتصابر</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ذر حضر مجلس عثمان ذات يوم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من زكّى ماله هل فيه حق لغيره؟ فقال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فدفع أبو ذر في صدر كعب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ابن اليهودي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للإمام أن يأخذ مالاً من بيت مال المسلمين فينفقه فيما ينوبه من أموره فإذا أيسر قضاه؟ فقال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فرفع أبو ذر العصا فدفع بها في صدر كعب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 ما أجرأك على القول في ديننا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أذاك </w:t>
      </w:r>
    </w:p>
    <w:p>
      <w:pPr>
        <w:pStyle w:val="BookText"/>
        <w:rPr/>
      </w:pPr>
      <w:r>
        <w:rPr>
          <w:rFonts w:ascii="Amiri" w:hAnsi="Amiri" w:eastAsia="Amiri" w:cs="Amiri"/>
          <w:color w:val="111111"/>
          <w:sz w:val="28"/>
          <w:sz w:val="28"/>
          <w:szCs w:val="28"/>
          <w:rtl w:val="true"/>
          <w:lang w:bidi="ar-SA"/>
        </w:rPr>
        <w:t>لي وتولعك بأصحابي غيّب وجهك عنّي فقد آذيتني؛ الحق بالشام فأخرجه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يومئذ عامل عثمان بالشام وكان أبو ذر ينكر على معاوية أشياء يفعلها فبعث إليه معاوية ثلاثمائة دينار،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عطائي الذي حرمتمونيه عامي هذا قبلتها وإن كانت صلة فلا حاجة لي فيها وردّها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معاوية الخضراء بدمشق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كانت من عطائي الذي</w:t>
      </w:r>
    </w:p>
    <w:p>
      <w:pPr>
        <w:pStyle w:val="BookText"/>
        <w:rPr/>
      </w:pPr>
      <w:r>
        <w:rPr>
          <w:rFonts w:ascii="Amiri" w:hAnsi="Amiri" w:eastAsia="Amiri" w:cs="Amiri"/>
          <w:color w:val="111111"/>
          <w:sz w:val="28"/>
          <w:sz w:val="28"/>
          <w:szCs w:val="28"/>
          <w:rtl w:val="true"/>
          <w:lang w:bidi="ar-SA"/>
        </w:rPr>
        <w:t xml:space="preserve">حرمتمونيه عامي هذا قبلتها وإن كان من فهي الإسراف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ذر رحمة 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حدثت أعمال ما أعرفها والله ما هي في كتاب الله ولا سنّة نبيّه والله إنّي لأرى حقّاً يطفأ وباطلاً يحيى وصادقاً مكذباً وأثرة بغير تقى وصالحاً مستأثراً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حبيب بن مسلمة الفهرى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لمفسد عليكم الشام فتدارك أهله إن كانت لكم فيه حاجة فكتب معاوية إلى عثمان أنّ أبا ذر تجتمع إليه الجموع ولا آمن أن يفسدهم عليك فإن كان لك في القوم حاجة فاحمله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فاحمل جندباً إليّ على أغلظ مركب وأوعره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به مع من سار به اللّيل والنهار وحمل على شارف ليس عليها إلا قتب حتّى قدم المدينة وقد سقط لحم فخذيه من الجهد وقال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على بعير عليه قتب يابس معه خمسة من الصقالبة يطيرون به حتّى أتوا به المدينة قد تسلخت بواطن أفخاذه وكاد أن يتلف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تموت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لن أموت حتّى أنفى وذكر جوامع ما ينزل به بعد ومن يتولى دفنه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قدم أبو ذر المدينة بعث إليه عثمان بأن الحق بأيّ أرض شئت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فببيت المقدس؛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فبأحد المصرين،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مسيرك إلى الرّبذة فسيره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بها حتّى مات مات رحمه الله تعالى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الواقدي أنّ أبا ذر لما دخل على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أنعم الله علينا يا جنيدب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جندب وسمّاني رسول الله صلی الله علیه و آله و سلّم عبد الله فاخترت اسم رسول الله الذي سمّاني به على اسمي،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تزعم أنا نقول إنّ يد الله مغلولة إنّ الله فقير ونحن أغنياء؟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كنتم لا تزعمون لأنفقتم مال الله على عباده ولكني أشهد لسمعت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بنو أبي العاص ثلاثين رجلاً جعلوا مال الله دولاً وعباد الله خولا ودين الله دخلاً ثمّ يريح الله العباد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لمن حضره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أسمعتموها من نبي الله؟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أبا ذر أتكذب على رسول الله صلی الله علیه و آله و سلّم؟ فقال أبو ذر لمن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تظنون أني صدقت؟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عليّاً علیه السلام؛ فلما جاء قال عثمان لأبي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أقصص عليه حديثك في بني أبي العاص فحدّثه، فقال عثمان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هذا من رسول الله صلی الله علیه و آله و سلّم؟ فقال عليّ علیه السلام لا، وقد صدق أبو ذر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عرفت صدقه؟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ولا أقلت الغبراء من ذي لهجة أصدق من أبي ذر فقال من حضر من أصحاب النبيّ صلی الله علیه و آله و سلّم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أحدثكم أني سمعته من رسول الله صلی الله علیه و آله و سلّم ثمّ تتهموني ما كنت أظن أني أعيش حتى أسمع هذا من أصحاب محمد صلی الله علیه و آله و سلّم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الواقدي في خبر آخر بإسناده عن صهبان مولى الأسلميين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يوم دخل به علی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فعلت وفعلت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نصحتك فاستغششتني ونصحت صاحبك فاستغشني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ولكنك تريد الفتنة وتحبّها قد قلبت الشام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سنة صاحبيك لا يكون لأحد عليك كلام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ولذلك لا أم لك؟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وجدت لي عذرّاً إلا الأمر بالمعروف والنهي عن المنكر، فغضب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في هذا الشيخ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أضربه أو أحبسه أو أقتله فإنّه قد فرّق جماعة المسلمين أو أنفيه من الأرض، فتكلم علىّ علیه السلام و کان حاضراً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 عليه بما قال مؤمن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يَكُ كَاذِبًا فَعَلَيْهِ كَذِبُهُ وَإِنْ يَكُ صَادِقًا يُصِبْكُمْ بَعْضُ الَّذِي يَعِدُكُمْ إِنَّ اللَّهَ لَا يَهْدِي مَنْ هُوَ مُسْرِفٌ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عثمان بجواب غليظ لم أحبّ أن أذكره وأجابه عليّ علیه السلام بمثله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أن يؤتى به فلما أتى به وقف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عثمان أما رأيت رسول الله صلی الله علیه و آله و سلّم ورأيت أبا بكر وعمر هل رأيت هذا هديهم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هديك كهديهم؟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تبطش بی بطش جبّار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عنا من بلادنا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أبغض إليّ جوارك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أين أخرج؟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شئت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أفأخرج إلى الشام أرض الجهاد؟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جلبتك من الشام لما قد أفسدتها؛ أفأردك إليها؟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أفأخرج إلى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على قوم أهل شبهة وطعن على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أفأخرج إلى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 هو أيضاً التعرب بعد الهجرة أخرج إلى نجد؟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الشرف الأبعد أقصى فأقصى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أبيت ذلك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على وجهك هذا ولا تعدون الربذة فخرج إليها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294" w:name="pg20786_780844"/>
    </w:p>
    <w:p>
      <w:pPr>
        <w:pStyle w:val="BookText"/>
        <w:rPr/>
      </w:pPr>
      <w:bookmarkEnd w:id="294"/>
      <w:r>
        <w:rPr>
          <w:rFonts w:ascii="IRNazanin" w:hAnsi="IRNazanin" w:eastAsia="IRNazanin"/>
          <w:color w:val="111111"/>
          <w:sz w:val="28"/>
          <w:sz w:val="28"/>
          <w:szCs w:val="28"/>
          <w:rtl w:val="true"/>
          <w:lang w:bidi="fa-IR"/>
        </w:rPr>
        <w:t xml:space="preserve">قال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جلوسه لدى عثمان وذكر الخبر في ولد أبي العاص إذا بلغوا ثلاثين؛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ذلك اليوم قد أتى عثمان بتركة عبد الرحمن عرف الزهري من المال فنضت البدر حتى حالت بین عثمان وبين الرجل القائم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لعبد الرّحمن خيراً لأنّه كان يتصدق ويقرى الضيف وترك ما ترون؛ فقال كعب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أمير المؤمنين؛ فشال أبو ذر العصا فضرب بها رأس كعب ولم يشغله ما كان فيه من الألم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اليهودي تقول لرجل مات وترك هذا المال إنّ الله أعطاه خير الدنيا وخير الآخرة وتقطع على الله بذلك؟ وأنا 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يسرّني أن أموت وأدع ما يزن قيراطاً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 عنّي وجهك؛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أسير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فتمنعني من بيت ربّي أعبده فيه حتّى أموت؟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فاختر غير هذه البلدان؛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أختار غير ما ذكرت</w:t>
      </w:r>
    </w:p>
    <w:p>
      <w:pPr>
        <w:pStyle w:val="BookText"/>
        <w:rPr/>
      </w:pPr>
      <w:r>
        <w:rPr>
          <w:rFonts w:ascii="IRNazanin" w:hAnsi="IRNazanin" w:eastAsia="IRNazanin"/>
          <w:color w:val="111111"/>
          <w:sz w:val="28"/>
          <w:sz w:val="28"/>
          <w:szCs w:val="28"/>
          <w:rtl w:val="true"/>
          <w:lang w:bidi="fa-IR"/>
        </w:rPr>
        <w:t xml:space="preserve">لك ولو تركتني في دار هجرتي ما أردت شيئاً من البلدان فسيّرني حيث شئت من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مسيّرك إلى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صدق رسول الله صلی الله علیه و آله و سلّم قد أخبرني بكلّ ما أنا 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بأني أمنع عن مكة والمدينة وأموت بالربذة ويتولّى مواراتي نفر ممّن يردون من العراق نحو الحجاز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وبعث أبو ذر إلى جمل له فحمل عليه امرأته وقيل ابنته وأمر عثمان أن يتجافاه النّاس حتى يسير إلى الرّبذة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806356_3531895371"/>
      <w:bookmarkStart w:id="296" w:name="_Toc111"/>
      <w:bookmarkEnd w:id="295"/>
      <w:r>
        <w:rPr>
          <w:rtl w:val="true"/>
        </w:rPr>
        <w:t>كلام أمير المؤمنين علي علیه السلام والحسنين وعقيل لأبي ذر رحمه الله لما أخرجه عثمان إلى الربذة وكلام أبي ذر رحمة الله</w:t>
      </w:r>
      <w:bookmarkEnd w:id="296"/>
    </w:p>
    <w:p>
      <w:pPr>
        <w:pStyle w:val="Heading4"/>
        <w:numPr>
          <w:ilvl w:val="3"/>
          <w:numId w:val="1"/>
        </w:numPr>
        <w:rPr/>
      </w:pPr>
      <w:bookmarkStart w:id="297" w:name="__RefHeading___Toc1806358_3531895371"/>
      <w:bookmarkStart w:id="298" w:name="_Toc112"/>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 xml:space="preserve">قد مضى كلامه علیه السلام لأبي ذرّ رحمه الله تعالى لما أخرج إلى الرّبذة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باب المختار من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إنّك غضبت الله فارج من غضبت له إنّ القوم خافوك على دنياهم وخفتهم على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المعتزلي في شرح كلامه علیه السلام هذا وقريباً منه المسعودي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أبي ذر وإخراجه إلى الربذة أحد الأحداث التي نقمت على عثمان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هذا الكلام أبو بكر أحمد بن عبد العزيز الجوهري في كتاب السقيفة عن عبد الرزاق عن أبيه عن عكرمة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أخرج أبو ذر إلى الرّبذة أمر عثمان فنودي في النّاس أن لا يكلم أحداً أبا ذر ولا يشيّعه وأمر مروان بن الحكم أن يخرج به فخرج به وتحاماه النّاس إلّا عليّ بن أبي طالب علیه السلام وعقيلاً أخاه وحسناً وحسيناً وعمّاراً فإنهم خرجوا معه يشيّعونه، فجعل الحسن علیه السلام يكلّم أبا ذر 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تعلم أن أمير </w:t>
      </w:r>
    </w:p>
    <w:p>
      <w:pPr>
        <w:pStyle w:val="BookText"/>
        <w:rPr/>
      </w:pPr>
      <w:r>
        <w:rPr>
          <w:rFonts w:ascii="IRNazanin" w:hAnsi="IRNazanin" w:eastAsia="IRNazanin"/>
          <w:color w:val="111111"/>
          <w:sz w:val="28"/>
          <w:sz w:val="28"/>
          <w:szCs w:val="28"/>
          <w:rtl w:val="true"/>
          <w:lang w:bidi="fa-IR"/>
        </w:rPr>
        <w:t xml:space="preserve">المؤمنين قد نهى عن كلام هذا الرّجل فإن كنت لا تعلم فاعلم ذلك، فحمل عليّ علیه السلام علی مروان فضرب بالسوط بين أذني راحلته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نحاك الله إلى النّار فرجع مروان مغضباً إلى عثمان فأخبره الخبر فتلظى على عليّ علیه السلام ووقف أبو ذر فودّعه القوم ومع ذكوان مولى أمّ هاني بنت أبي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ذكوان فحفظت كلام القوم وكان حافظاً فقال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غضبت الله إنّ القوم خافوك على دنياهم وخفتهم على دينك فامتحنوك بالقلى ونفوك إلى الفلا والله لو كانت السماوات والأرض على عبد رتقا ثمّ اتقى الله لجعل له منها مخرجاً؛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يونسنّك إلّا الحقّ ولا يوحشنّك إلّا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ودّعوا عمّكم ؛ وقال لعقيل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أخاك فتكلّم عقيل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عسی أن نقول يا أبا ذر أنت تعلم أنا نحبّك وأنت تحبّنا فاتق الله فإنّ التقوى نجاة واصبر فإنّ الصبر كرم واعلم أن استثقالك الصبر من الجزع واستبطائك العافية من اليأس فدع اليأس والجذع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تكلّم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 لولا أنّه لا ينبغي للمودّع أن يسكت وللمشيع أن ينصرف لقصر الكلام وإن طال الأسف وقد أتى القوم إليك ما ترى فضع عنك الدنيا بتذكر فراقها وشدة ما اشتدّ منها برجاء ما بعدها واصبر حتّى تلقى نبيّك صلی الله علیه و آله و سلّم وهو وهو عنك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تكلّم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إنّ الله تعالى قادر أن يغيّر ما قد ترى والله كلّ هو فی يوم في شأن وقد منعك القوم دنياهم ومنعتهم دينك فما أغناك عمّا منعوك وأحوجهم إلى ما منعتهم فاسأل الله الصبر والنصر واستعذ به من الجشع والجزع فإن الصبر من الدّين والكرم وإن الجشع لا يقدم رزقاً والجزع لا يؤخر أجلاً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تكّلم عمار رحمة الله مغضباً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أنس الله من أوحشك ولا آمن من أخافك أما والله لو أردت دنياهم لأمنوك ولو رضيت أعمالهم لأحبّوك وما منع الناس أن يقولوا بقولك إلا الرضا بالدنيا والجزع من الموت ومالوا إلى ما سلطان جماعتهم عليه والملك لمن غلب، فوهبوا لهم دينهم ومنحهم القوم دنياهم فخسروا الدنيا والآخرة ألا ذلك هو الخسران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فيكي أبوذر رحمة الله وكان شيخاً كبيراً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رحمكم الله يا أهل بيت الرحمة إذا رأيتكم ذكرت بكم رسول الله صلی الله علیه و آله و سلّم ما لي بالمدينة سكن ولا شجن غيركم إنّي ثقلت على عثمان بالحجاز كما ثقلت على معاوية بالشام وكره أن أجاور أخاه وابن خاله بالمصرين فافسد الناس عليهما فسيّرني إلى بلد ليس لي به ناصر ولا دافع إلا الله، والله ما أريد إلّا الله صاحباً وما أخشى مع الله وحشة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فشكى مروان إلى عثمان ما فعل به عليّ بن أبي طالب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من يعذرني من عليّ ردّ رسولي عما وجهته له وفعل كذا والله لنعطينّه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رجع عليّ علیه السلام استقبله النّاس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عليك غضبان لتشييعك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الخيل على اللجم؛ ثمّ جاء فلما كان بالعشيّ جاء إلى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صنعت بمروان واجترأت عليّ ورددت رسولي وأمري؟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مروان فإنه استقبلني يردّني فرددته عن ردّي وأما أمرك فلم أصغره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بلغك نهيي عن كلام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كلّما أمرت بأمر معصية أطعناك فيه؟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 مروان من نفسك؛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أقيده؟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بين أذني راحلته؛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راحلتي فهي تلك فإن أراد أن يضربها كما ضربت راحلته فليفعل، وأمّا شتمه إياي فو الله لا يشتمني شتمة إلا شتمتك مثلها بما لا أكذب فيه ولا أقول إلّا حقاً، فغضب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يشتمك إذا شتمته؟ فوالله ما أنت عندي بأفضل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عليّ بن أبي طالب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 تقول هذا القول ويمروان تعدلني؟ فأنا والله أفضل منك وأبي أفضل من أبيك أبيك وأمي أفضل من أمّك وهذه نبلي قد نثلتها وهلم فأقبل بنبلك فغضب عثمان واحمرّ وجهه فقام ودخل داره و انصرف عليّ علیه السلام فاجتمع إليه أهل بيته ورجال من المهاجرين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الغد أرسل عثمان إلى وجوه المهاجرين والأنصار وإلى بني أمية يشكو إليهم علياً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يعيبني ويظاهر من يعيبني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بذلك أبا ذر وعمار بن ياسر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الوالي عليه وإصلاحه أجمل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عليّاً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اعتذرت إلى مروان وأتيته؛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أما مروان فلا آتيه ولا أعتذر منه ولكن إن أحبّ عثمان</w:t>
      </w:r>
    </w:p>
    <w:p>
      <w:pPr>
        <w:pStyle w:val="BookText"/>
        <w:rPr/>
      </w:pPr>
      <w:r>
        <w:rPr>
          <w:rFonts w:ascii="IRNazanin" w:hAnsi="IRNazanin" w:eastAsia="IRNazanin"/>
          <w:color w:val="111111"/>
          <w:sz w:val="28"/>
          <w:sz w:val="28"/>
          <w:szCs w:val="28"/>
          <w:rtl w:val="true"/>
          <w:lang w:bidi="fa-IR"/>
        </w:rPr>
        <w:t>آتيته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إلى عثمان فأخبروه فأرسل عثمان إليه فأتاه ومعه بنو هاشم فتكلّم عليّ علیه السلام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وجدت علي فيه من كلام أبي ذر ووداعه فوالله ما أردت مساءتك ولا الخلاف عليك ولكن أردت به قضاء حقّه ؛ وأما مروان فإنّه اعترض يريد ردّي عن قضاء حقّ الله عزّ وجلّ فرددته ردّ مثلي مثله؛ وأما ما كان منّي إليك فإنك أغضبتني فأخرج الغضب منّي ما لم أرده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فتكلّم عثمان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كان منك إليّ فقد وهبته لك، وأما ما كان منك إلى مروان فقد عفى الله عنك، وأما ما حلفت عليه فأنت البر الصادق فادن يدك فأخذ يده فضمّها إلى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 قالت قريش وبنو أمية لمروان أأنت رجل جبهك عليّ وضرب راحلتك وقد تفانت وائل في ضرع ناقة وذبيان وعبس في لطمة فرس والأوس والخزرج فی نسعة؟ أفتحمل لعليّ ما أتاه إليك؟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أردت ذلك لما قدرت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الذي عليه أكثر أرباب السيرة وعلماء الأخبار والنقل أن عثمان نفا أبا ذر أوّلاً إلى الشام ثمّ استقدمه إلى المدينة لما شكى منه معاوية ثمّ نفاه من المدينة إلى الربذة لما عمل بالمدينة نظير ما كان يعمل بالشام وأصل هذه الواقعة أن عثمان لما أعطى مروان بن الحكم وغيره بيوت الأموال واختص زيد بن ثابت بشيء منها جعل أبو ذر يقول بين النّاس والطرقات والشوارع بشّر الكافرين بعذاب أليم ويرفع بذلك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بما نقلنا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بحذافيرها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مالك بن أبي الرجال عن موسى بن ميسرة أن أبا الأسود الدّؤلي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أُحب لقاء أبي ذر لأسأله عن سبب خروجه فنزلت به الرّبذة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خرجت من المدينة طائعاً أو أُخرجت؟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كنت في ثغر من الثغور أغنى عنهم فاخرجت إلى مدينة الرسول صلی الله علیه و آله و سلّم فقلت دار هجرتي وأصحابي فأخرجت منها إلى ما ترى،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ذات ليلة نائم في المسجد إذ مرّ بي رسول الله صلی الله علیه و آله و سلّم فضربني برجليه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أراك نائماً؛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غلبتني عيني فنمت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تصنع إذا أخرجوك منه؟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ألحق بالشام فإنها أرض مقدسة وأرض بقيّة الإسلام وأرض الجهاد؛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 إذا أخرجوك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إلى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تصنع إذا أخرجوك منه؟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سيفي فاضرب به؛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 على خير من ذلك انسق معهم حيث ساقوك وتسمع وتطيع فسمعت وأطعت وأنا أسمع وأطيع والله ليلقينّ الله عثمان وهو آثم في جنبي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 بالرّبذة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 الحقّ لي صديقاً وكان يقول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ردّني عثمان بعد الهجرة أعرابياً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بعد هجرته أي صار أعرابيّاً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التعرّب بعد الهجرة هو أن يعود إلى البادية ويقيم مع الأعراب بعد أن كان مهاجراً وكان من رجع بعد الهجرة إلى موضعه من غير عذر يعدّونه كالمرتدّ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علل تحريم الكبائر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للفيض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بن موسى الرّضا علیه السلام إلى محمّد بن سنان فيما كتب من جواب مسائله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الله التعرب بعد الهجرة للرجوع عن الدين وترك الموازرة للأنبياء والحجج عليهم أفضل الصلوات وما في ذلك من الفساد وإبطال حقّ كلّ ذي حق لا </w:t>
      </w:r>
      <w:bookmarkStart w:id="299" w:name="pg20786_780848"/>
    </w:p>
    <w:p>
      <w:pPr>
        <w:pStyle w:val="BookText"/>
        <w:rPr/>
      </w:pPr>
      <w:bookmarkEnd w:id="299"/>
      <w:r>
        <w:rPr>
          <w:rFonts w:ascii="Amiri" w:hAnsi="Amiri" w:eastAsia="Amiri" w:cs="Amiri"/>
          <w:color w:val="111111"/>
          <w:sz w:val="28"/>
          <w:sz w:val="28"/>
          <w:szCs w:val="28"/>
          <w:rtl w:val="true"/>
          <w:lang w:bidi="ar-SA"/>
        </w:rPr>
        <w:t>لعلّة سكنى البدو ولذلك لو عرف الرجل الدين كاملاً لم يجز له مساكنة أهل الجهل، والخوف عليه لأنه لا يؤمن أن وقع منه ترك العلم والدّخول مع أهل الجهل والتمادي في ذلك</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الفيض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سكنى البدو وبدون لا وهو أوضح وأوثق بما بعده؛ والخوف عليه عطف على الفساد والإبطال انتهى فتأمّل</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806360_3531895371"/>
      <w:bookmarkStart w:id="301" w:name="_Toc113"/>
      <w:bookmarkEnd w:id="300"/>
      <w:r>
        <w:rPr>
          <w:rtl w:val="true"/>
        </w:rPr>
        <w:t>«</w:t>
      </w:r>
      <w:r>
        <w:rPr>
          <w:rtl w:val="true"/>
        </w:rPr>
        <w:t>اعتذار القاضي عبد الجبار وشيخه أبي علي على نفي أبي ذر</w:t>
      </w:r>
      <w:r>
        <w:rPr>
          <w:rtl w:val="true"/>
        </w:rPr>
        <w:t>» «</w:t>
      </w:r>
      <w:r>
        <w:rPr>
          <w:rtl w:val="true"/>
        </w:rPr>
        <w:t>إلى الربذة</w:t>
      </w:r>
      <w:r>
        <w:rPr>
          <w:rtl w:val="true"/>
        </w:rPr>
        <w:t>»</w:t>
      </w:r>
      <w:bookmarkEnd w:id="301"/>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حكى القاضي عن شيخه أبي علي في نفي أبي ذر إلى الربذة أنّ الناس اختلفوا في أمره فروى عنه أنّه قيل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أعثمان أنزلك الربذة؟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اخترت لنفسي ذلك أن معاوية كتب يشكوه وهو بالشام فكتب إليه عثمان أن صيّره إلى المدينة فلما صار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أخرجك إلى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سمعت الرّسول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عمارة المدينة موضع كذا فأخرج عنه فلذلك خرجت؛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البلاد أحب إليك بعد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الرّبذة؛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إليها وإذا تكافأت الأخبار لم يكن في ذلك لهم حجّة ولو ثبت ذلك لكان لا يمتنع أن يخرج إلى الربذة لصلاح يرجع إلى الدّين فلا يكون ظلماً لأبي ذر بل ربما يكون إشفاقاً عليه وخوفاً من أن يناله من بعض أهل المدينة مكروه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روى أنه كان يغلظ في القول ويخشن في الكلام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أصحاب رسول الله صلی الله علیه و آله و سلّم على عهد وينفر بهذا القول فرأى إخراجه أصلح لما يرجع إليهم وإليه من المصلحة وإلى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أن عمر أخرج عن المدينة نصر بن حجاج لما خاف ناحيته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وندب الله تعالى إلى خفض الجناح للمؤمنين وإلى القول اللين للكافرين وبين للرسول صلی الله علیه و آله و سلّم أنّه لو استعمل الفظاظة لانفضّوا من حولك فلمّا رأى عثمان من خشونة كلام أبي ذر وما كان يورده مما يخشى منه التنفير فعل ما فعل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عن زيد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ذر وهو 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أنزلك هذا المنزل؟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أنّي كنت بالشام في أيام معاوية وقد ذكرت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هذه في أصل الكتاب فيهم وفينا فكتب معاوية إلى عثمان في ذلك فكتب إليّ أن أقدم عليّ فقدمت </w:t>
      </w:r>
      <w:bookmarkStart w:id="302" w:name="pg20786_780849"/>
    </w:p>
    <w:p>
      <w:pPr>
        <w:pStyle w:val="BookText"/>
        <w:rPr/>
      </w:pPr>
      <w:bookmarkEnd w:id="302"/>
      <w:r>
        <w:rPr>
          <w:rFonts w:ascii="Amiri" w:hAnsi="Amiri" w:eastAsia="Amiri" w:cs="Amiri"/>
          <w:color w:val="111111"/>
          <w:sz w:val="28"/>
          <w:sz w:val="28"/>
          <w:szCs w:val="28"/>
          <w:rtl w:val="true"/>
          <w:lang w:bidi="ar-SA"/>
        </w:rPr>
        <w:t xml:space="preserve">عليه فانثال الناس إليّ كأنهم لم يعرفوني فشكوت ذلك إلى عثمان فخيّرني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أنزل حيث شئت فنزلت الرّبذة وحكى عن الخياط قريباً مما تقدم من أنّ خروج أبي ذر إلى الربذة كان باختياره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ما في ذلك أن يختلق الأخبار فتطرح ونرجع إلى الأمر الأوّل في صحة إمامة عثمان وسلامة أحواله</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806362_3531895371"/>
      <w:bookmarkStart w:id="304" w:name="_Toc114"/>
      <w:bookmarkEnd w:id="303"/>
      <w:r>
        <w:rPr>
          <w:rtl w:val="true"/>
        </w:rPr>
        <w:t>«</w:t>
      </w:r>
      <w:r>
        <w:rPr>
          <w:rtl w:val="true"/>
        </w:rPr>
        <w:t>جواب الشريف المرتضى علم الهدى واعتراضه</w:t>
      </w:r>
      <w:r>
        <w:rPr>
          <w:rtl w:val="true"/>
        </w:rPr>
        <w:t>»</w:t>
      </w:r>
      <w:bookmarkEnd w:id="304"/>
    </w:p>
    <w:p>
      <w:pPr>
        <w:pStyle w:val="BookText"/>
        <w:rPr/>
      </w:pPr>
      <w:r>
        <w:rPr>
          <w:rFonts w:ascii="Amiri" w:hAnsi="Amiri" w:eastAsia="Amiri" w:cs="Amiri"/>
          <w:color w:val="111111"/>
          <w:sz w:val="28"/>
          <w:sz w:val="28"/>
          <w:szCs w:val="28"/>
          <w:rtl w:val="true"/>
          <w:lang w:bidi="ar-SA"/>
        </w:rPr>
        <w:t xml:space="preserve">اعترض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وردّ كلامه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الأخبار مكافئة في أمر أبي ذر وإخراجه إلى الرّبذة وهل كان ذلك باختياره أو بغير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فمعاذ الله أن يتكافيء في ذلك بل المعروف الظاهر أنه نفاه من المدينة إلى الرّبذة، ثمّ أتى بالروايات الثلاث عن الواقدي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جميع أهل السيرة على اختلاف الطرق إلى آخر ما نقلناه عنه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آنفاً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هذا الباب أكثر من أن نحصرها وأوسع من أن نذكرها أو ما تحمل نفسه على ادّعا إن أبا ذر خرج مختاراً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ننكر أن يكون ما أورده صاحب الكتاب من من أنّه خرج مختاراً قد روى إلّا أنّه في الشاذّ النادر وبإزاء هذه الرواية الفذة كلّ الروايات التي تتضمن خلافها ومن تصفّح الأخبار علم أنها غير متكافئة على ما ظن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القاضي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يجوز خروجه عن تخيير وإنما اشخص من الشام على الوجه الذي اشخص عليه من خشونة المركب وقبح السير به للموجدة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قدم منع الناس من كلامه وأغلظ له في القول وكلّ هذا لا يشبه أن يكون أخرجه إلى الرّبذة باختياره وكيف يظن عاقل أن أبا ذر يحبّ أن يختار الرّبدة منزلاً مع جدبها وقحطها وبعدها عن الخيرات ولم يكن بمنزل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اشفق عليه من أن يناله بعض أهل المدينة بمكروه من حيث كان يغلظ له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بشيء يعوّل عليه لأنه لم يكن في أهل المدينة إلّا من كان راضياً بقوله عاتباً بمثل عتبه إلا أنهم كانوا بين مجاهر بما في نفسه ومخف ما عنده وما في أهل المدينة إلّا من رئى مما حدث على أبي ذر واستفظعه ومن رجع إلى كتب السير عرف ما ذكرناه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أخرج من المدينة نصر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بعد ما بين الأمرين وما كنا نظن أن أحداً يسوّى بين أبي ذر وهو وجه الصحابة وعينهم ومن أجمع المسلمون على توفيره وتعظيمه وأن رسول الله صلی الله علیه و آله و سلّم مدحه من صدق اللهجة بما لم يمدح به صدق اللهجة بما لم يمدح به أحداً وبين نصر بن الحجاج الحدث الذي كان خاف عمر من افتتان النساء به وبشبابه ولا حظ له في فضل ولا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عمر قد ذم بإخراجه نصر بن الحجاج من غير ذنب كان منه وإذا كان من أخرج نصر بن الحجّاج مذموماً فكيف بمن أخرج مثل أبي ذر عنه رحمة الله؟ </w:t>
      </w:r>
      <w:bookmarkStart w:id="305" w:name="pg20786_780850"/>
    </w:p>
    <w:p>
      <w:pPr>
        <w:pStyle w:val="BookText"/>
        <w:rPr/>
      </w:pPr>
      <w:bookmarkEnd w:id="305"/>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والرّسول صلی الله علیه و آله و سلّم ندبا إلى خفض الجناح ولين القول للمؤمن والكافر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كما قال إلا أن هذا أدب كان ينبغي أن يتأدب به عثمان في أبي ذر ولا يقابله بالتكذيب وقد قطع الرسول صلی الله علیه و آله و سلّم على صدقه ولا يسمعه مكروه الكلام وهو إنما نصح له وأهدى عليه عيوبه وعاتبه على ما لو نوزع عنه لكان خيراً له في الدنيا والآخرة وهذه جملة كافية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تاريخ أبي جعفر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الوفاة أبا ذر في الربذة وذلك في سنة اثنتين وثلاثين من الهجرة في سنة ثمان في ذي الحجة من إمارة عثمان قال لابنته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استشرفي يا بنيّه فانظري هل ترين أحداً؟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جاءت ساعتي بعد، ثمّ أمرها فذبحت شاة ثمّ طبختها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جاءك الذين يدفنوني فقولي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ذر يقسم عليكم أن لا تركبوا حتّى تأكلوا فلمّا نضجت قدرها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انظري هل ترين أحداً؟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هؤلاء ركب مقبلون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استقبلي بي الكعبة؛ ففعلت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وعلى ملّة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أبنته فتلقتهم وقالت رحمكم الله اشهدوا أبا ذر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هو؟ فأشارت لهم إليه وقد مات فادفنوه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ونعمة عين لقد أكرمنا الله بذلك وإذا ركب من أهل الكوفة فيهم ابن مسعود فمالوا إليه وابن مسعود 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صلی الله علیه و آله و سلّم يموت وحده ويبعث وحده فغسلوه وكفنوه وصلّوا عليه ودفنوه فلما أرادوا يرتحلوا قالت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يقرأ عليكم السلام وأقسم عليكم أن لا تركبوا حتى تأكلوا ففعلوا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في رواية أخرى بإسناده عن الحلحال بن ذرى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ابن مسعود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أربعة عشر راكباً حتّى أتينا على الرّبذة فإذا امرأة قد تلقتنا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أبا ذر وما شعرنا بأمره ولا بلغنا فقال وأين أبو ذر؟ فأشارت إلى خباء فمال ابن مسعود إليه وهو يبكي فغسلناه وكفناه وإذا خباؤه خباء منضوح بمسك فقلنا للمرأة ما هذا؟ فقالت كانت مسكة فلما حضر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يحضره شهود يجدون الريح ولا يأكلون فدوفي تلك المسكة بماء ثمّ رشى بها الخباء فاقريهم ريحها واطبخي هذا اللحم فإنه سيشهدني قوم صالحون يلون دفني فاقريهم فلما دفنّا دعتنا إلى الطعام فأكلنا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فضائل أبي ذر وإسلامه وترجمته ومقامه في الرّبذة وموته وصلاة عبد الله بن مسعود عليه ومن كان معه في موته كثيرة لا نطول بذكرها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806364_3531895371"/>
      <w:bookmarkStart w:id="307" w:name="_Toc115"/>
      <w:bookmarkEnd w:id="306"/>
      <w:r>
        <w:rPr>
          <w:rtl w:val="true"/>
        </w:rPr>
        <w:t>الكلام في اجتماع الناس وتذاكرهم أعمال عثمان</w:t>
      </w:r>
      <w:bookmarkEnd w:id="30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بن عمر أنّ بن جعفر حدثه عن أمّ </w:t>
      </w:r>
    </w:p>
    <w:p>
      <w:pPr>
        <w:pStyle w:val="BookText"/>
        <w:rPr/>
      </w:pPr>
      <w:r>
        <w:rPr>
          <w:rFonts w:ascii="Amiri" w:hAnsi="Amiri" w:eastAsia="Amiri" w:cs="Amiri"/>
          <w:color w:val="111111"/>
          <w:sz w:val="28"/>
          <w:sz w:val="28"/>
          <w:szCs w:val="28"/>
          <w:rtl w:val="true"/>
          <w:lang w:bidi="ar-SA"/>
        </w:rPr>
        <w:t>بكر بنت المسور بن مخرمة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إبل من إبل الصدقة على عثمان فوهبها لبعض بني الحكم فبلغ ذلك عبد الرحمن بن عوف فأرسل إلى المسور بن مخرمة وإلى عبد الرحمن بن الأسود بن عبد يغوث فأخذاها فقسمها عبد الرحمن في النّاس وعثمان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عمرو حدثني محمّد بن صالح عن عبيد الله بن رافع بن</w:t>
      </w:r>
    </w:p>
    <w:p>
      <w:pPr>
        <w:pStyle w:val="BookText"/>
        <w:rPr/>
      </w:pPr>
      <w:r>
        <w:rPr>
          <w:rFonts w:ascii="Amiri" w:hAnsi="Amiri" w:eastAsia="Amiri" w:cs="Amiri"/>
          <w:color w:val="111111"/>
          <w:sz w:val="28"/>
          <w:sz w:val="28"/>
          <w:szCs w:val="28"/>
          <w:rtl w:val="true"/>
          <w:lang w:bidi="ar-SA"/>
        </w:rPr>
        <w:t>نقاحة عن عثمان بن الشريد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عثمان على جبلة بن عمرو الساعدي وهو بفناء داره ومعه جامعة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نعثل والله لأقتلنّك ولأحملنك على قلوص جرباء ولأخر جنّك إلى حرة النّار، ثمّ جاءه مرة أخرى وعثمان على المنبر فأنزله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 من اجترأ على عثمان بالمنطق السيىء جبلة بن عمرو الساعدي مرّ به عثمان وهو جالس في ندى قومه وفي يد جبلة بن عمرو جامعة فلما مرّ عثمان سلّم فردّ القوم فقال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تردّون على رجل فعل كذا وكذ؟ ثمّ أقبل على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لأطرحنّ هذه الجامعة في عنقك أو لتتركن بطانتك هذه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بطانة؟ فوالله إني لأتخيّر النّاس فقال مروان تخيّرته، ومعاوية تخيّرته، وعبد الله بن عامر بن كريز تخيّرته، وعبد الله بن سعد تخيّرته، منهم من نزل القرآن بدمه وأباح رسول الله صلی الله علیه و آله و سلّم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فانصرف عثمان فما زال النّاس مجترئين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في بعض أيامه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قد ركبت نها بير وركبناها معك فتب نتب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بعد ذلك خطب عثمان الناس فقام إليه جهجاه الغفاري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ألا إن هذه شارف قد جئنا بها عليها عباءة وجامعة قم يا نعثل فانزل عن هذا المنبر فلندرعك العباءة ولنطرحك في الجامعة ولنحملك على الشارف ثمّ نطرحك في جبل الدخان،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وقبح ما جئت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ذلك إلا عن ملإ من النّاس وقام إلى عثمان خيرته وشيعته من بني أمية فحملوه وأدخلوه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غزا المسلمون غزوة الصواري ونصرهم الله على الأعداء فقتلوا منهم مقتلة عظيماً وهزم القوم جعل محمّد بن أبي حذيفة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تركنا خلفنا الجهاد حقّاً،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جهاد؟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فعل كذا وكذا وفعل كذا وكذا حتّى أفسد النّاس فقدموا بلدهم وقد أفسدهم وأظهروا من القول ما لم يكونوا ينطقون به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محمّد بن أبي حذيفة ومحمّد بن أبي بكر عام خرج عبد الله بن سعد بن أبي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عبد الله بن سعد بأمر عثمان لغزوة الرّوم التي يقال لها غزوة الصواري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فأظهرا عيب عثمان وما غير وما خالف به أبا بكر وعمر وأنّ دم عثمان حلال، ويقولان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عبد الله بن سعد رجلاً كان رسول الله صلی الله علیه و آله و سلّم أباح دمه </w:t>
      </w:r>
      <w:bookmarkStart w:id="308" w:name="pg20786_780852"/>
    </w:p>
    <w:p>
      <w:pPr>
        <w:pStyle w:val="BookText"/>
        <w:rPr/>
      </w:pPr>
      <w:bookmarkEnd w:id="308"/>
      <w:r>
        <w:rPr>
          <w:rFonts w:ascii="IRNazanin" w:hAnsi="IRNazanin" w:eastAsia="IRNazanin"/>
          <w:color w:val="111111"/>
          <w:sz w:val="28"/>
          <w:sz w:val="28"/>
          <w:szCs w:val="28"/>
          <w:rtl w:val="true"/>
          <w:lang w:bidi="fa-IR"/>
        </w:rPr>
        <w:t xml:space="preserve">ونزل القرآن بكفره وأخرج رسول الله صلی الله علیه و آله و سلّم قوماً وأدخلهم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حكم بن العاص وابنه مروان الطريدين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ونزع أصحاب رسول الله صلی الله علیه و آله و سلّم واستعمل سعيد بن العاص وعبد الله بن عامر فبلغ ذلك عبد الله بن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تركبا معنا فركبا في مركب ما فيه أحد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وعابا عثمان أشدّ العيب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بإسناده عن عبد الرحمن بن يسار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النّاس ما صنع عثمان کتب من بالمدينة من أصحاب النبيّ صلی الله علیه و آله و سلّم إلى من بالآفاق منهم وكانوا قد تفرقوا في الثغور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إنما خرجتم أن تجاهدوا في سبيل الله عزّ وجلّ تطلبون دين محمّد صلی الله علیه و آله و سلّم فإنّ فإن دين محمّد قد افسد من خلفكم وترك فهلموا فأقيموا دين محمّد صلی الله علیه و آله و سلّم فأقبلوا من كلّ أفق حتى قتلوه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806366_3531895371"/>
      <w:bookmarkStart w:id="310" w:name="_Toc116"/>
      <w:bookmarkEnd w:id="309"/>
      <w:r>
        <w:rPr>
          <w:rtl w:val="true"/>
        </w:rPr>
        <w:t>نصح أمير المؤمنين علي علیه السلام عثمان</w:t>
      </w:r>
      <w:bookmarkEnd w:id="31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الواقدي فإنّه زعم أن عبد الله بن محمّد حدّثه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أصحاب رسول الله صلی الله علیه و آله و سلّم بعضهم إلى بعض أن أقدموا فإن كنتم تريدون الجهاد فعندنا الجهاد وكثر الناس على عثمان ونالوا منه أقبح ما نيل من أحد وأصحاب رسول الله صلی الله علیه و آله و سلّم يرون ويسمعون ليس فيهم أحد ينهى ولا يذبّ إلا نفير زيد بن ثابت وأبو أسيد الساعدي وكعب بن مالك وحسان بن ثابت فاجتمع النّاس وكلّموا عليّ بن أبي طالب علیه السلام فدخل على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وراثي وقد كلّموني فيك والله ما أدري ما أقول لك وما أعرف شيئاً تجهله ولا أدلك على أمر لا تعرفه إنّك لتعلم ما نعلم ما سبقناك إلى شيء فنخبرك عنه ولا خلونا بشيء فنبلغكه وما خصصنا بأمر دونك وقد رأيت وسمعت وصحبت رسول الله صلی الله علیه و آله و سلّم ونلت صهره وما ابن أبي قحافة بأولى بعمل الحق منك ولا ابن الخطاب بأولى بشيء من الخير منك، وأنّك أقرب إلى رسول الله صلی الله علیه و آله و سلّم رحماً ولقد نلت من صهر رسول الله صلی الله علیه و آله و سلّم ما لم ينالا ولا سبقاك إلى شيء فالله الله في نفسك فإنّك والله ما تبصر من عمى ولا تعلم من جهل وإنّ الطريق لواضح بيّن وإن أعلام الدّين لقائمة تعلم يا عثمان أنّ أفضل عباد الله عند الله إمام عادل هدى وهَدى فأقام سنّة معلومة وأمات بدعة متروكة فوالله إن كلا لبيّن وإن السنن لقائمة لها اعلام وأنّ البدع لقائمة لها اعلام وأنّ شرّ الناس عند الله إمام جائر ضلّ وُضلّ به فأمات سنة معلومة واحيا بدعة متروكة وإنّي 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يؤتى يوم القيامة بالإمام الجائر وليس معه نصير ولا عاذر فيلقي في جهنّم فيدور في جهنم كما تدور الرحى ثمّ يرتطم في غمرة جهنم وإنّي أحذرك الله واحذّرك سطواته ونقماته فإن عذابه شديد أليم واحذّرك أن </w:t>
      </w:r>
    </w:p>
    <w:p>
      <w:pPr>
        <w:pStyle w:val="BookText"/>
        <w:rPr/>
      </w:pPr>
      <w:r>
        <w:rPr>
          <w:rFonts w:ascii="Amiri" w:hAnsi="Amiri" w:eastAsia="Amiri" w:cs="Amiri"/>
          <w:color w:val="111111"/>
          <w:sz w:val="28"/>
          <w:sz w:val="28"/>
          <w:szCs w:val="28"/>
          <w:rtl w:val="true"/>
          <w:lang w:bidi="ar-SA"/>
        </w:rPr>
        <w:t xml:space="preserve">تكون إمام هذه الأمّة المقتول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هذه الأمّة إمام فيفتح عليها القتل والقتال إلى يوم القيامة وتلبس أمورها عليها ويتركها شيعاً فلا يبصرون الحقّ لعلو الباطل يموجون فيها موجاً ويمرجون فيها مرجاً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علمت ليقولن الذي قلت أما والله لو كنت مكاني ما عنفتك ولا أسلمتك ولا عبت عليك ولا جئت منكراً أن وصلت رحماً وسددت خلة وآويت ضائعاً ووليت شبيها ا بمن كان عمر يولي؛ انشدك الله يا علي هل تعلم أنّ المغيرة بن شعبة ليس هناك؟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فتعلم أنّ ولاه؟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تلوموني أن وليت ابن عامر في رحمه وقرابته؟</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سأُخبرك أنّ عمر بن الخطّاب كان كل من ولّي فإنما يطأ على صماخه إن بلغه عنه حرف جبله ثمّ بلغ به أقصى الغاية وأنت لا تفعل ضعفت ورفقت على أقربائك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أقرباؤك أيضاً،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لعمري إن رحمهم مني لقريبة ولكنّ الفضل في 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أن عمر ولّى معاوية خلافته كلّها فقد وليته؟</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 الله هل تعلم أنّ معاوية كان أخوف من عمر من يرفأ غلام عمر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معاوية يقتطع الأمور دونك وأنت تعلمها فيقول النّاس هذا أمر عثمان فيبلغك ولا تغير على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عليّ علیه السلام من عنده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عثمان على أثره فجلس على المنبر فاستمال قلوب النّاس إليه بما قال واعتذر من أفعاله واشتكى من الناس بما قالوا في مطاعته وقوادحه فلما انتهى من كلامه قام مروان بن الحكم فقال مخاطباً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حكمنا والله بيينا وبينكم السيف نحن والله وأنت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فرشنا لكم أعراضنا فنبت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معارسكم تبنون في دمن الثرى</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لاسكتّ دعني وأصحابي ما منطقك في هذا ألم أتقدم إليك ألا تنطق؟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مروان ونزل عثمان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بما رواه الطبري من نصح أمير المؤمنين عليّ علیه السلام عثمان الشيخ الأجل المفيد قدس سره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نقله الشريف الرضي رضوان الله عليه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الكلام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المختار من باب الخطب معنوناً بقول </w:t>
      </w:r>
    </w:p>
    <w:p>
      <w:pPr>
        <w:pStyle w:val="BookText"/>
        <w:rPr/>
      </w:pPr>
      <w:r>
        <w:rPr>
          <w:rFonts w:ascii="IRNazanin" w:hAnsi="IRNazanin" w:eastAsia="IRNazanin"/>
          <w:color w:val="111111"/>
          <w:sz w:val="28"/>
          <w:sz w:val="28"/>
          <w:szCs w:val="28"/>
          <w:rtl w:val="true"/>
          <w:lang w:bidi="fa-IR"/>
        </w:rPr>
        <w:t>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 له علیه السلام لما اجتمع النّاس عليه وشكوه مما نقموه على عثمان وسألوه مخاطبته عنهم واستعتابه لهم فدخل علیه السلام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ورائي وقد استسفروني بينك وبينهم ووالله ما أدري ما أقول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وبين النسخ الثلاث اختلاف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الطبري بإسناده عن عبد الله بن زيد العنبري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ناس من المسلمين فتذاكروا أعمال عثمان وما صنع فاجتمع رأيهم على أن يبعثوا إليه رجلاً يكلّمه ويخبره بأحداثه فأرسلوا إليه عامر بن عبد الله التميمي فأتاه فدخل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المسلمين اجتمعوا فنظروا في أعمالك فوجدوك قد ركبت أموراً عظاماً فاتق الله عزّ وجلّ وتب إليه وانزع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هذا فإن النّاس يزعمون أنّه قارىء ثمّ هو يجيء فيكلّمني في المحقرات فوالله ما يدري أين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ندري أين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ما تدري أين الله، قال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إنّي لأدري أنّ الله بالمرصاد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فأرسل عثمان إلى معاوية بن أبي سفيان وإلى عبد الله بن سعد بن أبي سرح وإلى سعید بن العاص وإلى عمرو بن العاص بن وائل السهمي وإلى عبد الله بن عامر فجمعهم ليشاورهم في أمره وما طلب إليه وما بلغه عنهم فلما اجتمعوا عنده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امرىء وزراء ونصحاء وإنّكم وزرائي ونصحائي وأهل ثقتي وقد صنع النّاس ما قد رأيتم وطلبوا إليّ أن أعزل عمّالي وأن أرجع عن جميع ما يكرهون إلى ما يحبّون فاجتهدوا رأيكم وأشيروا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لك يا أمير المؤمنين أن تأمرهم بجهاد يشغلهم عنك وأن تجمّرهم في المغازي حتّى يذلوا لك فلا يكون همة أحدهم إلا نفسه وما هو فيه من دبرة دابته وقمل فروه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عثمان على سعيد بن العاص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كنت تريد رأينا فأحسم عنك الداء واقطع عنك الذي تخاف واعمل برأي 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قوم قادة متى تهلك يتفرقوا ولا يجتمع لهم أمر،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الرأي لولا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لك يا أمير المؤمنين أن ترد عمالك على الكفاية لما قبلهم وأنا ضامن لك قبلي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على عبد الله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يا أمير المؤمنين أن النّاس </w:t>
      </w:r>
    </w:p>
    <w:p>
      <w:pPr>
        <w:pStyle w:val="BookText"/>
        <w:rPr/>
      </w:pPr>
      <w:r>
        <w:rPr>
          <w:rFonts w:ascii="Amiri" w:hAnsi="Amiri" w:eastAsia="Amiri" w:cs="Amiri"/>
          <w:color w:val="111111"/>
          <w:sz w:val="28"/>
          <w:sz w:val="28"/>
          <w:szCs w:val="28"/>
          <w:rtl w:val="true"/>
          <w:lang w:bidi="ar-SA"/>
        </w:rPr>
        <w:t xml:space="preserve">أهل طمع فاعطهم من هذا المال تعطف عليك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عمرو بن العاص،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أنك قد ركبت النّاس بما يكرهون فاعتزم أن تعتدل فإن أبيت فاعتزم أن تعتزل فإن أبيت فاعتزم عزماً وامض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قمل فروك أهذا الجدّ منك فاسكت عنه دهراً حتّى إذا تفرّق القوم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أمير المؤمنين لأنت أعزّ عليّ من ذلك ولكن قد علمت أن سيبلغ النّاس قول كلّ رجل منا فأردت أن يبلغهم قولي فيثقوا بي فأقود إليك خيراً أو أدفع عنك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عثمان عماله على أعمالهم وأمرهم بالتضييق على من قبلهم وأمرهم بتجمير النّاس في البعوث وعزم على تحريم أعطياتهم ليطيعوه ويحتاجوا إليه، وردّ سعيد بن العاص أميراً على الكوفة فخرج أهل الكوفة عليه بالسلاح فتلقوه فردّوه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يلي علينا حكماً ما حملنا سيوفنا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المسعودي والواقدي والطبري وغيرهما من أصحاب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سنة خمس ثلاثين سار مالك بن الحارث النخعي من الكوفة في مائتي رجل وحكيم بن جبلة العبدي في مائة رجل من أهل البصرة، ومن أهل مصر ستمائة رجل على أربعة ألوية لها رؤوس أربعة مع كلّ رجل منهم لواء وفيهم محمّد بن أبي بكر وكان جماع أمرهم جميعاً إلى عمرو بن بديل بن ورقاء الخزاعي وكان من أصحاب النبيّ صلی الله علیه و آله و سلّم وإلى عبد الرحمن بن عديس التجيبي فكان فيما كتبوا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أما بعد فاعلم أن الله لا يغير ما بقوم حتى يغيروا ما بأنفسهم فالله الله ثمّ الله الله فإنّك على دنيا فاستتم إليها معها آخرة ولا تنس نصيبك من تنس نصيبك من الآخرة فلا تسوغ لك الدّنيا واعلم أنا والله الله نغضب وفي الله نرضى وأنا لن نضع سيوفنا عن عواتقنا حتّى تأتينا منك توبة مصرحة أو ضلالة مجلحة مبلجة فهذه مقالتنا لك وقضيتنا إليك والله عذيرنا منك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أهل المدينة إلى عثمان يدعونه إلى التوبة ويحتجون ويقسمون له بالله لا يمسكون عنه أبداً حتّى يقتلوه أو يعطيهم ما يلزمه من حق الله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خاف القتل شاور نصحائه وأهل بيته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القوم ما قد رأيتم فما المخرج؟ فأشاروا عليه أن يرسل إلى عليّ بن أبي طالب فيطلب إليه أن يردّهم عنه ويعطيهم ما يرضيهم ليطاولهم حتّى يأتيه أمداد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لن يقبلوا التعليل وهي محملي عهداً وقد كان منّي في قدمتهم الأولى ما كان فمتى أعطهم ذلك يسألونك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مقاربتهم حتّى تقوى أمثل من مكاثرتهم على القرب فأعطهم ما سألوك وطاولهم ما طاولوك فإنّما هم بغوا عليك فلا عهد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فأرسل إلى عليّ علیه السلام فدعاه فلمّا جاءه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حسن إنّه قد كان من النّاس ما قد رأيت وكان منّي ما قد علمت ولست آمنهم على قتلي فارددهم عنّي فإنّ لهم الله عزّ وجلّ أن أعتبهم من كلّ ما يكرهون وأن أعطيهم الحقّ من نفسي ومن غيري وإن كان في ذلك سفك دمي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إلى عدلك أحوج منك إلى قتلك وإنّي لأرى قوماً لا يرضون إلا بالرضي وقد كنت أعطيتهم في قدمتهم الأولى عهداً من الله لترجعن عن جميع ما نقموا فرددتهم عنك ثمّ لم تف لهم بشيء من ذلك فلا تغرّني هذه المرة من شيء فإني معطيهم عليك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فاعطهم فوالله لأفينّ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 علیه السلام إلى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إنّما طلبتم الحقّ فقد أعطيتموه إن عثمان قد زعم أنّه منصفكم من نفسه ومن غيره وراجع عن جميع ما تكرهون فاقبلوا منه ووكدوا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فاستوثق منه لنا فإنا والله ما نرضى بقول دون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عليه فأخبره الخبر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بيني وبينهم أجلاً يكون لي فيه مهلة فإني لا أقدر على ردّ ما كرهوا في يوم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حضر بالمدينة فلا أجل فيه وما غاب فأجله وصول أمرك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أجّلني فيما بالمدينة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فخرج إلى النّاس فأخبرهم بذلك وكتب بينهم وبين عثمان كتاباً أجّله فيه ثلاثاً على أن يردّ كلّ مظلمة ويعزل كلّ عامل كرهوه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عليه في الكتاب أعظم ما أخذ الله على أحد من خلقه من عهد وميثاق وأشهد عليه ناساً من وجوه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 المسلمون عنه ورجعوا إلى أن يفي لهم بما أعطاهم من نفسه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عثمان يتأهب للقتال ويستعد بالسلاح وقد كان اتخذ جنداً عظيماً من رقيق الحمس فمضت الأيّام الثلاثة وهو على حاله ولم يغير شيئاً مما كرهوه ولم يعزل عاملاً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311" w:name="pg20786_780857"/>
    </w:p>
    <w:p>
      <w:pPr>
        <w:pStyle w:val="Heading3"/>
        <w:numPr>
          <w:ilvl w:val="2"/>
          <w:numId w:val="1"/>
        </w:numPr>
        <w:rPr/>
      </w:pPr>
      <w:bookmarkStart w:id="312" w:name="__RefHeading___Toc1806368_3531895371"/>
      <w:bookmarkStart w:id="313" w:name="_Toc117"/>
      <w:bookmarkEnd w:id="311"/>
      <w:bookmarkEnd w:id="312"/>
      <w:r>
        <w:rPr>
          <w:rtl w:val="true"/>
        </w:rPr>
        <w:t>تولية عثمان محمد بن أبي بكر على مصر وارساله</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لابن أبي سرح في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أن أهل مصر جاءوا وشكوا ابن أبي سرح عاملهم فنزلوا المسجد وشكوا إلى أصحاب رسول الله صلی الله علیه و آله و سلّم في مواقيت الصّلاة ما صنع بهم ابن أبي سرح فقام طلحة فتكلم بكلام شديد وأرسلت عائشة إلى عثمان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إليك أصحاب رسول الله صلی الله علیه و آله و سلّم وسألوك عزل هذا الرّجل وكذا دخل عليه عليّ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يسألونك رجلاً مكان رجل وقد ادعوا قبله دماً فاعزله عنه واقض بينهم فإن وجب لهم عليه حق فأنصفهم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رجلاً أوليه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محمّد بن أبي بكر فكتب عثمان عهده وولاه وخرج معه عدد من المهاجرين والأنصار ينظرون فيما بين ابن أبي سرح وأهل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محمّد ومن معه حتّى إذا كانوا على مسيرة ثلاث ليال من المدينة في الموضع المعروف بخمس إذا هم بغلام أسود على بعير يخبط البعير كأنه طالب أو هارب يتعرّض لهم ثمّ يفارقهم ثمّ يرجع إليهم ثمّ يفارقهم ويسيئهم وهو مقبل من المدينة، فتأملوه فإذا هو ورش غلام عثمان على جمل عثمان فقال له أصحاب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وما شأنك إن لك لأمراً؟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غلام أمير المؤمنين وجهني إلى عامل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عامل مصر معنا،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أريد، فأخبر محمّد بأمره فبعث في طلبه رجلاً فجاء به إليه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من أنت؟ فأقبل مرة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غلام مروان، ومرة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غلام عثمان حتّى عرفه رجل أنّه لعثمان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أرسلك؟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عامل مصر،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معك كتاب؟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ففتشوه فلم يجدوا معه ففتشوه فلم يجدوا معه كتاباً وكانت معه إدارة قد يبست فيها شيء يتقلقل فحركوه ليخرج فلم يخرج فشقوا إداوته فإذا فيها كتاب من عثمان إلى عبد الله بن أبي سرح عامل مصر فجمع محمّد من كان معه من المهاجرين والأنصار ثمّ فکّ الكتاب بمحضر منهم فقرأه فإذا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 محمّد بن أبي بكر وفلان وفلان أن يصلبهم أو يقتلهم أو يقطع أيديهم وأرجلهم من خلاف وأبطل كتابهم وقرّ على عملك حتّى يأتيك رأيي</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رأوا الكتاب فزعوا منه ورجعوا إلى المدينة وختم محمّد الكتاب بخواتم النفر الذين كانوا معه ودفعه إلى رجل منهم ثمّ قدموا المدينة فجمعوا عليّاً علیه السلام وطلحة والزبير وسعداً ومن كان من أصحاب رسول الله صلی الله علیه و آله و سلّم ثمّ فكوا الكتاب بمحضر منهم وأخبرهم بقصة الغلام وأقرأهم الكتاب فلم يبق أحد من أهل المدينة إلا حنق على عثمان وقام أصحاب </w:t>
      </w:r>
      <w:bookmarkStart w:id="314" w:name="pg20786_780858"/>
    </w:p>
    <w:p>
      <w:pPr>
        <w:pStyle w:val="BookText"/>
        <w:rPr/>
      </w:pPr>
      <w:bookmarkEnd w:id="314"/>
      <w:r>
        <w:rPr>
          <w:rFonts w:ascii="IRNazanin" w:hAnsi="IRNazanin" w:eastAsia="IRNazanin"/>
          <w:color w:val="111111"/>
          <w:sz w:val="28"/>
          <w:sz w:val="28"/>
          <w:szCs w:val="28"/>
          <w:rtl w:val="true"/>
          <w:lang w:bidi="fa-IR"/>
        </w:rPr>
        <w:t>النّبيّ صلی الله علیه و آله و سلّم فلحقوا بمنازلهم وحصر الناس عثمان وأحاطوا به ومنعوه الماء والخروج ومن كان معه واجلب عليه محمّد بن أبي بكر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تاريخ أبي جعفر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قدموا المدينة أتوا عليّاً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ترد إلى عدوّ الله عثمان إنه كتب فينا بكذا وكذا وإن الله قد أحلّ دمه قم معنا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أقوم معكم إلى 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كتبت إلينا؟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كتبت إليكم كتاباً قطّ فنظر بعضهم إلى بعض ثمّ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ألهذا تقاتلون أو لهذا تغضبون؟ فانطلق علیّ عليه السلام فخرج من المدينة إلى قرية ثمّ إنهم انطلقوا حتّى دخلوا على عثمان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فينا بكذا وكذا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هما اثنتان أن تقيموا على رجلين من المسلمين أو يميني بالله الذي لا إله إلا ما كتبت ولا أمللت ولا علمت وقد تعلمون أن الكتاب يكتب على لسان الرّجل وقد ينقش الخاتم على الخاتم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والله أحلّ دمك ونقضت العهد والميثاق فحاصروه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قدموا المدينة أرسلوا إلى عثمان ألم نفارقك على أنك زعمت أنك تائب من أحداثك وراجع عما كرهنا منك وأعطيتنا على ذلك عهد الله وميثاقه؟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أنا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الكتاب الذي وجدنا مع رسولك وكتبت به إلى عاملك؟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ولا لي علم بما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بريدك على جملك وكتاب كاتبك عليه خاتمك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الجمل فمسروق، وقد يشبه الخط الخط، وأما الخاتم فانتقش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نعجل عليك وإن كنّا قد اتهمناك أعزل عنّا عمالك الفساق واستعمل علينا من لا يتّهم على دمائنا وأموالنا وأردد علينا مظالمنا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إذاً في شيء إن كنت أستعمل من هويتم وأعزل من كرهتم الأمر إذا أمركم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لتفعلنّ أو لتعزلنّ أو لتقتلنّ فانظر لنفسك أودع، فأبى عثمان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لأخلع سربلنيه الله فحصروه أربعين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1806370_3531895371"/>
      <w:bookmarkStart w:id="316" w:name="_Toc118"/>
      <w:bookmarkEnd w:id="315"/>
      <w:r>
        <w:rPr>
          <w:rtl w:val="true"/>
        </w:rPr>
        <w:t>حصار أهل مصر والكوفة وغيرهم عثمان</w:t>
      </w:r>
      <w:bookmarkEnd w:id="31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للدينوري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أن أهل مصر أقبلوا إلى عليّ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عدوّ الله ماذا كتب فينا؟ قم معنا إليه فقد أحلّ الله ،دمه فقال عليّ علیه السلام لا والله لا أقوم معكم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كتبت إلينا؟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كتبت إليكم كتاباً قطّ فنظر بعضهم إلى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الاشتر النخعي من الكوفة في ألف رجل وأقبل ابن أبي حذيفة من مصر </w:t>
      </w:r>
    </w:p>
    <w:p>
      <w:pPr>
        <w:pStyle w:val="BookText"/>
        <w:rPr/>
      </w:pPr>
      <w:r>
        <w:rPr>
          <w:rFonts w:ascii="Amiri" w:hAnsi="Amiri" w:eastAsia="Amiri" w:cs="Amiri"/>
          <w:color w:val="111111"/>
          <w:sz w:val="28"/>
          <w:sz w:val="28"/>
          <w:szCs w:val="28"/>
          <w:rtl w:val="true"/>
          <w:lang w:bidi="ar-SA"/>
        </w:rPr>
        <w:t xml:space="preserve">في أربعمائة رجل فأقام أهل الكوفة وأهل مصر بباب عثمان ليلاً ونهاراً وطلحة يحرّض الفريقين جميعاً على عثمان ثمّ إنّ طلحة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لا يبالي ما حصرتموه وهو يدخل إليه الطعام والشراب فامنعوه الماء أن يدخل عليه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أنكر عثمان أن يكون كتب الكتاب وقال هذا مفتعل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كتاب كاتبك،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ولكنه كتبه بغير أمري؛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الرسول الذي وجدنا معه الكتاب غلامك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ولكنه خرج بغير إذني ؛ قالوا فالجمل جملك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ولكنّه أخذ بغير علمي؛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صادق أو كاذب فإن كنت كاذباً فقد استحققت الخلع لما أمرت به به من سفك دمائنا بغير حقها وإن كنت صادقاً فقد استحققت أن تخلع لضعفك وغفلتك وخبث بطانتك لأنه لا ينبغي لنا أن نترك على رقابنا من يقتطع مثل هذا الأمر</w:t>
      </w:r>
    </w:p>
    <w:p>
      <w:pPr>
        <w:pStyle w:val="BookText"/>
        <w:rPr/>
      </w:pPr>
      <w:r>
        <w:rPr>
          <w:rFonts w:ascii="IRNazanin" w:hAnsi="IRNazanin" w:eastAsia="IRNazanin"/>
          <w:color w:val="111111"/>
          <w:sz w:val="28"/>
          <w:sz w:val="28"/>
          <w:szCs w:val="28"/>
          <w:rtl w:val="true"/>
          <w:lang w:bidi="fa-IR"/>
        </w:rPr>
        <w:t>من دونه لضعفه وغفلته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ضربت رجالاً من أصحاب النبيّ صلی الله علیه و آله و سلّم وغيرهم حين يعظونك ويأمرونك بمراجعة الحقّ عند من يستنكرون من أعمالك فأقد نفسك من ضربته وأنت له ظالم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يخطىء ويصيب فلا أقيد من نفسي لأني لو أقدت كلّ من أصيته بخطأ أتى علی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أحدثت أحداثا عظاماً فاستحققت بها الخلع فإذا كلمت فيها اعطيت التوبة ثمّ عدت إليها وإلى مثلها ثمّ قدمنا عليك فاعطيتنا التوبة والرجوع إلى الحق ولا منافيك محمّد بن مسلمة وضمن لنا ما حدث من أمر فأخفرته فتبرأ منك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أدخل في أمره فرجعنا أوّل مرّة لنقطع حجتك وتبلغ أقصى الأعذار إليك نستظهر بالله عزّ وجلّ عليك فلحقنا كتاب منك إلى عاملك علينا تأمره فينا بالقتل والقطع والصلب وزعمت أنّه كتب بغير علمك و هو مع غلامك وعلى جملك وبخط كاتبك وعليه خاتمك فقد وقعت عليك بذلك التهمة القبیحة مع ما بلونا منك قبل ذلك من الجور في الحكم والأثرة في القسم والعقوبة للأمر بالتبسط من النّاس والإظهار للتوبة ثمّ الرّجوع إلى الخطيئة ولقد رجعنا عنك وما كان لنا أن نرجع حتی نخلعك ونستبدل بك من أصحاب رسول الله صلی الله علیه و آله و سلّم من لم يحدث مثل ما جربنا منك ولم يقع عليه من التهمة ما وقع عليك فاردد خلافتنا واعتزل أمرنا فإن ذلك أسلم لنا منك وأسلم لك منّا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فرغتم من جميع ما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فإنّكم لم تعدلوا في المنطق ولم تنصفوا في القضاء أمّا قولكم تخلع نفسك فلا أنزع قميصاً قمصنيه الله ولكني </w:t>
      </w:r>
    </w:p>
    <w:p>
      <w:pPr>
        <w:pStyle w:val="BookText"/>
        <w:rPr/>
      </w:pPr>
      <w:r>
        <w:rPr>
          <w:rFonts w:ascii="Amiri" w:hAnsi="Amiri" w:eastAsia="Amiri" w:cs="Amiri"/>
          <w:color w:val="111111"/>
          <w:sz w:val="28"/>
          <w:sz w:val="28"/>
          <w:szCs w:val="28"/>
          <w:rtl w:val="true"/>
          <w:lang w:bidi="ar-SA"/>
        </w:rPr>
        <w:t>أتوب وأنزع ولا أعود لشيء عابه المسلمون فإنّي والله الفقير إلى الله الخائف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لو كان أوّل حدث أحدثته ثم تبت منه ولم تقم عليه لكان علينا أن نقبل منك وأن ننصرف عنك، ولكنه قد كان منك من الأحداث قبل هذا ما قد علمت ولقد انصرفنا عنك في المرّة الأولى وما نخشى أن تكتب فينا ولا من اعتللت به بما وجدنا في كتابك مع غلامك وكيف نقبل توبتك وقد بلونا منك أن لا تعطى من نفسك التوبة من ذنب إلّا عدت عليه فلسنا منصرفين حتى نعزلك ونستبدل بك فإن حال معك من قومك وذوي رحمك وأهل الإنقطاع إليك دونك بقتال قاتلناهم حتّى نخلص إليك فنقتلك أو تلحق أرواحنا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عن عثمان وأذنوه بالحرب؛ وأرسل عثمان إلى محمّد بن مسلمة فكلّمه أن يردّهم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أكذب الله في سنة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جاء عثمان بعد انصراف المصريين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كلاماً یسمعه النّاس منك ويشهدون عليه ويشهد الله على ما في قلبك من النزوع والإنابة فإن البلاد قد تمخضت عليك فلا آمن ركباً آخرين يقدمون من الكوفة فتقول يا عليّ اركب إليهم ولا أقدر أن أركب إليهم ولا أسمع عذراً ويقدم ركب آخرون من البصرة فتقول يا عليّ اركب إليهم فإن لم أفعل رأيتني قد قطعت رحمك واستحققت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استخففت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عثمان فخطب الخطبة التي نزع فيها وأعطى النّاس من نفسه التوبة فقام فحمد الله وأثنى عليه بما هو أهله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أيّها النّاس فوالله ما عاب من عاب منكم شيئاً أجهله وما جئت شيئاً إلا وأنا أعرفه ولكني منّنتني نفسي وكذّبتني وضلّ عن رشدي ولقد 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زل فليتب ومن أخطأ فليتب ولا يتمادى في الهلكة إن من تمادى في الجور كان أبعد من الطريق فأنا أوّل من اتعظ أستغفر الله مما فعلت وأتوب إليه فمثلي نزع وتاب فإذا نزلت فليأتني اشرافكم فليروني رأيهم فوالله لئن ردّني الحق عبداً لأستننّ بسنة العبد ولأذلنّ ذل العبد ولأكوننّ كالمرقوق إن ملك وإن عتق شكر وما على الله مذهب إلّا إليه فلا يعجزن عنكم خياركم أن يدنو إليّ أبت يميني لتتابعني شمالي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 عثمان وجد في منزله مروان وسعيداً ونفراً من بني أميّة ولم يكونوا شهدوا الخطبة فلما جلس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أتكلّم أم أصمت؟ فقالت نائلة ابنة الفرافصة امرأة عثمان الكلبيّة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اصمت فإنهم والله قاتلوه ومؤتموه إنّه قد قال مقالة لا له أن ينزع عنها؛ فأقبل عليها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وذاك فوالله لقد مات أبوك وما يحسن يتوضّأ؛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مروان عن ذكر الآباء تخبر عن أبي وهو غائب تكذب عليه وإن أباك لا يستطيع أن يدفع عنه أما والله لولا أنّه عمّه وأنّه يناله غمّه أخبرتك عنه ما لن أكذب عليه؛ فأعرض عنها مروان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أتكلّم أم أصمت؟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والله لوددت أن مقالتك هذه كانت وأنت ممتنع منيع فكنت أوّل من رضي بها وأعان عليها ولكنك قلت ما قلت حين بلغ الحزام الطّبيين وخلف السبيل الزبى وحين أعطى الخطّة الذليلة الذليل والله لإقامة على خطيئة تستغفر الله منها أجمل من توبة تخوف عليها وإنك إن شئت تقربت بالتوبة ولم تقرب بالخطيئة وقد اجتمع إليك على الباب مثل الجبال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إليهم فكلّمهم فإنّي استحيي أن أكلمهم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مروان إلى الباب والنّاس يركب بعضهم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 قد اجتمعتم؟ كأنّكم قد جئتم لنهب شاهت الوجوه كلّ إنسان آخذ بإذن صاحبه إلا من اريد جئتم تريدون أن تنزعوا ملكنا من أيدينا؟ أخرجوا عنا أما والله لئن رمتمونا ليمون عليكم منا أمر لا يسركم ولا تحمدوا غبّ رأيكم ارجعوا إلى منازلكم فإنا والله ما نحن مغلوبين على ما في أيدينا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 النّاس وخرج بعضهم حتّى أتى عليّاً علیه السلام فأخبره الخبر فجاء عليّ علیه السلام مغضباً حتى دخل على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رضيت من مروان ولا رضى منك إلّا بتحرفك عن دينك و عن عقلك مثل جمل الظعينة يقاد حيث يسار به والله ما مروان بذي رأي في دينه ولا نفسه وايم الله إنّي لأراه سيوردك ثمّ لا يصدرك وما أنا بعائد بعد مقامي هذا لمعاتبتك أذهلت شرفك وغلبت على أمرك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عليّ علیه السلام دخلت عليه نائلة ابنة الفرافصة امرأته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قول عليّ لك وإنّه ليس يعاودك وقد أطعت مروان يقودك حيث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تتقي الله وحده لا شريك له وتتبع سنة صاحبيك من قبلك فإنك متى أطعت مروان قتلك ومروان ليس له عند النّاس قدر ولا هيبة ولا محبة وإنما تركك النّاس لمكان مروان فأرسل إلى عليّ علیه السلام فاستصلحه فإنّ له قرابة منك وهو لا یعصی، فأرسل عثمان إلى عليّ علیه السلام فأبى أن يأتيه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أعلمته له أني لست بعائد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مروان مقالة نائلة فيه فجاء إلى عثمان فجلس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أتكلم أو أسكت؟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بنت الفرافصة،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تذكرنها بحرف فاسوّي لك وجهك فهي والله أنصح لي منك فكفّ مروان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عثمان ما قد نزل به وما قد انبعث عليه من النّاس كتب إلى معاوية ابن أبي سفيان وهو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فإن أهل المدينة قد كفروا وأخلفوا الطاعة ونكثوا البيعة فابعث إليّ من قبلك من مقاتلة أهل الشام على كلّ صعب وذلول، ثمّ كتب إلى يزيد بن أسد بن كرز وإلى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عندكم غياث فالعجل العجل فإنّ </w:t>
      </w:r>
      <w:bookmarkStart w:id="317" w:name="pg20786_780862"/>
    </w:p>
    <w:p>
      <w:pPr>
        <w:pStyle w:val="BookText"/>
        <w:rPr/>
      </w:pPr>
      <w:bookmarkEnd w:id="317"/>
      <w:r>
        <w:rPr>
          <w:rFonts w:ascii="Amiri" w:hAnsi="Amiri" w:eastAsia="Amiri" w:cs="Amiri"/>
          <w:color w:val="111111"/>
          <w:sz w:val="28"/>
          <w:sz w:val="28"/>
          <w:szCs w:val="28"/>
          <w:rtl w:val="true"/>
          <w:lang w:bidi="ar-SA"/>
        </w:rPr>
        <w:t>القوم معاجليّ</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806372_3531895371"/>
      <w:bookmarkStart w:id="319" w:name="_Toc119"/>
      <w:bookmarkEnd w:id="318"/>
      <w:r>
        <w:rPr>
          <w:rtl w:val="true"/>
        </w:rPr>
        <w:t>مخاطبة عثمان من أعلى القصر طلحة</w:t>
      </w:r>
      <w:bookmarkEnd w:id="319"/>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لما منع الماء صعد على القصر واستوى في أعلاه ثمّ نادى أين طلحة؟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أما تعلم أن بئر رومة كانت لفلان اليهودي لا يسقي أحداً من الناس منها قطرة إلا بثمن فاشتريتها بأربعين ألفاً فجعلت رشائي فيها كرشاء رجل من المسلمين، لم أستأثر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أن أحداً يمنع أن يشرب منها اليوم غيري؟ لم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بدّلت وغيّرت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هذا البيت وزاده في المسجد فله به الجنّة، فاشتريته بعشرين ألفاً وأدخلته المسجد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تعلم اليوم أحداً يمنع فيه من الصّلاة غيري؟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غيّرت وبدّلت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1806374_3531895371"/>
      <w:bookmarkStart w:id="321" w:name="_Toc120"/>
      <w:bookmarkEnd w:id="320"/>
      <w:r>
        <w:rPr>
          <w:rtl w:val="true"/>
        </w:rPr>
        <w:t>كلام عثمان في طلحة</w:t>
      </w:r>
      <w:bookmarkEnd w:id="321"/>
    </w:p>
    <w:p>
      <w:pPr>
        <w:pStyle w:val="Heading4"/>
        <w:numPr>
          <w:ilvl w:val="3"/>
          <w:numId w:val="1"/>
        </w:numPr>
        <w:rPr/>
      </w:pPr>
      <w:bookmarkStart w:id="322" w:name="__RefHeading___Toc1806376_3531895371"/>
      <w:bookmarkStart w:id="323" w:name="_Toc121"/>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 xml:space="preserve">روى الطبري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بإسناده عن عبد الله بن عبّاس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عثمان فتحدثت عنده ساعة،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تعال فأخذ بيدي فأسمعني كلام من على باب عثمان فسمعنا كلاماً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به، ومنهم من</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عسى أن يراجع فبينا أنا وهو واقفان إذ مر طلحة بن عبيد الله فوقف فقال أين ابن عدیس؟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ابن عديس فناجاه بشيء ثم رجع ابن عديس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تتركوا أحداً يدخل على هذا الرّجل ولا يخرج من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أمر به طلحة بن عبيد الله؛ ثمّ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فإنّه حمل على هؤلاء وألبّهم والله إني لأرجو أن يكون منها صفر أو أن يسفك دمه إنّه انتهك منّي ما لا يحلّ له</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806378_3531895371"/>
      <w:bookmarkStart w:id="325" w:name="_Toc122"/>
      <w:bookmarkEnd w:id="324"/>
      <w:r>
        <w:rPr>
          <w:rtl w:val="true"/>
        </w:rPr>
        <w:t>«</w:t>
      </w:r>
      <w:r>
        <w:rPr>
          <w:rtl w:val="true"/>
        </w:rPr>
        <w:t>انکار طلحة والزبير على عثمان</w:t>
      </w:r>
      <w:r>
        <w:rPr>
          <w:rtl w:val="true"/>
        </w:rPr>
        <w:t>»</w:t>
      </w:r>
      <w:bookmarkEnd w:id="32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أبي عثمان أن يخلع نفسه تولّى طلحة والزبير حصاره والنّاس </w:t>
      </w:r>
      <w:bookmarkStart w:id="326" w:name="pg20786_780863"/>
    </w:p>
    <w:p>
      <w:pPr>
        <w:pStyle w:val="BookText"/>
        <w:rPr/>
      </w:pPr>
      <w:bookmarkEnd w:id="326"/>
      <w:r>
        <w:rPr>
          <w:rFonts w:ascii="IRNazanin" w:hAnsi="IRNazanin" w:eastAsia="IRNazanin"/>
          <w:color w:val="111111"/>
          <w:sz w:val="28"/>
          <w:sz w:val="28"/>
          <w:szCs w:val="28"/>
          <w:rtl w:val="true"/>
          <w:lang w:bidi="fa-IR"/>
        </w:rPr>
        <w:t xml:space="preserve">معهما على ذلك فحصروه حصراً شديداً ومنعوه الماء وأنفذ إلى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طلحة والزبير قد قتلاني من العطش والموت بالسلاح أحسن ؛ فخرج علیه السلام معتمداً على يد المسود بن مخرمة الزهري حتّى دخل على طلحة بن عبيد الله وهو جالس في داره يسوى نبلاً وعليه قميص هندي فلما رآه طلحة رحب به ووسع له على الوسادة؛ فقال له عليّ علیه السلام إنّ عثمان قد أرسل إليّ أنكم قد هلكتموه عطشاً وأن ذلك ليس بالحسن والقتل بالسلاح أحسن وكنت قد آليت على نفسي أن لا أردّ عنه أحداً بعد أهل مصر وأنا أحب أن تدخلوا عليه الماء حتّى تروا رأيكم فيه،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ننعمنه عيناً ولا نتركه يأكل ولا يشرب؛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أظن أن أكلم أحداً من قريش فيردّني، دع ما كنت فيه يا طلحة،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أنت يا عليّ في ذلك من شيء فقام عليّ علیه السلام مغضباً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يا ابن الحضرمية أكون في ذلك من شيء أم لا، ثمّ 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حذيفة بن إسحاق بن بشير القرشي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ابن أبي زياد عن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لأنظر إلى طلحة وعثمان محصور وهو على فرس أدهم وبيده الرمح يجول حول الدار وكأنّي انظر إلى بياض ما وراء الدرع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الحصار بعثمان عمد بنو أميّة على إخراجه ليلاً إلى مكّة وعرف النّاس فجعلوا عليه حرساً وكان على الحرس طلحة بن عبيد الله وهو أوّل من رمی بسهم في دار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واطلع عثمان وقد اشتدّ به الحصار وظماً من العطش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اسقونا شربة من الماء وأطعمونا ممّا رزقكم الله، فناداه الزبير بن العوّام يا نعثل لا والله لا تذوقه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حذيفة القرشي عن الأعمش عن حبيب بن ثابت عن تغلبة بن يزيد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الزبير وهو عند أحجار الزيت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قد حيل بين اهل الماء فنظر نحوهم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 يَشْتَهُونَ كَمَا فُعِلَ بِأَشْيَاعِهِمْ مِنْ قَبْلُ إِنَّهُمْ كَانُوا فِي شَكٍّ مُرِيبٍ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الأحاديث من جملة كثيرة في هذا المعنى</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1806380_3531895371"/>
      <w:bookmarkStart w:id="328" w:name="_Toc123"/>
      <w:bookmarkEnd w:id="327"/>
      <w:r>
        <w:rPr>
          <w:rtl w:val="true"/>
        </w:rPr>
        <w:t>«</w:t>
      </w:r>
      <w:r>
        <w:rPr>
          <w:rtl w:val="true"/>
        </w:rPr>
        <w:t>كان عمرو بن العاص شديد التحريض والتأليب على عثمان</w:t>
      </w:r>
      <w:r>
        <w:rPr>
          <w:rtl w:val="true"/>
        </w:rPr>
        <w:t>»</w:t>
      </w:r>
      <w:bookmarkEnd w:id="32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جعفر الطبري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عمرو بن العاص كان ممّن يحرض على عثمان ويغری به ولقد خطب عثمان يوماً في أواخر خلافته </w:t>
      </w:r>
    </w:p>
    <w:p>
      <w:pPr>
        <w:pStyle w:val="BookText"/>
        <w:rPr/>
      </w:pPr>
      <w:r>
        <w:rPr>
          <w:rFonts w:ascii="Amiri" w:hAnsi="Amiri" w:eastAsia="Amiri" w:cs="Amiri"/>
          <w:color w:val="111111"/>
          <w:sz w:val="28"/>
          <w:sz w:val="28"/>
          <w:szCs w:val="28"/>
          <w:rtl w:val="true"/>
          <w:lang w:bidi="ar-SA"/>
        </w:rPr>
        <w:t>فصاح به عمرو بن العاص اتق الله يا عثمان فإنّك قد ركبت نها بير وركبناها معك فتب إلى الله نتب، فناداه عثمان وإنّك ههنا يا ابن النابغة قملت والله جبّتك منذ تركتك من العمل، فنودي من ناحية أخرى تب إلى الله ونودي من أخرى مثل ذلك وأظهر التوبة يكف النّاس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عثمان يديه واستقبل القبلة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أول تائب إليك ورجع منزله، وخرج عمرو بن العاص حتى نزل منزله بفلسطين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كنت لألقى الراعي</w:t>
      </w:r>
    </w:p>
    <w:p>
      <w:pPr>
        <w:pStyle w:val="BookText"/>
        <w:rPr/>
      </w:pPr>
      <w:r>
        <w:rPr>
          <w:rFonts w:ascii="Amiri" w:hAnsi="Amiri" w:eastAsia="Amiri" w:cs="Amiri"/>
          <w:color w:val="111111"/>
          <w:sz w:val="28"/>
          <w:sz w:val="28"/>
          <w:szCs w:val="28"/>
          <w:rtl w:val="true"/>
          <w:lang w:bidi="ar-SA"/>
        </w:rPr>
        <w:t>فاُحرّضه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نقل تأليبه على عثمان على التفصيل والتطويل في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عمرو بن العاص على مصر عاملاً لعثمان فعزله عن الخراج واستعمله على الصّلاة واستعمل عبد الله بن سعد على الخراج ثمّ جمعهما لعبد الله بن سعد فلما قدم عمرو بن العاص المدينة جعل يطعن على عثمان فأرسل إليه يوماً عثمان خالياً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النابغة ما أسرع ما قمل جرّبان جبّتك إنّما عهدك بالعمل عاماً أوّل أتطعن عليّ؟ وتأتيني بوجه وتذهب عني بآخر والله لولا أكلة ما فعلت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كثيراً ممّا يقول النّاس وينقلون إلى ولاتهم باطل فاتق الله يا أمير المؤمنين في رعيتك؛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استعملتك على ظلعك وكثرة القالة فيك؛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عاملاً لعمر بن الخطّاب ففارقني وهو عني راض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لو أخذتك بما أخذك به عمر لاستصمت ولكنّي لنت عليك فاجترأت عليّ أما والله لأنا أعز منك نفراً في الجاهلية وقبل أن ألي هذا السلطان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عنك هذا فالحمد لله الذي أكرمنا بمحمّد صلی الله علیه و آله و سلّم وهدانا به قد رأيت العاص بن وائل ورأيت أباك عفان فوالله للعاص كان أشرف من أبيك، فانكسر عثمان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ولذكر الجاهلية ؛ وخرج عمرو ودخل مروان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وقد بلغت مبلغاً يذكر عمرو بن العاص أباك؟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عنك من ذكر آباء الرجال ذكروا أباه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عمرو من عند عثمان وهو محتقد عليه يأتي عليّاً مرة فيؤلّبه على عثمان ويأتي الزّبير مرة فيؤلبه على عثمان ويأتي طلحة مرة فيؤلّبه على عثمان ويعترض الحاج فيخبرهم بما أحدث عثمان، فلمّا كان حصر عثمان الأوّل خرج من المدينة حتّى انتهى إلى أرض له بفلسطين يقال لها السبع فنزل في قصر له يقال له العجلان وهو يقول العجب ما يأتينا عن ابن عفان فبينا هو جالس في قصره ذلك ومعه ابناه محمد وعبد الله وسلامة بن روح الجذامي إذ مرّ بهم راكب فناداه عمرو من أين قدم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 يعني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محصوراً شديد الحصار،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قد يضرط العير والمكواة في النّار فلم يبرح مجلسه ذلك حتّى مرّ به راكب آخر فناداه عمر وما فعل الرجل؟ يعني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إذا حككت قرحة نكأتها أن كنت لأحرّض عليه </w:t>
      </w:r>
      <w:bookmarkStart w:id="329" w:name="pg20786_780865"/>
    </w:p>
    <w:p>
      <w:pPr>
        <w:pStyle w:val="BookText"/>
        <w:rPr/>
      </w:pPr>
      <w:bookmarkEnd w:id="329"/>
      <w:r>
        <w:rPr>
          <w:rFonts w:ascii="Amiri" w:hAnsi="Amiri" w:eastAsia="Amiri" w:cs="Amiri"/>
          <w:color w:val="111111"/>
          <w:sz w:val="28"/>
          <w:sz w:val="28"/>
          <w:szCs w:val="28"/>
          <w:rtl w:val="true"/>
          <w:lang w:bidi="ar-SA"/>
        </w:rPr>
        <w:t>حتّى أني لأحرّض عليه الراعي في غنمه في رأس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سلامة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إنّه كان بينكم وبين العرب باب وثيق فكسرتموه فما حملكم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نخرج الحق من حافرة الباطل وأن يكون النّاس في الحق شرعاً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عند عمرو أخت عثمان لأمّه أم كلثوم بنت عقبة بن أبي معيط ففارقها حين عزله</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806382_3531895371"/>
      <w:bookmarkStart w:id="331" w:name="_Toc124"/>
      <w:bookmarkEnd w:id="330"/>
      <w:r>
        <w:rPr>
          <w:rtl w:val="true"/>
        </w:rPr>
        <w:t>بیان</w:t>
      </w:r>
      <w:bookmarkEnd w:id="331"/>
    </w:p>
    <w:p>
      <w:pPr>
        <w:pStyle w:val="BookText"/>
        <w:rPr/>
      </w:pPr>
      <w:r>
        <w:rPr>
          <w:rFonts w:ascii="IRNazanin" w:hAnsi="IRNazanin" w:eastAsia="IRNazanin"/>
          <w:color w:val="111111"/>
          <w:sz w:val="28"/>
          <w:sz w:val="28"/>
          <w:szCs w:val="28"/>
          <w:rtl w:val="true"/>
          <w:lang w:bidi="fa-IR"/>
        </w:rPr>
        <w:t xml:space="preserve">جربان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الأوّلين وتشديد الباء وبكسرهما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جيب الجبّة والقميص ونحوهما ويقال بالفارسيّة گریبان جامه ويشبه أن يكون معربه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يضرط العير والمكواة في النار، مثل يضرب للرجل يخوف الأمر فيجزع قبل وقوعه فيه و أوّل من قال ذلك عرقطة بن عرفجة الهزائي ذكر تفصيله أبو هلال العسكري في الباب الحادي والعشرين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والميداني في الباب الحادي والعشرين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pStyle w:val="Heading3"/>
        <w:numPr>
          <w:ilvl w:val="2"/>
          <w:numId w:val="1"/>
        </w:numPr>
        <w:rPr/>
      </w:pPr>
      <w:bookmarkStart w:id="332" w:name="__RefHeading___Toc1806384_3531895371"/>
      <w:bookmarkStart w:id="333" w:name="_Toc125"/>
      <w:bookmarkEnd w:id="332"/>
      <w:r>
        <w:rPr>
          <w:rtl w:val="true"/>
        </w:rPr>
        <w:t>كلام الآخر المخالف للأول الصريح في أنه كان عبيد الدنيا</w:t>
      </w:r>
      <w:bookmarkEnd w:id="333"/>
    </w:p>
    <w:p>
      <w:pPr>
        <w:pStyle w:val="BookText"/>
        <w:rPr/>
      </w:pPr>
      <w:r>
        <w:rPr>
          <w:rFonts w:ascii="Amiri" w:hAnsi="Amiri" w:eastAsia="Amiri" w:cs="Amiri"/>
          <w:color w:val="111111"/>
          <w:sz w:val="28"/>
          <w:sz w:val="28"/>
          <w:szCs w:val="28"/>
          <w:rtl w:val="true"/>
          <w:lang w:bidi="ar-SA"/>
        </w:rPr>
        <w:t xml:space="preserve">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عمرو بن العاص انحرف عن عثمان لانحرافه وتولية مصر غيره فنزل الشام فلما اتصل به أمر عثمان وما كان من بيعة عليّ كتب إلى معاوية يهزّه ويشير عليه بالمطالبة بدم عثمان وكان فيما كتب 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صانعاً إذا قشرت من كلّ شيء تملكه فاصنع ما أنت صانع، فبعث إليه معاوية فسارّ إليه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أعينك من ديني حتّى أنال من دنياك،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طعمة فأجابه إلى ذلك وكتب له به كتاباً وقال عمرو بن العاص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 لا أعطيك ديني ولم أنل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منك دنیا فانظرن كيف تصنع</w:t>
      </w:r>
    </w:p>
    <w:p>
      <w:pPr>
        <w:pStyle w:val="BookText"/>
        <w:rPr/>
      </w:pPr>
      <w:r>
        <w:rPr>
          <w:rFonts w:ascii="Amiri" w:hAnsi="Amiri" w:eastAsia="Amiri" w:cs="Amiri"/>
          <w:color w:val="111111"/>
          <w:sz w:val="28"/>
          <w:sz w:val="28"/>
          <w:szCs w:val="28"/>
          <w:rtl w:val="true"/>
          <w:lang w:bidi="ar-SA"/>
        </w:rPr>
        <w:t xml:space="preserve">فإن تعطني مصراً فأربح 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بها شيخاً يضرّ وينفع</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أحيط بعثمان خرج عمرو بن العاص من المدينة متوجهاً نحو الشام ومعه ابناه عبد الله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قدم على معاوية فوجد أهل الشام يحضّون معاوية على الطلب بدم عثمان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على الحق اطلبوا بدم الخليفة المظلوم ومعاوية لا يلتفت إلى قول عمرو فقال ابنا عمرو لعمروا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معاوية لا يلتفت إلى قولك؟ انصرف إلى غيره، فدخل عمرو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لعجب لك إني أرفد ممّا أرفدك وأنت معرض عني أما والله إن قاتلنا معك نطلب </w:t>
      </w:r>
      <w:bookmarkStart w:id="334" w:name="pg20786_780866"/>
    </w:p>
    <w:p>
      <w:pPr>
        <w:pStyle w:val="BookText"/>
        <w:rPr/>
      </w:pPr>
      <w:bookmarkEnd w:id="334"/>
      <w:r>
        <w:rPr>
          <w:rFonts w:ascii="Amiri" w:hAnsi="Amiri" w:eastAsia="Amiri" w:cs="Amiri"/>
          <w:color w:val="111111"/>
          <w:sz w:val="28"/>
          <w:sz w:val="28"/>
          <w:szCs w:val="28"/>
          <w:rtl w:val="true"/>
          <w:lang w:bidi="ar-SA"/>
        </w:rPr>
        <w:t>بدم الخليفة إن في النفس من ذلك ما فيها حيث نقاتل من تعلم سابقته وفضله وقرابته ولكنّا إنّما أردنا هذه الدنيا فصالحه معاوية وعطف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على أولي الدراية والفطانة أن عمرو بن العاص كان بمعزل عن الحقّ والصدق وما كان همّه إلا الدنيا والتقرب إلى أهلها وأنّه كأضرابه ممن سمعت أسامي بعضهم لعبوا بالدين واتخذوا كتاب الله سخريّاً وكانوا أهل الختل والغدر وقاموا إلى حرب وليّ الله الأعظم سيّد الموحّدين عليّ أمير المؤمنين بالعداوة الواغرة في صدورهم والضغائن الكامنة في قلوبهم حبّاً للدنيا الدنيّة وبغضاً لأهل الله وهذا هو عمرو بن العاص قال مرّة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قد ركبت نهابير وركبناها معك وقال تارة لشيعة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على الحق اطلبوا بدم الخليفة المظلوم، وأخرى أظهر خبث سريرته فقال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نقاتل من تعلم سابقته وفضله وقرابته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ولكنّا إنّما أردنا هذه الدنيا</w:t>
      </w:r>
      <w:r>
        <w:rPr>
          <w:rFonts w:eastAsia="IRNazanin" w:cs="IRNazanin"/>
          <w:color w:val="111111"/>
          <w:sz w:val="28"/>
          <w:szCs w:val="28"/>
          <w:rtl w:val="true"/>
          <w:lang w:bidi="fa-IR"/>
        </w:rPr>
        <w:t>.</w:t>
      </w:r>
    </w:p>
    <w:p>
      <w:pPr>
        <w:pStyle w:val="Heading3"/>
        <w:numPr>
          <w:ilvl w:val="2"/>
          <w:numId w:val="1"/>
        </w:numPr>
        <w:rPr/>
      </w:pPr>
      <w:bookmarkStart w:id="335" w:name="__RefHeading___Toc1806386_3531895371"/>
      <w:bookmarkStart w:id="336" w:name="_Toc126"/>
      <w:bookmarkEnd w:id="335"/>
      <w:r>
        <w:rPr>
          <w:rtl w:val="true"/>
        </w:rPr>
        <w:t>كلام عائشة في عثمان وانكارها عليه</w:t>
      </w:r>
      <w:bookmarkEnd w:id="33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كتب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كانت أوّل من طعن على عثمان اطمع النّاس فيه وكانت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فقد فجر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من نعثل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عبيد بن أمّ كلاب مخاطباً إياها في أبيات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أمرت بقتل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لنا إنّه قد فجر</w:t>
      </w:r>
    </w:p>
    <w:p>
      <w:pPr>
        <w:pStyle w:val="BookText"/>
        <w:rPr/>
      </w:pPr>
      <w:r>
        <w:rPr>
          <w:rFonts w:ascii="Amiri" w:hAnsi="Amiri" w:eastAsia="Amiri" w:cs="Amiri"/>
          <w:color w:val="111111"/>
          <w:sz w:val="28"/>
          <w:sz w:val="28"/>
          <w:szCs w:val="28"/>
          <w:rtl w:val="true"/>
          <w:lang w:bidi="ar-SA"/>
        </w:rPr>
        <w:t xml:space="preserve">وتجهّزت عائشة خارجة إلى الحج هاربة واستتبعت أخاها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للمفيد رحمة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تأليب عائشة على عثمان فهي أظهر ممّا وردت به الأخبار من تأليب طلحة والزبير عليه فمن ذلك ما رواه محمّد بن إسحاق صاحب السيرة عن مشائخه عن حكيم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يوماً بالمدينة إلى المسجد فإذا كفّ مرتفعة وصاحب الكفّ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العهد قريب هذان نعلا رسول الله صلی الله علیه و آله و سلّم وقميصه وكأنّي أرى ذلك القميص يلوح وأن فيكم فرعون هذه الأمّة فإذا هي عائشة، وعثمان يقول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اسكتي ثمّ يقول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امرأة وعقلها عقل النساء فلا تصغوا إلى قولها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الحسن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عائشة ورقة من المصحف بين عودتين من وراء حجلها وعثمان قائم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قم ما في هذا الكتاب،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لتنتهينّ عمّا أنت عليه أو لأدخلن عليك حمر النّار،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لأن فعلت ذلك بنساء النبيّ يلعنك الله ورسوله وهذا قميص رسول الله لم يتغيّر وقد غيّرت سنّته</w:t>
      </w:r>
      <w:r>
        <w:rPr>
          <w:rFonts w:eastAsia="Amiri" w:cs="Amiri" w:ascii="Amiri" w:hAnsi="Amiri"/>
          <w:color w:val="111111"/>
          <w:sz w:val="28"/>
          <w:szCs w:val="28"/>
          <w:rtl w:val="true"/>
          <w:lang w:bidi="ar-SA"/>
        </w:rPr>
        <w:t xml:space="preserve">. </w:t>
      </w:r>
      <w:bookmarkStart w:id="337" w:name="pg20786_780867"/>
    </w:p>
    <w:p>
      <w:pPr>
        <w:pStyle w:val="BookText"/>
        <w:rPr/>
      </w:pPr>
      <w:bookmarkEnd w:id="3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اللّيث بن أبي سليمان عن ثابت الأنصاري عن ابن أبي عامر مولى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المسجد فمرّ عثمان فنادته عائشة يا غدر يا فجر أحقرت أمانتك وضيعت رعيتك ولولا الصلوات الخمس لمشى إليك الرّجال حتى يذبحوك ذبح الشاة، فقال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إسحاق المدائني وحذيفة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عائشة أنّ الرّجل مقتول تجهّزت إلى مكّة جاءها مروان بن الحكم وسعيد بن العاص فقالا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لنظن أنّ الرّجل مقتول وأنت قادرة على الدفع عنه وإن تقيمي يدفع الله بك عنه؛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بقاعدة وقد قدمت ركابي وغريت غرائري وأوجبت الحج على نفسي، فخرج من عندها مروان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قيس على البلاد حتّى إذا اضطربت فسمعت 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المتمثل هلمّ قد سمعت ما تقول أتراني في شك من صاحبك والله لوددت أنّه في غرارة من غرائري حتّى إذا مررت بالبحر قذفته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تبنّيت قد والله تبنّيت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فسارت عائشة فاستقبلها ابن عبّاس بمنزل يقال له الصلعاء وابن عبّاس يريد المدينة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إنّك قد أوتيت عقلاً وبياناً وإيّاك أن تردّ النّاس عن قتل الطاغية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طائفة من الأخبار في أقوالها له وما فعلت بعد ذلك </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806388_3531895371"/>
      <w:bookmarkStart w:id="339" w:name="_Toc127"/>
      <w:bookmarkEnd w:id="338"/>
      <w:r>
        <w:rPr>
          <w:rtl w:val="true"/>
        </w:rPr>
        <w:t>قتل عثمان</w:t>
      </w:r>
      <w:bookmarkEnd w:id="339"/>
    </w:p>
    <w:p>
      <w:pPr>
        <w:pStyle w:val="BookText"/>
        <w:rPr/>
      </w:pPr>
      <w:r>
        <w:rPr>
          <w:rFonts w:ascii="Amiri" w:hAnsi="Amiri" w:eastAsia="Amiri" w:cs="Amiri"/>
          <w:color w:val="111111"/>
          <w:sz w:val="28"/>
          <w:sz w:val="28"/>
          <w:szCs w:val="28"/>
          <w:rtl w:val="true"/>
          <w:lang w:bidi="ar-SA"/>
        </w:rPr>
        <w:t>لما حصر النّاس عثمان في داره منعوه الماء فأشرف على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 يسقينا؟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عليّاً طلبه للماء فبعث إليه بثلاث قرب ماء فما وصل إليه ذلك حتّى خرج جماعة من موالي بني هاشم وبني أميّة وارتفع الصوت وكثر الضجيج وأحدقوا بداره بالسلاح وطالبوه بمروان فأبى أن يخلي عنه وفي النّاس بنو زهرة لأجل عبد الله بن مسعود لأنّه كان من أحلافها وهذيل لأنّه كان منها وبنو مخزوم وأحلافها لعمار، وغفار وأحلافها لأجل أبي ذر وتيم بن مرّة مع محمّد بن أبي بكر وغير هؤلاء من خلق كثير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الحصر أربعين ليلة والنزول سبعين فلمّا مضت من الأربعين ثمان عشرة قدم ركبان من الوجوه فأخبروا خبر من تهيأ إليهم من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من الشام ومعاوية من مصر والقعقاع من الكوفة ومجاشع من البصرة فعندها حالوا بين النّاس وبين عثمان </w:t>
      </w:r>
    </w:p>
    <w:p>
      <w:pPr>
        <w:pStyle w:val="BookText"/>
        <w:rPr/>
      </w:pPr>
      <w:r>
        <w:rPr>
          <w:rFonts w:ascii="IRNazanin" w:hAnsi="IRNazanin" w:eastAsia="IRNazanin"/>
          <w:color w:val="111111"/>
          <w:sz w:val="28"/>
          <w:sz w:val="28"/>
          <w:szCs w:val="28"/>
          <w:rtl w:val="true"/>
          <w:lang w:bidi="fa-IR"/>
        </w:rPr>
        <w:t xml:space="preserve">ومنعوه كلّ شيء حتّى الماء وقد كان يدخل عليّ علیه السلام بالشيء ممّا يريد وطلبوا العلل فلم تطلع علیهم علّة فعثروا في داره بالحجارة ليرموا فيقولوا قوتلنا وذلك ليلاً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تتقون الله ألا تعلمون أنّ في الدار غيري؟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رميناك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رمانا؟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قال كذبتم إنّ الله عزّ وجلّ لو رمانا لم يخطئنا وأنتم تخطئوننا، وأشرف عثمان على آل حزم وهم جيرانه فسرح ابناً لعمرو إلى عليّ بأنّهم قد منعونا الماء فإن قدرتم أن ترسلوا إلينا شيئاً من الماء فافعلوا وإلى طلحة والزبير وإلى عائشة وأزواج النبي؛ فكان أوّلهم إنجاداً له علي وأمّ حبيبة جاء عليّ علیه السلام في الغلس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الذي تصنعون لا يشبه أمر المؤمنين ولا أمر الكافرين لا تقطعوا عن هذا الرّجل المادّة فإن الرّوم وفارس لتأسر فتطعم وتسقي</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الدينوري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والمسعودي والطبري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عثمان إلى عليّ علیه السلام يخبره أنّه منع من الماء ويستغيث به فبعث إليه عليّ علیه السلام ثلاث قرب مملوءة ماء فما كادت تصل إليه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وهذا؟ وكان بينهما في ذلك كلام شديد فبينا كذلك إذا أتاهم آت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قد بعث من الشام يزيد بن أسيد ممدّاً لعثمان في أربعة آلاف من خيل الشام فاصنعوا ما أنتم صانعون وإلا فانصرفوا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عليّاً أنّهم يريدون قتله بعث بابنيه الحسن والحسين ومواليه بالسلاح إلى بابه لنصرته وأمرهم أن يمنعوه منهم وبعث الزبير ابنه عبد الله على كره وبعث طلحة ابنه محمّداً كذا وأكثر أبناء الصحابة أرسلهم آباؤهم اقتداءً فصدوهم عن الدار فاشتبك القوم وجرح الحسن وشج قنبر وجرح محمّد بن طلحة فخشى القوم أن يتعصب بنو هاشم وبنو أميّة فتركوا القوم في القتال على الباب ومضى نفر منهم إلى دار قوم من الأنصار فتسوروا عليها وكان ممّن وصل إليه محمّد بن أبي بكر ورجلان آخران وعند عثمان زوجته نائلة وأهله ومواليه مشاغيل بالقتال فصرعه محمّد وقعد على صدره وأخذ بلحيته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تعثل ما أغنى عنك معاوية وما أغنى عنك ابن عامر وابن أبي سرح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دع عنك لحيتي فما كان أبوك ليقبض على ما قبضت عليه 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رأك أبي تعمل هذه الأعمال أنكرها عليك وما أريد بك أشد من قبضي على لحيتك وخرج عنه إلى الدار وتركه، فدعا عثمان بوضوء فتوضأ وأخذ مصحفاً فوضعه في حجره ليحترم به ودخل الرجلان فوجداه فقتلاه يقال لأحدهما الموت الأسود خنق عثمان ثمّ خفقه ثمّ خرج فقال والله ما رأيت شيئاً قط ألين من حلقه والله لقد خنقته حتّى رأيت نفسه تتردّد في جسده كنفس الجان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كنانة بن بشر التجيبي فأشعره مشقصاً فانتضح الدم على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فَسَيَكْفِيكَهُمُ اللَّهُ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مصحفاً فوضعه في حجره ليحترم به دخل عليه رجل من أهل الكوفة بمشقص في يده فوجاً به منكبه ممّا يلي الترقوة فأدماه ونضح الدّم على ذلك المصحف وجاء آخر فضربه برجله وجاء آخر فوجأه بقائم سيفه فغشي عليه ومحمّد بن أبي بكر وقد أفاق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نعثل غيّرت وبدّلت وفعلت ثم دخل رجل من أهل مصر فأخذ بلحيته فنتف منها خصلة وسلّ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افرجوا لي فعلاه بالسيف فتلقاه عثمان بيده فقطعها ثمّ دخل رجل آخر وهو كنانة كنانة بن بشر ابن عتاب التجيبي ومعه جرز آخر من حديد فمشى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ملّة أنت يا نعثل؟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بنعثل ولكني عثمان بن عفان وأنا على ملّة إبراهيم حنيفاً وما من المشركين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وضربه بالجرز على صدغه الأيسر فغسله الدّم وخرّ على وجهه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الحمق طعنه بسهام تسع طعنات وكان فيمن مال عليه عمير بن ضابىء البرجمي التميمي وخضخض بسيفه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كنانة مشاقص كانت في يده فوجاً بها في أصل أذن عثمان فمضت حتّى دخلت في حلقه ثمّ علاه بالسيف حتى قتله، وروى رواية أخرى أن كنانة ضرب جبينه ومقدم رأسه بعمود حديد فخرّ لجبينه فضربه سودان بن حمران المرادي بعدما خرّ لجبينه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فصرخت امرأته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أمير المؤمنين فدخل الحسن والحسين ومن كان معهما من بني أمية فوجدوه قد فاضت نفسه؛ 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عليّاً وطلحة والزبير وسعداً وغيرهم من المهاجرين والأنصار فاسترجع القوم ودخل عليّ علیه السلام الدار وهو كالواله الحزين فقال لابنيه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قتل أمير المؤمنين وأنتما على الباب؟ ولطم الحسن وضرب الحسين وشتم محمّد بن طلحة ولعن عبد الله بن الزبير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 علیه السلام لزوجته نائلة بنت الفرافصة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قتله وأنت كنت معه؟ فقالت دخل إليه رجلان وقصت خبر محمّد بن أبي بكر فلم ينكر ما قالت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دخلت عليه وأنا أريد قتله فلما خاطبني بما قال خرجت ولا أعلم بتخلّف الرّجلين عنّي، والله ما كان لي في قتله سبب ولقد قتل وأنا لا أعلم بقتله، وكان مدّة ما حوصر عثمان في داره تسعاً وأربعين يوماً وقيل أكثر من ذلك</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340" w:name="pg20786_780870"/>
    </w:p>
    <w:p>
      <w:pPr>
        <w:pStyle w:val="Heading3"/>
        <w:numPr>
          <w:ilvl w:val="2"/>
          <w:numId w:val="1"/>
        </w:numPr>
        <w:rPr/>
      </w:pPr>
      <w:bookmarkStart w:id="341" w:name="__RefHeading___Toc1806390_3531895371"/>
      <w:bookmarkStart w:id="342" w:name="_Toc128"/>
      <w:bookmarkEnd w:id="340"/>
      <w:bookmarkEnd w:id="341"/>
      <w:r>
        <w:rPr>
          <w:rtl w:val="true"/>
        </w:rPr>
        <w:t>الموضع الذي دفن فيه عثمان</w:t>
      </w:r>
      <w:bookmarkEnd w:id="342"/>
    </w:p>
    <w:p>
      <w:pPr>
        <w:pStyle w:val="BookText"/>
        <w:rPr/>
      </w:pPr>
      <w:r>
        <w:rPr>
          <w:rFonts w:ascii="Amiri" w:hAnsi="Amiri" w:eastAsia="Amiri" w:cs="Amiri"/>
          <w:color w:val="111111"/>
          <w:sz w:val="28"/>
          <w:sz w:val="28"/>
          <w:szCs w:val="28"/>
          <w:rtl w:val="true"/>
          <w:lang w:bidi="ar-SA"/>
        </w:rPr>
        <w:t>قال أبو جعفر الطبري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عثمان بعد ما قتل ثلاثة أيام لا يستطيعون دفنه ولم يشهد جنازته إلا مروان وثلاثة من مواليه وابنته الخامسة فناحت ابنته وأخذ النّاس الحجارة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 نعثل وكادت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احتملوه على باب وانطلقوا مسرعين ويسمع وقع رأسه على اللّوح وأن رأسه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وضع ليصلى عليه جاء نفر من الأنصار يمنعونهم الصلاة عليه ومنعوهم أن يدفن بالبقيع فقال بعض من حمل جنازته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ادفنوه فقد صلى الله عليه وملائكته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يدفن في مقابر المسلمين أبداً فدفنوه في حائط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 كوكب كانت اليهود تدفن فيه موتاهم فلما ظهر معاوية بن أبي سفيان على النّاس أمر بهدم ذلك الحائط حتّى أفضى به إلى البقيع فأمر النّاس أن يدفنوا موتاهم حول قبره حتّى اتصل بمقابر المسلمين، ولم يغسل عثمان وكفن في ثيابه ودمائه ودفنوه ليلاً لأنهم لا يقدرون أن يخرجوا به 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نقل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نائلة تبعتهم بسراج استسرجته بالبقيع وصلّى عليه جبير بن مطعم، وفي نقل آخر صلّى عليه مروان وأرادت نائلة أن تتكلم فزبرها القوم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عليه من هؤلاء الغوغاء أن ينبشوه، فرجعت نائلة إلى منزلها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دلوه في حفرته فدفنوه ولم يلحدوه بلبن، وحثوا عليه التراب حثوا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تاريخ أبي جعفر الطبري أن حكيم بن حزام القرشي وجبير بن مطعم كلّما عليّاً في دفنه وطلبا إليه أن يأذن لأهله في ذلك ففعل وأذن لهم عليّ علیه السلام فلما فلما سمع بذلك قعدوا له في الطريق بالحجارة وخرج به ناس من أهله وهم يريدون به حائطاً بالمدينة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كوكب كانت اليهود تدفن فيه موتاهم فلما خرج على النّاس رجموا سريره وهموا بطرحه فبلغ ذلك عليّاً فأرسل إليهم يعزم عليهم ليكفن عنه ففعلوا فانطلق حتّى دفن في حش كوكب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نقل آخر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ناس من الأنصار ليمنعوا من الصلاة عليه فأرسل عليّ علیه السلام فمنع من رجم سريره وكف الذين راموا منع الصلاة عليه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الوليد بن عقبة بن أبي معيط أخا عثمان لأمّه فسمع اللّيلة الثانية من مقتل عثمان يندبه وهو يقول </w:t>
      </w:r>
      <w:r>
        <w:rPr>
          <w:rFonts w:eastAsia="Amiri" w:cs="Amiri" w:ascii="Amiri" w:hAnsi="Amiri"/>
          <w:color w:val="111111"/>
          <w:sz w:val="28"/>
          <w:szCs w:val="28"/>
          <w:rtl w:val="true"/>
          <w:lang w:bidi="ar-SA"/>
        </w:rPr>
        <w:t xml:space="preserve">: </w:t>
      </w:r>
      <w:bookmarkStart w:id="343" w:name="pg20786_780871"/>
    </w:p>
    <w:p>
      <w:pPr>
        <w:pStyle w:val="BookText"/>
        <w:rPr/>
      </w:pPr>
      <w:bookmarkEnd w:id="343"/>
      <w:r>
        <w:rPr>
          <w:rFonts w:ascii="Amiri" w:hAnsi="Amiri" w:eastAsia="Amiri" w:cs="Amiri"/>
          <w:color w:val="111111"/>
          <w:sz w:val="28"/>
          <w:sz w:val="28"/>
          <w:szCs w:val="28"/>
          <w:rtl w:val="true"/>
          <w:lang w:bidi="ar-SA"/>
        </w:rPr>
        <w:t xml:space="preserve">بني هاشم إيه فما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ابن أروى عندكم وحرائبه</w:t>
      </w:r>
    </w:p>
    <w:p>
      <w:pPr>
        <w:pStyle w:val="BookText"/>
        <w:rPr/>
      </w:pPr>
      <w:r>
        <w:rPr>
          <w:rFonts w:ascii="Amiri" w:hAnsi="Amiri" w:eastAsia="Amiri" w:cs="Amiri"/>
          <w:color w:val="111111"/>
          <w:sz w:val="28"/>
          <w:sz w:val="28"/>
          <w:szCs w:val="28"/>
          <w:rtl w:val="true"/>
          <w:lang w:bidi="ar-SA"/>
        </w:rPr>
        <w:t xml:space="preserve">بني هاشم ردّوا 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تنهبوه ما تحلّ مناهبه</w:t>
      </w:r>
    </w:p>
    <w:p>
      <w:pPr>
        <w:pStyle w:val="BookText"/>
        <w:rPr/>
      </w:pPr>
      <w:r>
        <w:rPr>
          <w:rFonts w:ascii="IRNazanin" w:hAnsi="IRNazanin" w:eastAsia="IRNazanin"/>
          <w:color w:val="111111"/>
          <w:sz w:val="28"/>
          <w:sz w:val="28"/>
          <w:szCs w:val="28"/>
          <w:rtl w:val="true"/>
          <w:lang w:bidi="fa-IR"/>
        </w:rPr>
        <w:t xml:space="preserve">غدرتم به کیما تكونوا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غدرت يوماً بکسری مرازبه</w:t>
      </w:r>
    </w:p>
    <w:p>
      <w:pPr>
        <w:pStyle w:val="BookText"/>
        <w:rPr/>
      </w:pPr>
      <w:r>
        <w:rPr>
          <w:rFonts w:ascii="Amiri" w:hAnsi="Amiri" w:eastAsia="Amiri" w:cs="Amiri"/>
          <w:color w:val="111111"/>
          <w:sz w:val="28"/>
          <w:sz w:val="28"/>
          <w:szCs w:val="28"/>
          <w:rtl w:val="true"/>
          <w:lang w:bidi="ar-SA"/>
        </w:rPr>
        <w:t xml:space="preserve">وهي أبيات، فأجابه عن هذا الشعر وفيما رمى به بني هاشم ونسب إليهم الفضل بن العباس بن أبي لهب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تسألونا سيفكم إنّ سيفكم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وألقاه لدى الروع صاحبه</w:t>
      </w:r>
    </w:p>
    <w:p>
      <w:pPr>
        <w:pStyle w:val="BookText"/>
        <w:rPr/>
      </w:pPr>
      <w:r>
        <w:rPr>
          <w:rFonts w:ascii="Amiri" w:hAnsi="Amiri" w:eastAsia="Amiri" w:cs="Amiri"/>
          <w:color w:val="111111"/>
          <w:sz w:val="28"/>
          <w:sz w:val="28"/>
          <w:szCs w:val="28"/>
          <w:rtl w:val="true"/>
          <w:lang w:bidi="ar-SA"/>
        </w:rPr>
        <w:t xml:space="preserve">سلوا أهل مصر عن سلاح ابن اختنا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سلبوه سيفه وحراثيه</w:t>
      </w:r>
    </w:p>
    <w:p>
      <w:pPr>
        <w:pStyle w:val="BookText"/>
        <w:rPr/>
      </w:pPr>
      <w:r>
        <w:rPr>
          <w:rFonts w:ascii="Amiri" w:hAnsi="Amiri" w:eastAsia="Amiri" w:cs="Amiri"/>
          <w:color w:val="111111"/>
          <w:sz w:val="28"/>
          <w:sz w:val="28"/>
          <w:szCs w:val="28"/>
          <w:rtl w:val="true"/>
          <w:lang w:bidi="ar-SA"/>
        </w:rPr>
        <w:t xml:space="preserve">وكان ولي العهد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وفي كل المواطن صاحبه</w:t>
      </w:r>
    </w:p>
    <w:p>
      <w:pPr>
        <w:pStyle w:val="BookText"/>
        <w:rPr/>
      </w:pPr>
      <w:r>
        <w:rPr>
          <w:rFonts w:ascii="Amiri" w:hAnsi="Amiri" w:eastAsia="Amiri" w:cs="Amiri"/>
          <w:color w:val="111111"/>
          <w:sz w:val="28"/>
          <w:sz w:val="28"/>
          <w:szCs w:val="28"/>
          <w:rtl w:val="true"/>
          <w:lang w:bidi="ar-SA"/>
        </w:rPr>
        <w:t xml:space="preserve">عليّ وليّ الله أظهر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 الأشقين فيما تحاربه</w:t>
      </w:r>
    </w:p>
    <w:p>
      <w:pPr>
        <w:pStyle w:val="BookText"/>
        <w:rPr/>
      </w:pPr>
      <w:r>
        <w:rPr>
          <w:rFonts w:ascii="Amiri" w:hAnsi="Amiri" w:eastAsia="Amiri" w:cs="Amiri"/>
          <w:color w:val="111111"/>
          <w:sz w:val="28"/>
          <w:sz w:val="28"/>
          <w:szCs w:val="28"/>
          <w:rtl w:val="true"/>
          <w:lang w:bidi="ar-SA"/>
        </w:rPr>
        <w:t xml:space="preserve">وأنت امرؤ من أهل صيفور مارح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فينا من حميم تعاتبه</w:t>
      </w:r>
    </w:p>
    <w:p>
      <w:pPr>
        <w:pStyle w:val="BookText"/>
        <w:rPr/>
      </w:pPr>
      <w:r>
        <w:rPr>
          <w:rFonts w:ascii="Amiri" w:hAnsi="Amiri" w:eastAsia="Amiri" w:cs="Amiri"/>
          <w:color w:val="111111"/>
          <w:sz w:val="28"/>
          <w:sz w:val="28"/>
          <w:szCs w:val="28"/>
          <w:rtl w:val="true"/>
          <w:lang w:bidi="ar-SA"/>
        </w:rPr>
        <w:t xml:space="preserve">وقد أنزل الرّحمن أنّك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في الإسلام سهم تطالبه</w:t>
      </w:r>
    </w:p>
    <w:p>
      <w:pPr>
        <w:pStyle w:val="BookText"/>
        <w:rPr/>
      </w:pPr>
      <w:r>
        <w:rPr>
          <w:rFonts w:ascii="Amiri" w:hAnsi="Amiri" w:eastAsia="Amiri" w:cs="Amiri"/>
          <w:color w:val="111111"/>
          <w:sz w:val="28"/>
          <w:sz w:val="28"/>
          <w:szCs w:val="28"/>
          <w:rtl w:val="true"/>
          <w:lang w:bidi="ar-SA"/>
        </w:rPr>
        <w:t>قال الوليد بن عقبة بن أبي معيط المذكور أيضاً يحرض أخاه عمارة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النّاس بعد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التجيبي الذي جاء من مصر</w:t>
      </w:r>
    </w:p>
    <w:p>
      <w:pPr>
        <w:pStyle w:val="BookText"/>
        <w:rPr/>
      </w:pPr>
      <w:r>
        <w:rPr>
          <w:rFonts w:ascii="Amiri" w:hAnsi="Amiri" w:eastAsia="Amiri" w:cs="Amiri"/>
          <w:color w:val="111111"/>
          <w:sz w:val="28"/>
          <w:sz w:val="28"/>
          <w:szCs w:val="28"/>
          <w:rtl w:val="true"/>
          <w:lang w:bidi="ar-SA"/>
        </w:rPr>
        <w:t xml:space="preserve">فإن يك ظني بابن أمي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لا يطلب بذحل ولا وتر</w:t>
      </w:r>
    </w:p>
    <w:p>
      <w:pPr>
        <w:pStyle w:val="BookText"/>
        <w:rPr/>
      </w:pPr>
      <w:r>
        <w:rPr>
          <w:rFonts w:ascii="Amiri" w:hAnsi="Amiri" w:eastAsia="Amiri" w:cs="Amiri"/>
          <w:color w:val="111111"/>
          <w:sz w:val="28"/>
          <w:sz w:val="28"/>
          <w:szCs w:val="28"/>
          <w:rtl w:val="true"/>
          <w:lang w:bidi="ar-SA"/>
        </w:rPr>
        <w:t xml:space="preserve">يبيت وأوتار ابن عفان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مخيّمه بين الخورنق والقصر</w:t>
      </w:r>
    </w:p>
    <w:p>
      <w:pPr>
        <w:pStyle w:val="BookText"/>
        <w:rPr/>
      </w:pPr>
      <w:r>
        <w:rPr>
          <w:rFonts w:ascii="Amiri" w:hAnsi="Amiri" w:eastAsia="Amiri" w:cs="Amiri"/>
          <w:color w:val="111111"/>
          <w:sz w:val="28"/>
          <w:sz w:val="28"/>
          <w:szCs w:val="28"/>
          <w:rtl w:val="true"/>
          <w:lang w:bidi="ar-SA"/>
        </w:rPr>
        <w:t xml:space="preserve">فأجابه الفضل بن عباس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أتطلب ثاراً لست منه 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ابن ذكوان الصفوريّ من عمرو</w:t>
      </w:r>
    </w:p>
    <w:p>
      <w:pPr>
        <w:pStyle w:val="BookText"/>
        <w:rPr/>
      </w:pPr>
      <w:r>
        <w:rPr>
          <w:rFonts w:ascii="Amiri" w:hAnsi="Amiri" w:eastAsia="Amiri" w:cs="Amiri"/>
          <w:color w:val="111111"/>
          <w:sz w:val="28"/>
          <w:sz w:val="28"/>
          <w:szCs w:val="28"/>
          <w:rtl w:val="true"/>
          <w:lang w:bidi="ar-SA"/>
        </w:rPr>
        <w:t xml:space="preserve">كما اتصلت بنت الحمار بأمها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وتنسى أباها إذ تسامي أُولى الفخر</w:t>
      </w:r>
    </w:p>
    <w:p>
      <w:pPr>
        <w:pStyle w:val="BookText"/>
        <w:rPr/>
      </w:pPr>
      <w:r>
        <w:rPr>
          <w:rFonts w:ascii="Amiri" w:hAnsi="Amiri" w:eastAsia="Amiri" w:cs="Amiri"/>
          <w:color w:val="111111"/>
          <w:sz w:val="28"/>
          <w:sz w:val="28"/>
          <w:szCs w:val="28"/>
          <w:rtl w:val="true"/>
          <w:lang w:bidi="ar-SA"/>
        </w:rPr>
        <w:t xml:space="preserve">ألا إنّ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النبيّ المصطفى عند ذى الذكر</w:t>
      </w:r>
    </w:p>
    <w:p>
      <w:pPr>
        <w:pStyle w:val="BookText"/>
        <w:rPr/>
      </w:pPr>
      <w:r>
        <w:rPr>
          <w:rFonts w:ascii="Amiri" w:hAnsi="Amiri" w:eastAsia="Amiri" w:cs="Amiri"/>
          <w:color w:val="111111"/>
          <w:sz w:val="28"/>
          <w:sz w:val="28"/>
          <w:szCs w:val="28"/>
          <w:rtl w:val="true"/>
          <w:lang w:bidi="ar-SA"/>
        </w:rPr>
        <w:t xml:space="preserve">وأوّل من صلّى وصن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أردى الغواة لدى بدر</w:t>
      </w:r>
    </w:p>
    <w:p>
      <w:pPr>
        <w:pStyle w:val="BookText"/>
        <w:rPr/>
      </w:pPr>
      <w:r>
        <w:rPr>
          <w:rFonts w:ascii="Amiri" w:hAnsi="Amiri" w:eastAsia="Amiri" w:cs="Amiri"/>
          <w:color w:val="111111"/>
          <w:sz w:val="28"/>
          <w:sz w:val="28"/>
          <w:szCs w:val="28"/>
          <w:rtl w:val="true"/>
          <w:lang w:bidi="ar-SA"/>
        </w:rPr>
        <w:t xml:space="preserve">فلو رأت الأنصار ظلم ابن 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لكانوا له من ظلمه حاضري النصر</w:t>
      </w:r>
    </w:p>
    <w:p>
      <w:pPr>
        <w:pStyle w:val="BookText"/>
        <w:rPr/>
      </w:pPr>
      <w:r>
        <w:rPr>
          <w:rFonts w:ascii="Amiri" w:hAnsi="Amiri" w:eastAsia="Amiri" w:cs="Amiri"/>
          <w:color w:val="111111"/>
          <w:sz w:val="28"/>
          <w:sz w:val="28"/>
          <w:szCs w:val="28"/>
          <w:rtl w:val="true"/>
          <w:lang w:bidi="ar-SA"/>
        </w:rPr>
        <w:t xml:space="preserve">كفى ذاك عيبا أن يشيروا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يسلموه للأحابيش من مصر</w:t>
      </w:r>
    </w:p>
    <w:p>
      <w:pPr>
        <w:pStyle w:val="Heading3"/>
        <w:numPr>
          <w:ilvl w:val="2"/>
          <w:numId w:val="1"/>
        </w:numPr>
        <w:rPr/>
      </w:pPr>
      <w:bookmarkStart w:id="344" w:name="__RefHeading___Toc1806392_3531895371"/>
      <w:bookmarkStart w:id="345" w:name="_Toc129"/>
      <w:bookmarkEnd w:id="344"/>
      <w:r>
        <w:rPr>
          <w:rtl w:val="true"/>
        </w:rPr>
        <w:t>«</w:t>
      </w:r>
      <w:r>
        <w:rPr>
          <w:rtl w:val="true"/>
        </w:rPr>
        <w:t>تذكرة</w:t>
      </w:r>
      <w:r>
        <w:rPr>
          <w:rtl w:val="true"/>
        </w:rPr>
        <w:t>»</w:t>
      </w:r>
      <w:bookmarkEnd w:id="345"/>
    </w:p>
    <w:p>
      <w:pPr>
        <w:pStyle w:val="Heading4"/>
        <w:numPr>
          <w:ilvl w:val="3"/>
          <w:numId w:val="1"/>
        </w:numPr>
        <w:rPr/>
      </w:pPr>
      <w:bookmarkStart w:id="346" w:name="__RefHeading___Toc1806394_3531895371"/>
      <w:bookmarkStart w:id="347" w:name="_Toc130"/>
      <w:bookmarkEnd w:id="346"/>
      <w:r>
        <w:rPr>
          <w:rtl w:val="true"/>
        </w:rPr>
        <w:t>اشارة</w:t>
      </w:r>
      <w:bookmarkEnd w:id="34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مضت طائفة من الأقوال في حصر عثمان وهتف النّاس باسم أمير المؤمنين عليّ علیه السلام للخلافة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أذبّ عن عثمان حتّى أني لأستحي غيرها في المختار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 علیه السلام في باب الخطب فراجع</w:t>
      </w:r>
      <w:r>
        <w:rPr>
          <w:rFonts w:eastAsia="IRNazanin" w:cs="IRNazanin"/>
          <w:color w:val="111111"/>
          <w:sz w:val="28"/>
          <w:szCs w:val="28"/>
          <w:rtl w:val="true"/>
          <w:lang w:bidi="fa-IR"/>
        </w:rPr>
        <w:t xml:space="preserve">. </w:t>
      </w:r>
      <w:bookmarkStart w:id="348" w:name="pg20786_780872"/>
    </w:p>
    <w:p>
      <w:pPr>
        <w:pStyle w:val="BookText"/>
        <w:rPr/>
      </w:pPr>
      <w:bookmarkEnd w:id="348"/>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كلّما نقلنا من أحداث عثمان أو بعضه ممّا يوجب خلعه والبراءة منه لوجب أن يكون الصّحابة ينكر على من قصدوه من البلاد متظلّماً ممّا فعلوه وقدموا عليه، وقد علمنا أن بالمدينة المهاجرين والأنصار وكبار الصحابة لم ينكروا ذلك وصدقوا عليه ما نسب إليه من الأحداث ولم يقبلوا من جعله عذراً بل أسلموه ولم يدفعوا عنه بل أعانوا قاتليه ولم يمنعوا  قتله وحصره ومنع الماء منه مع أنّهم متمكنون من خلاف ذلك وذلك أقوى الدليل على ما قلناه</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806396_3531895371"/>
      <w:bookmarkStart w:id="350" w:name="_Toc131"/>
      <w:bookmarkEnd w:id="349"/>
      <w:r>
        <w:rPr>
          <w:rtl w:val="true"/>
        </w:rPr>
        <w:t>«</w:t>
      </w:r>
      <w:r>
        <w:rPr>
          <w:rtl w:val="true"/>
        </w:rPr>
        <w:t>جواب القاضي عبد الجبار عن بعض ما قدمناه واعتذاره منه</w:t>
      </w:r>
      <w:r>
        <w:rPr>
          <w:rtl w:val="true"/>
        </w:rPr>
        <w:t>»</w:t>
      </w:r>
      <w:bookmarkEnd w:id="350"/>
    </w:p>
    <w:p>
      <w:pPr>
        <w:pStyle w:val="BookText"/>
        <w:rPr/>
      </w:pPr>
      <w:r>
        <w:rPr>
          <w:rFonts w:ascii="IRNazanin" w:hAnsi="IRNazanin" w:eastAsia="IRNazanin"/>
          <w:color w:val="111111"/>
          <w:sz w:val="28"/>
          <w:sz w:val="28"/>
          <w:szCs w:val="28"/>
          <w:rtl w:val="true"/>
          <w:lang w:bidi="fa-IR"/>
        </w:rPr>
        <w:t>وقد تكلف القاضي عبد الجبّار في الجواب عن بعض هذه الأُمور على أن إمامه قتل مظلوماً بما لا يخفى وهنها عن من كان له أدنى بصيرة في سيرة عثمان وأحداثه المخالفة السيرة الرسول وحكم القرآن، ولكنّا نذكر ما قال ثمّ نتبعه باعتراض علم الهدى له زيادةً للبصيرة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قولهم إنّه كتب إلى ابن أبي سرح حيث ولى محمّد بن أبي بكر بأن يقتله ويقتل أصحابه فقد أنكر أشدّ التنكير حتى حلف عليه وبين أن الكتاب الذي ظهر ليس كتابه ولا الغلام غلامه ولا الراحلة راحلته وكان في جملة من خاطبه في ذلك أمير المؤمنين علیه السلام فقبل عذره وذلك بين لأنّ قول كلّ أحد مقبول في مثل ذلك وقد علم أنّ الكتاب قد يجوز فيه التزوير فهو بمنزلة الخبر الذي يجوز فيه الكذب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اعتذر عن قول من يقول قد علم أن مروان هو الذي زوّر الكتاب لأنّه الذي كان يكتب عنه فهلا أقام الواجب فيه؟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يجب بهذا القدر أن يقطع على أنّ مروان هو الذي فعل ذلك لأنّه وإن غلب ذلك في الظن فلا يجوز أن يحكم به وقد كان القوم يسومونه تسليم مروان إليهم وذلك ظلم لأنّ الواجب على الإمام أن يقيم الحدّ على من يستحقه أو التأديب ولا يحلّ له تسليمه من غيره فقد كان الواجب أن يثبتوا عنده ما يوجب في مروان الحدّ ليفعله به وكان إذا لم يفعل والحال هذه يستحق التعنيف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 الفقهاء ذكروا في كتبهم أن الأمر بالقتل لا يوجب قوداً ولادية ولا حدّاً فلو ثبت في مروان ما ذكروه لم يستحقّ القتل وإن استحقّ التعزير لكنّه عدل على تعزيره لأنّه لم يثبت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يجوز أن يكون عثمان ظنّ أن هذا الفعل فعل بعض من يعادي مروان تقبيحاً لأمره لأن ذلك يجوز كما يجوز أن يكون من فعله ولا يعلم كيف كان اجتهاده وظنه وبعد فإن هذا الحديث من أجل ما نقموا عليه فإن كان شيء من ذلك يوجب خلع عثمان وقتله فليس إلّا ذلك وقد علمنا أن هذا الأمر لو ثبت ما كان يوجب القتل لأن الأمر بالقتل لا يوجب القتل لا سيما قبل وقوع القتل المأمور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لهم لو ثبت ذلك على عثمان أكان يجب قتله؟ فلا يمكنهم إدعاء ذلك لأنّه بخلاف الدين ولا بدّ أن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قتله ظلم فكذلك في حبسه في الدار ومنعه من الماء فقد کان يجب أن يدفع القوم عن كل ذلك وأن يقال إن من لم يدفعهم وينكر عليهم يكون مخطئاً وفي ذلك تخطئة أصحاب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أن مستحق القتل والخلع لا يحل أن يمنع الطعام والشراب وأن أمير المؤمنين عليّاً علیه السلام لم يمنع أهل الشام من الماء في صفين وقد تمكن من منعهم وأطنب في ذلك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يدلّ على كونه مظلوماً وأن ذلك كان من صنيع الجهّال وأعيان الصحابة كارهون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أن قتله لو وجب لم يجز أن يتولّاه العوام من الناس وأنّ الذين أقدموا على قتله كانوا بهذه الصفة وإذا صحّ أن قتله لم يكن لهم فمنعهم والنكير عليهم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أنّه لم يكن منه ما يستحق القتل من ردّة أو زنا بعد إحصان أو قتل نفس وأنه لو كان منعه ما يوجب القتل لكان الواجب أن يتولاه الإمام فقتله على كلّ حال منكر وإنكار المنكر واجب؛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أن يقول إنه أباح قتل نفسه من حيث امتنع من دفع الظلم عنهم لأنه لم يمتنع من ذلك بل أنصفهم ونظر في حالهم ولأنّه لو لم يفعل ذلك لم يحلّ لهم قتله لأنه إنّما يحلّ قتل الظالم إذا كان على وجه الدفع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والمروي أنّهم أحرقوا بابه وهجموا عليه في منزله وبعجوه بالسيف والمشاقص فضربوا يد زوجته لما وقعت عليه وانتهبوا متاع داره ومثل هذه القتلة لا يحلّ في الكافر والمرتد فكيف يظن أنّ الصحابة لم ينكر ذلك ولم يعدّه ظلماً حتّى يقال أنّه مستحق من حيث لم يدفع القوم عنه ثمّ قص شيئاً من قصته في تجمع القوم عليه وتوسط أمير المؤمنين علیه السلام لأمرهم وأنه بذل لهم ما أرادوه وأعتبهم وأشهد على نفسه بذلك حرفه ولم يأت به على وجهه وذكر قصة الكتاب الذي وجدوه بعد ذلك المتضمن لقتل القوم وذكر أنّ أمير المؤمنين علیه السلام واقفه على الكتاب فحلف أنه ما كتبه ولا أمر 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أنّهم أحداً وأن للنّاس لحيلاً وذكر أنّ الرواية ظاهرة بقوله إن كنت أخطأت أو تعمّدت فإني تائب مستغفر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يجوز والحال هذه أن تهتك فيه حرمة الإسلام وحرمة البلد الحرام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شبهة أنّ القتل على وجه الغيلة حرام لا يحلّ فيمن يستحق القتل فكيف فيمن لا يستحقه ولولا أن كان يمنع من محاربة القوم ظناً منه بأن ذلك يؤدي إلى القتل الذريع لكثرة نصّاره وحكى أنّ الأنصار بذلت معونته ونصرته ؛ وأنّ أمير المؤمنين علیه السلام بعث إليه الحسن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لأبيك فليأتني وأراد أمير المؤمنين علیه السلام المصير إليه فمنعه من ذلك ابنه محمّد واستغاث بالنساء عليه حتى جاء الصريخ بقتل عثمان فمدّ يده إلى القبلة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أبرأ إليك من دم عثمان</w:t>
      </w:r>
      <w:r>
        <w:rPr>
          <w:rFonts w:eastAsia="IRNazanin" w:cs="IRNazanin"/>
          <w:color w:val="111111"/>
          <w:sz w:val="28"/>
          <w:szCs w:val="28"/>
          <w:rtl w:val="true"/>
          <w:lang w:bidi="fa-IR"/>
        </w:rPr>
        <w:t xml:space="preserve">. </w:t>
      </w:r>
      <w:bookmarkStart w:id="351" w:name="pg20786_780874"/>
    </w:p>
    <w:p>
      <w:pPr>
        <w:pStyle w:val="BookText"/>
        <w:rPr/>
      </w:pPr>
      <w:bookmarkEnd w:id="351"/>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قالوا إنّهم اعتقدوا أنه من المفسدين في الأرض وأنه داخل تحت آية المحاربين، قيل لهم فقد كان يجب أن يتولى الإمام هذا الفعل لأن ذلك يجري مجرى الحدّ؛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يدعي ذلك والمشهور أنّه كان يمنع من مقاتلتهم حتّى روى أنّه قال العبيده ومواليه وقد همّوا بالقتال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أغمد سيفه فهو حرّ وقد كان مؤثراً للنكير لذلك الأمر إلا أنّه بما لا يؤدي إلى إراقة الدّماء والفتنة فلذلك لم يستعن بأصحاب رسول الله صلی الله علیه و آله و سلّم وإن كان لما اشتد الأمر أعانه من أعانه لأن عند ذلك تجب النّصرة والمعونة لا بأمره فحيث وقفت النصرة على أمره امتنعوا وتوقفوا، وحيث اشتدّ الأمر كانت إعانته ممّن أدركه دون من لم يقدر ويغلب في ذلك ظنه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1806398_3531895371"/>
      <w:bookmarkStart w:id="353" w:name="_Toc132"/>
      <w:bookmarkEnd w:id="352"/>
      <w:r>
        <w:rPr>
          <w:rtl w:val="true"/>
        </w:rPr>
        <w:t>«</w:t>
      </w:r>
      <w:r>
        <w:rPr>
          <w:rtl w:val="true"/>
        </w:rPr>
        <w:t>اعتراض الشريف المرتضى علم الهدى على</w:t>
      </w:r>
      <w:r>
        <w:rPr>
          <w:rtl w:val="true"/>
        </w:rPr>
        <w:t>» «</w:t>
      </w:r>
      <w:r>
        <w:rPr>
          <w:rtl w:val="true"/>
        </w:rPr>
        <w:t>القاضي وجوابه عما تشبث به</w:t>
      </w:r>
      <w:r>
        <w:rPr>
          <w:rtl w:val="true"/>
        </w:rPr>
        <w:t>»</w:t>
      </w:r>
      <w:bookmarkEnd w:id="353"/>
    </w:p>
    <w:p>
      <w:pPr>
        <w:pStyle w:val="BookText"/>
        <w:rPr/>
      </w:pPr>
      <w:r>
        <w:rPr>
          <w:rFonts w:ascii="IRNazanin" w:hAnsi="IRNazanin" w:eastAsia="IRNazanin"/>
          <w:color w:val="111111"/>
          <w:sz w:val="28"/>
          <w:sz w:val="28"/>
          <w:szCs w:val="28"/>
          <w:rtl w:val="true"/>
          <w:lang w:bidi="fa-IR"/>
        </w:rPr>
        <w:t xml:space="preserve">قال علم الهدى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نقل قول القاضي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أنكر الكتاب المتضمن لقتل محمّد بن أبي بكر وأصحابه وحلف أنّ الكتاب ليس كتابه ولا الغلام غلامه ولا الراحلة راحلته وأن أمير المؤمنين علیه السلام قبل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ما فيه أنّه حكى القصة بخلاف ما جرت عليه لأنّ جميع من روى هذه القصة ذكر أنّه اعترف بالخاتم والغلام والراحلة وإنّما أنكر أن يكون أمر بالكتاب لأنّه روى أنّ القوم لما ظفروا بالكتاب قدموا المدينة فجمعوا أمير المؤمنين علیه السلام وطلحة والزبير وسعداً وجماعة الأصحاب ثمّ فكّوا الكتاب بمحضر منهم وأخبروهم بقصة الغلام فدخلوا على عثمان والكتاب مع أمير المؤمنين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أهذا الغلام غلامك؟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والبعير بعيرك؟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أفأنت كتبت هذا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وحلف بالله أنّه ما كتب الكتاب ولا أمر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فالخاتم خاتمك؟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يخرج غلامك ببعيرك بكتاب عليه خاتمك ولا تعلم به؟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أنّه لما واقفه قال له عثمان أمّا الخط فخط كاتبي وأما الخاتم فعلى خاتمي،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أتّهمك وأنّهم كاتبي؛ فخرج أمير المؤمنين علیه السلام مغضباً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أمرك، ولزم داره وقعد عن توسط أمره حتى جرى ما جرى في أمره واعجب الأمور قوله لأمير المؤمنين علیه السلام إنّي أتهمك وتظاهره بذلك وتلقيه إياه في وجهه بهذا القول مع بعد أمير المؤمنين علیه السلام عن التّهمة والظنّة في كلّ شيء ثمّ في أمره خاصة فإنّ القوم في الدفعة الأولى أرادوا أن يعجلوا له ما أخروه حتى قام أمير المؤمنين علیه السلام بأمره وتوسطه وأصلحه وأشار إليه بأن يقاربهم ويعتبهم حتى انصرفوا عنه، وهذا فعل النصيح المشفق </w:t>
      </w:r>
    </w:p>
    <w:p>
      <w:pPr>
        <w:pStyle w:val="BookText"/>
        <w:rPr/>
      </w:pPr>
      <w:r>
        <w:rPr>
          <w:rFonts w:ascii="IRNazanin" w:hAnsi="IRNazanin" w:eastAsia="IRNazanin"/>
          <w:color w:val="111111"/>
          <w:sz w:val="28"/>
          <w:sz w:val="28"/>
          <w:szCs w:val="28"/>
          <w:rtl w:val="true"/>
          <w:lang w:bidi="fa-IR"/>
        </w:rPr>
        <w:t xml:space="preserve">الحدب المتحنن ولو كان علیه السلام وحوشى من ذلك متهماً عليه لما كان للتهمة مجال عليه في أمر الكتاب خاصّة لأنّ الكتاب بخطّ عدوّ الله وعدوّ رسوله وعدوّ أمير المؤمنين علیه السلام مروان وفي يد غلام عثمان ومختوم بخاتمه ومحمول على بعيره فأي ظنّ تعلق بأمير المؤمنين علیه السلام فی هذا المكان لولا العداوة وقلة الشكر للنعمة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قال له المصريون لما جحد أن يكون الكتاب كتابه شيئاً لا زيادة عليه في باب الحجّة لأنّهم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ما كتبته ولا أمرت به فأنت ضعيف من حيث تم عليك أن يكتب كاتبك بما يختمه بخاتمك وينفذه بيد غلامك على بعيرك بغير أمرك ومن تمّ عليه مثل ذلك لا يصلح أن يكون والياً على أُمور المسلمين فاختلع عن الخلافة على كلّ حال وقد كان وقد كان يجب على صاحب الكتاب أن يستحيي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قبل عذره وكيف يقبل عذر من يتّهمه ويشنعه وهو له ناصح وما قاله أمير المؤمنين بعد سماع هذا القول منه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الكتاب يجوز فيه التزوير ليس بشيء لأنّه لا يجوز التزوير في الكتاب والغلام والبعير وهذه الأمور إذا انضاف بعضها إلى بعض بعد فيها التزوير وقد كان يجب على كلّ حال أن يبحث عن القصّة وعمّن زوّر الكتاب وأنفذ الرسول ولا ينام على ذلك ولا يقيم حتّى يعرف من أين دهى وكيف تمت الحيلة عليه فيحترز من مثلها ولا يغضى عن ذلک إغضاء خائف له ساتر عليه مشفق من يحثه وكشفه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وإن غلب في الظن أن مروان كتب الكتاب فإنّ الحكم بالظن لا يجوز وتسليمه إلى القوم على ما ساموه إيّاء ظلم لأنّ الحدّ والتأديب إذا وجب عليه فالإمام يقيمه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فتعلل منه بالباطل لأنّا لا نعمل إلّا على قول في أنّه لم يعلم أنّ مروان هو الذي كتب الكتاب وإنّما غلب في ظنّه أما كان يستحقّ بهذا الظنّ بعض التعنيف والزجر والتهديد أو ما كان يجب مع وقوع التهمة وقوة الأمارات في أنّه جالب للفتنة وسبب الفرقة أن يبعده عنه ويطرده عن داره ويسلبه نعمته وما كان يخصّه به من إكرامه وما في هذه الأمور أظهر من أن</w:t>
      </w:r>
    </w:p>
    <w:p>
      <w:pPr>
        <w:pStyle w:val="BookText"/>
        <w:rPr/>
      </w:pPr>
      <w:r>
        <w:rPr>
          <w:rFonts w:ascii="Amiri" w:hAnsi="Amiri" w:eastAsia="Amiri" w:cs="Amiri"/>
          <w:color w:val="111111"/>
          <w:sz w:val="28"/>
          <w:sz w:val="28"/>
          <w:szCs w:val="28"/>
          <w:rtl w:val="true"/>
          <w:lang w:bidi="ar-SA"/>
        </w:rPr>
        <w:t xml:space="preserve">ينبّه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بالقتل لا يوجب قوداً ولا دية لا سيما قبل وقوع القتل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أن ذلك على ما قال أما يوجب على الآمر بالقتل تأديباً ولا تعزيراً ولا طرداً ولا إبعاداً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ذلك، فقد مضى ما فيه وبيّنا أنّه لم يستعمل فيه ما يجب استعماله من البحث والكشف وتهديد المتهم وطرده وإبعاده والتبرء من التهمة بما يتبرأ به من مثلها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قتله ظلم وكذلك حبسه في الدار ومنعه من الماء وإن استحقّ القتل أو الخلع لا يحلّ أن يمنع الطعام والشراب واطنابه في ذلك، وقوله إنّ من لم يدفع عن ذلك من الصحابة يجب أن يكون مخطئاً، وقوله إن قتله أيضاً لو وجب لم يجز أن يتولاه العوام من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 لأنّ الذين قتلوه لا ينكر أن يكونوا ما تعمدوا قتله وإنّما طالبوه بأن يخلع نفسه لما ظهر من أحداثه ويعتزل الأمر اعتزالاً يتمكنون معه من إقامة غيره فلج وصمم على الامتناع وأقام على أمر واحد فقصد القوم بحصره إلى أن يلجئوه إلى خلع نفسه فاعتصم بداره واجتمع إليه نفر من أوباش بني أميّة يدفعون عنه ثمّ يرمون من دنى من الدار فانتهى الأمر إلى القتال بتدريج ثمّ إلى القتل ولم يكن القتال ولا القتل مقصوداً في الأصل وإنّما أفضى الأمر إليهما بتدريج وترتيب وجرى ذلك مجرى ظالم غلب إنساناً على رحله ومتاعه فالواجب على المغلوب أن يمانعه ويدافعه ليخلص ماله من يده ولا يقصد إلى إتلافه ولا قتله فإن أفضى الأمر إلى ذلك بلا قصد كان معذوراً وإنما خاف القوم في التأني به والصبر عليه إلى أن يخلع نفسه من كتبه التي طارت في الآفاق يستنصر عليهم ويستقدم الجيوش إليه ولم يأمنوا أن يرد بعض من يدفع عنه فيؤدي ذلك إلى الفتنة الكبرى والبلية العظمى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منع الماء والطعام فما فعل ذلك إلّا تضيّقاً عليه ليخرج ويحوج إلى الخلع الواجب عليه وقد يستعمل في الشريعة مثل ذلك فيمن لجأ إلى الحرم من ذوي الجنايات فتعذر إقامة الحدّ عليه لمكان الحرم، على أنّ أمير المؤمنين علیه السلام قد أنكر منع الماء والطعام وأنفذ من مكن من حمل ذلك لأنه قد كان في الدّار من النساء والحرم والصبيان من لا يحلّ منعه الطعام والشراب ولو كان حكم المطالبة بالخلع والتجمع عليه والتظاهر فيه حكم منع الطعام والشراب في القبح والمنكر لأنكره أمير المؤمنين علیه السلام ومنع منه كما منع من غيره فقد روى عنه علیه السلام أنّه لما بلغه أنّ القوم قد منعوا من في الدار من الماء قال علیه السلام لا أرى ذلك في الدّار صبيان وعيال لا أرى أن يقتل هؤلاء عطشاً عثمان فصرّح بالمعنى الذي ذكرناه ومعلوم أنّ أمير المؤمنين علیه السلام ما أنكر المطالبة بالخلع بل كان مساعداً على ذلك مشاوراً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الظالم إنّما يحلّ على سبيل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 أنّه لا ننكر أن يكون قتله على هذا الوجه لأنّ في تمسكه بالولاية عليهم وهو لا يستحقها في حكم الظالم لهم فمدافعته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قصة من قصة الكتاب الموجودة فقد حرّفها لأنا قد ذكرنا شرحها الذي وردت به الرواية وهو بخلاف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أخطأت أو تعمدت فإنّي تائب إلى الله أستغفر فقد أجابه القوم عن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قلت في المرّة الأولى وخطبت على المنبر بالتوبة والإستغفار ثمّ وجدنا كتابك بما يقتضي الإصرار على أقبح ما عتبنا منه فكيف نثق بتوبتك واستغفارك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القتل على وجه الغيلة لا تحلّ فيمن يستحق القتل فكيف فيمن لا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 أنّه لم يكن على سبيل الغيلة وأنّه لا يمتنع أن يكون إنّما وقع على سبيل المدافعة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فأمّا ادّعائه أنّه منع من نصرته واقسم على عبيده في ترك القتال فقد كان ذلك لعمري في ابتداء الأمر طلباً للسّلامة وظنّا منه بأنّ الأمر يصلح والقوم يرجعون عما هم عليه وما همّوا به؛ فلمّا اشتدّ الأمر ووقع اليأس من الرجوع والنزوع لم يمنع أحداً من نصرته والمحاربة عنه وكيف يمنع من ذلك وقد بعث إلى أمير المؤمنين علیه السلام يستنصره ويستصرخه والذي يدلّ على ذلك أنّه لم يمنع في الابتداء من محاربتهم إلا للوجه الذي ذكرناه دون غيره أنّه لا خلاف بين أهل الرواية في أن كتبه تفرّقت في الآفاق يستنفر ويستدعي الجيوش فكيف يرغب عن نصرة الحاضر من يستدعي نصرة الغائب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علیه السلام أراد أن يأتيه حتّى منعه 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بعيد مما جاءت به الرّواية جداً لأنّه لا اشكال في أمير المؤمنين علیه السلام لما واجهه عثمان بأنّه يتهمه ويستغشه انصرف مغضبا عاملاً على أنّ لا يأتيه أبداً قائلاً فيه ما يستحقه من من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في جواب سؤال من قال إنّهم اعتقدوا فيه أنّه من المفسدين في الأرض وآية المحاربين تتناوله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كان يجب أن يتولّى الإمام ذلك الفعل بنفسه لأنّ ذلك يجرى مجرى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فطريف لأنّ الإمام يتولى ما يجرى هذا المجرى إذا كان منصوباً ثابتاً ولم يكن على مذهب أكثر القوم هناك إمام يقوم بالدفع عن الدين والذبّ عن الأمة جاز أن يتولّى ذلك بنفوسها، وما رأيت أعجب ما ادعاه مخالفينا أنّ أصحاب رسول الله صلی الله علیه و آله و سلّم  كانوا كارهين لما جرى عليه وأنّهم كانوا يعتقدونه منكراً وظلماً وهذا يجرى عند من تأمله مجرى دفع الضرورة قبل النظر في الأخبار وسماع ما ورد من شرح هذه القصة، لأنّه معلوم أن ما يكرهه جميع الصحابة أو أكثرهم في دار عزّهم وبحيث ينفذ أمرهم ونهيهم لا يجوز أن يتم ومعلوم أن نفراً من أهل مصر لا يجوز أن يتمّ، ومعلوم أن نفراً من أهل مصر لا يجوز جوز أن يقدموا المدينة وأن يغلبوا جميع المسلمين على آرائهم ويفعلوا ما يكرهونه بإمامهم بمرأى منهم ومسمع و هذا معلوم بطلانه بالبداهة والضرورات قبل مجيء الآثار وتصفح الأخبار وتأملها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الواقدي عن ابن أبي الزناد عن أبي جعفر القاري مولى بني مخزوم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المصريون الذين حصروا عثمان ستمائة عليهم عبد الرحمن بن عديس البلوي وكنانة بن بشير الكندي وعمرو بن الحمق الخزاعي؛ والذين قدموا من الكوفة مائتين عليهم مالك بن الحارث الأشتر النخعي والذين قدموا من البصرة مائة رجل رئيسهم حكيم بن جبلة العبدي وكان أصحاب النبيّ صلی الله علیه و آله و سلّم الذين خذلوه لا يرون أن الأمر يبلغ بهم إلى القتل ولعمري لو قام بعضهم فحثا التراب في وجوه أولئك لانصرفوا وهذه الرّواية تضمنت من عدد القوم الوافدين في هذا الباب أكثر ممّا تضمّنه غيرها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شعبة بن الحجاج عن سعد بن إبراهيم بن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لم يمنع أصحاب رسول الله صلی الله علیه و آله و سلّم عن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قتله أصحاب رسول الله صلی الله علیه و آله و سلّم وروى عن أبي سعيد الخدري أنّه سئل عن مقتل عثمان هل شهده واحد من أصحاب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شهده ثمانمائة؛ وكيف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كانوا كارهين وهؤلاء المصريون كانوا يغدون إلى كلّ واحد منهم ويروحون ويشاورونه فيما يصنعونه؛ وهذا عبد الرحمن بن عوف وهو عاقد الأمر لعثمان وجالبه إليه ومصيره في يده يقول على ما رواه الواقدي وقد ذكر له عثمان في مرضه الذي مات فيه عاجلوه قبل أن يتمادى في ملكه فبلغ عثمان ذلك فبعث إلى بئر كان يسقي منها نعم عبد الرّحمن فمنع منها ووصى عبد الرحمن أن لا يصلّى عليه عثمان فصلّى عليه الزبير أو سعد بن أبي وقاص وقد كان حلف لما تتابعت أحداثه ألا يكلم عثمان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الواقدي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أبو ذر بالرّبذة تذاكر أمير المؤمنين علیه السلام وعبد الرّحمن فعل عثمان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عملك فقال له عبد الرحمن فإذا شئت فخذ سيفك وآخذ سيفي أنه خالف ما أعطاني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محمّد مسلمة فإنه أرسل إليه عثمان يقول له عند قدوم المصريين في الدفعة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أكذب الله في سنة مرّتين ؛ وإنّما عني بذلك أنّه كان أحد من كلّم المصريين في الدّفعة الأولى وضمن لهم عن عثمان الرضا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الواقدي أن محمّد بن مسلمة كان يؤتى وعثمان محصور،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مقتول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قتل نفسه فأمّا كلام أمير المؤمنين علیه السلام طلحة والزّبير وعائشة وجميع الصحابة واحداً واحداً فلو تعاطينا ذكره لطال به الشرح ومن أراد أن يقف على أقوالهم مفصّلة وما صرحوا به من خلعه والإجلاب عليه فعليه بكتاب الواقدي فقد ذكر هو وغيره من ذلك ما لا زيادة عليه في هذا الباب</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القاضي عبد الجبار في المغني على الطاعنين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عثمان بأحداثه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عنه الشريف المرتضى علم الهدى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نقدم قبل الجواب عن هذه المطاعن مقدمات تبين بطلانها على الجملة ثمّ نتكلم على تفصيلها، حكى عن ابی عليّ أن ذلك لو كان صحيحاً لوجب من الوقت الذي ظهر ذلك من حاله أن يطلبوا رجلاً </w:t>
      </w:r>
    </w:p>
    <w:p>
      <w:pPr>
        <w:pStyle w:val="BookText"/>
        <w:rPr/>
      </w:pPr>
      <w:r>
        <w:rPr>
          <w:rFonts w:ascii="Amiri" w:hAnsi="Amiri" w:eastAsia="Amiri" w:cs="Amiri"/>
          <w:color w:val="111111"/>
          <w:sz w:val="28"/>
          <w:sz w:val="28"/>
          <w:szCs w:val="28"/>
          <w:rtl w:val="true"/>
          <w:lang w:bidi="ar-SA"/>
        </w:rPr>
        <w:t>ينصب للإمامة وأن يكون ظهور ذلك كموته لأنه لا خلاف أنه متى ظهر من الإمام ما يوجب خلعه أنّ الواجب على المسلمين إقامة إمام سواه فلمّا علمنا أن طلبهم لإقامة إمام كان إقامة إمام كان بعد قتله ولم يكن من قبل والتمكن قائم فذلك من أدلّ الدلالة على بطلان ما أضافوه إليه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أن يقول لم يتمكّنوا من ذلك لأن المتعالم من حالهم وقد حصروه ومنعوه التمكن من ذلك خصوصاً وهم يدّعون أن الجميع كانوا على حول واحد في خلعه والبراءة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من حال هذه الأحداث أنها لم تحصل أجمع في الأيام التي حوصر فيها وقتل بل كانت تحصل من قبل حالاً بعد حال فلو كان ذلك بعد حال فلو كان ذلك يوجب الخلع والبراءة لما تأخر من المسلمين الإنكار عليه ولكان كبار الصحابة المقيمين بالمدينة أولى بذلك من الواردين من البلاد لأنّ أهل العلم والفضل بالنكير في ذلك أحقّ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يجب على طريقتهم أن تحصل البراءة والخلع من أوّل يوم حدث فيه منه ما حدث ولا ينتظر حصول غيره من الأحداث لأنّه لو وجب انتظار ذلك لم ينته إلى حد إلا وينتظر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أمساكهم عن ذلك إذا تيقنوا الأحداث منه يوجب نسبة الخطأ إلى جميعهم والضلال فلا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يمكنهم أن يقولوا إن علمهم بذلك حصل في الوقت الذي منع لانّ في جملة الأحداث التي يذكرونها ما تقدّم هذه الحال بل كلّها أو جلّها تقدم هذا الوقت وإنما يمكنهم أن يتعلقوا فيما حدث في الوقت بما يذكرون من حديث الكتاب النافذ إلى ابن أبي سرح بالقتل وما أوجب كون ذلك حدثا يوجب كون غيره حدثاً فكان يجب أن يفعلوا ذلك من قبل واحتمال المتقدّم للتأويل كاحتمال المتأخر وبعد فليس يخلو من أن يدّعوا أن طلب الخلع وقع من كلّ الأمة أو من بعضهم فإن ادّعوا ذلك في بعض الأمّة فقد علمنا أنّ الإمامة إذا ثبتت بالإجماع لم يجز إبطالها بالخلاف لأنّ الخطأ جائز على بعض الأمة وإن ادّعوا في ذلك الإجماع لم يصحّ لأن من جملة الإجماع عثمان ومن كان ينصره ولا يمكن إخراجه من الإجماع بأنه يقال إنّه كان على باطل لأنّ بالإجماع يتوصّل إلى ذلك ولما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الظاهر من حال الصحابة أنّها كانت بين فريقين أمّا من ينصره فقد روى عن زيد بن ثابت أنّه قال لعثمان ومن معه الأنصار ائذن لنا ننصرك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مثل ذلك عن ابن عمر وأبي هريرة والمغيرة بن شعبة والباقون يمتنعون انتظار الزوال العارض لا لأنّه لو ضيق عليهم الأمر في الدفع ما فعلوا بل المتعالم من حالهم ذلك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ما روى من انفاذ أمير المؤمنين الحسن والحسين إليه وأنه لما قتل لامهما على وصول القول إليه ظنّاً منه بأنّهما قصرا وذكر أن أصحاب الحديث يروون عن النبيّ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فتنة واختلاف وأن عثمان وأصحابه يومئذ على الهدى وما روى عن عائشة من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والله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يمتنع أن يتعلق بأخبار آحاد في ذلك لأنه ليس هناك أمر ظاهر يدفعه نحو دعواهم أن جميع الصحابة كانوا عليه لأن ذلك دعوى منهم وإن كان فيه </w:t>
      </w:r>
      <w:bookmarkStart w:id="354" w:name="pg20786_780880"/>
    </w:p>
    <w:p>
      <w:pPr>
        <w:pStyle w:val="BookText"/>
        <w:rPr/>
      </w:pPr>
      <w:bookmarkEnd w:id="354"/>
      <w:r>
        <w:rPr>
          <w:rFonts w:ascii="Amiri" w:hAnsi="Amiri" w:eastAsia="Amiri" w:cs="Amiri"/>
          <w:color w:val="111111"/>
          <w:sz w:val="28"/>
          <w:sz w:val="28"/>
          <w:szCs w:val="28"/>
          <w:rtl w:val="true"/>
          <w:lang w:bidi="ar-SA"/>
        </w:rPr>
        <w:t>رواية فمن الآحاد وإذا تعارضت الروايات سقطت ووجب الرجوع إلى أمر ثابت وهو ما ثبت من أحواله السليمة ووجوب تولّيه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يجوز أن يعدل عن تعظيمه وصحة إمامته بأمور محتملة فلا شيء مما ذكروه إلاّ ويحتمل الوجه الذي 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للإمام أن يجتهد رأيه في الأمور المنوطة به ويعمل فيها على غالب ظنّه وقد يكون مصيباً وإن أفضت إلى عاقبة مذمومة وأكّد ذلك وأطنب فيه </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806400_3531895371"/>
      <w:bookmarkStart w:id="356" w:name="_Toc133"/>
      <w:bookmarkEnd w:id="355"/>
      <w:r>
        <w:rPr>
          <w:rtl w:val="true"/>
        </w:rPr>
        <w:t>«</w:t>
      </w:r>
      <w:r>
        <w:rPr>
          <w:rtl w:val="true"/>
        </w:rPr>
        <w:t>اعتراض علم الهدى على هذه الكلمات</w:t>
      </w:r>
      <w:r>
        <w:rPr>
          <w:rtl w:val="true"/>
        </w:rPr>
        <w:t>»</w:t>
      </w:r>
      <w:bookmarkEnd w:id="356"/>
    </w:p>
    <w:p>
      <w:pPr>
        <w:pStyle w:val="BookText"/>
        <w:rPr/>
      </w:pPr>
      <w:r>
        <w:rPr>
          <w:rFonts w:ascii="Amiri" w:hAnsi="Amiri" w:eastAsia="Amiri" w:cs="Amiri"/>
          <w:color w:val="111111"/>
          <w:sz w:val="28"/>
          <w:sz w:val="28"/>
          <w:szCs w:val="28"/>
          <w:rtl w:val="true"/>
          <w:lang w:bidi="ar-SA"/>
        </w:rPr>
        <w:t xml:space="preserve">اعترض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حكاه عن أبي علي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ما ذكروه من الأحداث قادحاً لوجب من الوقت الذي ظهرت فيه أن يطلبوا رجلاً ينصبونه في الإمامة لأن ظهور الحدث كموته قال فلما رأيناهم طلبوا إماماً بعد قتله دلّ على بطلان ما أضافوه إليه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ذلك بشيء معتمد لأن تلك الأحداث وإن كانت مزيلة عندكم لإمامته وفاسخة لها ومقتضية لأن يعقدوا لغيره الإمامة فإنهم لم يقدموا على نصب غيره مع تشبثه خوفاً من الفتنة والتنازع والتجاذب وأرادوا أن يخلع نفسه حتّى تزول الشبهة وينشط من يصلح للإمامة لقبول العقد والتكفل بالأمر وليس يجري ذلك مجرى موته لأن موته يحسم الطمع في استمرار ولايته ولا يبقى شبهة في خلو الزمان من إمام وليس كذلك حدثه الذي يسوغ فيه التأويل على بعده ويبقى معه الشبهة في استمرار أمره وليس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يتمكّنوا من ذلك كما سأل نفسه بل</w:t>
      </w:r>
    </w:p>
    <w:p>
      <w:pPr>
        <w:pStyle w:val="BookText"/>
        <w:rPr/>
      </w:pPr>
      <w:r>
        <w:rPr>
          <w:rFonts w:ascii="Amiri" w:hAnsi="Amiri" w:eastAsia="Amiri" w:cs="Amiri"/>
          <w:color w:val="111111"/>
          <w:sz w:val="28"/>
          <w:sz w:val="28"/>
          <w:szCs w:val="28"/>
          <w:rtl w:val="true"/>
          <w:lang w:bidi="ar-SA"/>
        </w:rPr>
        <w:t>الوجه في عدو لهم ما ذكرناه من إرادتهم لحسم المواد وإزالة الشبهة وقطع أسباب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معلوم من هذه الأحداث أنها لم تحصل أجمع في الأيام التي حصر فيها وقتل بل كانت تقع حالاً بعد حال فلو كانت توجب الخلع والبراءة لما تأخّر من المسلمين الإنكار عليه ولكان المقيمون بالمدينة من الصحابة أولى بذلك من الواردين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الأحداث لم تحصل في وقت واحد إلا أنّه غير منكر أن يكون نكيرهم إنما تأخّر لأنهم تأولوا ما ورد عليهم من أفعاله على أجمل الوجوه حتى زاد الأمر وتفاقم وبعد التأويل وتعذر التخريج لم يبق للظن الجميل طريق فحينئذ أنكروا وهذا مستمر على ما قدمنا ذكره من أن العدالة والطريقة الجميلة تتأول في الفعل والأفعال القليلة بحسب ما تقدم من حسن الظنّ به ثمّ ينتهي الأمر بعد ذلك إلى بعد التأويل والعمل على الظاهر القبيح</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الوجه الصحيح في هذا الباب أن أهل الحقّ كانوا معتقدين لخلعه من أوّل حدث بل معتقدين لأن إمامته لم تثبت وقتاً من الأوقات وإنما منعهم من إظهار ما في نفوسهم ما قدمناه من أسباب الخوف والتقيّة ولأنّ الاغترار بالرّجل كان عامّاً فلما تبيّن أمره حالاً بعد </w:t>
      </w:r>
    </w:p>
    <w:p>
      <w:pPr>
        <w:pStyle w:val="BookText"/>
        <w:rPr/>
      </w:pPr>
      <w:r>
        <w:rPr>
          <w:rFonts w:ascii="Amiri" w:hAnsi="Amiri" w:eastAsia="Amiri" w:cs="Amiri"/>
          <w:color w:val="111111"/>
          <w:sz w:val="28"/>
          <w:sz w:val="28"/>
          <w:szCs w:val="28"/>
          <w:rtl w:val="true"/>
          <w:lang w:bidi="ar-SA"/>
        </w:rPr>
        <w:t>حال وأعرضت الوجوه عنه وقل العاذلة قويت الكلمة في عزله وهذا إنّما كان في آخر الأمر دون أوّله فليس يقتضي الإمساك إلى الوقت الذي وقع الكلام فيه نسبة الخطأ إلى الجميع على ما ظنّه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دفعه أن يكون الأمة أجمعت على خلعه بإخراجه نفسه وخروج من كان في حيّزه عن القوم فليس بشيء لأنّه إذا ثبت أن من عداه وعدا عبيده والرهط من فجّار أهله وفسّاقهم كمروان ومن جرى مجراه كانوا مجمعين على خلعه فلا شبهة أن الحق في غير حيّزه، لأنه لا يجوز أن يكون هو المصيب وجميع الأمّة مبطل وإنما يدعى أنه على الحق من تنازع في إجماع من عداه، فأما مع تسليم ذلك فليس يبقى شبهة وما نجد مخالفينا يعتبرون في باب الإجماع الشذاذ عنه والنفر القليل الخارجين منه ألا ترى أنهم لا يحلفون بخلاف سعد وولده وأهله في بيعة أبي بكر لقلتهم وكثرة ما بإزائهم، وكذلك لا يعتدون بخلاف من امتنع بخلاف من امتنع من بيعة أمير المؤمنين علیه السلام ويجعلونه شاذاً لا تأثير له فكيف فارقوا هذه الطريقة في خلع عثمان وهل هذا إلا تقلّب وتلوّن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الصحابة بين فريقين أما من ينصره كزيد بن ثابت وابن عمر وفلان وفلان والباقون ممتنعون انتظار الزوال العارض ولأنه ما ضيق عليهم الأمر في الدفع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فعجيب لأن الظاهر أن أنصاره هم الذين كانوا معه في الدار يقاتلون عنه ويدفعون الهاجمين عليه فقط، فامّا من كان في منزله ما أغنى عنه فتيلاً لا يعدّ ناصراً وكيف يجوز ممن أراد نصرته وكان معتقداً لصوابه وخطاء الطالبين لخلعه أن يتوقف عن النصرة طلباً لزوال العارض وهل يراد النصرة إلا لدفع العارض وبعد زواله لا حاجة إليها وليس يحتاج في نصرته إلى أن يضيق هو عليهم الأمر فيها بل من كان معتقداً لها لا يحتاج حمله إلى إذنه فيها ولا يحفل بنهيه عنها لأنّ المنكر مما قد تقدّم أمر الله تعالى فيه بالنهي عنه فليس يحتاج في إنكاره إلى أمر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زيد بن ثابت فقد روى ميله إلى عثمان فما نعنى ذلك وبإزائه الأنصار</w:t>
      </w:r>
    </w:p>
    <w:p>
      <w:pPr>
        <w:pStyle w:val="BookText"/>
        <w:rPr/>
      </w:pPr>
      <w:r>
        <w:rPr>
          <w:rFonts w:ascii="Amiri" w:hAnsi="Amiri" w:eastAsia="Amiri" w:cs="Amiri"/>
          <w:color w:val="111111"/>
          <w:sz w:val="28"/>
          <w:sz w:val="28"/>
          <w:szCs w:val="28"/>
          <w:rtl w:val="true"/>
          <w:lang w:bidi="ar-SA"/>
        </w:rPr>
        <w:t>جميع والمهاجرين ولميله إليه سبب معروف قد روته الرواة فإنّ الواقدي قد روى في كتاب الدار أن مروان بن الحكم لما عثمان الحصر الأخير جاء إلى زيد بن ثابت فاستصحبه إلى عائشة ليكلّمها في هذا الأمر فمضيا إليها وهي عازمة إلى الحجّ فكلّماها في أن تقيم وتذبّ عنه فأقبلت على زيد بن ثابت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منعك يا ابن ثابت ولك الأساويف قد قطعها لك عثمان ولك كذا وكذا وأعطاك من بيت المال زها عشرة ألف دينار؟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أرجع عليها حرفاً واحداً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وأشارت إلى مروان بالقيام فقام مروان وهو يقول متمثلاً حرق قيس على البلاد حتى إذا اضطرمت أجد ما؛ فنادته عائشة وقد خرج من العتبة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الحكم أعليّ تمثل </w:t>
      </w:r>
    </w:p>
    <w:p>
      <w:pPr>
        <w:pStyle w:val="BookText"/>
        <w:rPr/>
      </w:pPr>
      <w:r>
        <w:rPr>
          <w:rFonts w:ascii="Amiri" w:hAnsi="Amiri" w:eastAsia="Amiri" w:cs="Amiri"/>
          <w:color w:val="111111"/>
          <w:sz w:val="28"/>
          <w:sz w:val="28"/>
          <w:szCs w:val="28"/>
          <w:rtl w:val="true"/>
          <w:lang w:bidi="ar-SA"/>
        </w:rPr>
        <w:t>الأشعار؟ قد والله سمعت ما قلت، أتراني في شك من صاحبك؟ والذي نفسي بيده لوددت أنه الآن في غرارة من غرائري مخيطة عليها فألقيها في البحر الأخضر،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عندها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ثابت ا بن ثابت اجتمع عليه من الأنصار وهو يدعوهم إلى نصر عثمان فوقف عليه جبلة بن عمرو بن حية المازني فقال له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يا زيد أن تذبّ عنه أعطاك عشرة ألف دينار وأعطاك حدائق من نخل ما لم ترث من أبيك مثل حديقة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ابن عمر فإنّ الواقدي أيضاً روى عن ابن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منا إلا خاذل أو قاتل </w:t>
      </w:r>
      <w:r>
        <w:rPr>
          <w:rStyle w:val="FootnoteAnchor"/>
          <w:rtl w:val="true"/>
        </w:rPr>
        <w:footnoteReference w:id="275"/>
      </w:r>
      <w:r>
        <w:rPr>
          <w:rFonts w:ascii="Amiri" w:hAnsi="Amiri" w:eastAsia="Amiri" w:cs="Amiri"/>
          <w:color w:val="111111"/>
          <w:sz w:val="28"/>
          <w:sz w:val="28"/>
          <w:szCs w:val="28"/>
          <w:rtl w:val="true"/>
          <w:lang w:bidi="ar-SA"/>
        </w:rPr>
        <w:t xml:space="preserve">والأمر في هذا أوضح من أن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ذكره إنفاذ أمير المؤمنين علیه السلام الحسن والحسين فإنما أنفذهما إن كان أنفذهما ليمنعان من انتهاك حريمه وتعمد قتله ومنع حرمه ونسائه من الطعام والشراب ولم ينفذهما ليمنعا من مطالبته بالخلع كيف وهو مصرح بأنه بأحداثه مستحق للخلع والقوم الذين سعوا في ذلك إليه كانوا يغدون ويروحون إليه ومعلوم منه ضرورة أنّه كان مساعداً على خلعه ونقض أمره لا سيّما في المرّة الأخيرة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ادّعائه أنّه لعن قتلته فهو يعلم ما في هذا من الرّوايات المختلفة التي هي أظهر من هذه الرواية وإن صحّت فيجوز أن يكون محمولة على لعن من قتله متعمداً لقتله قاصداً إليه فإن ذلك لم يكن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ادّعائه أن طلحة رج رجع لما ناشده عثمان يوم الدار فظاهر البطلان وغير معروف في الرواية والظاهر المعروف أنّه لم يكن على عثمان أشدّ طلحة الدار ولا أغلظ ولو حكينا من كلامه فيه ما قد روى لا فنينا قطعة كبيرة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كان يقول يوم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اكفني طلحة ويكرر ذلك علماً منه بأنه أشدّ القوم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طلحة كان عليه يوم الدار درع وهو يرامي النّاس ولم ينزع عن القتال حتّى قتل الرجل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ادعائه من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 صلی الله علیه و آله و سلّم أنه ستكون فتنة وأن عثمان وأصحابه يومئذ على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يعلم أن هذه الرواية الشاذة لا يكون في مقابلة المعلوم ضرورة من إجماع الأمة على خلعه وخذله وكلام وجوه المهاجرين والأنصار فيه وبإزاء هذه الرواية ما يملأ الطروس </w:t>
      </w:r>
    </w:p>
    <w:p>
      <w:pPr>
        <w:pStyle w:val="BookText"/>
        <w:rPr/>
      </w:pPr>
      <w:r>
        <w:rPr>
          <w:rFonts w:ascii="IRNazanin" w:hAnsi="IRNazanin" w:eastAsia="IRNazanin"/>
          <w:color w:val="111111"/>
          <w:sz w:val="28"/>
          <w:sz w:val="28"/>
          <w:szCs w:val="28"/>
          <w:rtl w:val="true"/>
          <w:lang w:bidi="fa-IR"/>
        </w:rPr>
        <w:t>عن النبيّ صلی الله علیه و آله و سلّم وغيره ممّا يتضمن ضدّ ما تضمنته ولو كانت هذه الرواية معروفة لكان عثمان أولى الناس بالاحتجاج بها يوم الدّار وقد احتجّ عليهم بكلّ غث وسمين؛ وقبل ذلك لما خوصم وطولب بأن يخلع نفسه ؛ ولاحتجّ عنه بعض أصحابه وأنصاره وفي علمنا بأن شيئاً من ذلك لم يكن دلالة على أنّها مصنوعة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عن عائشة من قولها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والله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فأقوال عائشة فيه معروفة معلومة وإخراجها قميص رسول الله صلی الله علیه و آله و سلّم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قميصه لم يبل وقد بليت سنته وغير ذلك ممّا لا يحصى كثرة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مدحها وثناؤها عليه فإنما كان عقيب علمها بانتقال الأمر إلى أمير المؤمنين</w:t>
      </w:r>
    </w:p>
    <w:p>
      <w:pPr>
        <w:pStyle w:val="BookText"/>
        <w:rPr/>
      </w:pPr>
      <w:r>
        <w:rPr>
          <w:rFonts w:ascii="IRNazanin" w:hAnsi="IRNazanin" w:eastAsia="IRNazanin"/>
          <w:color w:val="111111"/>
          <w:sz w:val="28"/>
          <w:sz w:val="28"/>
          <w:szCs w:val="28"/>
          <w:rtl w:val="true"/>
          <w:lang w:bidi="fa-IR"/>
        </w:rPr>
        <w:t xml:space="preserve">علیه السلام والسبب فيه معروف وقد وقفت عليه وقويل بين كلامها فيه متقدّماً ومتأخراً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يمتنع أن يتعلّق بأخبار الآحاد في ذلك لأنها في مقابلة ما يدّعونه ممّا طريقه أيضاً الآحاد فواضح البطلان لأنّ إطباق الصحابة وأهل المدينة إلا من كان في الدّار معه على خلافه وأنهم كانوا بين مجاهد ومقاتل مبارز وبين خاذل متقاعد معلوم ضرورة لكل من سمع سمع الأخبار وكيف يدّعى أنها من جملة الآحاد حتّى يعارض بأخبار شاذّة نادرة وهل هذا إلا مكابرة ظاهرة؟</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نعدل عن ولايته بأُمور محتملة فقد مضى الكلام في هذا المعنى وقلنا أن المحتمل هو ما لا ظاهر له والذي يتجاذبه الأُمور المختلفة فأما ماله ظاهر فلا يسمى محتملاً وإن سماه بهذه التسمية فقد بينا أنّه ممّا يعدل من أجله عن الولاية وفصلنا ذلك تفصيلاً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للإمام أن يجتهد رأيه في الأمور المنوطة به ويكون مصيباً وإن أفضت إلى 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مذمومة فأوّل ما فيه أنّه ليس للإمام ولا غيره أن يجتهد في الأحكام ولا يجوز العمل فيها إلّا على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سلمنا الاجتهاد فلا شك أن ههنا أموراً لا يسوغ فيها الاجتهاد حتّى يكون من خبرنا عنه بأنّه اجتهد فيها غير مصدق وتفصيل هذه الجملة يبين عند الكلام ما تعاطاه من الأعذار في أحداثه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في فعل كبار الصحابة من المهاجرين والأنصار بعثمان أنهم حصروه أربعين ليلة ومنعوه من الماء وخذلوه حتّى قتل وقد كان يمكنهم الدفع عنه على أنّهم أعانوا قاتليه بل شهد قتله ثمانمائة من أصحاب رسول الله صلی الله علیه و آله و سلّم وتركوه بعد القتل ثلاثة أيام ولم يدفنوه حتّى قام ثلاثة نفر من بني أمية فأخذوه بالليل سرقة ودفنوه لكيلا يعلم بهم أحد ودفنوه في حش كوكب مقبر يهود يدلّ على عظم أحداثه وكبر معاصيه والحق كما قال محمّد بن </w:t>
      </w:r>
    </w:p>
    <w:p>
      <w:pPr>
        <w:pStyle w:val="BookText"/>
        <w:rPr/>
      </w:pPr>
      <w:r>
        <w:rPr>
          <w:rFonts w:ascii="IRNazanin" w:hAnsi="IRNazanin" w:eastAsia="IRNazanin"/>
          <w:color w:val="111111"/>
          <w:sz w:val="28"/>
          <w:sz w:val="28"/>
          <w:szCs w:val="28"/>
          <w:rtl w:val="true"/>
          <w:lang w:bidi="fa-IR"/>
        </w:rPr>
        <w:t>مسلمة برواية الواقدي المتقدمة إن عثمان قتل نفسه على أن خاذليه كانوا خيراً من ناصريه لأن الذين نصره كان أكثرهم فساقاً كمروان بن الحكم وأضرابه وخذله المهاجرون والأنصار، وكفى في المقام إعراض أمير المؤمنين عليّ علیه السلام عن نصرته آخر الأمر مع قدرته على ذلك وقوله علیه السلام الله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علیه السلام نصحه ونصره غير مرة وما أراد عثمان منه علیه السلام نصحاً وإلاّ لتاب من قوادحه حقيقة ولما خدع النّاس مرة بعد مرة، ومن تتبع كتب السير والتواريخ وسمع مقالات كبار الصحابة وعظماء القوم في عثمان وتوبته ظاهراً من أحداثه دفعة ثمّ نقضه التوبة وفعله ما فعل دفعة أخرى درى أنّ عثمان اتخذ الله لعباً وبيت المال طعماً له ولبنى أميّة وأتباعه وذوي رحمه ممّن سمعت شناعة حالهم وبشاعة أمرهم وأن أجوبة القاضي عبد الجبار وأشياعه الواهية ناشئة من التعصب، وأن أمير المؤمنين عليّاً علیه السلام كان معتزلاً للفتنة بقتل عثمان وأنّه بعد عن منزله في المدينة لأن لا تتطرق عليه الظنون برغبته في البيعة بالأمر على النّاس وأنّ الصحابة لما كان من أمر عثمان ما كان التمسوه وبحثوا عن مكانه حتّى وجدوه فصاروا إليه وسألوه القيام بالأمّة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 أبو جعفر الطبري في التاريخ أنه لما حصر عثمان كان عليّ علیه السلام بخيبر وأن معاوية وأهل البصرة اتهموا عليّاً علیه السلام بدم عثمان اتباعاً لتسويلات شيطانية وأن إسناد دم عثمان إليه علیه السلام تهمة وبهتان ليس إلا وهذه التهمة كفران النعمة وقلّة الشكر لأنّ أمير المؤمنين علیه السلام نصر عثمان من بدو الأمر لما استنصره غير مرة ولقد مضى قوله علیه السلام في الكلام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المختار في باب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دفعت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خشيت أن أكون آثماً؛ ولعمري أن أمير المؤمنين علیه السلام أشار على عثمان بأمور كان صلاحه فيها ولو قبلها لم يحدث عليه ما حدث فلما رأى علیه السلام أفعاله وأقواله كما سمعت خرج من عنده مغضباً تركه مخذولاً حتّى ذاق ما ذاق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ليعلم أن طلحة والزبير وعائشة فيما صنعوه في أيام عثمان من أوكد أسباب ما تمّ عليه من من الخلع والحصر وسفك الدّم والفساد وذلك ظاهر بيّن لذوي العقول السليمة من آفة التعصب والتقليد وسيتضح أشد إيضاح في شرح الكتب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ليس غرضنا من ذكر أحداث عثمان وما نقم النّاس منه إبطالاً لإمامته بعد ظهورها منه فإن هذا البحث إنما يختص بمن قال بإمامته قبل أحداثه ورجع عنها عند وقوع احداثه وهم الخوارج ومن وافقهم وأما عندنا معاشر الإماميّة لم يثبت إمامة الرّجل وأشباهه وقتاً من الأوقات لما قدمنا في شرح الخطبة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عندنا رئاسة إلهية والله تعالى أعلم حيث يجعلها وأنّ الإمام يجب أن يكون منصوباً ومنصوصاً الله تعالى ومعصوماً من جميع الذنوب ومنزها من العيوب مطلقاً وأنها عهد الله لا ينال الظالمين فالحريّ بنا أن نعود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الشرح</w:t>
      </w:r>
      <w:r>
        <w:rPr>
          <w:rFonts w:eastAsia="IRNazanin" w:cs="IRNazanin"/>
          <w:color w:val="111111"/>
          <w:sz w:val="28"/>
          <w:szCs w:val="28"/>
          <w:rtl w:val="true"/>
          <w:lang w:bidi="fa-IR"/>
        </w:rPr>
        <w:t xml:space="preserve">: </w:t>
      </w:r>
      <w:bookmarkStart w:id="357" w:name="pg20786_780885"/>
    </w:p>
    <w:p>
      <w:pPr>
        <w:pStyle w:val="BookText"/>
        <w:rPr/>
      </w:pPr>
      <w:bookmarkEnd w:id="357"/>
      <w:r>
        <w:rPr>
          <w:rFonts w:ascii="IRNazanin" w:hAnsi="IRNazanin" w:eastAsia="IRNazanin"/>
          <w:color w:val="111111"/>
          <w:sz w:val="28"/>
          <w:sz w:val="28"/>
          <w:szCs w:val="28"/>
          <w:rtl w:val="true"/>
          <w:lang w:bidi="fa-IR"/>
        </w:rPr>
        <w:t xml:space="preserve">قول الرّضي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كتاب علیه السلام إلى أهل الكوفة عند مسيره إليهم من المدينة إلى البصرة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مسيره علیه السلام إلى البصرة لقتال أصحاب الجمل فيليق أن نذكر ما كان سبب ذلك القتال وعلّة وقوعه في البصرة على الإجمال ليكون القاري على 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النّاس بعد قتل عثمان أتوا أمير المؤمنين عليّاً علیه السلام منزله فقالوا إنّ هذا الرّجل قد قتل ولا بدّ للنّاس من إمام ولا يصلح لإمامة المسلمين سواك ولا نجد اليوم أحداً أحقّ بهذا الأمر منك لا أقدم سابقة ولا أقرب من رسول الله صلی الله علیه و آله و سلّم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 أمركم أنا معكم فيم اخترتم فقد رضيت به فإنّي أكون وزيراً خير من أن أكون أميراً، فاختاروا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نختار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انصرفوا عنه علیه السلام كلّم بعضهم بعضاً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 قتل عثمان في البلاد فيسمعون بقتله ولا يسمعون أنه بويع لأحد بعده فيثور كل رجل منهم في ناحية فلا نأمن أن يكون في ذلك الفساد فلنرجع إلى علي علیه السلام فلا نتركه حتّى يبايع فيطمئنّ النّاس ويسكنون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فاختلفوا إليه علیه السلام مراراً ثمّ أتوه في آخر ذلك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يصلح النّاس إلا بأمرة وقد طال الأمر فوالله ما نحن بفاعلين حتّى نبايعك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المسجد فإن بيعتي لا تكون خفيّة ولا تكون إلا عن رضا المسلمين، 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كرهت أن يأتي المسجد مخافة أن يشعب عليه وأبى هو إلّا المسجد فلمّا دخل دخل المهاجرون والأنصار فبايعوه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مضى في الخطبة الواحدة والتسعين قوله علیه السلام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أُريد على البيعة بعد قتل عثمان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دعوني والتمسوا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مستقبلون أمراً له وجوه وألوان لا تقوم له القلوب ولا تثبت عليه العقول وإنّ الآفاق قد أغامت والمحجة قد تنكرت واعلموا أني إن أجبتكم ركبت بكم ما أعلم ولم أُصغ إلى قول القائل وعتب العاتب وإن تركتموني فأنا كأحدكم ولعلّي أسمعكم وأطوعكم لمن وليتموه أمركم وأنا لكم وزيراً خير لكم مني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جعفر الطبري في التاريخ أيضاً مسنداً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358" w:name="__RefHeading___Toc1806402_3531895371"/>
      <w:bookmarkStart w:id="359" w:name="_Toc134"/>
      <w:bookmarkEnd w:id="358"/>
      <w:r>
        <w:rPr>
          <w:rtl w:val="true"/>
        </w:rPr>
        <w:t>بيعة طلحة والزبير علياً علیه السلام وأنهما أول من بايعه علیه السلام</w:t>
      </w:r>
      <w:bookmarkEnd w:id="35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أبو إسحاق بن إبراهيم بن محمّد الثقفي عن عثمان بن أبي شيبة عن ادریس عن محمد بن عجلان عن زيد بن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طلحة والزبير إلى عليّ علیه السلام وهو متعوذ بحيطان المدينة فدخلا عليه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يدك نبايعك فإنّ النّاس لا يرضون إلّا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 ذلك وأن أكون لكما وزيراً خير من ان اکون لكما أميراً فليبسط قرشي منكما يده أبايعه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إنّ النّاس لا يؤثرون غيرك ولا يعدلون عنك إلى سواك فابسط يدك نبايعك أوّل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بيعتي لا تكون سراً فامهلا حتّى أخرج إلى المسجد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نبايعك ههنا ثمّ نبايعك في المسجد فبايعاه أوّل النّاس ثمّ بايعه النّاس على المنبر أوّلهم طلحة بن عبيد الله وكانت يده شلاّء فصعد المنبر إليه فصفق على يده ورجل </w:t>
      </w:r>
    </w:p>
    <w:p>
      <w:pPr>
        <w:pStyle w:val="BookText"/>
        <w:rPr/>
      </w:pPr>
      <w:r>
        <w:rPr>
          <w:rFonts w:ascii="IRNazanin" w:hAnsi="IRNazanin" w:eastAsia="IRNazanin"/>
          <w:color w:val="111111"/>
          <w:sz w:val="28"/>
          <w:sz w:val="28"/>
          <w:szCs w:val="28"/>
          <w:rtl w:val="true"/>
          <w:lang w:bidi="fa-IR"/>
        </w:rPr>
        <w:t>من بني أسد يزجر الطير قائم ينظر إليه فلما رأى أوّل يد صفقت على يد أمير المؤمنين علیه السلام يد طلحة وهي شلاّء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أوّل يد صفقت على يده شلاّء يوشك أن لا يتمّ هذا الأمر ثمّ نزل طلحة والزبير وبايعه النّاس بعدهما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جعفر الطبري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عثمان خرج عليّ علیه السلام إلى السوق وذلك یوم السبت لثماني عشرة ليلة خلت من ذي الحجة فاتبعه النّاس وبهشوا في وجهه فدخل حائط بني عمرو بن مبذول وقال لأبي عمرة بن عمرو بن 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أغلق الباب فجاء النّاس فقرعوا الباب فدخلوا فيهم طلحة والزبير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ابسط يدك فبايعه طلحة والزبير فنظر حبيب ابن ذؤيب إلى طلحة حين بايع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بدأ بالبيعة يد شلاء لا يتمّ هذا الأمر، وخرج عليّ إلى المسجد فصعد المنبر وعليه إزار وطاق وعمامة خز ونعلاه في يده متوكثاً على قوس فبايعه النّاس</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الطبري في نقل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اختلف النّاس إليه علیه السلام مراراً للبيعة فقال علیه السلام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قد اختلفتم إليّ وأتيتم وإني قائل لكم قولاً إن قبلتموه قبلت أمركم وإلا فلا حاجة لي فيه؟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من شيء قبلناه إن شاء الله فجاء فصعد المنبر فاجتمع النّاس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كارهاً لأمركم فأبيتم إلّا أن أكون عليكم ألا وإنّه ليس لي أمر دونكم إلّا أن مفاتيح مالكم معي ألا وإنّه ليس لي أن آخذ منه درهماً دونكم رضيتم؟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عليهم ثمّ بايعهم على ذلك إلا نفيراً يسيراً كانوا عثمانيّة منهم حسان بن ثابت وكعب بن مالک ومسلمة بن مخلد وأبو مخلد وأبو سعيد الخدري ومحمّد بن مسلمة والنّعمان بن بشیر وزید بن ثابت ورافع بن خديج وفضالة بن عبيد وكعب بن عجرة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لعبد الله بن حسن كيف أبي هؤلاء بيعة عليّ علیه السلام وكانوا عثمانية؟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حسان فكان شاعراً لا يبالي ما يصنع وأمّا زيد بن ثابت فولاه عثمان الديوان وبيت المال فلما حصر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الأنصار كونوا أنصار الله مرتين فقال أبو 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تنصره إلّا أنّه أكثر لك من العضدان؛ فأمّا كعب بن فاستعمله على صدقة مزنية وترك ما أخذ منهم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نقل آخر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الناس عليّاً علیه السلام بالمدينة وتربص سبعة نفر فلم يبايعوه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أبي وقاص وعبد الله بن عمر وصهيب وزيد بن ثابت ومحمّد بن مسلمة وسلمة بن وقش وأسامة بن زيد ولم يتخلف أحد من الأنصار إلّا بايع</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عمّار بن ياسر استأذن علياً علیه السلام أن يكلم عبد الله بن عمر </w:t>
      </w:r>
      <w:bookmarkStart w:id="360" w:name="pg20786_780887"/>
    </w:p>
    <w:p>
      <w:pPr>
        <w:pStyle w:val="BookText"/>
        <w:rPr/>
      </w:pPr>
      <w:bookmarkEnd w:id="360"/>
      <w:r>
        <w:rPr>
          <w:rFonts w:ascii="IRNazanin" w:hAnsi="IRNazanin" w:eastAsia="IRNazanin"/>
          <w:color w:val="111111"/>
          <w:sz w:val="28"/>
          <w:sz w:val="28"/>
          <w:szCs w:val="28"/>
          <w:rtl w:val="true"/>
          <w:lang w:bidi="fa-IR"/>
        </w:rPr>
        <w:t xml:space="preserve">ومحمد بن مسلمة وسعد بن أبي وقاص في بيعتهم عليّاً علیه السلام فأبوا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نقل مكالمة عمّار لكلّ واحد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عمار إلى عليّ علیه السلام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هؤلاء الرهط أمّا ابن عمر فضعيف، وأمّا سعد فحسود، وذنبي إلى محمّد بن مسلمة أنّي قتلت أخاه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اليهودي</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1806404_3531895371"/>
      <w:bookmarkStart w:id="362" w:name="_Toc135"/>
      <w:bookmarkEnd w:id="361"/>
      <w:r>
        <w:rPr>
          <w:rtl w:val="true"/>
        </w:rPr>
        <w:t>کلامه علیه السلام لما تخلف هؤلاء عن بيعته</w:t>
      </w:r>
      <w:bookmarkEnd w:id="362"/>
    </w:p>
    <w:p>
      <w:pPr>
        <w:pStyle w:val="Heading4"/>
        <w:numPr>
          <w:ilvl w:val="3"/>
          <w:numId w:val="1"/>
        </w:numPr>
        <w:rPr/>
      </w:pPr>
      <w:bookmarkStart w:id="363" w:name="__RefHeading___Toc1806406_3531895371"/>
      <w:bookmarkStart w:id="364" w:name="_Toc136"/>
      <w:bookmarkEnd w:id="363"/>
      <w:r>
        <w:rPr>
          <w:rtl w:val="true"/>
        </w:rPr>
        <w:t>«</w:t>
      </w:r>
      <w:r>
        <w:rPr>
          <w:rtl w:val="true"/>
        </w:rPr>
        <w:t>كلامه علیه السلام لما تخلف هولاء عن بیعته</w:t>
      </w:r>
      <w:r>
        <w:rPr>
          <w:rtl w:val="true"/>
        </w:rPr>
        <w:t>»</w:t>
      </w:r>
      <w:bookmarkEnd w:id="364"/>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للمفيد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کلامه علیه السلام حین تخلّف عن بیعته عبدالله بن عمر بن الخطّاب وسعد بن أبي وقاص ومحمّد بن مسلمة وحسان بن ثابت وأسامة بن زيد؛ ما رواه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اعتزل سعد ومن سمّيناه أمير المؤمنين علیه السلام وتوقفوا على بيعته 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إنكم بايعتموني على ما بويع عليه من كان قبلي وإنّما الخيار للنّاس قبل أن يبايعوا فإذا بايعوا فلا خيار لهم وإنّ على الإمام الاستقامة وعلى الرعية التسليم وهذه بيعة عامّة من رغب عنها رغب عن دين الإسلام واتبع غير سبيل أهله ولم تكن بيعتكم إياي فلتة وليس أمري وأمركم واحد وإني أريدكم الله وأنتم تريدونني لأنفسكم وأيم الله لأنصحن للخصم ولأنصفنّ للمظلوم وقد بلغني عن سعد وابن مسلمة وأسامة وعبد الله وحسان بن ثابت أمور كرهتها الحق بيني وبينهم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بكلامه هذا الشريف الرضي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لم يفسر هو ولا أحد من الشرّاح الذين نعرفهم سببه كما فسره المفيد على أن بينهما تفاوتاً في الكيف والكم فإنّه نقل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بيعتكم إياي فلتة وليس أمري وأمركم واحداً إنّي أريدكم الله وأنتم تريدونني لأنفسكم أيها النّاس أعينوني على أنفسكم وأيم الله لأنصفن المظلوم من ظالمه ولأقودنّ الظالم بخزامته حتّى أورده منهل الحق وإن كان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الكلام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الأجل المفيد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روى أبو مخنف لوط بن يحيى عن محمّد بن عبد الله بن سوادة وطلحة بن الأعلم وأبي عثمان اجمع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المدينة بعد قتل عثمان خمسة أيّام وأميرها الواقض بن حرب والنّاس يلتمسون من يجيبهم لهذا الأمر فلا يجدون فيأتون المصريون عليّاً علیه السلام فيختبىء عنهم ويلوذ بحيطان المدينة فإذا لقوه يأبى عليهم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إسحاق بن راشد عن الحميد بن عبد الرحمن عن ابن أثري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أحدثك بما رأت عيناي وسمعت أذناي لما التقى النّاس عند بيت المال قال عليّ علیه السلام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يدك أبايعك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أحق بهذا الأمر مني وقد اجتمع لك من هؤلاء </w:t>
      </w:r>
    </w:p>
    <w:p>
      <w:pPr>
        <w:pStyle w:val="BookText"/>
        <w:rPr/>
      </w:pPr>
      <w:r>
        <w:rPr>
          <w:rFonts w:ascii="IRNazanin" w:hAnsi="IRNazanin" w:eastAsia="IRNazanin"/>
          <w:color w:val="111111"/>
          <w:sz w:val="28"/>
          <w:sz w:val="28"/>
          <w:szCs w:val="28"/>
          <w:rtl w:val="true"/>
          <w:lang w:bidi="fa-IR"/>
        </w:rPr>
        <w:t xml:space="preserve">النّاس ما لم يجتمع لي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خشيناك غيرك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تخش فوالله لا تؤتي من قبلي وقام عمّار بن ياسر والهيثم بن التيهان ورفاعة بن أبي رافع ومالك بن عجلان وأبو أيّوب خالد بن زيد فقالوا لعليّ علیه السلام إنّ هذا الأمر قد فسد وقد رأيت ما صنع عثمان وما اتاه من خلاف الكتاب والسنّة فابسط يدك لتبايعك لتصلح من أمر الأمة ما قد فسد؛ فاستقال 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رأيتم ما صنع بي وعرفتم رأي القوم فلا حاجة لي فيهم فاقبلوا على الأنصار وقالوا يا معشر الأنصار أنتم أنصار الله وأنصار رسوله وبرسوله أكرمكم الله وقد علمتم فضل عليّ وسابقته في الإسلام وقرابته ومكانته من النبيّ صلی الله علیه و آله و سلّم وإن ولي ينالكم خيراً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أرضى النّاس به ما نريد به بدلاً ثمّ اجتمعوا عليه وما يزالوا به حتّى بايعوه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وبإسناده عن ابن أبي الهيثم بن التيهان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وقد عرفتم رأيي ونصيحتي ومكاني من رسول الله صلی الله علیه و آله و سلّم واختياره إيّاي فردّوا هذا الأمر إلى أقدمكم إسلاماً وأولاكم برسول الله صلی الله علیه و آله و سلّم و لعلّ الله أن يجمع به الفتكم ويحقن به دماءكم فأجابه القوم بالسمع</w:t>
      </w:r>
    </w:p>
    <w:p>
      <w:pPr>
        <w:pStyle w:val="BookText"/>
        <w:rPr/>
      </w:pPr>
      <w:r>
        <w:rPr>
          <w:rFonts w:ascii="Amiri" w:hAnsi="Amiri" w:eastAsia="Amiri" w:cs="Amiri"/>
          <w:color w:val="111111"/>
          <w:sz w:val="28"/>
          <w:sz w:val="28"/>
          <w:szCs w:val="28"/>
          <w:rtl w:val="true"/>
          <w:lang w:bidi="ar-SA"/>
        </w:rPr>
        <w:t>والطاعة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سیف عن رجاله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الناس إلى عليّ علیه السلام وسألوه أن ينظر في أمورهم وبذلوا له البيعة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التمسوا غيري؛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ننشدك الله أما ترى الفتنة ألا تخاف الله في ضياع هذه الأمة فلما ألحوا عليه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لو أجبتكم حملتكم على ما أعلم وإن تركتموني كنت لأحدكم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بحلمك بحملك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فينا مخالف لك فاحملنا على ما تراه ثمّ بايعه الجماعة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كره إجابة القوم على الفور والبدار لعلمه بعاقبة الأمور وإقدام القوم على الخلاف عليه وللظاهر له والشنآن والقوم ألحّوا فيما دعوه إليه ولم يمنعهم إبائه علیه السلام من الإجابة عن الإلحاح فيما أرادوا واذكروه بالله عزّ وجلّ وقالوا له إنّه لا يصلح الإمامة المسلمين سواك ولا نجد أحداً يقوم بهذا الأمر غيرك يصلح أمور الدّين ويقوم لحياطة الإسلام والمسلمين فبايعوه علیه السلام على السمع والطاعة</w:t>
      </w:r>
      <w:r>
        <w:rPr>
          <w:rFonts w:eastAsia="IRNazanin" w:cs="IRNazanin"/>
          <w:color w:val="111111"/>
          <w:sz w:val="28"/>
          <w:szCs w:val="28"/>
          <w:rtl w:val="true"/>
          <w:lang w:bidi="fa-IR"/>
        </w:rPr>
        <w:t xml:space="preserve">. </w:t>
      </w:r>
      <w:bookmarkStart w:id="365" w:name="pg20786_780889"/>
    </w:p>
    <w:p>
      <w:pPr>
        <w:pStyle w:val="Heading3"/>
        <w:numPr>
          <w:ilvl w:val="2"/>
          <w:numId w:val="1"/>
        </w:numPr>
        <w:rPr/>
      </w:pPr>
      <w:bookmarkStart w:id="366" w:name="__RefHeading___Toc1806408_3531895371"/>
      <w:bookmarkStart w:id="367" w:name="_Toc137"/>
      <w:bookmarkEnd w:id="365"/>
      <w:bookmarkEnd w:id="366"/>
      <w:r>
        <w:rPr>
          <w:rtl w:val="true"/>
        </w:rPr>
        <w:t>أول خطبة خطبها أمير المؤمنين علیه السلام بعدما بويع له بالخلافة واختلاف الأقوال فيه والتوفيق بينها على التحقيق</w:t>
      </w:r>
      <w:bookmarkEnd w:id="367"/>
    </w:p>
    <w:p>
      <w:pPr>
        <w:pStyle w:val="BookText"/>
        <w:rPr/>
      </w:pPr>
      <w:r>
        <w:rPr>
          <w:rFonts w:ascii="IRNazanin" w:hAnsi="IRNazanin" w:eastAsia="IRNazanin"/>
          <w:color w:val="111111"/>
          <w:sz w:val="28"/>
          <w:sz w:val="28"/>
          <w:szCs w:val="28"/>
          <w:rtl w:val="true"/>
          <w:lang w:bidi="fa-IR"/>
        </w:rPr>
        <w:t xml:space="preserve">قال أبو جعفر الطبري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بويع عليّ علیه السلام یوم الجمعة لخمس بقين من ذي الحجّة فأوّل خطبة خطبها علىّ علیه السلام حين استخلف فيما كتب به إليّ السري عن شعيب عن سيف عن سليمان بن أبي المغيرة عن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وأثنى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أنزل كتاباً هادياً بيّن فيه الخير والشر فخذوا بالخير ودعوا الشرّ، الفرائض أدّوها إلى الله سبحانه يؤدّكم إلى الجنّة، إنّ الله حرم حرماً غير مجهولة وفضل حرمة المسلم على الحرم كلّها وشدّ بالإخلاص والتوحيد المسلمين والمسلم من سلم النّاس من لسانه ويده إلّا بالحقّ لا يحل أذى المسلم إلا بما يجب بادروا أمر العامة وخاصّة أحدكم الموت فإنّ النّاس أمامكم وإن ما من خلفكم الساعة تحدوكم تخففوا تلحقوا فإنّما ينتظر النّاس اخريهم اتقوا الله عباده في عباده وبلاده إنّكم مسؤولون حتّى عن البقاع والبهائم أطيعوا الله عزّ وجل ولا تعصوه وإذا رأيتم الخير فخذوا به وإذا رأيتم الشر فدعوه واذكروا إذ أنتم قليل مستضعفون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بهذه الخطبة الرضي رحمة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النسختين تفاوت في بعض العبارات فارجع إلى الخطبة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النهج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أنزل كتاباً هادياً بيّن فيه الخير والشر فخذوا نهج الخير تهتدوا واصدفوا عن سمت الشرّ تقصدوا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الظاهر أن الخطبة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الغاية أمامكم وإنّ ورائكم الساعة تحدوكم تخففوا تلحقوا فإنما ينتظر بأولكم آخركم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جعلها الرضي خطبة بحيالها جزء من تلك الخطبة والاختلاف بين الخطبتين في النهج في كلمة واحدة فقط لأنها في الخطبة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الغاية أمامكم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الخطبة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أمامكم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افرد ذلك الجزء بالذكر لأنه جمع وجازة الالفاظ وجزالة المعنى على حدّ كلّت ألسن النّاس عن أن تأتي بمثله وتتفوّه بشبهه وهو كما قال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 بعد كلام الله سبحانه وبعد كلام رسول الله صلی الله علیه و آله و سلّم بكل كلام لمال به راجحاً وبرز عليه سابقاً،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 علیه السلام تخففوا تلحقوا فما سمع كلام أقل منه مسموعاً ولا أكثر محصولاً؛ إلى آخر ما قال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ابن قتيبة الدينوري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وذكروا أن البيعة لما تمت بالمدينة خرج عليّ علیه السلام إلى المسجد الريف فصعد المنبر فحمد الله تعالى وأثنى عليه ووعد النّاس من نفسه خيراً وتألفهم جهده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يستغنى الرجل وإن كان ذا مال وولد عن عشيرته ودفاعهم عنه بأيديهم وألسنتهم هم أعظم النّاس حيطة من وراءه وإليهم سعيه وأعطفهم عليه إن أصابته مصيبة أو نزل به بعض مكاره الأمور ومن يقبض يده عن عشيرته فإنّه يقبض عنهم </w:t>
      </w:r>
    </w:p>
    <w:p>
      <w:pPr>
        <w:pStyle w:val="BookText"/>
        <w:rPr/>
      </w:pPr>
      <w:r>
        <w:rPr>
          <w:rFonts w:ascii="IRNazanin" w:hAnsi="IRNazanin" w:eastAsia="IRNazanin"/>
          <w:color w:val="111111"/>
          <w:sz w:val="28"/>
          <w:sz w:val="28"/>
          <w:szCs w:val="28"/>
          <w:rtl w:val="true"/>
          <w:lang w:bidi="fa-IR"/>
        </w:rPr>
        <w:t>يداً واحدة وتقبض عنه أيد كثيرة ومن بسط يده بالمعروف ابتغاء وجه الله تعالى يخلف الله له ما أنفق في دنياه ويضاعف له في آخرته، واعلموا أن لسان صدق يجعله الله للمرء في النّاس المال خیر له من المال فلا يزدادنّ أحدكم كبرياء ولا عظمة في نفسه ولا يغفل أحدكم عن القرابة أن يصلها بالذي لا يزيده إن أمسكه ولا ينقصه إن أهلكه، واعلموا أنّ الدنيا قد أدبرت والآخرة قد أقبلت ألا وإن المضمار اليوم والسبق غداً ألا وإن السبقة الجنّة والغاية النار ألا إنّ الأمل يسهى القلب ويكذب الوعد ويأتي بغفلة ويورث حسرة فهو غرور وصاحبه في عناء فافزعوا إلى قوام دينكم وإتمام صلاتكم وأداء زكاتكم والنّصيحة لإمامكم وتعلموا كتاب الله واصدقوا الحديث عن رسول الله صلی الله علیه و آله و سلّم وأوفوا بالعهد إذا عاهدتم وأدّوا الأمانات إذا انتمنتم وارغبوا في ثواب الله وارهبوا عذابه واعملوا الخير تجزوا خيراً يوم يفوز بالخير من قدم الخير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المنقولة من الدينوري مذكورة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مبتدأة من قوله علیه السلام واعلموا أنّ الدنيا قد أدبرت ولم يبيّنا بأنّ الخطبة خطبها علیه السلام لما تمت البيعة له علیه السلام كما صرّح به الدينوري مع أنّ بين النسخ اختلافاً سيما بين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 ظاهر كلام الدينوري أنّ ما نقله هو أوّل خطبة خطبها بعد تمام البيعة وإن كان يمكن بالدقة أن يستفاد منه عدم كونه أوّل خطبة خطبها في خلافته علیه السلام لكنه خلاف الظاهر من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المفيد قدّس سرّه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في أوّل خطبة خطبها بعد قتل عثمان وبيعة النّاس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أمور كنتم فيها غير محمودي الرأي أما لو أشاء لقلت ولكن على الله عما سلف سبق الرجلان وقام الثالث كالغراب همته بطنه وفرجه يا ويله لو قصّ جناحه وقطع رأسه لكان خيراً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انتهى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أهلك الله فرعون وهامان وقارون فما يتصل بهذه الخطبة إلى آخرها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المفيد رحمة الله مذكور بعضها في الخطبة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يشغله شأن ولا يغيّره زمان ولا يحويه مكان ولا يصفه لسان لا يعزب عنه عدد قطر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الشارح المحقق ابن ميثم البحراني رحمة الله في شرح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المطبوعة 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الخطبة أعني الخطبة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بها أمير المؤمنين عليّ علیه السلام بعد مقتل عثمان في أوّل خلافته كما أنّه والشارح الفاضل المعتزلي والشريف الرضي والطبري وغيرهم صرّحوا بأن الخطبة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المذكورة آنفاً أوّل خطبة خطبها في أول خلافته</w:t>
      </w:r>
      <w:r>
        <w:rPr>
          <w:rFonts w:eastAsia="IRNazanin" w:cs="IRNazanin"/>
          <w:color w:val="111111"/>
          <w:sz w:val="28"/>
          <w:szCs w:val="28"/>
          <w:rtl w:val="true"/>
          <w:lang w:bidi="fa-IR"/>
        </w:rPr>
        <w:t xml:space="preserve">. </w:t>
      </w:r>
      <w:bookmarkStart w:id="368" w:name="pg20786_780891"/>
    </w:p>
    <w:p>
      <w:pPr>
        <w:pStyle w:val="Heading3"/>
        <w:numPr>
          <w:ilvl w:val="2"/>
          <w:numId w:val="1"/>
        </w:numPr>
        <w:rPr/>
      </w:pPr>
      <w:bookmarkStart w:id="369" w:name="__RefHeading___Toc1806410_3531895371"/>
      <w:bookmarkStart w:id="370" w:name="_Toc138"/>
      <w:bookmarkEnd w:id="368"/>
      <w:bookmarkEnd w:id="369"/>
      <w:r>
        <w:rPr>
          <w:rtl w:val="true"/>
        </w:rPr>
        <w:t>التوفيق بين تلك الأقوال ووجه الجمع فيها</w:t>
      </w:r>
      <w:bookmarkEnd w:id="370"/>
    </w:p>
    <w:p>
      <w:pPr>
        <w:pStyle w:val="BookText"/>
        <w:rPr/>
      </w:pPr>
      <w:r>
        <w:rPr>
          <w:rFonts w:ascii="IRNazanin" w:hAnsi="IRNazanin" w:eastAsia="IRNazanin"/>
          <w:color w:val="111111"/>
          <w:sz w:val="28"/>
          <w:sz w:val="28"/>
          <w:szCs w:val="28"/>
          <w:rtl w:val="true"/>
          <w:lang w:bidi="fa-IR"/>
        </w:rPr>
        <w:t xml:space="preserve">فبعد الفحص والتتبع والغور في الأخبار والسير والأقوال والتأمّل في فحوى الخطب الموسومة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لنا أنّ الخطبة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والخطبة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والخطبة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والخطبة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جميعاً خطبة واحدة خطبها علیه السلام في أوّل خلافته وذكر المؤلفون في كلّ موضع جزء منها فتشتت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كل جزء خطبة على حدة فلترجع إلى ما كنّا فيه </w:t>
      </w:r>
      <w:r>
        <w:rPr>
          <w:rFonts w:eastAsia="IRNazanin" w:cs="IRNazanin"/>
          <w:color w:val="111111"/>
          <w:sz w:val="28"/>
          <w:szCs w:val="28"/>
          <w:rtl w:val="true"/>
          <w:lang w:bidi="fa-IR"/>
        </w:rPr>
        <w:t>.</w:t>
      </w:r>
    </w:p>
    <w:p>
      <w:pPr>
        <w:pStyle w:val="Heading3"/>
        <w:numPr>
          <w:ilvl w:val="2"/>
          <w:numId w:val="1"/>
        </w:numPr>
        <w:rPr/>
      </w:pPr>
      <w:bookmarkStart w:id="371" w:name="__RefHeading___Toc1806412_3531895371"/>
      <w:bookmarkStart w:id="372" w:name="_Toc139"/>
      <w:bookmarkEnd w:id="371"/>
      <w:r>
        <w:rPr>
          <w:rtl w:val="true"/>
        </w:rPr>
        <w:t>الناكثان طلحة والزبير وعلة نكثهما بيعة أمير المؤمنين علیه السلام</w:t>
      </w:r>
      <w:bookmarkEnd w:id="372"/>
    </w:p>
    <w:p>
      <w:pPr>
        <w:pStyle w:val="BookText"/>
        <w:rPr/>
      </w:pPr>
      <w:r>
        <w:rPr>
          <w:rFonts w:ascii="IRNazanin" w:hAnsi="IRNazanin" w:eastAsia="IRNazanin"/>
          <w:color w:val="111111"/>
          <w:sz w:val="28"/>
          <w:sz w:val="28"/>
          <w:szCs w:val="28"/>
          <w:rtl w:val="true"/>
          <w:lang w:bidi="fa-IR"/>
        </w:rPr>
        <w:t>واعلم أنّ ظاهر الفتنة بالبصرة إنما أحدثه طلحة والزبير من نكث البيعة التي بذلاها لأمير المؤمنين علیه السلام طوعاً واختياراً وايثاراً وخروجهما عن المدينة إلى مكة على إظهار منهما ابتغاء العمرة فلما وصلاها اجتمعا مع عائشة وعمّال عثمان الهاربين بأموال المسلمين إلى مكّة طمعاً فيما احتجبوه منها وخوفاً من أمير المؤمنين علیه السلام واتفاق رأيهم على الطلب بدم عثمان والتعلّق عليه في ذلك بانحياز قتلة عثمان وحاصريه وخاذليه من المهاجرين والأنصار وأهل مصر والعراق وكونهم جنداً له وأنصاراً واختصاصهم به في حربهم منه ومظاهرته لهم بالجميل وقوله فيهم الحسن من الكلام وترك إنكار ما منعوه بعثمان والإعراض عنهم في ذلك، وشبهوا بذلك على الضعفاء واغتروا به السفهاء وأوهموهم بذلك لظلم عثمان والبراءة من شيء يستحق به ما صنع به القوم من احصاره وخلعه والمنازعة إلى دمه فأجابهم إلى مرادهم من الفتنة من استغووه بما وصفناه وقصدوا البصرة لعلهم أن جمهور أهلها من شيعة عثمان وأصحاب عامله ابن عمه كان بها وهو عبد الله بن كريز بن عامر وكان ذلك منهم ظاهراً وباطناً بخلافه كما تدلّ عليه الأخبار ويوضح عن صحة الحكم به الاعتبار، ألا ترى أن طلحة والزبير وعائشة باجماع العلماء بالسير والآثار هم الذين كانوا أوكد السبب لخلع عثمان وحصره وقتله وأنّ أمير المؤمنين علیه السلام لم يزل يدفعهم عن ذلك ويلطف في منعهم عنه ويبذل الجهد في إصلاح حاله مع المنكرين عليه العائبين له بأفعاله والمحتجّين عليه بأقواله فلنذکر طائفة طلحة  من الأخبار في سبب نکث طلحة والزبير البيعة وإثارتهما فتنة الجمل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للدينوري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أن الزبير وطلحة أتيا عليّاً علیه السلام بعد فراغ البيعة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تدري على ما بايعناك يا أمير المؤمنين؟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على السمع والطاعة وعلى ما بايعتم عليه أبا بكر وعمر وعثمان؛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ولكنّا بايعناك على أنا شريكان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ولكنكما شريكان في القول والاستقامة والعون على العجز والأولاد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الزبير لا يشكّ في ولاية العراق وطلحة في اليمن فلما استبان لهما أنّ عليّاً غير مولّيهما شيئاً أظهرا الشكاة فتكلم الزبير في ملاء من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جزاؤنا من عليّ، قمنا له في أمر عثمان حتّى أثبتنا عليه الذنب وسبينا له القتل وهو جالس في بيته وكفى </w:t>
      </w:r>
    </w:p>
    <w:p>
      <w:pPr>
        <w:pStyle w:val="BookText"/>
        <w:rPr/>
      </w:pPr>
      <w:r>
        <w:rPr>
          <w:rFonts w:ascii="IRNazanin" w:hAnsi="IRNazanin" w:eastAsia="IRNazanin"/>
          <w:color w:val="111111"/>
          <w:sz w:val="28"/>
          <w:sz w:val="28"/>
          <w:szCs w:val="28"/>
          <w:rtl w:val="true"/>
          <w:lang w:bidi="fa-IR"/>
        </w:rPr>
        <w:t>الأمر فلما نال بنا ما أراد جعل ،دوننا غيرنا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اللوم إلا أنا كنّا ثلاثة من أهل الشورى كرهه أحدنا وبايعناه وأعطيناه ما في أيدينا ومنعنا ما في يده فأصبحنا قد أخطأنا ما رجونا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فانتهى قولهما إلى عليّ علیه السلام فدعا عبد الله بن عبّاس وكان استوزره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بلغك قول هذين الرجلين؟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بلغني قولهما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أنّهما أحبّا الولاية فولّ البصرة الزبير وولّ طلحة الكوفة فإنهما ليسا بأقرب إليك من الوليد وابن عامر من عثمان؛ فضحك عليّ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العراقين بهما الرجال والأموال ومتى تملکا رقاب النّاس يستميلا السفيه بالطمع ويضربا الضعيف بالبلاء ويقويا على القوى بالسلطان، ولو كنت مستعملاً أحداً لضرّه ونفعه لاستعملت معاوية على الشام ولولا ما ظهر لي من حرصهما على الولاية لكان لي فيهما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أتى طلحة والزبير إلى عليّ علیه السلام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ائذن لنا إلى العمرة فإن تقم إلى انقضائها رجعنا إليك وإن تسر نتبعك؛ فنظر إليهما 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ما العمرة تريدان وإنّما تريدان أن تمضيا إلى شأنكما فمضيا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المسعودي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استأذنا عليّاً علیه السلام في العمرة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لعلّكما تريدان البصرة والشام فأقسما أنّهما لا يريدان غير مكّة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طائفة من الأقوال والأخبار فيهما بعيد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 يستفيد المتتبع الخبير من سبب نكث الرجلين البيعة هو يأسهما ممّا كانا يرجوان به من قتل عثمان بن عفان من البيعة لأحدهما بالإمامة واتّساق الأمر في البيعة لعليّ بن أبي طالب ثمّ أنّه علیه السلام ما وليهما شيئاً لأنّهما لم يكونا أهلاً لذلك لما قد سمعت وتأكد النكث بذلك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أيس الرجلان من نيل ما طمعا فيه من التأمر على الناس والتملك لأمرهم وبسط اليد عليهم ووجدا الأمة لا تعدل بأمير المؤمنين علیه السلام أحداً وعرفا رأي المهاجرين والأنصار ومن ذلك أراد الحظوة عنده بالبدار إلى بيعته وظنا بذلك شركائه في أمره وتحققا أنهما لا يليان معه أمراً واستقر الأمر على أمير المؤمنين علیه السلام ببيعة المهاجرين والأنصار وبني هاشم وكافة النّاس إلّا من شذّ من بطانة عثمان وكانوا على خفاء لاشخاصهم مخافة على دمائهم من أهل الإيمان، فصارا إلى أمير المؤمنين علیه السلام أهل فطلب منه طلحة ولاية العراق وطلب منه الزبير ولاية الشام فأمسك عليّ علیه السلام عن إجابتهما في شيء من ذلک فانصرفا وهما ساخطان وقد عرفا ما كان غلب في ظنهما قبل من رأيه فتركاه يومين أو ثلاثة أيّام ثمّ صارا إليه واستأذنا عليه فأذن لهما وكان علية داره فصعدا إليه وجلسا عنده بين يديه </w:t>
      </w:r>
    </w:p>
    <w:p>
      <w:pPr>
        <w:pStyle w:val="BookText"/>
        <w:rPr/>
      </w:pPr>
      <w:r>
        <w:rPr>
          <w:rFonts w:ascii="Amiri" w:hAnsi="Amiri" w:eastAsia="Amiri" w:cs="Amiri"/>
          <w:color w:val="111111"/>
          <w:sz w:val="28"/>
          <w:sz w:val="28"/>
          <w:szCs w:val="28"/>
          <w:rtl w:val="true"/>
          <w:lang w:bidi="ar-SA"/>
        </w:rPr>
        <w:t xml:space="preserve">وقالا يا أمير المؤمنين قد عرفت حال هذه الأزمنة وما نحن فيه من الشدّة وقد جئناك لتدفع إلينا شيئاً نصلح به أحوالنا ونقضي به حقوقاً علينا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عرفتها ما لي بينبع فإن شئتما كتبت لكما منه ما تيسّر،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في مالک بينبع فقال علیه السلام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من بيت المال شيئاً لنا فيه 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وأيّ يدلي في بيت المال وذلك للمسلمين وأنا خازنهم وأمين لهم؛ فإن شئتما رقيتما المنبر وسألتما ذلك ما شئتما فإن أذنوا فيه فعلت وأنّى لي بذلك وهو لكافة المسلمين شاهدهم وغائبهم لكني أبدي لكما عذراً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بالذي نكلفك ذلك ولو كلفناك لما أجابك المسلمون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ما عندك ثمّ نزلا من العليّة وكان في أرض الدار خادمة لأمير المؤمنين علیه السلام سمعتهما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بايعنا بقلوبنا وإن كنّا بايعنا بألسنتنا ؛ فقال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فتركاه يومين آخرين وقد جاءهما الخبر بإظهار عائشة بمكّة ما أظهرته من كراهة أمره وكراهة من قتل عثمان والدعاء إلى نصره والطلب بدمه وأنّ عمّال عثمان قد هربوا من الأمصار إلى مكة بما احتجبوه من أموال المسلمين ولخوفهم من أمير المؤمنين علیه السلام ومن معه من المهاجرين والأنصار وأنّ مروان بن الحكم ابن عم عثمان ويعلى بن منبه خليفته وعامله كان باليمن وعبد الله بن عامر بن كريز ابن عمه وعامله كان على البصرة وقد اجتمعوا مع جتمعوا مع عائشة وهم يدبرون الأمر في الفتنة فصار إلى أمير المؤمنين علیه السلام وتيمّما وقت خلوته فلما دخلا عليه قالا يا أمير المؤمنين قد جئناك نستأذنك للخروج في العمرة لأنا بعيد العهد بها ائذن لنا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تريدان العمرة ولكنّكما تريدان الغدرة وإنّما تريدان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غفراً ما نريد إلا العمرة فقال علیه السلام إحلفا لي بالله العظيم أنكما لا تفسدان عليّ أمر المسلمين ولا تنكثان لي بيعة ولا تسعيان في فتنة فبذلا ألسنتهما بالأيمان المؤكّدة فيما استحلفهما عليه من ذلك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خرجا من عنده علیه السلام لقيهما ابن عباس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لكما أمير المؤمنين؟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على أمير المؤمنين فابتدأ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أعندك الخبر؟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طلحة والزبير فقال علیه السلام لأنهما استأذناني في العمرة فأذنت لهما بعد أن استوثقت منهما بالأيمان أن لا يغدرا ولا ينكثا ولا يحدثا فساداً والله يا ابن عبّاس وإنّي أعلم أنّهما ما قصدا إلاّ الفتنة فكأني بهما وقد صارا إلى مكة ليسعيا إلى حربي فإنّ يعلى بن منبه الخائن الفاجر قد حمل أموال العراق وفارس لينفق ذلك وسيفسدان هذان الرجلان عليّ أمري ويسفكان دماء شيعتي وأنصاري</w:t>
      </w:r>
      <w:r>
        <w:rPr>
          <w:rFonts w:eastAsia="IRNazanin" w:cs="IRNazanin"/>
          <w:color w:val="111111"/>
          <w:sz w:val="28"/>
          <w:szCs w:val="28"/>
          <w:rtl w:val="true"/>
          <w:lang w:bidi="fa-IR"/>
        </w:rPr>
        <w:t xml:space="preserve">. </w:t>
      </w:r>
      <w:bookmarkStart w:id="373" w:name="pg20786_780894"/>
    </w:p>
    <w:p>
      <w:pPr>
        <w:pStyle w:val="BookText"/>
        <w:rPr/>
      </w:pPr>
      <w:bookmarkEnd w:id="373"/>
      <w:r>
        <w:rPr>
          <w:rFonts w:ascii="Amiri" w:hAnsi="Amiri" w:eastAsia="Amiri" w:cs="Amiri"/>
          <w:color w:val="111111"/>
          <w:sz w:val="28"/>
          <w:sz w:val="28"/>
          <w:szCs w:val="28"/>
          <w:rtl w:val="true"/>
          <w:lang w:bidi="ar-SA"/>
        </w:rPr>
        <w:t xml:space="preserve">قال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عندك يا أمير المؤمنين معلوم فلم أذنت لهما وهلاً حبستهما وأوثقتهما بالحديد وكفيت المسلمين شرّهما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أتأمرني بالظلم بدءاً وبالسيئة قبل الحسنة وأعاقب على الظنة والتهمة وأؤاخذ بالفعل قبل كونه؟ كلا والله لا عدلت عما أخذ الله عليّ من الحكم والعدل ولا ابتدأ بالفصل يا ابن عبّاس إنني أذنت لهما وأعرف ما يكون منهما ولكني استظهرت بالله عليهما والله لأقتلنهما ولأخيبنّ ظنّهما ولا يلقيان من الأمر مناهما وأنّ الله يأخذهما بظلمهما لي ونكثهما بيعتي وبغيهما عليّ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سابقاً ممّا نقلنا من الفريقين أنّ طلحة كان أوّل من رمى بسهم في دار عثمان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ننعمتّه عيناً ولا نتركه يأكل ولا يشرب، ولما حيل بين أهل دار عثمان وبين الماء فنظر الزبير نحوهم وقال وحيل بينهم وبين ما يشتهون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وغير ذلك ممّا قالوا لعثمان وفعلوا به ممّا لا حاجة إلى إعادته ثمّ دريت أنهما أوّل من بايع عليّاً علیه السلام على ما قد فصّلنا وبيّنا ثمّ نكثا بيعته بالسبب الذي ذكرناه والعجب أنهما مع ما فعلا بعثمان جعلا دم عثمان مستمسكا ونهضا إلى طلب دمه فحاربا أمير المؤمنين علیه السلام وشيعته الموحدين المسلمين ومن تأمّل حقّ التأمل في جميع ما قدمنا علم أنّهما وأضرابهما لم يكونوا فيما صنعوا على جميل طوية في الدّين ولا نصيحة للمسلمين وأنّ الذي أظهروه من الطلب بدم عثمان إنّما كان تشبيهاً وتلبيساً على العامّة والمستضعفين نعوذ بالله من همزات الشياطين ونسأله أن لا يجعل الدنيا أكبر همّنا فإنها رأس كلّ خطيئة واسّها </w:t>
      </w:r>
      <w:r>
        <w:rPr>
          <w:rFonts w:eastAsia="IRNazanin" w:cs="IRNazanin"/>
          <w:color w:val="111111"/>
          <w:sz w:val="28"/>
          <w:szCs w:val="28"/>
          <w:rtl w:val="true"/>
          <w:lang w:bidi="fa-IR"/>
        </w:rPr>
        <w:t>.</w:t>
      </w:r>
    </w:p>
    <w:p>
      <w:pPr>
        <w:pStyle w:val="Heading3"/>
        <w:numPr>
          <w:ilvl w:val="2"/>
          <w:numId w:val="1"/>
        </w:numPr>
        <w:rPr/>
      </w:pPr>
      <w:bookmarkStart w:id="374" w:name="__RefHeading___Toc1806414_3531895371"/>
      <w:bookmarkStart w:id="375" w:name="_Toc140"/>
      <w:bookmarkEnd w:id="374"/>
      <w:r>
        <w:rPr>
          <w:rtl w:val="true"/>
        </w:rPr>
        <w:t>خلافة عائشة على علي علیه السلام وأطوار أحوالها وأقوالها فيه علیه السلام وفي عثمان</w:t>
      </w:r>
      <w:bookmarkEnd w:id="375"/>
    </w:p>
    <w:p>
      <w:pPr>
        <w:pStyle w:val="Heading4"/>
        <w:numPr>
          <w:ilvl w:val="3"/>
          <w:numId w:val="1"/>
        </w:numPr>
        <w:rPr/>
      </w:pPr>
      <w:bookmarkStart w:id="376" w:name="__RefHeading___Toc1806416_3531895371"/>
      <w:bookmarkStart w:id="377" w:name="_Toc141"/>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 xml:space="preserve">قد علمت ممّا سبق أن عائشة كانت أوّل من طعن على عثمان وأطمع النّاس فيه وكانت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وصرّحت بأنه طاغية وأمرت بقتل عثمان ونادته بقولها يا غدر يا فجر وأراءته قميص رسول الله صلی الله علیه و آله و سلّم ونعليه وقالت له أنها لم يتغير وأنت غیرت سنته، ونهت ابن عباس عن أن يرد النّاس عن قتل الطاغية تعني بالطاغية عثمان وغيرها ممّا نقلناها من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طور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قتل عثمان بن عفان خرج البغاة إلى الآفاق فلمّا وصل بعضهم إلى مكّة سمعت بذلك عائشة فاستبشرت بقتله وقالت قتلته عماله إنّه أحرق كتاب الله وأمات سنة رسول الله صلی الله علیه و آله و سلّم </w:t>
      </w:r>
    </w:p>
    <w:p>
      <w:pPr>
        <w:pStyle w:val="BookText"/>
        <w:rPr/>
      </w:pPr>
      <w:r>
        <w:rPr>
          <w:rFonts w:ascii="Amiri" w:hAnsi="Amiri" w:eastAsia="Amiri" w:cs="Amiri"/>
          <w:color w:val="111111"/>
          <w:sz w:val="28"/>
          <w:sz w:val="28"/>
          <w:szCs w:val="28"/>
          <w:rtl w:val="true"/>
          <w:lang w:bidi="ar-SA"/>
        </w:rPr>
        <w:t xml:space="preserve">فقتله الله، فقالت للناعي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بايع النّاس؟ فقال لها الناعي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أبرح من المدينة حتّى أخذ طلحة بن عبد الله نعاجاً لعثمان وعمل مفاتيح لأبواب بيت المال ولا شك أنّ النّاس قد بايعوه فقالت أي هذا لأصييع وجدوك لها محسناً وبها كافياً، ثمّ قالت شدّوا رحلي فقد قضيت عمرتي لأتوجّه إلى منزلى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شدوا رحالها واستوت على مركبها سارت حتّى بلغت شرقاء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معروف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لقيها إبراهيم بن عبيد الله بن أمّ كلاب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نعثل،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قصّته وكيف كان أمره؟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أحاط النّاس بالدار رأيت طلحة بن عبد الله قد غلب على الأمر واتخذ مفاتيح على بيوت الأموال والخزائن وتهيأ ليبايع له فلمّا قتل عثمان مال النّاس إلى عليّ بن أبي طالب ولم يعدلوا به طلحة ولا غيره وخرجوا في طلب عليّ يقدمهم الأشتر ومحمّد بن أبي بكر وعمّار بن ياسر حتّى أتوا عليّاً وهو في بيت سكن فيه فقالوا له بايعنا على الطاعة لك فتفكر ساعة فقال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النّاس لا يعدلون بك غيرك فبايع قبل أن يختلف النّاس، قال وكان في الجماعة طلحة والزبير فظننت أن سيكون بین طلحة والزبير وعليّ كلام قبل ذلك، فقال الأشتر الطلحة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طلحة فبايع ثمّ قم يا زبير فبايع فما تنتظران فقاما فبايعا وأنا أرى أيديهما على يد عليّ يصفقانهما ببيعته ثمّ صعد عليّ بن أبي طالب المنبر فتكلّم بكلام لا أحفظ إلا أنّ النّاس بايعوه يومئذ على المنبر وبايعوه من الغد فلمّا كان اليوم الثالث خرجت ولا أعلم ما جرى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بني بكر رأيت طلحة بايع عليّا؟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والله رأيته بايعه وما قلت إلا رأيت طلحة والزبير أوّل من بايعه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الله أكره والله الرّجل وغصب عليّ بن أبي طالب أمرهم وقتل خليفة الله مظلوماً، ردّوا بغالي فرجعت إلى مكة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وسرت معها فجعلت تسألني في المسير وجعلت أخبرها ما كان فقالت لي هذا بعهدي وما كنت أظن أنّ النّاس یعدلون عن طلحة مع بلائه يوم أحد؛ قلت فإن كان بالبلاء فصاحبه الذي بويع ذو بلاء وعناء،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بني بكر لا نسألك هذا غير حتّى إذا دخلت مكّة فسألك الناس ما ردّ أُمّ المؤمنين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 بدم عثمان والطلب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وجاءها يعلى بن منبه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خليفتك الذي تحرضين على قتله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برأت إلى الله ممّن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أظهري البراءة ثانياً من</w:t>
      </w:r>
    </w:p>
    <w:p>
      <w:pPr>
        <w:pStyle w:val="BookText"/>
        <w:rPr/>
      </w:pPr>
      <w:r>
        <w:rPr>
          <w:rFonts w:ascii="IRNazanin" w:hAnsi="IRNazanin" w:eastAsia="IRNazanin"/>
          <w:color w:val="111111"/>
          <w:sz w:val="28"/>
          <w:sz w:val="28"/>
          <w:szCs w:val="28"/>
          <w:rtl w:val="true"/>
          <w:lang w:bidi="fa-IR"/>
        </w:rPr>
        <w:t xml:space="preserve">قاتله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فخرجت عائشة إلى المسجد فابتدأت بالحجر فتسترت فيه ونادى مناديها باجتماع النّاس إليها فلمّا اجتمعوا تكلمت من وراء الستر وجعلت تتبرأ ممّن قتل عثمان وتدعو إلى نصرة عثمان وتنعاه إلى النّاس وتبكيه وتشهد أنه قتل مظلوماً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وجاءها عبد الله بن الحضرمي عامل عثمان على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عينك قتل عثمان </w:t>
      </w:r>
      <w:bookmarkStart w:id="378" w:name="pg20786_780896"/>
    </w:p>
    <w:p>
      <w:pPr>
        <w:pStyle w:val="BookText"/>
        <w:rPr/>
      </w:pPr>
      <w:bookmarkEnd w:id="378"/>
      <w:r>
        <w:rPr>
          <w:rFonts w:ascii="IRNazanin" w:hAnsi="IRNazanin" w:eastAsia="IRNazanin"/>
          <w:color w:val="111111"/>
          <w:sz w:val="28"/>
          <w:sz w:val="28"/>
          <w:szCs w:val="28"/>
          <w:rtl w:val="true"/>
          <w:lang w:bidi="fa-IR"/>
        </w:rPr>
        <w:t>وبلغت ما أردت من أمره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أنا طلبت قتله إنّما كنت عاتبة عليه من شيء أرضاني فيه قتل والله من خير من عثمان بن عفان وأرضى عند الله وعند المسلمين والله ما زال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تعني أمير المؤمنين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مؤخراً منذ بعث محمّد صلی الله علیه و آله و سلّم وبعد أن توفي عدل عنه النّاس على خيرة من أصحاب النبيّ صلی الله علیه و آله و سلّم ولا يرونه أهلاً للأمر ولكنه رجل يحب الإمرة والله لا تجتمع عليه ولا على أحد من ولده إلى قيام الساعة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المسلمين أنّ عثمان قتل مظلوماً ولقد قتل عثمان من أصبع عثمان خير منه وجعلت تحرّض النّاس على خلاف أمير المؤمنين وتحتّهم على نقض عهده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الطبري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لما انتهت إلى سرف راجعة في طريقها إلى مكة لقيها عبد بن أُمّ كلاب وهو عبد بن أبي سلمة ينسب إلى أمّه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عثمان فمكثوا ثمانياً ؛ قالت ثمّ صنعوا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أهل المدينة بالإجتماع فجازت بهم الأمور إلى خير مجاز اجتمعوا على عليّ بن أبي طالب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ليت أن هذه انطبقت على هذه إن تم الأمر لصاحبك ردّوني ردّوني فانصرفت إلى مكة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والله عثمان مظلوماً والله لأطلبن بدمه، فقال لها ابن أمّ كلاب؟ ولم؟ فوالله إنّ أوّل من أمال حرفه لأنت ولقد كنت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استتابوه ثمّ قتلوه وقد قلت وقالوا وقولي الأخير خير من قولي الأول فقال لها ابن أمّ كلاب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منک البداء و منک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 الریاح و منک المطر</w:t>
      </w:r>
    </w:p>
    <w:p>
      <w:pPr>
        <w:pStyle w:val="BookText"/>
        <w:rPr/>
      </w:pPr>
      <w:r>
        <w:rPr>
          <w:rFonts w:ascii="IRNazanin" w:hAnsi="IRNazanin" w:eastAsia="IRNazanin"/>
          <w:color w:val="111111"/>
          <w:sz w:val="28"/>
          <w:sz w:val="28"/>
          <w:szCs w:val="28"/>
          <w:rtl w:val="true"/>
          <w:lang w:bidi="fa-IR"/>
        </w:rPr>
        <w:t xml:space="preserve">و انت امرت بقتل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لنا انّه قد کفر</w:t>
      </w:r>
    </w:p>
    <w:p>
      <w:pPr>
        <w:pStyle w:val="BookText"/>
        <w:rPr/>
      </w:pPr>
      <w:r>
        <w:rPr>
          <w:rFonts w:ascii="IRNazanin" w:hAnsi="IRNazanin" w:eastAsia="IRNazanin"/>
          <w:color w:val="111111"/>
          <w:sz w:val="28"/>
          <w:sz w:val="28"/>
          <w:szCs w:val="28"/>
          <w:rtl w:val="true"/>
          <w:lang w:bidi="fa-IR"/>
        </w:rPr>
        <w:t xml:space="preserve">فهبنا اطعناک فی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قاتله عندنا من امر</w:t>
      </w:r>
    </w:p>
    <w:p>
      <w:pPr>
        <w:pStyle w:val="BookText"/>
        <w:rPr/>
      </w:pPr>
      <w:r>
        <w:rPr>
          <w:rFonts w:ascii="IRNazanin" w:hAnsi="IRNazanin" w:eastAsia="IRNazanin"/>
          <w:color w:val="111111"/>
          <w:sz w:val="28"/>
          <w:sz w:val="28"/>
          <w:szCs w:val="28"/>
          <w:rtl w:val="true"/>
          <w:lang w:bidi="fa-IR"/>
        </w:rPr>
        <w:t xml:space="preserve">و لم یسقط السقف من فوقنا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ینکسف شمسنا والقمر</w:t>
      </w:r>
    </w:p>
    <w:p>
      <w:pPr>
        <w:pStyle w:val="BookText"/>
        <w:rPr/>
      </w:pPr>
      <w:r>
        <w:rPr>
          <w:rFonts w:ascii="IRNazanin" w:hAnsi="IRNazanin" w:eastAsia="IRNazanin"/>
          <w:color w:val="111111"/>
          <w:sz w:val="28"/>
          <w:sz w:val="28"/>
          <w:szCs w:val="28"/>
          <w:rtl w:val="true"/>
          <w:lang w:bidi="fa-IR"/>
        </w:rPr>
        <w:t xml:space="preserve">وقد بایع الناس ذا تدر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یزیل الشبا ویقیم الصعر</w:t>
      </w:r>
    </w:p>
    <w:p>
      <w:pPr>
        <w:pStyle w:val="BookText"/>
        <w:rPr/>
      </w:pPr>
      <w:r>
        <w:rPr>
          <w:rFonts w:ascii="IRNazanin" w:hAnsi="IRNazanin" w:eastAsia="IRNazanin"/>
          <w:color w:val="111111"/>
          <w:sz w:val="28"/>
          <w:sz w:val="28"/>
          <w:szCs w:val="28"/>
          <w:rtl w:val="true"/>
          <w:lang w:bidi="fa-IR"/>
        </w:rPr>
        <w:t xml:space="preserve">و یلبس للحرب اثوابها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و فی مثل من قد غدر</w:t>
      </w:r>
    </w:p>
    <w:p>
      <w:pPr>
        <w:pStyle w:val="BookText"/>
        <w:rPr/>
      </w:pPr>
      <w:r>
        <w:rPr>
          <w:rFonts w:ascii="Amiri" w:hAnsi="Amiri" w:eastAsia="Amiri" w:cs="Amiri"/>
          <w:color w:val="111111"/>
          <w:sz w:val="28"/>
          <w:sz w:val="28"/>
          <w:szCs w:val="28"/>
          <w:rtl w:val="true"/>
          <w:lang w:bidi="ar-SA"/>
        </w:rPr>
        <w:t xml:space="preserve">فانصرفت إلى مكة فنزلت على باب المسجد فقصدت للحجر فسترت واجتمع إليها النّاس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عثمان قتل مظلوماً ووالله لأطلبن بدمه </w:t>
      </w:r>
      <w:r>
        <w:rPr>
          <w:rStyle w:val="FootnoteAnchor"/>
          <w:rtl w:val="true"/>
        </w:rPr>
        <w:footnoteReference w:id="285"/>
      </w:r>
    </w:p>
    <w:p>
      <w:pPr>
        <w:pStyle w:val="Heading4"/>
        <w:numPr>
          <w:ilvl w:val="3"/>
          <w:numId w:val="1"/>
        </w:numPr>
        <w:rPr/>
      </w:pPr>
      <w:bookmarkStart w:id="379" w:name="__RefHeading___Toc1806418_3531895371"/>
      <w:bookmarkStart w:id="380" w:name="_Toc142"/>
      <w:bookmarkEnd w:id="379"/>
      <w:r>
        <w:rPr>
          <w:rtl w:val="true"/>
        </w:rPr>
        <w:t>بیان</w:t>
      </w:r>
      <w:bookmarkEnd w:id="38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وزان جعفر كلمة استفهام يستفهم بها معناها ما حالك، وما شأنك وما </w:t>
      </w:r>
    </w:p>
    <w:p>
      <w:pPr>
        <w:pStyle w:val="BookText"/>
        <w:rPr/>
      </w:pPr>
      <w:r>
        <w:rPr>
          <w:rFonts w:ascii="Amiri" w:hAnsi="Amiri" w:eastAsia="Amiri" w:cs="Amiri"/>
          <w:color w:val="111111"/>
          <w:sz w:val="28"/>
          <w:sz w:val="28"/>
          <w:szCs w:val="28"/>
          <w:rtl w:val="true"/>
          <w:lang w:bidi="ar-SA"/>
        </w:rPr>
        <w:t xml:space="preserve">حدث، وما الخبر، وأمثالها المناسبة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أن هذه انطبقت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 السماء انطبقت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تجهز القوم وعبوا العسكر وخرجوا إلى البصرة لاثارة الفتنة وإنارة الحرب وكانت عائشة معهم على الجمل الأدبّ انتهوا في الليل إلى ماء لبني كلاب يعرف بالجواب عليه ناس من بني كلاب فعوت كلابهم على الركب حتّى نفرت صعاب إبلها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هذا الموضع؟ فقال لها السائق لجملها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الحوأب فاسترجعت وذكرت ما قيل لها في ذلك فأمسكت زمام بعيرها فقالت وإنها لكلاب الحوأب ردّوني ردّوني إلى حرم رسول الله لا حاجة لي في المسير فإنّي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أيتكن صاحبة الجمل الأدبب التي تنبحها كلاب الحوأب فيقتل عن يمينها ويسارها قتلى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ما هذا الحوأب ولقد غلط فيما أخبرك به وكان طلحة في ساقة النّاس فلحقها فأقسم أن ذلك ليس بالحواب فلفقوا لها خمسين أعرابياً جعلوا فحلفوا لهم أن هذا ليس بماء الحوأب فسارت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شهد مع ابن الزبير وطلحة خمسون رجلاً ممّن كان معهم فكان ذلك أوّل شهادة زور أقيمت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لها محمّد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تقدّمي رحمك الله ودعي هذا القول وأتى عبد الله بن الزبير فحلف لها بالله لقد خلفته أوّل الليل وأتاها ببيّنة زور من الأعراب فشهدوا بذلك فزعموا أنّها أوّل شهادة زور شهد بها في الإسلام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جعفر الطبري في التاريخ بإسناده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لما بلغ طلحة والزبير منزل عليّ بذي قار انصرفوا إلى البصرة فأخذوا على المنكدر قسمعت عائشة نباح الكلاب فقالت أيّ ماء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وإنّا إليه راجعون إنّي لهيه قد سمعت رسول الله يقول وعنده نساؤه ليت شعري أيتكن تنيحها كلاب الحوأب فأرادت الرّجوع فأتاها عبد الله بن الزبير فزعم أنّه قال كذب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الحوأب ولم يزل حتّى مضت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الحوأب ممّا اتفق به الفريقان وروته الخاصّة والعامّة بطرق عديدة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وأسانيد كثيرة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381" w:name="pg20786_780898"/>
    </w:p>
    <w:p>
      <w:pPr>
        <w:pStyle w:val="Heading4"/>
        <w:numPr>
          <w:ilvl w:val="3"/>
          <w:numId w:val="1"/>
        </w:numPr>
        <w:rPr/>
      </w:pPr>
      <w:bookmarkStart w:id="382" w:name="__RefHeading___Toc1806420_3531895371"/>
      <w:bookmarkStart w:id="383" w:name="_Toc143"/>
      <w:bookmarkEnd w:id="381"/>
      <w:bookmarkEnd w:id="382"/>
      <w:r>
        <w:rPr>
          <w:rtl w:val="true"/>
        </w:rPr>
        <w:t>بیان</w:t>
      </w:r>
      <w:bookmarkEnd w:id="383"/>
    </w:p>
    <w:p>
      <w:pPr>
        <w:pStyle w:val="BookText"/>
        <w:rPr/>
      </w:pPr>
      <w:r>
        <w:rPr>
          <w:rFonts w:ascii="IRNazanin" w:hAnsi="IRNazanin" w:eastAsia="IRNazanin"/>
          <w:color w:val="111111"/>
          <w:sz w:val="28"/>
          <w:sz w:val="28"/>
          <w:szCs w:val="28"/>
          <w:rtl w:val="true"/>
          <w:lang w:bidi="fa-IR"/>
        </w:rPr>
        <w:t xml:space="preserve">قال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الحديث أنّه صلی الله علیه و آله و سلّم قال لنسائه ليت شعري أيتكن صاحبة الجمل الأدبب تنبحها كلاب الحوأب</w:t>
      </w:r>
      <w:r>
        <w:rPr>
          <w:rStyle w:val="FootnoteAnchor"/>
          <w:rtl w:val="true"/>
        </w:rPr>
        <w:footnoteReference w:id="288"/>
      </w:r>
      <w:r>
        <w:rPr>
          <w:rFonts w:ascii="IRNazanin" w:hAnsi="IRNazanin" w:eastAsia="IRNazanin"/>
          <w:color w:val="111111"/>
          <w:sz w:val="28"/>
          <w:sz w:val="28"/>
          <w:szCs w:val="28"/>
          <w:rtl w:val="true"/>
          <w:lang w:bidi="fa-IR"/>
        </w:rPr>
        <w:t>، أراد الأدبّ فأظهر الإدغام لأجل الحوأب، والأدبب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وبر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والمنقول من السيوطي في بعض تصانيفه أنه قد يفك ما استحق الإدغام لاتباع كلمة أخرى كحديث ايتكن صاحبة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لهيه، اللام لام الابتداء تدخل بعد أنّ المكسورة وتسمى اللام المزحلفة بالقاف والفاء وبنو تميم يقولون زحلوقة بالقاف وأهل العالية زحلوقة بالفاء سميت بذلك لأنّ أصل إن زيداً لقائم مثلاً لأنّ زيداً قائم فكرهوا افتتاح الكلام بحرفين مؤكدين فزحلفوا اللام دون أن لئلا يتقدّم معمولها عليها وهي ضمير راجعة إلى المرأة والها في آخره للسكت نحو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أَدْرَاكَ مَا هِيَهْ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القارعة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 الحديث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للدّينوري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سمعت رسول الله صلی الله علیه و آله و سلّم يقول لنسائه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باحداكنّ قد نبحها كلاب الحوأب وإياك أن تكوني أنت يا حميرائ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جعفر الطبري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في فتنة الجمل ركبت جملها وكان جملها يدعى عسكراً والبسوا هودجها الأدراع وقتل يومئذ سبعون رجلاً كلهم يأخذ بخطام الجمل فلمّا عقر الجمل وهزم النّاس احتمل محمّد بن أبي بكر عائشة فضرب عليها فسطاط فوقف عليّ علیه السلام عليها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استفززت النّاس وقد فزوا فألبت بينهم حتّى قتل بعضهم بعضاً في كلام كثير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أبي طالب ملكت فأسجع نعم ما أبليت قومك اليوم فسرّحها عليّ علیه السلام وأرسل معها جماعة من رجال ونساء وجهّزها وأمر لها باثني عشر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الفاضل الشارح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توارت الرّواية عنها بإظهار الندم أنّه كانت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ليته كان لي من رسول الله صلی الله علیه و آله و سلّم بنون عشرة كلّهم مثل عبد الرحمن بن عبد الحارث بن هشام وثكلتهم ولم يكن يوم الجمل؛ وأنّها 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مت قبل يوم الجمل أنّها كانت إذا ذكرت ذلك اليوم تبكي حتّى تبلّ خمارها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من الفريقين من اختلاف أقوالها وأطوار أحوالها دريت أن المرأة كالرجلين طلحة والزبير ما أظهرت من الطلب بدم عثمان إنّما كان تشبيهاً وتلبيساً على العامّة </w:t>
      </w:r>
    </w:p>
    <w:p>
      <w:pPr>
        <w:pStyle w:val="BookText"/>
        <w:rPr/>
      </w:pPr>
      <w:r>
        <w:rPr>
          <w:rFonts w:ascii="IRNazanin" w:hAnsi="IRNazanin" w:eastAsia="IRNazanin"/>
          <w:color w:val="111111"/>
          <w:sz w:val="28"/>
          <w:sz w:val="28"/>
          <w:szCs w:val="28"/>
          <w:rtl w:val="true"/>
          <w:lang w:bidi="fa-IR"/>
        </w:rPr>
        <w:t xml:space="preserve">والمستضعفين وأنّ القوم لم يكونوا فيما صنعوا على جميل طوية في الدّين ولا نصيحة للمسلمين وعلمت من فعل عائشة أنّها كانت عمدت على التوجّه إلى المدينة قبل أن تعرف ما کان من أمر المسلمين راجية بتمام الأمر بعد عثمان لطلحة والزبير زوج أختها فلمّا صارت ببعض الطرق لقيت الناعي لعثمان فاستبشرت بنعيه له فلمّا أخبرت أنّ البيعة تمت الأمير المؤمنين ساءها ذلك وأحزنها وأظهرت الندم على ما كان منها في التأليب على عثمان فأسرعت راجعة إلى مكة حتى فعلت ما فعلت على أن عائشة كانت تبغض عليّاً علیه السلام وإنّما أثارت الفتنة وحثت القوم عليه علیه السلام بالعداوة والشنان ومن ذلك ما رواه كافة العلماء عنها أنها كانت تقول لم يزل بيني وبين عليّ من التباعد ما يكون بين بنت الأحماء ومنهم أبو جعفر الطبري رواه في التاريخ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أيضاً ما رواه كافة العلماء ومنهم الطبري في التاريخ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بإسناده عن عبيد عبد الله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لما مرض في مرضه الذي توفي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صلی الله علیه و آله و سلّم في بيت ميمونة فدعا نساءه فاستأذنهنّ أن يمرّض في فأذنّ له فخرج رسول الله صلی الله علیه و آله و سلّم  بين رجلين من أهله أحدهما الفضل بن العباس ورجل آخر تخطّ قدماه صلی الله علیه و آله و سلّم الأرض عاصباً رأسه حتى دخل بيتي، قال أبو جعفر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هذا الحديث عنها عبد الله بن عبّاس فقال هل تدري من الرّجل؟ قلت 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ابن أبي طالب علیه السلام ولكنّها كانت لا تقدر على أن تذكره بخير وهي تستطيع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ما رواه الشيخ الأجل المفيد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أمير المؤمنين علیه السلام جاء الناعي فنعى أهل المدينة فلما سمعت عائشة بنعيه استبشرت وقالت متمثلة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يك ناعياً فلقد 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بناع ليس في فيه التراب</w:t>
      </w:r>
    </w:p>
    <w:p>
      <w:pPr>
        <w:pStyle w:val="BookText"/>
        <w:rPr/>
      </w:pPr>
      <w:r>
        <w:rPr>
          <w:rFonts w:ascii="Amiri" w:hAnsi="Amiri" w:eastAsia="Amiri" w:cs="Amiri"/>
          <w:color w:val="111111"/>
          <w:sz w:val="28"/>
          <w:sz w:val="28"/>
          <w:szCs w:val="28"/>
          <w:rtl w:val="true"/>
          <w:lang w:bidi="ar-SA"/>
        </w:rPr>
        <w:t>فقالت لها زينب بنت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ألعلي تقولين؟ فتضاحكت ثم قالت أنسي فإذا نسيت فذكروني ثمّ خرّت ساجدة شكراً على ما بلغها من قتله ورفعت رأسها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 xml:space="preserve">وقال رحمة الله هذا من الأخبار التي لا ريب فيها ولا مرية في صحتها لاتفاق الرواة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وقد روى عن مسروق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ادخلت عليها فاستدعت غلاماً باسم عبد الرحمن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سمّيته عبد الرحمن؟ قالت حباً لعبد الرحمن بن ملجم قاتل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الخبر المشهور الذي رواه نقلة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بعث إليها أمير المؤمنين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w:t>
      </w:r>
      <w:bookmarkStart w:id="384" w:name="pg20786_780900"/>
    </w:p>
    <w:p>
      <w:pPr>
        <w:pStyle w:val="BookText"/>
        <w:rPr/>
      </w:pPr>
      <w:bookmarkEnd w:id="384"/>
      <w:r>
        <w:rPr>
          <w:rFonts w:ascii="IRNazanin" w:hAnsi="IRNazanin" w:eastAsia="IRNazanin"/>
          <w:color w:val="111111"/>
          <w:sz w:val="28"/>
          <w:sz w:val="28"/>
          <w:szCs w:val="28"/>
          <w:rtl w:val="true"/>
          <w:lang w:bidi="fa-IR"/>
        </w:rPr>
        <w:t xml:space="preserve">بالبصرة أن ارتحلي عن هذه البلدة قالت لا أريتم مكاني هذا فقال لها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والله لترتحلين أو لأنفذن إليك نسوة من بكر بن وائل يأخذنك بشقاق حداد فقالت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ارتحل فبالله احلف ما كان مكان أبغض إليّ من مكان يكون هو فيه وغيرها من الأخبار الواردة في بغضها أمير المؤمنين علیه السلام </w:t>
      </w:r>
      <w:r>
        <w:rPr>
          <w:rFonts w:eastAsia="IRNazanin" w:cs="IRNazanin"/>
          <w:color w:val="111111"/>
          <w:sz w:val="28"/>
          <w:szCs w:val="28"/>
          <w:rtl w:val="true"/>
          <w:lang w:bidi="fa-IR"/>
        </w:rPr>
        <w:t>.</w:t>
      </w:r>
    </w:p>
    <w:p>
      <w:pPr>
        <w:pStyle w:val="Heading3"/>
        <w:numPr>
          <w:ilvl w:val="2"/>
          <w:numId w:val="1"/>
        </w:numPr>
        <w:rPr/>
      </w:pPr>
      <w:bookmarkStart w:id="385" w:name="__RefHeading___Toc1806422_3531895371"/>
      <w:bookmarkStart w:id="386" w:name="_Toc144"/>
      <w:bookmarkEnd w:id="385"/>
      <w:r>
        <w:rPr>
          <w:rtl w:val="true"/>
        </w:rPr>
        <w:t xml:space="preserve">خروج عائشة وطلحة والزبير واتباعهم وأشياعهم </w:t>
      </w:r>
      <w:r>
        <w:rPr>
          <w:rtl w:val="true"/>
        </w:rPr>
        <w:t>«</w:t>
      </w:r>
      <w:r>
        <w:rPr>
          <w:rtl w:val="true"/>
        </w:rPr>
        <w:t>من مكة إلى البصرة</w:t>
      </w:r>
      <w:r>
        <w:rPr>
          <w:rtl w:val="true"/>
        </w:rPr>
        <w:t>»</w:t>
      </w:r>
      <w:bookmarkEnd w:id="386"/>
    </w:p>
    <w:p>
      <w:pPr>
        <w:pStyle w:val="BookText"/>
        <w:rPr/>
      </w:pPr>
      <w:r>
        <w:rPr>
          <w:rFonts w:ascii="IRNazanin" w:hAnsi="IRNazanin" w:eastAsia="IRNazanin"/>
          <w:color w:val="111111"/>
          <w:sz w:val="28"/>
          <w:sz w:val="28"/>
          <w:szCs w:val="28"/>
          <w:rtl w:val="true"/>
          <w:lang w:bidi="fa-IR"/>
        </w:rPr>
        <w:t>لمّا تمّ أمر البيعة لأمير المؤمنين علیه السلام وأيس طلحة والزبير ممّا كانا يرجوان به من قتل عثمان من البيعة لأحدهما بالإمامة وتحققت عائشة تمام الأمر لأمير المؤمنين علیه السلام وعرف عمال عثمان أنّ أمير المؤمنين علیه السلام لا يقرّهم على ولاياتهم وأنهم إن ثبتوا في أماكنهم أو صاروا إليه طالبهم الخروج ممّا في أيديهم من أموال الله تعالى وحذروا من عقابه على تورطهم في خيانة المسلمين عمل كلّ فريق منهم على التحرز منه واحتال في الكيد له واجتهد في تفريق النّاس عنه فسار القوم من كلّ مكان إلى مكّة استعاذة بها وسكنوا إلى ذلك المكان وعائشة بها وطمعوا في تمام كيدهم لأمير المؤمنين للتحيز إليها والتمويه على الناس بها وجعلت عائشة تحرّض النّاس على خلاف أمير المؤمنين وتحثهم على نفض عهده ولحق إلى مكّة جماعة من منافقي قريش وصار إليها عمّال عثمان الذين هربوا من أمير المؤمنين علیه السلام ولحق بها عبد الله بن عمر بن الخطّاب وأخوه عبيد الله ومروان بن الحكم وأولاد عثمان وعبيده وخاصته من بني أميّة وانحازوا إليها وجعلوها الملجأ لهم فيما دبّروه من كيد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عرف طلحة والزبير حال القوم عمدا على اللحاق بها والتعاضد على شقاق أمير المؤمنين فاستأذنا أمير المؤمنين في العمرة كما نقلنا آنفاً وسارا إلى مكة خالعين الطاعة وناكثين البيعة وكان ظهورهما إلى مكّة بعد قتل عثمان بأربعة أشهر فلمّا وردا إليها فيمن تبعهما من أولادهما وخاصتهما طافا بالبيت طواف العمرة وسعيا بين الصفا والمروة وبعثا إلى عائشة عبد الله بن الزبير بالخروج الزبير بالخروج على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عبد الله بن أبي ربيعة يحرّض النّاس على الخروج وكان قد صحب مالاً جزيلاً فانفقه في جهاز النّاس إلى البصرة، وكان يعلى بن منبه التميمي عاملاً لعثمان على الجند فوافي الحج ذلك العام فلمّا بلغه قول ابن أبي ربيعة خرج من داره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خرج لطلب دم عثمان فعليّ جهازه وحمل معه عشرة آلاف دينار فجعل يعطيها النّاس واشترى أربعمائة بعير وأناخها بالبطحاء وحمل عليها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اتصل أمير المؤمنين علیه السلام خبر ابن أبي ربيعة وابن منبه وما بذلاه من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في </w:t>
      </w:r>
      <w:bookmarkStart w:id="387" w:name="pg20786_780901"/>
    </w:p>
    <w:p>
      <w:pPr>
        <w:pStyle w:val="BookText"/>
        <w:rPr/>
      </w:pPr>
      <w:bookmarkEnd w:id="387"/>
      <w:r>
        <w:rPr>
          <w:rFonts w:ascii="Amiri" w:hAnsi="Amiri" w:eastAsia="Amiri" w:cs="Amiri"/>
          <w:color w:val="111111"/>
          <w:sz w:val="28"/>
          <w:sz w:val="28"/>
          <w:szCs w:val="28"/>
          <w:rtl w:val="true"/>
          <w:lang w:bidi="ar-SA"/>
        </w:rPr>
        <w:t xml:space="preserve">شقاقه والإفساد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ظفرت بابن منبه وابن أبي ربيعة لأجعلن أموالهما في سبيل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ابن منبّه بذل عشرة آلاف دينار في حربي من أين له عشرة آلاف دينار سرقها من اليمن ثمّ جاء بها لئن وجدته لأخذته بما أقرّ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رأت عائشة اجتماعهم بمكّة من مخالفة أمير المؤمنين علیه السلام تأهبت للخروج ومناديها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يريد المسير فليسر فإنّ أُم المؤمنين سائرة إلى البصرة تطلب بدم عثمان فلمّا تحقق عزم القوم على المسير إلى البصرة اجتمع طلحة والزبير وعائشة وخواصّهم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أن نسرع النهضة إلى البصرة فإن بها شيعة عثمان وعامله عبد الله بن عامر، وقد عمل على استمداد الجنود من فارس وبلاد المشرق لمعونته على الطلب بدم عثمان، وقد كاتبنا معاوية بن أبي سفيان أن ينفذ لنا الجنود من الشام فإن أبطينا من الخروج خفنا يدهمنا علي بمكّة أو فى بعض الطريق فيمن يرى رأيه خوفاً من أن يفرّق كلمتنا وإذا أسرعنا المسير إلى البصرة وأخرجنا عامله منها وقتلنا شيعته بها واستعنا بأمواله منها كنّا على الثقة الظفر بابن أبي طالب وإن أقام بالمدينة سيرنا إليه جنوداً حتّى نحصره فيخلع نفسه أو نقتله كما قتل عثمان وإن سار فهو كاليء ونحن حامون وهو على ظاهر البصرة ونحن بها متحصنون فلا بد له إلا أن يريح المسلمين من</w:t>
      </w:r>
    </w:p>
    <w:p>
      <w:pPr>
        <w:pStyle w:val="BookText"/>
        <w:rPr/>
      </w:pPr>
      <w:r>
        <w:rPr>
          <w:rFonts w:ascii="IRNazanin" w:hAnsi="IRNazanin" w:eastAsia="IRNazanin"/>
          <w:color w:val="111111"/>
          <w:sz w:val="28"/>
          <w:sz w:val="28"/>
          <w:szCs w:val="28"/>
          <w:rtl w:val="true"/>
          <w:lang w:bidi="fa-IR"/>
        </w:rPr>
        <w:t>فتنته</w:t>
      </w:r>
      <w:r>
        <w:rPr>
          <w:rFonts w:eastAsia="IRNazanin" w:cs="IRNazanin"/>
          <w:color w:val="111111"/>
          <w:sz w:val="28"/>
          <w:szCs w:val="28"/>
          <w:rtl w:val="true"/>
          <w:lang w:bidi="fa-IR"/>
        </w:rPr>
        <w:t>.</w:t>
      </w:r>
    </w:p>
    <w:p>
      <w:pPr>
        <w:pStyle w:val="Heading3"/>
        <w:numPr>
          <w:ilvl w:val="2"/>
          <w:numId w:val="1"/>
        </w:numPr>
        <w:rPr/>
      </w:pPr>
      <w:bookmarkStart w:id="388" w:name="__RefHeading___Toc1806424_3531895371"/>
      <w:bookmarkStart w:id="389" w:name="_Toc145"/>
      <w:bookmarkEnd w:id="388"/>
      <w:r>
        <w:rPr>
          <w:rtl w:val="true"/>
        </w:rPr>
        <w:t>تحذير أم سلمة عائشة من الخروج ونصحها له طوراً بعد طور وإباء عائشة عن القبول</w:t>
      </w:r>
      <w:bookmarkEnd w:id="389"/>
    </w:p>
    <w:p>
      <w:pPr>
        <w:pStyle w:val="BookText"/>
        <w:rPr/>
      </w:pPr>
      <w:r>
        <w:rPr>
          <w:rFonts w:ascii="IRNazanin" w:hAnsi="IRNazanin" w:eastAsia="IRNazanin"/>
          <w:color w:val="111111"/>
          <w:sz w:val="28"/>
          <w:sz w:val="28"/>
          <w:szCs w:val="28"/>
          <w:rtl w:val="true"/>
          <w:lang w:bidi="fa-IR"/>
        </w:rPr>
        <w:t xml:space="preserve">قال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الواقدي عن أفلح بن سعيد عن يزيد بن زياد عن عبد الله بن أبي رافع عن أُمّ سلمة زوجة النّبي صلی الله علیه و آله و 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مقيمة بمكّة تلك السنة حتّى دخل المحرم فلم أر إلّا برسول طلحة والزبير جاءني عنهما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المؤمنين عائشة تريد أن تخرج للطلب بدم عثمان فلو خرجت معها رجونا أن يصلح بكما فتق هذه الأمّة فأرسلت إليهما والله ما بهذا أُمرت ولا عائشة لقد أمرنا الله أن نقر في بيوتنا لا نخرج للحرب أو للقتال مع أن أولياء عثمان غيرنا والله لا يجوز لنا عفو ولا صلح ولا قصاص وما ذاك إلّا لولد عثمان، وأخرى نقاتل عليّ ابن أبي طالب أمير المؤمنين ذا البلاء بهذا الأمر والعناء وأولى الناس بهذا الأمر والله ما أنصفتما رسول الله صلی الله علیه و آله و سلّم في نساءه حيث تخرجوهنّ إلى العراق وتتركوا نساءكم في بيوتكم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أمّ سلمة اجتماع القوم وما خاضوه فيه فبكت حتّى اخضل خمارها ثمّ أدنت ثيابها فلبستها وتخفرت ومشت إلى عائشة لتعظها وتصدّها عن رأيها في مظاهرة أمير المؤمنين علیه السلام بالخلافة وتقعدها عن الخروج مع القوم فلمّا صارت إليها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عدت </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وبين أمته وحجابك مضروب على حرمته وقد جمع القرآن ذيلك فلا تندحيه وملك خفرك فلا تضحيها الله الله من وراء هذه الأمة قد علم رسول الله صلی الله علیه و آله و سلّم مكانك لو أراد ان يعهد إليك فعل بل نهاك عن الفرط في البلاء وأنّ عمود الدين لا يقام بالنساء إن انثلم ولا يشعب بهنّ إن انصدع فصدع النساء غض الأطراف وحف الأعطاف وقصر الوهادة وضم الذيول وما كنت قائلة لو أن رسول الله صلی الله علیه و آله و سلّم  عارضک ببعض الفلاة ناضه قلوصاً من منهل إلى آخر أن قد هتكت صداقته وتركت عهدته أن يغير الله بك لهواك على رسول الله صلی الله علیه و آله و سلّم تردین والله لو سرت سيرك هذا ثمّ قيل لي ادخلي الفردوس لاستحييت أن ألقى رسول الله صلی الله علیه و آله و سلّم هاتكة حجاباً قد ستره عليّ إجعلي حصنك بيتك وقاعة البيت قبرك حتّى تلقينه وأنت على ذلك أطوع ما تكوني له ما لزمتيه وانظري نبوع الدّين ما حلّت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أعرفني بوعظك واقبلني لنصحك ولنعم المسير مسير فزعت إليه وأنا بين سائرة ومتأخرة فإن أعد فمن غير حرج وإن أسير فإلى ما لا بدّ من الإزياد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رأت أُمّ سلمة أن عائشة لا تقنع عن الخروج عادت إلى مكانها وبعثت إلى رهط من المهاجرين والأنصار قالت لهم لقد قتل عثمان بحضرتكم وكانا هذان 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طلحة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يشيعان عليه كما رأيتم فلمّا قضى أمره بايعا عليّاً علیه السلام وقد خرجا الآن عليه زعماً أن يطلبا بدم عثمان ويريدان أن يخرجا حبيسة رسول الله صلی الله علیه و آله و سلّم معهم وقد عهد إلى جميع نسائه عهداً واحداً أن يقرن في بيوتهن فإن كان تهنّ فإن كان مع عائشة عهد سوى ذلك تظهره وتخرجه إلينا نعرفه فاتقوا الله عباد الله فإنا نأمركم بتقوى الله والاعتصام بحبله والله ولي لنا ولكم فشق كثير على طلحة والزبير عند سماع هذا القول من أمّ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أنفذت أم سلمة إلى عائشة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وعظتك فلم تتعظي وقد كنت أعرف رأيك في عثمان وأنّه لو طلب منك شربة ماء لمنعتيه ثمّ أنت اليوم تقولين إنّه قتل مظلوماً وتريدين أن تثيري لقتال أولى النّاس بهذا الأمر قديماً وحديثاً فاتقي الله حقّ تقاته ولا تعرّضي لسخطه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إليها عائشة أمّا ما كنت تعرفيه من رأيي في عثمان فقد كان ولا أجد مخرجاً منه إلّا الطلب بدمه وأما علي فإني آمره بردّ هذا الأمر شورى بين النّاس</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فأنفذت إليها أُمّ سلمة أما أنا فغير واعظة لك من بعد ولا مكلمة جهدي وطاقتي والله إنّي لخائفة عليك البوار ثمّ النار والله ليخيبن ظنك ولينصرن الله ابن أبي طالب على من بغى عليه وستعرفين عاقبة ما أقول والسلام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390" w:name="pg20786_780903"/>
    </w:p>
    <w:p>
      <w:pPr>
        <w:pStyle w:val="BookText"/>
        <w:rPr/>
      </w:pPr>
      <w:bookmarkEnd w:id="390"/>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أتى بما ذكرنا من تحذير أُمّ سلمة عائشة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والفاضل الشارح المعتزلي ابن أبي الحديد في الجزء الثاني من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النسخ اختلاف في بعض الجمل في الجملة 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 عمود الدين لا يثبت بالنساء إن مال ولا يراب بهنّ إن انصدع، حماديات النساء غض الأبصار وضمّ الذيول</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806426_3531895371"/>
      <w:bookmarkStart w:id="392" w:name="_Toc146"/>
      <w:bookmarkEnd w:id="391"/>
      <w:r>
        <w:rPr>
          <w:rtl w:val="true"/>
        </w:rPr>
        <w:t>خروج علي إلى الربذة</w:t>
      </w:r>
      <w:bookmarkEnd w:id="392"/>
    </w:p>
    <w:p>
      <w:pPr>
        <w:pStyle w:val="BookText"/>
        <w:rPr/>
      </w:pPr>
      <w:r>
        <w:rPr>
          <w:rFonts w:ascii="IRNazanin" w:hAnsi="IRNazanin" w:eastAsia="IRNazanin"/>
          <w:color w:val="111111"/>
          <w:sz w:val="28"/>
          <w:sz w:val="28"/>
          <w:szCs w:val="28"/>
          <w:rtl w:val="true"/>
          <w:lang w:bidi="fa-IR"/>
        </w:rPr>
        <w:t>لما تأهب القوم للمسير إلى البصرة جاء عليّاً علیه السلام الخبر عن أمرهم قد توجهوا نحو العراق فدعا ابن عبّاس ومحمّد بن أبي بكر وعمّار بن ياسر وسهل بن حنيف وأخبرهم بذلك فقال أشيروا عليّ بما اسمع منكم القول فيه،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أن نسير إلى الكوفة فإن أهلها لنا شيعة وقد انطلق هؤلاء القوم إلى البصرة، 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عندي يا أمير المؤمنين أن تقدم رجالاً إلى الكوفة فيبايعوا لك وتكتب إلى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أبا موسى الأشعري وكان عاملاً لعثمان على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يبايع لك ثمّ بعده المسير حتّى نلحق بالكوفة فنعاجل القوم قبل أن يدخلوا البصرة وتكتب إلى أم سلمة فتخرج معك فإنها لك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 بل أنهض بنفسي ومن معي في اتباع الطريق وراء القوم فإن أدركتهم بالطريق أخذتهم وإن فاتوني كتبت إلى الكوفة واستمددت الجنود إلى الأمصار وسرت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أُمّ سلمة فإني لا أرى إخراجها من بيتها كما رأى الرجلان إخراج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نادى أمير المؤمنين علیه السلام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تجهزوا للمسير فإن طلحة والزبير قد نكثا البيعة ونقضا العهد وأخرجا عائشة من بيتها يريدان البصرة لاثارة الفتنة وسفك دماء أهل القبلة، ثمّ رفع يديه إلى السماء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 هذين الرجلين قد بغيا عليّ ونكثا عهدي ونقضا عهدي وشقياني بغير حقّ سومها ذلك اللهم خذهما بظلمهما واظفرني بهما وانصرني عليهما ثمّ خرج في سبعمائة رجل من المهاجرين والأنصار واستخلف على المدينة تمام بن عبّاس وبعث قثم بن عباس إلى مكّة ولما رأى علیه السلام التوجه إلى القوم ركب جملاً أحمر وهو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سیروا مبلين وحثّوا السیرا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طلحة التميمي والزبيرا</w:t>
      </w:r>
    </w:p>
    <w:p>
      <w:pPr>
        <w:pStyle w:val="BookText"/>
        <w:rPr/>
      </w:pPr>
      <w:r>
        <w:rPr>
          <w:rFonts w:ascii="Amiri" w:hAnsi="Amiri" w:eastAsia="Amiri" w:cs="Amiri"/>
          <w:color w:val="111111"/>
          <w:sz w:val="28"/>
          <w:sz w:val="28"/>
          <w:szCs w:val="28"/>
          <w:rtl w:val="true"/>
          <w:lang w:bidi="ar-SA"/>
        </w:rPr>
        <w:t xml:space="preserve">إذ جلبا شراً وعافا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أدخلهم غداً سعيراً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مجداً في السير حتّى بلغ الربذة بين الكوفة ومكة من طريق الجادّة فوجد القوم قد فاتوا فنزل بها فأقام بها أياماً فكتب إلى أهل الكوفة </w:t>
      </w:r>
      <w:r>
        <w:rPr>
          <w:rFonts w:eastAsia="Amiri" w:cs="Amiri" w:ascii="Amiri" w:hAnsi="Amiri"/>
          <w:color w:val="111111"/>
          <w:sz w:val="28"/>
          <w:szCs w:val="28"/>
          <w:rtl w:val="true"/>
          <w:lang w:bidi="ar-SA"/>
        </w:rPr>
        <w:t xml:space="preserve">: </w:t>
      </w:r>
      <w:bookmarkStart w:id="393" w:name="pg20786_780904"/>
    </w:p>
    <w:p>
      <w:pPr>
        <w:pStyle w:val="Heading3"/>
        <w:numPr>
          <w:ilvl w:val="2"/>
          <w:numId w:val="1"/>
        </w:numPr>
        <w:rPr/>
      </w:pPr>
      <w:bookmarkStart w:id="394" w:name="__RefHeading___Toc1806428_3531895371"/>
      <w:bookmarkStart w:id="395" w:name="_Toc147"/>
      <w:bookmarkEnd w:id="393"/>
      <w:bookmarkEnd w:id="394"/>
      <w:r>
        <w:rPr>
          <w:rtl w:val="true"/>
        </w:rPr>
        <w:t>كتاب علي علیه السلام إلى أهل الكوفة من الربذة وخطبته التي خطب بها الناس في الربذة</w:t>
      </w:r>
      <w:bookmarkEnd w:id="395"/>
    </w:p>
    <w:p>
      <w:pPr>
        <w:pStyle w:val="BookText"/>
        <w:rPr/>
      </w:pPr>
      <w:r>
        <w:rPr>
          <w:rFonts w:ascii="IRNazanin" w:hAnsi="IRNazanin" w:eastAsia="IRNazanin"/>
          <w:color w:val="111111"/>
          <w:sz w:val="28"/>
          <w:sz w:val="28"/>
          <w:szCs w:val="28"/>
          <w:rtl w:val="true"/>
          <w:lang w:bidi="fa-IR"/>
        </w:rPr>
        <w:t xml:space="preserve">قال أبو جعفر الطبري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عن بشير بن عاصم، عن محمّد بن عبد الرحمن بن أبي ليلى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علیه السلام إلى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أمّا بعد فإنّي اخترتكم والنزول بين أظهركم لما أعرف من مودتكم وحبّكم الله عزّ وجلّ ولرسوله صلی الله علیه و آله و سلّم فمن جاءني ونصرني فقد أجاب الحقّ وقضى الذي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هذا ليس بمذكور في النهج ونقله الطبري على وجه آخر أيضاً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إلى الري، عن شعيب، عن سيف، عن محمّد وطلحة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 علیه السلام الربذة أقام بها وسرح منها إلى الكوفة محمّد بن أبي بكر ومحمّد بن جعفر وكتب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اخترتكم على الأمصار وفزعت إليكم لما حدث فكونوا لدين الله أعواناً وأنصاراً وأيدونا وانهضوا إلينا فالإصلاح ما نريد لتعود الأمّة إخوانا ومن أحبّ ذلك وآثره فقد أحبّ الحقّ وآثره ومن أبغض ذلك فقد أبغض الحقّ وغمصه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الرجلان وبقي عليّ علیه السلام بالربذة يتهيأ وأرسل إلى المدينة فلحقه ما أراد من دابة وسلاح وأمر أمره وقام في النّاس فخطبهم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وجلّ أعزّنا بالإسلام ورفعنا به وجعلنا به إخوانا بعد ذلة وقلة وتباغض وتباعد فجرى النّاس على ذلك ما شاء الله الإسلام دينهم والحقّ فيهم والكتاب إمامهم حتّى هذا الرّجل بأيدي هؤلاء القوم الذي نزعهم الشيطان لينزغ بين هذه الأمّة ألا إنّ هذه الأمّة لا بد مفترقة كما افترقت الأمم قبلهم فنعوذ الله من شرّ ما هو كائن ثمّ عاد ثانية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بدّ ممّا كائن أن يكون ألا وإن هذه الأمّة ستفترق على ثلاثة وسبعين فرقة شرّها فرقة تنتحلني ولا تعمل بعملي فقد أدركتم ورأيتم فالزموا دينكم واهدوا بهدي نبيّكم صلی الله علیه و آله و سلّم واتبعوا سنته وأعرضوا ما أشكل عليكم على القرآن فما عرفه القرآن فالزموه وما أنكره فردّوه وارضوا بالله جلّ وعزّ ربّاً وبالإسلام ديناً و بمحمّد صلی الله علیه و آله و سلّم نبيّاً وبالقرآن حكماً وإماماً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وهذه الخطبة أيضاً ليسا بمذكورين في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على المتضلّع في الآيات القرآنيّة أن هذه الخطبة يبين لنا بطنا من بطون القرآن بل يظهر لنا سراً من أسرار القدر بأن هذه الأمّة لا بد مفترقة كما افترقت الأمم قبلهم فلعلّ هذا ما يشير إليه بعض الآي القرآني يأتي هذه الأمّة مثل الذين خلوا من قبلها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بعث محمّد بن أبي بكر إلى الكوفة ومحمّد بن عون فجاء </w:t>
      </w:r>
      <w:bookmarkStart w:id="396" w:name="pg20786_780905"/>
    </w:p>
    <w:p>
      <w:pPr>
        <w:pStyle w:val="BookText"/>
        <w:rPr/>
      </w:pPr>
      <w:bookmarkEnd w:id="396"/>
      <w:r>
        <w:rPr>
          <w:rFonts w:ascii="Amiri" w:hAnsi="Amiri" w:eastAsia="Amiri" w:cs="Amiri"/>
          <w:color w:val="111111"/>
          <w:sz w:val="28"/>
          <w:sz w:val="28"/>
          <w:szCs w:val="28"/>
          <w:rtl w:val="true"/>
          <w:lang w:bidi="ar-SA"/>
        </w:rPr>
        <w:t>النّاس إلى أبي موسى يستشيرونه في الخروج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سبيل الآخرة فأن تقيموا، وأمّا سبيل الدنيا فأن تخرجوا وأنتم أعلم، وبلغ المحمّدين قول أبي موسى فبايناه وأغلظا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بيعة عثمان في عنقي وعنق صاحبكما الذي أرسلكما إن أردنا أن نقاتل لا نقاتل حتى لا يبقى أحد من قتلة عثمان إلّا قتل حيث 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فانطلقا إلى عليّ علیه السلام فوافياه بذي قار وأخبراء الخبر وقد خرج مع الأشتر وقد كان يعجل إلى الكوفة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أشتر أنت صاحبنا في أبي موسى والمعترض في كلّ شيء اذهب أنت وعبد الله بن عبّاس فاصلح ما أفسدت فخرج عبد الله بن عبّاس ومعه الأشتر فقدما الكوفة وكلّما أبا موسى واستعانا عليه بأناس من الكوفة فقال للكوفيين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صاحبكم يوم الجرعة وأنا صاحبكم اليوم فجمع الناس وخطبهم واستنفرهم إلى أمير المؤمنين علیه السلام</w:t>
      </w:r>
      <w:r>
        <w:rPr>
          <w:rFonts w:eastAsia="IRNazanin" w:cs="IRNazanin"/>
          <w:color w:val="111111"/>
          <w:sz w:val="28"/>
          <w:szCs w:val="28"/>
          <w:rtl w:val="true"/>
          <w:lang w:bidi="fa-IR"/>
        </w:rPr>
        <w:t>.</w:t>
      </w:r>
    </w:p>
    <w:p>
      <w:pPr>
        <w:pStyle w:val="Heading3"/>
        <w:numPr>
          <w:ilvl w:val="2"/>
          <w:numId w:val="1"/>
        </w:numPr>
        <w:rPr/>
      </w:pPr>
      <w:bookmarkStart w:id="397" w:name="__RefHeading___Toc1806430_3531895371"/>
      <w:bookmarkStart w:id="398" w:name="_Toc148"/>
      <w:bookmarkEnd w:id="397"/>
      <w:r>
        <w:rPr>
          <w:rtl w:val="true"/>
        </w:rPr>
        <w:t>نزول أمير المؤمنين علیه السلام ذاقار وكتابه إلى أبي موسى عبد الله بن قيس الأشعري</w:t>
      </w:r>
      <w:bookmarkEnd w:id="398"/>
    </w:p>
    <w:p>
      <w:pPr>
        <w:pStyle w:val="BookText"/>
        <w:rPr/>
      </w:pPr>
      <w:r>
        <w:rPr>
          <w:rFonts w:ascii="IRNazanin" w:hAnsi="IRNazanin" w:eastAsia="IRNazanin"/>
          <w:color w:val="111111"/>
          <w:sz w:val="28"/>
          <w:sz w:val="28"/>
          <w:szCs w:val="28"/>
          <w:rtl w:val="true"/>
          <w:lang w:bidi="fa-IR"/>
        </w:rPr>
        <w:t>ثمّ سار عليّ علیه السلام بمن معه حتّى نزل بذي قار ثمّ دعا علیه السلام هاشم بن عتبة المر قال وكتب معه كتاباً إلى أبي موسى الأشعري وكان بالكوفة من قبل عثمان أن يوصل الكتاب إليه ليستفز الناس منها إلى الجهاد معه وكان مضمون 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عليّ أمير المؤمنين إلى عبد الله بن قيس أمّا بعد فإني أرسلت إليك هاشم بن عتبة المر قال لتشخص معه من قبلك من المسلمين ليتوجهوا إلى قوم نكثوا بيعتي وقتلوا شيعتي وأحدثوا في هذه الأمّة الحدث العظيم فاشخص النّاس إليّ معه حين يقدم بالكتاب عليك فلا تحبسه فإني لم أقرك في المصر الذي أنت فيه إلا أن تكون من أعواني وأنصاري على هذا الأمر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هاشم بالكتاب على أبي موسى فدعى أبو موسى السائب بن مالك الأشعري فأقرأه الكتاب،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فقال له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كتب به إليك، فأبى أبو موسى ذلك وكسر الكتاب ومحاه وبعث إلى هاشم بن عتبة يخوفه ويتوعده بالسجن فقال السائب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هاشماً فأخبرته بأمر أبي موسى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 هاشم إلى أمير المؤمنين علیه السلام أمّا بعد يا أمير المؤمنين فإني قدمت بكتابك على امر شاق عاق بعيد الرحم ظاهر الغل والشقاق وقد بعثت إليك بهذا الكتاب مع المغل بن خليفة أخي ظني وهو من شيعتك وأنصارك وعنده علم ما قبلنا فاسأله عما بدالك واكتب إليّ برأيك أتبعه والسلام</w:t>
      </w:r>
      <w:r>
        <w:rPr>
          <w:rFonts w:eastAsia="IRNazanin" w:cs="IRNazanin"/>
          <w:color w:val="111111"/>
          <w:sz w:val="28"/>
          <w:szCs w:val="28"/>
          <w:rtl w:val="true"/>
          <w:lang w:bidi="fa-IR"/>
        </w:rPr>
        <w:t xml:space="preserve">. </w:t>
      </w:r>
      <w:bookmarkStart w:id="399" w:name="pg20786_780906"/>
    </w:p>
    <w:p>
      <w:pPr>
        <w:pStyle w:val="BookText"/>
        <w:rPr/>
      </w:pPr>
      <w:bookmarkEnd w:id="399"/>
      <w:r>
        <w:rPr>
          <w:rFonts w:ascii="IRNazanin" w:hAnsi="IRNazanin" w:eastAsia="IRNazanin"/>
          <w:color w:val="111111"/>
          <w:sz w:val="28"/>
          <w:sz w:val="28"/>
          <w:szCs w:val="28"/>
          <w:rtl w:val="true"/>
          <w:lang w:bidi="fa-IR"/>
        </w:rPr>
        <w:t>فلمّا قدم الكتاب إليّ عليّ علیه السلام وقرأه دعا الحسن ابنه وعمّار بن ياسر وقيس بن سعد وبعثهم إلى أبي موسى وكتب معهم</w:t>
      </w:r>
      <w:r>
        <w:rPr>
          <w:rFonts w:eastAsia="IRNazanin" w:cs="IRNazanin"/>
          <w:color w:val="111111"/>
          <w:sz w:val="28"/>
          <w:szCs w:val="28"/>
          <w:rtl w:val="true"/>
          <w:lang w:bidi="fa-IR"/>
        </w:rPr>
        <w:t>.</w:t>
      </w:r>
    </w:p>
    <w:p>
      <w:pPr>
        <w:pStyle w:val="Heading3"/>
        <w:numPr>
          <w:ilvl w:val="2"/>
          <w:numId w:val="1"/>
        </w:numPr>
        <w:rPr/>
      </w:pPr>
      <w:bookmarkStart w:id="400" w:name="__RefHeading___Toc1806432_3531895371"/>
      <w:bookmarkStart w:id="401" w:name="_Toc149"/>
      <w:bookmarkEnd w:id="400"/>
      <w:r>
        <w:rPr>
          <w:rtl w:val="true"/>
        </w:rPr>
        <w:t>كتاب علي علیه السلام إلى أبي موسى الأشعري ثانياً</w:t>
      </w:r>
      <w:bookmarkEnd w:id="401"/>
    </w:p>
    <w:p>
      <w:pPr>
        <w:pStyle w:val="Heading4"/>
        <w:numPr>
          <w:ilvl w:val="3"/>
          <w:numId w:val="1"/>
        </w:numPr>
        <w:rPr/>
      </w:pPr>
      <w:bookmarkStart w:id="402" w:name="__RefHeading___Toc1806434_3531895371"/>
      <w:bookmarkStart w:id="403" w:name="_Toc150"/>
      <w:bookmarkEnd w:id="402"/>
      <w:r>
        <w:rPr>
          <w:rtl w:val="true"/>
        </w:rPr>
        <w:t>اشارة</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عبد الله بن قيس أما بعد يا ابن الحائك والله إنّي كنت لا أرى بعدك من هذا الأمر الذي لم يجعلك الله له أهلاً ولا جعل لك فيه نصيباً وقد بعثت لك الحسن وعماراً وقيساً خلّ لهم المصر وأهله واعتزل عملنا منسوباً مدحوراً فإن فعلت وإلا أمرتهم أن ينابذوك على سوى إن الله لا يحبّ الخائنين فإن أظهروا عليك قطعوك إرباً إرباً والسلام على من شكر النعم ورضي البيعة وعمل الله رجاء العاقبة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فقدم الحسن علیه السلام وعمّار وقيس الكوفة مستنفرين لأهلها وكان أمير المؤمنين علیه السلام كتب إلى أهل الكوفة كتاباً كان معهم وهو الكتاب الأوّل من باب المختار من كتب أمير المؤمنين علیه السلام أي ذلك الكتاب المعنون للشرح وأتينا به في صدر هذا الباب وقد ذكرنا النسختين منه إحداهما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هذين الكتابين منه علیه السلام إلى أبي موسى الأشعري ليسا بمذكورين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نقلناهما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أبي جعفر محمّد بن جرير من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النسختين اختلاف في بعض العبارات وسيأتي الكتاب الثالث والستين منه علیه السلام إلى أبي موسى الأشعري وقد بلغه عنه تثبيطه النّاس عن الخروج إليه لمّا ندبهم لحرب أصحاب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عليّ أمير المؤمنين إلى عبد الله بن قيس أمّا بعد فقد بلغني عنك قول هو لك وعليك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حان أن نتصدى جمل الكتاب بعون الله الملك الوهاب ونذكر تتمة واقعة الجمل في شرح الكتاب التالي إن شاء الله تعالى</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علي أمير المؤمنين إلى أهل الكوفة جبهة الأنصار وسنام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قدمنا في تفسير لغات الكتاب أن الجبهة لها معنيان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وموضع السجود من الرأس وقد يكنى على الثاني أعيان النّاس وسادتهم وأشرافهم من حيث أن للجبهة حرمة وشرفاً في الوجه ولذا توضع على الأرض في السجدة وهذا هو المراد في المقام بقرينة السنام فصدّر علیه السلام كتابه بمدحهم بقول جبهة الأنصار وسنام العرب لأنهم كانوا بين أعوانه علیه السلام كالجبهة والسنام في العزة والرفعة وصار أهل الكوفة آخر الأمر أنصاره علیه السلام والكوفة دار هجرته كما أنّ أهل المدينة صاروا أنصار رسول الله صلی الله علیه و آله و سلّم والمدينة دار هجرته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يخفى أنّ مثل هذا المقام يقتضي تصدير الكتاب بالألفاظ الدالّة على التحبيب وتأليف القلوب والترغيب فيما يراد فصدّره بالمدح اجتذاباً لهم إلى ما يريد من نصرته على الناكثين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فإنّي أخبركم عن أمر عثمان حتّى يكون سمعه كعيانه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أثبتنا وحقّقنا أن النّاس لما رأوا أن عثمان أحدث ما أحدث وفعل ما فعل نقموها منه وطعنوا عليه و حصروه أربعين ليلة ومنعوه من الماء أيّاماً للأعراض التي قدمناها وعلل بيّناها وشهد قتله من أصحاب رسول الله صلی الله علیه و آله و سلّم حتّى قيل إنّ المجمعين على قتل عثمان كانوا أكثر من المجمعين على بيعته وأن أمير المؤمنين عليّاً علیه السلام لقد دفع عنه غير مرّة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دفعت عنه حتّى خشيت أن أكون آثماً وغير ذلك مما لا حاجة إلى إعادتها وأن طلحة والزبير وعائشة فيما صنعوه في عثمان كانت من أوكد أسباب ما تمّ على عثمان من الخلع والحصر وسفك دمه والفساد، وسمعت أقوال الفريقين في طلحة أنّه كان أوّل من رمى بسهم في دار عثمان وفي الزبير ما قال لعثمان وفي انكار عائشة عليه وأنّها كانت أوّل من طعن على عثمان</w:t>
      </w:r>
    </w:p>
    <w:p>
      <w:pPr>
        <w:pStyle w:val="BookText"/>
        <w:rPr/>
      </w:pPr>
      <w:r>
        <w:rPr>
          <w:rFonts w:ascii="Amiri" w:hAnsi="Amiri" w:eastAsia="Amiri" w:cs="Amiri"/>
          <w:color w:val="111111"/>
          <w:sz w:val="28"/>
          <w:sz w:val="28"/>
          <w:szCs w:val="28"/>
          <w:rtl w:val="true"/>
          <w:lang w:bidi="ar-SA"/>
        </w:rPr>
        <w:t>وأطمع النّاس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ودريت أنَّ طلحة والزبير كانا أوّل من بايع أمير المؤمنين علیه السلام إلّا أنّهم لما رأوا خيبتهم من الآمال الدنيويّة ويأسهم من الأغراض الشهوانية والشيطانية نكثوا البيعة واستمسكوا بطلب دم عثمان تشبيهاً وتلبيساً على العامة والمستضعفين واتهموا أمير المؤمنين علیه السلام بقتله وعزوا دمه إليه ومن نظر فيما قدمنا في تفسير هذا الكتاب علم أن الناكثين وأضرابهم وأتباعهم قد لعبوا بالدين وأنّما كان قصدهم التملك للأمر والتأمر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كانت شبهة قتل عثمان مبدأ كلّ فتنة نشأت في الإسلام من فتنة الجمل وصفين ونهروان حتّى أنّ بني أُميّة تمسكوا بها في منع الماء من ريحانة رسول الله صلی الله علیه و آله و سلّم سيّد شباب أهل الجنّة الإمام الحسين بن عليّ علیه السلام وقتله فأخبر عليّ علیه السلام أهل الكوفة عن أمر عثمان والأحوال التي جرت عليه مما نقمها النّاس منه وطعنوا فيه على حدّ إيضاح يكون سمعه لمن لم يشهده كعيانه أي كأنه شهد تلك الواقعة ورآها بعينه ليعلم تنزيهه علیه السلام عن إسناد قتل عثمان إليه وأن إسناد دمه إليه علیه السلام تهمة وبهتاناً ليس إلا وأنّه علیه السلام أبرأ النّاس من دم عثمان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طعنوا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شروع في الإخبار عن أمر عثمان، وإنّما صرّح علیه السلام بأن النّاس طعنوا عليه ليعلم أهل الكوفة أنّ النّاس نقموا من عثمان بالقوادح التي ارتكبها وطعنوا عليه بالأحداث التي أحدثها مما سمعتها من كتب الفريقين وفيه إشارة إلى مبدأ قتله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فكنت رجلاً 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لطيف الكلام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رجلاً من المهاجرين فإن في ذلك من التخلص والتبرّي ما لا يخفى </w:t>
      </w:r>
    </w:p>
    <w:p>
      <w:pPr>
        <w:pStyle w:val="BookText"/>
        <w:rPr/>
      </w:pPr>
      <w:r>
        <w:rPr>
          <w:rFonts w:ascii="Amiri" w:hAnsi="Amiri" w:eastAsia="Amiri" w:cs="Amiri"/>
          <w:color w:val="111111"/>
          <w:sz w:val="28"/>
          <w:sz w:val="28"/>
          <w:szCs w:val="28"/>
          <w:rtl w:val="true"/>
          <w:lang w:bidi="ar-SA"/>
        </w:rPr>
        <w:t xml:space="preserve">على المتأمل ألا ترى أنّه لم تبق عليه في ذلك حجة لطاعن من حيث كان قد جعل نفسه كواحد من عرض المهاجرين الذين بنفر يسير منهم انعقدت خلافة أبي بكر وهم أهل الحلّ والعقد وإنّما كان الإجماع حجّة لدخولهم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الشارح خلط الحقّ بالباطل وذلك لأنّ من هاجر مع رسول الله ومن هاجر الهجرتين كان له ربتة ورفعة وشرف بين سائر الصحابة وكان المهاجرون يباهون بالمهاجرة كما ترى في كثير من الجوامع التي دونت لمعرفة الصحابة وهذا ممّا لامرية فيه مثلاً أنّ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الكلام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البراءة فلا تتبرّأ وأمنّي فإنّي ولدت على الفطرة وسبقت إلى الإيمان والهجرة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 جميع ما قاله المهاجر وفعله إلاّ رسول الله صلی الله علیه و آله و سلّم و وصيّه على أمير المؤمنين سواء كان واحداً أو أكثر فلم يثبت صوابه بل تحقق خطؤهم في بعض الموارد لأنّ هؤلاء المهاجرين لم يكونوا معصومين عن الخطأ ولم يثبت عصمتهم ولم يدّع أحد العصمة فيهم سيما في الواقعة التي أشارت إليه من انعقاد خلافة أبي بكر بنفر يسير منهم، وكون الإجماع حجّة لدخولهم فيه ففيه ما فيه وكيف يكون ذلك الإجماع حجّة ولم يكن فيه أفضل المهاجرين وأقدم المسلمين وسيّد الموحدين ومن کان من رسول الله صلی الله علیه و آله و سلّم بمنزلة هارون من موسى على أنّه قد طعن ذلك الإجماع الحاصل من هؤلاء النفر غير واحد من كبار رسول الله صلی الله علیه و آله و سلّم ممن تثني عليهم الخناصر وهذا هو خزيمة بن ثابت الأنصاري ذو الشهادتين طعن إجماعهم وأنكر عليهم فعلهم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أحسب هذا الأمر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هاشم ثمّ منها عن أبي حسن أليس أوّل من صلّي بقبلتهم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الناس بالآثار والسنن</w:t>
      </w:r>
    </w:p>
    <w:p>
      <w:p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ما ذا الذي ردّكم عنه فنعلمه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بيعتكم من أغبن الغين</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بيعتكم من أوّل الفتن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العبّاس بن عبد المطّلب عمّ رسول الله صلی الله علیه و آله و سلّم دعا أمير المؤمنين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يدك يا ابن أخي أبايعك ليقول النّاس عمّ رسول الله صلی الله علیه و آله و سلّم بايع ابن عمّ رسول الله فلا يختلف عليك اثنان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أهل اليمامة لما عرفوا تقلد أبي بكر أنكروا أمره وامتنعوا من حمل الزكاة حتّى أنفذ إليهم الجيوش فقتلهم وحكم عليهم بالردة عن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أطنبنا الكلام في ذلك لكثر بنا الخطب ولخرجنا عن أسلوب الكلام وموضوع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استعتابه وأقل عتابه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دلالة كلامه علیه السلام هذا على حسن طويتّه ولطف رويّته بالنّاس وذلك لأن الناصح الكريم إذا رأى غيره في صوب غير صواب لا يلومه بألفاظ خشنة ولا ينهى عنه بعنف ولا يشمت به ولا يفرح ببليّته ولا يوبّخه بفعله لأنّها من ديدن الجهّال ودأب من لم يطلع بسرّ الله في القدر، بل يعظه بالرفق واللين فإن الرفق يمن والحزق شوم ولذا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استعتابه وأقل عتابه أي أكثر استرضاءه ونصحه ليرجع عمّا صارت سبب سخط القوم عليه ونقموها منه، أو أكثر استرضاء القوم عنه كما دريت أن أمير المؤمنين دفع عنه غير مرة حتّى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دفعت عنه حتّى خشيت أن أكون آثماً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زلت أذبّ عنه حتّى أنّي لأستحي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حقّقناه في شرح هذا الكتاب وفي شرح الخطبة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دريت أن عثمان لو قبل ما أشار أمير المؤمنين عليّ علیه السلام عليه من أُمور كان صلاحه فيها لم يحدث عليه ما حدث وإنّما ذاق ما ذاق بإبائه عن مواعظ أمير المؤمنين علیه السلام وإعراضه عن 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أتى الرضي رحمة الله بطائفة من نصحه علیه السلام في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الكلام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ورائي وقد استسفروني بينك وبينهم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أبو جعفر الطبري في التاريخ ص ج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المفيد في الجمل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 عتابه، أي ما عاتبت عليه وما كلمته باللوم والتوبيخ لما حققنا في البحث اللغوي أن المراد من أقل هنا النفي وذلك لما سمعت أن من دأب كرام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واللين واللطف وترك الخشونة والعنف مع النّاس حتّى في الأمر بالمعروف والنهي عن المنكر ونعم ما أشار إليه الشيخ الرئيس في آخر النمط التاسع من الإشارات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لا يعنيه التجسس والتحسّس ولا يستهويه الغضب عند مشاهدة المنكر كما يعتريه الرحمة فإنّه مستبصر لسرّ الله في القدر وأما إذا أمر بالمعروف أمر برفق ناصح لا يعنف معيرّ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المحقق الطوسي في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العارف بالمعروف أمر برفق ناصح لا بعنف معير أمر الوالد ولده وذلك لشفقته على جميع خلق الله على أنّه لم ينقل أنّه وبخه ولامه على أفعاله بل كان يعظه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كان المراد من لفظة أقل عتابه نفي العتاب وإذا كان المراد منها حمل العتاب فالمعنى أنّي حملت عتابه ومع ذلك كنت أكثر استعتابه ونصحه وما منعني وما منعني عتابه عن نصحه وذلك لما علمت من الأخبار السالفة أن عثمان قد عدله علیه السلام بمروان بن الحكم وقال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أنت عندي بأفضل من مروان ولمّا شيّع علیه السلام أبا ذر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يعذرني من </w:t>
      </w:r>
    </w:p>
    <w:p>
      <w:pPr>
        <w:pStyle w:val="BookText"/>
        <w:rPr/>
      </w:pPr>
      <w:r>
        <w:rPr>
          <w:rFonts w:ascii="IRNazanin" w:hAnsi="IRNazanin" w:eastAsia="IRNazanin"/>
          <w:color w:val="111111"/>
          <w:sz w:val="28"/>
          <w:sz w:val="28"/>
          <w:szCs w:val="28"/>
          <w:rtl w:val="true"/>
          <w:lang w:bidi="fa-IR"/>
        </w:rPr>
        <w:t xml:space="preserve">عليّ ردّ رسولي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لنعطينّه حقّه وغير ذلك ممّا نقلناها من الفريقين وهو علیه السلام مع ذلك كان يكثر استعتابه لكن عثمان أبى منه علیه السلام النصح كما دريت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طلحة والزبير أهون سيرهما فيه الوجيف وأرفق حدائهما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علیه السلام بالجملتين عن شدة سعيهما في قتل عثمان حتّى أن السير الوجيف كان أهون ما يسيران في قتله، والحداء العنيف كان أرفق فعلهما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بعض إلى أن سيرهما عثمان وحداءهما إياه كان أهونه الوجيف وأرفقه العنيف أعني أن ذلك البعض شبّه طلحة والزبير بالسائق والحادي وعثمان بالإيلا مثلاً ولكنه لأن السير وإن جاء لكلّ واحد من اللزوم والتعدي لكن كلامه علیه السلام ينادي بأعلى صوته على خطأ ما ذهب إليه ذلك البعض وصواب ما فسرناه من أنهما سارا أشدّ أنهما سارا أشدّ سرعة من السير الوجيف حتّى أن السير الوجيف كان أهون سيرهما في قتله وكذا الجملة التالية وهذا ظاهر لا غبار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أنك قد علمت مما قدمنا من أخبار الفريقين عمل طلحة والزبير وأقوالهما في عثمان ونذكر نبذة منها ههنا على الإختصار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عثمان صعد على القصر ونادى طلحة ثمّ ساله عن علّة حصره و منعه من الماء فأجابه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بدّلت وغيرت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للدينوري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طلحة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أحداً يدخل على هذا الرّجل ولا يخرج من عنده،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اكفني طلحة بن عبيد الله فإنّه حمل على هؤلاء وألتهم إنّي لأرجو أن يكون منها صفراً أو أن يسفك دمه إِنّه انتهك منّي ما لا يحلّ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طبع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إسحاق أنّه لما اشتدّ الحصار بعثمان وظمأ من العطش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اسقونا شربة من الماء وأطعمونا ممّا رزقكم الله، فناداه الزبير بن العوّام يا نعثل لا والله لا تذوقه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الحصار بعثمان عمد بنو أميّة على إخراجه ليلاً إلى مكة وعرف النّاس فجعلوا عليه حرساً وكان على الحرس طلحة بن عبيد الله وهو أول من رمى بسهم في دار عثمان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من عائشة فيه فلتة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في فلتة غضبها عليه هو ما قدمنا أن عثمان جعل مال المسلمين طعمة له ولبني أمية وأتباعه وذويه وعشيرته وآثر أهل بيته بالأموال العظيمة التي هي عدّة للمسلمين نحو ما نقلنا من الفريقين أنّه دفع إلى أربعة أنفس من قريش زوجهم بناته أربعمائة ألف دينار وأعطى مروان مائة ألف على فتح إفريقية ويروى خمس </w:t>
      </w:r>
    </w:p>
    <w:p>
      <w:pPr>
        <w:pStyle w:val="BookText"/>
        <w:rPr/>
      </w:pPr>
      <w:r>
        <w:rPr>
          <w:rFonts w:ascii="Amiri" w:hAnsi="Amiri" w:eastAsia="Amiri" w:cs="Amiri"/>
          <w:color w:val="111111"/>
          <w:sz w:val="28"/>
          <w:sz w:val="28"/>
          <w:szCs w:val="28"/>
          <w:rtl w:val="true"/>
          <w:lang w:bidi="ar-SA"/>
        </w:rPr>
        <w:t xml:space="preserve">إفريقية، ونحو ما رووا أن أبا موسى بعث بمال عظيم من البصرة فجعل عثمان يقسمه بين أهله وولده بالصحاف وغير ذلك ممّا مرّ من قوادحه ومطاعنه وما نقمها النّاس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عائشة كانت أوّل من طعن على عثمان وأطمع النّاس فيه، وكانت عائشة تقول اقتلوا نعثلاً فقد فجر، وفي رواية أخرى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 الله نعثلا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الأجل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إسحاق صاحب السيرة عن مشائخه عن حكيم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يوماً بالمدينة إلى المسجد فإذا كفّ مرتفعة وصاحب الكف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العهد قريب هذان نعلا رسول الله وقميصه وكأني أرى ذلك القميص يلوح وأن فيكم فرعون هذه الأمة فإذا هي عائشة وعثمان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اسكتي ثمّ يقول للنّاس إنها امرأة وعقلها عقل النساء فلا تصغوا إلى قولها، وفي رواية أخرى كما قدمناها أنها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قميص رسول الله صلی الله علیه و آله و سلّم لم يتغير وقد غیرت سنته یا نعثل، وأخرى أنها قالت لابن عباس إياك أن ترد النّاس عن قتل الطاغية وتعني بالطاغية ونعثل عثمان وغير ذلك من الأخبار التي جاءت في إنكار عائشة وتأليبها على عثمان وإغرائها النّاس بقتل عثمان قد قدمنا طائفة منها وكان نعثل اسم يهودي طويل اللحية وشبّهت عائشة عثمان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فأُتيح له قوم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يحذف الفاعل للجهل به أو لغرض لفظي أو معنوي أو للإبهام أو للعلم به أو لغيرها مما قرر في محله ويمكن أن يكون حذفه في المقام للعلم به نحو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غيض الماء وقضي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غاض الله الماء وقضى الله الأمر فحذف الفاعل للعلم به وكذا في المقام فالمعنى أن قتله كان بتقدير إلهي أي قدّر الله وهيأ قوماً له فقتلوه ولقائل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كلامه علیه السلام في طلحة والزّبير وعائشة يدلّ على أن الفاعل المحذوف هؤلاء الثلاثة أي هيا وسبب طلحة والزبير وعائشة له قوماً فقتلوه والأخبار المتقدمة تؤيد هذا الإحتمال لأنهم قد حثوا وحرّضوا وأغروا الناس على قتله كما دريت فحذف الفاعل للعلم به وللايجاز في اللّفظ، ويمكن أن يكون للإبهام كما أفاد القطب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إنّما بنى الفعل للمفعول ولم يقل أتاح الله أو أتاح الشيطان ليرضى بذلك الفريقان وبالجملة لا يخفى لطف كلامه علیه السلام حيث أتى بالفعل المجهول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 يعني النّاس غير مستكرهين ولا مجبرين بل طائعين مخيرين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حققنا وبرهنا أن المتعين في المستكره بكسر الراء أي غير كارهين وقوله علیه السلام ولا مجبرين أي غير </w:t>
      </w:r>
    </w:p>
    <w:p>
      <w:pPr>
        <w:pStyle w:val="BookText"/>
        <w:rPr/>
      </w:pPr>
      <w:r>
        <w:rPr>
          <w:rFonts w:ascii="IRNazanin" w:hAnsi="IRNazanin" w:eastAsia="IRNazanin"/>
          <w:color w:val="111111"/>
          <w:sz w:val="28"/>
          <w:sz w:val="28"/>
          <w:szCs w:val="28"/>
          <w:rtl w:val="true"/>
          <w:lang w:bidi="fa-IR"/>
        </w:rPr>
        <w:t>مكرهين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مضى في الخطبة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لما كان محصوراً كان الناس يذكرون أمير المؤمنين علياً علیه السلام على رؤوس الأشهاد وكانوا يهتفون باسمه علیه السلام للخلافة وقالوا لعثمان إنك قد أحدثت أحداثاً عظاماً فاستحققت بها الخلع وما كان لنا أن نرجع حتّى نخلعك ونستبدل بك من أصحاب رسول الله صلی الله علیه و آله و سلّم من لم يحدث مثل ما جربنا منك ولم يقع عليه من التهمة ما وقع عليك فاردد خلافتنا واعتزل أمرنا فإن ذلك أسلم لنا منك ويعنون بذلك الصحابي أمير المؤمنين علياً علیه السلام فلمّا رأى عثمان أن قلوب الجماعة مائلة إليه سأله الخروج إلى ينبع ليقلّ هتف النّاس باسمه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بينّا آنفاً أن أمير المؤمنين علیه السلام كان يمتنع من بيعة النّاس له فيختبىء عنه ويلوذ يحيطان المدينة، ولما اجتمع النّاس إليه وسألوه أن ينظر في أمورهم وبذلوا له البيعة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التمسوا غيري، ولمّا جاء طلحة والزبير إليه علیه السلام وهو متعوّذ بحيطان المدينة فدخلا عليه وقالا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بدك نبايعك فإنّ النّاس لا يرضون إلا بك، قال علیه السلام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 ذلك وأن أكون لكما وزيراً خير من أن أكون أميراً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لا يؤثرون غيرك ولا يعدلون عنك إلى سواك فابسط يدك نبايعك أوّل النّاس، ثم ألحّ الناس في ذلك عليه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أرضى النّاس به ما نريد به بدلاً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ننشدك الله أما ترى الفتنة ألا تخاف الله في ضياع هذه الأمة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تجبنا إلى ما دعوناك إليه من تقليد الأمر وقبول البيعة وإلا انفتق في الإسلام ما لا يمكن رتقه وانصدع في الدين ما لا يستطاع شعبه فلما ألحّوا عليه قال لهم إني لو أجبتكم حملتكم على ما أعلم وإن تركتموني كنت لأحدكم، قالوا قد رضينا بحلمك وما فينا مخالف لك فاحملنا على ما تراه ثمّ بايعه الجماعة فتداكّوا عليه تداكّ الإبل على حياضها يوم ورودها حتّى شقوا أعطافه ووطؤوا ابنيه الحسن والحسين لشدّة أزدحامهم عليه وحرصهم على البيعة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مضى كلامه علیه السلام في ذلك لما اريد على البيعة بعد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دعوني والتمسوا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لكم وزيراً خير لكم منّي أميراً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91</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المراد من قوله علیه السلام هذا أنّ النّاس بايعوه غير كارهين ولا مكرهين بل طائعين مخيّرين ولم يحدث علیه السلام ما يغاير كتاب الله وسنة رسول الله صلی الله علیه و آله و سلّم فلا يجوز لهم أن ينكثوا بيعته علیه السلام فضلاً عن عن يحاربوه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نَكَثَ فَإِنَّمَا يَنْكُثُ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وذكر أصحاب السير ومنهم المسعودي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ثمّ نادى عليّ علیه السلام طلحة حين رجع الزبير يا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كنية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أخرجك؟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بدم عثمان قال عليّ علیه السلام قتل الله أولانا بدم عثمان أما 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وأنت أول من بايعني ثمّ نكثت وقد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نَكَثَ فَإِنَّمَا يَنْكُثُ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استغفر الله ثمّ رجع </w:t>
      </w:r>
      <w:r>
        <w:rPr>
          <w:rFonts w:eastAsia="IRNazanin" w:cs="IRNazanin"/>
          <w:color w:val="111111"/>
          <w:sz w:val="28"/>
          <w:szCs w:val="28"/>
          <w:rtl w:val="true"/>
          <w:lang w:bidi="fa-IR"/>
        </w:rPr>
        <w:t xml:space="preserve">. </w:t>
      </w:r>
      <w:bookmarkStart w:id="404" w:name="pg20786_780913"/>
    </w:p>
    <w:p>
      <w:pPr>
        <w:pStyle w:val="BookText"/>
        <w:rPr/>
      </w:pPr>
      <w:bookmarkEnd w:id="404"/>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عليّ علیه السلام أولم تبايعني يا أبا محمّد طائعاً غير مكره؟ فما كنت لأترك بيعتي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بايعتك والسيف على عنقي؛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أني ما أكرهت أحداً على البيعة؟ ولو كنت مكرهاً أحداً لأكرهت سعداً وابن عمر ومحمّد بن مسلمة أبوا البيعة واعتزلوا فتركتهم؛ 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الشورى ستة فمات اثنان وقد كرهناك ونحن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إنّما كان لكما ألا ترضيا قبل الرضا وقبل البيعة وأمّا الآن فليس لكما غير ما رضيتما به إلا أن تخرجا ممّا بويعت عليه بحدث فإن كنت أحدثت حدثاً فسمّوه لي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1806436_3531895371"/>
      <w:bookmarkStart w:id="406" w:name="_Toc151"/>
      <w:bookmarkEnd w:id="405"/>
      <w:r>
        <w:rPr>
          <w:rtl w:val="true"/>
        </w:rPr>
        <w:t>بیان</w:t>
      </w:r>
      <w:bookmarkEnd w:id="406"/>
    </w:p>
    <w:p>
      <w:pPr>
        <w:pStyle w:val="BookText"/>
        <w:rPr/>
      </w:pPr>
      <w:r>
        <w:rPr>
          <w:rFonts w:ascii="Amiri" w:hAnsi="Amiri" w:eastAsia="Amiri" w:cs="Amiri"/>
          <w:color w:val="111111"/>
          <w:sz w:val="28"/>
          <w:sz w:val="28"/>
          <w:szCs w:val="28"/>
          <w:rtl w:val="true"/>
          <w:lang w:bidi="ar-SA"/>
        </w:rPr>
        <w:t xml:space="preserve">أراد طلحة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على عنقي أنّه بايعه بالإجبار والإكراه وأن سيف الأشتر على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إنّا نرى كثيراً من الناكثين اعترفوا بظلمهم علياً علیه السلام بنقضهم ونكثهم عهده وبيعته علیه السلام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أبو مخنف عن العدوي عن أبي هاشم عن البريد عن عبد الله بن المخارق عن هاشم بن مساحق القرشي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أنه لما انهزم النّاس يوم الجمل اجتمع معه طائفة من قريش فيهم مروان بن الحكم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ظلمنا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أمير المؤمنين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ونكثنا بيعته من غير حدث والله لقد ظهر علينا فما رأينا قط أكرم سيرة منه ولا أحسن عفواً بعد رسول الله صلی الله علیه و آله و سلّم تعالوا حتّى ندخل عليه ونعتذر إليه فيما صنعناه، قال فصرنا إلى بابه فاستأذناه فأذن لنا فلما مثلنا بين يديه جعل متكلمنا يتكلّم فقال علیه السلام انصتوا أكفكم إنّما أنا بشر مثلكم فإن قلت حقاً فصدقوني وإن قلت باطلاً فردّوا عليّ أنشدكم الله أتعلمون أن رسول الله صلی الله علیه و آله و سلّم قبض وأنا أوّل النّاس به وبالنّاس من بعده؟ قلنا اللهم نعم قال فعدلتم عنّي وبايعتم أبا بكر فأمسكت ولم أحبّ أشق عصا المسلمين وأفرق بين جماعتهم، ثمّ إنّ أبا بكر جعلها لعمر من بعده فكففت ولم أُهيج النّاس وقد علمت أني كنت أولى النّاس بالله وبرسوله وبمقامه فصبرت حتّى قتل وجعلني سادس ستة فكففت ولم أحب أن أفرق بين المسلمين، ثمّ بايعتم عثمان فطغيتم عليه وقتلتموه وأنا جالس في بيتي وأتيتموني وبايعتموني كما بايعتم أبا بكر وعمر فما بالكم وفيتم لهما ولم تفوا لي وما الذي منعكم من نكث بيعتهما ودعاكم إلى نكث بيعتي؟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يا أمير المؤمنين كالعبد الصالح يوسف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تثريب عليكم اليوم </w:t>
      </w:r>
    </w:p>
    <w:p>
      <w:pPr>
        <w:pStyle w:val="BookText"/>
        <w:rPr/>
      </w:pPr>
      <w:r>
        <w:rPr>
          <w:rFonts w:ascii="IRNazanin" w:hAnsi="IRNazanin" w:eastAsia="IRNazanin"/>
          <w:color w:val="111111"/>
          <w:sz w:val="28"/>
          <w:sz w:val="28"/>
          <w:szCs w:val="28"/>
          <w:rtl w:val="true"/>
          <w:lang w:bidi="fa-IR"/>
        </w:rPr>
        <w:t>يغفر الله لكم وهو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 وأنّ فيكم رجلاً لو بايعني بيده لنكث بإسته، يعني مروان بن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تكلّم علیه السلام في الموضعين من باب الخطب في وصف بيعته بالخلافة أحدهما الخطبة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فتداكّوا عليّ تداكّ الإبل الهيم يوم ورودها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وثانيهما القريب من الأوّل في بعض الكلم والجمل، الكلام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وبسطتم يدي فكففتها ومددتموها فقبضتها ثمّ تداككتم عليّ تداكّ الإبل الهيم على حياضها يوم ورودها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الشارح البحراني إلى أن كلامه الأوّل أعني الخطبة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صفة أصحابه بصفين ولكنه وهم والصواب ما أشرنا إليه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الشارح المعتزلي في شرح تلك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في بيعة أمير المؤمنين علیه السلام فالذي عليه أكثر النّاس وجمهور أرباب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طلحة والزبير بايعاه طائعين غير مكرهين ثمّ تغيّرت عزائمهما وفسدت نياتهما وغدرا به، وقال الزبيريون منهم عبد الله بن مصعب والزبير بن بكار وشيعتهم ومن وافق قولهم من بني تميم بن مرّة أرباب العصبيّة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بايعا مكرهين، وإنّ الزبير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بايعت واللج على قفي، واللج سيف الأشتر وقفي لغة هذليّة إذا أضافوا المنقوص إلى أنفسهم قلبوا الألف ياء وأدغموا إحدى اليائين في الأخرى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وافق ذلك هوى أي هواي وهذه عصى أي عصاي </w:t>
      </w:r>
      <w:r>
        <w:rPr>
          <w:rStyle w:val="FootnoteAnchor"/>
          <w:rtl w:val="true"/>
        </w:rPr>
        <w:footnoteReference w:id="29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المجلد السادس عشر من هذه الطبعة الجديدة القيمة في اليوم الثاني عشر من شهر شعبان المعظم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بتصحيح وتهذيب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عنه وعن والديه في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الإسلامية بطهران ويليه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السابع عشر والحمد لله رب العالمين </w:t>
      </w:r>
      <w:bookmarkStart w:id="407" w:name="pg20786_780916"/>
    </w:p>
    <w:p>
      <w:pPr>
        <w:pStyle w:val="Heading2"/>
        <w:numPr>
          <w:ilvl w:val="1"/>
          <w:numId w:val="1"/>
        </w:numPr>
        <w:rPr/>
      </w:pPr>
      <w:bookmarkStart w:id="408" w:name="__RefHeading___Toc1806438_3531895371"/>
      <w:bookmarkStart w:id="409" w:name="_Toc152"/>
      <w:bookmarkEnd w:id="407"/>
      <w:bookmarkEnd w:id="408"/>
      <w:r>
        <w:rPr>
          <w:rtl w:val="true"/>
        </w:rPr>
        <w:t>محتوى الجزء السادس عشر من كتاب منهاج البراعة شرح نهج البلاغة</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أبي موسى الأشعري لأهل الكوفة ونهيه إياهم عن نصرة أمير المؤمنين علي علیه السلام بعدما استنفر الناس إليه علیه السلام الحسن بن علي وعمار بن ياسر عند مسيره علیه السلام إلى أهل البصرة</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كلامي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مسألتين من تنزيه الانبياء للشريف المرتضى علم الهدي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ايراد شبهات وأجوبتها في المقام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 الشبهة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 الشبهة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 الشبهة الثالثة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 الشبهة الرابعة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هداية وإرشاد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في كلمة صفين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ومن خطبة له علیه السلام وهي الخطبة السابعة والثلاثون والمأتان يذكر فيها آل محمد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مواضع من النهج في أوصاف آل محمد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العقلي والتحقيق العلمي في الإمامة</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هشام بن الحكم في عصمة الإمام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مسلك عقلي آخر في أمر الإمامة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تأثير السحر والشعبذة وأمثالهما في الحجج الإلهية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بآيتين وخمسة أخبار في الإمام وصفاته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جابر بن عبد الله في نزول الآية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أن السنة وحدها لا تكون حجة إلا بقيم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المروية عن أهل بيت العصمة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من العمل</w:t>
      </w:r>
    </w:p>
    <w:p>
      <w:pPr>
        <w:pStyle w:val="BookText"/>
        <w:rPr/>
      </w:pPr>
      <w:r>
        <w:rPr>
          <w:rFonts w:ascii="Amiri" w:hAnsi="Amiri" w:eastAsia="Amiri" w:cs="Amiri"/>
          <w:color w:val="111111"/>
          <w:sz w:val="28"/>
          <w:sz w:val="28"/>
          <w:szCs w:val="28"/>
          <w:rtl w:val="true"/>
          <w:lang w:bidi="ar-SA"/>
        </w:rPr>
        <w:t>بالقياس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ثامن الأئمة علیهم السلام على المخالفين في أمر الإمامة</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 الرسول صلی الله علیه و آله و سلّم هم آله علیهم السلام لا غير</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الأول أمير المؤمنين علي بن أبي طالب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الأحاديث والآيات في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والثالث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طنطاوي صاحب التفسير في الصحيفة السجادية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محيي الدين الأعرابي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محمد بن طلحة الشافعي فيه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الخامس</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السادس</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المفيد فيه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كمال الدين محمد بن طلحة الشافعي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القاضي عبد الرحمن بن أحمد العضد الأيجي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الشافعي فيه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الشيخ العارف محيي الدين الأعرابي أو المغربي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فيه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أبي يزيد البسطامي فيه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مؤلف تعقيب التقريب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فيه علیه السلام القاضی أحمد بن خلكان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الأربلي الشافعي الأشعري</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ابن قتيبة في علمه علیه السلام بالجفر</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عدة ممن أخذوا عنه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السابع</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الخطيب في تاريخ بغداد فيه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كمال الدين أبو سالم محمد بن طلحة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علي بن عيسى الأربلي صاحب كشف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المحقق العلامة الخواجه نصير الدين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الثامن</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أشعار أبي العلاء المعري في جفر أهل البيت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التاسع</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الحادي عشر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محيي الدين الأعرابي أو المغربي فيه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ابن الجوزي في علم أمير المؤمنين وعلي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العابدين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كلامه علیه السلام وهو المائتان والثامن والثلاثون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الماءتان والتاسع والثلاثون من المختار في باب الخطب، يحث فيه أصحابه على الجهاد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باب المختار من كتب مولينا أمير المؤمنين علیه السلام ورسائله إلى أعدائه وأمراء بلاده ويدخل في ذلك ما اختير من عهوده علیه السلام إلى عماله ووصاياه لأهله وأصحابه من کتاب له علیه السلام إلى أهل الكوفة عند مسيره إليهم من المدينة إلى البصرة وهو الكتاب الأول من المختار من كتبه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لغوي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الكتاب على صورة أخرى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القاضي عبد الجبار في المغني عن ذلك واعتذاره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ناعتراض الشريف علم الهدى على القاضي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القاضي عبد الجبار عن ذلك واعتذاره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علم الهدى عليه وإبطاله جوابه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اعتذار القاضي عبد الجبار من ذلك وجوابه عنه في المغني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علم الهدى عليه وإبطاله جوابه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القاضي عبد الجبار وشيخه أبي علي عن ذلك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الشريف المرتضى علم الهدى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اعتذار القاضي عبد الجبار من تعطيل عثمان الحد الواجب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عبيد الله بن</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علم الهدى على القاضي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اعتذار القاضي عبد الجبار في المغني من ذلك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الشريف المرتضى في الشافي على القاضي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عدم تحريف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ترتيب سور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أن عثمان ما نقص من القرآن شيئاً وما زاد فيه شيئاً بل إنما</w:t>
      </w:r>
    </w:p>
    <w:p>
      <w:pPr>
        <w:pStyle w:val="BookText"/>
        <w:rPr/>
      </w:pPr>
      <w:r>
        <w:rPr>
          <w:rFonts w:ascii="Amiri" w:hAnsi="Amiri" w:eastAsia="Amiri" w:cs="Amiri"/>
          <w:color w:val="111111"/>
          <w:sz w:val="28"/>
          <w:sz w:val="28"/>
          <w:szCs w:val="28"/>
          <w:rtl w:val="true"/>
          <w:lang w:bidi="ar-SA"/>
        </w:rPr>
        <w:t>جمع الناس على قراءة واحدة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رسم خط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يخالف رسم تلك الحروف القرانية أصول رسم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القرآن على القراءات السبع المتواترة دون الشواذ</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آي القرآن وحروفه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النحو في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 الأوهام والأباطيل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 الوليد بن المغيرة فيما يصف به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على المحدث النوري ما جرى على ابن شنبوذ</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حافظ كتابه ومتم نوره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نسب إلى الإمامية القول بتحريف القرآن أنه كان أكثر أو أقل مما بين</w:t>
      </w:r>
    </w:p>
    <w:p>
      <w:pPr>
        <w:pStyle w:val="BookText"/>
        <w:rPr/>
      </w:pPr>
      <w:r>
        <w:rPr>
          <w:rFonts w:ascii="Amiri" w:hAnsi="Amiri" w:eastAsia="Amiri" w:cs="Amiri"/>
          <w:color w:val="111111"/>
          <w:sz w:val="28"/>
          <w:sz w:val="28"/>
          <w:szCs w:val="28"/>
          <w:rtl w:val="true"/>
          <w:lang w:bidi="ar-SA"/>
        </w:rPr>
        <w:t>الدفتين فهو كاذب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السيد الأجل ذي المجدين محيى آثار الأئمة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الهدى قدس سره المتوفى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تغيير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الزيادة والنقصان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فذلكة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الشريف المرتضى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عثمان أبا ذر من المدينة إلى الربذة ووفاته فيها وذكر السبب في ذلك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أمير المؤمنين علي علیه السلام والحسنين وعقيل لأبي ذر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أخرجه عثمان إلى الربذة وكلام أبي ذر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اعتذار القاضي عبد الجبار وشيخه أبي علي على نفي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الربذة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الشريف المرتضى علم الهدى واعتراضه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اجتماع الناس وتذاكرهم أعمال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أمير المؤمنين علي علیه السلام عثمان</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تولية عثمان محمد بن أبي بكر على مصر وارساله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كتاباً لابن أبي سرح في</w:t>
      </w:r>
    </w:p>
    <w:p>
      <w:pPr>
        <w:pStyle w:val="BookText"/>
        <w:rPr/>
      </w:pP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حصار أهل مصر والكوفة وغيرهم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مخاطبة عثمان من أعلى القصر طلحة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عثمان في طلحة</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انكار طلحة والزبير على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عمرو بن العاص شديد التحريض والتأليب على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الآخر المخالف للأول الصريح في أنه كان عبيد الدنيا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عائشة في عثمان وانكارها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الذي دفن فيه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القاضي عبد الجبار عن بعض ما قدمناه واعتذاره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الشريف المرتضى علم الهدى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وجوابه عما تشبث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القاضي عبد الجبار في المغني على الطاعنين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عثمان بأحداثه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علم الهدى على هذه الكلمات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طلحة والزبير علياً علیه السلام وأنهما أول من بايعه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كلامه علیه السلام لما تخلف هؤلاء عن بيعته</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خطبة خطبها أمير المؤمنين علیه السلام بعدما بويع له بالخلافة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واختلاف الأقوال فيه والتوفيق بينها على التحقيق</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 بين تلك الأقوال ووجه الجمع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الناكثان طلحة والزبير وعلة نكثهما بيعة أمير المؤمنين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عائشة على علي علیه السلام وأطوار أحوالها وأقوالها فيه علیه السلام وفي عثمان</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عائشة وطلحة والزبير واتباعهم وأشياعهم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مكة إلى البصرة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 أم سلمة عائشة من الخروج ونصحها له طوراً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 وإباء عائشة</w:t>
      </w:r>
    </w:p>
    <w:p>
      <w:pPr>
        <w:pStyle w:val="BookText"/>
        <w:rPr/>
      </w:pPr>
      <w:r>
        <w:rPr>
          <w:rFonts w:ascii="IRNazanin" w:hAnsi="IRNazanin" w:eastAsia="IRNazanin"/>
          <w:color w:val="111111"/>
          <w:sz w:val="28"/>
          <w:sz w:val="28"/>
          <w:szCs w:val="28"/>
          <w:rtl w:val="true"/>
          <w:lang w:bidi="fa-IR"/>
        </w:rPr>
        <w:t>عن القبول</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علي علیه السلام إلى الربذة</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علي علیه السلام إلى أهل الكوفة من الربذة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وخطبته التي خطب بها الناس في الربذة</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أمير المؤمنين علیه السلام ذاقار وكتابه إلى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موسى عبد الله بن قيس لأشعري</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علي علیه السلام إلى أبي موسى الأشعري ثانياً</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704/2</w:t>
      </w:r>
      <w:r>
        <w:rPr>
          <w:rFonts w:ascii="IRNazanin" w:hAnsi="IRNazanin" w:eastAsia="IRNazanin"/>
          <w:b w:val="false"/>
          <w:b w:val="false"/>
          <w:bCs w:val="false"/>
          <w:i w:val="false"/>
          <w:i w:val="false"/>
          <w:iCs w:val="false"/>
          <w:color w:val="333333"/>
          <w:sz w:val="20"/>
          <w:sz w:val="20"/>
          <w:szCs w:val="20"/>
          <w:rtl w:val="true"/>
        </w:rPr>
        <w:t>، والمسترشد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313/33</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عاصته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والمستجاد من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19225</w:t>
      </w:r>
      <w:r>
        <w:rPr>
          <w:rFonts w:ascii="IRNazanin" w:hAnsi="IRNazanin" w:eastAsia="IRNazanin"/>
          <w:b w:val="false"/>
          <w:b w:val="false"/>
          <w:bCs w:val="false"/>
          <w:i w:val="false"/>
          <w:i w:val="false"/>
          <w:iCs w:val="false"/>
          <w:color w:val="333333"/>
          <w:sz w:val="20"/>
          <w:sz w:val="20"/>
          <w:szCs w:val="20"/>
          <w:rtl w:val="true"/>
        </w:rPr>
        <w:t>، ومواقف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ومناقب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492/10</w:t>
      </w:r>
      <w:r>
        <w:rPr>
          <w:rFonts w:ascii="IRNazanin" w:hAnsi="IRNazanin" w:eastAsia="IRNazanin"/>
          <w:b w:val="false"/>
          <w:b w:val="false"/>
          <w:bCs w:val="false"/>
          <w:i w:val="false"/>
          <w:i w:val="false"/>
          <w:iCs w:val="false"/>
          <w:color w:val="333333"/>
          <w:sz w:val="20"/>
          <w:sz w:val="20"/>
          <w:szCs w:val="20"/>
          <w:rtl w:val="true"/>
        </w:rPr>
        <w:t>، وتفسير نو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وتهذيب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والكليني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وأفعالهم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3005/4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32284</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وسنن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142/64</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الجديدة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وعوالي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115/87</w:t>
      </w:r>
      <w:r>
        <w:rPr>
          <w:rFonts w:ascii="IRNazanin" w:hAnsi="IRNazanin" w:eastAsia="IRNazanin"/>
          <w:b w:val="false"/>
          <w:b w:val="false"/>
          <w:bCs w:val="false"/>
          <w:i w:val="false"/>
          <w:i w:val="false"/>
          <w:iCs w:val="false"/>
          <w:color w:val="333333"/>
          <w:sz w:val="20"/>
          <w:sz w:val="20"/>
          <w:szCs w:val="20"/>
          <w:rtl w:val="true"/>
        </w:rPr>
        <w:t>، والإيضاح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معانيه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279/97</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والأصول الأصيلة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والفصول المهمة في أصول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وفضل آل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وحياة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الكنية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النبي على أمير المؤمنين عليهما السلام</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ومسند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210/104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xml:space="preserve">، ومناقب أهل البيت للشيرواني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وفيات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والكافئة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9671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المطبوعات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218/47</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149/22</w:t>
      </w:r>
      <w:r>
        <w:rPr>
          <w:rFonts w:ascii="IRNazanin" w:hAnsi="IRNazanin" w:eastAsia="IRNazanin"/>
          <w:b w:val="false"/>
          <w:b w:val="false"/>
          <w:bCs w:val="false"/>
          <w:i w:val="false"/>
          <w:i w:val="false"/>
          <w:iCs w:val="false"/>
          <w:color w:val="333333"/>
          <w:sz w:val="20"/>
          <w:sz w:val="20"/>
          <w:szCs w:val="20"/>
          <w:rtl w:val="true"/>
        </w:rPr>
        <w:t xml:space="preserve">، والفضائل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لست معدوداً من الناس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وفي 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ضامناً يضمن لي أنك تعود إنسانا فإني أخاف أن تعود قرداً فلا أتمكن من استرجاع ما أخذت مني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197/10</w:t>
      </w:r>
      <w:r>
        <w:rPr>
          <w:rFonts w:ascii="IRNazanin" w:hAnsi="IRNazanin" w:eastAsia="IRNazanin"/>
          <w:b w:val="false"/>
          <w:b w:val="false"/>
          <w:bCs w:val="false"/>
          <w:i w:val="false"/>
          <w:i w:val="false"/>
          <w:iCs w:val="false"/>
          <w:color w:val="333333"/>
          <w:sz w:val="20"/>
          <w:sz w:val="20"/>
          <w:szCs w:val="20"/>
          <w:rtl w:val="true"/>
        </w:rPr>
        <w:t>، وحياة الإمام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وتدوين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ومكاتب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أخبار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معاقلهم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دفنوا</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لذوي القربى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لعظيم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ومسند الإمام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علمهم لدني</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ووصول الأخيار إلى أصول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ووفيات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والأصول الأصلية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 وتهذيب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أصول الكافي للمازندراني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w:t>
      </w:r>
      <w:r>
        <w:rPr>
          <w:rFonts w:ascii="IRNazanin" w:hAnsi="IRNazanin" w:eastAsia="IRNazanin"/>
          <w:b w:val="false"/>
          <w:b w:val="false"/>
          <w:bCs w:val="false"/>
          <w:i w:val="false"/>
          <w:i w:val="false"/>
          <w:iCs w:val="false"/>
          <w:color w:val="333333"/>
          <w:sz w:val="20"/>
          <w:sz w:val="20"/>
          <w:szCs w:val="20"/>
          <w:rtl w:val="true"/>
        </w:rPr>
        <w:t xml:space="preserve">، والتفسير الأصفى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ودرر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محدود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السعادة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218/31</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الأربعين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221/31</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وأحاديث أم المؤمنين عائشة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الأصفى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وبحوث في تاريخ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أم المؤمنين عائشة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وتدوين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خراسان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37/20</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ووضوء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وضوء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ومواقف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أم المؤمنين عائشة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244/31</w:t>
      </w:r>
      <w:r>
        <w:rPr>
          <w:rFonts w:ascii="IRNazanin" w:hAnsi="IRNazanin" w:eastAsia="IRNazanin"/>
          <w:b w:val="false"/>
          <w:b w:val="false"/>
          <w:bCs w:val="false"/>
          <w:i w:val="false"/>
          <w:i w:val="false"/>
          <w:iCs w:val="false"/>
          <w:color w:val="333333"/>
          <w:sz w:val="20"/>
          <w:sz w:val="20"/>
          <w:szCs w:val="20"/>
          <w:rtl w:val="true"/>
        </w:rPr>
        <w:t xml:space="preserve">، ومجمع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من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وغنائم الامام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وتغير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والمسائل الصاغائية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وتدوين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وحقائق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175/31</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w:t>
      </w:r>
      <w:r>
        <w:rPr>
          <w:rFonts w:ascii="IRNazanin" w:hAnsi="IRNazanin" w:eastAsia="IRNazanin"/>
          <w:b w:val="false"/>
          <w:b w:val="false"/>
          <w:bCs w:val="false"/>
          <w:i w:val="false"/>
          <w:i w:val="false"/>
          <w:iCs w:val="false"/>
          <w:color w:val="333333"/>
          <w:sz w:val="20"/>
          <w:sz w:val="20"/>
          <w:szCs w:val="20"/>
          <w:rtl w:val="true"/>
        </w:rPr>
        <w:t xml:space="preserve">، ومواقف الشيعة </w:t>
      </w:r>
      <w:r>
        <w:rPr>
          <w:rFonts w:eastAsia="IRNazanin" w:cs="IRNazanin"/>
          <w:b w:val="false"/>
          <w:bCs w:val="false"/>
          <w:i w:val="false"/>
          <w:iCs w:val="false"/>
          <w:color w:val="333333"/>
          <w:sz w:val="20"/>
          <w:szCs w:val="20"/>
        </w:rPr>
        <w:t>7/2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179318</w:t>
      </w:r>
      <w:r>
        <w:rPr>
          <w:rFonts w:ascii="IRNazanin" w:hAnsi="IRNazanin" w:eastAsia="IRNazanin"/>
          <w:b w:val="false"/>
          <w:b w:val="false"/>
          <w:bCs w:val="false"/>
          <w:i w:val="false"/>
          <w:i w:val="false"/>
          <w:iCs w:val="false"/>
          <w:color w:val="333333"/>
          <w:sz w:val="20"/>
          <w:sz w:val="20"/>
          <w:szCs w:val="20"/>
          <w:rtl w:val="true"/>
        </w:rPr>
        <w:t xml:space="preserve">، ومواقف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18031</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ascii="IRNazanin" w:hAnsi="IRNazanin" w:eastAsia="IRNazanin"/>
          <w:b w:val="false"/>
          <w:b w:val="false"/>
          <w:bCs w:val="false"/>
          <w:i w:val="false"/>
          <w:i w:val="false"/>
          <w:iCs w:val="false"/>
          <w:color w:val="333333"/>
          <w:sz w:val="20"/>
          <w:sz w:val="20"/>
          <w:szCs w:val="20"/>
          <w:rtl w:val="true"/>
        </w:rPr>
        <w:t xml:space="preserve">، وأحاديث أم المؤمنين عائشة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 وأحاديث أم المؤمنين عائشة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وأحاديث أم المؤمنين عائشة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الداوري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وخلاصة طبقات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كأحدكم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والمعيار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والنصر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188/30</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ومصنف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31208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627/3</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والجمل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image" Target="media/image2.jpeg"/><Relationship Id="rId341" Type="http://schemas.openxmlformats.org/officeDocument/2006/relationships/image" Target="media/image2.jpeg"/><Relationship Id="rId342" Type="http://schemas.openxmlformats.org/officeDocument/2006/relationships/footer" Target="footer335.xml"/><Relationship Id="rId343" Type="http://schemas.openxmlformats.org/officeDocument/2006/relationships/footnotes" Target="footnotes.xml"/><Relationship Id="rId344" Type="http://schemas.openxmlformats.org/officeDocument/2006/relationships/numbering" Target="numbering.xml"/><Relationship Id="rId345" Type="http://schemas.openxmlformats.org/officeDocument/2006/relationships/fontTable" Target="fontTable.xml"/><Relationship Id="rId346" Type="http://schemas.openxmlformats.org/officeDocument/2006/relationships/settings" Target="settings.xml"/><Relationship Id="rId3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127419</Words>
  <Characters>523468</Characters>
  <CharactersWithSpaces>648534</CharactersWithSpaces>
  <Paragraphs>2720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2026-09-28T11:44:24Z</dcterms:created>
  <dc:creator>ghaemiyeh.com</dc:creator>
  <dc:description/>
  <dc:language>en-US</dc:language>
  <cp:lastModifiedBy/>
  <dcterms:modified xsi:type="dcterms:W3CDTF">2026-09-28T15:14:38Z</dcterms:modified>
  <cp:revision>1</cp:revision>
  <dc:subject/>
  <dc:title>منهاج البراعة فی شرح نهج البلاغة المجلد 16</dc:title>
</cp:coreProperties>
</file>

<file path=docProps/custom.xml><?xml version="1.0" encoding="utf-8"?>
<Properties xmlns="http://schemas.openxmlformats.org/officeDocument/2006/custom-properties" xmlns:vt="http://schemas.openxmlformats.org/officeDocument/2006/docPropsVTypes"/>
</file>