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804_3531895371">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491806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91808_3531895371">
            <w:r>
              <w:rPr>
                <w:webHidden/>
                <w:rStyle w:val="IndexLink"/>
                <w:rtl w:val="true"/>
              </w:rPr>
              <w:t>الفصل التاسع</w:t>
            </w:r>
            <w:r>
              <w:rPr>
                <w:rStyle w:val="IndexLink"/>
                <w:rtl w:val="true"/>
              </w:rPr>
              <w:tab/>
            </w:r>
            <w:r>
              <w:rPr>
                <w:rStyle w:val="IndexLink"/>
              </w:rPr>
              <w:t>10</w:t>
            </w:r>
          </w:hyperlink>
        </w:p>
        <w:p>
          <w:pPr>
            <w:pStyle w:val="Contents3"/>
            <w:tabs>
              <w:tab w:val="clear" w:pos="8459"/>
              <w:tab w:val="right" w:pos="9026" w:leader="dot"/>
            </w:tabs>
            <w:rPr/>
          </w:pPr>
          <w:hyperlink w:anchor="__RefHeading___Toc1491810_353189537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491812_3531895371">
            <w:r>
              <w:rPr>
                <w:webHidden/>
                <w:rStyle w:val="IndexLink"/>
                <w:rtl w:val="true"/>
              </w:rPr>
              <w:t>اللغة</w:t>
            </w:r>
            <w:r>
              <w:rPr>
                <w:rStyle w:val="IndexLink"/>
                <w:rtl w:val="true"/>
              </w:rPr>
              <w:tab/>
            </w:r>
            <w:r>
              <w:rPr>
                <w:rStyle w:val="IndexLink"/>
              </w:rPr>
              <w:t>10</w:t>
            </w:r>
          </w:hyperlink>
        </w:p>
        <w:p>
          <w:pPr>
            <w:pStyle w:val="Contents3"/>
            <w:tabs>
              <w:tab w:val="clear" w:pos="8459"/>
              <w:tab w:val="right" w:pos="9026" w:leader="dot"/>
            </w:tabs>
            <w:rPr/>
          </w:pPr>
          <w:hyperlink w:anchor="__RefHeading___Toc1491814_3531895371">
            <w:r>
              <w:rPr>
                <w:webHidden/>
                <w:rStyle w:val="IndexLink"/>
                <w:rtl w:val="true"/>
              </w:rPr>
              <w:t>الإعراب</w:t>
            </w:r>
            <w:r>
              <w:rPr>
                <w:rStyle w:val="IndexLink"/>
                <w:rtl w:val="true"/>
              </w:rPr>
              <w:tab/>
            </w:r>
            <w:r>
              <w:rPr>
                <w:rStyle w:val="IndexLink"/>
              </w:rPr>
              <w:t>11</w:t>
            </w:r>
          </w:hyperlink>
        </w:p>
        <w:p>
          <w:pPr>
            <w:pStyle w:val="Contents3"/>
            <w:tabs>
              <w:tab w:val="clear" w:pos="8459"/>
              <w:tab w:val="right" w:pos="9026" w:leader="dot"/>
            </w:tabs>
            <w:rPr/>
          </w:pPr>
          <w:hyperlink w:anchor="__RefHeading___Toc1491816_3531895371">
            <w:r>
              <w:rPr>
                <w:webHidden/>
                <w:rStyle w:val="IndexLink"/>
                <w:rtl w:val="true"/>
              </w:rPr>
              <w:t>المعنى</w:t>
            </w:r>
            <w:r>
              <w:rPr>
                <w:rStyle w:val="IndexLink"/>
                <w:rtl w:val="true"/>
              </w:rPr>
              <w:tab/>
            </w:r>
            <w:r>
              <w:rPr>
                <w:rStyle w:val="IndexLink"/>
              </w:rPr>
              <w:t>11</w:t>
            </w:r>
          </w:hyperlink>
        </w:p>
        <w:p>
          <w:pPr>
            <w:pStyle w:val="Contents3"/>
            <w:tabs>
              <w:tab w:val="clear" w:pos="8459"/>
              <w:tab w:val="right" w:pos="9026" w:leader="dot"/>
            </w:tabs>
            <w:rPr/>
          </w:pPr>
          <w:hyperlink w:anchor="__RefHeading___Toc1491818_3531895371">
            <w:r>
              <w:rPr>
                <w:webHidden/>
                <w:rStyle w:val="IndexLink"/>
                <w:rtl w:val="true"/>
              </w:rPr>
              <w:t>الترجمة</w:t>
            </w:r>
            <w:r>
              <w:rPr>
                <w:rStyle w:val="IndexLink"/>
                <w:rtl w:val="true"/>
              </w:rPr>
              <w:tab/>
            </w:r>
            <w:r>
              <w:rPr>
                <w:rStyle w:val="IndexLink"/>
              </w:rPr>
              <w:t>37</w:t>
            </w:r>
          </w:hyperlink>
        </w:p>
        <w:p>
          <w:pPr>
            <w:pStyle w:val="Contents2"/>
            <w:tabs>
              <w:tab w:val="clear" w:pos="8743"/>
              <w:tab w:val="right" w:pos="9026" w:leader="dot"/>
            </w:tabs>
            <w:rPr/>
          </w:pPr>
          <w:hyperlink w:anchor="__RefHeading___Toc1491820_3531895371">
            <w:r>
              <w:rPr>
                <w:webHidden/>
                <w:rStyle w:val="IndexLink"/>
                <w:rtl w:val="true"/>
              </w:rPr>
              <w:t>الفصل العاشر منها في صفة آدم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491822_3531895371">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491824_3531895371">
            <w:r>
              <w:rPr>
                <w:webHidden/>
                <w:rStyle w:val="IndexLink"/>
                <w:rtl w:val="true"/>
              </w:rPr>
              <w:t>اللغة</w:t>
            </w:r>
            <w:r>
              <w:rPr>
                <w:rStyle w:val="IndexLink"/>
                <w:rtl w:val="true"/>
              </w:rPr>
              <w:tab/>
            </w:r>
            <w:r>
              <w:rPr>
                <w:rStyle w:val="IndexLink"/>
              </w:rPr>
              <w:t>38</w:t>
            </w:r>
          </w:hyperlink>
        </w:p>
        <w:p>
          <w:pPr>
            <w:pStyle w:val="Contents3"/>
            <w:tabs>
              <w:tab w:val="clear" w:pos="8459"/>
              <w:tab w:val="right" w:pos="9026" w:leader="dot"/>
            </w:tabs>
            <w:rPr/>
          </w:pPr>
          <w:hyperlink w:anchor="__RefHeading___Toc1491826_3531895371">
            <w:r>
              <w:rPr>
                <w:webHidden/>
                <w:rStyle w:val="IndexLink"/>
                <w:rtl w:val="true"/>
              </w:rPr>
              <w:t>الإعراب</w:t>
            </w:r>
            <w:r>
              <w:rPr>
                <w:rStyle w:val="IndexLink"/>
                <w:rtl w:val="true"/>
              </w:rPr>
              <w:tab/>
            </w:r>
            <w:r>
              <w:rPr>
                <w:rStyle w:val="IndexLink"/>
              </w:rPr>
              <w:t>39</w:t>
            </w:r>
          </w:hyperlink>
        </w:p>
        <w:p>
          <w:pPr>
            <w:pStyle w:val="Contents3"/>
            <w:tabs>
              <w:tab w:val="clear" w:pos="8459"/>
              <w:tab w:val="right" w:pos="9026" w:leader="dot"/>
            </w:tabs>
            <w:rPr/>
          </w:pPr>
          <w:hyperlink w:anchor="__RefHeading___Toc1491828_3531895371">
            <w:r>
              <w:rPr>
                <w:webHidden/>
                <w:rStyle w:val="IndexLink"/>
                <w:rtl w:val="true"/>
              </w:rPr>
              <w:t>الترجمة</w:t>
            </w:r>
            <w:r>
              <w:rPr>
                <w:rStyle w:val="IndexLink"/>
                <w:rtl w:val="true"/>
              </w:rPr>
              <w:tab/>
            </w:r>
            <w:r>
              <w:rPr>
                <w:rStyle w:val="IndexLink"/>
              </w:rPr>
              <w:t>50</w:t>
            </w:r>
          </w:hyperlink>
        </w:p>
        <w:p>
          <w:pPr>
            <w:pStyle w:val="Contents2"/>
            <w:tabs>
              <w:tab w:val="clear" w:pos="8743"/>
              <w:tab w:val="right" w:pos="9026" w:leader="dot"/>
            </w:tabs>
            <w:rPr/>
          </w:pPr>
          <w:hyperlink w:anchor="__RefHeading___Toc1491830_3531895371">
            <w:r>
              <w:rPr>
                <w:webHidden/>
                <w:rStyle w:val="IndexLink"/>
                <w:rtl w:val="true"/>
              </w:rPr>
              <w:t>الفصل الحادي عشر</w:t>
            </w:r>
            <w:r>
              <w:rPr>
                <w:rStyle w:val="IndexLink"/>
                <w:rtl w:val="true"/>
              </w:rPr>
              <w:tab/>
            </w:r>
            <w:r>
              <w:rPr>
                <w:rStyle w:val="IndexLink"/>
              </w:rPr>
              <w:t>51</w:t>
            </w:r>
          </w:hyperlink>
        </w:p>
        <w:p>
          <w:pPr>
            <w:pStyle w:val="Contents3"/>
            <w:tabs>
              <w:tab w:val="clear" w:pos="8459"/>
              <w:tab w:val="right" w:pos="9026" w:leader="dot"/>
            </w:tabs>
            <w:rPr/>
          </w:pPr>
          <w:hyperlink w:anchor="__RefHeading___Toc1491832_3531895371">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491834_3531895371">
            <w:r>
              <w:rPr>
                <w:webHidden/>
                <w:rStyle w:val="IndexLink"/>
                <w:rtl w:val="true"/>
              </w:rPr>
              <w:t>اللغة</w:t>
            </w:r>
            <w:r>
              <w:rPr>
                <w:rStyle w:val="IndexLink"/>
                <w:rtl w:val="true"/>
              </w:rPr>
              <w:tab/>
            </w:r>
            <w:r>
              <w:rPr>
                <w:rStyle w:val="IndexLink"/>
              </w:rPr>
              <w:t>51</w:t>
            </w:r>
          </w:hyperlink>
        </w:p>
        <w:p>
          <w:pPr>
            <w:pStyle w:val="Contents3"/>
            <w:tabs>
              <w:tab w:val="clear" w:pos="8459"/>
              <w:tab w:val="right" w:pos="9026" w:leader="dot"/>
            </w:tabs>
            <w:rPr/>
          </w:pPr>
          <w:hyperlink w:anchor="__RefHeading___Toc1491836_3531895371">
            <w:r>
              <w:rPr>
                <w:webHidden/>
                <w:rStyle w:val="IndexLink"/>
                <w:rtl w:val="true"/>
              </w:rPr>
              <w:t>الإعراب</w:t>
            </w:r>
            <w:r>
              <w:rPr>
                <w:rStyle w:val="IndexLink"/>
                <w:rtl w:val="true"/>
              </w:rPr>
              <w:tab/>
            </w:r>
            <w:r>
              <w:rPr>
                <w:rStyle w:val="IndexLink"/>
              </w:rPr>
              <w:t>51</w:t>
            </w:r>
          </w:hyperlink>
        </w:p>
        <w:p>
          <w:pPr>
            <w:pStyle w:val="Contents3"/>
            <w:tabs>
              <w:tab w:val="clear" w:pos="8459"/>
              <w:tab w:val="right" w:pos="9026" w:leader="dot"/>
            </w:tabs>
            <w:rPr/>
          </w:pPr>
          <w:hyperlink w:anchor="__RefHeading___Toc1491838_3531895371">
            <w:r>
              <w:rPr>
                <w:webHidden/>
                <w:rStyle w:val="IndexLink"/>
                <w:rtl w:val="true"/>
              </w:rPr>
              <w:t>المعنى</w:t>
            </w:r>
            <w:r>
              <w:rPr>
                <w:rStyle w:val="IndexLink"/>
                <w:rtl w:val="true"/>
              </w:rPr>
              <w:tab/>
            </w:r>
            <w:r>
              <w:rPr>
                <w:rStyle w:val="IndexLink"/>
              </w:rPr>
              <w:t>52</w:t>
            </w:r>
          </w:hyperlink>
        </w:p>
        <w:p>
          <w:pPr>
            <w:pStyle w:val="Contents3"/>
            <w:tabs>
              <w:tab w:val="clear" w:pos="8459"/>
              <w:tab w:val="right" w:pos="9026" w:leader="dot"/>
            </w:tabs>
            <w:rPr/>
          </w:pPr>
          <w:hyperlink w:anchor="__RefHeading___Toc1491840_3531895371">
            <w:r>
              <w:rPr>
                <w:webHidden/>
                <w:rStyle w:val="IndexLink"/>
                <w:rtl w:val="true"/>
              </w:rPr>
              <w:t>الثاني</w:t>
            </w:r>
            <w:r>
              <w:rPr>
                <w:rStyle w:val="IndexLink"/>
                <w:rtl w:val="true"/>
              </w:rPr>
              <w:tab/>
            </w:r>
            <w:r>
              <w:rPr>
                <w:rStyle w:val="IndexLink"/>
              </w:rPr>
              <w:t>59</w:t>
            </w:r>
          </w:hyperlink>
        </w:p>
        <w:p>
          <w:pPr>
            <w:pStyle w:val="Contents3"/>
            <w:tabs>
              <w:tab w:val="clear" w:pos="8459"/>
              <w:tab w:val="right" w:pos="9026" w:leader="dot"/>
            </w:tabs>
            <w:rPr/>
          </w:pPr>
          <w:hyperlink w:anchor="__RefHeading___Toc1491842_3531895371">
            <w:r>
              <w:rPr>
                <w:webHidden/>
                <w:rStyle w:val="IndexLink"/>
                <w:rtl w:val="true"/>
              </w:rPr>
              <w:t>الثالث</w:t>
            </w:r>
            <w:r>
              <w:rPr>
                <w:rStyle w:val="IndexLink"/>
                <w:rtl w:val="true"/>
              </w:rPr>
              <w:tab/>
            </w:r>
            <w:r>
              <w:rPr>
                <w:rStyle w:val="IndexLink"/>
              </w:rPr>
              <w:t>62</w:t>
            </w:r>
          </w:hyperlink>
        </w:p>
        <w:p>
          <w:pPr>
            <w:pStyle w:val="Contents3"/>
            <w:tabs>
              <w:tab w:val="clear" w:pos="8459"/>
              <w:tab w:val="right" w:pos="9026" w:leader="dot"/>
            </w:tabs>
            <w:rPr/>
          </w:pPr>
          <w:hyperlink w:anchor="__RefHeading___Toc1491844_3531895371">
            <w:r>
              <w:rPr>
                <w:webHidden/>
                <w:rStyle w:val="IndexLink"/>
                <w:rtl w:val="true"/>
              </w:rPr>
              <w:t>الرابع</w:t>
            </w:r>
            <w:r>
              <w:rPr>
                <w:rStyle w:val="IndexLink"/>
                <w:rtl w:val="true"/>
              </w:rPr>
              <w:tab/>
            </w:r>
            <w:r>
              <w:rPr>
                <w:rStyle w:val="IndexLink"/>
              </w:rPr>
              <w:t>63</w:t>
            </w:r>
          </w:hyperlink>
        </w:p>
        <w:p>
          <w:pPr>
            <w:pStyle w:val="Contents3"/>
            <w:tabs>
              <w:tab w:val="clear" w:pos="8459"/>
              <w:tab w:val="right" w:pos="9026" w:leader="dot"/>
            </w:tabs>
            <w:rPr/>
          </w:pPr>
          <w:hyperlink w:anchor="__RefHeading___Toc1491846_3531895371">
            <w:r>
              <w:rPr>
                <w:webHidden/>
                <w:rStyle w:val="IndexLink"/>
                <w:rtl w:val="true"/>
              </w:rPr>
              <w:t>الخامس</w:t>
            </w:r>
            <w:r>
              <w:rPr>
                <w:rStyle w:val="IndexLink"/>
                <w:rtl w:val="true"/>
              </w:rPr>
              <w:tab/>
            </w:r>
            <w:r>
              <w:rPr>
                <w:rStyle w:val="IndexLink"/>
              </w:rPr>
              <w:t>67</w:t>
            </w:r>
          </w:hyperlink>
        </w:p>
        <w:p>
          <w:pPr>
            <w:pStyle w:val="Contents3"/>
            <w:tabs>
              <w:tab w:val="clear" w:pos="8459"/>
              <w:tab w:val="right" w:pos="9026" w:leader="dot"/>
            </w:tabs>
            <w:rPr/>
          </w:pPr>
          <w:hyperlink w:anchor="__RefHeading___Toc1491848_3531895371">
            <w:r>
              <w:rPr>
                <w:webHidden/>
                <w:rStyle w:val="IndexLink"/>
                <w:rtl w:val="true"/>
              </w:rPr>
              <w:t>السادس</w:t>
            </w:r>
            <w:r>
              <w:rPr>
                <w:rStyle w:val="IndexLink"/>
                <w:rtl w:val="true"/>
              </w:rPr>
              <w:tab/>
            </w:r>
            <w:r>
              <w:rPr>
                <w:rStyle w:val="IndexLink"/>
              </w:rPr>
              <w:t>69</w:t>
            </w:r>
          </w:hyperlink>
        </w:p>
        <w:p>
          <w:pPr>
            <w:pStyle w:val="Contents3"/>
            <w:tabs>
              <w:tab w:val="clear" w:pos="8459"/>
              <w:tab w:val="right" w:pos="9026" w:leader="dot"/>
            </w:tabs>
            <w:rPr/>
          </w:pPr>
          <w:hyperlink w:anchor="__RefHeading___Toc1491850_3531895371">
            <w:r>
              <w:rPr>
                <w:webHidden/>
                <w:rStyle w:val="IndexLink"/>
                <w:rtl w:val="true"/>
              </w:rPr>
              <w:t>أما الشبهة الأولى</w:t>
            </w:r>
            <w:r>
              <w:rPr>
                <w:rStyle w:val="IndexLink"/>
                <w:rtl w:val="true"/>
              </w:rPr>
              <w:tab/>
            </w:r>
            <w:r>
              <w:rPr>
                <w:rStyle w:val="IndexLink"/>
              </w:rPr>
              <w:t>71</w:t>
            </w:r>
          </w:hyperlink>
        </w:p>
        <w:p>
          <w:pPr>
            <w:pStyle w:val="Contents3"/>
            <w:tabs>
              <w:tab w:val="clear" w:pos="8459"/>
              <w:tab w:val="right" w:pos="9026" w:leader="dot"/>
            </w:tabs>
            <w:rPr/>
          </w:pPr>
          <w:hyperlink w:anchor="__RefHeading___Toc1491852_3531895371">
            <w:r>
              <w:rPr>
                <w:webHidden/>
                <w:rStyle w:val="IndexLink"/>
                <w:rtl w:val="true"/>
              </w:rPr>
              <w:t>وأما الشبهة الثانية</w:t>
            </w:r>
            <w:r>
              <w:rPr>
                <w:rStyle w:val="IndexLink"/>
                <w:rtl w:val="true"/>
              </w:rPr>
              <w:tab/>
            </w:r>
            <w:r>
              <w:rPr>
                <w:rStyle w:val="IndexLink"/>
              </w:rPr>
              <w:t>71</w:t>
            </w:r>
          </w:hyperlink>
        </w:p>
        <w:p>
          <w:pPr>
            <w:pStyle w:val="Contents3"/>
            <w:tabs>
              <w:tab w:val="clear" w:pos="8459"/>
              <w:tab w:val="right" w:pos="9026" w:leader="dot"/>
            </w:tabs>
            <w:rPr/>
          </w:pPr>
          <w:hyperlink w:anchor="__RefHeading___Toc1491854_3531895371">
            <w:r>
              <w:rPr>
                <w:webHidden/>
                <w:rStyle w:val="IndexLink"/>
                <w:rtl w:val="true"/>
              </w:rPr>
              <w:t>وأما الشبهة الثالثة</w:t>
            </w:r>
            <w:r>
              <w:rPr>
                <w:rStyle w:val="IndexLink"/>
                <w:rtl w:val="true"/>
              </w:rPr>
              <w:tab/>
            </w:r>
            <w:r>
              <w:rPr>
                <w:rStyle w:val="IndexLink"/>
              </w:rPr>
              <w:t>72</w:t>
            </w:r>
          </w:hyperlink>
        </w:p>
        <w:p>
          <w:pPr>
            <w:pStyle w:val="Contents3"/>
            <w:tabs>
              <w:tab w:val="clear" w:pos="8459"/>
              <w:tab w:val="right" w:pos="9026" w:leader="dot"/>
            </w:tabs>
            <w:rPr/>
          </w:pPr>
          <w:hyperlink w:anchor="__RefHeading___Toc1491856_3531895371">
            <w:r>
              <w:rPr>
                <w:webHidden/>
                <w:rStyle w:val="IndexLink"/>
                <w:rtl w:val="true"/>
              </w:rPr>
              <w:t>وأما الشبهة الرابعة</w:t>
            </w:r>
            <w:r>
              <w:rPr>
                <w:rStyle w:val="IndexLink"/>
                <w:rtl w:val="true"/>
              </w:rPr>
              <w:tab/>
            </w:r>
            <w:r>
              <w:rPr>
                <w:rStyle w:val="IndexLink"/>
              </w:rPr>
              <w:t>72</w:t>
            </w:r>
          </w:hyperlink>
        </w:p>
        <w:p>
          <w:pPr>
            <w:pStyle w:val="Contents3"/>
            <w:tabs>
              <w:tab w:val="clear" w:pos="8459"/>
              <w:tab w:val="right" w:pos="9026" w:leader="dot"/>
            </w:tabs>
            <w:rPr/>
          </w:pPr>
          <w:hyperlink w:anchor="__RefHeading___Toc1491858_3531895371">
            <w:r>
              <w:rPr>
                <w:webHidden/>
                <w:rStyle w:val="IndexLink"/>
                <w:rtl w:val="true"/>
              </w:rPr>
              <w:t>المعنى</w:t>
            </w:r>
            <w:r>
              <w:rPr>
                <w:rStyle w:val="IndexLink"/>
                <w:rtl w:val="true"/>
              </w:rPr>
              <w:tab/>
            </w:r>
            <w:r>
              <w:rPr>
                <w:rStyle w:val="IndexLink"/>
              </w:rPr>
              <w:t>77</w:t>
            </w:r>
          </w:hyperlink>
        </w:p>
        <w:p>
          <w:pPr>
            <w:pStyle w:val="Contents3"/>
            <w:tabs>
              <w:tab w:val="clear" w:pos="8459"/>
              <w:tab w:val="right" w:pos="9026" w:leader="dot"/>
            </w:tabs>
            <w:rPr/>
          </w:pPr>
          <w:hyperlink w:anchor="__RefHeading___Toc1491860_3531895371">
            <w:r>
              <w:rPr>
                <w:webHidden/>
                <w:rStyle w:val="IndexLink"/>
                <w:rtl w:val="true"/>
              </w:rPr>
              <w:t>تذنيبات الأول</w:t>
            </w:r>
            <w:r>
              <w:rPr>
                <w:rStyle w:val="IndexLink"/>
                <w:rtl w:val="true"/>
              </w:rPr>
              <w:tab/>
            </w:r>
            <w:r>
              <w:rPr>
                <w:rStyle w:val="IndexLink"/>
              </w:rPr>
              <w:t>82</w:t>
            </w:r>
          </w:hyperlink>
        </w:p>
        <w:p>
          <w:pPr>
            <w:pStyle w:val="Contents3"/>
            <w:tabs>
              <w:tab w:val="clear" w:pos="8459"/>
              <w:tab w:val="right" w:pos="9026" w:leader="dot"/>
            </w:tabs>
            <w:rPr/>
          </w:pPr>
          <w:hyperlink w:anchor="__RefHeading___Toc1491862_3531895371">
            <w:r>
              <w:rPr>
                <w:webHidden/>
                <w:rStyle w:val="IndexLink"/>
                <w:rtl w:val="true"/>
              </w:rPr>
              <w:t>الثاني</w:t>
            </w:r>
            <w:r>
              <w:rPr>
                <w:rStyle w:val="IndexLink"/>
                <w:rtl w:val="true"/>
              </w:rPr>
              <w:tab/>
            </w:r>
            <w:r>
              <w:rPr>
                <w:rStyle w:val="IndexLink"/>
              </w:rPr>
              <w:t>84</w:t>
            </w:r>
          </w:hyperlink>
        </w:p>
        <w:p>
          <w:pPr>
            <w:pStyle w:val="Contents3"/>
            <w:tabs>
              <w:tab w:val="clear" w:pos="8459"/>
              <w:tab w:val="right" w:pos="9026" w:leader="dot"/>
            </w:tabs>
            <w:rPr/>
          </w:pPr>
          <w:hyperlink w:anchor="__RefHeading___Toc1491864_3531895371">
            <w:r>
              <w:rPr>
                <w:webHidden/>
                <w:rStyle w:val="IndexLink"/>
                <w:rtl w:val="true"/>
              </w:rPr>
              <w:t>الثالث</w:t>
            </w:r>
            <w:r>
              <w:rPr>
                <w:rStyle w:val="IndexLink"/>
                <w:rtl w:val="true"/>
              </w:rPr>
              <w:tab/>
            </w:r>
            <w:r>
              <w:rPr>
                <w:rStyle w:val="IndexLink"/>
              </w:rPr>
              <w:t>86</w:t>
            </w:r>
          </w:hyperlink>
        </w:p>
        <w:p>
          <w:pPr>
            <w:pStyle w:val="Contents3"/>
            <w:tabs>
              <w:tab w:val="clear" w:pos="8459"/>
              <w:tab w:val="right" w:pos="9026" w:leader="dot"/>
            </w:tabs>
            <w:rPr/>
          </w:pPr>
          <w:hyperlink w:anchor="__RefHeading___Toc1491866_3531895371">
            <w:r>
              <w:rPr>
                <w:webHidden/>
                <w:rStyle w:val="IndexLink"/>
                <w:rtl w:val="true"/>
              </w:rPr>
              <w:t>الترجمة</w:t>
            </w:r>
            <w:r>
              <w:rPr>
                <w:rStyle w:val="IndexLink"/>
                <w:rtl w:val="true"/>
              </w:rPr>
              <w:tab/>
            </w:r>
            <w:r>
              <w:rPr>
                <w:rStyle w:val="IndexLink"/>
              </w:rPr>
              <w:t>96</w:t>
            </w:r>
          </w:hyperlink>
        </w:p>
        <w:p>
          <w:pPr>
            <w:pStyle w:val="Contents2"/>
            <w:tabs>
              <w:tab w:val="clear" w:pos="8743"/>
              <w:tab w:val="right" w:pos="9026" w:leader="dot"/>
            </w:tabs>
            <w:rPr/>
          </w:pPr>
          <w:hyperlink w:anchor="__RefHeading___Toc1491868_3531895371">
            <w:r>
              <w:rPr>
                <w:webHidden/>
                <w:rStyle w:val="IndexLink"/>
                <w:rtl w:val="true"/>
              </w:rPr>
              <w:t>الفصل الثالث عشر</w:t>
            </w:r>
            <w:r>
              <w:rPr>
                <w:rStyle w:val="IndexLink"/>
                <w:rtl w:val="true"/>
              </w:rPr>
              <w:tab/>
            </w:r>
            <w:r>
              <w:rPr>
                <w:rStyle w:val="IndexLink"/>
              </w:rPr>
              <w:t>97</w:t>
            </w:r>
          </w:hyperlink>
        </w:p>
        <w:p>
          <w:pPr>
            <w:pStyle w:val="Contents3"/>
            <w:tabs>
              <w:tab w:val="clear" w:pos="8459"/>
              <w:tab w:val="right" w:pos="9026" w:leader="dot"/>
            </w:tabs>
            <w:rPr/>
          </w:pPr>
          <w:hyperlink w:anchor="__RefHeading___Toc1491870_3531895371">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491872_3531895371">
            <w:r>
              <w:rPr>
                <w:webHidden/>
                <w:rStyle w:val="IndexLink"/>
                <w:rtl w:val="true"/>
              </w:rPr>
              <w:t>اللغة</w:t>
            </w:r>
            <w:r>
              <w:rPr>
                <w:rStyle w:val="IndexLink"/>
                <w:rtl w:val="true"/>
              </w:rPr>
              <w:tab/>
            </w:r>
            <w:r>
              <w:rPr>
                <w:rStyle w:val="IndexLink"/>
              </w:rPr>
              <w:t>97</w:t>
            </w:r>
          </w:hyperlink>
        </w:p>
        <w:p>
          <w:pPr>
            <w:pStyle w:val="Contents3"/>
            <w:tabs>
              <w:tab w:val="clear" w:pos="8459"/>
              <w:tab w:val="right" w:pos="9026" w:leader="dot"/>
            </w:tabs>
            <w:rPr/>
          </w:pPr>
          <w:hyperlink w:anchor="__RefHeading___Toc1491874_3531895371">
            <w:r>
              <w:rPr>
                <w:webHidden/>
                <w:rStyle w:val="IndexLink"/>
                <w:rtl w:val="true"/>
              </w:rPr>
              <w:t>الإعراب</w:t>
            </w:r>
            <w:r>
              <w:rPr>
                <w:rStyle w:val="IndexLink"/>
                <w:rtl w:val="true"/>
              </w:rPr>
              <w:tab/>
            </w:r>
            <w:r>
              <w:rPr>
                <w:rStyle w:val="IndexLink"/>
              </w:rPr>
              <w:t>97</w:t>
            </w:r>
          </w:hyperlink>
        </w:p>
        <w:p>
          <w:pPr>
            <w:pStyle w:val="Contents3"/>
            <w:tabs>
              <w:tab w:val="clear" w:pos="8459"/>
              <w:tab w:val="right" w:pos="9026" w:leader="dot"/>
            </w:tabs>
            <w:rPr/>
          </w:pPr>
          <w:hyperlink w:anchor="__RefHeading___Toc1491876_3531895371">
            <w:r>
              <w:rPr>
                <w:webHidden/>
                <w:rStyle w:val="IndexLink"/>
                <w:rtl w:val="true"/>
              </w:rPr>
              <w:t>المعنى</w:t>
            </w:r>
            <w:r>
              <w:rPr>
                <w:rStyle w:val="IndexLink"/>
                <w:rtl w:val="true"/>
              </w:rPr>
              <w:tab/>
            </w:r>
            <w:r>
              <w:rPr>
                <w:rStyle w:val="IndexLink"/>
              </w:rPr>
              <w:t>97</w:t>
            </w:r>
          </w:hyperlink>
        </w:p>
        <w:p>
          <w:pPr>
            <w:pStyle w:val="Contents3"/>
            <w:tabs>
              <w:tab w:val="clear" w:pos="8459"/>
              <w:tab w:val="right" w:pos="9026" w:leader="dot"/>
            </w:tabs>
            <w:rPr/>
          </w:pPr>
          <w:hyperlink w:anchor="__RefHeading___Toc1491878_3531895371">
            <w:r>
              <w:rPr>
                <w:webHidden/>
                <w:rStyle w:val="IndexLink"/>
                <w:rtl w:val="true"/>
              </w:rPr>
              <w:t>الثالث</w:t>
            </w:r>
            <w:r>
              <w:rPr>
                <w:rStyle w:val="IndexLink"/>
                <w:rtl w:val="true"/>
              </w:rPr>
              <w:tab/>
            </w:r>
            <w:r>
              <w:rPr>
                <w:rStyle w:val="IndexLink"/>
              </w:rPr>
              <w:t>105</w:t>
            </w:r>
          </w:hyperlink>
        </w:p>
        <w:p>
          <w:pPr>
            <w:pStyle w:val="Contents3"/>
            <w:tabs>
              <w:tab w:val="clear" w:pos="8459"/>
              <w:tab w:val="right" w:pos="9026" w:leader="dot"/>
            </w:tabs>
            <w:rPr/>
          </w:pPr>
          <w:hyperlink w:anchor="__RefHeading___Toc1491880_3531895371">
            <w:r>
              <w:rPr>
                <w:webHidden/>
                <w:rStyle w:val="IndexLink"/>
                <w:rtl w:val="true"/>
              </w:rPr>
              <w:t>الترجمة</w:t>
            </w:r>
            <w:r>
              <w:rPr>
                <w:rStyle w:val="IndexLink"/>
                <w:rtl w:val="true"/>
              </w:rPr>
              <w:tab/>
            </w:r>
            <w:r>
              <w:rPr>
                <w:rStyle w:val="IndexLink"/>
              </w:rPr>
              <w:t>111</w:t>
            </w:r>
          </w:hyperlink>
        </w:p>
        <w:p>
          <w:pPr>
            <w:pStyle w:val="Contents2"/>
            <w:tabs>
              <w:tab w:val="clear" w:pos="8743"/>
              <w:tab w:val="right" w:pos="9026" w:leader="dot"/>
            </w:tabs>
            <w:rPr/>
          </w:pPr>
          <w:hyperlink w:anchor="__RefHeading___Toc1491882_3531895371">
            <w:r>
              <w:rPr>
                <w:webHidden/>
                <w:rStyle w:val="IndexLink"/>
                <w:rtl w:val="true"/>
              </w:rPr>
              <w:t>الفصل الرابع عشر</w:t>
            </w:r>
            <w:r>
              <w:rPr>
                <w:rStyle w:val="IndexLink"/>
                <w:rtl w:val="true"/>
              </w:rPr>
              <w:tab/>
            </w:r>
            <w:r>
              <w:rPr>
                <w:rStyle w:val="IndexLink"/>
              </w:rPr>
              <w:t>112</w:t>
            </w:r>
          </w:hyperlink>
        </w:p>
        <w:p>
          <w:pPr>
            <w:pStyle w:val="Contents3"/>
            <w:tabs>
              <w:tab w:val="clear" w:pos="8459"/>
              <w:tab w:val="right" w:pos="9026" w:leader="dot"/>
            </w:tabs>
            <w:rPr/>
          </w:pPr>
          <w:hyperlink w:anchor="__RefHeading___Toc1491884_3531895371">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491886_3531895371">
            <w:r>
              <w:rPr>
                <w:webHidden/>
                <w:rStyle w:val="IndexLink"/>
                <w:rtl w:val="true"/>
              </w:rPr>
              <w:t>اللغة</w:t>
            </w:r>
            <w:r>
              <w:rPr>
                <w:rStyle w:val="IndexLink"/>
                <w:rtl w:val="true"/>
              </w:rPr>
              <w:tab/>
            </w:r>
            <w:r>
              <w:rPr>
                <w:rStyle w:val="IndexLink"/>
              </w:rPr>
              <w:t>112</w:t>
            </w:r>
          </w:hyperlink>
        </w:p>
        <w:p>
          <w:pPr>
            <w:pStyle w:val="Contents3"/>
            <w:tabs>
              <w:tab w:val="clear" w:pos="8459"/>
              <w:tab w:val="right" w:pos="9026" w:leader="dot"/>
            </w:tabs>
            <w:rPr/>
          </w:pPr>
          <w:hyperlink w:anchor="__RefHeading___Toc1491888_3531895371">
            <w:r>
              <w:rPr>
                <w:webHidden/>
                <w:rStyle w:val="IndexLink"/>
                <w:rtl w:val="true"/>
              </w:rPr>
              <w:t>الإعراب</w:t>
            </w:r>
            <w:r>
              <w:rPr>
                <w:rStyle w:val="IndexLink"/>
                <w:rtl w:val="true"/>
              </w:rPr>
              <w:tab/>
            </w:r>
            <w:r>
              <w:rPr>
                <w:rStyle w:val="IndexLink"/>
              </w:rPr>
              <w:t>113</w:t>
            </w:r>
          </w:hyperlink>
        </w:p>
        <w:p>
          <w:pPr>
            <w:pStyle w:val="Contents3"/>
            <w:tabs>
              <w:tab w:val="clear" w:pos="8459"/>
              <w:tab w:val="right" w:pos="9026" w:leader="dot"/>
            </w:tabs>
            <w:rPr/>
          </w:pPr>
          <w:hyperlink w:anchor="__RefHeading___Toc1491890_3531895371">
            <w:r>
              <w:rPr>
                <w:webHidden/>
                <w:rStyle w:val="IndexLink"/>
                <w:rtl w:val="true"/>
              </w:rPr>
              <w:t>المعنى</w:t>
            </w:r>
            <w:r>
              <w:rPr>
                <w:rStyle w:val="IndexLink"/>
                <w:rtl w:val="true"/>
              </w:rPr>
              <w:tab/>
            </w:r>
            <w:r>
              <w:rPr>
                <w:rStyle w:val="IndexLink"/>
              </w:rPr>
              <w:t>113</w:t>
            </w:r>
          </w:hyperlink>
        </w:p>
        <w:p>
          <w:pPr>
            <w:pStyle w:val="Contents3"/>
            <w:tabs>
              <w:tab w:val="clear" w:pos="8459"/>
              <w:tab w:val="right" w:pos="9026" w:leader="dot"/>
            </w:tabs>
            <w:rPr/>
          </w:pPr>
          <w:hyperlink w:anchor="__RefHeading___Toc1491892_3531895371">
            <w:r>
              <w:rPr>
                <w:webHidden/>
                <w:rStyle w:val="IndexLink"/>
                <w:rtl w:val="true"/>
              </w:rPr>
              <w:t>الترجمة</w:t>
            </w:r>
            <w:r>
              <w:rPr>
                <w:rStyle w:val="IndexLink"/>
                <w:rtl w:val="true"/>
              </w:rPr>
              <w:tab/>
            </w:r>
            <w:r>
              <w:rPr>
                <w:rStyle w:val="IndexLink"/>
              </w:rPr>
              <w:t>129</w:t>
            </w:r>
          </w:hyperlink>
        </w:p>
        <w:p>
          <w:pPr>
            <w:pStyle w:val="Contents2"/>
            <w:tabs>
              <w:tab w:val="clear" w:pos="8743"/>
              <w:tab w:val="right" w:pos="9026" w:leader="dot"/>
            </w:tabs>
            <w:rPr/>
          </w:pPr>
          <w:hyperlink w:anchor="__RefHeading___Toc1491894_3531895371">
            <w:r>
              <w:rPr>
                <w:webHidden/>
                <w:rStyle w:val="IndexLink"/>
                <w:rtl w:val="true"/>
              </w:rPr>
              <w:t>الفصل الخامس عشر</w:t>
            </w:r>
            <w:r>
              <w:rPr>
                <w:rStyle w:val="IndexLink"/>
                <w:rtl w:val="true"/>
              </w:rPr>
              <w:tab/>
            </w:r>
            <w:r>
              <w:rPr>
                <w:rStyle w:val="IndexLink"/>
              </w:rPr>
              <w:t>130</w:t>
            </w:r>
          </w:hyperlink>
        </w:p>
        <w:p>
          <w:pPr>
            <w:pStyle w:val="Contents3"/>
            <w:tabs>
              <w:tab w:val="clear" w:pos="8459"/>
              <w:tab w:val="right" w:pos="9026" w:leader="dot"/>
            </w:tabs>
            <w:rPr/>
          </w:pPr>
          <w:hyperlink w:anchor="__RefHeading___Toc1491896_3531895371">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491898_3531895371">
            <w:r>
              <w:rPr>
                <w:webHidden/>
                <w:rStyle w:val="IndexLink"/>
                <w:rtl w:val="true"/>
              </w:rPr>
              <w:t>اللغة</w:t>
            </w:r>
            <w:r>
              <w:rPr>
                <w:rStyle w:val="IndexLink"/>
                <w:rtl w:val="true"/>
              </w:rPr>
              <w:tab/>
            </w:r>
            <w:r>
              <w:rPr>
                <w:rStyle w:val="IndexLink"/>
              </w:rPr>
              <w:t>130</w:t>
            </w:r>
          </w:hyperlink>
        </w:p>
        <w:p>
          <w:pPr>
            <w:pStyle w:val="Contents3"/>
            <w:tabs>
              <w:tab w:val="clear" w:pos="8459"/>
              <w:tab w:val="right" w:pos="9026" w:leader="dot"/>
            </w:tabs>
            <w:rPr/>
          </w:pPr>
          <w:hyperlink w:anchor="__RefHeading___Toc1491900_3531895371">
            <w:r>
              <w:rPr>
                <w:webHidden/>
                <w:rStyle w:val="IndexLink"/>
                <w:rtl w:val="true"/>
              </w:rPr>
              <w:t>الإعراب</w:t>
            </w:r>
            <w:r>
              <w:rPr>
                <w:rStyle w:val="IndexLink"/>
                <w:rtl w:val="true"/>
              </w:rPr>
              <w:tab/>
            </w:r>
            <w:r>
              <w:rPr>
                <w:rStyle w:val="IndexLink"/>
              </w:rPr>
              <w:t>130</w:t>
            </w:r>
          </w:hyperlink>
        </w:p>
        <w:p>
          <w:pPr>
            <w:pStyle w:val="Contents3"/>
            <w:tabs>
              <w:tab w:val="clear" w:pos="8459"/>
              <w:tab w:val="right" w:pos="9026" w:leader="dot"/>
            </w:tabs>
            <w:rPr/>
          </w:pPr>
          <w:hyperlink w:anchor="__RefHeading___Toc1491902_3531895371">
            <w:r>
              <w:rPr>
                <w:webHidden/>
                <w:rStyle w:val="IndexLink"/>
                <w:rtl w:val="true"/>
              </w:rPr>
              <w:t>المعنى</w:t>
            </w:r>
            <w:r>
              <w:rPr>
                <w:rStyle w:val="IndexLink"/>
                <w:rtl w:val="true"/>
              </w:rPr>
              <w:tab/>
            </w:r>
            <w:r>
              <w:rPr>
                <w:rStyle w:val="IndexLink"/>
              </w:rPr>
              <w:t>131</w:t>
            </w:r>
          </w:hyperlink>
        </w:p>
        <w:p>
          <w:pPr>
            <w:pStyle w:val="Contents3"/>
            <w:tabs>
              <w:tab w:val="clear" w:pos="8459"/>
              <w:tab w:val="right" w:pos="9026" w:leader="dot"/>
            </w:tabs>
            <w:rPr/>
          </w:pPr>
          <w:hyperlink w:anchor="__RefHeading___Toc1491904_3531895371">
            <w:r>
              <w:rPr>
                <w:webHidden/>
                <w:rStyle w:val="IndexLink"/>
                <w:rtl w:val="true"/>
              </w:rPr>
              <w:t>الترجمة</w:t>
            </w:r>
            <w:r>
              <w:rPr>
                <w:rStyle w:val="IndexLink"/>
                <w:rtl w:val="true"/>
              </w:rPr>
              <w:tab/>
            </w:r>
            <w:r>
              <w:rPr>
                <w:rStyle w:val="IndexLink"/>
              </w:rPr>
              <w:t>136</w:t>
            </w:r>
          </w:hyperlink>
        </w:p>
        <w:p>
          <w:pPr>
            <w:pStyle w:val="Contents2"/>
            <w:tabs>
              <w:tab w:val="clear" w:pos="8743"/>
              <w:tab w:val="right" w:pos="9026" w:leader="dot"/>
            </w:tabs>
            <w:rPr/>
          </w:pPr>
          <w:hyperlink w:anchor="__RefHeading___Toc1491906_3531895371">
            <w:r>
              <w:rPr>
                <w:webHidden/>
                <w:rStyle w:val="IndexLink"/>
                <w:rtl w:val="true"/>
              </w:rPr>
              <w:t>الفصل السادس عشر</w:t>
            </w:r>
            <w:r>
              <w:rPr>
                <w:rStyle w:val="IndexLink"/>
                <w:rtl w:val="true"/>
              </w:rPr>
              <w:tab/>
            </w:r>
            <w:r>
              <w:rPr>
                <w:rStyle w:val="IndexLink"/>
              </w:rPr>
              <w:t>137</w:t>
            </w:r>
          </w:hyperlink>
        </w:p>
        <w:p>
          <w:pPr>
            <w:pStyle w:val="Contents3"/>
            <w:tabs>
              <w:tab w:val="clear" w:pos="8459"/>
              <w:tab w:val="right" w:pos="9026" w:leader="dot"/>
            </w:tabs>
            <w:rPr/>
          </w:pPr>
          <w:hyperlink w:anchor="__RefHeading___Toc1491908_3531895371">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491910_3531895371">
            <w:r>
              <w:rPr>
                <w:webHidden/>
                <w:rStyle w:val="IndexLink"/>
                <w:rtl w:val="true"/>
              </w:rPr>
              <w:t>الإعراب</w:t>
            </w:r>
            <w:r>
              <w:rPr>
                <w:rStyle w:val="IndexLink"/>
                <w:rtl w:val="true"/>
              </w:rPr>
              <w:tab/>
            </w:r>
            <w:r>
              <w:rPr>
                <w:rStyle w:val="IndexLink"/>
              </w:rPr>
              <w:t>137</w:t>
            </w:r>
          </w:hyperlink>
        </w:p>
        <w:p>
          <w:pPr>
            <w:pStyle w:val="Contents3"/>
            <w:tabs>
              <w:tab w:val="clear" w:pos="8459"/>
              <w:tab w:val="right" w:pos="9026" w:leader="dot"/>
            </w:tabs>
            <w:rPr/>
          </w:pPr>
          <w:hyperlink w:anchor="__RefHeading___Toc1491912_3531895371">
            <w:r>
              <w:rPr>
                <w:webHidden/>
                <w:rStyle w:val="IndexLink"/>
                <w:rtl w:val="true"/>
              </w:rPr>
              <w:t>المعنى</w:t>
            </w:r>
            <w:r>
              <w:rPr>
                <w:rStyle w:val="IndexLink"/>
                <w:rtl w:val="true"/>
              </w:rPr>
              <w:tab/>
            </w:r>
            <w:r>
              <w:rPr>
                <w:rStyle w:val="IndexLink"/>
              </w:rPr>
              <w:t>138</w:t>
            </w:r>
          </w:hyperlink>
        </w:p>
        <w:p>
          <w:pPr>
            <w:pStyle w:val="Contents3"/>
            <w:tabs>
              <w:tab w:val="clear" w:pos="8459"/>
              <w:tab w:val="right" w:pos="9026" w:leader="dot"/>
            </w:tabs>
            <w:rPr/>
          </w:pPr>
          <w:hyperlink w:anchor="__RefHeading___Toc1491914_3531895371">
            <w:r>
              <w:rPr>
                <w:webHidden/>
                <w:rStyle w:val="IndexLink"/>
                <w:rtl w:val="true"/>
              </w:rPr>
              <w:t>وينبغي تذييل هذا الفصل بأمور مهمة مفيدة</w:t>
            </w:r>
            <w:r>
              <w:rPr>
                <w:rStyle w:val="IndexLink"/>
                <w:rtl w:val="true"/>
              </w:rPr>
              <w:tab/>
            </w:r>
            <w:r>
              <w:rPr>
                <w:rStyle w:val="IndexLink"/>
              </w:rPr>
              <w:t>161</w:t>
            </w:r>
          </w:hyperlink>
        </w:p>
        <w:p>
          <w:pPr>
            <w:pStyle w:val="Contents3"/>
            <w:tabs>
              <w:tab w:val="clear" w:pos="8459"/>
              <w:tab w:val="right" w:pos="9026" w:leader="dot"/>
            </w:tabs>
            <w:rPr/>
          </w:pPr>
          <w:hyperlink w:anchor="__RefHeading___Toc1491916_3531895371">
            <w:r>
              <w:rPr>
                <w:webHidden/>
                <w:rStyle w:val="IndexLink"/>
                <w:rtl w:val="true"/>
              </w:rPr>
              <w:t>ليزيادة البصيرة الأول</w:t>
            </w:r>
            <w:r>
              <w:rPr>
                <w:rStyle w:val="IndexLink"/>
                <w:rtl w:val="true"/>
              </w:rPr>
              <w:tab/>
            </w:r>
            <w:r>
              <w:rPr>
                <w:rStyle w:val="IndexLink"/>
              </w:rPr>
              <w:t>161</w:t>
            </w:r>
          </w:hyperlink>
        </w:p>
        <w:p>
          <w:pPr>
            <w:pStyle w:val="Contents3"/>
            <w:tabs>
              <w:tab w:val="clear" w:pos="8459"/>
              <w:tab w:val="right" w:pos="9026" w:leader="dot"/>
            </w:tabs>
            <w:rPr/>
          </w:pPr>
          <w:hyperlink w:anchor="__RefHeading___Toc1491918_3531895371">
            <w:r>
              <w:rPr>
                <w:webHidden/>
                <w:rStyle w:val="IndexLink"/>
                <w:rtl w:val="true"/>
              </w:rPr>
              <w:t>التذييل الرابع</w:t>
            </w:r>
            <w:r>
              <w:rPr>
                <w:rStyle w:val="IndexLink"/>
                <w:rtl w:val="true"/>
              </w:rPr>
              <w:tab/>
            </w:r>
            <w:r>
              <w:rPr>
                <w:rStyle w:val="IndexLink"/>
              </w:rPr>
              <w:t>185</w:t>
            </w:r>
          </w:hyperlink>
        </w:p>
        <w:p>
          <w:pPr>
            <w:pStyle w:val="Contents3"/>
            <w:tabs>
              <w:tab w:val="clear" w:pos="8459"/>
              <w:tab w:val="right" w:pos="9026" w:leader="dot"/>
            </w:tabs>
            <w:rPr/>
          </w:pPr>
          <w:hyperlink w:anchor="__RefHeading___Toc1491920_3531895371">
            <w:r>
              <w:rPr>
                <w:webHidden/>
                <w:rStyle w:val="IndexLink"/>
                <w:rtl w:val="true"/>
              </w:rPr>
              <w:t>الترجمة</w:t>
            </w:r>
            <w:r>
              <w:rPr>
                <w:rStyle w:val="IndexLink"/>
                <w:rtl w:val="true"/>
              </w:rPr>
              <w:tab/>
            </w:r>
            <w:r>
              <w:rPr>
                <w:rStyle w:val="IndexLink"/>
              </w:rPr>
              <w:t>188</w:t>
            </w:r>
          </w:hyperlink>
        </w:p>
        <w:p>
          <w:pPr>
            <w:pStyle w:val="Contents2"/>
            <w:tabs>
              <w:tab w:val="clear" w:pos="8743"/>
              <w:tab w:val="right" w:pos="9026" w:leader="dot"/>
            </w:tabs>
            <w:rPr/>
          </w:pPr>
          <w:hyperlink w:anchor="__RefHeading___Toc1491922_3531895371">
            <w:r>
              <w:rPr>
                <w:webHidden/>
                <w:rStyle w:val="IndexLink"/>
                <w:rtl w:val="true"/>
              </w:rPr>
              <w:t>الفصل الثامن عشر</w:t>
            </w:r>
            <w:r>
              <w:rPr>
                <w:rStyle w:val="IndexLink"/>
                <w:rtl w:val="true"/>
              </w:rPr>
              <w:tab/>
            </w:r>
            <w:r>
              <w:rPr>
                <w:rStyle w:val="IndexLink"/>
              </w:rPr>
              <w:t>190</w:t>
            </w:r>
          </w:hyperlink>
        </w:p>
        <w:p>
          <w:pPr>
            <w:pStyle w:val="Contents3"/>
            <w:tabs>
              <w:tab w:val="clear" w:pos="8459"/>
              <w:tab w:val="right" w:pos="9026" w:leader="dot"/>
            </w:tabs>
            <w:rPr/>
          </w:pPr>
          <w:hyperlink w:anchor="__RefHeading___Toc1491924_3531895371">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491926_3531895371">
            <w:r>
              <w:rPr>
                <w:webHidden/>
                <w:rStyle w:val="IndexLink"/>
                <w:rtl w:val="true"/>
              </w:rPr>
              <w:t>اللغة</w:t>
            </w:r>
            <w:r>
              <w:rPr>
                <w:rStyle w:val="IndexLink"/>
                <w:rtl w:val="true"/>
              </w:rPr>
              <w:tab/>
            </w:r>
            <w:r>
              <w:rPr>
                <w:rStyle w:val="IndexLink"/>
              </w:rPr>
              <w:t>190</w:t>
            </w:r>
          </w:hyperlink>
        </w:p>
        <w:p>
          <w:pPr>
            <w:pStyle w:val="Contents3"/>
            <w:tabs>
              <w:tab w:val="clear" w:pos="8459"/>
              <w:tab w:val="right" w:pos="9026" w:leader="dot"/>
            </w:tabs>
            <w:rPr/>
          </w:pPr>
          <w:hyperlink w:anchor="__RefHeading___Toc1491928_3531895371">
            <w:r>
              <w:rPr>
                <w:webHidden/>
                <w:rStyle w:val="IndexLink"/>
                <w:rtl w:val="true"/>
              </w:rPr>
              <w:t>الإعراب</w:t>
            </w:r>
            <w:r>
              <w:rPr>
                <w:rStyle w:val="IndexLink"/>
                <w:rtl w:val="true"/>
              </w:rPr>
              <w:tab/>
            </w:r>
            <w:r>
              <w:rPr>
                <w:rStyle w:val="IndexLink"/>
              </w:rPr>
              <w:t>192</w:t>
            </w:r>
          </w:hyperlink>
        </w:p>
        <w:p>
          <w:pPr>
            <w:pStyle w:val="Contents3"/>
            <w:tabs>
              <w:tab w:val="clear" w:pos="8459"/>
              <w:tab w:val="right" w:pos="9026" w:leader="dot"/>
            </w:tabs>
            <w:rPr/>
          </w:pPr>
          <w:hyperlink w:anchor="__RefHeading___Toc1491930_3531895371">
            <w:r>
              <w:rPr>
                <w:webHidden/>
                <w:rStyle w:val="IndexLink"/>
                <w:rtl w:val="true"/>
              </w:rPr>
              <w:t>المعنى</w:t>
            </w:r>
            <w:r>
              <w:rPr>
                <w:rStyle w:val="IndexLink"/>
                <w:rtl w:val="true"/>
              </w:rPr>
              <w:tab/>
            </w:r>
            <w:r>
              <w:rPr>
                <w:rStyle w:val="IndexLink"/>
              </w:rPr>
              <w:t>192</w:t>
            </w:r>
          </w:hyperlink>
        </w:p>
        <w:p>
          <w:pPr>
            <w:pStyle w:val="Contents3"/>
            <w:tabs>
              <w:tab w:val="clear" w:pos="8459"/>
              <w:tab w:val="right" w:pos="9026" w:leader="dot"/>
            </w:tabs>
            <w:rPr/>
          </w:pPr>
          <w:hyperlink w:anchor="__RefHeading___Toc1491932_3531895371">
            <w:r>
              <w:rPr>
                <w:webHidden/>
                <w:rStyle w:val="IndexLink"/>
                <w:rtl w:val="true"/>
              </w:rPr>
              <w:t>المقصد الأول</w:t>
            </w:r>
            <w:r>
              <w:rPr>
                <w:rStyle w:val="IndexLink"/>
                <w:rtl w:val="true"/>
              </w:rPr>
              <w:tab/>
            </w:r>
            <w:r>
              <w:rPr>
                <w:rStyle w:val="IndexLink"/>
              </w:rPr>
              <w:t>192</w:t>
            </w:r>
          </w:hyperlink>
        </w:p>
        <w:p>
          <w:pPr>
            <w:pStyle w:val="Contents3"/>
            <w:tabs>
              <w:tab w:val="clear" w:pos="8459"/>
              <w:tab w:val="right" w:pos="9026" w:leader="dot"/>
            </w:tabs>
            <w:rPr/>
          </w:pPr>
          <w:hyperlink w:anchor="__RefHeading___Toc1491934_3531895371">
            <w:r>
              <w:rPr>
                <w:webHidden/>
                <w:rStyle w:val="IndexLink"/>
                <w:rtl w:val="true"/>
              </w:rPr>
              <w:t>المقصد الثاني</w:t>
            </w:r>
            <w:r>
              <w:rPr>
                <w:rStyle w:val="IndexLink"/>
                <w:rtl w:val="true"/>
              </w:rPr>
              <w:tab/>
            </w:r>
            <w:r>
              <w:rPr>
                <w:rStyle w:val="IndexLink"/>
              </w:rPr>
              <w:t>194</w:t>
            </w:r>
          </w:hyperlink>
        </w:p>
        <w:p>
          <w:pPr>
            <w:pStyle w:val="Contents3"/>
            <w:tabs>
              <w:tab w:val="clear" w:pos="8459"/>
              <w:tab w:val="right" w:pos="9026" w:leader="dot"/>
            </w:tabs>
            <w:rPr/>
          </w:pPr>
          <w:hyperlink w:anchor="__RefHeading___Toc1491936_3531895371">
            <w:r>
              <w:rPr>
                <w:webHidden/>
                <w:rStyle w:val="IndexLink"/>
                <w:rtl w:val="true"/>
              </w:rPr>
              <w:t>المقصد الثالث</w:t>
            </w:r>
            <w:r>
              <w:rPr>
                <w:rStyle w:val="IndexLink"/>
                <w:rtl w:val="true"/>
              </w:rPr>
              <w:tab/>
            </w:r>
            <w:r>
              <w:rPr>
                <w:rStyle w:val="IndexLink"/>
              </w:rPr>
              <w:t>197</w:t>
            </w:r>
          </w:hyperlink>
        </w:p>
        <w:p>
          <w:pPr>
            <w:pStyle w:val="Contents3"/>
            <w:tabs>
              <w:tab w:val="clear" w:pos="8459"/>
              <w:tab w:val="right" w:pos="9026" w:leader="dot"/>
            </w:tabs>
            <w:rPr/>
          </w:pPr>
          <w:hyperlink w:anchor="__RefHeading___Toc1491938_3531895371">
            <w:r>
              <w:rPr>
                <w:webHidden/>
                <w:rStyle w:val="IndexLink"/>
                <w:rtl w:val="true"/>
              </w:rPr>
              <w:t>تکمیل</w:t>
            </w:r>
            <w:r>
              <w:rPr>
                <w:rStyle w:val="IndexLink"/>
                <w:rtl w:val="true"/>
              </w:rPr>
              <w:tab/>
            </w:r>
            <w:r>
              <w:rPr>
                <w:rStyle w:val="IndexLink"/>
              </w:rPr>
              <w:t>214</w:t>
            </w:r>
          </w:hyperlink>
        </w:p>
        <w:p>
          <w:pPr>
            <w:pStyle w:val="Contents3"/>
            <w:tabs>
              <w:tab w:val="clear" w:pos="8459"/>
              <w:tab w:val="right" w:pos="9026" w:leader="dot"/>
            </w:tabs>
            <w:rPr/>
          </w:pPr>
          <w:hyperlink w:anchor="__RefHeading___Toc1491940_3531895371">
            <w:r>
              <w:rPr>
                <w:webHidden/>
                <w:rStyle w:val="IndexLink"/>
                <w:rtl w:val="true"/>
              </w:rPr>
              <w:t>الترجمة</w:t>
            </w:r>
            <w:r>
              <w:rPr>
                <w:rStyle w:val="IndexLink"/>
                <w:rtl w:val="true"/>
              </w:rPr>
              <w:tab/>
            </w:r>
            <w:r>
              <w:rPr>
                <w:rStyle w:val="IndexLink"/>
              </w:rPr>
              <w:t>216</w:t>
            </w:r>
          </w:hyperlink>
        </w:p>
        <w:p>
          <w:pPr>
            <w:pStyle w:val="Contents2"/>
            <w:tabs>
              <w:tab w:val="clear" w:pos="8743"/>
              <w:tab w:val="right" w:pos="9026" w:leader="dot"/>
            </w:tabs>
            <w:rPr/>
          </w:pPr>
          <w:hyperlink w:anchor="__RefHeading___Toc1491942_3531895371">
            <w:r>
              <w:rPr>
                <w:webHidden/>
                <w:rStyle w:val="IndexLink"/>
                <w:rtl w:val="true"/>
              </w:rPr>
              <w:t>ومن خطبة له عليه السلام وهي الثانية من المختار في باب الخطب خطب بها بعد انصرافه من صفين ونشرحها في ضمن فصول</w:t>
            </w:r>
            <w:r>
              <w:rPr>
                <w:rStyle w:val="IndexLink"/>
                <w:rtl w:val="true"/>
              </w:rPr>
              <w:tab/>
            </w:r>
            <w:r>
              <w:rPr>
                <w:rStyle w:val="IndexLink"/>
              </w:rPr>
              <w:t>217</w:t>
            </w:r>
          </w:hyperlink>
        </w:p>
        <w:p>
          <w:pPr>
            <w:pStyle w:val="Contents3"/>
            <w:tabs>
              <w:tab w:val="clear" w:pos="8459"/>
              <w:tab w:val="right" w:pos="9026" w:leader="dot"/>
            </w:tabs>
            <w:rPr/>
          </w:pPr>
          <w:hyperlink w:anchor="__RefHeading___Toc1491944_3531895371">
            <w:r>
              <w:rPr>
                <w:webHidden/>
                <w:rStyle w:val="IndexLink"/>
                <w:rtl w:val="true"/>
              </w:rPr>
              <w:t>الفصل الأول</w:t>
            </w:r>
            <w:r>
              <w:rPr>
                <w:rStyle w:val="IndexLink"/>
                <w:rtl w:val="true"/>
              </w:rPr>
              <w:tab/>
            </w:r>
            <w:r>
              <w:rPr>
                <w:rStyle w:val="IndexLink"/>
              </w:rPr>
              <w:t>217</w:t>
            </w:r>
          </w:hyperlink>
        </w:p>
        <w:p>
          <w:pPr>
            <w:pStyle w:val="Contents4"/>
            <w:tabs>
              <w:tab w:val="clear" w:pos="8176"/>
              <w:tab w:val="right" w:pos="9026" w:leader="dot"/>
            </w:tabs>
            <w:rPr/>
          </w:pPr>
          <w:hyperlink w:anchor="__RefHeading___Toc1491946_3531895371">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491948_3531895371">
            <w:r>
              <w:rPr>
                <w:webHidden/>
                <w:rStyle w:val="IndexLink"/>
                <w:rtl w:val="true"/>
              </w:rPr>
              <w:t>اللغة</w:t>
            </w:r>
            <w:r>
              <w:rPr>
                <w:rStyle w:val="IndexLink"/>
                <w:rtl w:val="true"/>
              </w:rPr>
              <w:tab/>
            </w:r>
            <w:r>
              <w:rPr>
                <w:rStyle w:val="IndexLink"/>
              </w:rPr>
              <w:t>217</w:t>
            </w:r>
          </w:hyperlink>
        </w:p>
        <w:p>
          <w:pPr>
            <w:pStyle w:val="Contents4"/>
            <w:tabs>
              <w:tab w:val="clear" w:pos="8176"/>
              <w:tab w:val="right" w:pos="9026" w:leader="dot"/>
            </w:tabs>
            <w:rPr/>
          </w:pPr>
          <w:hyperlink w:anchor="__RefHeading___Toc1491950_3531895371">
            <w:r>
              <w:rPr>
                <w:webHidden/>
                <w:rStyle w:val="IndexLink"/>
                <w:rtl w:val="true"/>
              </w:rPr>
              <w:t>الإعراب</w:t>
            </w:r>
            <w:r>
              <w:rPr>
                <w:rStyle w:val="IndexLink"/>
                <w:rtl w:val="true"/>
              </w:rPr>
              <w:tab/>
            </w:r>
            <w:r>
              <w:rPr>
                <w:rStyle w:val="IndexLink"/>
              </w:rPr>
              <w:t>218</w:t>
            </w:r>
          </w:hyperlink>
        </w:p>
        <w:p>
          <w:pPr>
            <w:pStyle w:val="Contents4"/>
            <w:tabs>
              <w:tab w:val="clear" w:pos="8176"/>
              <w:tab w:val="right" w:pos="9026" w:leader="dot"/>
            </w:tabs>
            <w:rPr/>
          </w:pPr>
          <w:hyperlink w:anchor="__RefHeading___Toc1491952_3531895371">
            <w:r>
              <w:rPr>
                <w:webHidden/>
                <w:rStyle w:val="IndexLink"/>
                <w:rtl w:val="true"/>
              </w:rPr>
              <w:t>المعنى</w:t>
            </w:r>
            <w:r>
              <w:rPr>
                <w:rStyle w:val="IndexLink"/>
                <w:rtl w:val="true"/>
              </w:rPr>
              <w:tab/>
            </w:r>
            <w:r>
              <w:rPr>
                <w:rStyle w:val="IndexLink"/>
              </w:rPr>
              <w:t>218</w:t>
            </w:r>
          </w:hyperlink>
        </w:p>
        <w:p>
          <w:pPr>
            <w:pStyle w:val="Contents4"/>
            <w:tabs>
              <w:tab w:val="clear" w:pos="8176"/>
              <w:tab w:val="right" w:pos="9026" w:leader="dot"/>
            </w:tabs>
            <w:rPr/>
          </w:pPr>
          <w:hyperlink w:anchor="__RefHeading___Toc1491954_3531895371">
            <w:r>
              <w:rPr>
                <w:webHidden/>
                <w:rStyle w:val="IndexLink"/>
                <w:rtl w:val="true"/>
              </w:rPr>
              <w:t>تنبيه وتحقيق</w:t>
            </w:r>
            <w:r>
              <w:rPr>
                <w:rStyle w:val="IndexLink"/>
                <w:rtl w:val="true"/>
              </w:rPr>
              <w:tab/>
            </w:r>
            <w:r>
              <w:rPr>
                <w:rStyle w:val="IndexLink"/>
              </w:rPr>
              <w:t>222</w:t>
            </w:r>
          </w:hyperlink>
        </w:p>
        <w:p>
          <w:pPr>
            <w:pStyle w:val="Contents4"/>
            <w:tabs>
              <w:tab w:val="clear" w:pos="8176"/>
              <w:tab w:val="right" w:pos="9026" w:leader="dot"/>
            </w:tabs>
            <w:rPr/>
          </w:pPr>
          <w:hyperlink w:anchor="__RefHeading___Toc1491956_3531895371">
            <w:r>
              <w:rPr>
                <w:webHidden/>
                <w:rStyle w:val="IndexLink"/>
                <w:rtl w:val="true"/>
              </w:rPr>
              <w:t>الترجمة</w:t>
            </w:r>
            <w:r>
              <w:rPr>
                <w:rStyle w:val="IndexLink"/>
                <w:rtl w:val="true"/>
              </w:rPr>
              <w:tab/>
            </w:r>
            <w:r>
              <w:rPr>
                <w:rStyle w:val="IndexLink"/>
              </w:rPr>
              <w:t>227</w:t>
            </w:r>
          </w:hyperlink>
        </w:p>
        <w:p>
          <w:pPr>
            <w:pStyle w:val="Contents3"/>
            <w:tabs>
              <w:tab w:val="clear" w:pos="8459"/>
              <w:tab w:val="right" w:pos="9026" w:leader="dot"/>
            </w:tabs>
            <w:rPr/>
          </w:pPr>
          <w:hyperlink w:anchor="__RefHeading___Toc1491958_3531895371">
            <w:r>
              <w:rPr>
                <w:webHidden/>
                <w:rStyle w:val="IndexLink"/>
                <w:rtl w:val="true"/>
              </w:rPr>
              <w:t>الفصل الثاني</w:t>
            </w:r>
            <w:r>
              <w:rPr>
                <w:rStyle w:val="IndexLink"/>
                <w:rtl w:val="true"/>
              </w:rPr>
              <w:tab/>
            </w:r>
            <w:r>
              <w:rPr>
                <w:rStyle w:val="IndexLink"/>
              </w:rPr>
              <w:t>228</w:t>
            </w:r>
          </w:hyperlink>
        </w:p>
        <w:p>
          <w:pPr>
            <w:pStyle w:val="Contents4"/>
            <w:tabs>
              <w:tab w:val="clear" w:pos="8176"/>
              <w:tab w:val="right" w:pos="9026" w:leader="dot"/>
            </w:tabs>
            <w:rPr/>
          </w:pPr>
          <w:hyperlink w:anchor="__RefHeading___Toc1491960_3531895371">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491962_3531895371">
            <w:r>
              <w:rPr>
                <w:webHidden/>
                <w:rStyle w:val="IndexLink"/>
                <w:rtl w:val="true"/>
              </w:rPr>
              <w:t>اللغة</w:t>
            </w:r>
            <w:r>
              <w:rPr>
                <w:rStyle w:val="IndexLink"/>
                <w:rtl w:val="true"/>
              </w:rPr>
              <w:tab/>
            </w:r>
            <w:r>
              <w:rPr>
                <w:rStyle w:val="IndexLink"/>
              </w:rPr>
              <w:t>228</w:t>
            </w:r>
          </w:hyperlink>
        </w:p>
        <w:p>
          <w:pPr>
            <w:pStyle w:val="Contents4"/>
            <w:tabs>
              <w:tab w:val="clear" w:pos="8176"/>
              <w:tab w:val="right" w:pos="9026" w:leader="dot"/>
            </w:tabs>
            <w:rPr/>
          </w:pPr>
          <w:hyperlink w:anchor="__RefHeading___Toc1491964_3531895371">
            <w:r>
              <w:rPr>
                <w:webHidden/>
                <w:rStyle w:val="IndexLink"/>
                <w:rtl w:val="true"/>
              </w:rPr>
              <w:t>إستدراك</w:t>
            </w:r>
            <w:r>
              <w:rPr>
                <w:rStyle w:val="IndexLink"/>
                <w:rtl w:val="true"/>
              </w:rPr>
              <w:tab/>
            </w:r>
            <w:r>
              <w:rPr>
                <w:rStyle w:val="IndexLink"/>
              </w:rPr>
              <w:t>244</w:t>
            </w:r>
          </w:hyperlink>
        </w:p>
        <w:p>
          <w:pPr>
            <w:pStyle w:val="Contents4"/>
            <w:tabs>
              <w:tab w:val="clear" w:pos="8176"/>
              <w:tab w:val="right" w:pos="9026" w:leader="dot"/>
            </w:tabs>
            <w:rPr/>
          </w:pPr>
          <w:hyperlink w:anchor="__RefHeading___Toc1491966_3531895371">
            <w:r>
              <w:rPr>
                <w:webHidden/>
                <w:rStyle w:val="IndexLink"/>
                <w:rtl w:val="true"/>
              </w:rPr>
              <w:t>الترجمة</w:t>
            </w:r>
            <w:r>
              <w:rPr>
                <w:rStyle w:val="IndexLink"/>
                <w:rtl w:val="true"/>
              </w:rPr>
              <w:tab/>
            </w:r>
            <w:r>
              <w:rPr>
                <w:rStyle w:val="IndexLink"/>
              </w:rPr>
              <w:t>245</w:t>
            </w:r>
          </w:hyperlink>
        </w:p>
        <w:p>
          <w:pPr>
            <w:pStyle w:val="Contents3"/>
            <w:tabs>
              <w:tab w:val="clear" w:pos="8459"/>
              <w:tab w:val="right" w:pos="9026" w:leader="dot"/>
            </w:tabs>
            <w:rPr/>
          </w:pPr>
          <w:hyperlink w:anchor="__RefHeading___Toc1491968_3531895371">
            <w:r>
              <w:rPr>
                <w:webHidden/>
                <w:rStyle w:val="IndexLink"/>
                <w:rtl w:val="true"/>
              </w:rPr>
              <w:t>الفصل الرابع منها ويعني آل محمد صلی الله علیه واله وسلم</w:t>
            </w:r>
            <w:r>
              <w:rPr>
                <w:rStyle w:val="IndexLink"/>
                <w:rtl w:val="true"/>
              </w:rPr>
              <w:tab/>
            </w:r>
            <w:r>
              <w:rPr>
                <w:rStyle w:val="IndexLink"/>
              </w:rPr>
              <w:t>246</w:t>
            </w:r>
          </w:hyperlink>
        </w:p>
        <w:p>
          <w:pPr>
            <w:pStyle w:val="Contents4"/>
            <w:tabs>
              <w:tab w:val="clear" w:pos="8176"/>
              <w:tab w:val="right" w:pos="9026" w:leader="dot"/>
            </w:tabs>
            <w:rPr/>
          </w:pPr>
          <w:hyperlink w:anchor="__RefHeading___Toc1491970_3531895371">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491972_3531895371">
            <w:r>
              <w:rPr>
                <w:webHidden/>
                <w:rStyle w:val="IndexLink"/>
                <w:rtl w:val="true"/>
              </w:rPr>
              <w:t>اللغة</w:t>
            </w:r>
            <w:r>
              <w:rPr>
                <w:rStyle w:val="IndexLink"/>
                <w:rtl w:val="true"/>
              </w:rPr>
              <w:tab/>
            </w:r>
            <w:r>
              <w:rPr>
                <w:rStyle w:val="IndexLink"/>
              </w:rPr>
              <w:t>246</w:t>
            </w:r>
          </w:hyperlink>
        </w:p>
        <w:p>
          <w:pPr>
            <w:pStyle w:val="Contents4"/>
            <w:tabs>
              <w:tab w:val="clear" w:pos="8176"/>
              <w:tab w:val="right" w:pos="9026" w:leader="dot"/>
            </w:tabs>
            <w:rPr/>
          </w:pPr>
          <w:hyperlink w:anchor="__RefHeading___Toc1491974_3531895371">
            <w:r>
              <w:rPr>
                <w:webHidden/>
                <w:rStyle w:val="IndexLink"/>
                <w:rtl w:val="true"/>
              </w:rPr>
              <w:t>الإعراب</w:t>
            </w:r>
            <w:r>
              <w:rPr>
                <w:rStyle w:val="IndexLink"/>
                <w:rtl w:val="true"/>
              </w:rPr>
              <w:tab/>
            </w:r>
            <w:r>
              <w:rPr>
                <w:rStyle w:val="IndexLink"/>
              </w:rPr>
              <w:t>246</w:t>
            </w:r>
          </w:hyperlink>
        </w:p>
        <w:p>
          <w:pPr>
            <w:pStyle w:val="Contents4"/>
            <w:tabs>
              <w:tab w:val="clear" w:pos="8176"/>
              <w:tab w:val="right" w:pos="9026" w:leader="dot"/>
            </w:tabs>
            <w:rPr/>
          </w:pPr>
          <w:hyperlink w:anchor="__RefHeading___Toc1491976_3531895371">
            <w:r>
              <w:rPr>
                <w:webHidden/>
                <w:rStyle w:val="IndexLink"/>
                <w:rtl w:val="true"/>
              </w:rPr>
              <w:t>المعنى</w:t>
            </w:r>
            <w:r>
              <w:rPr>
                <w:rStyle w:val="IndexLink"/>
                <w:rtl w:val="true"/>
              </w:rPr>
              <w:tab/>
            </w:r>
            <w:r>
              <w:rPr>
                <w:rStyle w:val="IndexLink"/>
              </w:rPr>
              <w:t>246</w:t>
            </w:r>
          </w:hyperlink>
        </w:p>
        <w:p>
          <w:pPr>
            <w:pStyle w:val="Contents4"/>
            <w:tabs>
              <w:tab w:val="clear" w:pos="8176"/>
              <w:tab w:val="right" w:pos="9026" w:leader="dot"/>
            </w:tabs>
            <w:rPr/>
          </w:pPr>
          <w:hyperlink w:anchor="__RefHeading___Toc1491978_3531895371">
            <w:r>
              <w:rPr>
                <w:webHidden/>
                <w:rStyle w:val="IndexLink"/>
                <w:rtl w:val="true"/>
              </w:rPr>
              <w:t>وبالجملة فأول الأوصاف المذكورة</w:t>
            </w:r>
            <w:r>
              <w:rPr>
                <w:rStyle w:val="IndexLink"/>
                <w:rtl w:val="true"/>
              </w:rPr>
              <w:tab/>
            </w:r>
            <w:r>
              <w:rPr>
                <w:rStyle w:val="IndexLink"/>
              </w:rPr>
              <w:t>247</w:t>
            </w:r>
          </w:hyperlink>
        </w:p>
        <w:p>
          <w:pPr>
            <w:pStyle w:val="Contents4"/>
            <w:tabs>
              <w:tab w:val="clear" w:pos="8176"/>
              <w:tab w:val="right" w:pos="9026" w:leader="dot"/>
            </w:tabs>
            <w:rPr/>
          </w:pPr>
          <w:hyperlink w:anchor="__RefHeading___Toc1491980_3531895371">
            <w:r>
              <w:rPr>
                <w:webHidden/>
                <w:rStyle w:val="IndexLink"/>
                <w:rtl w:val="true"/>
              </w:rPr>
              <w:t>الثاني</w:t>
            </w:r>
            <w:r>
              <w:rPr>
                <w:rStyle w:val="IndexLink"/>
                <w:rtl w:val="true"/>
              </w:rPr>
              <w:tab/>
            </w:r>
            <w:r>
              <w:rPr>
                <w:rStyle w:val="IndexLink"/>
              </w:rPr>
              <w:t>249</w:t>
            </w:r>
          </w:hyperlink>
        </w:p>
        <w:p>
          <w:pPr>
            <w:pStyle w:val="Contents4"/>
            <w:tabs>
              <w:tab w:val="clear" w:pos="8176"/>
              <w:tab w:val="right" w:pos="9026" w:leader="dot"/>
            </w:tabs>
            <w:rPr/>
          </w:pPr>
          <w:hyperlink w:anchor="__RefHeading___Toc1491982_3531895371">
            <w:r>
              <w:rPr>
                <w:webHidden/>
                <w:rStyle w:val="IndexLink"/>
                <w:rtl w:val="true"/>
              </w:rPr>
              <w:t>الخامس</w:t>
            </w:r>
            <w:r>
              <w:rPr>
                <w:rStyle w:val="IndexLink"/>
                <w:rtl w:val="true"/>
              </w:rPr>
              <w:tab/>
            </w:r>
            <w:r>
              <w:rPr>
                <w:rStyle w:val="IndexLink"/>
              </w:rPr>
              <w:t>256</w:t>
            </w:r>
          </w:hyperlink>
        </w:p>
        <w:p>
          <w:pPr>
            <w:pStyle w:val="Contents4"/>
            <w:tabs>
              <w:tab w:val="clear" w:pos="8176"/>
              <w:tab w:val="right" w:pos="9026" w:leader="dot"/>
            </w:tabs>
            <w:rPr/>
          </w:pPr>
          <w:hyperlink w:anchor="__RefHeading___Toc1491984_3531895371">
            <w:r>
              <w:rPr>
                <w:webHidden/>
                <w:rStyle w:val="IndexLink"/>
                <w:rtl w:val="true"/>
              </w:rPr>
              <w:t>السادس</w:t>
            </w:r>
            <w:r>
              <w:rPr>
                <w:rStyle w:val="IndexLink"/>
                <w:rtl w:val="true"/>
              </w:rPr>
              <w:tab/>
            </w:r>
            <w:r>
              <w:rPr>
                <w:rStyle w:val="IndexLink"/>
              </w:rPr>
              <w:t>260</w:t>
            </w:r>
          </w:hyperlink>
        </w:p>
        <w:p>
          <w:pPr>
            <w:pStyle w:val="Contents4"/>
            <w:tabs>
              <w:tab w:val="clear" w:pos="8176"/>
              <w:tab w:val="right" w:pos="9026" w:leader="dot"/>
            </w:tabs>
            <w:rPr/>
          </w:pPr>
          <w:hyperlink w:anchor="__RefHeading___Toc1491986_3531895371">
            <w:r>
              <w:rPr>
                <w:webHidden/>
                <w:rStyle w:val="IndexLink"/>
                <w:rtl w:val="true"/>
              </w:rPr>
              <w:t>السابع والثامن</w:t>
            </w:r>
            <w:r>
              <w:rPr>
                <w:rStyle w:val="IndexLink"/>
                <w:rtl w:val="true"/>
              </w:rPr>
              <w:tab/>
            </w:r>
            <w:r>
              <w:rPr>
                <w:rStyle w:val="IndexLink"/>
              </w:rPr>
              <w:t>261</w:t>
            </w:r>
          </w:hyperlink>
        </w:p>
        <w:p>
          <w:pPr>
            <w:pStyle w:val="Contents4"/>
            <w:tabs>
              <w:tab w:val="clear" w:pos="8176"/>
              <w:tab w:val="right" w:pos="9026" w:leader="dot"/>
            </w:tabs>
            <w:rPr/>
          </w:pPr>
          <w:hyperlink w:anchor="__RefHeading___Toc1491988_3531895371">
            <w:r>
              <w:rPr>
                <w:webHidden/>
                <w:rStyle w:val="IndexLink"/>
                <w:rtl w:val="true"/>
              </w:rPr>
              <w:t>الترجمة</w:t>
            </w:r>
            <w:r>
              <w:rPr>
                <w:rStyle w:val="IndexLink"/>
                <w:rtl w:val="true"/>
              </w:rPr>
              <w:tab/>
            </w:r>
            <w:r>
              <w:rPr>
                <w:rStyle w:val="IndexLink"/>
              </w:rPr>
              <w:t>263</w:t>
            </w:r>
          </w:hyperlink>
        </w:p>
        <w:p>
          <w:pPr>
            <w:pStyle w:val="Contents3"/>
            <w:tabs>
              <w:tab w:val="clear" w:pos="8459"/>
              <w:tab w:val="right" w:pos="9026" w:leader="dot"/>
            </w:tabs>
            <w:rPr/>
          </w:pPr>
          <w:hyperlink w:anchor="__RefHeading___Toc1491990_3531895371">
            <w:r>
              <w:rPr>
                <w:webHidden/>
                <w:rStyle w:val="IndexLink"/>
                <w:rtl w:val="true"/>
              </w:rPr>
              <w:t xml:space="preserve">الفصل الخامس منها يعني قوماً آخرين </w:t>
            </w:r>
            <w:r>
              <w:rPr>
                <w:rStyle w:val="IndexLink"/>
                <w:rtl w:val="true"/>
              </w:rPr>
              <w:t>(</w:t>
            </w:r>
            <w:r>
              <w:rPr>
                <w:rStyle w:val="IndexLink"/>
                <w:rtl w:val="true"/>
              </w:rPr>
              <w:t>منها في المنافقين خ ل</w:t>
            </w:r>
            <w:r>
              <w:rPr>
                <w:rStyle w:val="IndexLink"/>
                <w:rtl w:val="true"/>
              </w:rPr>
              <w:t>)</w:t>
              <w:tab/>
            </w:r>
            <w:r>
              <w:rPr>
                <w:rStyle w:val="IndexLink"/>
              </w:rPr>
              <w:t>264</w:t>
            </w:r>
          </w:hyperlink>
        </w:p>
        <w:p>
          <w:pPr>
            <w:pStyle w:val="Contents4"/>
            <w:tabs>
              <w:tab w:val="clear" w:pos="8176"/>
              <w:tab w:val="right" w:pos="9026" w:leader="dot"/>
            </w:tabs>
            <w:rPr/>
          </w:pPr>
          <w:hyperlink w:anchor="__RefHeading___Toc1491992_3531895371">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491994_3531895371">
            <w:r>
              <w:rPr>
                <w:webHidden/>
                <w:rStyle w:val="IndexLink"/>
                <w:rtl w:val="true"/>
              </w:rPr>
              <w:t>اللغة</w:t>
            </w:r>
            <w:r>
              <w:rPr>
                <w:rStyle w:val="IndexLink"/>
                <w:rtl w:val="true"/>
              </w:rPr>
              <w:tab/>
            </w:r>
            <w:r>
              <w:rPr>
                <w:rStyle w:val="IndexLink"/>
              </w:rPr>
              <w:t>264</w:t>
            </w:r>
          </w:hyperlink>
        </w:p>
        <w:p>
          <w:pPr>
            <w:pStyle w:val="Contents4"/>
            <w:tabs>
              <w:tab w:val="clear" w:pos="8176"/>
              <w:tab w:val="right" w:pos="9026" w:leader="dot"/>
            </w:tabs>
            <w:rPr/>
          </w:pPr>
          <w:hyperlink w:anchor="__RefHeading___Toc1491996_3531895371">
            <w:r>
              <w:rPr>
                <w:webHidden/>
                <w:rStyle w:val="IndexLink"/>
                <w:rtl w:val="true"/>
              </w:rPr>
              <w:t>الإعراب</w:t>
            </w:r>
            <w:r>
              <w:rPr>
                <w:rStyle w:val="IndexLink"/>
                <w:rtl w:val="true"/>
              </w:rPr>
              <w:tab/>
            </w:r>
            <w:r>
              <w:rPr>
                <w:rStyle w:val="IndexLink"/>
              </w:rPr>
              <w:t>264</w:t>
            </w:r>
          </w:hyperlink>
        </w:p>
        <w:p>
          <w:pPr>
            <w:pStyle w:val="Contents4"/>
            <w:tabs>
              <w:tab w:val="clear" w:pos="8176"/>
              <w:tab w:val="right" w:pos="9026" w:leader="dot"/>
            </w:tabs>
            <w:rPr/>
          </w:pPr>
          <w:hyperlink w:anchor="__RefHeading___Toc1491998_3531895371">
            <w:r>
              <w:rPr>
                <w:webHidden/>
                <w:rStyle w:val="IndexLink"/>
                <w:rtl w:val="true"/>
              </w:rPr>
              <w:t>المعنى</w:t>
            </w:r>
            <w:r>
              <w:rPr>
                <w:rStyle w:val="IndexLink"/>
                <w:rtl w:val="true"/>
              </w:rPr>
              <w:tab/>
            </w:r>
            <w:r>
              <w:rPr>
                <w:rStyle w:val="IndexLink"/>
              </w:rPr>
              <w:t>265</w:t>
            </w:r>
          </w:hyperlink>
        </w:p>
        <w:p>
          <w:pPr>
            <w:pStyle w:val="Contents4"/>
            <w:tabs>
              <w:tab w:val="clear" w:pos="8176"/>
              <w:tab w:val="right" w:pos="9026" w:leader="dot"/>
            </w:tabs>
            <w:rPr/>
          </w:pPr>
          <w:hyperlink w:anchor="__RefHeading___Toc1492000_3531895371">
            <w:r>
              <w:rPr>
                <w:webHidden/>
                <w:rStyle w:val="IndexLink"/>
                <w:rtl w:val="true"/>
              </w:rPr>
              <w:t>الترجمة</w:t>
            </w:r>
            <w:r>
              <w:rPr>
                <w:rStyle w:val="IndexLink"/>
                <w:rtl w:val="true"/>
              </w:rPr>
              <w:tab/>
            </w:r>
            <w:r>
              <w:rPr>
                <w:rStyle w:val="IndexLink"/>
              </w:rPr>
              <w:t>279</w:t>
            </w:r>
          </w:hyperlink>
        </w:p>
        <w:p>
          <w:pPr>
            <w:pStyle w:val="Contents2"/>
            <w:tabs>
              <w:tab w:val="clear" w:pos="8743"/>
              <w:tab w:val="right" w:pos="9026" w:leader="dot"/>
            </w:tabs>
            <w:rPr/>
          </w:pPr>
          <w:hyperlink w:anchor="__RefHeading___Toc1492002_3531895371">
            <w:r>
              <w:rPr>
                <w:webHidden/>
                <w:rStyle w:val="IndexLink"/>
                <w:rtl w:val="true"/>
              </w:rPr>
              <w:t>ومن خطبة له عليه السلام وهي الخطبة الثالثة المعروفة بالشقشقية</w:t>
            </w:r>
            <w:r>
              <w:rPr>
                <w:rStyle w:val="IndexLink"/>
                <w:rtl w:val="true"/>
              </w:rPr>
              <w:tab/>
            </w:r>
            <w:r>
              <w:rPr>
                <w:rStyle w:val="IndexLink"/>
              </w:rPr>
              <w:t>280</w:t>
            </w:r>
          </w:hyperlink>
        </w:p>
        <w:p>
          <w:pPr>
            <w:pStyle w:val="Contents3"/>
            <w:tabs>
              <w:tab w:val="clear" w:pos="8459"/>
              <w:tab w:val="right" w:pos="9026" w:leader="dot"/>
            </w:tabs>
            <w:rPr/>
          </w:pPr>
          <w:hyperlink w:anchor="__RefHeading___Toc1492004_3531895371">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492006_3531895371">
            <w:r>
              <w:rPr>
                <w:webHidden/>
                <w:rStyle w:val="IndexLink"/>
                <w:rtl w:val="true"/>
              </w:rPr>
              <w:t>الأولى</w:t>
            </w:r>
            <w:r>
              <w:rPr>
                <w:rStyle w:val="IndexLink"/>
                <w:rtl w:val="true"/>
              </w:rPr>
              <w:tab/>
            </w:r>
            <w:r>
              <w:rPr>
                <w:rStyle w:val="IndexLink"/>
              </w:rPr>
              <w:t>280</w:t>
            </w:r>
          </w:hyperlink>
        </w:p>
        <w:p>
          <w:pPr>
            <w:pStyle w:val="Contents3"/>
            <w:tabs>
              <w:tab w:val="clear" w:pos="8459"/>
              <w:tab w:val="right" w:pos="9026" w:leader="dot"/>
            </w:tabs>
            <w:rPr/>
          </w:pPr>
          <w:hyperlink w:anchor="__RefHeading___Toc1492008_3531895371">
            <w:r>
              <w:rPr>
                <w:webHidden/>
                <w:rStyle w:val="IndexLink"/>
                <w:rtl w:val="true"/>
              </w:rPr>
              <w:t>الثانية</w:t>
            </w:r>
            <w:r>
              <w:rPr>
                <w:rStyle w:val="IndexLink"/>
                <w:rtl w:val="true"/>
              </w:rPr>
              <w:tab/>
            </w:r>
            <w:r>
              <w:rPr>
                <w:rStyle w:val="IndexLink"/>
              </w:rPr>
              <w:t>282</w:t>
            </w:r>
          </w:hyperlink>
        </w:p>
        <w:p>
          <w:pPr>
            <w:pStyle w:val="Contents3"/>
            <w:tabs>
              <w:tab w:val="clear" w:pos="8459"/>
              <w:tab w:val="right" w:pos="9026" w:leader="dot"/>
            </w:tabs>
            <w:rPr/>
          </w:pPr>
          <w:hyperlink w:anchor="__RefHeading___Toc1492010_3531895371">
            <w:r>
              <w:rPr>
                <w:webHidden/>
                <w:rStyle w:val="IndexLink"/>
                <w:rtl w:val="true"/>
              </w:rPr>
              <w:t>المقصد الأول</w:t>
            </w:r>
            <w:r>
              <w:rPr>
                <w:rStyle w:val="IndexLink"/>
                <w:rtl w:val="true"/>
              </w:rPr>
              <w:tab/>
            </w:r>
            <w:r>
              <w:rPr>
                <w:rStyle w:val="IndexLink"/>
              </w:rPr>
              <w:t>283</w:t>
            </w:r>
          </w:hyperlink>
        </w:p>
        <w:p>
          <w:pPr>
            <w:pStyle w:val="Contents3"/>
            <w:tabs>
              <w:tab w:val="clear" w:pos="8459"/>
              <w:tab w:val="right" w:pos="9026" w:leader="dot"/>
            </w:tabs>
            <w:rPr/>
          </w:pPr>
          <w:hyperlink w:anchor="__RefHeading___Toc1492012_3531895371">
            <w:r>
              <w:rPr>
                <w:webHidden/>
                <w:rStyle w:val="IndexLink"/>
                <w:rtl w:val="true"/>
              </w:rPr>
              <w:t>القسم الأول</w:t>
            </w:r>
            <w:r>
              <w:rPr>
                <w:rStyle w:val="IndexLink"/>
                <w:rtl w:val="true"/>
              </w:rPr>
              <w:tab/>
            </w:r>
            <w:r>
              <w:rPr>
                <w:rStyle w:val="IndexLink"/>
              </w:rPr>
              <w:t>283</w:t>
            </w:r>
          </w:hyperlink>
        </w:p>
        <w:p>
          <w:pPr>
            <w:pStyle w:val="Contents3"/>
            <w:tabs>
              <w:tab w:val="clear" w:pos="8459"/>
              <w:tab w:val="right" w:pos="9026" w:leader="dot"/>
            </w:tabs>
            <w:rPr/>
          </w:pPr>
          <w:hyperlink w:anchor="__RefHeading___Toc1492014_3531895371">
            <w:r>
              <w:rPr>
                <w:webHidden/>
                <w:rStyle w:val="IndexLink"/>
                <w:rtl w:val="true"/>
              </w:rPr>
              <w:t>القسم الثاني</w:t>
            </w:r>
            <w:r>
              <w:rPr>
                <w:rStyle w:val="IndexLink"/>
                <w:rtl w:val="true"/>
              </w:rPr>
              <w:tab/>
            </w:r>
            <w:r>
              <w:rPr>
                <w:rStyle w:val="IndexLink"/>
              </w:rPr>
              <w:t>313</w:t>
            </w:r>
          </w:hyperlink>
        </w:p>
        <w:p>
          <w:pPr>
            <w:pStyle w:val="Contents3"/>
            <w:tabs>
              <w:tab w:val="clear" w:pos="8459"/>
              <w:tab w:val="right" w:pos="9026" w:leader="dot"/>
            </w:tabs>
            <w:rPr/>
          </w:pPr>
          <w:hyperlink w:anchor="__RefHeading___Toc1492016_3531895371">
            <w:r>
              <w:rPr>
                <w:webHidden/>
                <w:rStyle w:val="IndexLink"/>
                <w:rtl w:val="true"/>
              </w:rPr>
              <w:t>المقصد الثاني</w:t>
            </w:r>
            <w:r>
              <w:rPr>
                <w:rStyle w:val="IndexLink"/>
                <w:rtl w:val="true"/>
              </w:rPr>
              <w:tab/>
            </w:r>
            <w:r>
              <w:rPr>
                <w:rStyle w:val="IndexLink"/>
              </w:rPr>
              <w:t>320</w:t>
            </w:r>
          </w:hyperlink>
        </w:p>
        <w:p>
          <w:pPr>
            <w:pStyle w:val="Contents3"/>
            <w:tabs>
              <w:tab w:val="clear" w:pos="8459"/>
              <w:tab w:val="right" w:pos="9026" w:leader="dot"/>
            </w:tabs>
            <w:rPr/>
          </w:pPr>
          <w:hyperlink w:anchor="__RefHeading___Toc1492018_3531895371">
            <w:r>
              <w:rPr>
                <w:webHidden/>
                <w:rStyle w:val="IndexLink"/>
                <w:rtl w:val="true"/>
              </w:rPr>
              <w:t>وله أيضاً</w:t>
            </w:r>
            <w:r>
              <w:rPr>
                <w:rStyle w:val="IndexLink"/>
                <w:rtl w:val="true"/>
              </w:rPr>
              <w:tab/>
            </w:r>
            <w:r>
              <w:rPr>
                <w:rStyle w:val="IndexLink"/>
              </w:rPr>
              <w:t>328</w:t>
            </w:r>
          </w:hyperlink>
        </w:p>
        <w:p>
          <w:pPr>
            <w:pStyle w:val="Contents3"/>
            <w:tabs>
              <w:tab w:val="clear" w:pos="8459"/>
              <w:tab w:val="right" w:pos="9026" w:leader="dot"/>
            </w:tabs>
            <w:rPr/>
          </w:pPr>
          <w:hyperlink w:anchor="__RefHeading___Toc1492020_3531895371">
            <w:r>
              <w:rPr>
                <w:webHidden/>
                <w:rStyle w:val="IndexLink"/>
                <w:rtl w:val="true"/>
              </w:rPr>
              <w:t>وله أيضاً</w:t>
            </w:r>
            <w:r>
              <w:rPr>
                <w:rStyle w:val="IndexLink"/>
                <w:rtl w:val="true"/>
              </w:rPr>
              <w:tab/>
            </w:r>
            <w:r>
              <w:rPr>
                <w:rStyle w:val="IndexLink"/>
              </w:rPr>
              <w:t>328</w:t>
            </w:r>
          </w:hyperlink>
        </w:p>
        <w:p>
          <w:pPr>
            <w:pStyle w:val="Contents3"/>
            <w:tabs>
              <w:tab w:val="clear" w:pos="8459"/>
              <w:tab w:val="right" w:pos="9026" w:leader="dot"/>
            </w:tabs>
            <w:rPr/>
          </w:pPr>
          <w:hyperlink w:anchor="__RefHeading___Toc1492022_3531895371">
            <w:r>
              <w:rPr>
                <w:webHidden/>
                <w:rStyle w:val="IndexLink"/>
                <w:rtl w:val="true"/>
              </w:rPr>
              <w:t>وقال آخر</w:t>
            </w:r>
            <w:r>
              <w:rPr>
                <w:rStyle w:val="IndexLink"/>
                <w:rtl w:val="true"/>
              </w:rPr>
              <w:tab/>
            </w:r>
            <w:r>
              <w:rPr>
                <w:rStyle w:val="IndexLink"/>
              </w:rPr>
              <w:t>329</w:t>
            </w:r>
          </w:hyperlink>
        </w:p>
        <w:p>
          <w:pPr>
            <w:pStyle w:val="Contents3"/>
            <w:tabs>
              <w:tab w:val="clear" w:pos="8459"/>
              <w:tab w:val="right" w:pos="9026" w:leader="dot"/>
            </w:tabs>
            <w:rPr/>
          </w:pPr>
          <w:hyperlink w:anchor="__RefHeading___Toc1492024_3531895371">
            <w:r>
              <w:rPr>
                <w:webHidden/>
                <w:rStyle w:val="IndexLink"/>
                <w:rtl w:val="true"/>
              </w:rPr>
              <w:t>قال بعض السادات</w:t>
            </w:r>
            <w:r>
              <w:rPr>
                <w:rStyle w:val="IndexLink"/>
                <w:rtl w:val="true"/>
              </w:rPr>
              <w:tab/>
            </w:r>
            <w:r>
              <w:rPr>
                <w:rStyle w:val="IndexLink"/>
              </w:rPr>
              <w:t>340</w:t>
            </w:r>
          </w:hyperlink>
        </w:p>
        <w:p>
          <w:pPr>
            <w:pStyle w:val="Contents3"/>
            <w:tabs>
              <w:tab w:val="clear" w:pos="8459"/>
              <w:tab w:val="right" w:pos="9026" w:leader="dot"/>
            </w:tabs>
            <w:rPr/>
          </w:pPr>
          <w:hyperlink w:anchor="__RefHeading___Toc1492026_3531895371">
            <w:r>
              <w:rPr>
                <w:webHidden/>
                <w:rStyle w:val="IndexLink"/>
                <w:rtl w:val="true"/>
              </w:rPr>
              <w:t>وقال العبدي</w:t>
            </w:r>
            <w:r>
              <w:rPr>
                <w:rStyle w:val="IndexLink"/>
                <w:rtl w:val="true"/>
              </w:rPr>
              <w:tab/>
            </w:r>
            <w:r>
              <w:rPr>
                <w:rStyle w:val="IndexLink"/>
              </w:rPr>
              <w:t>340</w:t>
            </w:r>
          </w:hyperlink>
        </w:p>
        <w:p>
          <w:pPr>
            <w:pStyle w:val="Contents2"/>
            <w:tabs>
              <w:tab w:val="clear" w:pos="8743"/>
              <w:tab w:val="right" w:pos="9026" w:leader="dot"/>
            </w:tabs>
            <w:rPr/>
          </w:pPr>
          <w:hyperlink w:anchor="__RefHeading___Toc1492028_3531895371">
            <w:r>
              <w:rPr>
                <w:webHidden/>
                <w:rStyle w:val="IndexLink"/>
                <w:rtl w:val="true"/>
              </w:rPr>
              <w:t>فهرست</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0_233257"/>
      <w:bookmarkStart w:id="1" w:name="pg20770_233257"/>
      <w:bookmarkEnd w:id="1"/>
    </w:p>
    <w:p>
      <w:pPr>
        <w:pStyle w:val="Heading2"/>
        <w:numPr>
          <w:ilvl w:val="1"/>
          <w:numId w:val="1"/>
        </w:numPr>
        <w:rPr/>
      </w:pPr>
      <w:bookmarkStart w:id="2" w:name="pg20770_233257"/>
      <w:bookmarkStart w:id="3" w:name="__RefHeading___Toc1491804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pStyle w:val="BookText"/>
        <w:rPr/>
      </w:pP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1806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العلامة الحقوق والحاج میرزا حبیب الله هاشمي الحق في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على عاشور</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eastAsia="Times New Roman" w:cs="Times New Roman" w:ascii="Times New Roman" w:hAnsi="Times New Roman"/>
          <w:color w:val="111111"/>
          <w:sz w:val="28"/>
          <w:szCs w:val="28"/>
          <w:lang w:val="en-US" w:bidi="en-US"/>
        </w:rPr>
        <w:t>4495</w:t>
      </w:r>
    </w:p>
    <w:p>
      <w:pPr>
        <w:pStyle w:val="BookText"/>
        <w:rPr/>
      </w:pPr>
      <w:r>
        <w:rPr>
          <w:rFonts w:eastAsia="Times New Roman" w:cs="Times New Roman" w:ascii="Times New Roman" w:hAnsi="Times New Roman"/>
          <w:color w:val="111111"/>
          <w:sz w:val="28"/>
          <w:szCs w:val="28"/>
          <w:lang w:val="en-US" w:bidi="en-US"/>
        </w:rPr>
        <w:t>2005/1/29</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دار الحياء التراث العربى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w:t>
      </w:r>
      <w:r>
        <w:rPr>
          <w:rFonts w:eastAsia="Times New Roman" w:cs="Times New Roman" w:ascii="Times New Roman" w:hAnsi="Times New Roman"/>
          <w:color w:val="111111"/>
          <w:sz w:val="28"/>
          <w:szCs w:val="28"/>
          <w:rtl w:val="true"/>
          <w:lang w:val="en-US" w:bidi="en-US"/>
        </w:rPr>
        <w:t xml:space="preserve">| </w:t>
      </w:r>
      <w:bookmarkStart w:id="7" w:name="pg20770_233261"/>
    </w:p>
    <w:p>
      <w:pPr>
        <w:pStyle w:val="Heading2"/>
        <w:numPr>
          <w:ilvl w:val="1"/>
          <w:numId w:val="1"/>
        </w:numPr>
        <w:rPr/>
      </w:pPr>
      <w:bookmarkStart w:id="8" w:name="__RefHeading___Toc1491808_3531895371"/>
      <w:bookmarkStart w:id="9" w:name="_Toc3"/>
      <w:bookmarkEnd w:id="7"/>
      <w:bookmarkEnd w:id="8"/>
      <w:r>
        <w:rPr>
          <w:rtl w:val="true"/>
        </w:rPr>
        <w:t>الفصل التاسع</w:t>
      </w:r>
      <w:bookmarkEnd w:id="9"/>
    </w:p>
    <w:p>
      <w:pPr>
        <w:pStyle w:val="Heading3"/>
        <w:numPr>
          <w:ilvl w:val="2"/>
          <w:numId w:val="1"/>
        </w:numPr>
        <w:rPr/>
      </w:pPr>
      <w:bookmarkStart w:id="10" w:name="__RefHeading___Toc1491810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سُبْحانَهُ ما بَينَ السَّمَواتِ العُلى ، فَمَلاَهُنَّ أَطواراً مِنْ مَلائِكَتِهِ ، فَمِنْهُمْ سُجُودٌ لا يَرْكَعُونَ، وَرُكُوعٌ لا يَنْتَصِبُونَ ، وَصافُونَ لا يَتَزايَلُونَ، وَمُسَبِّحُونَ لا يَسْأَمُونَ، لا يَغْشيهُمْ نَوْمُ الْعُيُونِ، وَلا سَهْوُ الْعُقُولِ، وَلا فَتْرَةُ الأَبْدانِ، وَلا غَفْلَةُ النِّسْيانِ، وَمِنْهُمْ أُمَناءٌ عَلى وَحْيِه، وَالْسِنَةُ إلى رُسُلِهِ، وَمُخْتَلِفُونَ بفَضائِه وَأَمْره، وَمِنْهُمُ الْحَفَظَةُ لِعِبادِهِ، وَالصَّدَنَةُ لأبواب جنايه ، وَمِنْهُمُ الثَّابِتَةُ في الأَرَضِينَ السفلى أقدامُهُمْ ، وَالْمَارِقَةُ مِنَ السماءِ العُليا أَعْناقهُمْ، وَالْخَارِجَةُ مِنَ الأقطارِ أَرْكَانُهُمْ، وَالْمُناسَبَةُ لِقَوائِمِ الْعَرْشِ اكْتافُهُمْ، ناكِسَةٌ دُونَهُ أَبْصَارُهُمْ، مُتَلَفْعُونَ تَحْتَهُ بِأَجْنِحَتِهِمْ، مَضْرُوبَةٌ بَيْنَهُمْ وَبَينَ مَنْ دُونَهُمْ حُجُبُ الْعِزَّةِ وَأَسْتار الْقُدْرَةِ، لا يَتَوَهُمُونَ رَبَّهُمْ بِالتَّصْويرِ، وَلا يُجْرُونَ عَلَيْهِ صِفات الْمَصْنُوعينَ، وَلا يَحُدُونَهُ بِالأَمَاكِنِ، وَلا يُشيرُون إِلَيْهِ بالنظائر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491812_3531895371"/>
      <w:bookmarkStart w:id="13" w:name="_Toc5"/>
      <w:bookmarkEnd w:id="12"/>
      <w:r>
        <w:rPr>
          <w:rtl w:val="true"/>
        </w:rPr>
        <w:t>اللغة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طور كثوب وأثواب، وهو في الأصل التارة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طوراً بعد طور، أي تارة بعد تارة، ويجيء بمعنى الحالة، والمراد به هنا الأصناف المختلفة كما فسر به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مختلفين في الصفات ، أغنياء وفقراء، وزمناء وأصحاء،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الألوك وهو الرسالة،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 القوم ألكاً من باب ضرب، والألوك الرسول، وواحدها ملك، وأصله على ما قاله الفيومي ملاك، وزنه معفل ، فنقلت حركة الهمزة إلى اللام وسقطت لكثرة الإستعمال فوزنه معفل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الهمزة وقد سقطت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لاك إذا أرسل، فملاءك مفعل فنقل الحركة وسقطت الهمزة وهي عين ، فوزنه مفل وعلى كل تقدير فملك إما إسم مكان بمعنى محلّ الرّسالة ، أو مصدر ميمي بمعنى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جمع ساجد وراكع ، وفاعل الصفة يجمع على فعول إذا جاء مصدره عليه أيضاً </w:t>
      </w:r>
      <w:bookmarkStart w:id="14" w:name="pg20770_233262"/>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صففت الشيء من باب نصر إذا نظمته طولاً مستوياً ومنه صف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الملالة والضجر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غشيته أي أتيته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الإنكسار والضعف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سادن كخدمة وخادم لفظاً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الخارجة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 السهم من الزمية إذا خرج من الجانب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الزكن كأقفال وقفل وهو جانب الشيء والمراد هنا الأجزاء والجوارح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المتاطيء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بالثوب تلحف واشتمل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نظيرة وهي المثل والشبه فى الأشكال والأفعال والأخلاق ، والنظير المثل في كل شيء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بالنواظر، أي بالأبصار، وفي بعضها بالمواطن أي بالأمكنة</w:t>
      </w:r>
      <w:r>
        <w:rPr>
          <w:rFonts w:eastAsia="IRNazanin" w:cs="IRNazanin"/>
          <w:color w:val="111111"/>
          <w:sz w:val="28"/>
          <w:szCs w:val="28"/>
          <w:rtl w:val="true"/>
          <w:lang w:bidi="fa-IR"/>
        </w:rPr>
        <w:t>.</w:t>
      </w:r>
    </w:p>
    <w:p>
      <w:pPr>
        <w:pStyle w:val="Heading3"/>
        <w:numPr>
          <w:ilvl w:val="2"/>
          <w:numId w:val="1"/>
        </w:numPr>
        <w:rPr/>
      </w:pPr>
      <w:bookmarkStart w:id="15" w:name="__RefHeading___Toc1491814_3531895371"/>
      <w:bookmarkStart w:id="16" w:name="_Toc6"/>
      <w:bookmarkEnd w:id="15"/>
      <w:r>
        <w:rPr>
          <w:rtl w:val="true"/>
        </w:rPr>
        <w:t>الإعراب</w:t>
      </w:r>
      <w:bookmarkEnd w:id="16"/>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للترتيب الحقيقي فيكون فتق السماوات بعد خلق الشمس والقمر بل بعد جعلها سبعاً وخلق الكواكب فيها، ويحتمل أن يكون للترتيب الذكري ، وناكسة وتالياها مرفوعات على أنّها أوصاف للمناسبة المرفوعة بالابتداء أو معطوفات عليها أو على الثابتة بحذف العاطف، ومسوغ الإبتداء في المعطوفات نكارتها إما عطفها على ما يصح الإبتداء ، أو كون الخبر مجروراً ، مثل ولكلّ أجل كتاب، أو كون الصفة عاملة عمل الرفع، وهذه قواعد ثلاث من القواعد المصححة للابتداء بالنكرات ، صرّح بها ابن هشام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لقيام الصفة مقام الموصوف وهو رابع القواعد المسوّغة للابتداء بالنكرة كما قررّ في الأدبية، مثل مؤمن خير من مشرك ، أي رجل مؤمن خير، ويحتمل أن يكون ناكسة والمرفوعان بعدها خبراً لمبتدأ محذوف ، والجملة استئنافاً بيانياً كأنه سأل عن حال الملائكة المتصفة بالأوصاف السالفة وعن شأنهم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ناكسة الأبصار دون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وعن بعض النسخ ناكسة ومتلفعين ومضروبة بالنصب على الحالية ، ومثلها محلّ الجملات بعدها ، أعني قوله لا يتوهمون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Heading3"/>
        <w:numPr>
          <w:ilvl w:val="2"/>
          <w:numId w:val="1"/>
        </w:numPr>
        <w:rPr/>
      </w:pPr>
      <w:bookmarkStart w:id="17" w:name="__RefHeading___Toc1491816_3531895371"/>
      <w:bookmarkStart w:id="18" w:name="_Toc7"/>
      <w:bookmarkEnd w:id="17"/>
      <w:r>
        <w:rPr>
          <w:rtl w:val="true"/>
        </w:rPr>
        <w:t>المعنى</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ذكر علیه السلام كيفية خلق السماوات السبع وتزيينها بزينة الشمس والقمر والكواكب، أشار بعد ذلك إلى سكانها وحالات الساكنين فيها وصفاتهم وأصنافهم المختلفة باختلاف الصفات، وأقسامهم الكثيرة بكثرة الشؤن والحالات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بين السماوات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كلام الشارح البحراني أن كلمة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للترتيب الذكري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 ذكر فتق السماوات وإسكان الملائكة لها عن ذكر إجراء الشمس والقمر وتزيينها بالكواكب ومعلوم أن فتقها متقدّم على اختصاص بعضها ببعض الكواكب؟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إشارته إلى تسوية السماوات إشارة جملية، فكأنه قدر أوّلاً أن خلق السماوات كرة واحدة كما عليه </w:t>
      </w:r>
    </w:p>
    <w:p>
      <w:pPr>
        <w:pStyle w:val="BookText"/>
        <w:rPr/>
      </w:pPr>
      <w:r>
        <w:rPr>
          <w:rFonts w:ascii="Amiri" w:hAnsi="Amiri" w:eastAsia="Amiri" w:cs="Amiri"/>
          <w:color w:val="111111"/>
          <w:sz w:val="28"/>
          <w:sz w:val="28"/>
          <w:szCs w:val="28"/>
          <w:rtl w:val="true"/>
          <w:lang w:bidi="ar-SA"/>
        </w:rPr>
        <w:t xml:space="preserve">بعض المفسرين، ثم ذكر عُلياهن وسفلاهن لجريانهما مجرى السطحين الداخل والخارج لتلك الكرة ، ثم أشار إلى بعض كمالاتها وهي الكواكب والشمس والقمر جملة، ثم بعد ذلك أراد التفصيل فأشار إلى تفصيلها وتمييز بعضها عن بعض بالفتق وإسكان كلّ واحدة منهنّ ملاءً معيناً من الملائكة، ثم عقب ذلك بتفصيل الملائكة، ولا شك أن تقديم الإجمال وتعقيبه بالتفصيل أولى في الفصاحة،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سياق كلامه علیه السلام أنها هنا للترتيب الحقيقي فيستفاد منهما أن خلق السماوات بعد خلق الشمس والقمر والكواكب، وبعد جعلها سبباً، ودعوى معلومية تقدّم الفتق على اختصاص بعضها ببعض الكواكب ممنوعة إذ لم يقم دليل على التقدّم ، بل يمكن أن يكون السماوات السبع مرتتقة مطبقة مخلوقة فيها الكواكب، ثم فضل بينها بالهواء ونحوه، كما روي نظيره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تفسير الآية الشريفة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السَّمَوَاتِ وَالْأَرْضَ كَانَتَا رَتْقًا فَفَتَقْنَهُمَا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كما كانتا ملتزقتين منسدّتين ففضلنا بينهما بالهواء، عن ابن عبّاس وغیره ،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ثالث تنبيهات الفصل السابق في حديث أبي جعفر علیه السلام ما يدل على بطلان هذا التفسير، حيث أمر الشامي بالإستغفار عن زعم كون المراد بالرتق والفتق الإلتصاق والإنفصال إلى آخر ما مضى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سبيل التنظير، ضرورة أن كلامنا في فتق السماوات ، وتفسير ابن عباس كالحديث السابق ناظران إلى فتق السّماء والأرض، وأحدهما غير الآخر، وبطلان احتمال الالتصاق بين السماء والأرض بدليل خاص لا يوجب بطلان احتمال الالتصاق في السماوات السبع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دليل على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علیه السلام للترتيب الذكري بخصوصه بل يحتمل ذلك وكونها للترتيب المعنوي، وعلى أي تقدير ففي كلامه علیه السلام دلالة على بطلان مذهب الفلاسفة من تماس الأفلاك وعدم الفصل بينهما بهواء ونحوه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فلما خلق الله سبحانه السماوات وفضل 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ملأهنّ أطواراً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وأسكنهم فيها على وفق ما يقتضيه تذبيره وحكمته ، وللناس في ماهية الملائكة آراء متشتة وأهواء مختلفة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أجسام لطيفة نورانية قادرة على التشكلات بأشكال مختلفة كاملة في </w:t>
      </w:r>
    </w:p>
    <w:p>
      <w:pPr>
        <w:pStyle w:val="BookText"/>
        <w:rPr/>
      </w:pPr>
      <w:r>
        <w:rPr>
          <w:rFonts w:ascii="Amiri" w:hAnsi="Amiri" w:eastAsia="Amiri" w:cs="Amiri"/>
          <w:color w:val="111111"/>
          <w:sz w:val="28"/>
          <w:sz w:val="28"/>
          <w:szCs w:val="28"/>
          <w:rtl w:val="true"/>
          <w:lang w:bidi="ar-SA"/>
        </w:rPr>
        <w:t xml:space="preserve">العلم والقدرة على الأفعال الشاقة ، مسكنها السماوات، رسل الله إلى أنبيائه وأمناءه على وحيه يسبحون الليل والنهار لا يفترون ، ولا يعصون الله ما أمرهم ويفعلون ما يؤمرون،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الأمة والفخر الرازي إلى أكثر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هذه الكواكب الموصوفة بالإسعاد والإنحاس، المسعدات ملائكة الرحمة ، والمنحسات ملائكة العذاب ، وهو مذهب عبدة 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متولدون من جوهر النور لا على سبيل التناكح، بل على سبيل تولد الضوء من المضيء، والحكمة من الحكيم، كما أن الشياطين متولدون من جوهر الظلمة حسب تولد السفه السفيه، وهو رأي معظم المجوس والثنويه المثبتين للأصلين حسب ما مر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فصول الخطبة، وهذه الأقوال متفقة في كون الملائكة أشياء متحيزة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في الحقيقة هي الأنفس الناطقة بذاتها المفارقة للأبدان على نعت الصفا والخيرية، كما أن الشياطين هي الأنفس الناطقة على وصل الخباثة والكدرة، وهو قول طائفة 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ذهب إلى أنها جواهر قائمة بأنفسها ومخالفة بنوع النفوس الناطقة البشرية من حيث الماهية وأكمل منها قوة ، وأكثر علماً، وإنّما النفوس البشرية جارية منها مجرى الأضواء بالنسبة إلى الشمس، ثم إن هذه الجواهر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هي بالنسبة إلى أجرام الأفلاك والكواكب كنفوسنا الناطقة بالنسبة إلى أبداننا، ومنها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شأناً تدبير أجرام الأفلاك، بل هي مستغرقة في معرفة الله ومحبته ، ومشتغلة بطاعته، وهذا القسم هم الملائكة المقربون، ونسبتهم إلى الملائكة الذين يدبرون السماوات كنسبة أولئك المدبرين إلى نفوسنا الناطقة، وهذان القسمان اتفقت الفلاسفة على إثباتهما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أثبت نوعاً آخر وهى وهي الملائكة المدبرة لأحوال هذا العالم السفلي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المدبرات إن كانت خيّرة فهم الملائكة، وإن كانت شريرة فهم الشياطين، وهذه الأقوال الأخيرة متفقة في نفي التحيز والجسمية عنها، هذا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المجلسي طاب ثراه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اجتمعت الإمامية بل جميع المسلمين إلا من شذ منهم من المتفلسفين الذين أدخلوا أنفسهم بين المسلمين لتخريب أصولهم وتضييع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الملائكة، وأنّهم أجسام لطيفة نورانية أولي أجنحة مثنى وثلاث ورباع وأكثر قادرون على التشكل بالأشكال المختلفة، وأنه سبحانه بورد عليهم بقدرته ما شاء من الأشكال والصور على حسب الحكم والمصالح ، ولهم حركات صعوداً وهبوطاً، وكانوا يراهم الأنبياء والأوصياء عليهم السلام، والقول بتجردهم وتأويلهم بالعقول والنفوس </w:t>
      </w:r>
    </w:p>
    <w:p>
      <w:pPr>
        <w:pStyle w:val="BookText"/>
        <w:rPr/>
      </w:pPr>
      <w:r>
        <w:rPr>
          <w:rFonts w:ascii="Amiri" w:hAnsi="Amiri" w:eastAsia="Amiri" w:cs="Amiri"/>
          <w:color w:val="111111"/>
          <w:sz w:val="28"/>
          <w:sz w:val="28"/>
          <w:szCs w:val="28"/>
          <w:rtl w:val="true"/>
          <w:lang w:bidi="ar-SA"/>
        </w:rPr>
        <w:t xml:space="preserve">الفلكية والقوى والطبائع وتأويل الآيات المتظافرة والأخبار المتواترة تعويلاً على شبهات واهية واستبعادات وهمية ، زيغ عن سبيل الهدى واتباع لأهل الهوى والعمى، انتهى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للملائكة أقساماً لا تحصى حاصلة من اختلافهم في النعوت والصفات، وتفاوتهم في المراتب والدرجات، فمنهم الكروبيون ومنهم الروحانيون ومنهم المدبّرون ومنهم الحافظون ومنهم المسبحون ومنهم الصافون ومنهم أمناء الوحي وسفراء الرسل ومنهم الخزنة للجنان ومنهم الزبانية للنيران إلى غير ذلك، وقد أشار إلى جملة منها الإمام سيد الساجدين وزين العابدين علیه السلام في دعاء الصحيفة في الصلاة على حملة العرش وكل ملك مقرب، وأمّا الإمام علیه السلام فقد قسمهم هنا إلى أقسام أربعة وفصلهم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القسمة ليست حقيقية، بأن يكون بين الأقسام تبايناً وانفصالاً حقيقياً، ضرورة جواز إنصاف بعض هذه الأقسام بالأوصاف الثابتة لغيره، وجواز اجتماع اثنين منها، أو ثلاثة أو جميع الأربعة في نوع واحد أو فرد واحد كما قال علیه السلام في الصحيفة السجادية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وَحَمَلَهُ عَرشِكَ الَّذِينَ لا يَفْتَرُون مِنَ تسبيحِكَ، ولا يَسأَمونَ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تقدِيسِكَ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أثبت لحملة العرش كونهم مسبحين وقد فصل هنا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ومسبحون لا يسأمون، ومنهم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ممّا ذكرنا أن هذه القسمة ليست أيضاً بعنوان منع الجمع، فبقي كونها بعنوان منع الخلو ، أو جميع أصناف الملائكة من المذكورين هنا وغيرهم يمكن دخوله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ومسبحون لا يسأمون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ما من ملك إلا وهو مسبح له سبحانه كما قال سبحانه حكاية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نسبح بحمدك، غاية الأمر أن بعضاً ذلك بصفة أخرى أوجبت جعله قسماً برأسه فافهم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يظهر ما في كلام القطب الراوندي على ما حكى عنه الشارح المعتزلي من جعله حفظة العباد والسدنة لأبواب الجنان مع أمناء الوحي قسماً واحداً وإرجاعه الأقسام الأربعة إلى الثلاثة، كما يظهر منه أيضاً ما في كلام الشارح البحراني من جعلهم أمناء الوحي وألسنة الرّسل والمختلفين بالقضاء والأمر، داخلين في الأقسام السّابقة على هذا القسم في كلامه علیه السلام، لما عرفت من أن تفصيله في الأقسام باعتبار اختلاف الصفات، لا باعتبار القسمة الحقيقية، و معه لا داعي إلى تقليل الأقسام وإرجاع بعضها إلى بعض وإدخالها فيه، وإن كان المقصود بيان أن حفظة العباد والسدنة للأبواب كما أن فيهم وصف الحافظة والسدانة كذلك فيهم وصف الأمانة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فيهم وصف المسبحية أيضاً فما الداعي إلى جعلهم مع الأمناء بخصوصهم قسماً واحداً ، وكذلك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اتصاف أمناء الوحي وألسنة الرّسل والمختلفين بالقضاء والأمر ، بكونهم مع ذلك أيضاً سجوداً لا يركعون مثلاً لا يوجب إدخالهم في هذا القسم،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متصفون مع ذلك بكونهم حفظة العباد أيضاً فإنّ جبرئيل مثلاً مع كونه أمين الوحي كان حافظاً لإبراهيم علیه السلام مثلاً عند إلقاء النار، وليوسف علیه السلام في غيابة الجب ونحو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فلنرجع إلى شرح الكلام وتوضيح الأقسام التي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القسم الأوّل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لا يركعون، وركوع لا ينتصبون، وصافون لا يتزايلون، ومسبحون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بعضاً منهم ساجد لا يرفع رأسه من السجود ليركع، ومنهم من هو راكع لا يقوم من ركوعه ، ومنهم صافون للعبادة لا يتفارقون من مكانهم، ومنهم مسيحون لا يملون من تسبيحهم ، كما قال سبحانه حكاية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المسحُونَ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إشارة إلى تفاوت مراتبهم ودرجاتهم في العبادة، أي ما منا أحد إلا له مقام معلوم في العبادة والمعرفة والانتهاء إلى أمر الله في تدبير العالم، وإنا لنحن الصافون في أداء الطاعة ومنازل الخدمة، وإنا لنحن المسبحون المنزّهون الله عما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بالصافين القائمون صفوفاً في الصلاة، وعن الكلبي صفوف الملائكة في السماء كصفوف أهل الدنيا في الأرض، وعن الجبائي المعنى صافون بأجنحتنا في الهواء للعبادة والتسبيح ، والمراد بالمسبحين القائلون سبحان الله على وجه التعظيم ، الله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أن يعلم أن المراد بالسجود والركوع والصف والتسبيح في كلامه علیه السلام ما هو المتبادر منها، أعني وضع الجبهة على ما يصح السجود عليه في الأول، والإنحناء في الثاني ، والقيام في خط مستطيل في الثالث، وقول سبحان الله ونحوه في الرابع، وأنكر الشارح البحراني ذلك ولا بأس بنقل عبارته لتوضيح ما 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السجود والركوع والصف والتسبيح عبادات متعارفة من الحق ومتفاوتة في استلزام كمال الخشوع والخضوع، ولا يمكن حملها على ظواهرها المفهومة منها، لأن وضع الجبهة على الأرض وإنحناء الظهر والوقوف في خط واحد وحركة اللسان بالتسبيح أمور مبنية على وجود هذه الآلات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ببعض الحيوانات ، وبالحري أن يحمل تفاوت المراتب المذكورة لهم على تفاوت كمالاتهم في الخضوع والخشوع لكبرياء الله وعظمته، إطلاقاً للفظ الملزوم على لازمه على أن السجود في اللغة هو الإنقياد والخضوع كما مر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قوله منهم سجود إشارة إلى مرتبة الملائكة </w:t>
      </w:r>
    </w:p>
    <w:p>
      <w:pPr>
        <w:pStyle w:val="BookText"/>
        <w:rPr/>
      </w:pPr>
      <w:r>
        <w:rPr>
          <w:rFonts w:ascii="Amiri" w:hAnsi="Amiri" w:eastAsia="Amiri" w:cs="Amiri"/>
          <w:color w:val="111111"/>
          <w:sz w:val="28"/>
          <w:sz w:val="28"/>
          <w:szCs w:val="28"/>
          <w:rtl w:val="true"/>
          <w:lang w:bidi="ar-SA"/>
        </w:rPr>
        <w:t xml:space="preserve">المقربين، لأن درجتهم أكمل درجات الملائكة، فكانت نسبة عبادتهم وخضوعهم إلى خضوع من دونهم كنسبة خضوع السجود إلى خضوع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أنّ الملائكة المقربين مبرؤون عن تدبير الأجسام والتعلق بها، فكيف يستقيم أن يكونوا من سكان السماوات ومن الأطوار الذين ملئت</w:t>
      </w:r>
    </w:p>
    <w:p>
      <w:pPr>
        <w:pStyle w:val="BookText"/>
        <w:rPr/>
      </w:pP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علاقة الشيء بالشيء وإضافته إليه يكفي فيها أدنى مناسبة بينهما، والمناسبة هنا حاصلة بين الأجرام السماوية وبين هذا الطور من الملائكة، وهي وهي مناسبة العلة للمعلول، والشرط للمشروط، انتهى، وأشار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ما ذكره سابقاً من أن المقربين هم الذوات المقدّسة عن الجسمية والجهة ، وعن حاجتها إلى القيام بها وعن تدبيرها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صرف الألفاظ المذكورة عن معانيها الظاهرة فيها حسب ما اعترف به لا وجه له ، بل قد قامت الأخبار المتواترة على المعنى الظاهر، 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أرى ما لا ترون ، وأسمع ما لا تسمعون إنّ السّماء أطت </w:t>
      </w:r>
      <w:r>
        <w:rPr>
          <w:rStyle w:val="FootnoteAnchor"/>
          <w:rtl w:val="true"/>
        </w:rPr>
        <w:footnoteReference w:id="5"/>
      </w:r>
      <w:r>
        <w:rPr>
          <w:rFonts w:ascii="Amiri" w:hAnsi="Amiri" w:eastAsia="Amiri" w:cs="Amiri"/>
          <w:color w:val="111111"/>
          <w:sz w:val="28"/>
          <w:sz w:val="28"/>
          <w:szCs w:val="28"/>
          <w:rtl w:val="true"/>
          <w:lang w:bidi="ar-SA"/>
        </w:rPr>
        <w:t xml:space="preserve">وحق لها أن تنط ما فيها موضع أربع أصابع إلا وملك واضع جبهته ساجد الله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جبير أنّ عمر سأل النبي صلی الله علیه واله وسلم عن صلاة الملائكة فلم يرد عليه شيء فأتاه جبرئيل فقال إنّ أهل سماء الدنيا سجود إلى يوم القيامة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ذي الملك والملكوت، وأهل السماء الثانية ركوع إلى يوم القيامة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ذي العزة والجبروت، وأهل السماء الثالثة قيام إلى يوم القيامة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الحي الذي لا يموت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 مررنا ليلة المعراج بملائكة عن من ملائكة الله عزّ وجل ، خلقهم الله كيف شاء، ووضع وجوههم كيف شاء ليس شيء من أطباق وجوههم إلا وهو يسبح الله ويحمده من كل ناحية بأصوات مختلفة أصواتهم مرتفعة بالتسبيح والبكاء من خشية الله، فسألت جبرئيل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خلقوا إن الملك منهم إلى جنب صاحبه ما كلّمه قط ، ولا رفعوا رؤوسهم إلى ما فوقهم ، ولا خفضوا ورؤوسهم إلى ما تحتهم، خوفاً من الله وخشوعاً، فسلمت عليهم فردوا عليي إيماء برؤوسهم، ولا ينظرون إليّ من الخشوع فقال لهم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نبي الرحمة أرسله الله إلى العباد رسولاً ونبياً، وهو خاتم الأنبياء وسيدهم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سمعوا ذلك من جبرئيل أقبلوا عليّ بالسّلام، وبشروني </w:t>
      </w:r>
    </w:p>
    <w:p>
      <w:pPr>
        <w:pStyle w:val="BookText"/>
        <w:rPr/>
      </w:pPr>
      <w:r>
        <w:rPr>
          <w:rFonts w:ascii="Amiri" w:hAnsi="Amiri" w:eastAsia="Amiri" w:cs="Amiri"/>
          <w:color w:val="111111"/>
          <w:sz w:val="28"/>
          <w:sz w:val="28"/>
          <w:szCs w:val="28"/>
          <w:rtl w:val="true"/>
          <w:lang w:bidi="ar-SA"/>
        </w:rPr>
        <w:t>وأكرموني بالخير لي ولأمتي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في الخبر أنّ حول العرش سبعين ألف صفٌ قيام قد وضعوا أيديهم على عواتقهم رافعين أصواتهم بالتهليل والتكبير ، ومن ورائهم مائة ألف صف قد وضعوا الإيمان على الشمائل ما منهم أحد إلا وهو يسبح إلى غير ذلك ، مما يقف عليه المتتبع،  فإن نص الرّواية الأولى أن سجود الملائكة إنما هو بوضع الجبهة، والمستفاد من تخصيص الساجدين بالسّماء الدنيا والراكعين بالثانية، والقائمين بالثالثة، في الزواية الثانية أن المراد من كلّ من الألفاظ المذكورة معانيها المتعارفة، إذ لو أريد المعنى الذي ذكره الشارح لزم أن يكون الساجدون الذين هم أكمل خشوعاً، أدنى درجة وأسفل مكاناً من الراكعين الذين</w:t>
      </w:r>
    </w:p>
    <w:p>
      <w:pPr>
        <w:pStyle w:val="BookText"/>
        <w:rPr/>
      </w:pPr>
      <w:r>
        <w:rPr>
          <w:rFonts w:ascii="Amiri" w:hAnsi="Amiri" w:eastAsia="Amiri" w:cs="Amiri"/>
          <w:color w:val="111111"/>
          <w:sz w:val="28"/>
          <w:sz w:val="28"/>
          <w:szCs w:val="28"/>
          <w:rtl w:val="true"/>
          <w:lang w:bidi="ar-SA"/>
        </w:rPr>
        <w:t>هم أدنى خشوعاً منهم، وهكذا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أيضاً فساد ما ذكره الشارح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الساجدين عبارة عن المقربين ، والراكعين عبارة عن حملة العرش ، والضافين عبارة عن الحافين حول العرش، بملاحظة أن زيادة الخشوع يوجب ارتفاع الدّرجة ، والساجد أعلى خشية من الراكع فيكون أعلى دركة منه ، والراكع أكمل خشوعاً من الصافين فيكون أعلى مقاما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ظهور الفساد أن ما ذكره من قبيل الإستدلال بالعقل ، ولا عبرة به في مقابل النصّ الدال على الخلاف ، وأمّا الرّواية الثالثة فقد استفيد منها أن تسبيح الملائكة إنما هو برفع الأصوات وتكلّمهم بحركة اللسان، حيث إنّهم ردوا السّلام أولاً على النبي بالإيماء، ثم تعرض عليهم جبرئيل بالتكلم فسلّموا عليه صلی الله علیه واله وسلم وبشروه، وأما الرواية الرابعة فقد دلت على أنّ صف الملائكة إنما هو بالقيام، كما دلت على تسبيحهم برفع الأصوات،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ذكرناه عرفت أيضاً ما في تخصيص الجوارح والآلات ببعض الحيوات، وإنكار</w:t>
      </w:r>
    </w:p>
    <w:p>
      <w:pPr>
        <w:pStyle w:val="BookText"/>
        <w:rPr/>
      </w:pPr>
      <w:r>
        <w:rPr>
          <w:rFonts w:ascii="Amiri" w:hAnsi="Amiri" w:eastAsia="Amiri" w:cs="Amiri"/>
          <w:color w:val="111111"/>
          <w:sz w:val="28"/>
          <w:sz w:val="28"/>
          <w:szCs w:val="28"/>
          <w:rtl w:val="true"/>
          <w:lang w:bidi="ar-SA"/>
        </w:rPr>
        <w:t xml:space="preserve">ثبوتها في حق الملائكة على ما هو المستفاد من ظاهر كلامه، فإن هذا عجب غاية العجب، ضرورة أنّ الملائكة لهم أيد وأرجل وعوائق وأبصار ووجوه وأجنحة إلى غير ذلك من الجوارح المثبتة لهم في الآيات والأخبار والآثار، بل كان أن يكون ضرورياً، غاية الأمر أنّ جوارحهم ليس من قبيل جوارحنا كثيفة ، بل نورانية لطيفة ، والظاهر أن ما ذكره من فروعات مذهب الفلاسفة المستندة إلى الأوهام السخيفة والعقول الناقصة والإستبعادات الوهمية حسبما عرفت سابقاً، ولا يعبأ بها قبال الأدلة القاطعة والبراهين الساطعة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يكن خضوع الملائكة وخشوعهم بعنوان السجدة والركوع والقيام والتسبيح ونحو ذلك من العناوين المتصوّرة في عبادات البشر، ففي </w:t>
      </w:r>
    </w:p>
    <w:p>
      <w:pPr>
        <w:pStyle w:val="BookText"/>
        <w:rPr/>
      </w:pPr>
      <w:r>
        <w:rPr>
          <w:rFonts w:ascii="Amiri" w:hAnsi="Amiri" w:eastAsia="Amiri" w:cs="Amiri"/>
          <w:color w:val="111111"/>
          <w:sz w:val="28"/>
          <w:sz w:val="28"/>
          <w:szCs w:val="28"/>
          <w:rtl w:val="true"/>
          <w:lang w:bidi="ar-SA"/>
        </w:rPr>
        <w:t>ضمن أيّ عنوان يخضعون ويخشعون؟</w:t>
      </w:r>
    </w:p>
    <w:p>
      <w:pPr>
        <w:pStyle w:val="BookText"/>
        <w:rPr/>
      </w:pPr>
      <w:r>
        <w:rPr>
          <w:rFonts w:ascii="Amiri" w:hAnsi="Amiri" w:eastAsia="Amiri" w:cs="Amiri"/>
          <w:color w:val="111111"/>
          <w:sz w:val="28"/>
          <w:sz w:val="28"/>
          <w:szCs w:val="28"/>
          <w:rtl w:val="true"/>
          <w:lang w:bidi="ar-SA"/>
        </w:rPr>
        <w:t xml:space="preserve">وإن كان المراد بالخضوع التكويني، ففيه أن الخضوع التكويني عام لجميع الموجودات ، ولا اختصاص له بالملائكة، إذ كلّ شيء خاضع له ومقهور تحت قدرته،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أريد الخضوع التكليفي كما هو الظاهر فلا بد وأن يكون التكليف في ضمن عنوان من العناوين، والثابت في الأخبار أنّ عبادتهم إنّما هو في ضمن واحد من العناوين المذكورة، ولم يثبت عنوان آخر وراء تلك العناوين من الأدلة التقلية والعقل لا مسرح 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الْمَلَيْكَةُ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ذلك مقيد للعموم من جهات عديدة، فيدلّ على سجود جميع أصناف الملائكة وأحادهم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سجدتهم لآدم إما أن تكون بالعنوان المتعارف الذي هو وضع الجبهة كما هو الظاهر، ففيه دلالة على هدم جميع ما قاله الشارح، وإما أن تكون عبارة عن مجرد إظهار التواضع فهو خلاف الظاهر أولاً من حيث إنهم أظهروا التواضع لآدم ، واعترفوا بفضيلته حين أنبأهم بالأسماء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حكاية حال قوم لقوم بألفاظ مخصوصة يوجب إرادة المعاني المتعارفة عند المحكي لهم من هذه الألفاظ، ولا ريب أن المتبادر من السجدة هو المعنى الشرعي، هذا كله مضافاً إلى إفادة بعض الأخبار كون سجودهم بالعنوان المتعارف ، وبعد التنزل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المفسرين احتملوا إرادة كلّ من المعنيين، فلو لم يتصوّر في حقهم وضع الجبهة لما احتملوا ذلك بل جعلوا الآية نصاً في المعنى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احتماله كون المراد بالسجود الملائكة المقربون نظراً إلى كون درجتهم أكمل الدرجات كما أن خضوع السجودي أفضل الخضوعات ممنوع، لما قد مرّ في الرّواية السابقة من أنّ أهل السماء الدنيا هم الساجدون، وأنه ليس في لسماء موضع أربع أصابع إلا وفيها ملك ساجد ، أنّ المقربين عنده أرفع درجة من حملة العرش الذين هم أعلى درجة من أهل السماء الدنيا بمراتب ، ومن أهل سائر السماوات أيضاً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المستفاد من الإيراد الذي أورده على نفسه من كون المقربين منزهين عن تدبیر الأجسام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وتقريره في الجواب ذلك حيث لم يتعرّض لرده مضافاً إلى تصريحه سابقاً بما ذكره في الإيراد حسب ما حكيناه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المقربين عنده منزهون عن الجهة والجسمية وتدبير الأجسام والتعلّق بها كما هو رأي الفلاسفة الذي بيناه سابقاً، وعلى ذلك فنقول إن جبرئيل هل هو ملك مقرب أم لا؟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أظنّه قائلاً به فقد ردّ قوله سبحانه في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ذى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تُطَاعِ ثُمَّ أَمِينِ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المكانة هو القرب كما صرح به المفسرون، وقوله صلی الله علیه واله وسلم في الصحيفة السجادية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 الأمين عَلى وَحْيِكَ المُطاعِ في أهل سَمواتِكَ، المَكين لَدَيْكَ المُقَرَّبِ</w:t>
      </w:r>
    </w:p>
    <w:p>
      <w:pPr>
        <w:pStyle w:val="BookText"/>
        <w:rPr/>
      </w:pP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الكثيرة الدالة على ذلك مثل ما رآه علي بن إبراهيم في حديث المعراج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الخلق إلى الله أنا وإسرافيل إلى غير ذلك مما لا حاجة إلى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نعم وهو الظاهر من كلامه بل صريحه في ذيل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أمناء على وحيه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لا يكون في جهة ومكان ولقد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رواهُ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رَوَاهُ بِالْأُننِ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يمكن إنكار جسميته وقد ملاً ما بين الخافقين بأجنحته، وكيف ينكر تدبيرهالأجسام مع أنّه كان ناصراً للنبي صلى الله عليه واله وسلم في غزواته، ومصاحباً معه في خلواته ، في خلواته وقالعاً لبلاد قوم لوط، ومهلكاً بصيحته لثمود، وقد وصفه الله بكونه مطاعاً في السماوات ومعناه أن يطاع له في الأمر والنهي، ومعلوم أن الأمر والنهي إنما يكونان لتدبير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كفاية أدنى الملابسة في صحة الإضافة مسلّم، إلا أن هذا الجواب يدفعه ما مرّ في الرّواية ، من أنه ليس في السّماء موضع أربع أصابع إلا وفيها ملك ساجد، ومثله ، الرّواية الأخرى، فإنّهما صريحتان في سكون الملائكة الساجدين في السماء بعنوان الحقيقة لا يعنوان المجاز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والمناسبة حاصلة بين الأجرام السماوية وبين هذا الطور من الملائكة، وهي مناسبة العلة للمعلول ، والشرط للمشروط ، ممّا لا يفهم معناه إذا العلة الفاعلية للسماوات هو الله سبحانه ، والعلة المادية هو الماء أو الدّخان أو الزبد أو نور محمد صلی الله علیه واله وسلم على ما مر ، ولا علية للملائكة في شيء منها ، والقول بأنه سبحانه علة العلل وإن العلة للسماوات العقول المجرّدة، هو مذهب الفلاسفة الباطل عند الإمامية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وكيف كان فقد وضح وظهر أن الملائكة المشغولين بطاعة الله على أصناف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سجود، ومنهم ركوع، ومنهم صفوف لا يتفارقون عن صفّهم، ومنهم مسبحون لا يملون من تسبيحهم بل يتقوّون ،به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عِندَ رَبِّكَ يُسَبِّحُونَ لَمُ بِاَلَّيْلِ وَالنَّهَارِ وَهُمْ لَا 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يغشيهم نوم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رجوع الضمير إلى الصنف السابق، والظاهر إطراد الأوصاف في الجميع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مفاد كلامه علیه السلام عدم غشيان النوم للملائكة وعلله الشارح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غشيان النوم لهم مستلزم لصحة النوم عليهم، واللازم باطل في حقهم، فالملزوم مثله، أما الملازمة فظاهرة، وأما بطلان اللازم فلأن النوم عبارة عن تعطيل الحواس الظاهرة عن أفعالها ، لعدم انصباب الرّوح النفساني إليها، أو رجوعها بعد الكلال والضعف ، والملائكة السماوية منزهون عن هذه الأسباب والآلات ، فوجب أن يكون النوم غير صحيح في حقهم فو أن لا يغشيهم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القطب الراوندي أن معنى قولهم لا يغشيهم نوم العيون يقتضي أن لهم نوماً قليلاً لا يغفلهم عن ذكر الله، فأما الباري سبحانه فإنّه لا تأخذه سنة ولا نوم أصلاً مع أنه حي، وهذه هي المدحة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الشارح المعتزلي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ناموا قليلاً لكانوا زمان النوم وإن قلّ غافلين عن ذكر الله، لأن الجمع بين النوم وبين الذكر يستحيل، ثم قال، والصحيح أن الملك لا يجوز عليه النوم كما لا يجوز عليه الأكل والشرب ، لأنّ النوم من توابع المزاج والملك لا مزاج له ، وأما مدح الباري بأنه لا تأخذه سنة ولا نوم فخارج عن هذا الباب، لأنه يستحيل عليه النوم إستحالة ذاتية لا يجوز تبدلها ، والملك يجوز أن يخرج عن كونه ملكاً بأن يخلق في أجزاء جسمية رطوبة ويبوسة وحرارة وبرودة يحصل من إجتماعها مزاج ويتبع ذلك المزاج النوم، فاستحالة النوم عليه إنّما هي ما دام ملكاً ، فهو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بارد ، أي ما دام ماء لأنه يمكن أن يستحيل هواء ثم ناراً فلا يكون بارداً لأنه ليس حينئذ ماء ، والباري جلت عظمته يستحيل على ذاته أن يتغير، فاستحال عليه النوم إستحالة مطلقة مع أنه حي ، ومن هذا نشأ التمدح ، انتهى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كما ترى إنكار صحة النوم عليه مطلقاً وإستحالته في حقه، لأن تجويزه له مع الخروج عن حقيقته الملكية مما لا يقابل بالإنكار وخارج عن محلّ الكلام، وأما المستفاد من الكلام المحكي عن الراوندي فهو أنه يعرضهم حالة السنة وهو أول النعاس ولا يعرضهم النوم الموجب للغفلة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الإستشهاد عليه بما رواه الصدوق بإسناده عن داود العطار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بعض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الملائكة أينامون؟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يُسَبِّحُونَ الَّيْلَ وَالنَّهَارَ لَا يَفْتُرُونَ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أطرفك عن أبي عبد الله فيه بشيء؟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حي إلا وهو ينام ما خلا الله وحده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 يسبحون الليل والنهار لا يفترون،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أنفاسهم 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ظهر الجواب عمّا أورده الشارح المعتزلي بأنّهم لو ناموا قليلاً لكانوا زمان النوم غافلين ،كما ظهر به وجه الجمع بين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يغشيهم نوم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الرواية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بن إبراهيم بن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الملائكة يأكلون ويشربون وينكحون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إنهم يعيشون بنسيم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في نومهم؟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 بينهم وبين الله عزّ وجلّ، لأنَّ الذي لا تأخذه سنة ولا نوم هو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الجمع أن يحمل النوم في هذه الرواية وما شابهها من الأخبار المثبتة له ، على النوم القليل المعبر عنه بالسنة الغير المانعة عن الذكر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يغشيهم نوم العيون على النوم الغالب الموجب للغفلة ، ولا يبعد إستفادة هذا المعنى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يغشيهم ، كما ذكره الراوندي بأخذه من الغشي الموجب لتعطيل القوى المحركة، إلا أنه خلاف الظاهر،والظاهر أنه مأخوذ من غشيته إذا أتيته ، فلا دلالة فيه من حيث الوضع، وإنما الدلالة باقتضاء الجمع الذي ذكرناه ، وعليه فالمعنى أنه لا يأتيهم نوم العيون الموجب للغفلة ، كما يأتي</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نظير ما روي في خواص النبي صلی الله علیه واله وسلم، من أنه كانت تنام عينه ولا ينام قلبه انتظاراً للوحي الإلهي ، فالنوم وإن اعتراه ، لكنه لا يعطله عن مراقبة ربه سبحانه كما يعطل غيره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سهو العقول، ولا فترة الأبدان، ولا غفلة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السهو والنسيان والغفلة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السهو هو عزوب الشيء وانمحاؤه عن القوة الذاكرة مع ثبوته في الحافظة بحيث يلحظ الذهن عند الإلتفات إليه، والنسيان هو ذهابه عنهما معاً بحيث يحتاج في تحصيله إلى كسب جديد، والغفلة أعم منهما، ولما كانت هذه الأمور الثلاثة من عوارض القوى الإنسانية صح سلبها عن الملائكة، لعدم وجود تلك المعروضات فيهم كما في الإنسان، وسلب الأعمّ وإن كان مستلزماً لسلب الأخص إلا أنه علیه السلام جمع فيهما لزيادة التوكيد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سلب فتور الأبدان فلان الفتور هو وقوف الأعضاء البدنية عن العمل بسبب تحلل الأرواح البدنية وضعفها ورجوعها للإستراحة، وكلّ ذلك من توابع المزاج الحيواني، فلا جرم صح سلبه عنهم، وفاقاً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أمناء على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الحافظون له مؤدين إياه إلى رسله جمع الأمين وهو الحافظ لما كلف بحفظه على ما هو عليه ليؤديه إلى مستحقه،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رسول الله صلى الله عليه واله وسلم قال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أثنى عليك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قوتك؟ وما كانت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قوتي فإني بعثت إلى مدائن لوط وهي أربع مدائن في كل مدينة أربعمائة ألف مقاتل سوى الذراري، فحملتهم من الأرض السفلى حتى سمع أهل السماوات أصوات الدّجاج ونباح الكلاب، ثم هويت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أمانتي فإنّي لم أومر بشيء فعدلت إلى غيره، وفي رواية أخرى فعدوته إلى غيره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أمناء الوحي فقد أشير إليهم في جملة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رواه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 قال عبد الله بن سلام للنبي صلى الله عليه واله وسلم فيما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أخبرك ؟ 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 إسرافيل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اللوح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ما رواه الصدوق في العيون بإسناده عن علي بن هلال، عن علي بن موسى الرّضا، عن موسى بن جعفر، عن جعفر بن محمد ، عن محمد بن علي، عن علي بن الحسين، عن الحسين بن علي ، عن علي بن أبي طالب ، عن النبي عليهم السلام، عن جبرئيل، عن ميكائيل، عن إسرافيل ، عن اللوح ، عن القلم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حصني، ومن دخل حصني أمن من عذابي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أن جبرئيل قال لرسول الله صلى الله عليه واله وسلم في وصف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حاجب الرب، وأقرب خلق الله منه ، واللوح بين عينيه من ياقوتة حمراء، فإذا تكلّم الرّب بالوحي ضرب اللوح جبينه، فنظر فيه ثم ألقى إلينا نسعى به في السماوات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الإختلاف فيها محمول على اختلاف الكيفيات ، أو بحسب اختلاف المقامات والمستفاد من الرواية الأخيرة كظاهر الأولى كون اللوح ورقاً، كما أنّ مفاد الثانية كونه ملكاً، وكلاهما مما ورد في الأخبار كالقلم، وقد ظهر من هذه الأخبار كيفية تلقي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بنحو آخر، وهو ما روي أن رسول الله صلى الله عليه واله وسلم قال لجبرئيل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أين تأخذ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إسرافيل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يأخذه إسرافيل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يأخذه من ملک فوقه من الروحانيين،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يأخذه ذلك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يقذف في قلبه قذفاً، هذا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هذا القسم داخلاً في الأقسام السابقة من الملائكة، وإنّما ذكره ثانياً باعتبار وصف الأمانة على الوحي والرسالة ثم أورد على نفسه بقوله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 يكون هذا القسم داخلاً في السجود، لأنّ كان أبداً ساجداً كيف يتصوّر أن يكون مع ذلك متردّداً في الرسالة والنزول والصعود ، مختلفاً بالأوامر والنواهي إلى الرّسل ، وأجاب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إنا بينا أنّه ليس المراد بسجود الملائكة هو وضع الجبهة على الأرض بالكيفية التي نحن عليها، وإنما هو عبارة عن كمال عبوديتهم الله وخضوعهم تحت قدر قدرته ، والإمكان والحاجة تحت ملك وجوب وجوده ، ومعلوم أنه ليس بين السجود بهذا المعنى وبين ترددهم بأوامر الله واختلافهم بقضائه على وفق مشيئته وأمره منافاة، بل كلّ ذلك من كمال عبوديتهم وخضوعهم لعزّته وإعترافهم بكمال عظمته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الغض عمّا أوردنا عليه سابقاً في إدخال هذا القسم في القسم السابق ، مضافاً إلى ما ذكرناه أيضاً من منع كون السجود بمعنى الخضوع المطلق حسبما مر تفصيلاً بما لا مزيد عليه ، أنه جعل الساجدين عبارة عن المقربين الذين حكم فيهم بكونهم منزهين عن الجسمية والجهة وسكون السماوات وتدبير الأجسام وعلى ذلك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السجود بالمعنى الذي ذكرت لا ينافي الرسالة والتردّد صعوداً وهبوطاً، والوساطة بين الحق والرّسل والإختلاف بالقضاء والأمور ، إلا أن تنزّههم عن الأوصاف المذكورة ينافي هذه الأمور قطعاً كما هو ظاهر لا يخفى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الملائكة واسطة بين الحق سبحانه وبين رسله في تأدية خطاباته إليهم مفصحين لهم عن مكنون علمه حسن التعبير عنهم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إلى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لهم باللسان المفصح عمّا في الضمير وإنّما احتيج إلى الواسطة في تبليغ الخطابات وتأديتها، لأن التخاطب يقتضي التناسب بين المتخاطبين، فاقتضت الحكمة توسط الملك ليتلقف الوحي بوجهه الذي في عالم الملكوت تلقفاً روحانيّاً، ويبلغه بوجهه الذي في عالم الملك والحكمة إلى النبي، لأن من خواص الملك أن يتمثل للبشر فيراه جسماً، فربما ينزل الملك إلى الصورة البشرية، </w:t>
      </w:r>
    </w:p>
    <w:p>
      <w:pPr>
        <w:pStyle w:val="BookText"/>
        <w:rPr/>
      </w:pPr>
      <w:r>
        <w:rPr>
          <w:rFonts w:ascii="Amiri" w:hAnsi="Amiri" w:eastAsia="Amiri" w:cs="Amiri"/>
          <w:color w:val="111111"/>
          <w:sz w:val="28"/>
          <w:sz w:val="28"/>
          <w:szCs w:val="28"/>
          <w:rtl w:val="true"/>
          <w:lang w:bidi="ar-SA"/>
        </w:rPr>
        <w:t xml:space="preserve">وربّما يترقى النّبي إلى رتبة الملكية ويتعرى عن كثرة البشرية فيأخذ عنه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ومختلفون لقضائه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الإختلاف بمعنى التردّد، وفي وصف الأئمة في بعض الخطب الآتية وفي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الملائكة، أي محل ترددهم ويأتي توضيح ذلك في الفصل الآخر من فصول الخطبة المائة والثامنة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الحكم وهو أحد معانيه العشرة ، فيكون عطف الأمر عليه من قبيل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بمعنى الأمر كما فسر به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فالعطف للتفسير والتبيين، وعلى التقديرين فالمراد بالأمر الأمر التكليفي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الأظهر أنّ المراد بالقضاء هو ما يساوق القدر، وبالأمر الأمورات المقدَّرة الحادثة في العالم السفلي فيكون المعنى ومختلفون بمقتضياته ومقدراته ؛ وإنما جعلنا المصدر بمعنى المفعول، لأن القضاء بمعنى المصدري عبارة عن إبداع الحق سبحانه صور الموجودات وجميع الأشياء معقولة مفصلة محفوظة عن التغير في اللوح المحفوظ، وهو أم الكتاب ويسمّى بالعلم الملزم ، ومعلوم أن هذا المعنى مما قد فرغ عنه، ولا يتصور تردّد الملائكة وتدبيرهم فيه ، وإنّما تدبيرهم في المقتضيات الموجودة على طبق ما في اللوح المحفوظ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كما عرفت عبارة عن إبداعه سبحانه لصور الموجودات الكلية والجزئية التي لا نهاية لها من حيث هي معقولة في العالم العقلي وهوام الكتاب، ثم لمّا كان إيجاد ما يتعلق منها بمواد الأجسام في موادها وإخراج المادة من القوة إلى الفعل غير ممكن إلا على سبيل التعاقب والتدرّج، لامتناع قبولها لتلك الكثرة دفعة، وكان الجود الإلهي مقتضياً لإيجادها ولتكميل المادة بإبداعها فيها وإخراج ما فيها من قبول تلك الصور من القوّة إلى الفعل، قدر بلطيف حكمته وجوده زماناً لا ينقطع ليخرج فيه تلك الأمور من القوة إلى الفعل واحداً بعد واحد ، فيصير في جميع ذلك موجودة في موادها والمادة كاملة بها، فالمقتضيات عبارة عن وجود هذه الأشياء مفصلة واحداً بعد واحد في موادها السفلية الخارجية بعد أن كانت ثابتة في صحائفها العلوية بأيدي المدبرات ، وإلى هذا أشار سبحانه في قوله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شَيْءٍ إِلَّا عِندَنَا خَزَابِنُهُ وَمَا نُزِلُهُ إِلَّا بِقَدَرٍ مَّعْلُومٍ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وإلى هذا القسم من الملائكة أشار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الرحمان بن سابط أن المراد بالمدبرات جبرئيل </w:t>
      </w:r>
    </w:p>
    <w:p>
      <w:pPr>
        <w:pStyle w:val="BookText"/>
        <w:rPr/>
      </w:pPr>
      <w:r>
        <w:rPr>
          <w:rFonts w:ascii="IRNazanin" w:hAnsi="IRNazanin" w:eastAsia="IRNazanin"/>
          <w:color w:val="111111"/>
          <w:sz w:val="28"/>
          <w:sz w:val="28"/>
          <w:szCs w:val="28"/>
          <w:rtl w:val="true"/>
          <w:lang w:bidi="fa-IR"/>
        </w:rPr>
        <w:t xml:space="preserve">وميكائيل وملك الموت وإسرافيل يدبرون أمور الدنيا، فأما جبرئيل فموكل بالرياح والجنود وأما میکائيل فموكل بالقطر والنّبات، وأما ملك الموت بقبض الأنفس، وأما إسرافيل فهو يتنزّل بالأمر عليهم، والتدبير ليس منحصر في الأربعة حسبما تعرفه في الأخبار الآتية، وإنما ذكرناه لتوضيح معنى الآية، كما أنّ الأمور الواقعة فيها التدبير لا تنحصر فيما ذكر، وستعرفه أيضاً وقد ظهر بما ذكرنا معنى القضاء والمقتضيات والملائكة المختلفون بالقضاء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القدر فهو دون مرتبة القضاء، إذ هو عبارة عن صور جميع الموجودات في لوح المحو والإثبات على الوجه القابل للتغيير، وإلى ذلك الإشارة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وَيُنْتُ وَعِندَهُ أُمُّ الْكِتَبِ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بعد ما سئل عنه عن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ذلك الكتاب كتاب يمحو الله فيه ما يشاء ويثبت فمن ذلك الذي يردّ الدّعاء القضاء، وذلك الدّعاء مكتوب عليه الذي يردّ به القضاء حتى إذا صار إلى أم الكتاب لم يغن الدّعاء فيه شيئاً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ما ذكرنا كله يرجع إلى جعل المراد بالقضاء في كلامه علیه السلام الأمور المحتومة، وبالأمر الأمور الموقوفة ونظيره ما روى عن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أمران موقوف ومحتوم، فما كان من محتوم أمضاه ، وما كان من موقوف فله فيه المشيئة يقضي فيه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ويحتمل أن يكون المقصود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بقضائه وأمره ، أنهم مختلفون بإظهار قضائه وأمره إلى النبي والأئمة عليهم السّلام ، وإلى ذلك وقع الإشارة في وصف الأئمة علیه السلام بأنهم مختلف الملائكة، أي محل إختلافهم كما في الأخبار المتظافرة، وقد عقد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فی ذلك، وهو باب أن الأئمة معدن العلم وشجرة النبوة ومختلف الملائكة، وإليه الإشارة في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المَلَيْكَةُ وَالرُّوحُ فِيهَا بِإِذْنِ رَهِم مِّن كُل أَمر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ليلة القدر نزلت الملائكة والرّوح والكتبة إلى السّماء الدنيا فيكتبون ما يكون من قضاء الله في تلك السنة فإذا أراد الله أن يقدّم شيئاً أو يؤخره أمر الملك أن يمحو ما يشاء، ثم يثبت الذي يريد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وروح القدس على إمام الزمان ويدفعون إليه ما قد كتبوه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ويشهد به ما رواء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في ليلة القدر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يُفْرَقُ كُلُّ أَمْرٍ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فيها كل أمر حكيم، والمحكم ليس بشيئين إنّما هو شيء واحد، فمن حكم بما ليس فيه اختلاف فحكمه من حكم الله عزّ وجلّ، ومن حكم بأمر فيه اختلاف فرأى أنه مصیب فقد حكم بحكم الطاغوت إنّه لينزل في ليلة القدر إلى ولي الأمر تفسير الأمور سنة سنة يؤمر فيها في أمر نفسه بكذا وكذا، وفي أمر الناس بكذا وكذا، وأنه ليحدث لولي الأمرى سوى ذلك كلّ يوم علم الله عزَّ ذكره الخاص والمكنون والعجيب المخزون مثل ما ينزل في تلك الليلة من الأمر 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أَنَّمَا فِي الْأَرْضِ مِن شَجَرَةٍ أَقلَمُ وَالْبَحْرُ يَمُدُّهُ مِنْ بَعْدِهِ، سَبْعَةُ أَبْحُرٍ مَا نَفِدَتْ كَلِمَتُ الله إِنَّ اللهَ عَزِيزٌ حَكِيم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وفيه أيضاً عن حمران ،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في ليلة القدر كلّ شيء يكون في تلك السنة إلى مثلها من قابل من خير وشرّ وطاعة ومعصية ومولود وأجل ورزق، فما قدر في تلك السنة وقضي فهو المحتوم، والله عزّ وجلّ فيه المشيئة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حسبما ذكرنا إظهار تلك المقادير للملائكة، وإظهارهم لها إلى النبي والأئمة عليهم السلام في تلك الليلة، وإلا فالمقادير كما عرفت من الأزل إلى الأبد ثابتة في أم الكتاب،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في أنّ المختلفين بالقضاء والأمر هم بعض الملائكة أو جميعهم، قال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 يقتضي نزول كلّ الملائكة إما إلى السماء الدنيا وإما إلى الأرض، وهو قول الأكثرية، وعلى التقديرين فإنّ المكان لا يسعهم إلا على سبيل التفاوت والنزول فوجاً فوجاً كأهل الحج، فإنّهم على كثرتهم يدخلون الكعبة أفواجاً، انتهى كلامه على ما حكى عنه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الظاهر من كلمة منهم في كلام الإمام علیه السلام هو أن المتصفين بهذا الوصف بعض الملائكة، وهو الظاهر ممّا روي عن أبي جعفر علیه السلام في حديث طويل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أنت ليلة القدر فيهبط من الملائكة إلى 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 والمستفاد من الأخبار الكثيرة أن جبرئيل من  هذه الجملة، ونص الآية الشريفة كون روح القدس منها أيضاً، وقد يفسّر بالرّوح الأمين وهو </w:t>
      </w:r>
    </w:p>
    <w:p>
      <w:pPr>
        <w:pStyle w:val="BookText"/>
        <w:rPr/>
      </w:pPr>
      <w:r>
        <w:rPr>
          <w:rFonts w:ascii="IRNazanin" w:hAnsi="IRNazanin" w:eastAsia="IRNazanin"/>
          <w:color w:val="111111"/>
          <w:sz w:val="28"/>
          <w:sz w:val="28"/>
          <w:szCs w:val="28"/>
          <w:rtl w:val="true"/>
          <w:lang w:bidi="fa-IR"/>
        </w:rPr>
        <w:t xml:space="preserve">جبرئيل ؛ ولكن الظاهر أنه غيره كما يدلّ عليه ما روي عن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الرّوح أعظم من جبرئيل أي إن جبرئيل من الملائكة والرّوح هو خلق أعظم من الملائكة، أليس 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علي بن أبي طالب علیه السلام يسأله عن الزوح أليس هو جبرئيل؟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من الملائكة والروح غير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عظيماً من القول ، ما أحد يزعم أن الرّوح غير جبرئيل، 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ضال تروي عن أهل الضلال، يقول الله تبارك وتعالى لنبيه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 أَمْرُ اللَّهِ فَلَا تَسْتَعْجِلُوهُ سُبْحَهُ وَتَعَالَى عَمَّا يُشْرِكُونَ يُنزِلُ الْمَليكة بالروح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أن له سبعين ألف وجه ، ولكلّ وجه سبعون ألف لسان ، لكلّ لسان سبعون لغة يسبّح الله تعالى بتلك اللغات كلها ، ويخلق الله تعالى من تسبيحه ملكاً يطير مع الملائكة، ولم يخلق الله أعظم من الرّوح غير العرش، ولو شاء أن يبلغ السماوات السبع والأرضين السبع بلقمة واحدة لفعل، فسبحان من هو على كل شيء قدير، ومثلهما في البحار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الحفظة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أن المراد بهمحفظة العباد من المعاطب والمهالك لا الحفظة عليهم يحفظون على العبد عمله ، فهم من أشير إليهم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مُعَقِّبَتُ مِنْ بَيْنِ يَدَيْهِ وَمِنْ خَلْفِهِ، يَحْفَظُونَهُ مِنْ أَمْرِ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ملائكة يحفظونه من المهالك حتى ينتهوا به إلى المقادير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قرئت عنده، فقال لقارئها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عرباً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تكون المعقبات من بين يديه وإنّما المعقب من خلفه، فقال الزجل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نزلت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من خلفه ، ورقيب من بين يديه يحفظونه بأمر الله، ومن ذا الذي يقدر أن يحفظ لشيء من أمر الله الملائكة الموكلون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عن العياشي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أيضاً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أمر الله يقول بأمر الله من أن يقع في ركي </w:t>
      </w:r>
      <w:r>
        <w:rPr>
          <w:rStyle w:val="FootnoteAnchor"/>
          <w:rtl w:val="true"/>
        </w:rPr>
        <w:footnoteReference w:id="24"/>
      </w:r>
      <w:r>
        <w:rPr>
          <w:rFonts w:ascii="Amiri" w:hAnsi="Amiri" w:eastAsia="Amiri" w:cs="Amiri"/>
          <w:color w:val="111111"/>
          <w:sz w:val="28"/>
          <w:sz w:val="28"/>
          <w:szCs w:val="28"/>
          <w:rtl w:val="true"/>
          <w:lang w:bidi="ar-SA"/>
        </w:rPr>
        <w:t xml:space="preserve">، أو يقع عليه حائط، أو يصيبه شيء حتى إذا نزل القدر خلوا بينه وبينهم يدفعونه إلى المقادير وهما ملكان يحفظانه بالليل ، وملكان يحفظانه بالنهار يتعاقبانه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والسدنة لأبواب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المتولون لأبواب الجنان بفتحها وإغلاقها وإدخال من أذن لهم بالدخول</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الجنان فعلى ما أشير إليه في القرآن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 وجنة الفردوس وجنة الخلد وجنة المأوى وجنة عدن ودار السلام ودار القرار وجنة عرضها السماوات والأرض، وفي بعض كتب الأخبار تسمية الأخيرة بالوسيلة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أبوابها فثمانية أيضاً على ما في بعض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التوبة،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والثالث الصلاة، والرابع الأمر والنهي، والخامس الحج، والسادس الورع، والسابع الجهاد ، والثامن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عن الصادق عن أبيه ، عن جده،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للجنة ثمانية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يدخل منه النّبيون والصدّيقون، وباب يدخل منه الشهداء والصالحون، وخمسة أبواب يدخل منها شيعتنا ومحبّونا ، فلا أزال واقفاً على الصراط أدعو وأقول ربّ سلم شيعتي ومحبي وأنصاري وأوليائي ومن تولاني في دار الدنيا، فإذا النداء من بطنان العرش قد أجيبت دعوتك، وشفعت في شيعتك ويشفع كل رجل من شيعتي ومن تولاني ونصرني وحارب من حاربني بفعل أو قول في سبعين ألفاً من جيرانه وأقربائه ، وباب يدخل منه سائر المسلمين ممّن يشهد أن لا إله إلا الله ولم يكن في قلبه مثقال ذرة من بغضنا أهل البيت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الظن بالله واعلموا أنّ للجنّة ثمانية أبواب عرض كلّ باب منها مسيرة أربعمائة سنة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سدنتها وخزانها فقد أشير إليه في سورة الزمر،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هَمْ خَزَنَتُها سَلَامُ عَلَيْكُمْ طِبْتُمْ فَادْخُلُوهَا خَلِدِينَ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أتوا إلى رضوان الله هو جالس على باب الجنة </w:t>
      </w:r>
    </w:p>
    <w:p>
      <w:pPr>
        <w:pStyle w:val="BookText"/>
        <w:rPr/>
      </w:pPr>
      <w:r>
        <w:rPr>
          <w:rFonts w:ascii="IRNazanin" w:hAnsi="IRNazanin" w:eastAsia="IRNazanin"/>
          <w:color w:val="111111"/>
          <w:sz w:val="28"/>
          <w:sz w:val="28"/>
          <w:szCs w:val="28"/>
          <w:rtl w:val="true"/>
          <w:lang w:bidi="fa-IR"/>
        </w:rPr>
        <w:t xml:space="preserve">ومعه سبعون ألف ملك، مع كلّ ملك سبعون ألف ملك فينظر إليهم وهم في أقبح صورة من سواد البدن وطول الشعر وكونهم عزلاً بلا ختان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تدخلون الجنّة وتعانقون الحور العين على هذه الهيئة؟ فيأمر جماعة من الملائكة الواقفين أمامه فيذهبون بالمؤمنين إلى عين ماء عند جدار الجنّة، وهي عين الحياة فإذا اغتسلوا فيها صار وجه كل واحد منهم كالبدر في تمامه وتسقط شعورهم وغلفهم وتبيض قلوبهم من النّفاق والحسد والكذب والرذائل والأوصاف الذميمة حتى لا يتحاسدوا في الجنة بعلق الدرجات والتفاوت في المراتب، فيصير كلّ واحد منهم بصورة ابن أربعة عشر سنة، ويعطي حسن يوسف، وصوت داود، وصبر أيوب، فإذا أتوا إلى باب الجنّة وجدوا على بابها حلقة تطن عند كل من يدخلها ويقول طنینها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 لكنها تطن عند كلّ داخل بطنين خاص ليس كالطنين الآخر ، فيعرف بذلك الطنين أهل المؤمن في منازله وخدمه وحور العين إن هذا فلان فيأتون لاستقباله، هذا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أشير إلى طائفة من السدنة والأبواب في حديث الجنان والنوق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رواه الكليني عن علي بن إبراهيم ، عن أبيه، عن ابن محبوب عن عن محمد بن إسحاق المدني عن أبي جعفر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واله وسلم سئل عن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الوفد لا يكونون إلا ركباناً، أولئك رجال اتقوا الله فأحبّهم الله عزّ</w:t>
      </w:r>
    </w:p>
    <w:p>
      <w:pPr>
        <w:pStyle w:val="BookText"/>
        <w:rPr/>
      </w:pPr>
      <w:r>
        <w:rPr>
          <w:rFonts w:ascii="Amiri" w:hAnsi="Amiri" w:eastAsia="Amiri" w:cs="Amiri"/>
          <w:color w:val="111111"/>
          <w:sz w:val="28"/>
          <w:sz w:val="28"/>
          <w:szCs w:val="28"/>
          <w:rtl w:val="true"/>
          <w:lang w:bidi="ar-SA"/>
        </w:rPr>
        <w:t>ذكره واختصهم ورضي أعمالهم فسمّاهم المتقين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أما والذي فلق الحبة وبريء النسمة إنهم ليخرجون من قبورهم ، وإنّ الملائكة لتستقبلهم بنوق من نوق العزّ عليها رحائل الذهب مكللة بالدر والياقوت وجلائلها الإستبرق والسندس وخطمها جندل الأرجوان، تطير بهم إلى المحشر مع كل رجل منهم ألف ملك قدامه من وعن يمينه وعن شماله يزفونهم زفناً حتى ينتهوا بهم إلى باب الجنة الأعظم وعلى باب الجنّة شجرة إنّ الورقة منها ليستظل تحتها ألف رجل من النّاس، وعن يمين الشجرة عين مطهرة مزكية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منها فيظهر الله يسقون منها فيظهر الله بها قلوبهم من الحسد، ويسقط عن أبشارهم الشعر وذلك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وَسَقَهُمْ رَبُّهُمْ شَرَابًا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العين المطهرة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يصرفون إلى عين أخرى عن يسار الشجرة فيغتسلون فيها وهي عين الحياة فلا يموتون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يوقف بهم قدام العرش وقد سلموا من الآفات والأسقام والحر والبرد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الجبار جل ذكره للملائكة الذين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أوليائي إلى الجنة ولا توقفوهم مع الخلائق، فقد سبق رضائي عنهم ووجبت رحمتي لهم، وكيف أريد أن أوقفهم مع أصحاب الحسنات والسيئات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فتسوقهم الملائكة إلى الجنّة ، فإذا انتهوا إلى باب الجنّة الأعظم ضرب الملائكة ضربة تصرّ صريراً يبلغ صوت صريرها كلّ حوراء أعدّها الله عزّ وجلّ لأوليائه في الجنان، فيتباشرون بهم إذا سمعوا صرير الحلقة،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جائنا أولياء الله، فيفتح لهم الباب فيدخلون الجنة، وتشرف عليهم أزواجهم من الحور العين والآدميين ،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فما كان أشدّ شوقنا إليكم ويقول لهنّ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أخبرنا عن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غُرَفٌ مِّن فَوقِهَا غُرَفٌ مَبْنِيَّةٌ﴾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بماذا بنيت يا رسول الله ؟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تلك غرف بناها الله عزّ وجلّ لأوليائه بالدّر والياقوت والزبرجد سقوفها الذهب، محبوكة بالفضة، لكلّ غرفة منها ألف باب من ذهب ، على كلّ باب منها ملك موكل به ، فيها فرش مرفوعة بعضها فوق بعض من الحرير والديباج بألوان مختلفة ، وحشوها المسك والكافور والعنبر، وذلك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وَفُرُشٍ مَرْفُوعَةٍ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المؤمن إلى منازله في الجنة ووضع على رأسه تاج الملك والكرامة ألبس حلل الذهب والفضة والياقوت والدر المنظومة في الإكليل تحت التاج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وألبس سبعين حلة حريراً بألوان مختلفة وضرب مختلفة منسوجة بالذهب والفضة واللؤلؤ والياقوت الأحمر، فذلك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فِيهَا مِنْ أَسَاوِرَ مِن ذَهَبٍ وَلُوْلُوْ وَلِبَاسُهُمْ فِيهَا حَرِيرٌ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جلس المؤمن على سريره اهتز سريره فرحاً، فإذا استقر لولي الله عزّ وجلّ منازل له في الجنان استأذن عليه الملك الموكل بجناته ليهنئه بكرامة الله عز وجل إياه ، فيقول له خدّام </w:t>
      </w:r>
    </w:p>
    <w:p>
      <w:pPr>
        <w:pStyle w:val="BookText"/>
        <w:rPr/>
      </w:pPr>
      <w:r>
        <w:rPr>
          <w:rFonts w:ascii="Amiri" w:hAnsi="Amiri" w:eastAsia="Amiri" w:cs="Amiri"/>
          <w:color w:val="111111"/>
          <w:sz w:val="28"/>
          <w:sz w:val="28"/>
          <w:szCs w:val="28"/>
          <w:rtl w:val="true"/>
          <w:lang w:bidi="ar-SA"/>
        </w:rPr>
        <w:t xml:space="preserve">المؤمن من الوصفاء والوصائف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فإنّ ولي الله قد اتكأ على أريكته وزوجته الحوراء تهيأ له فاصبر لولي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فتخرج عليه زوجته الحوراء من خيمة لها تمشي مقبلة وحولها وصائفها وعليها سبعون حلة منسوجة بالياقوت واللؤلؤ والزبرجد هي من مسك وعنبر وعلى رأسها تاج الكرامة، وعليها نعلان من ذهب مكللتان بالياقوت واللؤلؤ، شراكهما ياقوت أحمر، فإذا دنت من ولي الله فهم أن يقوم إليها شوقاً،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ليس هذا يوم تعب ولا نصب وأنت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فيعتنقان مقدار خمسمائة عام من أعوام الدنيا لا يملها ولا 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فتر بعض الفتور من غير ملالة نظر إلى عنقها، فإذا عليها قلائد من قصب من ياقوت أحمر، وسطها لوح صفحته درّة مكتوب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ولي الله حبيبي وأنا الحوراء حبيبتك إليك تناهت نفسي وإلي تناهت نفسك، ثم يبعث الله إليه ألف ملك يهنونه بالجنّة ويزوّجونه بالحوراء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فينتهون إلى أوّل باب من جنانه </w:t>
      </w:r>
      <w:r>
        <w:rPr>
          <w:rStyle w:val="FootnoteAnchor"/>
          <w:rtl w:val="true"/>
        </w:rPr>
        <w:footnoteReference w:id="32"/>
      </w:r>
      <w:r>
        <w:rPr>
          <w:rFonts w:ascii="Amiri" w:hAnsi="Amiri" w:eastAsia="Amiri" w:cs="Amiri"/>
          <w:color w:val="111111"/>
          <w:sz w:val="28"/>
          <w:sz w:val="28"/>
          <w:szCs w:val="28"/>
          <w:rtl w:val="true"/>
          <w:lang w:bidi="ar-SA"/>
        </w:rPr>
        <w:t xml:space="preserve">، فيقولون للملك الموكل بأبواب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 لنا علي ولي الله فإن الله بعثنا إليه تهنئة، فيقول لهم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أقول للحاجب فيعلمه مكانكم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فيدخل الملك إلى الحاجب وبينه وبين الحاجب ثلاث جنان حتى ينتهي إلى أوّل باب ، فيقول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باب العرصة ألف ملك أرسلهم ربّ العالمين ليهنئوا ولي الله ، وقد سألوني أن أذن لهم، فيقول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ليعظم علي أن أستأذن لأحد على ولي الله وهو مع زوجته 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الحاجب وبين ولي الله جنتان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فيدخل الحاجب إلى القيم،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 أرسلهم رب العزّة يهنون ولي الله فاستأذن لهم فيقدم القيم إلى الخدّام ،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 الجبار على باب العرصة وهم ألف ملك، أرسلهم يهنون ولي الله فأعلموه بمكانهم، فيعلمونه فيؤذن للملائكة فيدخلون على ولي الله ، وهو في الغرفة ولها ألف باب ، وعلى كل باب من أبوابها ملك موكل به ، فإذا أذن للملائكة بالدخول على ولي الله فتح كل ملك بابه الموكل به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فيدخل القيم كلّ ملك من باب من أبواب الغرفة ، فيبلغون رسالة الجبار جل </w:t>
      </w:r>
    </w:p>
    <w:p>
      <w:pPr>
        <w:pStyle w:val="BookText"/>
        <w:rPr/>
      </w:pPr>
      <w:r>
        <w:rPr>
          <w:rFonts w:ascii="Amiri" w:hAnsi="Amiri" w:eastAsia="Amiri" w:cs="Amiri"/>
          <w:color w:val="111111"/>
          <w:sz w:val="28"/>
          <w:sz w:val="28"/>
          <w:szCs w:val="28"/>
          <w:rtl w:val="true"/>
          <w:lang w:bidi="ar-SA"/>
        </w:rPr>
        <w:t xml:space="preserve">وعز، وذلك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والْمَلَيكَةُ يَدْخُلُونَ عَلَيْهِم مِّن كُلِّ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بِمَا صَبَرْتُمْ فَنِعْمَ عُقْبَى الدَّارِ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رَأَيْتَ ثُمَّ رَأَيْتَ نَعِيها ومُلكًا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ولي الله وما هو فيه من الكرامة والنّعيم والملك العظيم الكبير، إن الملائكة من رسل الله عزّ ذكره يستأذنون عليه فلا يدخلون إلا بإذنه، فذلك الملك العظيم الكبير، الحديث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الثابتة في الأرضين السفلى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النسخ في الأرض السفلي أقدامهم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والجمع على الأوّل إما باعتبار القطعات والبقاع، أو لأن كلاً من الأرضين السبع موضع قدم بعضهم والوصف على الأوّل بالقياس إلى سائر الطبقات، وعلى الثاني بالقياس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أعناقهم والخارجة من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جوانب الأرض أو جوانب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ضخامتهم وعرضهم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والمناسبة لقوائم العرش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بالتناسب إما القرب أو الشباهة في العظم ، فإن العرش على عظمه حسبما تعرفه في الأخبار الآتية وكفى بذلك كونه محيطاً بجميع المخلوقات وكون الأرضين والسّماوات جميعاً وما فيها عنده كحلقة في فلاة، له أربع قوائم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 المنثور ، عن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العرش من زمردة خضراء، وله أربع قوائم من ياقوتة حمراء، وخلق له ألف لسان، وخلق في الأرض ألف أمة يسبح الله بلسان العرش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من روضة الواعظين ، عن جعفر بن محمد، عن أبيه ، عن جده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العرش تمثال ما خلق الله من البر والبحر، وهذا تأويل قوله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شَيْءٍ إِلَّا عِندَنَا خَزَآينه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بين من قوائم العرش والقائمة الثانية خفقان الطير المسرع مسير ألف عام، القائمة من قوائم والعرش يكسى كلّ يوم سبعين ألف لون من النور لا يستطيع أن ينظر إليه خلق من خلق الله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والأشياء كلها في العرش كحلقة في فلاة، وإنّ الله تعالى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خرقائيل له ثمانية عشر ألف جناح ، ما بين الجناح إلى الجناح خمسمائة عام، فخطر له خاطر هل فوق العرش شيء، فزاده الله تعالى مثلها أجنحة أخرى، فكان له ست وثلاثون ألف جناح ما بين الجناح إلى الجناح خمسمائة عام، ثم أوحى الله إليه أيها الملك طر، فطار مقدار عشرين ألف عام لم ينل رأسه قائمة من قوائم العرش، ثم ضاعف الله له في الجناح والقوة وأمره أن يطير ، فطار مقدار ثلاثين ألف عام لم ينل أيضاً، فأوحى الله إليه أيها الملك لو طرت إلى نفخ الصور مع أجنحتك وقوتك لم تبلغ إلى ساق عرشي فقال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الأَعْلَى وَبِحَمْدِهِ،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رَبِّكَ الْأَعْلَی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اجعلوها في سجودكم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إكمال الدين بإسناده عن ليث بن أبي سليم، عن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واله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ملكاً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دردائيل، كان له ستة عشر ألف جناح ما بين الجناح إلى الجناح هواء، والهواء كما بين السماء والأرض، فجعل يوماً يقول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أفوق ربنا جل جلاله شيء؟ فعلم الله تبارك وتعالى ما قال ، فزاده أجنحة مثلها، فصار له اثنان وثلاثون ألف جناح ، ثم أوحى الله عزّ وجل إليه، فطار مقدار خمسمائة عام فلم ينل رأسه قائمة من قوائم العرش، فلما علم الله عزّ وجلّ أتعابه أوحى إليه أيها الملك عد إلى مكانك ، فأنا عظيم فوق كلّ عظيم، وليس فوقي شيء ولا أوصف بمكان، فسلبه الله عزّ وجلّ أجنحته ومقامه من صفوف الملائكة، فلما ولد الحسين علیه السلام هبط جبرئيل في ألف قبيل من الملائكة لتهنئة النبي صلی الله علیه واله وسلم فمر بدردائيل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النبي بحق مولوده أن يشفع لي عند ربّي، فدعا له النبي صلی الله علیه واله وسلم بحق الحسين علیه السلام فاستجاب الله دعائه وردّ عليه أجنحته ورده إلى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ويحتمل أن يكون المراد بالمناسبة في كلامه علیه السلام التماس، فالمراد بهم حملة العرش، بل هذا هو الظاهر بملاحظة أن الأوصاف المذكورة في كلامه علیه السلام لقد أثبتت في الأخبار الكثيرة على هؤلاء الطائفة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مثل ما روي عن ابن عباس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 عَرْشَ رَبِّكَ فَوْقَهُمْ يَوْمَد 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صفوف من الملائكة لا يعلم عدّتهم إلا الله ، ويقال ثمانية أملاك رؤوسهم تحت العرش في السماء السابعة، وأقدامهم في الأرض السفلى، ولهم قرون كقرون الوعلة، ما بين أصل قرن أحدهم إلى منتهاه خمسمائة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بإسناده عن حفص بن غياث ،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حملة العرش ثمانية ، لكل واحد منهم ثمانية أعين ، كلّ عين طباق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تفسير الإمام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لما خلق العرش خلق له ثلاثمائة وستين ألف ركن ، وخلق عند كلّ ركن ثلاثمائة ألف وستين ألف ملك لو أذن الله لأصغرهم فالتقم السماوات السبع والأرضين السبع ما كان بين لهواته إلا كالرملة في المفازة الفضفاضة، فقال 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عبادي احملوا عرشي هذا فتعاطوه فلم يطيقوا حمله ولا تحريكه ، فخلق الله عزّ وجلّ مع كلّ واحد منهم واحداً فلم يقدروا أن يزعزعوه، فخلق الله كلّ واحد منهم عشرة فلم يقدروا أن يحركوه، فخلق الله بعدد كلّ واحد منهم مثل جماعتهم فلم يقدروا أن يحركوه، فقال الله عزّ وجل لجميعهم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عليّ أمسكه بقدرتي، فخلوه فأمسكه الله عزّ وجلّ بقدرته، ثم قال لثمانية منهم احملوه أنتم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لم نطقه نحن وهذا الخلق الكثير والجم الغفير فكيف نطيقه الآن دونهم؟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أنا الله المقرب للبعيد والمذلل للعبيد والمخفف للشديد والمسهّل للعسير أفعل ما أشاء وأحكم ما أريد أعلمكم كلمات تقولونها يخف بها عليكم قالوا 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ولا حول ولا قوة إلا بالله العلي العظيم وصلى الله على محمد وآله الطيبين فقالوها ، فحملوه، فخف على كواهلهم كشعرة نابتة على كاهل رجل جلد قوي فقال الله عزّ وجلّ لسائر تلك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على هؤلاء الثمانية وطوفوا أنتم حوله وسبحوني ومجدوني وقدسوني، فأنا الله القادر على ما رأيتم وعلى كلّ شيء قدير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اليوم أربعة فإذا كان يوم القيامة أيدوا بأربعة آخرين ملك منهم في صورة إنسان يشفع لبني آدم في أرزاقهم، وملك في صورة نسر يشفع للطير في أرزاقهم، وملك في صورة ثور يشفع للبهائم في أرزاقها وملك في صورة الأسد يشفع للسباع في أرزاقها ، فلما حملوا العرش وقعوا على ركبهم من عظمة الله ، فلقنوا لا حول ولا قوة إلا بالله، فاستووا قياماً على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من حملة العرش إلا إسرافيل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هارون بن رئاب، قال حملة العرش ثمانية يتجاوبون بصوت ضخيم، يقول أربعة 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وبِحَمْدِكَ على حِلْمِكَ بعد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وأربعة منهم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وبِحَمْدِكَ على عَفُوكَ بعد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هذه الأخبار ما وردت في الأخبار الأخرى من أن حملة العرش ثمانية أربعة من الأولين، وهم نوح وإبراهيم وموسى وعيسى عليهم السلام ، وأربعة من الآخرين ، وهم محمد وعلي والحسن والحسين صلوات الله عليهم، لأن العرش في الأخبار الأولة الجسم المحيطة بالمخلوقات، وفي هذه الأخبار هو العلم لانه أحد معانيه كما عرفته في شرح الفصل الخامس من فصول هذه الخطبة وصرّح بما ذكرناه الصدوق في إعتقاداته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صارت هؤلاء حملة العرش الذي هو العلم، لأن الأنبياء الذين كانوا قبل نبينا محمد صلى الله عليه واله وسلم على شرائع الأربعة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ومن قبل هؤلاء الأربعة صارت العلوم إليهم، وكذلك صار العلم بعد محمّد وعلي والحسن والحسين إلى من بعد الحسين من الأئمة عليهم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لكثرة نور العرش كما يدل عليه ما روي عن 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أرجلهم في التخوم ورؤوسهم عند العرش لا يستطيعون أن يرفعوا أبصارهم من شعاع النور، وإما لزيادة الخوف كما روي 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أرجلهم في الأرض السفلى ورؤوسهم قد خرقت العرش وهم خشوع لا يرفعون طرفهم وهم أشدّ خوفاً من أهل السماء السابعة وأهل السماء السابعة أشدّ خوفاً من السّماء التي تليها والسماء التي تليها أشدّ خوفاً من التي تليها، وفي دعاء الصحيفة السجادية على داعية أفضل السلام والتحية في</w:t>
      </w:r>
    </w:p>
    <w:p>
      <w:pPr>
        <w:pStyle w:val="BookText"/>
        <w:rPr/>
      </w:pPr>
      <w:r>
        <w:rPr>
          <w:rFonts w:ascii="Amiri" w:hAnsi="Amiri" w:eastAsia="Amiri" w:cs="Amiri"/>
          <w:color w:val="111111"/>
          <w:sz w:val="28"/>
          <w:sz w:val="28"/>
          <w:szCs w:val="28"/>
          <w:rtl w:val="true"/>
          <w:lang w:bidi="ar-SA"/>
        </w:rPr>
        <w:t>وصف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الخشع الأَبْصَارِ فلا يَرُومون النَّظر إلَيْكَ، النَّواكِسُ الأَذْقَانِ الَّذِينَ قَدْ طَالَت رَغْبَتُهُمْ فِيمَا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التوحيد بإسناده عن وهب عن ابن عباس عن النبي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تبارك وتعالى ملائكة ليس شيء من أطباق أجسادهم إلا وهو يسبح الله عزّ وجل ويحمده بأصوات مختلفة لا يرفعون رؤوسهم إلى السماء ولا يخفضونها إلى أقدامهم من البكاء والخشية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متلفعون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بأجنحتهم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الشارح البحراني عن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ملك من حملة العرش ومن حوله أربعة </w:t>
      </w:r>
    </w:p>
    <w:p>
      <w:pPr>
        <w:pStyle w:val="BookText"/>
        <w:rPr/>
      </w:pPr>
      <w:r>
        <w:rPr>
          <w:rFonts w:ascii="Amiri" w:hAnsi="Amiri" w:eastAsia="Amiri" w:cs="Amiri"/>
          <w:color w:val="111111"/>
          <w:sz w:val="28"/>
          <w:sz w:val="28"/>
          <w:szCs w:val="28"/>
          <w:rtl w:val="true"/>
          <w:lang w:bidi="ar-SA"/>
        </w:rPr>
        <w:t xml:space="preserve">أجنحة إما جناحان فعلى وجهه مخافة أن ينظر إلى العرش فيصعق ، وإما جناحان فيلفون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فيهفون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ليس لهم كلام إلا التسبيح والتحميد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صنفاً من الملائكة لهم ستة أجنحة فجناحان يلقون بهما أجسادهم وجناحان يطيرون بهما في أمر من أمور الله وجناحان مرخيان على وجوههم حياء من الله وحينئذ فكلّ جناحين لغرض مخصوص، وبه يظهر فائدة الجناح الثالث المشار إليه في قوله سبحانه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أُولِي أَجْنِحَةِ مَثْنَى وَثُلَكَ وَرُبع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هذا في جانب القلّة، وأما في جانب الكثرة فيزيد الله سبحانه فيهم ما يشاء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مضروبة بينهم وبين 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أو البشر أو الجن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حجب العزّة وأستار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 عن إدراك ذواتهم والإطلاع على شؤونهم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بالتمثيل أنّ ملوك الدنيا إذا بلغوا في العزّ والعظمة مرتبة الغاية القصوى لا يصل إلى حضور خواصه فضلاً عن ذاته إلا الأوحدي من الناس، ولا يراهم إلا من كان له معهم علقة شديدة ووسيلة قوية، والحاجب عن ذلك ليس إلا هيبة السلطنة وقدرة الملك وعظمته ، وإذا كان هذا حال خواص السلطنة العارية والملوك الذين هم في الحقيقة مماليك ، فشأن خواص الحضرة الربوبية وملك الملوك أعلى واستناد الحايل عن إدراك مقاماتهم ودرجاتهم إلى حجب العزّة وأستار القدرة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يتوهمون ربهم 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منزهين عن الإدراكات الوهمية والخيالية في حق مبدئهم وخالقهم جلّت عظمته، لأن عقولهم صافية غير مشوبة بالتوهمات والتخيلات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يجرون عليه صفات المصنوعين، ولا يحدونه بالأماكن، ولا يشيرون إليه بالنظائر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إجراء الصفات والتحديد بالأماكن والإشارة بالنظائر إنما هو من مخترعات الواهمة والمتخيلة المختصتين بذوات الأمزجة العنصرية الغير الجائزتين في حق الملائكة السماوية ومقرّبي الحضرة الربوبية، هذا تمام الكلام في شرح حال الملائكة حسبما اقتضاه المقام ويأتي شطر منه عند شرح بعض الخطب الآتية المقتضية لذلك كخطبة الأشباح وغيرها، والله الموفق والمعين</w:t>
      </w:r>
      <w:r>
        <w:rPr>
          <w:rFonts w:eastAsia="Amiri" w:cs="Amiri" w:ascii="Amiri" w:hAnsi="Amiri"/>
          <w:color w:val="111111"/>
          <w:sz w:val="28"/>
          <w:szCs w:val="28"/>
          <w:rtl w:val="true"/>
          <w:lang w:bidi="ar-SA"/>
        </w:rPr>
        <w:t xml:space="preserve">. </w:t>
      </w:r>
      <w:bookmarkStart w:id="19" w:name="pg20770_233288"/>
    </w:p>
    <w:p>
      <w:pPr>
        <w:pStyle w:val="Heading3"/>
        <w:numPr>
          <w:ilvl w:val="2"/>
          <w:numId w:val="1"/>
        </w:numPr>
        <w:rPr/>
      </w:pPr>
      <w:bookmarkStart w:id="20" w:name="__RefHeading___Toc1491818_3531895371"/>
      <w:bookmarkStart w:id="21" w:name="_Toc8"/>
      <w:bookmarkEnd w:id="19"/>
      <w:bookmarkEnd w:id="20"/>
      <w:r>
        <w:rPr>
          <w:rtl w:val="true"/>
        </w:rPr>
        <w:t>الترجمة</w:t>
      </w:r>
      <w:bookmarkEnd w:id="21"/>
    </w:p>
    <w:p>
      <w:pPr>
        <w:pStyle w:val="BookText"/>
        <w:rPr/>
      </w:pPr>
      <w:r>
        <w:rPr>
          <w:rFonts w:ascii="IRNazanin" w:hAnsi="IRNazanin" w:eastAsia="IRNazanin"/>
          <w:color w:val="111111"/>
          <w:sz w:val="28"/>
          <w:sz w:val="28"/>
          <w:szCs w:val="28"/>
          <w:rtl w:val="true"/>
          <w:lang w:bidi="fa-IR"/>
        </w:rPr>
        <w:t xml:space="preserve">پس منشق کرد و گشود خداوند سبحانه و تعالی میان آسمانهایی که بلندهستند،  پس پر کرد آن طبقات را با اصناف مختلفه از ملائکه و فرشتگان خود ، پس بعضی از ایشان ساجدانند که رکوع نمیکنند و بعضی راکعانند که راست نمی ایستند و بعضی دیگر صف زدگانند که از صفوف و مکانهای خود زایل نمیشوند و طایفه تسبیح کنندگانند که ملال و پریشانی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نمیشود به ایشان خواب چشمها و نه سهو عقلها و نه سستی بدنها و نه غفلت فراموشی و بعضی دیگر امینانند بر وحی او و زبانهای صدقند در رسانیدن فرمایشات او به</w:t>
      </w:r>
    </w:p>
    <w:p>
      <w:pPr>
        <w:pStyle w:val="BookText"/>
        <w:rPr/>
      </w:pPr>
      <w:r>
        <w:rPr>
          <w:rFonts w:ascii="IRNazanin" w:hAnsi="IRNazanin" w:eastAsia="IRNazanin"/>
          <w:color w:val="111111"/>
          <w:sz w:val="28"/>
          <w:sz w:val="28"/>
          <w:szCs w:val="28"/>
          <w:rtl w:val="true"/>
          <w:lang w:bidi="fa-IR"/>
        </w:rPr>
        <w:t>غمبران و تردد کنندگانند به قضا و امر او قضا و امر او و بعضی دیگر از ایشان حافظانند بندگان خدا را از مکاره و مهالك و طایفه دیگر دربانان و خازنانند از برای درهای بهشت های او و بعضی دیگر از ایشان آنانند که ثابت است در زمینهای زیرین قدم های ایشان و بیرون رفته از آسمان بلند گردنهای ایشان و خارج است از اطراف زمین و آسمان اعضا و جوارح ایشان و مناسب است با قائمههای عرش دوش های ایشان و پایین افتاده در زیر عرش چشمان ایشان، پیچیده شدهاند در زیر عرش به بالهای خودشان زده شده میان آنها و میان فروتر از آنها پردههای عزّت و سترهای قدرت و عظمت در حالتی که توهم نمیکنند پروردگار خودشان را به صورت درآوردن و اجرا نمیکنند بر او صفات مخلوقات را و تحدید نمی کنند او</w:t>
      </w:r>
    </w:p>
    <w:p>
      <w:pPr>
        <w:pStyle w:val="BookText"/>
        <w:rPr/>
      </w:pPr>
      <w:r>
        <w:rPr>
          <w:rFonts w:ascii="IRNazanin" w:hAnsi="IRNazanin" w:eastAsia="IRNazanin"/>
          <w:color w:val="111111"/>
          <w:sz w:val="28"/>
          <w:sz w:val="28"/>
          <w:szCs w:val="28"/>
          <w:rtl w:val="true"/>
          <w:lang w:bidi="fa-IR"/>
        </w:rPr>
        <w:t>را به مکانها و اشاره نمیکنند به سوی او به نظایر یر و امثال و نعم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 است از مدرکات عقل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گم گشت در وی فکر و فهم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کلی روی گفت و گوی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خموشی روی نیست </w:t>
      </w:r>
      <w:bookmarkStart w:id="22" w:name="pg20770_233289"/>
    </w:p>
    <w:p>
      <w:pPr>
        <w:pStyle w:val="Heading2"/>
        <w:numPr>
          <w:ilvl w:val="1"/>
          <w:numId w:val="1"/>
        </w:numPr>
        <w:rPr/>
      </w:pPr>
      <w:bookmarkStart w:id="23" w:name="__RefHeading___Toc1491820_3531895371"/>
      <w:bookmarkStart w:id="24" w:name="_Toc9"/>
      <w:bookmarkEnd w:id="22"/>
      <w:bookmarkEnd w:id="23"/>
      <w:r>
        <w:rPr>
          <w:rtl w:val="true"/>
        </w:rPr>
        <w:t>الفصل العاشر منها في صفة آدم علیه السلام</w:t>
      </w:r>
      <w:bookmarkEnd w:id="24"/>
    </w:p>
    <w:p>
      <w:pPr>
        <w:pStyle w:val="Heading3"/>
        <w:numPr>
          <w:ilvl w:val="2"/>
          <w:numId w:val="1"/>
        </w:numPr>
        <w:rPr/>
      </w:pPr>
      <w:bookmarkStart w:id="25" w:name="__RefHeading___Toc1491822_3531895371"/>
      <w:bookmarkStart w:id="26" w:name="_Toc10"/>
      <w:bookmarkEnd w:id="25"/>
      <w:r>
        <w:rPr>
          <w:rtl w:val="true"/>
        </w:rPr>
        <w:t>اشارة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سُبْحانَهُ مِنْ حَزْنِ الأَرْضِ وَسَهْلِها وَعَذَبِها وَسَبْخها، تُرْبَةً سَنّها بالماء حتى خلَصَتْ ، وَلاطَها بِالْبِلْةِ حَتَّى لَزَبَتْ، فَجَبَلَ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صُورَةً ذاتَ أَحْناءٍ وَوُصُولٍ، وَأَعْضاءٍ وَفُصُولِ، أَجْمَدَها حَتَّى اسْتَمْسَكَتْ، وَأَصْلَدَها حَتى صَلْصَلَتْ ، لِوَقْتِ مَعْدُودٍ، وَأَجَل مَعْلُومٍ، وَنَفَخَ فِيهَا مِنْ رُوحِهِ فَتَمَثَّلَتْ إنساناً ذا أذهان یُجيلُها ، وَفِكْرِ يَنْصَرْفُ بِها، وَجَوارح يَخْتَدِمُها، وأذواتٍ يُقَلبُها ، وَمَعْرِفَةِ يُفَرِّقُ بها بَينَ الْحَقِّ وَالْباطِل، والأذواقِ وَالْمَشَامُ، والألوان وَالأَجْنَاسِ، مَعْجُوناً بِطيئَةِ الألوانِ الْمُخْتَلِفَةِ، وَالأَشباءِ الْمُؤْتَلِفَةِ، وَالأَصْدادِ المُتَعادِيَةِ، والأَخْلاطِ الْمُتَبايَنَةِ، مِنَ الْحَرُ وَالْبَرْدِ، وَالْبِلةِ وَالْجُمُودِ، وَالْمَسانَةِ وَالسُّرُور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491824_3531895371"/>
      <w:bookmarkStart w:id="28" w:name="_Toc11"/>
      <w:bookmarkEnd w:id="27"/>
      <w:r>
        <w:rPr>
          <w:rtl w:val="true"/>
        </w:rPr>
        <w:t>اللغة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ما غلظ منها وهو على وزن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ما طاب منها واستعد للنبات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كفلس أيضاً المالحة منها يعلوها الملوحة الغير الصالحة للنبات ولا تكاد تنبت إلا بعض الأشجار ومثله السبخة بفتح الموحدة وسكونها أيضاً تخفيفاً واحدة السباخ مثل كلبة وكلاب بالكسر أيضاً يجمع على سبخات مثل كلمة وكلمات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والجمع ترب كغرفة وغرف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سننت الماء على الأرض صببتها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مزجها من لاط الشيء بالشيء لوطاً لصق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الرطوبة من البلل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واللزوب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الإشتداد يقال لزب الشيء لزوباً من باب قعد اشتد وطين لازب يلزق باليد لاشتداده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بمعنى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حنو وهو الجانب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الوصل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الفصل وهما كلّ ملتقي عظمين في الجسد يطلق عليه باعتبار إتصال أحد العظمين بالآخر وصولاً وأوصالاً، وباعتبار انفصال أحدهما عن الآخر فصولاً ومفاصل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وتفسير الشارح البحراني الوصول بالمفاصل غير مناسب لما عرفت من ترادف المفاصل للفصول، وإن كان محل الوصل عين محل الفصل إلا أن التغاير بحسب الإعتبار موجود وملحوظ نعم مصداقهما متحد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الصلد وهو الصلب المتين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صلصلة إذا صوّت يقال صلصل الحديد وصلصل الرعد والصلصال الطين اليابس الغير المطبوخ الذي يسمع له عند النقرصوت كما يصوت الفخار وهو المطبوخ من الطين،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الصلصال هو الطين المنتن مأخوذ من صل اللحم وأصل إذا صار منتناً، وهو ضعيف لما سنذكره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تصورت وفي بعض النسخ فمثلت من مثل بين يديه مثولاً من باب قعد </w:t>
      </w:r>
      <w:bookmarkStart w:id="29" w:name="pg20770_233290"/>
    </w:p>
    <w:p>
      <w:pPr>
        <w:pStyle w:val="BookText"/>
        <w:rPr/>
      </w:pPr>
      <w:bookmarkEnd w:id="29"/>
      <w:r>
        <w:rPr>
          <w:rFonts w:ascii="Amiri" w:hAnsi="Amiri" w:eastAsia="Amiri" w:cs="Amiri"/>
          <w:color w:val="111111"/>
          <w:sz w:val="28"/>
          <w:sz w:val="28"/>
          <w:szCs w:val="28"/>
          <w:rtl w:val="true"/>
          <w:lang w:bidi="ar-SA"/>
        </w:rPr>
        <w:t xml:space="preserve">انتصب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الذهن وهو الفطنة وفي الإصطلاح القوى الباطنة المدركة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المشموم لما يشم كالمأكول لما يؤكل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عجنه عجناً أي خمره والعجين الخمير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والجبلة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الشبه المثل والنظير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491826_3531895371"/>
      <w:bookmarkStart w:id="31" w:name="_Toc12"/>
      <w:bookmarkEnd w:id="30"/>
      <w:r>
        <w:rPr>
          <w:rtl w:val="true"/>
        </w:rPr>
        <w:t>الإعراب</w:t>
      </w:r>
      <w:bookmarkEnd w:id="31"/>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خلصت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وحتى 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إبتداء يبتدأ بها الجمل</w:t>
      </w:r>
    </w:p>
    <w:p>
      <w:pPr>
        <w:pStyle w:val="BookText"/>
        <w:rPr/>
      </w:pPr>
      <w:r>
        <w:rPr>
          <w:rFonts w:ascii="Amiri" w:hAnsi="Amiri" w:eastAsia="Amiri" w:cs="Amiri"/>
          <w:color w:val="111111"/>
          <w:sz w:val="28"/>
          <w:sz w:val="28"/>
          <w:szCs w:val="28"/>
          <w:rtl w:val="true"/>
          <w:lang w:bidi="ar-SA"/>
        </w:rPr>
        <w:t xml:space="preserve">المستأنفة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بَدَّلْنَا مَكَانَ السَّيِّئَةِ الْحَسَنَةَ حَتَّى عَفَوا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وذهب ابن مالك إلى أنّها جارة وأنّ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له في ذلك سلفاً وفيه تكلف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ضرورة، ولفظة ذات منصوبة على الوصيفة مؤنثة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أجمدها لا محلّ لها من الإعراب لأنّها مستأنفة بيانية فكأنه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فعل بها ماذا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أجمدها وتحتمل الإنتصاب على الحالية ، والضمير فيه وفي أصلدها راجع إلى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 لوقت معدود للتعليل أو بمعنى إلى، والضمير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نفخ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الصورة أيضاً ،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أو تبغضية أو نشوية بناء على الإختلاف في معنى الرّوح حسبما تعرفه ، ومعجوناً منتصب على الحالية من إنسانا ويحتمل الوصفية له ،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 والبرد ، بيانية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في صفة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بعض هذه الخطبة في صفته علیه السلام فإنّه علیه السلام لما فرغ من إظهار قدرة الله سبحانه في عجائب خلقه الملكوت والسّماوات وبدائع صنعته في إيجاد الفضاء والهواء والمجرّدات أشار إلى لطائف صنعه في العنصريات من إيجاد الإنسان وإختياره على الأشباه والأقران لكونه نسخة جامعة لما في عالم الملك والملكوت، ونخبة مصطفاة من رشحات القدرة والجبروت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أنك جم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الجمع إليه تعالى من التوسع في الإسناد من باب بنى الأمير المدينة إذا الجمع حقيقة فعل ملك الموت بأمر الله سبحانه بعد أن اقتضت الحكمة خلقة آدم وجعله خليفة في الأرض</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 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صحف إدريس من نسخة عتيقة أن الأرض عرفها الله جل جلاله أنه يخلق منها خلقاً فمنهم </w:t>
      </w:r>
    </w:p>
    <w:p>
      <w:pPr>
        <w:pStyle w:val="BookText"/>
        <w:rPr/>
      </w:pPr>
      <w:r>
        <w:rPr>
          <w:rFonts w:ascii="IRNazanin" w:hAnsi="IRNazanin" w:eastAsia="IRNazanin"/>
          <w:color w:val="111111"/>
          <w:sz w:val="28"/>
          <w:sz w:val="28"/>
          <w:szCs w:val="28"/>
          <w:rtl w:val="true"/>
          <w:lang w:bidi="fa-IR"/>
        </w:rPr>
        <w:t>من يطيعه ومنهم من يعصيه ، فاقشعرت الأرض واستعفت إليه وسألته أن لا يأخذ منها من يعصيه ويدخله النار ، وإن جبرئيل أتاها ليأخذ عنها طينة آدم علیه السلام فسألته بعزة الله أن لا يأخذ منها شيئاً حتى يتضرع إلى الله وتضرعت فأمره الله بالإنصراف عنها، فأمر الله ميكائيل فاقشعرت وسألت وتضرّعت فأمره الله بالإنصراف عنها، فأمر الله تعالى إسرافيل بذلك فاقشعرت وسألت وتضرعت فأمره الله بالإنصراف عنها، فأمر عزرائيل فاقشعرت وتضرّعت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أمرني ربي بأمر أنا ماض سرّك ذاك أم سائك فقبض منها كما أمره الله ثم صعد بها إلى موقفه فقال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وليت قبضها من الأرض وهو كاره كذلك تلي قبض أرواح كل من عليها وكلما قضيت عليه الموت من اليوم إلى يوم القيامة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ومضمون هذه الرواية مطابق لأخبار أهل البيت عليهم السّلام، فإنّ الموجود فيها أيضاً أنّ القابض هو عزرائيل وأنه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 الأرض وسهلها وعذبها وسبخها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غليظها ولينها وطيبها ومالحها، وهذه إشارة إلى أنّ القبضة المأخوذة من غير محلّ واحد من وجه الأرض ويوافقه سائر الأخبار، ولعل ذلك هو الشرفي تفاوت أنواع الخلق لاستناده إلى إختلاف المواد وفي بعض الأخبار أنها أخذت من أديم الأرض أي من وجهها ومنه سمي آدم والمراد أنه جمع سبحانه من أجزاء الأرض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سنّها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مزجها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ألصقها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الفقرتان إشارتان إلى أصل امتزاج العناصر وإنما خص الأرض والماء لأنهما الأصل في تكون الأعضاء المشاهدة التي تدور عليها صورة الإنسان المحسوسة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ذات أحناء ووصول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صاحبة جوانب وأوصال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وأعضاء وفصول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جوارح ومفاصل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إشارتان إلى خلق الصورة الإنسانية وإفاضتها بكمال أعضائها وجوارحها ومفاصلها وما يقوم به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أجمدها حتى اسمتسكت وأصلدها حتى صلصلت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جامدة بعد ما كانت رطبة ليّنة حتى صار لها إستمساك وقوام ، وجعلها صلبة متينة حتى صارت صلصالاً يابساً يسمع له عند النقرصوت كصلصلة الحديد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الصلصال هو المنتن وكلام الإمام علیه السلام شاهد على فساده حيث إنّه علیه السلام نبه بحصول الإستمساك بعد الجمود وحصول الصلصالية بعد الصلود ومن الواضح أن النتن يرتفع مع حصول الجمود واليبوسة فهو على تقدير وجوده إنما كان قبل تلك الحالة، وهى حالة المسنونية المشار إليها في 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صَلْصَلٍ مِنْ حَمَرٍ مَسنُون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حماء مسنوناً يدلّ على النتن والتغير وظاهر الآية يدلّ على أن هذا الصلصال إنّما تولد من الحما المسنون، فوجب أن يكون كونه صلصالاً مغايراً لكونه حماً مسنوناً، ولو كان كونه صلصالاً عبارة عن النتن والتغير لم يبق بين كونه صلصالاً وبين كونه حمأ مسنوناً تفاوت، انتهى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هاتان الفقرتان إشارة إلى قوام مادة الإنسان، فالإجماد لغاية الإستمساك راجع إلى بعض أجزاء الصورة المجعولة كاللحم والعروق والأعصاب ونحوها، والأصلاد راجع إلى البعض الآخر كالأسنان والعظام وبعد أن أكمل الله سبحانه للصورة أعضائها وجوارحها وهيئها لقبول الزوح أبقاها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 معدود وأجل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وقت أو إلى وقت معين اقتضت الحكمة والمصلحة نفخ الروح فيها، وإلى هذا الوقت أشير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أَتَى عَلَى الْإِنسَانِ حِينٌ مِّنَ الدَّهْرِ لَمْ يَكُن شَيْئًا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شيئاً إلا أنه لم يكن شيئاً مذكوراً، لأنه كان تراباً وطيناً إلى أن نفخ فيه الروح، وقيل إنّه أتى على آدم أربعون سنة لم يكن شيئاً مذكوراً لا في السماء ولا في الأرض، لأنه كان جسداً ملقى من طين قبل أن ينفخ فيه الزوح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عطاء عن ابن عباس أنه عن ابن عباس أنه تم خلقه بعد عشرين ومائة سنة، انتهى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بعض الصحف السماوية أن طينة آدم علیه السلام عجنت أربعين سنة ثم جعلت لازب، ثم جعلت حماً مسنوناً أربعين سنة ثم جعلت صلصالاً كالفخار أربعين سنة، ثم جعلت جسداً ملقى على طريق الملائكة أربعين سنة ونفخ فيها من روحه بعد تلك المدّة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العلل بإسناده عن عبد العظيم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جعفرعلیه السلام أسأله عن علة الغائط ونتنه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آدم وكان جسده طيّباً فبقي أربعين سنة ملقى تمر به الملائكة فتقول لأمر ما خلقت ، وكان إبليس يدخل في فيه ويخرج من دبره فلذلك صار ما في جوف آدم منتناً خبيثاً غير طيب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الخصال وتفسير الفرات بإسناده عن الحسن علیه السلام فيما سأله كعب الأخبار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خلق آدم بعث جبرئيل فأخذ من أديم الأرض قبضة فعجنه بالماء العذب والمالح وركب فيه الطبائع قبل أن ينفخ فيه الروح فخلقه من أديم </w:t>
      </w:r>
    </w:p>
    <w:p>
      <w:pPr>
        <w:pStyle w:val="BookText"/>
        <w:rPr/>
      </w:pPr>
      <w:r>
        <w:rPr>
          <w:rFonts w:ascii="Amiri" w:hAnsi="Amiri" w:eastAsia="Amiri" w:cs="Amiri"/>
          <w:color w:val="111111"/>
          <w:sz w:val="28"/>
          <w:sz w:val="28"/>
          <w:szCs w:val="28"/>
          <w:rtl w:val="true"/>
          <w:lang w:bidi="ar-SA"/>
        </w:rPr>
        <w:t xml:space="preserve">الأرض فطرحه كالجبل العظيم، وكان إبليس يومئذٍ خازناً على السّماء الخامسة يدخل في منخر آدم ثم يخرج من دبره ثم يضرب بيده على بطنه فيقول لأي أمر خلقت؟ لئن جعلت فوقي لأطعتك، ولئن جعلت أسفل منّي لأعينك فمكث في الجنّة ألف سنة ما بين خلقه إلى أن ينفخ فيه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الجمع بين هذه الرواية وما سبق من حيث اختلافهما في مقدار مدة تأخير النفخ غير خفي على العارف الفطن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أخر نفخ الروح في تلك المدة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باب اللطف في حق الملائكة لتذهب ظنونهم في ذلك كل مذهب فصار كإنزال المتشابهات الذي تحصل به رياضة الأذهان في تخريجها وفي ضمن ذلك يكون اللطف، ويجوز أن يكون في أخبار ذرية آدم بذلك لطف لهم، ولا يجوز إخبارهم بذلك إلا إذا كان المخبر عنه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أجاب الشارح المعتزلي، ويشير إلى جوابه الأول الرواية السابقة فيما حكاه علیه السلام من قول إبليس لأي أمر خلقت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والأولى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 فيه لعلّة إعتبار الملائكة، إذ الإعتبار في التدريج أكثر أو ليعلم الناس التأني في الأمور وعدم الإستعجال ، ومثله خلق السماوات والأرض في ستة أيام على ما نطق به القرآن الحكيم مع أنه سبحانه كان قادراً على خلقها في طرفة عين،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أن يخلقها في أقل من لمح البصر لخلق، ولكنه جعل الإناثة والمداراة مثالاً لأمنائه وإيجاباً للحجة على خلقه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فلما حلّ الأجل الذي اقتضت الحكمة فيه النفخ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الصورة المستعدة لقبول النفخ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اصطفاه على سائر الأرواح والمراد بنفخ الروح فيها إفاضته عليها، إستعير به عنها لأن نفخ الرّيح في الوعاء لما كان عبارة عن إدخال الريح في جوفه وكان الإحياء عبارة عن إفاضة النفس على الجسد ويستلزم ذلك حلول القوى والأرواح في الجنّة باطناً وظاهراً حسن الإستعارة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النّفخ لما كان عبارة عن تحريك هواء يشتعل به الحطب ونحوه كالفحم فالبدن كالفحم وهذا الروح كالهواء الذي في منافذ الفحم وأجوافه، والنفخ سبب لإشتعال الرّوح البخاري بنار النفس وتنورها بنور الروح الأمري فللتفخ صورة وحقيقة ونتيجة، </w:t>
      </w:r>
    </w:p>
    <w:p>
      <w:pPr>
        <w:pStyle w:val="BookText"/>
        <w:rPr/>
      </w:pPr>
      <w:r>
        <w:rPr>
          <w:rFonts w:ascii="Amiri" w:hAnsi="Amiri" w:eastAsia="Amiri" w:cs="Amiri"/>
          <w:color w:val="111111"/>
          <w:sz w:val="28"/>
          <w:sz w:val="28"/>
          <w:szCs w:val="28"/>
          <w:rtl w:val="true"/>
          <w:lang w:bidi="ar-SA"/>
        </w:rPr>
        <w:t xml:space="preserve">فصورته إخراج الهواء من آلة النفخ إلى جوف المنفوخ فيه حتى تشتعل ناراً وهذه الصورة في حق الله محال ، ولكن النتيجة والمسبب غير محال ، وقد يكنى بالسبب عن النتيجة والأثر المترتب عليه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وغَضِبَ الله عَليهم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فَانتَقَمْنَا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الغضب عبارة عن نوع تغير في نفس الغضبان يتأذى به ونتيجته إهلاك المغضوب عليه أو جرحه وإيلامه فعبر في حق الله عن نتيجة الغضب بالغضب وعن نتيجة الإنتقام بالإنتقام، فكذلك يمكن أن يقال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عبّر عمّا ينتج نتيجة النفخ بالنفخ وإن لم يكن على صورة النفخ ولكن نحن لا نكتفي في الأسماء التي هي مبادىء أفعال الله بهذا القدر، وهو مجرّد ترتب الأثر من غير حقيقه تكون بإزاء الصورة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النفخ الذي في عالم الصورة عبارة عن إخراج شيء من جوف النافخ إلى جوف المنفوخ فيه كالزق ونحوه هي إفاضة نور سر الزوح العلوي الإلهي على القالب اللطيف المعتدل المستوي أعني به الرّوح الحيواني القابل لفيضان النور العقلي ، والروح الإلهي كقبول البلور لفيضان النور الحسي من الشَّمس النافذ في أجزائه وأقطاره، وهكذا يكون أنوار الحس والحياة نافذة في كل جزء من أجزاء القالب والبدن ، فعبر عن إضافة الروح على البدن بالنفخ فيه ،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الكلام في إضافة الروح إليه سبحانه،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الإفاضة من باب التشريف والإكرام ،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 قال سألت أبا عبد الله  علیه السلام عن قول الله عزّ وجلّ ونفخت فيه من روحي كيف هذا النفخ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الزوح متحرك كالريح وإنما سمّي روحاً لأنه اشتق اسمه من الريح، وإنما إخراجه على لفظة الزيح لأنّ الأرواح مجانسة للزيح، وإنّما أضافه إلى نفسه لأنه اصطفاه على سائر الأرواح كما قال لبيت من البيوت، بيتي، ولرسول من الرسل خليلي وأشباه ذلك وكل ذلك مخلوق مصنوع محدث مربوب مدبر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إضافة الروح إليه تعالى إضافة الصورة إليه سبحانه في بعض الأخبار كما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عمّا يروون أن الله تعالى خلق آدم على صورته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صورة محدثة مخلوقة اصطفاها الله تعالى واختارها على سائر الصور المختلفة فأضافها إلى نفسه كما أضاف الكعبة إلى نفسه والرّوح إلى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ونفخت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الصدوق روى العيون بإسناده 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w:t>
      </w:r>
    </w:p>
    <w:p>
      <w:pPr>
        <w:pStyle w:val="BookText"/>
        <w:rPr/>
      </w:pPr>
      <w:r>
        <w:rPr>
          <w:rFonts w:ascii="Amiri" w:hAnsi="Amiri" w:eastAsia="Amiri" w:cs="Amiri"/>
          <w:color w:val="111111"/>
          <w:sz w:val="28"/>
          <w:sz w:val="28"/>
          <w:szCs w:val="28"/>
          <w:rtl w:val="true"/>
          <w:lang w:bidi="ar-SA"/>
        </w:rPr>
        <w:t xml:space="preserve">رسول الله إنّ النّاس يروون أن رسول الله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لقد حذفوا أوّل الحديث إنّ رسول الله صلى الله عليه واله وسلم مر برجلين يتسابان فسمع 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لا تقل هذا لأخيك فإن الله عزّ وجلّ خلق آدم على صورته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المستفاد من هذه الرواية رجوع الضمير في صورته إلى الرّجل المسبوب، وإنما لم يتعرض الباقر علیه السلام في الرّواية الأولى لردّه ولم يشر إلى تحريف الزواية إما للتقية أو إشارة إلى أنّ الرّواية على تقدير صحتها أيضاً دلالة فيها على ما هو مطلوب العامة من إعتقاد التجسيم وإثبات الصورة له ، سبحانه عمّا يقول الظالمون وتعالى علوا كبيراً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يجاب بأن المراد أنه على صورته لأنه مظهر الصفات الكمالية الإلهية،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راجع إلى آدم أي صورته اللائقة به المناسبة 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 بما ذكرناه كله معنى نفخ الروح ووجه المناسبة في إضافته إلى الضمير الراجع إليه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نفس الرّوح فاعلم أنه قد يطلق على النفس الناطقة التي تزعم الحكماء أنها مجردة ، وهي محلّ للعلوم والكمالات ومدبّرة للبدن، وقد يطلق على الروح الحيواني وهو البخار اللطيف المنبعث من القلب الساري في جميع أجزاء البدن،  ويمكن إرادة المعنيين كليهما من الروح المنفوخ في آدم ، وقد استفيد من قول الباقر علیه السلام في الرواية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متحرك كالريح كون الرّوح متحركاً سريعاً في جميع أجزاء البدن، وأنّه يجري آثاره في تجاويف أعضائه فيصلح البدن ويحيى ما دام فيه، كما أنّ الرّيح متحرك سريعاً في أقطار العالم ويجري آثاره فيها فيصلح العالم بجريانه ويفسد بفقدانه </w:t>
      </w:r>
      <w:r>
        <w:rPr>
          <w:rStyle w:val="FootnoteAnchor"/>
          <w:rtl w:val="true"/>
        </w:rPr>
        <w:footnoteReference w:id="5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الإحتجاج في جملة مسائل الزنديق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يوصف الرّوح بخفّة وثقل ووزن؟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 بمنزلة الرّيح في الزق إذا نفخت فيه إمتلأ الزق منها فلا يزيد في وزن الزق ولوجها فيه ولا ينقصها خروجها منه كذلك الزوح ليس لها ثقل ولا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ما جوهر الرّيح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الريح هواء إذا تحرك سمّي ريحاً وإذا سكن سمّي هواء وبه قوام الدنيا ولو كفت الريح ثلاثة أيام لفسد كلّ شيء على وجه الأرض ونتن، وذلك إن الزيح بمنزلة مروحة تذبّ وتدفع الفساد عن كلّ شيء وتطيبه فهي بمنزلة الرّوح إذا خرج عن البدن نتن البدن وتغير 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w:t>
      </w:r>
    </w:p>
    <w:p>
      <w:pPr>
        <w:pStyle w:val="BookText"/>
        <w:rPr/>
      </w:pPr>
      <w:r>
        <w:rPr>
          <w:rFonts w:ascii="Amiri" w:hAnsi="Amiri" w:eastAsia="Amiri" w:cs="Amiri"/>
          <w:color w:val="111111"/>
          <w:sz w:val="28"/>
          <w:sz w:val="28"/>
          <w:szCs w:val="28"/>
          <w:rtl w:val="true"/>
          <w:lang w:bidi="ar-SA"/>
        </w:rPr>
        <w:t xml:space="preserve">المجبولة بعد نفخ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سمّي الإنسان إنساناً لأنَّه وقال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عهدنا إلى آدم من قبل فنسي</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أديم الأرض أرض يوم  يوم الجمعة بعد العصر فسماه آدم ثم عهد الله فنسي فسمّاه الإنسان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ما غابت الشمس من ذلك اليوم حتّى أهبط من الجنّة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قيل سمّي بذلك لأنه خلق خلقة لأقوام له إلا بأنس بعضهم ببعض ، ولهذا قيل الإنسان مدني بالطبع من حيث إنّه لا قوام لبعضهم إلا ببعض ولا يمكنه أن يقوم بجميع أسبابه ومحاوجه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سمّي بذلك لأنه يأنس بكلّ ما يألفه وقيل هو أفعلان وأصله إنسيان سمّي بذلك لأَنَّه عهد إليه فنسي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لو كان من الإنس فوزنه فعلان وهو مذهب البصريين، ولو كان من النّسي فوزنه إفعان أصله إنسيان على وزن إفعلان فحذفت الياء استخفافاً لكثرة ما يجري على ألسنتهم وعند التصغير يردّ إلى الأصل يقال إنيسيان، وهو مذهب الكوفيين والرواية السابقة مؤيدة لمذهبهم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أذهان يجيلها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ما للإنسان من القوى الباطنة المدركة والمتصرفة ومعنى إجالتها تحريكها وبعثها في انتزاع الصور الجزئية كما للحس المشترك، والمعاني الجزئية كما للوهم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وفكر يتصرف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صاحب حركات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فكرية يتصرف بها في أمور معاشه ومعاده، وإلا فالقوة المتفكّرة في الإنسان واحدة وهي القوّة المودعة في مقدم البطن الأوسط من الدّماغ من شأنها تركيب الصور بالصور والمعاني بالمعاني والمعاني بالصور والصور بالمعاني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وجوارح يختدمها، وأدوات 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بالجوارح والأدوات إما معنى واحد وهي الأعضاء والآلات البدنية جميعاً فإنها خادمة للنفس الناطقة وواسطة التقليب، وإما أن المراد بالأولى الأعم وبالثانية خصوص بعض الأعضاء ممّا يصخ نسبة التقليب والتقلب إليه كاليد والزجل والبصر والقلب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يفرق بها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بالمعرفة هي القوّة العاقلة إذ الحق والباطل من الأمور الكلية والتميز بينها حظ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المفرقة أيضاً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الأذواق والمشام والألوان والأجناس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والمراد بالأذواق المذوقات المدركة بالذوق وهي قوة منبثة في العصب المفروش على سطح اللسان التي يدرك بها الطعوم من الحلاوة والمرارة والحموضة والملوحة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چوبالمشام المشمومات المدركة بالشم وهي قوّة مودعة في زايدتي مقدّم الدماغ الشبيهتين بحلمتي الثدي بها تدرك الروائح من الطيبة والمنتنة وغيرهما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وبالألوان المبصرات المدركة بحس البصر وهي قوة مرتبة في العصبتين المجوفتين اللتين تتلاقيان فتفترقان إلى العينين التي بها يدرك الألوان من السواد والبياض والحمرة والصفرة والأشكال والمقادير والحركات ونحوها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وبالأجناس الأمور الكلية المنتزعة من تصفح الجزئيات وإدراكها ولذلك أخر علیه السلام ذكر الأجناس عنها إشارة إلى ما ذكر، وذلك لأنّ النّفس بعد ما أدرك الجزئيات بالمدركات والمشاعر التالفة تتنبه لمشاركات بينها ومباينات فاصلة بينها مميّزة لكل واحد منها عن الآخر، فتنتزع منها تصوّرات كلية بعضها ما به الإشتراك بينها، وبعضها ما به امتياز إحديها عن الأخرى، ولعله أريد بالأجناس مطلق الأمور الكلية لا الجنس المصطلح في علم المنطق والكلام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بين الأذواق والمشام والألوان إنما هو من فعل الحواس الظاهرة، إذ هی المدركة لها والمميزة بينها حسبما ذكرت فما معنى نسبته إلى العقل؟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هذه، وإن كان بالحواس المذكورة إلا أنها قد يقع فيها الشك والمرجع فيها حنيئذ إلى العقل لأنه الرافع للشك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ذلك ما ورد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يونس بن يعقوب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أبي عبد الله علیه السلام جماعة من أصحابه منهم حمران بن أعين ومحمد بن أعين ومحمّد بن النعمان وهشام بن سالم والطيار وجماعة فيهم هشام بن الحكم وهو شاب ،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ألا تخبرني كيف صنعت بعمرو بن عبيد وكيف سألته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أجلك واستحييك ولا يعمل لساني بين يديك،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فافعلوا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فاستفرجت النّاس فافرجوا لي ثم قعدت في آخر القوم على ركبتي، ثم قلت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العالم إنّي رجل غريب تأذن لي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فقال لي يا بني أي شيء تريد من هذا السؤال وشيء تراه كيف تسأل 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والأشخاص،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أنف؟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أشم به الرائحة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أذوق به الطعم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بها؟ قال أسمع بها الصوت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أميز به كلما ورد على هذه الجوارح والحواس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في هذه الجوارح غنى عن القلب؟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وهي صحيحة سليمة؟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الجوارح إذا شكت في شيء شمّته أو رأته أو ذاقته أو سمعته ردته إلى القلب فيستبين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فيستيقن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ويبطل الشك،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لشك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القلب وإلا لم يستيقن الجوارح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مروان فإن الله تبارك وتعالى لم يترك جوارحك حتى جعل لها إماماً يصح لها الصحيح ويتيقن به ما شككت فيه ويترك هذا الخلق كلهم في حيرتهم وشكّهم وإختلافهم لا يقيم لهم إماماً يردون إليه شكهم وحيرتهم ويقيم لك إماماً لجوارحك تردّ إليه حيرتك وشكك؟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ولم يقل لي شيئاً، ثم التفت إلي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هشام بن الحكم؟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جلسائه؟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فمن أين أنت؟ قلت من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هو ، ثم ضمني إليه وأقعدني في مجلسه وزال عن مجلسه وما نطق حتى قمت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من علمك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أخذته منك وألفته،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مكتوب في صحف إبراهيم وموسى</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المحققين من شراح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شك الحواس وغلطها أنّ الحسّ أو الوهم المشوب بالحسّ يشك أو يغلط بسبب من الأسباب، ثم يعلم النفس بقوة العقل ما هو الحق المتيقن كما يرى البصر العظيم صغيراً لبعده والصغير كبيراً لقربه والواحد اثنين لحول في العين والشجرة التي في طرف الحوض منكوسة لانعكاس شعاع البصر من الماء إليها، والسمع يسمع الصوت الواحد عند الجبل ونحوه مما فيه صلابة أو صقالة صوتين لمثل العلّة المذكورة من انعكاس الهواء المتموّج بكيفية المسموع إلى الضماخ تارة أخرى ويقال للصوت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الصداء، وكما تجد الذائقة الحلو مرّاً لغلبة المرة الصفراء على جرم اللسان، وكذا تشمئز من الشامةالروائح الطيبة بالزكام فهذه وأمثالها أغلاط حسيّة يعرف القلب حقيقة الأمر فيها،  انتهى ما أهمنا نقله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به كلّ الوضوح أنّ التفرقة بين الحق والباطل وبين المحسوسات عند الشك والإرتياب إنّما هي وظيفة العقل والقلب وهو اللطيفة النورانية المتعلقة أوّل تعلّقها بهذا القلب </w:t>
      </w:r>
    </w:p>
    <w:p>
      <w:pPr>
        <w:pStyle w:val="BookText"/>
        <w:rPr/>
      </w:pPr>
      <w:r>
        <w:rPr>
          <w:rFonts w:ascii="Amiri" w:hAnsi="Amiri" w:eastAsia="Amiri" w:cs="Amiri"/>
          <w:color w:val="111111"/>
          <w:sz w:val="28"/>
          <w:sz w:val="28"/>
          <w:szCs w:val="28"/>
          <w:rtl w:val="true"/>
          <w:lang w:bidi="ar-SA"/>
        </w:rPr>
        <w:t xml:space="preserve">الصنوبري ونسبته إلى أعضاء الحس والحركة كنسبة النفس إلى قوى الحس والحركة في أنه ينبعث منه الدّم والرّوح البخاري إلى سائر الأعضاء فالنفس رئيس القوى وإمامها والقلب وهو مستقرها وعرش استوائها بإذن الله رئيس سائر الأعضاء وإمامها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مخمراً ذلك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بطيئة الألوان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وهذه إشارة إلى اختلاف أجزاء الإنسان فإن بعض أعضائه أبيض كالعظام والشحم، وبعضها أحمر كالدّم واللحم، وبعضها أسود كالشعر وحدقة العين وهكذا، ومثل اختلاف أجزائه إختلاف أفراد نوع الإنسان، فمنهم السعيد والشقي والطيب والخبيث، وكل ذلك مستند إلى اختلاف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ما رواه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يزيد الجعفي عن أبي جعفر محمد بن علي بن الحسين عن أبيه عن آبائه عن أمير المؤمنين صلوات الله عليهم في حديث طويل، وفيه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فاغترف ربنا تبارك وتعالى غرفة بيمينه من الماء العذب الفرات وكلتا يديه يمين فصلصلها في كفه فجمدت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النّبيين والمرسلين وعبادي الصالحين والأئمة المهتدين والدعاة إلى الجنّة وأتباعهم إلى يوم القيامة ولا أبالي ولا أسأل عما أفعل وهم يسألون، ثم اغترف غرفة من الماء المالح الإجاج فصلصلها في كفه فجمدت،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الجبارين والفراعنة والعتاة وإخوان الشياطين والدعاة إلى النار وأشياعهم إلى يوم القيامة، ولا أسأل عمّا أفعل وهم يسألون،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في ذلك البداء فيهم ولم يشترط في أصحاب اليمين، ثم خلط المائين جميعاً في كفه فصلصلهما ثم كفاهما قدام عرشه وهما سلالة من طين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الحديث ، وسيأتي تمامه بعيد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والأشباه المؤتلفة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كالإئتلاف بين العظام والأسنان ونحوها فإنّها أجسام متشابهة ائتلف بعضها مع بعض وبها قامت الصورة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والأضداد المتعادية ، والأخلاط المتباينة ، من الحر والبرد والبلة والجمود والمسائة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بالبلة والجمود الرطوبة واليبوسة، وكلمة من تبيين للأضداد والأخلاط جميعاً وليست بياناً للأخلاط فقد بقرينة ذكر المسائة والسّرور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بالحرّ الصفراء وبالبرد البلغم وبالبلة والدم وبالجمود السوداء فكلامه علیه السلام إشارة إلى الطبائع الأربع التي بها تحصل المزاج وبها قوام البدن الإنساني</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القمي السابق بعد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كفاهما قدام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سلالة من 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الله الملائكة الأربعة الشمال والجنوب والصبا والدبور أن يجولوا على هذه السلالة من طين فأبرؤها وأنشأوها ثم جزوها وفصلوها وأجروا فيها الطبائع الأربعة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في الطبائع الأربعة من البدن من ناحية الشمال، والبلغم في الطبائع الأربعة من ناحية الصباء ، والمرة في الطبائع الأربعة من ناحية الدبور ، والدّم في الطبائع الأربعة من ناحية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فاستقلت النسمة وكمل البدن، فلزمه من ناحية الرّيح حبّ النساء وطول الأمل والحرص، ولزمه من ناحية البلغم حبّ الطعام والشراب والبز والحلم والرّفق، ولزمه من ناحية المرّة الغضب والسّفه والشيطنة والتجبر والتمرّد والعجلة، ولزمه من ناحية الدم حب الفساد واللذات وركوب المحارم والشهوات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هذا في كتاب أمير المؤمنين صلوات الله عليه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المساءة والسرور فهما من الكيفيات النفسانية، وسبب السرور إدراك الكمال والإحساس بالمحسوسات الملائمة والتمكن من تحصيل المرادات والقهر والإستيلاء على الغير والخروج عن الآلام وتذكر الملذات، وسبب المسائة مقابلات هذه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البحراني ومقصوده علیه السلام التنبيه على أن طبيعة الإنسان فيها قوة قبول واستعداد لتلك الكيفيات وأمثالها، وتلك القوة هي المراد بطينة المساءة والسرو والله العالم</w:t>
      </w:r>
      <w:r>
        <w:rPr>
          <w:rFonts w:eastAsia="IRNazanin" w:cs="IRNazanin"/>
          <w:color w:val="111111"/>
          <w:sz w:val="28"/>
          <w:szCs w:val="28"/>
          <w:rtl w:val="true"/>
          <w:lang w:bidi="fa-IR"/>
        </w:rPr>
        <w:t xml:space="preserve">. </w:t>
      </w:r>
      <w:bookmarkStart w:id="32" w:name="pg20770_233301"/>
    </w:p>
    <w:p>
      <w:pPr>
        <w:pStyle w:val="Heading3"/>
        <w:numPr>
          <w:ilvl w:val="2"/>
          <w:numId w:val="1"/>
        </w:numPr>
        <w:rPr/>
      </w:pPr>
      <w:bookmarkStart w:id="33" w:name="__RefHeading___Toc1491828_3531895371"/>
      <w:bookmarkStart w:id="34" w:name="_Toc13"/>
      <w:bookmarkEnd w:id="32"/>
      <w:bookmarkEnd w:id="33"/>
      <w:r>
        <w:rPr>
          <w:rtl w:val="true"/>
        </w:rPr>
        <w:t>الترجمة</w:t>
      </w:r>
      <w:bookmarkEnd w:id="34"/>
    </w:p>
    <w:p>
      <w:pPr>
        <w:pStyle w:val="BookText"/>
        <w:rPr/>
      </w:pPr>
      <w:r>
        <w:rPr>
          <w:rFonts w:ascii="IRNazanin" w:hAnsi="IRNazanin" w:eastAsia="IRNazanin"/>
          <w:color w:val="111111"/>
          <w:sz w:val="28"/>
          <w:sz w:val="28"/>
          <w:szCs w:val="28"/>
          <w:rtl w:val="true"/>
          <w:lang w:bidi="fa-IR"/>
        </w:rPr>
        <w:t>پس جمع فرمود حق سبحانه و تعالی از زمین درشت و زمین نرم و زمین شیرین و زمین شور پاره خاک را آمیخت و ممزوج نمود آن خاک را به آب تا این که خالص و پاکیزه شد و مخلوط و ملصق نمود آن را به رطوبت تا این که چسبان گشت، پس ایجاد کرد از آن صورت و شکلی که صاحب طرفها بود و بندها و صاحب جوارح بود و فصلها ، خشك ساخت آن صورت را تا این که قوام حاصل شد آن را و سخت گردانید آن را تا این که گل خشك آواز کننده گردید،  پس باقی گذاشت آن را به جهت وقت شمرده شده و اجل دانسته گردیده ، پس از آن دمید در آن صورت روح خود را یا از روحی که اختیار کرده بود آن را به سایر ارواح ، پس متمثل شد و متصوّر گردید انسانی که صاحب ذهنهایی است که متحرک می سازد</w:t>
      </w:r>
    </w:p>
    <w:p>
      <w:pPr>
        <w:pStyle w:val="BookText"/>
        <w:rPr/>
      </w:pPr>
      <w:r>
        <w:rPr>
          <w:rFonts w:ascii="IRNazanin" w:hAnsi="IRNazanin" w:eastAsia="IRNazanin"/>
          <w:color w:val="111111"/>
          <w:sz w:val="28"/>
          <w:sz w:val="28"/>
          <w:szCs w:val="28"/>
          <w:rtl w:val="true"/>
          <w:lang w:bidi="fa-IR"/>
        </w:rPr>
        <w:t>آن را و صاحب فکرهایی است که تصرّف و تفتیش می میکند کند با آن و صاحب</w:t>
      </w:r>
    </w:p>
    <w:p>
      <w:pPr>
        <w:pStyle w:val="BookText"/>
        <w:rPr/>
      </w:pPr>
      <w:r>
        <w:rPr>
          <w:rFonts w:ascii="IRNazanin" w:hAnsi="IRNazanin" w:eastAsia="IRNazanin"/>
          <w:color w:val="111111"/>
          <w:sz w:val="28"/>
          <w:sz w:val="28"/>
          <w:szCs w:val="28"/>
          <w:rtl w:val="true"/>
          <w:lang w:bidi="fa-IR"/>
        </w:rPr>
        <w:t>جوارحی که طلب خدمت میکند از آنها و صا کند از آنها و صاحب آلاتی که برمی گرداند آنها را در امورات خود و صاحب معرفت و عقلی که فرق میگذارد با آن میان حق و باطل و میان ذوقها و مشام ها و میان رنگها و جنس ها ، در حالتی که آمیخته و خمیر شده آن انسان به اصل رنگهای گوناگون و شبههایی که با همدیگر الفت دارند ، چون استخوان و دندان و ضدهایی که تعاند دارند با همدیگر و خلط هایی که تباین دارند با یکدیگر از حرارت و برودت و رطوبت و یبوست و پریشانی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خوشحالی</w:t>
      </w:r>
      <w:r>
        <w:rPr>
          <w:rFonts w:eastAsia="IRNazanin" w:cs="IRNazanin"/>
          <w:color w:val="111111"/>
          <w:sz w:val="28"/>
          <w:szCs w:val="28"/>
          <w:rtl w:val="true"/>
          <w:lang w:bidi="fa-IR"/>
        </w:rPr>
        <w:t xml:space="preserve">. </w:t>
      </w:r>
      <w:bookmarkStart w:id="35" w:name="pg20770_233302"/>
    </w:p>
    <w:p>
      <w:pPr>
        <w:pStyle w:val="Heading2"/>
        <w:numPr>
          <w:ilvl w:val="1"/>
          <w:numId w:val="1"/>
        </w:numPr>
        <w:rPr/>
      </w:pPr>
      <w:bookmarkStart w:id="36" w:name="__RefHeading___Toc1491830_3531895371"/>
      <w:bookmarkStart w:id="37" w:name="_Toc14"/>
      <w:bookmarkEnd w:id="35"/>
      <w:bookmarkEnd w:id="36"/>
      <w:r>
        <w:rPr>
          <w:rtl w:val="true"/>
        </w:rPr>
        <w:t>الفصل الحادي عشر</w:t>
      </w:r>
      <w:bookmarkEnd w:id="37"/>
    </w:p>
    <w:p>
      <w:pPr>
        <w:pStyle w:val="Heading3"/>
        <w:numPr>
          <w:ilvl w:val="2"/>
          <w:numId w:val="1"/>
        </w:numPr>
        <w:rPr/>
      </w:pPr>
      <w:bookmarkStart w:id="38" w:name="__RefHeading___Toc1491832_3531895371"/>
      <w:bookmarkStart w:id="39" w:name="_Toc15"/>
      <w:bookmarkEnd w:id="38"/>
      <w:r>
        <w:rPr>
          <w:rtl w:val="true"/>
        </w:rPr>
        <w:t>اشارة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وَاسْتَأْدَى اللَّه الْمَلائِكَةَ وَدِيعَتَهُ لَدَيْهِمْ، وَعَهْدَ وَصِيَّتِه إِلَيْهِمْ ، في الإذعان بِالسُّجُودِ لَهُ وَالْخُنُوعِ لِتَكْرِمَتِهِ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إِبْلِيسَ وَقَبيلَهُ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اعْتَرَتْهُمُ الْحَمِيَّةُ، وَغَلَبَتْ عَلَيْهِمُ الشَّقْوَةُ، تَعَزّرُوا بِخِلْقَةِ النَّارِ، وَاستَوْهَنُوا خَلْقَ الصَّلصالِ، فَأَعْطاه الله النَّظْرَةَ اسْتِحْقاقاً لِلسُّخَطَةِ، وَاسْتِتْماماً لِلْبَلِيَّةِ، وَإِنْجازاً لِلْعِدَةِ،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الْمُنْظَرِينِ إِلَى يَوْمِ الوَقْتِ الْمَعْلُومِ </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1491834_3531895371"/>
      <w:bookmarkStart w:id="41" w:name="_Toc16"/>
      <w:bookmarkEnd w:id="40"/>
      <w:r>
        <w:rPr>
          <w:rtl w:val="true"/>
        </w:rPr>
        <w:t>اللغة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استادى الله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منهم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كالخضوع لفظاً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التكريم وهو التعظيم والإحترام مصدر ثان من التفعيل كما في الأوقيانوس، أو إسم من التكريم على ما قاله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إفعيل من إبلس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مُّبْسُونَ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آيسون من رحمة الله ، واسمه بالعبرانية عزازيل بزائين معجمتين وبالعربية الحارث وكنيته أبو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الجماعة تكون من الثلاثة فصاعداً من قوم شتى فإن كانوا من أب واحد فقبيلة، وقد تسمى قبيلاً وجمعه قبل وجمع القبيلة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واهناً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الظاء مثل كلمة اسم من أنظرت الدين أخرته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فَنَظِرَةٌ إِلَى مَيْسَرَةً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كالسخط الغضب وعدم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من الإبتلاء وهو الإمتحان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وعدته إذا وفى به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491836_3531895371"/>
      <w:bookmarkStart w:id="43" w:name="_Toc17"/>
      <w:bookmarkEnd w:id="42"/>
      <w:r>
        <w:rPr>
          <w:rtl w:val="true"/>
        </w:rPr>
        <w:t>الإعراب</w:t>
      </w:r>
      <w:bookmarkEnd w:id="4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أي من الملائكة ، وإضافة العهد إلى الوصية قيل من قبيل إضافة الضفة إلى الموصوف أي وصيته المعهودة ، وإستثناء إبليس إما منقطع على ما هو الأظهر الأشهر بين أصحابنا وكثير من المعتزلة، أو متصل على ما ذهب إليه طائفة من متكلمي العامة واختاره منا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ومنشأ الخلاف أن إبليس هل هو من الجنّ أم من الملائكة؟ ويأتي تحقيق الكلام فيه ، وانتصاب الإستحقاق والإستتمام والإنجاز على المفعول له </w:t>
      </w:r>
      <w:r>
        <w:rPr>
          <w:rFonts w:eastAsia="Amiri" w:cs="Amiri" w:ascii="Amiri" w:hAnsi="Amiri"/>
          <w:color w:val="111111"/>
          <w:sz w:val="28"/>
          <w:szCs w:val="28"/>
          <w:rtl w:val="true"/>
          <w:lang w:bidi="ar-SA"/>
        </w:rPr>
        <w:t xml:space="preserve">. </w:t>
      </w:r>
      <w:bookmarkStart w:id="44" w:name="pg20770_233303"/>
    </w:p>
    <w:p>
      <w:pPr>
        <w:pStyle w:val="Heading3"/>
        <w:numPr>
          <w:ilvl w:val="2"/>
          <w:numId w:val="1"/>
        </w:numPr>
        <w:rPr/>
      </w:pPr>
      <w:bookmarkStart w:id="45" w:name="__RefHeading___Toc1491838_3531895371"/>
      <w:bookmarkStart w:id="46" w:name="_Toc18"/>
      <w:bookmarkEnd w:id="44"/>
      <w:bookmarkEnd w:id="45"/>
      <w:r>
        <w:rPr>
          <w:rtl w:val="true"/>
        </w:rPr>
        <w:t>المعنى</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واستأدى الله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منهم 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وصيته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بتلك الوديعة والوصيّة ما أشار إليه سبحانه في سورتي الحجر 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لِلْمَلَكَةِ إِنِّي خَلِقٌ بَشَرًا مِّن صَلْصَلٍ مِنْ حَمَإٍ مَسْنُون فَإِذَا سَوَيْتُهُ وَنَفَخْتُ فِيهِ مِن رُّوحِي فَقَعُوا لَهُ سَجِدِينَ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على ما رواه القمي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من الله تقدمة في آدم قبل أن يخلقه وإحتجاجاً منه عليهم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لِلْمَلَكَةِ إِنِّي خَلِقٌ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وَنَفَحْتُ فِيهِ مِن رُّوحِي فَقَعُوا لَهُ سَجِدِينَ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كان عزّ وجلّ أوصاهم وعهد إليهم أنه خالق بشراً لا بد لهم من السجود له بعد إستوائه ونفخ الروح فيه، وإلى ذلك أشار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الإذعان بالسجود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الانقياد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للملائكة بعد الإستواء ونفخ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الخطاب بعد ظهر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وبقوا على السجدة إلى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كان إسمه الحارث سمّي إبليس لأنه أبلس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وقبيله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قال المحدث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وضمّ القبيل هنا إلى إبليس غريب، فإنّه لم يكن له في هذا الوقت ذريّة ولم يكن أشباهه في السّماء، فيمكن أن يكون المراد به أشباهه من الجنّ في الأرض بأن يكونوا مأمورين بالسجود أيضاً، وعدم ذكرهم في الآيات وسائر الأخبار لعدم الإعتناء بشأنهم، أو المراد به طائفة خلقها الله تعالى في السماء غير الملائكة، ويمكن أن يكون المراد بالقبيل ذريته ويكون إسناده عدم السجود إليهم لرضاهم بفعله كما قاله علیه السلام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يجمع الناس الرّضا والسخط، وإنما عقر ناقة ثمود رجل واحد فعمهم الله بالعذاب لما عمّوه بالرضا، 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فَأَصْبَحُوا نَدِمِينَ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والأوجه ما أجاب به أخيراً ويشهد به مضافاً إلى ما ذكره ما رواه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الكتاب عنه علیه السلام من أنّ الرّاضي بفعل قوم كالداخل فيه معهم وقال سبحانه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رُسُلٌ مِن قَبْلِي بِالْبَيِّنَتِ وَبِالَّذِى قُلْتُمْ فَلِمَ فَتَلْتُمُوهُمْ إِن كُنتُمْ صَدِقِينَ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بين القاتلين والقائلين خمسمائة عام، فألزمهم الله القتل لرضاهم بما فعلوا و، مثله عن العياشي في عدة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وغشيتهم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وغلبت عليهم الشقوة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بخلقة النار واستوهنوا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واستضعفوا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مادتنا وجوهرنا خير من جوهر آدم الطيني فلا نسجد له ، لأَن السجود إنّما هو لمكان شرف الجوهر وجوهر النار أشرف من جوهر التراب، وهذا معنى قوله سبحانه في سورة الأعراف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ارتكَ قَالَ أَنَا خَيْرٌ مِّنْهُ خَلَقْتَنِي مِن نَّارٍ وَخَلَقْتَهُ مِن طِينٍ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والاحتجاج عن الصادق علیه السلام أنه دخل عليه أبو حنيفة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حنيفة بلغني أنك تقيس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أقيس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تقس فإنّ أوّل من قاس إبليس حين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وخَلَقْتَنِ مِن نَّارٍ وَخَلَقْتَهُ مِن طِينٍ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فقاس ما بين النار والطين ولو قاس نورية آدم بنورية النار عرف فضل ما بين النورين وصفاء أحدهما على الآخر</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قد غلط حيث لاحظ الفضل باعتبار الجوهر والعنصر فلولا حظه باعتبار الفاعل لعلم فضل آدم عليه نظراً إلى ما أكرمه الله به من إضافة روحه إلى نفسه ونسبة خلقته إلى يديه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خَلَقْتُ بِيَدَى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مضافاً إلى ما في قياسه في نفسه أيضاً من الفساد من حيث إنّ الطين أمين يحفظ كل ما أودع عنده والنار خائن يفني كل ما يلقى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متكبر طالب للعلو، والتراب متواضع طالب السفل، والتواضع أفضل من التكبر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ذكرناه فساد العمل بالقياس أيضاً وقد عنونه أصحابنا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وحكموا بعدم جواز العمل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بالأقيسة والإستحسانات العقلية، نظراً إلى ما نشاهده من حكم الشارع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الموارد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تقتضيه عقولنا 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كجمعه بین المتشاكلات وتفريقه بين المختلفات في متزوحات البئر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وكجمعه بين النوم والبول والغائط في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بوجوب الإحرام في الحلّ مع أنّ الحرم أفضل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وحكمه بوجوب مسح ظاهر القدم مع أن الباطن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وحكمه بحرمة صوم يوم العبد وجوب سابقه وندبية لاحقه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بوجوب خمسمائة دينار وهو نصف الدّية الكاملة في قطع إحدى اليدين وقطع  اليد لربع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لقطع اليد لسرقة ربع دينار وعدم جواز قطعه للغصب ولو كان ألفاً إلى غير ذلك من الموارد التي يقف عليها المتتبع ومع ذلك كيف يمكن الإستبداد بالعقول الناقصة والآراء الفاسدة في استخراج مناطات الأحكام الشرعية، وقد قامت الأخبار المتواترة عن اتمتنا عليهم السّلام على النهي عن العمل بالقياس والإستحسانات العقلية،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 يصيب العقول، وإنّ السنة إذا قيست محق الدين، وإنّه لا شيء أبعد عن عقول الرّجال من دين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والكليني بإسنادهما عن أبان بن تغلب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اصبعاً من أصابع المرأة، كم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يقطع ثلاثاً فيكون عليه ثلاثون فيقطع أربعاً فيكون عليه عشرون، إن هذا كان يبلغنا ونحن بالعراق فنبراً ممّن قاله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شیطان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أبان هذا حكم رسول الله إن المرأة تعاقل الرّجل إلى ثلث الدّية فإذا بلغت الثلث رجعت المرأة إلى النّصف ، يا أبان إنك أخذتني بالقياس، والسنة إذا قيست محق الدین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الإحتجاج أن الصادق علیه السلام قال لأبي حنيفة لما دخل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حنيفة،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مفتي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تفتيهم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فأنت العالم بكتاب الله؟ ناسخه و منسوخه ومحكمه ومتشابهه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فأخبرني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وقَدَّرْنَا فِيهَا السَّيْرَ سِيرُوا فِيهَا لَيَالِيَ وَأَيَّامًا آمِنِينَ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أي موضع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مكة والمدينة ، فالتفت أبو عبد الله علیه السلام إلى جلسائه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تسيرون بين مكة والمدينة ولا تؤمنون على دمائكم من القتل وعلى أموالكم من السرق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اللهم نعم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يا أبا حنيفة إن الله لا يقول إلا حقاً، أخبرني عن قول الله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دَخَلَمُ كَانَ عَامِنَا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أي موضع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بيت الله الحرام، فالتفت أبو عبد الله علیه السلام إلى جلسائه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تعلمون أنّ عبد الله بن زبير وسعيد بن جبير دخلاه فلم يأمنا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أبا حنيفة إن الله لا يقول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علم بكتاب الله عزّ وجلّ إنّما أنا صاحب قياس،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في قياسك إن كنت مقيساً أيما أعظم عند الله القتل أو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رضي الله في القتل بشاهدين ولم يرض في الزنا إلا بأربعة؟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أفضل أم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الصلاة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على قياس قولك على الحائض قضاء ما فاتها من الصلاة في حال حيضها دون الصيام ، وقد أوجب الله عليها قضاء الصّوم دون الصلاة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أقذر أم المني؟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قياسك أن يجب الغسل من البول دون المني، وقد أوجب الله الغسل على المني دون البول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صاحب رأي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ترى في رجل كان له عبد فتزوج وزوج عبده في ليلة واحدة فدخلا بامرأتيهما في ليلة واحدة ثم سافرا وجعلا امرأتيهما في بيت واحد فولدتا غلامين فسقط البيت عليهم فقتلت الإمرأتين وبقي الغلامان أيهما في رأيك المالك وأيهما المملوك وأيهما الوارث وأيهما الموروث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حدود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رجل أعمى فقاً عين صحيح ، وأقطع يدر رجل كيف يقام عليهما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عالم بمباعث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قول الله تعالى لموسى</w:t>
      </w:r>
    </w:p>
    <w:p>
      <w:pPr>
        <w:pStyle w:val="BookText"/>
        <w:rPr/>
      </w:pPr>
      <w:r>
        <w:rPr>
          <w:rFonts w:ascii="Amiri" w:hAnsi="Amiri" w:eastAsia="Amiri" w:cs="Amiri"/>
          <w:color w:val="111111"/>
          <w:sz w:val="28"/>
          <w:sz w:val="28"/>
          <w:szCs w:val="28"/>
          <w:rtl w:val="true"/>
          <w:lang w:bidi="ar-SA"/>
        </w:rPr>
        <w:t xml:space="preserve">وهارون حين بعثهما إلى دعوة فرعون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يَتَذَكَّرُ أَوْ يَخْشَى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الله شك إذ قال لعله ؟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تفتي بكتاب الله ولست ممن ورثه ، وتزعم أنك صاحب قياس وأوّل من قاس إبليس ولم يبن دين الإسلام على القياس، وتزعم أنك صاحب رأي وكان الرأي من رسول الله صلی الله علیه واله وسلم صواباً ومن دونه خطأ، لأنّ الله قال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لِتَحْكُمَ بَيْنَ النَّاسِ مَا أَرَنكَ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يقل ذلك لغيره، وتزعم أنك صاحب حدود ومن أنزلت عليه أولى بعلمها منك وتزعم أنك عالم بمباعث الأنبياء وخاتم الأنبياء أعلم بمباعثهم منك، لولا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ابن رسول الله فلم يسأله من شيء ما سألتك عن شيء، فقس إن كنت مقيساً،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تكلمت بالرأي والقياس في دين الله بعد هذا المجلس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حب الرئاسة غير تاركك كما لم يترك من كان قبلك الخبر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ثم إنّ إبليس اللعين بعد ما تمرّد عن السجود وتكبّر عن طاعة المعبود سأل الله النظرة والمهلة والإبقاء إلى يوم البعث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فَأَنظِرْنِي إِلَى يَوْمِ يُبْعَثُونَ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إستحقاقاً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إستحقاقه سخط الله سبحانه وغضبه، فإن في الإمهال، وإطالة العمر إزدياد الإثم الموجب لإستحقاق زيادة العقوبة،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ولا يَحْسَبَنَّ الَّذِينَ كَفَرُوا أَنَّمَا نُمْلِي لَهُمْ خَيْرٌ لأَنفُسِهِمْ إِنَّمَا نُمْلِي فَهُمْ لِيَزْدَادُوا إِثْمَاً وَهُمْ عَذَابٌ مُّهِينُ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وإستتماماً للبلية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لإبتلاء بني آدم وتعريضهم للثواب بمخالفته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وإنجازاً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وعد الإمهال وليس بشيء، لأنه لم يسبق منه سبحانه وعد في إمهاله حتى ينجزه، بل الظاهر أن المراد به أنّه تعالى لما كان لا يضيع عمل عامل بمقتضى عدله وقد عبده إبليس في الأرض وفي السماء وكان مستحقاً للجزاء الذي وعده سبحانه لكل عامل مكافأة لعمله، فأنجز له الجزاء الموعود في الدنيا مكافأة لعبادته حيث لم يكن له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الحسن بن عطية قال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p>
    <w:p>
      <w:pPr>
        <w:pStyle w:val="BookText"/>
        <w:rPr/>
      </w:pP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إبليس عبد الله في السماء في ركعتين ستة ألف سنة وكان إنظار الله إياه إلى يوم الوقت المعلوم بما سبق من تلك العبادة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وفي رواية علي بن إبراهيم الآتية عن أمير المؤمنين علیه السلام 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وكيف وأنت العدل الذي لا تجور ولا تظلم فثواب عملي 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سلني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إسأل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الدنيا ما شئت ثواباً لعملك فأعطيك، فأوّل ما سأل البقاء إلى يوم الدين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أعطيتك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روايته الآتية أيضاً عن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بماذا </w:t>
      </w:r>
    </w:p>
    <w:p>
      <w:pPr>
        <w:pStyle w:val="BookText"/>
        <w:rPr/>
      </w:pPr>
      <w:r>
        <w:rPr>
          <w:rFonts w:ascii="Amiri" w:hAnsi="Amiri" w:eastAsia="Amiri" w:cs="Amiri"/>
          <w:color w:val="111111"/>
          <w:sz w:val="28"/>
          <w:sz w:val="28"/>
          <w:szCs w:val="28"/>
          <w:rtl w:val="true"/>
          <w:lang w:bidi="ar-SA"/>
        </w:rPr>
        <w:t xml:space="preserve">استوجب إبليس من الله أن أعطاه ما أعطاه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بشيء كان منه شكره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وما كان منه جعلت فذاك؟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ركعتين ركعهما في السماء في أربعة آلاف سنة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إبليس إستنظر إلى يوم البعث والقيامة وغرضه منه أن لا يموت ، لأنه إذا كان لا يموت قبل يوم القيامة وظاهر أن بعد قيام القيامة لا يموت فحينئذ يلزم منه أن لا يموت البتة، ثم إنه تعالى منعه عن هذا المطلوب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المراد منه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يوم الوقت وقت النفخة الأولى حين تموت كل الخلائق وإنّما سمّي هذا الوقت بالوقت المعلوم، لأن من المعلوم أنه تموت كل الخلائق فيه، وقيل إنّما سمّاه الله تعالى بهذا الإسم، لأن العالم بذلك هو الله تعالى لا غير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عِلْمُهَا عِندَ رَبِّي لا يجليها لونها إلا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يوم الوقت المعلوم هو الذي ذكره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يُبْعَثُونَ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سمّاه الله تعالى بيوم الوقت المعلوم لأن إبليس لما عينه وأشار إليه بعينه صار ذلك كالمعلوم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أجابه الله تعالى إلى مطلوبه لزم أن لا يموت إلى وقت قيام الساعة وبعد قيام القيامة لا يموت أيضاً فيلزم أن يندفع عنه الموت بالكلية ، قلنا 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يبعثون إلى ما يكون قريباً منه ، والوقت الذي يموت فيها كلّ المكلفين قريب من يوم البعث على هذا الوجه ، فيرجع حاصل هذا الكلام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بيوم الوقت المعلوم يوم لا يعلمه إلا الله تعالى وليس المراد منه يوم القيامة، انتهى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بعض أخبارنا الوجه الأول، وهو ما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سئل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ينفخ في الصور نفخة واحدة فيموت إبليس ما بين النفخة الأولى والثانية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البعض الآخر أنه عند الرجعة، وهو ما رواه القمي بإسناده عن أبي عبد الله علیه السلام في قوله،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الوقت المعلوم يوم يذبحه رسول الله صلی الله علیه واله وسلم على الصخرة في بيت المقدس</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رواها العياشي عنه علیه السلام أيضاً أنه سئل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أتحسب أنه يوم يبعث فيه النّاس إنّ الله أنظره إلى يوم يبعث فيه قائمنا، فإذا بعث الله قائمنا كان في مسجد الكوفة وجاء إبليس حتّى يجثو بين يديه على ركبتيه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ويله من هذا اليوم فيأخذ بناصيته فيضرب عنقه فذلك يوم الوقت المعلوم، ويحتمل الجمع بينهما بأن يقتله القائم ثم يحيى ويقتله رسول الله صلی الله علیه واله وسلم ثم يحيى ويموت عند النفخة </w:t>
      </w:r>
      <w:r>
        <w:rPr>
          <w:rStyle w:val="FootnoteAnchor"/>
          <w:rtl w:val="true"/>
        </w:rPr>
        <w:footnoteReference w:id="68"/>
      </w:r>
      <w:r>
        <w:rPr>
          <w:rFonts w:ascii="IRNazanin" w:hAnsi="IRNazanin" w:eastAsia="IRNazanin"/>
          <w:color w:val="111111"/>
          <w:sz w:val="28"/>
          <w:sz w:val="28"/>
          <w:szCs w:val="28"/>
          <w:rtl w:val="true"/>
          <w:lang w:bidi="fa-IR"/>
        </w:rPr>
        <w:t xml:space="preserve">، والله العالم بحقائق الأمور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وينبغي التنبيه على أمور مهمة مفيدة لزيادة البصيرة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ذكر قصة آدم وكيفية خلقته ومعاملة إبليس معه في مواقع كثيرة من القرآن الكريم وفي ذلك أسرار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الإشارة إلى كمال قدرته وعظمته حيث إنّه خلق إنساناً كاملاً ذا عقل وحس وحياة وصاحب مشاعر ظاهرة وباطنة من تراب جامد، ثم جعله طيناً لازباً فجعله حمأ مسنوناً فجعل الحماً صلصالاً يابساً، ثم نفخ فيه من روحه فاستوى انساناً كاملاً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تذكير الخلق بما أنعم به على أبيهم آدم حيث فضله على ملائكة السماء بما علمه من الأسماء وجعله مسجوداً لهو وذا مزية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تحذير الخلق عن مكائد الشيطان ليجتنبوا عن مصائده وفخوخه فإن عداوته أصلية ومنافرته ذاتية لا يمكن توقع الوصل والعلقة معه ألبتة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تنبيه الخلق على أن آدم مع فعله زلة واحدة كيف أخرج من جوار رحمة الله وأهبط إلى دار البلية، فما حال من تورّط في الذنوب واقتحم في المهالك والعيوب مدى عمره وطول زمانه وهو مع ذلك يطمع في دخول دار الخلد 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ناظراً نوراً بعيني 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ومشاهداً للأمر غير مشاهد</w:t>
      </w:r>
    </w:p>
    <w:p>
      <w:pPr>
        <w:pStyle w:val="BookText"/>
        <w:rPr/>
      </w:pPr>
      <w:r>
        <w:rPr>
          <w:rFonts w:ascii="Amiri" w:hAnsi="Amiri" w:eastAsia="Amiri" w:cs="Amiri"/>
          <w:color w:val="111111"/>
          <w:sz w:val="28"/>
          <w:sz w:val="28"/>
          <w:szCs w:val="28"/>
          <w:rtl w:val="true"/>
          <w:lang w:bidi="ar-SA"/>
        </w:rPr>
        <w:t xml:space="preserve">تصل الذنوب إلى الذنوب وترتجي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الجنان ونيل فوز العابد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أنیت أنّ الله أخرج آدماً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إلى الدنيا بذنب واحد </w:t>
      </w:r>
      <w:bookmarkStart w:id="47" w:name="pg20770_233310"/>
    </w:p>
    <w:p>
      <w:pPr>
        <w:pStyle w:val="Heading3"/>
        <w:numPr>
          <w:ilvl w:val="2"/>
          <w:numId w:val="1"/>
        </w:numPr>
        <w:rPr/>
      </w:pPr>
      <w:bookmarkStart w:id="48" w:name="__RefHeading___Toc1491840_3531895371"/>
      <w:bookmarkStart w:id="49" w:name="_Toc19"/>
      <w:bookmarkEnd w:id="47"/>
      <w:bookmarkEnd w:id="48"/>
      <w:r>
        <w:rPr>
          <w:rtl w:val="true"/>
        </w:rPr>
        <w:t>الثاني</w:t>
      </w:r>
      <w:bookmarkEnd w:id="49"/>
    </w:p>
    <w:p>
      <w:pPr>
        <w:pStyle w:val="BookText"/>
        <w:rPr/>
      </w:pP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الملائكة بالسجود لآدم لماذا وما السر في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أسرار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إظهار فضيلته على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الإبتلاء والإمتحان ليظهر حال إبليس على الملائكة حيث علموا بعد إبائه وإمتناعه عن السجدة أنه لم يكن منهم، وقد زعموا قبل ذلك أنه منهم كما يدلّ عليه ما رواه علي بن إبراهيم القمي عن أبيه عن ابن أبي عمير عن جميل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عمّا ندب الله الخلق إليه أدخل فيه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الضلالة 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والكافرون دخلوا فيه ، لأن الله تبارك وتعالى أمر الملائكة بالسجود لآدم فدخل في أمره الملائكة وإبليس، فإنّ إبليس كان الملائكة في السماء يعبد الله وكانت الملائكة تظن أنه فلمّا أمر الله الملائكة بالسجود لآدم أخرج ما كان في قلب إبليس من الحسد ، فعلمت الملائكة أنّ إبليس لم يكن منهم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وقع الأمر على إبليس وإنّما أمر الله الملائكة بالسجود لآدم؟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إبليس منهم بالولاء ولم يكن من جنس الملائكة، وذلك أنّ الله خلق خلقاً قبل آدم، وكان إبليس فيهم حاكماً في الأرض فعتوا وأفسدوا وسفكوا الدّماء، فبعث الله الملائكة فقتلوهم وأسروا إبليس ورفعوه إلى السماء فكان مع الملائكة يعبد الله إلى أن خلق الله تبارك وتعالى آدم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أن سجودهم له لما كان في صلبه له لما كان في صلبه من أنوار نبينا وأهل بيته المعصومين صلوات الله عليهم يدلّ عليه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الإمام عن علي بن الحسين عن أبيه عن رسول الله سلام الله عليهم،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الله إن آدم لما رأى النور ساطعاً من صلبه إذ كان الله قد نقل أشباحنا من ذروة العرش إلى ظهره رأى النور ولم يتبين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هذه الأنوار؟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أشباح نقلتهم من أشرف بقاع عرشي إلى ظهرك ولذلك أمرت الملائكة بالسجود لك إذ كنت وعاء لتلك الأشباح،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لو بينتها لی،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يا آدم إلى ذروة العرش، فنظر آدم ووقع نور أشباحنا من ظهر آدم على ذروة العرش فانطبع فيه صور أنوار أشباحنا التي في ظهره كما ينطبع وجه الإنسان في المرآة الصافية فرأى أشباحنا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الأشباح يا ربّ؟ قال الله يا آدم هذه أشباح أفضل خلائقي وبرياتي هذا محمّد وأنا الحميد المحمود في فعالي شققت له إسماً من اسمي ، وهذا عليّ وأنا العلي العظيم شققت له إسماً من إسمي، وهذه فاطمة وأنا فاطر السماوات والأرض فاطم أعدائي من رحمتي يوم فصل قضائي وفاطم أوليائي عمّا يعرهم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يعتريهم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وشينهم، فشققت لها إسماً من إسمي ، وهذا الحسن، وهذا الحسين وأنا المحسن المجمل فشققت </w:t>
      </w:r>
    </w:p>
    <w:p>
      <w:pPr>
        <w:pStyle w:val="BookText"/>
        <w:rPr/>
      </w:pPr>
      <w:r>
        <w:rPr>
          <w:rFonts w:ascii="Amiri" w:hAnsi="Amiri" w:eastAsia="Amiri" w:cs="Amiri"/>
          <w:color w:val="111111"/>
          <w:sz w:val="28"/>
          <w:sz w:val="28"/>
          <w:szCs w:val="28"/>
          <w:rtl w:val="true"/>
          <w:lang w:bidi="ar-SA"/>
        </w:rPr>
        <w:t>إسميهما من إسمي هؤلاء خيار خليقتي وكرام بريتي بهم أخذ أعطي وبهم أعاقب وبهم أثيب فتوسل بهم إلي يا آدم إذا دهتك داهية فاجعلهم إلى شفعائك فإنّي آليت على نفسي قسماً حقاً أن لا أخيب بهم آملاً ولا أردّ آملاً ولا أردّ بهم سائلاً فلذلك حين زلت زلت منه الخطيئة دعا الله عزّ وجل بهم فتاب عليه وغفر له</w:t>
      </w:r>
      <w:r>
        <w:rPr>
          <w:rFonts w:eastAsia="Amiri" w:cs="Amiri" w:ascii="Amiri" w:hAnsi="Amiri"/>
          <w:color w:val="111111"/>
          <w:sz w:val="28"/>
          <w:szCs w:val="28"/>
          <w:rtl w:val="true"/>
          <w:lang w:bidi="ar-SA"/>
        </w:rPr>
        <w:t xml:space="preserve">» </w:t>
      </w:r>
      <w:r>
        <w:rPr>
          <w:rStyle w:val="FootnoteAnchor"/>
          <w:rtl w:val="true"/>
        </w:rPr>
        <w:footnoteReference w:id="70"/>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فقال إلهي ما الضياء الذي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السما تعشو اليه تردداً</w:t>
      </w:r>
    </w:p>
    <w:p>
      <w:pPr>
        <w:pStyle w:val="BookText"/>
        <w:rPr/>
      </w:pPr>
      <w:r>
        <w:rPr>
          <w:rFonts w:ascii="Amiri" w:hAnsi="Amiri" w:eastAsia="Amiri" w:cs="Amiri"/>
          <w:color w:val="111111"/>
          <w:sz w:val="28"/>
          <w:sz w:val="28"/>
          <w:szCs w:val="28"/>
          <w:rtl w:val="true"/>
          <w:lang w:bidi="ar-SA"/>
        </w:rPr>
        <w:t xml:space="preserve">فقال نبي خير من وطيء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في الخير راح أو اغتدى</w:t>
      </w:r>
    </w:p>
    <w:p>
      <w:pPr>
        <w:pStyle w:val="BookText"/>
        <w:rPr/>
      </w:pPr>
      <w:r>
        <w:rPr>
          <w:rFonts w:ascii="IRNazanin" w:hAnsi="IRNazanin" w:eastAsia="IRNazanin"/>
          <w:color w:val="111111"/>
          <w:sz w:val="28"/>
          <w:sz w:val="28"/>
          <w:szCs w:val="28"/>
          <w:rtl w:val="true"/>
          <w:lang w:bidi="fa-IR"/>
        </w:rPr>
        <w:t xml:space="preserve">تخيرته من قبل خلقك سيدا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والبسه قبل النبیین سوددا</w:t>
      </w:r>
    </w:p>
    <w:p>
      <w:pPr>
        <w:pStyle w:val="BookText"/>
        <w:rPr/>
      </w:pPr>
      <w:r>
        <w:rPr>
          <w:rFonts w:ascii="IRNazanin" w:hAnsi="IRNazanin" w:eastAsia="IRNazanin"/>
          <w:color w:val="111111"/>
          <w:sz w:val="28"/>
          <w:sz w:val="28"/>
          <w:szCs w:val="28"/>
          <w:rtl w:val="true"/>
          <w:lang w:bidi="fa-IR"/>
        </w:rPr>
        <w:t xml:space="preserve">سكن الفؤاد فعش هنیئایا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النعیم هو المقیم الی الابد</w:t>
      </w:r>
    </w:p>
    <w:p>
      <w:pPr>
        <w:pStyle w:val="BookText"/>
        <w:rPr/>
      </w:pPr>
      <w:r>
        <w:rPr>
          <w:rFonts w:ascii="Amiri" w:hAnsi="Amiri" w:eastAsia="Amiri" w:cs="Amiri"/>
          <w:color w:val="111111"/>
          <w:sz w:val="28"/>
          <w:sz w:val="28"/>
          <w:szCs w:val="28"/>
          <w:rtl w:val="true"/>
          <w:lang w:bidi="ar-SA"/>
        </w:rPr>
        <w:t xml:space="preserve">روح الوجود حياة من هو 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ماتم الوجود لمن وجد</w:t>
      </w:r>
    </w:p>
    <w:p>
      <w:pPr>
        <w:pStyle w:val="BookText"/>
        <w:rPr/>
      </w:pPr>
      <w:r>
        <w:rPr>
          <w:rFonts w:ascii="IRNazanin" w:hAnsi="IRNazanin" w:eastAsia="IRNazanin"/>
          <w:color w:val="111111"/>
          <w:sz w:val="28"/>
          <w:sz w:val="28"/>
          <w:szCs w:val="28"/>
          <w:rtl w:val="true"/>
          <w:lang w:bidi="fa-IR"/>
        </w:rPr>
        <w:t xml:space="preserve">عیسى وآدم والصدور جميعهم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اعین هو نورها لما سجد</w:t>
      </w:r>
    </w:p>
    <w:p>
      <w:pPr>
        <w:pStyle w:val="BookText"/>
        <w:rPr/>
      </w:pPr>
      <w:r>
        <w:rPr>
          <w:rFonts w:ascii="IRNazanin" w:hAnsi="IRNazanin" w:eastAsia="IRNazanin"/>
          <w:color w:val="111111"/>
          <w:sz w:val="28"/>
          <w:sz w:val="28"/>
          <w:szCs w:val="28"/>
          <w:rtl w:val="true"/>
          <w:lang w:bidi="fa-IR"/>
        </w:rPr>
        <w:t xml:space="preserve">لوابصر الشيطان طلعة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ادم کان اول من سجد</w:t>
      </w:r>
    </w:p>
    <w:p>
      <w:pPr>
        <w:pStyle w:val="BookText"/>
        <w:rPr/>
      </w:pPr>
      <w:r>
        <w:rPr>
          <w:rFonts w:ascii="Amiri" w:hAnsi="Amiri" w:eastAsia="Amiri" w:cs="Amiri"/>
          <w:color w:val="111111"/>
          <w:sz w:val="28"/>
          <w:sz w:val="28"/>
          <w:szCs w:val="28"/>
          <w:rtl w:val="true"/>
          <w:lang w:bidi="ar-SA"/>
        </w:rPr>
        <w:t xml:space="preserve">أو لو رأى النمرود نور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مع الخليل ولا عند</w:t>
      </w:r>
    </w:p>
    <w:p>
      <w:pPr>
        <w:pStyle w:val="BookText"/>
        <w:rPr/>
      </w:pPr>
      <w:r>
        <w:rPr>
          <w:rFonts w:ascii="IRNazanin" w:hAnsi="IRNazanin" w:eastAsia="IRNazanin"/>
          <w:color w:val="111111"/>
          <w:sz w:val="28"/>
          <w:sz w:val="28"/>
          <w:szCs w:val="28"/>
          <w:rtl w:val="true"/>
          <w:lang w:bidi="fa-IR"/>
        </w:rPr>
        <w:t xml:space="preserve">لكن جمال الله جل فلایری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بتخصیص من الله الصمد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 الله للنبي من المقصد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طأطأ كل الأنبياء باء لطاها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عِزّ عَزَّ أن یضاهی</w:t>
      </w:r>
    </w:p>
    <w:p>
      <w:pPr>
        <w:pStyle w:val="BookText"/>
        <w:rPr/>
      </w:pPr>
      <w:r>
        <w:rPr>
          <w:rFonts w:ascii="IRNazanin" w:hAnsi="IRNazanin" w:eastAsia="IRNazanin"/>
          <w:color w:val="111111"/>
          <w:sz w:val="28"/>
          <w:sz w:val="28"/>
          <w:szCs w:val="28"/>
          <w:rtl w:val="true"/>
          <w:lang w:bidi="fa-IR"/>
        </w:rPr>
        <w:t xml:space="preserve">تقبلت تربة آدم الصفی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بیمینه اکرم به من خلف</w:t>
      </w:r>
    </w:p>
    <w:p>
      <w:pPr>
        <w:pStyle w:val="BookText"/>
        <w:rPr/>
      </w:pPr>
      <w:r>
        <w:rPr>
          <w:rFonts w:ascii="IRNazanin" w:hAnsi="IRNazanin" w:eastAsia="IRNazanin"/>
          <w:color w:val="111111"/>
          <w:sz w:val="28"/>
          <w:sz w:val="28"/>
          <w:szCs w:val="28"/>
          <w:rtl w:val="true"/>
          <w:lang w:bidi="fa-IR"/>
        </w:rPr>
        <w:t xml:space="preserve">و سجدة الاملاك لا لغرته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نور یاسین بدا فی غرته</w:t>
      </w:r>
    </w:p>
    <w:p>
      <w:pPr>
        <w:pStyle w:val="BookText"/>
        <w:rPr/>
      </w:pPr>
      <w:r>
        <w:rPr>
          <w:rFonts w:ascii="IRNazanin" w:hAnsi="IRNazanin" w:eastAsia="IRNazanin"/>
          <w:color w:val="111111"/>
          <w:sz w:val="28"/>
          <w:sz w:val="28"/>
          <w:szCs w:val="28"/>
          <w:rtl w:val="true"/>
          <w:lang w:bidi="fa-IR"/>
        </w:rPr>
        <w:t xml:space="preserve">به نجی نوح من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بمرسلات اللطف والاحسان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القدسية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العباس بمدح النبي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قبلها طبت في الضلال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مضغة ولا علق</w:t>
      </w:r>
    </w:p>
    <w:p>
      <w:pPr>
        <w:pStyle w:val="BookText"/>
        <w:rPr/>
      </w:pPr>
      <w:r>
        <w:rPr>
          <w:rFonts w:ascii="Amiri" w:hAnsi="Amiri" w:eastAsia="Amiri" w:cs="Amiri"/>
          <w:color w:val="111111"/>
          <w:sz w:val="28"/>
          <w:sz w:val="28"/>
          <w:szCs w:val="28"/>
          <w:rtl w:val="true"/>
          <w:lang w:bidi="ar-SA"/>
        </w:rPr>
        <w:t xml:space="preserve">بل نطفة تركب السفين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نسراً وأهله الغرق</w:t>
      </w:r>
    </w:p>
    <w:p>
      <w:pPr>
        <w:pStyle w:val="BookText"/>
        <w:rPr/>
      </w:pPr>
      <w:r>
        <w:rPr>
          <w:rFonts w:ascii="IRNazanin" w:hAnsi="IRNazanin" w:eastAsia="IRNazanin"/>
          <w:color w:val="111111"/>
          <w:sz w:val="28"/>
          <w:sz w:val="28"/>
          <w:szCs w:val="28"/>
          <w:rtl w:val="true"/>
          <w:lang w:bidi="fa-IR"/>
        </w:rPr>
        <w:t xml:space="preserve">تنقل من صالب الى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مضی عالم بدا طبق</w:t>
      </w:r>
    </w:p>
    <w:p>
      <w:pPr>
        <w:pStyle w:val="BookText"/>
        <w:rPr/>
      </w:pPr>
      <w:r>
        <w:rPr>
          <w:rFonts w:ascii="IRNazanin" w:hAnsi="IRNazanin" w:eastAsia="IRNazanin"/>
          <w:color w:val="111111"/>
          <w:sz w:val="28"/>
          <w:sz w:val="28"/>
          <w:szCs w:val="28"/>
          <w:rtl w:val="true"/>
          <w:lang w:bidi="fa-IR"/>
        </w:rPr>
        <w:t xml:space="preserve">حتی احتوى بيتك المهيمن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خندف علياء تحتها النطق</w:t>
      </w:r>
    </w:p>
    <w:p>
      <w:pPr>
        <w:pStyle w:val="BookText"/>
        <w:rPr/>
      </w:pPr>
      <w:r>
        <w:rPr>
          <w:rFonts w:ascii="IRNazanin" w:hAnsi="IRNazanin" w:eastAsia="IRNazanin"/>
          <w:color w:val="111111"/>
          <w:sz w:val="28"/>
          <w:sz w:val="28"/>
          <w:szCs w:val="28"/>
          <w:rtl w:val="true"/>
          <w:lang w:bidi="fa-IR"/>
        </w:rPr>
        <w:t xml:space="preserve">وانت لما ولدت اشرقت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وضاءت بنورک الافق</w:t>
      </w:r>
    </w:p>
    <w:p>
      <w:pPr>
        <w:pStyle w:val="BookText"/>
        <w:rPr/>
      </w:pPr>
      <w:r>
        <w:rPr>
          <w:rFonts w:ascii="Amiri" w:hAnsi="Amiri" w:eastAsia="Amiri" w:cs="Amiri"/>
          <w:color w:val="111111"/>
          <w:sz w:val="28"/>
          <w:sz w:val="28"/>
          <w:szCs w:val="28"/>
          <w:rtl w:val="true"/>
          <w:lang w:bidi="ar-SA"/>
        </w:rPr>
        <w:t xml:space="preserve">فنحن في ذلك الضياء وفي الن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 وسُبُلَ الرشاد نخترق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علامات النبوة، والمستدرك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معرفة الصحابة مناقب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ابن الجوزي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نار الخليل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فيها ولت تحترق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 باحوال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اشارة الى ما تقدم في وجود نور النبي محمد في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ألقي إبراهيم في النار كان نور محمد صلی الله علیه واله وسلم في جنبه وعند الذبح كان النور قد انتقل الى اسماعيل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وزاد القاضي عياض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بَرْدَ نار الخليل يا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لعصمة النار وهي تخترقُ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w:t>
      </w:r>
      <w:bookmarkStart w:id="50" w:name="pg20770_233312"/>
    </w:p>
    <w:p>
      <w:pPr>
        <w:pStyle w:val="Heading3"/>
        <w:numPr>
          <w:ilvl w:val="2"/>
          <w:numId w:val="1"/>
        </w:numPr>
        <w:rPr/>
      </w:pPr>
      <w:bookmarkStart w:id="51" w:name="__RefHeading___Toc1491842_3531895371"/>
      <w:bookmarkStart w:id="52" w:name="_Toc20"/>
      <w:bookmarkEnd w:id="50"/>
      <w:bookmarkEnd w:id="51"/>
      <w:r>
        <w:rPr>
          <w:rtl w:val="true"/>
        </w:rPr>
        <w:t>الثالث</w:t>
      </w:r>
      <w:bookmarkEnd w:id="52"/>
    </w:p>
    <w:p>
      <w:pPr>
        <w:pStyle w:val="BookText"/>
        <w:rPr/>
      </w:pPr>
      <w:r>
        <w:rPr>
          <w:rFonts w:ascii="IRNazanin" w:hAnsi="IRNazanin" w:eastAsia="IRNazanin"/>
          <w:color w:val="111111"/>
          <w:sz w:val="28"/>
          <w:sz w:val="28"/>
          <w:szCs w:val="28"/>
          <w:rtl w:val="true"/>
          <w:lang w:bidi="fa-IR"/>
        </w:rPr>
        <w:t xml:space="preserve">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كان المانع لإيلبس عن السجود؟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سجود؟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رواية القمي السالفة أنّه الحسد، والمستفاد من الآيات القرآنية أنّه الإستكبار، وهو المستفاد أيضاً ممّا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قصص الراوندي بالإسناد إلى الصدوق بإسناده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إبليس النوح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عندي يد سأعلمك خصالاً،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وما يدي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دعوتك على قومك حتى أهلكهم الله جميعاً ، فإياك والكبر وإياك والحرص وإياك والحسد، فإن الكبر هو الذي حملني على أن تركت السجود لآدم فأكفرني وجعلني شيطاناً رجيماً، وإياك والحرص فإن آدم أبيح له الجنّة ونهي عن شجرة واحدة فحمله الحرص على أن أكل منها، وإياك والحسد فإنّ ابن آدم حسد أخاه فقتله، 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تكون أقدر على ابن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الغضب </w:t>
      </w:r>
      <w:r>
        <w:rPr>
          <w:rStyle w:val="FootnoteAnchor"/>
          <w:rtl w:val="true"/>
        </w:rPr>
        <w:footnoteReference w:id="72"/>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منافاة بينها لأنه يجوز أن يكون المانع الحسد والكبر الناشيء من قياسه الفاسد</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علي بن إبراهيم بإسناده عن جابر بن يزيد الجعفي عن أبي جعفر محمد بن علي بن الحسين عن أبيه عن آبائه عن أمير المؤمنين صلوات الله عليهم في حديث طويل وساق الحديث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الله آدم فبقي أربعين سنة مصوّراً وكان يمر به إبليس اللعين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خلقت ، فقال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أمرني الله بالسجود لهذا لعصيته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نفح فيه، فلما بلغت فيه الروح إلى دماغه عطس عطسة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 فقال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ثم قال الله تبارك وتعالى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اسجدوا لآدم فسجدوا له، فأخرج إبليس ما كان في قلبه من الحسد فأبى أن يسجد فقال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قاس إبليس واستكبر ، والإستكبار هو أوّل معصية عصي </w:t>
      </w:r>
      <w:bookmarkStart w:id="53" w:name="pg20770_233313"/>
    </w:p>
    <w:p>
      <w:pPr>
        <w:pStyle w:val="BookText"/>
        <w:rPr/>
      </w:pPr>
      <w:bookmarkEnd w:id="53"/>
      <w:r>
        <w:rPr>
          <w:rFonts w:ascii="Amiri" w:hAnsi="Amiri" w:eastAsia="Amiri" w:cs="Amiri"/>
          <w:color w:val="111111"/>
          <w:sz w:val="28"/>
          <w:sz w:val="28"/>
          <w:szCs w:val="28"/>
          <w:rtl w:val="true"/>
          <w:lang w:bidi="ar-SA"/>
        </w:rPr>
        <w:t xml:space="preserve">الله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إعفني من السجود لآدم وأنا أعبدك عبادة لم يعبدكها ملك مقرّب ولا نبي مرسل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إلى عبادتك إنما أريد أن أعبد من حيث أريد لا من حيث تريد ، فأبى أن يسجد فقال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فَأَخْرُجْ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وأنت العدل الذي لا تجور فثواب عملي باطل ، قال ،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إسأل من أمر الدنيا ما شئت ثواباً لعملك فأعطيك فأوّل ما سأل البقاء إلى يوم إلى يوم الدين،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سلطني على ولد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فيهم مجري الدم في العروق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لهم ولد إلا ولد لي إثنان وأراهم ولا يروني وأتصوّر لهم في كلّ صورة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لك ولذريتك صدورهم أوطاناً،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حسبي، فقال إبليس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لَآتِيَنَّهُم مِنْ بَيْنِ أَيْدِيهِمْ وَمِنْ خَلْفِهِمْ وَعَنْ أَيْمَنِهِمْ وَعَن شَمَالِهِمْ وَلَا تَجِدُ أَكْثَرَهُمْ شَكرين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بإسناده عن زرارة عن 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أعطى الله تبارك وتعالى لإبليس ما أعطاه من القوّة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يا رب سلطت إبليس على ولدي وأجريته فيهم مجرى الدّم في العروق وأعطيته ما أعطيته فما لي ولولدي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ولولدك السيئة بواحدة والحسنة بعشر أمثالها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مبسوطة إلى حين تبلغ النفس الحلقوم،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أغفر ولا أبالي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491844_3531895371"/>
      <w:bookmarkStart w:id="55" w:name="_Toc21"/>
      <w:bookmarkEnd w:id="54"/>
      <w:r>
        <w:rPr>
          <w:rtl w:val="true"/>
        </w:rPr>
        <w:t>الرابع</w:t>
      </w:r>
      <w:bookmarkEnd w:id="55"/>
    </w:p>
    <w:p>
      <w:pPr>
        <w:pStyle w:val="BookText"/>
        <w:rPr/>
      </w:pPr>
      <w:r>
        <w:rPr>
          <w:rFonts w:ascii="Amiri" w:hAnsi="Amiri" w:eastAsia="Amiri" w:cs="Amiri"/>
          <w:color w:val="111111"/>
          <w:sz w:val="28"/>
          <w:sz w:val="28"/>
          <w:szCs w:val="28"/>
          <w:rtl w:val="true"/>
          <w:lang w:bidi="ar-SA"/>
        </w:rPr>
        <w:t>إختلفوا في أنّ إبليس اللعين هل هو من الجنّ أم من الملائكة؟ المعزى إلى أكثر المتكلمين من أصحابنا والمعتزلة هو الأوّل، وذهب كثير من فقهاء العامة على ما حكى عنهم الفخر الرازي وجمهور المفسرين ومنهم ابن عباس على ما حكاه عنهم الشارح البحراني إلى الثاني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عندنا الأوّل وفاقاً للأكثر ومنهم المفيد وقد نسبه إلى الإمامية كلها، حيث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من الجنّ خاصة وإنه ليس من الملائكة، ولا كان منها،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إِبْلِيسَ كَانَ مِنَ الْجِنِّ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الأخبار المتواترة عن أئمة الهدى من آل محمّد عليهم السلام بذلك، وهو</w:t>
      </w:r>
    </w:p>
    <w:p>
      <w:pPr>
        <w:pStyle w:val="BookText"/>
        <w:rPr/>
      </w:pPr>
      <w:r>
        <w:rPr>
          <w:rFonts w:ascii="Amiri" w:hAnsi="Amiri" w:eastAsia="Amiri" w:cs="Amiri"/>
          <w:color w:val="111111"/>
          <w:sz w:val="28"/>
          <w:sz w:val="28"/>
          <w:szCs w:val="28"/>
          <w:rtl w:val="true"/>
          <w:lang w:bidi="ar-SA"/>
        </w:rPr>
        <w:t xml:space="preserve">مذهب الإمامية كلها وكثير من المعتزلة وأصحاب الحديث ،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للمختار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من الجنّ فوجب أن لا يكون من الملائكة، أما أنه من الجن فلقوله</w:t>
      </w:r>
    </w:p>
    <w:p>
      <w:pPr>
        <w:pStyle w:val="BookText"/>
        <w:rPr/>
      </w:pPr>
      <w:r>
        <w:rPr>
          <w:rFonts w:ascii="Amiri" w:hAnsi="Amiri" w:eastAsia="Amiri" w:cs="Amiri"/>
          <w:color w:val="111111"/>
          <w:sz w:val="28"/>
          <w:sz w:val="28"/>
          <w:szCs w:val="28"/>
          <w:rtl w:val="true"/>
          <w:lang w:bidi="ar-SA"/>
        </w:rPr>
        <w:t xml:space="preserve">تعالى في سورة الكهف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إلا إبليسَ كَانَ مِنَ الْجِنِّ فَفَسَقَ عَنْ أَمْرِ رَبِّهِ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إذا كان من الجنّ، فوجب أن لا يكون من الملائكة، فلقوله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يَحْشُرُهُمْ جَمِيعًا ثُمَّ يَقُولُ لِلْمَلَيْكَةِ أَهَؤُلَاءِ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سُبْحَنَكَ أَنتَ وَلِيُّنا مِن دُونِهِم بَلْ كَانُوا يَعْبُدُونَ الْجِنَّ أَكْرُهُم بِهِم مُّؤْمِنُونَ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الآية صريحة في الفرق بين الجن والملائكة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يتوهم من أنّ معنى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الجنّ ، أنّه كان خازن الجنّة على ما  روى عن ابن مسعود ، أو أنّ كان بمعنى صار ، أي صار من الجنّ 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الكافرين، بمعنى صار من الكافرين، فظاهر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خلاف الظاهر المتبادر من الآية الشريفة ، كما أن حمل كان بمعنى صار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سبحانه علل ترك السجود بأنّه كان من الجن ولا يمكن تعليل ترك</w:t>
      </w:r>
    </w:p>
    <w:p>
      <w:pPr>
        <w:pStyle w:val="BookText"/>
        <w:rPr/>
      </w:pPr>
      <w:r>
        <w:rPr>
          <w:rFonts w:ascii="Amiri" w:hAnsi="Amiri" w:eastAsia="Amiri" w:cs="Amiri"/>
          <w:color w:val="111111"/>
          <w:sz w:val="28"/>
          <w:sz w:val="28"/>
          <w:szCs w:val="28"/>
          <w:rtl w:val="true"/>
          <w:lang w:bidi="ar-SA"/>
        </w:rPr>
        <w:t>السجود بكونه خازناً للجنة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بعضهم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من الجنّ لا ينافي كونه من الملائكة لأنّ الجن من الإجتنان وهو الإستتار، والملائكة مستترون عن العيون فصخ جواز إطلاق اللفظ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الجن وإن كان يجوز إطلاقه بحسب اللغة على الملك إلا أنه صار في</w:t>
      </w:r>
    </w:p>
    <w:p>
      <w:pPr>
        <w:pStyle w:val="BookText"/>
        <w:rPr/>
      </w:pPr>
      <w:r>
        <w:rPr>
          <w:rFonts w:ascii="Amiri" w:hAnsi="Amiri" w:eastAsia="Amiri" w:cs="Amiri"/>
          <w:color w:val="111111"/>
          <w:sz w:val="28"/>
          <w:sz w:val="28"/>
          <w:szCs w:val="28"/>
          <w:rtl w:val="true"/>
          <w:lang w:bidi="ar-SA"/>
        </w:rPr>
        <w:t>الإصطلاح مختصاً بالجنس المقابل للملك والإنس، فلا يجوز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له ذرية ونسل، قال الله تعالى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أَفَتَتَّخِذُونَهُ وَذُرِّيَّتَهُ أَوْلِيَاءَ مِن دُونِي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والملائكة لا ذرية لهم إذ ليس فيهم أنثى كما يدل عليه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المَلَيكَةَ الَّذِينَ هُمْ عِبَدُ الرَّحْمَنِ إِننا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عليه بمنع دلالة على إنتفاء الأنثى أولاً، ومنع ملازمة إنتفاء الأنثى على تقديره ثانياً، ألا ترى أنّ الشياطين ليس فيهم أنثى ومع ذلك لهم ذرية، ولذلك قال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عن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إبليس له ذرية والملائكة لا ذرية لهم ولا يتناكحون ولا يتناسلون فقد عوّل على خبر غير معلوم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معصومون لأدلة العصمة، وإبليس ليس بمعصوم فلا يكون منهم وربما يستدل بوجوه أخر لا حاجة إلى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للقول الثاني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إستثناه في غير موضع من القرآن من الملائكة، والإستثناء إخراج ما لولاه لدخل، وهو يفيد كونه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 عليه أولاً من أن الإستثناء المنقطع شائع في كلام العرب وكثير في كلام الله سبحانه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الَّذِى فَطَرَنِي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يَسْمَعُونَ فِيهَا لَفُوا وَلَا تَأْتِيمًا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فِيلا سَلَمًا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ييْنَكُم بِالْبَاطِلِ إِلَّا أَن تَكُونَ تِجَرَةٌ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الإستثناء على تسليم إتصاله أيضاً لا يفيد الدخول كما قال الزمخشري بعد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إستثناء متصل، لأنه كان جنّياً واحداً بين أظهر الألوف من الملائكة مغموراً بهم فغلبوا عليه في قوله فاسجدوا ثم إ فغلبوا عليه في قوله فاسجدوا ثم إستثنى منهم إستثناء واحد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ردّ الأول بأنّه خلاف الأصل ولا يصار إليه إلا بدليل والأدلة السالفة على كونه من الجن من منه لا تصلح للدلالة لأنها من قبيل العمومات، والأمر في المقام دائر بين تخصيصها على جعل إبليس من الملائكة وبين حمل الاستثناء على المنقطع على جعله من الجنّ وكلاهما خلاف الأصل إلا أنّ الأوّل أولى لأن تخصيص العام أغلب من إنقطاع الإستثناء فلا بد من المصير إليه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تغليب الكثير على القليل إذا كان ذلك القليل ساقط العبرة غير ملتفت إليه في جنب الكثير أما إذا كان معظم الحديث لا يكون إلا عن ذلك الواحد لم يجز إجراء حكم غيره عليه وتغليبه عليه وفيه نظر ووجهه سيظهر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إبليس من الملائكة لما كان الأمر بالسجدة بقوله إسجدوا شاملاً له، فلا يكون تركه للسجود إباءً واستكباراً ومعصية ، ولما استحق الذم والعقاب، وحيث حصلت هذه الأمور كلها فعلمنا بتناول الخطاب له، ولا يتناوله إلا مع كونه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ورة أولاً بمنع كونه مخاطباً بذلك الخطاب العام المستلزم للتناول، لم لا يجوز أن</w:t>
      </w:r>
    </w:p>
    <w:p>
      <w:pPr>
        <w:pStyle w:val="BookText"/>
        <w:rPr/>
      </w:pPr>
      <w:r>
        <w:rPr>
          <w:rFonts w:ascii="Amiri" w:hAnsi="Amiri" w:eastAsia="Amiri" w:cs="Amiri"/>
          <w:color w:val="111111"/>
          <w:sz w:val="28"/>
          <w:sz w:val="28"/>
          <w:szCs w:val="28"/>
          <w:rtl w:val="true"/>
          <w:lang w:bidi="ar-SA"/>
        </w:rPr>
        <w:t>يخاطب بأمر آخر مختص به؟</w:t>
      </w:r>
    </w:p>
    <w:p>
      <w:pPr>
        <w:pStyle w:val="BookText"/>
        <w:rPr/>
      </w:pPr>
      <w:r>
        <w:rPr>
          <w:rFonts w:ascii="Amiri" w:hAnsi="Amiri" w:eastAsia="Amiri" w:cs="Amiri"/>
          <w:color w:val="111111"/>
          <w:sz w:val="28"/>
          <w:sz w:val="28"/>
          <w:szCs w:val="28"/>
          <w:rtl w:val="true"/>
          <w:lang w:bidi="ar-SA"/>
        </w:rPr>
        <w:t>وثانياً بمنع إستلزام تناول ذلك الخطاب له على تقدير تسليمه كونه من الملائكة لجواز أن يكون طول مخالطته بهم ونشوئه معهم مصححاً لتعلق الخطاب وتناوله فلا يثبت به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بأن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إبليس، أن الإباء والعصيان إنما حصل بمخالفة هذا الأمر لا بمخالفة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طول المخالطة لا يوجب تناول الحكم وإلا لتناول خطاب المذكور في</w:t>
      </w:r>
    </w:p>
    <w:p>
      <w:pPr>
        <w:pStyle w:val="BookText"/>
        <w:rPr/>
      </w:pPr>
      <w:r>
        <w:rPr>
          <w:rFonts w:ascii="Amiri" w:hAnsi="Amiri" w:eastAsia="Amiri" w:cs="Amiri"/>
          <w:color w:val="111111"/>
          <w:sz w:val="28"/>
          <w:sz w:val="28"/>
          <w:szCs w:val="28"/>
          <w:rtl w:val="true"/>
          <w:lang w:bidi="ar-SA"/>
        </w:rPr>
        <w:t>الأدلة الشرعية للإناث وبالعكس وهو خلاف ما صرح به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جملة ما استدل به على الطرفين في المقام والتعويل عندنا على الأخبار الصّحيحة عن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رواية علي بن إبراهيم القمي السالفة في الأمر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عن تفسير الإمام عن يوسف بن محمّد بن زياد وعلي بن محمد بن سيار عن أبويهما عن العسكري علیه السلام في ذيل قصة هاروت وماروت بعد إثباته علیه السلام العصمة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لم يكن إبليس أيضاً ملكاً،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كان من الجنّ، أما تسمعان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لِلْمَلَكَةِ اسْجُدُوا لِآدَمَ فَسَجَدُوا إِلَّا إِبْلِيسَ كَانَ مِنَ الْجِنَ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عزّ وجلّ أنّه كان من الجنّ، وهو الذي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والحان خَلَقْتَهُ مِن قَبْلُ مِن نَّارِ السَّمُومِ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العياشي عن جميل بن درّاج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إبليس أكان من الملائكة أو هل كان يلي شيئاً من أمر السماء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الملائكة ولم يكن يلي شيئاً من أمر السماء ، وكان من الجن ، وكان مع الملائكة، وكانت الملائكة ترى أنه </w:t>
      </w:r>
      <w:bookmarkStart w:id="56" w:name="pg20770_233317"/>
    </w:p>
    <w:p>
      <w:pPr>
        <w:pStyle w:val="BookText"/>
        <w:rPr/>
      </w:pPr>
      <w:bookmarkEnd w:id="56"/>
      <w:r>
        <w:rPr>
          <w:rFonts w:ascii="Amiri" w:hAnsi="Amiri" w:eastAsia="Amiri" w:cs="Amiri"/>
          <w:color w:val="111111"/>
          <w:sz w:val="28"/>
          <w:sz w:val="28"/>
          <w:szCs w:val="28"/>
          <w:rtl w:val="true"/>
          <w:lang w:bidi="ar-SA"/>
        </w:rPr>
        <w:t xml:space="preserve">منها، وكان الله يعلم أنه ليس منها فلما أمر بالسجود كان منه الذي كان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عليّ بن إبراهيم بإسناده عن جميل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الطيار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ليس من الملائكة وإنما أمرت الملائكة بالسجود لآدم ، فقال إبليس لا أسجد فما لإبليس يعصى حين لم يسجد وليس هو من الملائكة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أنا وهو على أبي عبد 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فأحسن والله في المسألة فقال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ندب الله إليه المؤمنين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لوياتها الَّذِينَ ءَامَنُوا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دخل في ذلك المنافقون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والضلال وكلّ من أقرّ بالدعوة الظاهرة ، وكان إبليس ممّن أقرّ بالدّعوة الظاهرة معهم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الأخبار الكثيرة التي قد سمعت في صدر المسألة عن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إدعاءه تواترها ونسبة المذهب المختار إلى الإمامية رضوان الله عليهم الظاهر في كونه مجمعاً عليه بينهم ، ولا يعبأ بخلاف شيخنا الطوسي قدس الله  روحه في المسألة ولا يقدح ذلك فی الإجماع مع كونه معلوم النسب وإدعاؤه الرواية عن أبي عبد الله علیه السلام بكونه من الملائكة ضعيف، بما قاله العلامة المجلسي من أنا لم نظفر بها، وإن ما ورد في بعض الأخبار فهو نادر مأوّل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كله ولكن كيف يتصوّر في حق الملائكة عدم علمهم بأن إبليس منهم بعد أن أسروه من الجنّ ورفعوه إلى السماء، وما المراد بقولهم عليهم السلام في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الملائكة ترى أنه منها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أن الملائكة ترى أنه منهم فی طاعة الله وعدم العصيان لمواظبته على عبادته سبحانه أزمنة متطاولة، فيكون من قبيل قولهم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أو أنّهم لما رأوا تباين أخلاقه ظاهراً للجن وتكريم الله تعالى إياه وجعله من بينهم مرفوعاً إلى السماء، وجعله رئيساً على بعضهم كما قيل ، ظنوا أنه كان منهم وقع بين الجن </w:t>
      </w:r>
      <w:r>
        <w:rPr>
          <w:rFonts w:eastAsia="IRNazanin" w:cs="IRNazanin"/>
          <w:color w:val="111111"/>
          <w:sz w:val="28"/>
          <w:szCs w:val="28"/>
          <w:rtl w:val="true"/>
          <w:lang w:bidi="fa-IR"/>
        </w:rPr>
        <w:t>.</w:t>
      </w:r>
    </w:p>
    <w:p>
      <w:pPr>
        <w:pStyle w:val="Heading3"/>
        <w:numPr>
          <w:ilvl w:val="2"/>
          <w:numId w:val="1"/>
        </w:numPr>
        <w:rPr/>
      </w:pPr>
      <w:bookmarkStart w:id="57" w:name="__RefHeading___Toc1491846_3531895371"/>
      <w:bookmarkStart w:id="58" w:name="_Toc22"/>
      <w:bookmarkEnd w:id="57"/>
      <w:r>
        <w:rPr>
          <w:rtl w:val="true"/>
        </w:rPr>
        <w:t>الخامس</w:t>
      </w:r>
      <w:bookmarkEnd w:id="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سجود الملائكة لآدم أهو بنحو السجود المتعارف من وضع الجبهة على المسجد أو بنحو آخر؟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كلمات الأعلام أنه كان بنحو السجود المتعارف، وهو المروي عن الصادق علیه السلام أيضاً، ولا إشكال فيه وإنّما الإشكال في أنّ السّجدة عبادة، وكيف جاز في حق آدم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المسلمون على أنّ ذلك السجود ليس سجود عبادة، لأن سجود العبادة لغير الله كفر ولا يمكن أن يكون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بعد ذلك على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وجه التكرمة لآدم والتعظيم لشأنه وتقديمه عليهم وهو قول قتادة وجماعة من أهل العلم، وهو المروي عن أئمتنا ولهذا جعل أصحابنا ذلك دليلاً على أفضلية لأنبياء من الملائكة من حیث أنّه أمرهم بالسجود لآدم وذلك يقتضي تعظيمه وتفضيله عليهم ، وإذا كان المفضول لا يجوز تقديمه على الفاضل علمنا أنّه أفضل من الملائكة، وقد نسب الصدوق ذلك في العقائد إلى إعتقاد الإمامية، وهو ظاهر في قيام إجماعهم على 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التعظيم والتكرمة هو عبارة أخرى لسجود العبادة فيعود الإشكال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كونه عبادة، وذلك لأن الفعل قد يصير بالمواضعة مفيداً كالقول يبين ذلك أن أحدنا للغير يفيد من الإعظام ما يفيده القول وما ذاك إلا للعادة فلا يمتنع أن يكون في بعض الأوقات سقوط الإنسان على الأرض وإلصاقه الجبين بها مفيداً ضرباً من التعظيم وإن لم يكن ذلك عبادة، وإذا كان كذلك لم يمتنع أن يتعبد الله الملائكة بذلك إظهاراً لرفعته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كان الله وآدم كالقبلة حكاه الطبري عن الجبائي وأبي القاسم البلخي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أولاً بأنه لا يقال صلّيت للقبلة بل يقال صليت إلى القبلة فلو كان آدم قبلة يقول إسجدوا إلى آدم مع أنه قال إسجدوا لآدم، ويظهر منه عدم كونه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إباء إبليس عن السجود إنما هو لاعتقاده تفضيله به وتكرمته وحسبانه أن كونه مسجوداً له يدل على أنه أعظم شأناً من الساجد كما يشعر به 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أَرَءَ يُنكَ هَذَا الَّذِى كَرَّمْتَ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المعلوم أنّ السّجدة للقبلة لا توجب تفضيل القبلة على الساجد ألا ترى أن النبي صلی الله علیه واله وسلم كان يصلي إلى الكعبة ولا يلزم أن يكون الكعبة أفضل منه؟</w:t>
      </w:r>
    </w:p>
    <w:p>
      <w:pPr>
        <w:pStyle w:val="BookText"/>
        <w:rPr/>
      </w:pPr>
      <w:r>
        <w:rPr>
          <w:rFonts w:ascii="IRNazanin" w:hAnsi="IRNazanin" w:eastAsia="IRNazanin"/>
          <w:color w:val="111111"/>
          <w:sz w:val="28"/>
          <w:sz w:val="28"/>
          <w:szCs w:val="28"/>
          <w:rtl w:val="true"/>
          <w:lang w:bidi="fa-IR"/>
        </w:rPr>
        <w:t xml:space="preserve">وأجيب عن الأوّل بأنّه كما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إلى القبلة كذلك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للقبلة ، وكلاهما بمعنى واحد ، ويشهد بصحته قول حسان في مدح مولانا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وأعرف الناس 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والسنن</w:t>
      </w:r>
    </w:p>
    <w:p>
      <w:pPr>
        <w:pStyle w:val="BookText"/>
        <w:rPr/>
      </w:pPr>
      <w:r>
        <w:rPr>
          <w:rFonts w:ascii="Amiri" w:hAnsi="Amiri" w:eastAsia="Amiri" w:cs="Amiri"/>
          <w:color w:val="111111"/>
          <w:sz w:val="28"/>
          <w:sz w:val="28"/>
          <w:szCs w:val="28"/>
          <w:rtl w:val="true"/>
          <w:lang w:bidi="ar-SA"/>
        </w:rPr>
        <w:t>وعن الثاني بأن إبليس شكي تكريمه وذلك التكريم لا نسلم أنه حصل بمجرد تلك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المسجودية، بل لعله حصل بذلك مع أمور أخرى، هذا، وأنت خبير بما فيه </w:t>
      </w:r>
      <w:bookmarkStart w:id="59" w:name="pg20770_233319"/>
    </w:p>
    <w:p>
      <w:pPr>
        <w:pStyle w:val="BookText"/>
        <w:rPr/>
      </w:pPr>
      <w:bookmarkEnd w:id="5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في أصل اللغة هو الإنقياد والخضوع وهو المراد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الفخر الرازي بأنّ السجود لا شك أنه في عرف الشرع عبارة عن وضع الجبهة على الأرض، فوجب أن يكون في أصل اللغة كذلك، لأصالة عدم النقل،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يخفي وأنت بعد الخبرة بما ذكرناه تعرف أن الأقوى هو القول الأول</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491848_3531895371"/>
      <w:bookmarkStart w:id="61" w:name="_Toc23"/>
      <w:bookmarkEnd w:id="60"/>
      <w:r>
        <w:rPr>
          <w:rtl w:val="true"/>
        </w:rPr>
        <w:t>السادس</w:t>
      </w:r>
      <w:bookmarkEnd w:id="61"/>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حكمة في خلقة الشيطان وتسليطه على ابن آدم وإمهاله إلى يوم الدين؟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وقعت في البرية وأصلها نشأت من إبليس من إستبداده بالرأي في مقابلة النصّ وإختياره الهوى في معارضة الأمر واستكباره بالنار التي خلق منها على الطين والصلصال، وتفصيل هذه الشبهة ما حكاه الفخر الرازي عن محمد بن عبد الكريم الشهرستاني في أوّل كتابه المسمّى بالملل والنحل وحكاية عن ماري شارح الأناجيل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مذكورة في التوراة متفرقة على شكل مناظرة بينه وبين الملائكة بعد الأمر بالسجود، قال إبليس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أسلم أن لي إلهاً هو خالقي وموجدي وهو خالق الخلق لكن لي على حكمة الله أسألة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الخلق لا سيّما كان عالماً بأنّ الكافر لا يستوجب عند خلقه إلا الآلام؟</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الفائدة في التكليف مع أنه لا يعود منه ضرّ ولا نفع، وكلّ ما يعود إلى المكلفين فهو قادر على تحصيله لهم من غير واسطة التكليف؟</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كلفني بمعرفته وطاعته فلماذا كلفني بالسجود لآدم؟</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عصيته في ترك السجود لآدم فلم لعنني وأوجب عقابي مع أنه لا فائدة له ولا لغيره فيه ولي فيه أعظم الضرر؟</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فعل ذلك فلم مكنني من الدخول إلى الجنة وسوست لآدم علیه السلام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فعلت ذلك فلم سلّطني على أولاده ومكنني من إغوائهم وإضلالهم؟</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إستمهلته المدة الطويلة في ذلك فلم أمهلني؟ ومعلوم أنّ العالم لو كان خالياً عن الشر لكان ذلك خيراً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شارح الأناجيل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 من سرادقات الجلال والكبرياء يا إبليس أنك ما عرفتني ولو عرفتني لعلمت أنه لا إعتراض علي في شيء من أفعالي، فإنّي أنا الله لا إلا أنا لا أسأل عما أفعل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الفخر الرازي بعد حكاية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وإعلم أنه لو اجتمع الأوّلون والآخرون من الخلائق وحكموا بتحسين العقل وتقبيحه لم يجدوا عن هذه الشبهات مخلصاً وكان الكل لازماً، أما إذا أجبنا بذلك الجواب الذي ذكره الله تعالى زالت الشبهات واندفعت الإعتراضات، وكيف لا ، وكما أنّه سبحانه واجب الوجود في ذاته واجب الوجود في صفاته فهو مستغن في فاعليته عن المؤثرات المرجحات إذ لو افتقر لكان فقيراً لا غنيّاً فهو سبحانه مقطع الحاجات ومنتهي الرّغبات ومن عنده نيل الطلبات ، وإذا كان كذلك لم تتطرق اللميّة إلى أفعاله ولم يتوجه الإعتراض على خالقيته ، انتهى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الصدر الشيرازي في كتابه المسمّى بمفاتيح الغيب بعد ذكره شبهات إبليس وجوابه سبحانه وذكره ما حكيناه عن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من هذه الشبهات جواباً برهانياً صحيحاً واضحاً عند أصحاب القلوب المستقيمة، لابتنائه على الأصول الحقة العرفانية في المقدمات الإضطرارية اليقينية لكن الجاحد المعوج لا ينفعه كثرة البراهين النيرة، وإنما يسكته الجواب الجدلي المشهور المبني على المقدمات المقبولة التي يذعن بها الجمهور، وليس معنى قوله تعالى لا أسأل عما أفعل أنّه ليس لما فعله مبدأ ذاتي وغاية عقلية ومصلحة حكمية، كما هو مذهبهم من إبطال العلية والمعلولية وإنكار العلاقة الذاتية بين الأسباب ومسبباتها وتجويز ترجیح أحد المتساويين في النسبة على الآخر وتمكين المجازات الإختيارية والإرادات التخييلية بل المراد أحد معنيين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لمية للفعل الصادر عن ذاته من غير واسطة سوى ذاته هو منشأ وإنما ذاته الفعل المطلق وغايته وكما لا سبب لذاته في وجوده لا لذاته في إيجاده ، وإلا لكان ناقصاً في ذاته مستكملاً بغيره تعالى عن ذلك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ليس ليس له درجة الإرتقاء إلى عالم الملكوت والوصول إلى شهود المعارف الإلهية وإدراك الحضرة الربوبية فلا يمكنه العلم بكيفية الصنع والإيجاد على ما هو عليه ، ولا سبيل له إلا التسليم والإعتراف بالقصور من له مرتبة إدراك الأشياء كما بالعلم اللدنّي فلا حاجة له إلى السؤال، لأنه يلاحظ الأمور على ما هي عليه بنور الله وبعين قلبه المنوّر بنور الإيمان والعرفان ، لا بأنوار المشاعر كالشيطان ، ولهذا منع رسول الله صلی الله علیه واله وسلم الناس عن التكلم والبحث في الأشياء الغامضة كسر القدر ومسألة الرّوح، لأن البحث عنها لا يزيد إلا حيرة ودهشة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الفخر الرازي إثبات مذهب أصحابه من القول بالفاعل المختار ونفي التخصيص في الأفعال، وذلك مما ينسد به باب </w:t>
      </w:r>
      <w:bookmarkStart w:id="62" w:name="pg20770_233321"/>
    </w:p>
    <w:p>
      <w:pPr>
        <w:pStyle w:val="BookText"/>
        <w:rPr/>
      </w:pPr>
      <w:bookmarkEnd w:id="62"/>
      <w:r>
        <w:rPr>
          <w:rFonts w:ascii="Amiri" w:hAnsi="Amiri" w:eastAsia="Amiri" w:cs="Amiri"/>
          <w:color w:val="111111"/>
          <w:sz w:val="28"/>
          <w:sz w:val="28"/>
          <w:szCs w:val="28"/>
          <w:rtl w:val="true"/>
          <w:lang w:bidi="ar-SA"/>
        </w:rPr>
        <w:t>إثبات المطالب بالبراهين كإثبات الصانع وصفاته وأفعاله وإثبات البعث والرسالة، إذ مع تمكين هذه الإرادة الجزافية لم يبق إعتماد على شيء من اليقينيات ، فيجوز أن يخلق الفاعل المختار بالإرادة التي يعتقدها هؤلاء الجدليون فينا أمراً يرينا الأشياء لا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شبهة من هذه الشبهات التي أوردها اللعين جواباً برهانياً حقاً من قبل الله تعالى بما يسكته ، وهو بيان حاله وما هو عليه من كفره وظلمة جوهره عن إدراك الحق كما هو، وإن ليس غرضه في إبداء هذه الشبهات إلا الإعتراض وإغواء من يتبعه من الجهال الناقصين أو الغاوين الذين هم جنود إبليس أجمعون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بصادق في دعواك معرفة الله وربوبيته، ولو صدقت فيها لم تكن معترضاً على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الأجوبة الحكمية عن تلك الشبهات على التفصيل لمن هو أهلها ومستحقها فهي هذه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91850_3531895371"/>
      <w:bookmarkStart w:id="64" w:name="_Toc24"/>
      <w:bookmarkEnd w:id="63"/>
      <w:r>
        <w:rPr>
          <w:rtl w:val="true"/>
        </w:rPr>
        <w:t>أما الشبهة الأولى</w:t>
      </w:r>
      <w:bookmarkEnd w:id="64"/>
    </w:p>
    <w:p>
      <w:pPr>
        <w:pStyle w:val="BookText"/>
        <w:rPr/>
      </w:pPr>
      <w:r>
        <w:rPr>
          <w:rFonts w:ascii="Amiri" w:hAnsi="Amiri" w:eastAsia="Amiri" w:cs="Amiri"/>
          <w:color w:val="111111"/>
          <w:sz w:val="28"/>
          <w:sz w:val="28"/>
          <w:szCs w:val="28"/>
          <w:rtl w:val="true"/>
          <w:lang w:bidi="ar-SA"/>
        </w:rPr>
        <w:t xml:space="preserve">وهي السؤال عن الحكمة والغاية في خلق إبليس، فالجواب عنها أنه من حيث إنه من جملة الموجودات على الإطلاق فمصدره وغايته ليس إلا ذاته تعالى التي تقتضي وجود كل ما يمكن وجوده ويفيض عنها الوجود على كل قابل ومنفعل ، وأما حيثية كونه موجوداً ظلمانياً وذاتاً شريرة وجوهراً خبيثاً فليس ذلك بجعل جاعل ، بل هو من لوازم هويته النازلة في آخر مراتب النفوس وهي المتعلقة بما دون الأجرام السماوية وهو الجسم الناري الشديدة القوة فلا جرم غلبت عليه الأنانية والإستكبار والإفتخار والآباء عن الخضوع والإنكسار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491852_3531895371"/>
      <w:bookmarkStart w:id="66" w:name="_Toc25"/>
      <w:bookmarkEnd w:id="65"/>
      <w:r>
        <w:rPr>
          <w:rtl w:val="true"/>
        </w:rPr>
        <w:t>وأما الشبهة الثانية</w:t>
      </w:r>
      <w:bookmarkEnd w:id="66"/>
    </w:p>
    <w:p>
      <w:pPr>
        <w:pStyle w:val="BookText"/>
        <w:rPr/>
      </w:pPr>
      <w:r>
        <w:rPr>
          <w:rFonts w:ascii="Amiri" w:hAnsi="Amiri" w:eastAsia="Amiri" w:cs="Amiri"/>
          <w:color w:val="111111"/>
          <w:sz w:val="28"/>
          <w:sz w:val="28"/>
          <w:szCs w:val="28"/>
          <w:rtl w:val="true"/>
          <w:lang w:bidi="ar-SA"/>
        </w:rPr>
        <w:t xml:space="preserve">وهي السؤال عن حكمة التكليف بالمعرفة والطاعة ، فالجواب عنها أن الغاية في ذلك تخليص النفوس من أسر الشهوات وسجن الظلمات ونقلها من حدود البهيمية والسبعية إلى حدود الإنسانية والملكية وتطهيرها وتهذيبها بنور العلم وقوة العمل من درن الكفر والمعصية ورجس الجهل والظلمة ، ولا ينافي عموم التكليف عدم تأثيره في النفوس الجاشية والقلوب القاسية، كما أنّ الغاية في إنزال الغيث إخراج الحبوب وإنبات الثّمار والأقوات منها وعدم تأثيره في الصخور القاسية والأراضي الخبيثة لا ينافي عموم النزول، والله أجل من أن تعود إليه فائدة في هداية الخلق كما في إعطائه أصل خلقه بل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غرض أو عوض في فضله وجوده</w:t>
      </w:r>
      <w:r>
        <w:rPr>
          <w:rFonts w:eastAsia="Amiri" w:cs="Amiri" w:ascii="Amiri" w:hAnsi="Amiri"/>
          <w:color w:val="111111"/>
          <w:sz w:val="28"/>
          <w:szCs w:val="28"/>
          <w:rtl w:val="true"/>
          <w:lang w:bidi="ar-SA"/>
        </w:rPr>
        <w:t xml:space="preserve">. </w:t>
      </w:r>
      <w:bookmarkStart w:id="67" w:name="pg20770_233322"/>
    </w:p>
    <w:p>
      <w:pPr>
        <w:pStyle w:val="Heading3"/>
        <w:numPr>
          <w:ilvl w:val="2"/>
          <w:numId w:val="1"/>
        </w:numPr>
        <w:rPr/>
      </w:pPr>
      <w:bookmarkStart w:id="68" w:name="__RefHeading___Toc1491854_3531895371"/>
      <w:bookmarkStart w:id="69" w:name="_Toc26"/>
      <w:bookmarkEnd w:id="67"/>
      <w:bookmarkEnd w:id="68"/>
      <w:r>
        <w:rPr>
          <w:rtl w:val="true"/>
        </w:rPr>
        <w:t>وأما الشبهة الثالثة</w:t>
      </w:r>
      <w:bookmarkEnd w:id="69"/>
    </w:p>
    <w:p>
      <w:pPr>
        <w:pStyle w:val="BookText"/>
        <w:rPr/>
      </w:pPr>
      <w:r>
        <w:rPr>
          <w:rFonts w:ascii="Amiri" w:hAnsi="Amiri" w:eastAsia="Amiri" w:cs="Amiri"/>
          <w:color w:val="111111"/>
          <w:sz w:val="28"/>
          <w:sz w:val="28"/>
          <w:szCs w:val="28"/>
          <w:rtl w:val="true"/>
          <w:lang w:bidi="ar-SA"/>
        </w:rPr>
        <w:t xml:space="preserve">وهي السؤال عن فائدة تكليفه بالسجود لآدم والحكمة فيه، فالجواب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أن يعلم أن الله سبحانه في كل ما يفعله أو يأمر به حكمة بل حكماً كثيرة لأنه تعالى منزّه عن فعل البعث والإتفاق والجزاف وإن خفى علينا وجه الحكمة في كثير من الأمور على التفصيل بعد أن علمنا القانون الكلي في ذلك على الإجمال، وخفاء الشيء علينا لا يوجب إنتفائه، وهذا يصلح للجواب عن هذه الشبهة ونظائرها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بالسجود كان عاماً للملائكة وكان هو معهم في ذلك الوقت فعمه الأمر بها تبعاً وبالقصد الثاني، لكنه لما تمرد وعصى واستكبر وأبي بعدما اعتقد بنفسه أنه من المأمورين صار مطروداً ملعوناً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الإلهية والتكاليف الشرعية ما يمتحن به جواهر النفوس ويعلن ما في بواطنهم ويبرز ما في مكان صدورهم من الخير والشر والشقاوة فتتم به الحجة وتظهر المحجة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بَنَا وَيَحْيَى مَنْ حَى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491856_3531895371"/>
      <w:bookmarkStart w:id="71" w:name="_Toc27"/>
      <w:bookmarkEnd w:id="70"/>
      <w:r>
        <w:rPr>
          <w:rtl w:val="true"/>
        </w:rPr>
        <w:t>وأما الشبهة الرابعة</w:t>
      </w:r>
      <w:bookmarkEnd w:id="71"/>
    </w:p>
    <w:p>
      <w:pPr>
        <w:pStyle w:val="BookText"/>
        <w:rPr/>
      </w:pPr>
      <w:r>
        <w:rPr>
          <w:rFonts w:ascii="Amiri" w:hAnsi="Amiri" w:eastAsia="Amiri" w:cs="Amiri"/>
          <w:color w:val="111111"/>
          <w:sz w:val="28"/>
          <w:sz w:val="28"/>
          <w:szCs w:val="28"/>
          <w:rtl w:val="true"/>
          <w:lang w:bidi="ar-SA"/>
        </w:rPr>
        <w:t>وهي السؤال عن لمّة تعذيب الكفار والمنافقين وإيلامهم بالعقوبة وإبعادهم عن دار الزحمة والكرامة، فالجواب عنها أن العقوبات الأخروية من الله تعالى ليس باعثها الغضب والإنتقام وإزالة الغيظ ونحوها تعالى الله عن ذلك علوّاً كبيراً، وإنما هي لوازم وتبعات ساق إليها أسباب داخلية نفسانية وأحوال باطنية إنتهت إلى التعذيب بنتائجها من الهوى إلى الهاوية والسقوط في أسفل درك الجحيم ومصاحبة المؤذيات من العقارب والحيات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ومثالها في هذا العالم الأمر الأمراض الواردة على البدن الموجبة للأوجاع والأسقام بواسطة همة سابقة، فكما أن وجع البدن لازم من لوازم ما ساق إليه الأحوال الماضية والأفعال السابقة من كثرة الأكل أو إفراط الشهوة ونحوهما من غير أن يكون ههنا معذب خارجي، فكذلك حال العواقب الأخروية وما يوجب العذاب الأليم الدائم لبعض النفوس الجاحدة للحق المعرضة عن الآيات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التي دلت عليه الأخبار والآيات الواردة في الكتب الإلهية والشّرائع الحقة من العقوبات الجسمانية الواردة على بدن المسيء من خارج على ما يوصف في التفاسير فهي أيضاً </w:t>
      </w:r>
    </w:p>
    <w:p>
      <w:pPr>
        <w:pStyle w:val="BookText"/>
        <w:rPr/>
      </w:pPr>
      <w:r>
        <w:rPr>
          <w:rFonts w:ascii="Amiri" w:hAnsi="Amiri" w:eastAsia="Amiri" w:cs="Amiri"/>
          <w:color w:val="111111"/>
          <w:sz w:val="28"/>
          <w:sz w:val="28"/>
          <w:szCs w:val="28"/>
          <w:rtl w:val="true"/>
          <w:lang w:bidi="ar-SA"/>
        </w:rPr>
        <w:t xml:space="preserve">منشأها أمور باطنية وهيئات نفسانية برزت من الباطن إلى الظاهر وتصورت بصور النيران والعقارب والحيات والمقامع من حديد وغيرها، وهكذا حصول الأجسام والأشكال والأشخاص في الآخرة كما حقق في مباحث المعاد الجسماني وكيفية تجسّم الأعمال، ودلّ عليه كثير من الآيات مثل قوله تعالى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جَهَنَّمَ لَمُحِيطَةٌ بِالكَفِرِينَ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الجيم القارينَ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لَتَرُونَ الْجَحِيمَ 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سلّم معاقب من خارج فإن في ذلك أيضاً مصلحة عظيمة، لأن التخويف والإنذار بالعقوبة نافع في أكثر الأشخاص والإنقياد بذلك التخويف بتعذيب المجرم المسيء تأكيد للتخويف ومقتض لإزدياد النفع، ثم هذا التعذيب ، وإن كان شراً بالقياس إلى الشخص المعذب لكنّه خير بالقياس إلى أكثر أفراد النوع فيكون من جملة الخير الكثير الذي يلزمه الشر القليل كما في قطع العضو لا صلاح البدن وسائر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الشبهة الخامسةوهي السؤال عن فائدة تمكين الشيطان من الدخول إلى آدم في الجنّة حتى غره بوسوسته فأكل ما نهي عنه فأخرج به من الجنّة، فالجواب عنها أنّ الحكمة في ذلك والمنفعة عظيمة، فإنّه لو بقي في الجنة أبداً لكان بقي هو وحده في منزلته التي كان عليها في أوّل الفطرة من غير استكمال واكتساب فطرة أخرى فوق الأولى وإذا هبط إلى الأرض خرج من صلبه أولاد لا تحصى يعبدون الله ويطيعونه إلى يوم القيامة ويرتقي منهم عدد كثير في كل زمان إلى درجات الجنان بقوّتي العلم والعبادة ، وأتي حكمة وفائدة أعظم وأجلّ وأرفع وأعلى من وجود الأنبياء والأولياء؟ ومن جملتهم سيد المرسلين وأولاده المعصومون صلوات الله عليهم وعلى سائر الأنبياء والمرسلين، ولو لم يكن في هبوطه إلى الأرض مع إبليس إلا إبتدائه مذة الدنيا وإكتسابه درجة الإصطفاء لكانت الحكمة عظيمة والخير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الشبهة السادسةوهي السؤال عن وجه الحكمة في تسليطه على ذرية آدم بالإغواء والوسوسة بحيث يراهم من حيث لا يرونه ، فالجواب عنها أن نفوس أفراد البشر في أوّل الفطرة ناقصة بالقوة، ومع ذلك بعضها خيرة نورانية شريفة بالقوّة مائلة إلى الأمور القدسية عظيمة الرغبة إلى الآخرة، وبعضها خسيسة الجوهر ظلمانية شريرة مائلة إلى الجسمانيات عظيمة في إيثار الشهوة والغضب، فلو لم يكن الإغواء ولا طاعة النفس والهوى لكان ذلك منافياً للحكمة لبقائهم على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طبقة واحدة من نفوس سليمة ساذجة فلا تتمشى عمارة الدنيا بعدم النفوس الجاسية الغلاظ العمالة في الأرض لأغراض دنيئة عاجلة ، ألا ترى إلى ما روي من قوله تعالى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معصية آدم سبباً لعمارة العالم وما روي أيضاً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تذنبون لذهب الله بكم وجاء بقوم يذنبون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الشبهة السابعةوهي السؤال عن فائدة إمهاله إلى يوم الوقت المعلوم، فالجواب عنها بمثل ما ذكرناه، فإن بقائه تابع لبقاء النوع البشري بتعاقب الأفراد وهي مستمرة إلى يوم القيامة، فكذلك وجب إستمراره لأجل إيراثه الفائدة التي ذكرناها في وجوده ووجود وسوسته إلى يوم الدين ، انتهى ما أهمنا نقله وبعض أجوبته غير خال عن التأمل، فتأمل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و طلب ادا نمود حق سبحانه و تعالی از فرشتگان امانت خود را که نزد ایشان داشت و وصیت معهودهای که به ایشان نموده بود در اذعان و انقیاد نمودن ایشان به سجده کردن مراورا و خضوع و فروتنی ایشان از برای تعظیم و تکریم آن ، پس فرمود خداوند ربّ العزّة ایشان را که سجده کنید آدم را ، پس همه سجده کردند و هيچ يك تمرّد نکرد مگر شیطان ملعون و قبیله و تابعان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 ایشان را عصبیت و غالب شد بر ایشان شقاوت و بدبختی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نمودند و عزیز شمردند خودشان را به جهت مخلوق شدن ایشان از آتش و ضعیف و خوار شمردند مخلوق از صلصال و گل خشك را ، پس عطا فرمود خداوند او را مهلتی از برای استحقاق او مر سخط و غضب خداوندی را و از برای تمام ساختن امتحان بنی نوع انسان از جهت راست نمودن وعده خود، پس فرمود که به درستی تو از مهلت داده شدگان هستی تا روزی که وقت دانسته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أَسْكَنَ آدَمَ داراً أَرْغَدَ فيها عيشَتَهُ، وَآمَنَ فِيها مَحَلَّتَهُ ، وَحَذَرَهُ إِبْلِيسَ وَعَداوَتَهُ، فَاغْتَرَّهُ عَدُوهُ نَفاسةً عَلَيْهِ بِدارِ الْمَقام وَمُرافَقَةِ الأَبْرارِ ، فَباعَ الْيَقِينَ بِشَكّه وَالْعَزِيمَةَ بِوَهْنِهِ، وَاسْتَبْدَلَ بِالْجَدْلِ وَجَلاً، وَبِالْإِعْتِرَازِ نَدَمَا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السكون هو الإطمئنان والمسكن المنزل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الواسع الكثير الذي ليس فيه عناء، 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الرّغد السعة في العيش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كالعيش بالفتح مصدر عاش يعيش وهو الحياة وما يعاش به من الرزق والطعام والخبز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الغرّة بالكسر وهو الغفلة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بالضم نفاسة كرم و نفست به مثل ضننت به لنفاسته لفظاً ومعنى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إسم مكان من قام بمعنى انتصب وبالضم إسم مكان من أقام وكلاهما صحيحان وعزم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وعزمة إجتهد وجد في أمره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مصدر جذل إذا فرح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عد نفسه عزيزة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ascii="IRNazanin" w:hAnsi="IRNazanin" w:eastAsia="IRNazanin"/>
          <w:color w:val="111111"/>
          <w:sz w:val="28"/>
          <w:sz w:val="28"/>
          <w:szCs w:val="28"/>
          <w:rtl w:val="true"/>
          <w:lang w:bidi="fa-IR"/>
        </w:rPr>
        <w:t xml:space="preserve"> في قوله علیه السلام ثم أسكن حرف عطف مفيدة للتعقيب فتفيد أن الإسكان في الجنة بعد أمر الملائكة بالسجود وسجودهم وهو الظاهر من الترتيب الذكري في الآية الشريفة سورة البقرة حيث قال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قُلْنَا لِلْمَلَكَةِ اسْجُدُوا لِآدَمَ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وَقُلْنَا يَتَنَادَمُ اسْكُنْ أَنتَ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المستفاد من الأخبار وظاهر بعض الآيات والتفاسير كون السجود حين السكون في الجنّة، ويمكن الجواب بأن المراد بالسكنى في الآية الشريفة وفي قوم الإمام علیه السلام هو المقام مع اللبث والإستقرار وهو لا ينافي كون آدم علیه السلام في الجنة قبل ذلك أيضاً وكون سجود الملائكة له حين ما كان هو فيه كما هو ظاهر لا يخفى، ونصب إبليس في قوله وحذره إبليس على نزع الخافض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المفعول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المقام للتبية، وفي قوله بشكه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الداخلة على الأعواض مثل بعت الكتاب بدرهم، وقد يطلق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بالجذل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ويحتمل كونها هنا بمعنى من بناء على كون الإستبدال بمعنى التبدل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تبدّله وتبدّل منه إذا إتخذه منه بدلاً </w:t>
      </w:r>
      <w:r>
        <w:rPr>
          <w:rFonts w:eastAsia="IRNazanin" w:cs="IRNazanin"/>
          <w:color w:val="111111"/>
          <w:sz w:val="28"/>
          <w:szCs w:val="28"/>
          <w:rtl w:val="true"/>
          <w:lang w:bidi="fa-IR"/>
        </w:rPr>
        <w:t xml:space="preserve">. </w:t>
      </w:r>
      <w:bookmarkStart w:id="72" w:name="pg20770_233327"/>
    </w:p>
    <w:p>
      <w:pPr>
        <w:pStyle w:val="Heading3"/>
        <w:numPr>
          <w:ilvl w:val="2"/>
          <w:numId w:val="1"/>
        </w:numPr>
        <w:rPr/>
      </w:pPr>
      <w:bookmarkStart w:id="73" w:name="__RefHeading___Toc1491858_3531895371"/>
      <w:bookmarkStart w:id="74" w:name="_Toc28"/>
      <w:bookmarkEnd w:id="72"/>
      <w:bookmarkEnd w:id="73"/>
      <w:r>
        <w:rPr>
          <w:rtl w:val="true"/>
        </w:rPr>
        <w:t>المعنى</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بعد ما أمر الملائكة بالسجود لآدم فسجدوا إلا إبليس فجعله رجيماً وأخرجه من جواره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أرغد فيها 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فيها في عيشة واسعة كما قال سبحانه 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يَكَادَمُ اسْكُنْ أَنتَ وَزَوْجُكَ الْجَنَّةَ وَكُلَا مِنْهَا رَغَدًا حَيْثُ شِنْتُمَا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وآمن فيها 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الأمن إلى المحلّ من قبيل المجاز العقلي أي جعله فيها في أمن من الآفات وسلامة من المكاره والصدمات ، وهذه من صفات الجنّة لأنّ من دخلها كان آمناً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بِسَكرٍ عَامِنِينَ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غبار عليه وإنّما الكلام في أن الجنة التي أسكنه الله فيها هل هي جنة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ما ذكره الفخر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الجنّة المذكورة في الآية هل كانت فى الأرض أو فى السماء؟ وبتقدير أنها كانت في السّماء فهل هي الجنّة التي هي دار الثواب أو جنة الخلد أو جنّة أخرى؟</w:t>
      </w:r>
    </w:p>
    <w:p>
      <w:pPr>
        <w:pStyle w:val="BookText"/>
        <w:rPr/>
      </w:pPr>
      <w:r>
        <w:rPr>
          <w:rFonts w:ascii="Amiri" w:hAnsi="Amiri" w:eastAsia="Amiri" w:cs="Amiri"/>
          <w:color w:val="111111"/>
          <w:sz w:val="28"/>
          <w:sz w:val="28"/>
          <w:szCs w:val="28"/>
          <w:rtl w:val="true"/>
          <w:lang w:bidi="ar-SA"/>
        </w:rPr>
        <w:t xml:space="preserve">فقال أبو القاسم البلخي وأبو مسلم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الجنّة كانت في الأرض وحملاً الإهباط </w:t>
      </w:r>
      <w:r>
        <w:rPr>
          <w:rStyle w:val="FootnoteAnchor"/>
          <w:rtl w:val="true"/>
        </w:rPr>
        <w:footnoteReference w:id="82"/>
      </w:r>
      <w:r>
        <w:rPr>
          <w:rFonts w:ascii="Amiri" w:hAnsi="Amiri" w:eastAsia="Amiri" w:cs="Amiri"/>
          <w:color w:val="111111"/>
          <w:sz w:val="28"/>
          <w:sz w:val="28"/>
          <w:szCs w:val="28"/>
          <w:rtl w:val="true"/>
          <w:lang w:bidi="ar-SA"/>
        </w:rPr>
        <w:t xml:space="preserve">على الإنتقال من بقعة إلى بقعة ،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اهْبِطُوا مِصْرًا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واحتجا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الجنّة لو كانت هي دار الثواب لكانت جنة الخلد ، ولو كان آدم في جنة الخلد لما لحقه الغرور من إبليس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شَجَرَةِ الْخُلْدِ وَمُلْكِ لا يبلى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نَهَنكُما رَبُّكُما عنْ هَذِهِ الشَّجَرَةِ إِلَّا أَن تَكُونَا مَلَكَيْنِ أَوْ تَكُونَا مِنَ الخَلِدِينَ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دخل هذه الجنّة لا يخرج منها ،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هُم بِخَرِمِينَ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لما امتنع من السجود لعن فما كان يقدر مع غضب الله على أن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 إلى جنة الخلد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الجنّة التي هي دار الثواب لا يفنى نعيمها ،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دَابِرُ وَظِلُّهَا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خَلِدِينَ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عَطَاءٌ غَيْرَ يَجدُونَ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 غير مقطوع، فهذه الجنّة لو كانت هي التي دخلها آدم لما فنيت، لكنها تفنى لقوله تعالى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هَالِكُ إِلَّا وَجْهَر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خرج منها آدم وانقطعت تلك الراحات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في حكمته تعالى أن يبتدأ الخلق في جنّة يخلدهم فيها ولا تكليف لأنه لا يعطي جزاء العاملين من ليس بعامل ، ولأنه تعالى لا يهمل عباده بل لا بد من ترغيب وترهيب ووعد ووعيد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أنّ الله تعالى خلق آدم في الأرض ولم يذكر في هذه القصة أنه نقله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تعالى قد نقله إلى السماء كان ذلك أولى بالذكر، لأن نقله من الأرض إلى السماء من أعظم النّعم، فدلّ ذلك على أنه لم يحصل، وذلك يوجب أن المراد من الجنة التي قال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اسْكُنْ أَنتَ وَزَوْجُكَ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أخرى غير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الجبائي أن تلك الجنّة كانت في السّماء السابعة ، والدليل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منها، ثم إنّ الإهباط الأوّل كان من السماء السابعة إلى السماء الأولى، والإهباط الثاني كان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جمهور أصحابنا إن هذه الجنّة هي دار الثوب والدليل عليه أن الألف واللام في لفظ الجنّة لا يفيد العموم، لأن سكون جميع الجنان محال، فلا بد من صرفها إلى المعهود السابق ، والجنة التي هي المعهودة المعلومة بين المسلمين هي دار الثواب فوجب صرف اللفظ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 ممكن والأدلة النقلية ضعيفة ومتعارضة، فوجب التوقف وترك القطع والله أعلم ،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من هذه الأقوال هو القول الأول، لقوّة أدلته، وإن كان يمكن تطرّق النظر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فلاء 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الخلود فيها وعدم الخروج إنما يكون بعد إستقرار أهل الجنة فيها للثواب ، وهو المستفاد من أدلة الخلود ، وأمّا قبل ذلك فلا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إبليس لم يدخل في الجنّة بل وسوس لهما من وراءجدار الجنّة أو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نظر لأنّ المستفاد من ظاهر الآيات كون مخاطبته معهما مشافهة، كما أنّ الموجود في أخبارنا دخوله إليها بوسيلة الحية حسبما يأتي الإشارة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على تقدير تسليمه جار على غير هذا القول أيضاً، وذلك لأنّ غضب الله سبحانه كما هو مانع من دخول جنة الخلد فكذلك مانع من دخول مطلق الجنّة، وإن لم تكن دار خلد ، لأنّ الجنتين كلتيهما مشتركتان في كونهما دار رحمة وقرب، فلا يستحقهما من غضب الله عليه ولعنه وطرده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مِنْهَا فَإِنَّكَ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التوجيه بين ذلك وبين ما استظهرت من الآيات ودلت عليه الأخبار من دخوله في الجنة بتوسط الحية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التوجيه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ممنوعاً من دخولها بارزاً بحيث يعرف، وقد دخلها مخفيّاً ليدليهما بغرور، وقد ورد ذلك في بعض الأخبار،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دخوله فيه على وجه التقرب والتنعم مناف لكونه مغضوباً عليه ، وأما الدخول للتدليس والإزلال بعد اقتضاء الحكمة له فلا منافاة له معه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أن يكون ذلك تفضلاً منه سبحانه، وليست في ذلك منافاة</w:t>
      </w:r>
    </w:p>
    <w:p>
      <w:pPr>
        <w:pStyle w:val="BookText"/>
        <w:rPr/>
      </w:pPr>
      <w:r>
        <w:rPr>
          <w:rFonts w:ascii="Amiri" w:hAnsi="Amiri" w:eastAsia="Amiri" w:cs="Amiri"/>
          <w:color w:val="111111"/>
          <w:sz w:val="28"/>
          <w:sz w:val="28"/>
          <w:szCs w:val="28"/>
          <w:rtl w:val="true"/>
          <w:lang w:bidi="ar-SA"/>
        </w:rPr>
        <w:t xml:space="preserve">للحكمة كما 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لأنه إستبعاد محض، هذا كلّه ما يقتضيه التصرفات الفكرية ودقة النظر في الأدلة والقاطع للكلام إنّما هو للكلام إنما هو الأخبار المأثورة عن الأخبار المأثورة عن العترة الطاهرة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أنها كانت من جنان الدنيا تطلع فيها الشمس والقمر ولو كان من جنان الخلد ما خرج منها أبداً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ومثلهما عليّ بن إبراهيم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رفعه إليه علیه السلام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وحذره إبليس وعداوته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ما حكاه سبحانه في سورة طه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قُلْنَا لِلْمَلَكَةِ اسْجُدُوا لِآدَمَ فَسَجَدُوا 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تَعَادَمُ إِنَّ هَذَا عَدُوٌّ لَكَ ولزوجكَ فَلَا يُخْرِجَنَّكُما مِنَ الْجَنَّةِ فَتَشْقَى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فوسوس إليه الشيطان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يَتَنَادَمُ هَلْ أَدُلُّكَ عَلَى أَدُلُّكَ عَلَى شَجَرَةِ الْخُلدِ وَمُلْكِ لَا يَبْلَى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اغتره عدوه نفاسة وبخلا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بدار المقام ومرافقة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الروحانيين والملائكة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فأكَلَا مِنْهَا فَدَتْ هَمَا سَوْءَاتُهُمَا وَطَفِقَا يَخْصِفَانِ عَلَيْهِمَا مِن وَرَقِ الْجَنَّةِ وَعَصَى عَادَمُ رَبِّه فَعَوَى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وأما كيفية الإغترار فقد يأتي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فباع اليقين بشكه </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بيع اليقين بالشك مثل قديم للعرب لمن عمل عملاً لا يفيده وترك ما ينبغي له أن يفعله، تمثل به أمير المؤمنين علیه السلام ههنا ولم يرد أن آدم شكٍّ في أمر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إجراء الكلام على ظاهره بأن يراد باليقين اليقين بعداوة إبليس وبالشك الشك فيها، والمراد ببيعه به تبديله به وذلك لأنّ إبليس لما أبى واستكبر عن السجود وأظهر الفضيلة والأنية وجعل مطروداً تيقن آدم بعداوته له، وقد أعلمه الله سبحانه به حينئذ أيضاً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وفَقُلْنَا يَتَعَادَمُ إِنَّ هَذَا عَدُوٌّ لَكَ وَلِزَوْجِكَ فَلَا يُخْرِجَنَّها مِنَ الْجَنَّةِ فَتَشْقَى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ولما وسوس إليهما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إِنِّي لَكُما لَمِنَ النَّصِمِينَ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آدم وحواء شاهدان قبل ذلك من يحلف بالله كاذباً، وثقاً بقوله وشكّاً عداوته لمكان ذلك، ويمكن إستنباط ذلك من رواية العيون والإحتجاج الآتية للرضا علیه السلام مع المأمون، وليس في ذلك منافاة لمرتبة الرّسالة كما توهم ، لأنّ ذلك ليس بأعظم من أكل الشجرة وستعرف تحقيقه في مقامه إنشاء الله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والعزيمة بوهنه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العزيمة التي كانت له في عدم القرب من الشجرة والأكل منها بالوهن الذي حصل له من النسيان،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ءَادَمَ مِن قَبْلُ فَنَسِيَ وَلَمْ نَجِدْ لَهُ عَزْماً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والعزم التصميم والمضي على ترك الأكل وأن يتصلب في ذلك </w:t>
      </w:r>
    </w:p>
    <w:p>
      <w:pPr>
        <w:pStyle w:val="BookText"/>
        <w:rPr/>
      </w:pPr>
      <w:r>
        <w:rPr>
          <w:rFonts w:ascii="Amiri" w:hAnsi="Amiri" w:eastAsia="Amiri" w:cs="Amiri"/>
          <w:color w:val="111111"/>
          <w:sz w:val="28"/>
          <w:sz w:val="28"/>
          <w:szCs w:val="28"/>
          <w:rtl w:val="true"/>
          <w:lang w:bidi="ar-SA"/>
        </w:rPr>
        <w:t xml:space="preserve">تصلباً يونس الشيطان من التسويل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ما المراد بالنسيان؟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يراد النسيان الذي هو نقيض الذكر وأنه لم يعن بالوصية العناية الصادقة ولم يستوثق منها بعقد القلب عليها وضبط النفس حتى تولد من ذلك النسيان، وأن يراد الترك وأنه ترك ما وصي به من الإحتراس عن الشجرة وأكل ثمرتها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أمرنا وأوصينا إليه أن لا يقرب الشجرة ولا يأكل منها، فترك الأمر ، عن ابن عبّاس ، ولم نجد له عقداً ثابتاً، 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 من النسيان هو السهو ولم نجد له عزماً على الذنب، لأنَّه أخطأ ولم يتعمد، عن ابن زيد وجماعة،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له حفظاً لما أمر به، عن عطية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عن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هذه الأقوال يعود إلى أنه لم يكن له قوة على حفظه ما أمر الله سبحانه ،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عهد إلى آدم أن لا يقرب هذه الشجرة، فلما بلغ الوقت الذي كان في علم الله أن يأكل منها نسي فأكل منها، وهو قول الله تبارك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 الصادق علیه السلام ، قال في 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عَهِدْنَا إِلَى ءَادَمَ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فى محمّد وعلي وفاطمة والحسن والحسين والأئمة من ذريتهم عليهم السّلام فنسي ، هكذا والله أنزلت </w:t>
      </w:r>
      <w:r>
        <w:rPr>
          <w:rStyle w:val="FootnoteAnchor"/>
          <w:rtl w:val="true"/>
        </w:rPr>
        <w:footnoteReference w:id="85"/>
      </w:r>
      <w:r>
        <w:rPr>
          <w:rFonts w:ascii="Amiri" w:hAnsi="Amiri" w:eastAsia="Amiri" w:cs="Amiri"/>
          <w:color w:val="111111"/>
          <w:sz w:val="28"/>
          <w:sz w:val="28"/>
          <w:szCs w:val="28"/>
          <w:rtl w:val="true"/>
          <w:lang w:bidi="ar-SA"/>
        </w:rPr>
        <w:t>على محمّد صلى الله عليه وآله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بتلك الكلمات حسبما يستفاد من الأخبار التي يأتي بعضها هو إقرار آدم بفضيلة محمّد وآله المعصومين عليهم السّلام وإعتقاده لشرافتهم وعدم تمنيه منزلتهم، فنسي تلك الكلمات وتمنى منزلتهم فأخرجه الله سبحانه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واستبدل بالجذل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والسرور خوفاً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 وبالإعتزاز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العزّة التي طلبها من أكل الشجرة بتدليس إبليس وقوله لهما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تمنكما ربككُمَا عَنْ هَذِهِ الشَّجَرَةِ إِلَّا أَن تَكُونَا مَلَكَيْنِ أَوْ تَكُونَا مِنَ الخَلِدِينَ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75" w:name="pg20770_233332"/>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وخيبة، ولذلك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وقالا ربنا ظلمنا أَنفُسَنَا وَإِن لَّمْ تَغْفِرْ لَنَا وَتَرْحَمْنَا لَنَكُونَنَّ مِنَ الْخَسِرِينَ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491860_3531895371"/>
      <w:bookmarkStart w:id="77" w:name="_Toc29"/>
      <w:bookmarkEnd w:id="76"/>
      <w:r>
        <w:rPr>
          <w:rtl w:val="true"/>
        </w:rPr>
        <w:t>تذنيبات الأول</w:t>
      </w:r>
      <w:bookmarkEnd w:id="77"/>
    </w:p>
    <w:p>
      <w:pPr>
        <w:pStyle w:val="BookText"/>
        <w:rPr/>
      </w:pP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تمكن إبليس من وسوسة آدم مع كونه خارج الجنّة وكون آدم في الجنّة؟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القصاص وهو الذي روي عن ابن عباس أنه لما أراد إبليس أن يدخل الجنّة منعته الخزنة فأتى الحية وهي دابة لها أربع قوائم كأنها البختية وهي كأحسن الدواب بعد ما عرض نفسه على سائر الحيوانات ، فما قبله واحد منها فابتلعته الحيّة وأدخلته الجنّة خفيّة من الخزنة ، فلما دخلت الحيّة الجنّة خرج إبليس من فمها واشتغل بالوسوسة فلا جرم لعنت الحيّة وسقطت قوائمها وصارت تمشي على بطنها وجعل رزقها في التراب وعدواً لبني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أنه دخل الجنة في صورة 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وحواء لعلهما كانا يخرجان إلى باب الجنة وإبليس كان يقرب ويوسوس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كان في الأرض وأوصل الوسوسة إليهما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القول الأول ، لبعد الرابع من حيث إنّ الوسوسة عبارة عن الكلام الخفي والكلام الخفي لا يمكنه إيصاله من بعد ، والثالث والثاني لم يرد بهما خبر ، والموجود في أخبارنا أن إيقاع الشيطان لهما فيما نهيا عنه قد كان بسبب الحيّة، وذلك على ما حكاه المفسر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الجزائري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الشيطان لما أخرج من الجنّة لم يقدر على الدخول إليها بنفسها فأتى إلى جدار الجنّة ورأى الحيّة أعلى الجدار، فقال لها أدخليني الجنّة وأعلمك الإسم الأعظم،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تحرس الجنّة فيرونك،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فمك واطبقي علي حتى أدخل ، ففعلت، ومن ثم صار السم في أنيابها وفي فمها لمكان جلوس إبليس فيه، فلما أدخلته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الإسم الأعظم؟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أعلمه لما احتجت إليك في الدخول ، فأتى إلى آدم وبدأ 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كما ربكما عن هَذِهِ الشَّجَرَةِ إِلَّا أَن تَكُونَا مَلَكَيْنِ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تناولتما منها تعلمان الغيب وتقدران على ما يقدر عليه من خصه الله بالقدرة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تَكُونَا مِنَ الْخَلِدِينَ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تموتان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وَقَاسَمَهُمَا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w:t>
      </w:r>
    </w:p>
    <w:p>
      <w:pPr>
        <w:pStyle w:val="BookText"/>
        <w:rPr/>
      </w:pP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لَكَ مِنَ النَّصِحِينَ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إبليس بين لحيي الحنة وكان آدم يظن أن الحية هي التي تخاطبه ولم يعلم أن إبليس قد اختبئ بين لحيي الحيّة فرد آدم على الحيّة أنّ هذا من غرور إبليس كيف يخوننا ربنا أم كيف تعظمين الله بالقسم به وأنت تنسبينه إلى الخيانة وسوء الظن وهو أكرم الأكرمين؟ أم كيف أروم التوصل إلى ما منعني منه ربي وأتعاطاه بغير حكمه؟ فلما آيس إبليس من قبول آدم فأتى إلى حوّاء وخاطبها من حيث يوهمها هي التي تخاطبها،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أرأيت هذه الشجرة التي كان الله عزّ وجلّ حرّمها عليكما فقد أحلّها لكما بعد تحريمها، لما عرف من حسن طاعتكما له وتوقير كما إياه وذلك أن الملائكة الموكلين بالشجرة الذين معهم الحراب يدفعون عنها سائر حيوانات الجنّة لا يدفعك عنها إذ رمتها فاعلمي بذلك أنه قد أحل لك وابشري بأنك إن تناولتها قبل آدم كنت أنت المسلطة عليه الآمرة الناهية فوقها، فقالت حوّاء سوف أجرب هذا فرامت فأرادت الملائكة أن يدفعوها عنها بحرابها، فأوحى الله إليهم إنّما تدفعون بحرابكم من لا عقل له بزجره، فأما من جعلته ممكناً مميزاً فكلوه إلى عقله الذي جعلته حجة عليه فإن أطاع إستحق ثوابي وجزائي، فتركوها ولم يتعرضوا لها بعد ما هموا يمنعها بحرابهم، فظنت أنّ الله ما نهاهم، لأنه قد أحلها بعد ما حرمها، فقالت صدقت الحية وظنت أن المخاطب بها الحية، فتناولت منها ولم تنكر من نفسها شيئاً، فأتت حواء إلى آدم فصارت عوناً للشيطان عليه، وقالت ألم تعلم أن الشجرة المحرّمة علينا قد أبيحت لنا تناولتها ولم يمنعني منه أملاكها ولم أنكر شيئاً من حالي، ولذلك اغتر آدم فقام آدم معها إلى الأكل من الشجرة فكانت أول قدم مشت إلى الخطيئة، فلما مد أيديهما إليها تطاير ما عليهما من الحلي والحلل وبقيا عريانين فأخذا من ورق التين فوضعاه على عورتيهما، فتطاير الورق فوضع آدم يده على عورته والأخرى على رأسه كما شأن العراة</w:t>
      </w:r>
      <w:r>
        <w:rPr>
          <w:rStyle w:val="FootnoteAnchor"/>
          <w:rtl w:val="true"/>
        </w:rPr>
        <w:footnoteReference w:id="8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بعض الأخبار أنّ هذه العلة في وجوب الوضوء، وهو ما رواه الصدوق طاب ثراه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صلى الله عليه واله وسلم فسألوه عن مسائل وكان فيما سألوه أخبرنا يا محمد لأي علة توضأ هذه الجوارح الأربع وهي أنظف المواضع في الجسد؟ قال النبي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أن وسوس الشيطان إلى آدم علیه السلام دنا من الشجرة فنظر إليها فذهب ماء وجهه، ثم قام ومشى إليها وهي أوّل قدم مشت إلى الخطيئة، ثم تناول بيده منها ما عليها فأكل قطار الحلّي والحلل عن جسده، فوضع آدم يده على أم رأسه وبكى فلما تاب الله عزّ وجلّ عليه فرض عليه وعلى ذريته تطهير هذه الجوارح الأربع، فأمر الله بغسل الوجه لما نظر إلى الشجرة، وأمره بغسل اليدين إلى المرفقين لما تناول بهما، وأمره بمسح الرّأس لما </w:t>
      </w:r>
      <w:bookmarkStart w:id="78" w:name="pg20770_233334"/>
    </w:p>
    <w:p>
      <w:pPr>
        <w:pStyle w:val="BookText"/>
        <w:rPr/>
      </w:pPr>
      <w:bookmarkEnd w:id="78"/>
      <w:r>
        <w:rPr>
          <w:rFonts w:ascii="Amiri" w:hAnsi="Amiri" w:eastAsia="Amiri" w:cs="Amiri"/>
          <w:color w:val="111111"/>
          <w:sz w:val="28"/>
          <w:sz w:val="28"/>
          <w:szCs w:val="28"/>
          <w:rtl w:val="true"/>
          <w:lang w:bidi="ar-SA"/>
        </w:rPr>
        <w:t>وضع يده على أم رأسه وأمره بمسح القدمين لما مشى بهما إلى الخطيئة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فيه علّة أخرى له رواها عن أبي الحسن علي بن موسى الرضا عليهما السّلام ولا ربط لها بالمقام ، ولا يذهب عليك أن توارد العلل المتعددة على معلول واحد في العناوين الشّرعيّة لا ضير فيه، لأنها من قبيل المعرفات وليست عللاً حقيقية كما هو ظاهر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491862_3531895371"/>
      <w:bookmarkStart w:id="80" w:name="_Toc30"/>
      <w:bookmarkEnd w:id="79"/>
      <w:r>
        <w:rPr>
          <w:rtl w:val="true"/>
        </w:rPr>
        <w:t>الثاني</w:t>
      </w:r>
      <w:bookmarkEnd w:id="80"/>
    </w:p>
    <w:p>
      <w:pPr>
        <w:pStyle w:val="BookText"/>
        <w:rPr/>
      </w:pPr>
      <w:r>
        <w:rPr>
          <w:rFonts w:ascii="Amiri" w:hAnsi="Amiri" w:eastAsia="Amiri" w:cs="Amiri"/>
          <w:color w:val="111111"/>
          <w:sz w:val="28"/>
          <w:sz w:val="28"/>
          <w:szCs w:val="28"/>
          <w:rtl w:val="true"/>
          <w:lang w:bidi="ar-SA"/>
        </w:rPr>
        <w:t xml:space="preserve">قد اختلفت الأخبار كالأقوال في الشجرة المنهية، ففي رواية أنها شجرة الحسد، وفيأخرى أنها شجرة الكافور، وفي ثالثة أنّها شجرة الحنطة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تفسير الإمام أنها شجرة علم محمّد وآل محمّد عليهم السلام آثرهم الله بهم دون سائر خلقه لا يتناول منها بأمر الله إلا هم ، ومنها ما كان يتناوله النبي وعلي وفاطمة والحسن والحسين عليهم السلام بعد إطعامهم المسكين واليتيم والأسير حتى لم يحسوا بجوع ولا عطش ولا تعب ولا نصب، وهي شجرة تميزت من بين سائر الأشجار بأن كلا منها إنّما يحمل نوعاً من الثمار، وكانت هذه الشجرة وجنسها تحمل البز والعنب والتين والعنّاب وسائر أنواع الثمار والفواكه والأطعمة فلذلك اختلف الحاكون بذكرها،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عنبة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عنابة وهي الشجرة التي الشجرة التي من تناول منها بإذن الله الهم علم الأوّلين والآخرين من غير تعلّم، ومن تناول بغير إذن الله خاب مراده وعصى ربّه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العيون بإسناده إلى عبد السلام بن صالح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 علیه السلام يا بن رسول الله أخبرني عن الشجرة التي أكل منها آدم وحواء ما كانت؟ فقد اختلف الناس فيها، فمنهم من يروي أنها الحنطة، ومنهم من يروي أنها العنب ، ومنهم من يروى أنّها شجرة الحسد،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الوجوه على اختلافها؟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الصلت إنّ شجرة الجنّة تحمل أنواعاً ، وكانت شجرة الحنطة وفيها عنب ليست كشجرة الدنيا، وإن آدم لما أكرمه الله تعالى ذكره بإسجاده ملائكته وبإدخاله الجنّة 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 الله بشراً أفضل مني ؟ فعلم الله عزّ وجلّ ما وقع في نفسه فناداه أرفع رأسك يا آدم وانظر إلى ساق عرشي، فرفع رأسه فنظر إلى ساق العرش فوجد عليه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بن أبي طالب أمير المؤمنين وزوجته فاطمة سيدة نساء العالمين والحسن والحسين سيد أشباب أهل الجنّة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من هؤلاء؟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ذريتك، وهم خير منك ومن جميع خلقي ولولاهم ما خلقتك ولا خلقت الجنّة والنار ولا السماء ولا الأرض فإيّاك أن تنظر إليهم بعين الحسد فأخرجك عن جواري فنظر إليهم بعين الحسد وتمنى </w:t>
      </w:r>
    </w:p>
    <w:p>
      <w:pPr>
        <w:pStyle w:val="BookText"/>
        <w:rPr/>
      </w:pPr>
      <w:r>
        <w:rPr>
          <w:rFonts w:ascii="Amiri" w:hAnsi="Amiri" w:eastAsia="Amiri" w:cs="Amiri"/>
          <w:color w:val="111111"/>
          <w:sz w:val="28"/>
          <w:sz w:val="28"/>
          <w:szCs w:val="28"/>
          <w:rtl w:val="true"/>
          <w:lang w:bidi="ar-SA"/>
        </w:rPr>
        <w:t xml:space="preserve">منزلتهم فتسلط عليه الشيطان حتى أكل من الشجرة التي نهى عنها وتسلط على حواء لنظرها إلى فاطمة بعين الحسد حتّى أكلت من الشجرة كما أكل آدم ، فأخرجهما الله عن جنته وأهبطهما عن جواره إلى الأرض </w:t>
      </w:r>
      <w:r>
        <w:rPr>
          <w:rStyle w:val="FootnoteAnchor"/>
          <w:rtl w:val="true"/>
        </w:rPr>
        <w:footnoteReference w:id="89"/>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بعض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لبدن الإنسان غذاء من الحبوب والفواكه، كذلك لروحه غذاء من العلوم والمعارف، وكما أن لغذاء بدنه أشجاراً تثمرها، فكذلك لروحه أشجار تثمرها ولكلّ صنف منه ما يليق به من الغذاء ، فإنّ من الإنسان من يغلب فيه حكم البدن على الزوح، ومنهم من هو بالعكس، ولهم في ذلك درجات يتفاضل بها بعضهم على بعض، ولأهل الدرجة العليا كل ما لأهل الدرجة السفلى وزيادة ، ولكل فاكهة في العالم الجسماني مثال في العالم الروحاني مناسب لها، ولهذا فسرت الشجرة تارة بشجرة الفواكه، وأخرى بشجرة العلوم، وكانت شجرة علم محمّد إشارة إلى المجوبية الكاملة المثمرة لجميع الكمالات الإنسانية المقتضية للتوحيد المحمدي الذي هو الفناء في الله والبقاء بالله المشار إليه بقوله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مع الله وقت لا يسعني فيه ملك مقرب ولا نبي مرسل ، فإن فيها من ثمار المعارف كلها ، وشجرة الكافور إشارة إلى برد اليقين الموجب للطمأنينة الكاملة المستلزمة للخلق العظيم الذي كان لنبينا صلی الله علیه واله وسلم ودون لأهل بيته ، فلا منافاة بين الروايات ولا بينها وبين ما قالها أهل التأويل إنّها شجرة الهوى والطبيعة لأنّ قربها إنّما يكون بالهوى والشهوة الطبيعية ، وهذا معنى ما ورد أنها شجرة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الحسد إنّما ينشأ منها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تلخص منه ومن الروايات السالفة أن آدم كما أكل من الشجرة المنهية التي هي شجرة الفاكهة في عالم الظاهر، فكذلك أكل في عالم الباطن والحقيقة من الشجرة المختصة بآل محمّد عليهم السلام التي غرسها الله لهم بيد قدرته ، فطابق ظاهره وباطنه في إرتكاب الخطيئة وكان ذلك سبباً لإهباطه إلى دار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أنّ ذلك أيضاً سبب لوجوب غسل الجنابة ولزيادة حظ الذكر من</w:t>
      </w:r>
    </w:p>
    <w:p>
      <w:pPr>
        <w:pStyle w:val="BookText"/>
        <w:rPr/>
      </w:pPr>
      <w:r>
        <w:rPr>
          <w:rFonts w:ascii="Amiri" w:hAnsi="Amiri" w:eastAsia="Amiri" w:cs="Amiri"/>
          <w:color w:val="111111"/>
          <w:sz w:val="28"/>
          <w:sz w:val="28"/>
          <w:szCs w:val="28"/>
          <w:rtl w:val="true"/>
          <w:lang w:bidi="ar-SA"/>
        </w:rPr>
        <w:t xml:space="preserve">الأنثى في الميراث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النبي صلی الله علیه واله وسلم فسأله أعلمهم  عن مسائل فكان فيما سأله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أمر الله تعالى بالإغتسال من الجنابة ولم يأمر بالغسل من الغائط والبول؟ فقال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لما أكل من الشجرة دبّ ذلك في عروقه وشعره وبشره، فإذا جامع الرّجل أهله خرج الماء من كلّ عرق وش كلّ عرق وشعرة في جسده، فأوجب الله تعالى على ذريته الاغتسال من الجنابة إلى يوم القيامة، والبول يخرج من الشراب الذي يشربه الإنسان، والغائط يخرج من فضلة الطعام الذي يأكله الإنسان، فعليه في </w:t>
      </w:r>
      <w:bookmarkStart w:id="81" w:name="pg20770_233336"/>
    </w:p>
    <w:p>
      <w:pPr>
        <w:pStyle w:val="BookText"/>
        <w:rPr/>
      </w:pPr>
      <w:bookmarkEnd w:id="81"/>
      <w:r>
        <w:rPr>
          <w:rFonts w:ascii="Amiri" w:hAnsi="Amiri" w:eastAsia="Amiri" w:cs="Amiri"/>
          <w:color w:val="111111"/>
          <w:sz w:val="28"/>
          <w:sz w:val="28"/>
          <w:szCs w:val="28"/>
          <w:rtl w:val="true"/>
          <w:lang w:bidi="ar-SA"/>
        </w:rPr>
        <w:t>ذلك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عن آبائه عليهم السّلام في حديث الشامي مع أمير المؤمنين علیه السلام وسأله لم صارت الميراث للذكر مثل حظ الانثيين؟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 السنبلة كانت عليها ثلاث حبات ، فبادرت إليها حوّاء فأكلت منها حبّة وأطعمت آدم حبتين، فلذلك ورث الذكر مثل حظ الأنثيين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491864_3531895371"/>
      <w:bookmarkStart w:id="83" w:name="_Toc31"/>
      <w:bookmarkEnd w:id="82"/>
      <w:r>
        <w:rPr>
          <w:rtl w:val="true"/>
        </w:rPr>
        <w:t>الثالث</w:t>
      </w:r>
      <w:bookmarkEnd w:id="83"/>
    </w:p>
    <w:p>
      <w:pPr>
        <w:pStyle w:val="BookText"/>
        <w:rPr/>
      </w:pPr>
      <w:r>
        <w:rPr>
          <w:rFonts w:ascii="Amiri" w:hAnsi="Amiri" w:eastAsia="Amiri" w:cs="Amiri"/>
          <w:color w:val="111111"/>
          <w:sz w:val="28"/>
          <w:sz w:val="28"/>
          <w:szCs w:val="28"/>
          <w:rtl w:val="true"/>
          <w:lang w:bidi="ar-SA"/>
        </w:rPr>
        <w:t xml:space="preserve">إعلم أنّ النّاس اختلفوا في عصمة الأنبياء عليهم السّلام على أقوال شتى، وينبغي أن نشير أولاً إلى معنى لى معنى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في اللغة إسم من عصمه الله من المكروه يعصمه من باب ضرب أي حفظه ووقاء ومنعه عنه، وفي الإصطلاح هي ملكة إجتناب المعاصي مع التمكن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ملكة تمتع الفجور ويحصل بها العلم بمعايب المعاصي ومناقب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فيض إلهي يقوي بها الإنسان على تحري الخير وتجنّب الشر حتى تصير كمانع له ، وإن لم يكن منعاً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لطف خفي يفعل الله تعالى بالمكلف بحيث لا يكون له داع إلى ترك الطاعة وارتكاب المعصية مع قدرته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الدرر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اللطف يفعله الله تعالى فيختار العبد عنده الإمتناع من فعل القبيح، فيقال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عصمه بأن فعل له ما اختار عنده العدول عن القبيح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معصوم ، لأنه اختار عند هذا الداعي الذي فعل له الامتناع من القبيح، وأصل العصمة في موضوع اللغة المنع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 فلاناً من السوء إذا منعت من حلوله به ، غير أنّ المتكلمين أجروا هذه اللفظة على من امتنع باختياره عند اللطف الذي يفعله الله تعالى به ، لأنه إذا فعل ما يعلم أنه يمتنع عنده من فعل القبيح فقد منعه من القبيح فأجروا عليه لفظة المانع قهراً وقسراً وأهل اللغة يتعارفون ذلك أيضاً ويستعملونه، لأنّهم يقولون فيمن أشار على غيره برأي فقبله منه مختاراً، واحتمى بذلك من ضرر يلحقه وسوء يناله أنه حماه من ذلك الضرر ومنعه وعصمه منه ، وإن كان على سبيل الاختيار ، انتهى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ذكرنا كله أن العصمة ملكة مانعة عن ارتكاب المعاصي وموجبة لإتيان </w:t>
      </w:r>
    </w:p>
    <w:p>
      <w:pPr>
        <w:pStyle w:val="BookText"/>
        <w:rPr/>
      </w:pPr>
      <w:r>
        <w:rPr>
          <w:rFonts w:ascii="Amiri" w:hAnsi="Amiri" w:eastAsia="Amiri" w:cs="Amiri"/>
          <w:color w:val="111111"/>
          <w:sz w:val="28"/>
          <w:sz w:val="28"/>
          <w:szCs w:val="28"/>
          <w:rtl w:val="true"/>
          <w:lang w:bidi="ar-SA"/>
        </w:rPr>
        <w:t>الطاعات على وجه الإختيار فما ذهب إليه بعضهم من أنّ المعصوم مجبول عليهما وأنه لا يمكنه الإتيان بالمعاصي باطل جداً وإلا لما استحق مدحاً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النّاس اختلفوا في عصمة الأنبياء على أقوال كثيرة قال الفخر الرّازي وضبط القول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هذه الباب يرجع إلى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باب الإعتقاد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باب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في باب الأحكام والفتيا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ما يقع على أفعالهم وسيرتهم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اعتقادهم الكفر والصّلال فإن ذلك غير جائز عند أكثر الأمة، وقالت الفضلية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وقعت منهم الذنوب والذنب عندهم كفر وشرك فلا جرم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الكفر منهم، وأجازت الإمامية عليهم إظهار الكفر على سبيل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يقع بالتبليغ فقد أجمعت الأمة على كونهم معصومين عن الكذب والتحريف فيما يتعلق بالتبليغ، وإلا لارتفع الوثوق بالأداء، واتفقوا على أن ذلك كما لا يجوز وقوعه منهم عمداً لا يجوز أيضاً سهواً، ومن الناس من جوّز ذلك سهواً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الإحتراز عنه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يتعلق بالفتيا فأجمعوا على أنه لا يجوز خطاهم فيه على سبيل التعمد، وأما على سبيل السهو فجوّزه بعضهم ، وأباه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يقع في أفعالهم فقد اختلفت الأمة فيه على أقوال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جوز عليهم الكبائر على جهة العمد وهو قول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لا يجوز عليهم الكبائر لكنه يجوز عليهم الصغائر على جهة العمد إلا ما ينفر كالكذب والتطفيف، وهذا قول أكثر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يأتوا بصغيرة ولا بكبيرة على جهة العمد البتة، بل على جهة التأويل وهو قول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منهم الذنب إلا على جهة السهو والخطأ، ولكنهم مأخوذون ما يقع منهم على هذه الجهة وإن كان ذلك موضوعاً عن أمنهم، وذلك لأن معرفتهم أقوى ودلائلهم أكثر ، وأنهم يقدرون من التحفظ على ما لا يقدر عليه غيرهم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يقع منهم الذنب لا الكبيرة ولا الصغيرة لا على سبيل القصد ولا </w:t>
      </w:r>
    </w:p>
    <w:p>
      <w:pPr>
        <w:pStyle w:val="BookText"/>
        <w:rPr/>
      </w:pPr>
      <w:r>
        <w:rPr>
          <w:rFonts w:ascii="Amiri" w:hAnsi="Amiri" w:eastAsia="Amiri" w:cs="Amiri"/>
          <w:color w:val="111111"/>
          <w:sz w:val="28"/>
          <w:sz w:val="28"/>
          <w:szCs w:val="28"/>
          <w:rtl w:val="true"/>
          <w:lang w:bidi="ar-SA"/>
        </w:rPr>
        <w:t>على سبيل السهو ولا على سبيل التأويل والخطأ وهو مذهب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الناس في وقت العصمة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ذهب أنهم معصومون من وقت مولدهم، وهو قول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ذهب إلى أن وقت عصمتهم وقت بلوغهم ولم يجوزوا منهم إرتكاب الكفر والكبيرة قبل النبوة، وهو قول كثير من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ذهب إلى أنّ ذلك وقت النّبوة، أما قبل النبوة فجائز وهو قول أكثر أصحابنا وقول أبي الهذيل وأبي علي من المعتزلة، انتهى ما أهمنا نقله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منه أنّ الشيعة لا يجوزون عليهم المعاصي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الإمامية أجازت عليهم إظهار الكفر على سبيل التقية فهو افتراء عليهم، وإنّما هو شيء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يجوزون إظهار الكفر للأنبياء والأئمة مع تأييدهم بالنفوس القدسية والقوى الربانية ، وما هذه النسبة إلا فرية بينة وبهتان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الشيعة لا يجوزون عليهم المعاصي مطلقاً فهو حق ولهم على ذلك أدلة عقلية ونقليّة ذكروها في كتبهم الكلامية والتفاسير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متابعة النبي واجب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فاتبعوني، فلو كان عاصياً وجب الإقتداء عليه في معصيته فيفضي إلى الجمع بين الحرمة والوجوب وهو محال وإذا ثبت ذلك في حق النّبي ثبت في حق سائر الأنبياء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لو أقدم على المعصية لوجب زجره عنها من باب النهي عن المنكر مع أنزجرهم وإيذائهم محرم لقوله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 أنه لا شيء أقبح عند العقل من نبي رفع الله درجته وائتمنه على وحيه وجعله خليفة في بلاده وعباده يسمع نداء ربه أن لا تفعل كذا فيقدم عليه ترجيحاً للذته وغير ملتفت إلى نهي ربه ولا منزجر بوعيده هذا معلوم القبح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أنه لو لم يكونوا معصومين لانتفت فائدة البعثة واللازم باطل فالملزوم مثله، بیان الملازمة أنه إذا جازت المعصية عليهم لم يحصل الوثوق بصحة قولهم لجواز الكذب حينئذ عليهم، وإذا لم يحصل الوثوق لم يحصل الإنقياد لأمرهم ونهيهم فينتفي فائدة بعثتهم وهو محال، هذا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أدلة كثيرة وراء ما ذكرنا عليك بمطالبتها من مواقعها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غاية ما يستفاد من تلك الأدلة هو كونهم معصومين بعد البعثة على ما ذهب إليه الأشاعرة وطائفة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فيها على وجوب العصمة قبلها أيضاً كما هو مذهب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تمت دلالتها على ما بعد البعثة فنقول فيما قبل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الواضح أن القلوب تشمئز ولا ينقاد إلى طاعة من عهد منه في سالف عمره أنواع المعاصي والكبائر وما تنفر النفس عنه، ألا ترى أن عالماً لم يكن له مبالاة فی  أفعاله وأقواله قبل تحصيله وفي أيام صغره ، لا يكون له وقع في القلوب بعدما كمل وبلغ من العلم والكمال غايته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مهدت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الكتاب العزيز والأخبار مما يوهم صدور الذنب عنهم الذي جعله الخصم دليلاً على مذهبه لا بد من حمله على ترك الأولى جمعاً بينها الأدلة الموهمة لخلاف العصمة قد ذكر له وجوه ومحامل في مواضعه وعليك في ذلك بمطالعة كتاب تنزيه الأنبياء الذي رتبه علم الهدى المرتضى رضي الله عنه وغيره من الكتب المعدة لذلك، ولولا خوف الإطالة لذكرنا نبذة منه إلا أنه لا بأس بذكر ما يوهم ذلك في قصة آدم علیه السلام الذي تمسك به الخصم وهو سبعة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عاصياً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 والعاصي صاحب الكبيرة لأنه قد توعد عليه بالعقاب،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غاوياً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فغوى ، والغي ضدّ الرّشد يدلّ عليه المقابلة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تائب لقوله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اجنبهُ رَبُّكُمُ فَتَابَ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والتوبة إنّما هو عن 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ارتكابه المنهي عنه كما يشهد به توبيخه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أنهكما عَن تِلكُمَا الشَّجَرَةِ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نَقْرَبَا هَذِهِالشَّجَرَةَ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ومرتكب المنهي عنه مذنب</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ظالم لقوله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فتكونَا مِنَ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حكاية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والظلم ذنب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إعترافه بأنه لولا مغفرة الله إياه لكان خاسراً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تَغْفِرْ لَنَا وَتَرْحَمْنَا لَتَكُونَنَّ مِنَ الْخَسِرِينَ﴾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والخسران إنّما يكون عن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من الجنّة بسبب إطاعته للشيطان وقبوله لوسوسته وإزلاله وذلك يقتضي كونه مذنباً،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أنّ كون آدم عاصياً مسلماً ، وأمّا أنّ كلّ عاص صاحب كبيرة فممنوع، لأنّ المعصية عبارة عن مخالفة الأمر واجباً كان أو مندوباً، فإنّهم يقولون أشرت عليه في أمر ولده في كذا فعصاني ، بل يطلق على مخالفة الأوامر الإرشادية أيضاً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بشرب الدواء فعصاني، وقال عمرو بن العاص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جازماً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 xml:space="preserve">وقال ابن المنذر ليزيد بن المهلب أمير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جازماً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مسلوب الإمارة نادماً</w:t>
      </w:r>
    </w:p>
    <w:p>
      <w:pPr>
        <w:pStyle w:val="BookText"/>
        <w:rPr/>
      </w:pPr>
      <w:r>
        <w:rPr>
          <w:rFonts w:ascii="IRNazanin" w:hAnsi="IRNazanin" w:eastAsia="IRNazanin"/>
          <w:color w:val="111111"/>
          <w:sz w:val="28"/>
          <w:sz w:val="28"/>
          <w:szCs w:val="28"/>
          <w:rtl w:val="true"/>
          <w:lang w:bidi="fa-IR"/>
        </w:rPr>
        <w:t xml:space="preserve">إذا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يمتنع إطلاق إسم العصيان على فعل آدم علیه السلام، لا لكونه تاركاً للواجب، بل لكونه تاركاً للأولى من باب حسنات الأبرار سيئات المقربين، أما ما قيل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العاصي قد توعد عليه بالعقاب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يعص الله الآية،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وإن كانت مفيدة للعموم بدلالة لفظة من إلا أنّها مخصوصة بالعاصي بترك الأوامر الواجبة، لا مطلق الأوامر ضرورة أنّ المندوب لا عقاب على تركه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بما ذكرنا من عدم كون الأمر في المقام إلزامياً أنه على تقدير كونه للإلزام لزم استحقاق آدم للعقاب بنص الآية الشريفة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الآية وكيف لأحد أن يجترى ويجسر على هذه الدعوى ويجيز العقاب على الأنبياء الذين هم أعلام الهدى والعروة الوثقى إن هذا إلا بهتان عظيم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سلّمنا أنّ الغي عبارة عن ضدّ الرّشد إلا أنّ الرّشد هو أن يتوصل بشيء إلى شيء يوصل إلى المقصود، فمن توصل بشيء إلى شيء فحصل له ضد مقصوده كان ذلك غيّاً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يغو لم يعدم على الغيّ لائماً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فمعنى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فخاب ممّا كان يطمع فيه بأكل الشجرة من </w:t>
      </w:r>
    </w:p>
    <w:p>
      <w:pPr>
        <w:pStyle w:val="BookText"/>
        <w:rPr/>
      </w:pPr>
      <w:r>
        <w:rPr>
          <w:rFonts w:ascii="Amiri" w:hAnsi="Amiri" w:eastAsia="Amiri" w:cs="Amiri"/>
          <w:color w:val="111111"/>
          <w:sz w:val="28"/>
          <w:sz w:val="28"/>
          <w:szCs w:val="28"/>
          <w:rtl w:val="true"/>
          <w:lang w:bidi="ar-SA"/>
        </w:rPr>
        <w:t xml:space="preserve">الخلود في الجنّة والملك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أنا نمنع من أنّ التّوبة لا تكون إلا عن ذنب لأنها عبارة عن الندم على ما مضى فيجوز على ترك المندوب وسيأتي تحقيق له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المنع من كون مرتكب المنهي عنه مذنباً مطلقاً وإنّما هو في ارتكاب المناهي التحريمية، وأما مخالفة النهي التنزيهي فلا يكون ذنباً، وذلك لأن آدم كان مندوباً إلى ترك التناول من الشجرة وكان بالتناول منها تاركاً نفلاً وفضلاً ولم يكن فاعلاً للقبيح ، لأنّ القبيح لحق فاعله للعقاب وقد علمت أن العقاب منفي عن الأنبياء ، ومن أجاز العقاب عليهم فقد أساء عليهم الثناء وأعظم الفرية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إخراج آدم وإهباطه إلى الأرض عقوبة 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 يكن مخلوقاً للجنة وإنما خلقه الله سبحانه ليكون خليفة في الأرض كما يشهد به إخباره سبحانه للملائكة قبل خلق آدم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جَاعِلٌ فِي الْأَرْضِ 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إسكانه في الجنّة من باب التفضّل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 بأن الظالم ربّما يقال على من بخس نفسه الثّواب،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كان تاركاً للأفضل مع القدرة على تحصيل الأفضل فكان ذلك ظلماً على نفسه فالظلم هو النقص وبخس الثواب بترك المندوب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بأن الخسران عبارة عن عدم الربح ، ومن الواضح أنه لو لم يقدم على أكل الشجرة حصل له الثواب الموعود من الله سبحانه من الأكل الرغيد والعيش السعيد، وبالأقدام عليه حصل له الخسران وفوّت المنفعة على نفسه وحاصله منع أن الخسران لا يكون إلا عن ذنب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السابع بما ذكرناه سابقاً من أن آدم خلق لأن يكون خليفة في الأرض وليس في إهباطه إلى الأرض دلالة على كونه مذنباً، 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تركه للأولى كان سبباً لتعجيل الهبوط، لاحتمال تغير المصلحة في البقاء بحصول الأكل،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الكلام في أن أكل آدم من الشجرة هل كان على سبيل السهو والنسيان أو على سبیل العمد والقصد؟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المستفاد من بعض الأخبار هو الأوّل، وهو رواية علي بن إبراهيم عن أبي جعفر علیه السلام التي سبقت عند شرح قوله علیه السلام والعزيمة بوهنه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أورد عليه بأنه لو كان ناسياً لما عوتب على ذلك الفعل، لعدم القدرة على الترك مع النسيان وتكليف الغافل قبيح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أنّ العتاب يحتمل أن يكون على ترك التحفّظ لأن إستقلال العقل بقبح المؤاخذة على النسيان مطلقاً ممنوع لأن النسيان الصادر عن ترك التحفظ لا يقبح المؤاخذة عليه، ولذلك صح دعاء النبي صلی الله علیه واله وسلم وسلم واستيهابه لها من ربّه ليلة المعراج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نَّسِينَا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المؤاخذة هي التي من برفعها على أمة النبي صلى الله عليه وآله وخصت به من بين الأمم كما يدلّ عليه حديث رفع التّسعة الذي رواه الصدوق في الخصال والتوحيد عن النبي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أنه صلی الله علیه واله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أمتي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 والنسيان، وما استكرهوا عليه، وما لا يعلمون، وما لا يطيقون ، وما اضطروا إليه، والحسد ، والطيرة، والتفكر في الوسوسة في الخلق ما لم ينطق الإنسان بشفة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المؤاخذة على النسيان التحفّظ قبيحة عقلاً وإجماعاً، وأما مع عدمه فليس فيها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استوهبها النبي صلی الله علیه واله وسلم ليلة المعراج ومنّ الله على أمته برفعها منها من باب التفضل والأنعام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أعني إقدامه على الأكل مع العمد فقد العمد فقد ذهب إليه جمع من المفسرين من العامة والخاصة، ثم اختلفوا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النهي كان نهي تنزيه لا نهي تحريم ، وقد علمت أنّه مذهب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عمداً من آدم وكان ذلك كبيرة وكان آدم نبياً في ذلك الوقت وهو مذهب الفضلية من الخوارج خذلهم الله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عزاه الفخر الرازي إلى أكثر المعتزلة، وهو أنه أقدم على الأكل بسبب إجتهاد أخطأ فيه، وذلك لا يقتضي كون الذنب كبيرة بيان الإجتهاد والخطأ أنه لما قيل له ولا تقربا هذه الشجرة فلفظة هذه قد يراد بها الشخص، وقد يشار بها إلى النوع، فلما سمع آدم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هذه الشجرة ، ظنّ آدم أنّ المراد بها الشجرة المشخّصة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الأكل منها وتناول من شجرة أخرى من نوعها إلا أنه كان مخطئاً في ذلك الإجتهاد، لأن مراده سبحانه من كلمة هذه كان النّوع لا الشخص ، والخطأ في الفروع إذا كان خطأ لا يوجب استحقاق العقاب، لاحتمال كونه صغيرة مغفورة كما في شرعنا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المقالة قد وردت في بعض أخبارنا وهو ما رواه الصدوق في العيون كالطبرسي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الجهم، قال حضرت مجلس المأمون وعنده الرضا علیه السلام ، فقال له المأمون يا بن رسول الله أليس من قولك إنّ الأنبياء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ءَادَمُ رَبَّهُ فَنَوَى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قال لآدم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أَنتَ وَزَوْجُكَ الْجَنَّةَ وَكُلَا مِنْهَا رَغَدًا حَيْثُ شِتْتُمَا وَلَا نَقَرَبَا هَذِهِ الشَّجَرَةَ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لهما إلى شجرة الحنطة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فَتَكُونَا مِنَ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لهما لا تأكلا من هذه الشجرة ولا ممّا كان من جنسها فلم يقربا تلك الشجرة وإنّما أكلا من من غيرها لما أن وسوس الشيطان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نهاكما ربِّكما عن هذه الشجرة وما نهاكما أن تقربا غيرها ولم ينهكما عن الأكل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تَكُونَا مَلَكَيْنِ أَوْ تَكُونَا مِنَ الْخَلِدِينَ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النَّصِمِينَ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آدم وحواء شاهدان قبل ذلك من يحلف بالله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فَدَلَنَهُمَا بِغُرُورٍ فَلَمَّا ذَاقَا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بيمينه بالله وكان ذلك من آدم قبل النّبوة ولم يكن ذلك بذنب كبير استحق دخول النار به وإنما كان من الصغائر الموهوبة التي تجوز على الأنبياء قبل نزول الوحي إليهم فلما اجتباه الله وجعله نبياً كان معصوماً لا يذنب صغيرة ولا كبيرة قال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اَدَ رَبَّهُ فَقَوَى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اجنَبَهُ رَبُّهُ فَتَابَ عَلَيْهِ وَهَدَى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ءَادَمَ وَنُوحًا وَعَالَ إِبْرَاهِيمَ وَعَالَ عِمْرَانَ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كما ترى مطابق لمذهب المعتزلة كما حكيناه عنهم، ومخالف</w:t>
      </w:r>
    </w:p>
    <w:p>
      <w:pPr>
        <w:pStyle w:val="BookText"/>
        <w:rPr/>
      </w:pPr>
      <w:r>
        <w:rPr>
          <w:rFonts w:ascii="Amiri" w:hAnsi="Amiri" w:eastAsia="Amiri" w:cs="Amiri"/>
          <w:color w:val="111111"/>
          <w:sz w:val="28"/>
          <w:sz w:val="28"/>
          <w:szCs w:val="28"/>
          <w:rtl w:val="true"/>
          <w:lang w:bidi="ar-SA"/>
        </w:rPr>
        <w:t>لأصول الإمامية لتصريح ذيله بجواز صدور الصغيرة على الأنبياء قبل نزول الوحي فلا بد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من طرحه لضعف سنده من حيث الإرسال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إنتهاء سلسلة السند إلى تميم بن عبد الله بن تميم القرشي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السند فيه حدثنا تميم بن </w:t>
      </w:r>
    </w:p>
    <w:p>
      <w:pPr>
        <w:pStyle w:val="BookText"/>
        <w:rPr/>
      </w:pPr>
      <w:r>
        <w:rPr>
          <w:rFonts w:ascii="Amiri" w:hAnsi="Amiri" w:eastAsia="Amiri" w:cs="Amiri"/>
          <w:color w:val="111111"/>
          <w:sz w:val="28"/>
          <w:sz w:val="28"/>
          <w:szCs w:val="28"/>
          <w:rtl w:val="true"/>
          <w:lang w:bidi="ar-SA"/>
        </w:rPr>
        <w:t xml:space="preserve">عبد الله بن تميم القرشي، قال حدثني أبي عن حمدان بن سليمان النيسابوري عن علي بن محمّد بن الجهم، وقد ضعفه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عبد الله بن تميم القرشي الذي روى عنه أبو جعفر محمد بن بابويه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حمله على التقية وإن بعدت ، أو تأويله بما يطابق أصول المذهب، وقد أوله الطبرسي على ما رأيته في حاشية نسخ الإحتجاج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الرضا علیه السلام أراد بالصغائر الموهوبة ترك المندوبة وإرتكاب المكروه من الفعل دون الفعل القبيح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أن ما ذكره، وإن كان مقتضى أصول المذهب إلا أنّ تأويل الزواية به غير ممكن، لأن الصغائر بالمعنى الذي ذكره لا إختصاص لها بما قبل نزول الوحي حسبما ورد في الرواية، ولا يجب العصمة عنها بعد النبوة أيضاً كما يفهمه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أجتباه الله وجعله نبياً كان معصوماً لا يذنب صغيرة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الإشكال يلوح على رواية أخرى نظير تلك الرواية ، وهي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بإسناده عن أبي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جمع المأمون لعلي بن موسى الرضا عليهما السلام أهل المقالات من أهل الإسلام والديانات من اليهود والنصارى والمجوس والصائبين وسائر أهل المقالات، فلم يقم أحد إلا وقد ألزمه حجته كأنه ألقمه حجراً، قام إليه علي بن محمد بن الجهم، فقال له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بعصمة الأنبياء عليهم السلام؟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فما تقول بقول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آدَمُ رَبَّهُ فَعُوى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علي اتق الله ولا تنسب إلى أنبياء الله الفواحش ولا تتأوّل كتاب الله برأيك فإنّ الله عزّ وجل 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عزّ وجل في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فغوى فإنّ الله عزّ وجلّ خلق آدم حجّة في أرضه وخليفة في بلاده، لم يخلقه للجنّة وكانت المعصية من آدم في الجنّة لا في الأرض وعصمته يجب أن تكون في الأرض ليتم مقادير أمر الله، فلما أهبط إلى الأرض وجعل حجّة وخليفة عصم بقوله عزّ وجلّ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ءَادَمَ وَنُوحًا وَعَالَ إِبْرَاهِيمَ وَعَالَ عِمْرَانَ عَلَى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وعسى أن يكون للروايتين تأويل عند غيري وفوق كل ذي علم عليم،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ويلوح على الرواية الأولى إشكال آخر وهو أنه علیه السلام قد ذكر أن المشار إليها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نَقَرَبَا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الحنطة، ولم يقل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تأكلا من هذه الشجرة، ولا مما كان من جنسها فلم يقربا هذه وإنّما أكلا من غيرها بتدليس إبليس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بهذه إما أن تكون شخص الشجرة، وإما أن تكون نوعها، فعلى الأوّل لا يكون أكلا من غيرها مما هي من نوعها تركاً للأولى على مذهبنا وذنباً على مذهب غيرنا ، فأي توبيخ كان من الله سبحانه عليه في فعله ذلك، وعلى الثاني كيف يمكن تدليس الشيطان لهما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نهاكما ربكما عن هذه الشجرة وما نهاكما أن تقربا غيرها حسبما ورد في الرّواية مضافاً إلى أنّ اللازم على الله سبحانه نصب القرينة على إرادة النوع،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ولا غيرها مما كان من نوعها، لقبح الإغراء بالجهل وتأخير البيان عن وقت الحاجة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رفع الإشكال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المنهي عنه إنّما كان نوع الشجرة، وكلمة هذه قد يشار بها إلى الشخص ، وقد يشار بها إلى النّوع،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تقربا هذه الشجرة ، مع عدم نصب القرينة من قبيل الخطاب بالمجمل لا أن الخطاب مجمل بل متعلق الخطاب أعني المكلّف به مردد بين الكلي والفرد ، ونفس الخطاب أعني التكليف بالاجتناب معلوم؛ فاللازم على آدم علیه السلام حينئذ هو الإحتياط بالإجتناب عن جميع الأفراد، وقد دلسه الشيطان وأوقعه في خلاف الإحتياط المقتضي للإجتناب، وقال له إن الله حيث لم ينصب قرينة على إرادة النوع فقد أباح النوع إلا الفرد الخاص فأكل من غير ذلك الفرد واستحق التوبيخ، وهذا ليس من قبيل الإغراء بالجهل ، ولا من قبيل تأخير البيان عن وقت الحاجة، إذ نفس التكليف قد كان معلوماً بالعلم التفصيلي لا جهالة فيه أصلاً، ولا حاجة له إلى البيان غاية الأمر كون المكلف به مجملاً مردداً بين أمرين والعقل حاكم فيه بوجوب الإحتياط بترك المحتملات، هذا ما نقده الخاطر القاصر في المقام، والعالم بحقائق الأمور والأحكام الله ولأوليائه الكرام عليهم السلام </w:t>
      </w:r>
      <w:r>
        <w:rPr>
          <w:rFonts w:eastAsia="IRNazanin" w:cs="IRNazanin"/>
          <w:color w:val="111111"/>
          <w:sz w:val="28"/>
          <w:szCs w:val="28"/>
          <w:rtl w:val="true"/>
          <w:lang w:bidi="fa-IR"/>
        </w:rPr>
        <w:t xml:space="preserve">. </w:t>
      </w:r>
      <w:bookmarkStart w:id="84" w:name="pg20770_233346"/>
    </w:p>
    <w:p>
      <w:pPr>
        <w:pStyle w:val="Heading3"/>
        <w:numPr>
          <w:ilvl w:val="2"/>
          <w:numId w:val="1"/>
        </w:numPr>
        <w:rPr/>
      </w:pPr>
      <w:bookmarkStart w:id="85" w:name="__RefHeading___Toc1491866_3531895371"/>
      <w:bookmarkStart w:id="86" w:name="_Toc32"/>
      <w:bookmarkEnd w:id="84"/>
      <w:bookmarkEnd w:id="85"/>
      <w:r>
        <w:rPr>
          <w:rtl w:val="true"/>
        </w:rPr>
        <w:t>الترجمة</w:t>
      </w:r>
      <w:bookmarkEnd w:id="86"/>
    </w:p>
    <w:p>
      <w:pPr>
        <w:pStyle w:val="BookText"/>
        <w:rPr/>
      </w:pPr>
      <w:r>
        <w:rPr>
          <w:rFonts w:ascii="IRNazanin" w:hAnsi="IRNazanin" w:eastAsia="IRNazanin"/>
          <w:color w:val="111111"/>
          <w:sz w:val="28"/>
          <w:sz w:val="28"/>
          <w:szCs w:val="28"/>
          <w:rtl w:val="true"/>
          <w:lang w:bidi="fa-IR"/>
        </w:rPr>
        <w:t>پس از آن ساکن گردانید حق سبحانه و تعالی جناب آدم على نبينا و آله و عليه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را در سرایی که وسیع نمود در آن عیش او را و ایمن ساخت در در آن محل او را از مکاره و آفات و بترسانید او را از ابلیس لعین و دشمنی او، پس فریفته ساخت او را دشمن او به جهت بخل و حسد او به سکون او در سرای اقامت که بهشت است و به رفیق شدن او با نیکوکاران که ملائکه مقربین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بفروخت یقین به عداوت ابلیس را به شك در عداوت به جهت قسم خوردن او به خداوند که من از ناصحین هستم و بفروخت عزیمت و اهتمامی که داشت در نخوردن از شجره به وهن و سستی خود که عارض شد او را به جهت تدلیس ابلیس و استبدال کرد و بدل نمود فرح و سرور را به خشیت و ترس و عزت و بزرگی را به ندامت و پریشانی </w:t>
      </w:r>
      <w:r>
        <w:rPr>
          <w:rFonts w:eastAsia="IRNazanin" w:cs="IRNazanin"/>
          <w:color w:val="111111"/>
          <w:sz w:val="28"/>
          <w:szCs w:val="28"/>
          <w:rtl w:val="true"/>
          <w:lang w:bidi="fa-IR"/>
        </w:rPr>
        <w:t xml:space="preserve">. </w:t>
      </w:r>
      <w:bookmarkStart w:id="87" w:name="pg20770_233347"/>
    </w:p>
    <w:p>
      <w:pPr>
        <w:pStyle w:val="Heading2"/>
        <w:numPr>
          <w:ilvl w:val="1"/>
          <w:numId w:val="1"/>
        </w:numPr>
        <w:rPr/>
      </w:pPr>
      <w:bookmarkStart w:id="88" w:name="__RefHeading___Toc1491868_3531895371"/>
      <w:bookmarkStart w:id="89" w:name="_Toc33"/>
      <w:bookmarkEnd w:id="87"/>
      <w:bookmarkEnd w:id="88"/>
      <w:r>
        <w:rPr>
          <w:rtl w:val="true"/>
        </w:rPr>
        <w:t>الفصل الثالث عشر</w:t>
      </w:r>
      <w:bookmarkEnd w:id="89"/>
    </w:p>
    <w:p>
      <w:pPr>
        <w:pStyle w:val="Heading3"/>
        <w:numPr>
          <w:ilvl w:val="2"/>
          <w:numId w:val="1"/>
        </w:numPr>
        <w:rPr/>
      </w:pPr>
      <w:bookmarkStart w:id="90" w:name="__RefHeading___Toc1491870_3531895371"/>
      <w:bookmarkStart w:id="91" w:name="_Toc34"/>
      <w:bookmarkEnd w:id="90"/>
      <w:r>
        <w:rPr>
          <w:rtl w:val="true"/>
        </w:rPr>
        <w:t>اشارة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بَسَطَ اللَّه لَهُ في تَوْبَتِهِ، وَلَقَاهُ كَلِمَةَ رَحْمَتِهِ، وَوَعَدَهُ المَرَدَّ إِلى جَنَّتِه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491872_3531895371"/>
      <w:bookmarkStart w:id="93" w:name="_Toc35"/>
      <w:bookmarkEnd w:id="92"/>
      <w:r>
        <w:rPr>
          <w:rtl w:val="true"/>
        </w:rPr>
        <w:t>اللغة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الإنابة وأصلها الرّجوع عمّا سلف والندم على ما فرط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من باب تعب لقيا إستقبله وكلّ شيء إستقبل شيئاً أو صادفه فقد لقيه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التلقى نظير التلقن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 منه أي أخذت وقبلت ، وأصله من لقيت خيراً فيعدي إلى مفعول واحد ثم يعدي إلى مفعولين بتضعيف العين، نحو لقيت زيداً خيراً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وَلَقَهُمْ نَضْرَةً وَسُرُورًا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ولقيه كلمة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وحكى الفخر الرازي عن القفال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التلقي التعرض للقادم يوضع في موضع الإستقبال للشيء الجائي، ثم يوضع موضع القبول والأخذ قال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لَتُلَقَّى الْقُرْهَانَ مِن لَدُنْ حَكِيمٍ عَيد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تلقنه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تلقينا الحاج أي إستقبلناه،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هذه الكلمة من فلان أي أخذتها منه ، وإذا كان هذا أصل الكلمة وكان من تلقي رجلاً فتلاقيا لقي كلّ واحد صاحبه فأضيف الإجتماع إليهما معاً ، صلح أن يشتركا في الوصف بذلك،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تلقيته فقد تلقاك، فجاز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آدم كلمات أي أخذتها ووعاها واستقبلها بالقبول، وجاز أن يقال تلقى كلمات بالرفع على معنى جاءته عن الله كلمات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كالردّ مصدر من رذه إذا صرفه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491874_3531895371"/>
      <w:bookmarkStart w:id="95" w:name="_Toc36"/>
      <w:bookmarkEnd w:id="94"/>
      <w:r>
        <w:rPr>
          <w:rtl w:val="true"/>
        </w:rPr>
        <w:t>الإعراب</w:t>
      </w:r>
      <w:bookmarkEnd w:id="95"/>
    </w:p>
    <w:p>
      <w:pPr>
        <w:pStyle w:val="BookText"/>
        <w:rPr/>
      </w:pPr>
      <w:r>
        <w:rPr>
          <w:rFonts w:ascii="IRNazanin" w:hAnsi="IRNazanin" w:eastAsia="IRNazanin"/>
          <w:color w:val="111111"/>
          <w:sz w:val="28"/>
          <w:sz w:val="28"/>
          <w:szCs w:val="28"/>
          <w:rtl w:val="true"/>
          <w:lang w:bidi="fa-IR"/>
        </w:rPr>
        <w:t>مفعول بسط محذوف، والتقدير بسط الله له بساط رحمته وكرامته في توبته ، بأن جعلها مقترنة بالقبول ، وعلى ما في بعض النسخ من انتفاء كلمة له يجوز جعل بسط بمعنى سرّ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فلاناً، أي سره فالمفعول حينئذ الضمير المحذوف الراجع إلى آدم علیه السلام </w:t>
      </w:r>
      <w:r>
        <w:rPr>
          <w:rFonts w:eastAsia="IRNazanin" w:cs="IRNazanin"/>
          <w:color w:val="111111"/>
          <w:sz w:val="28"/>
          <w:szCs w:val="28"/>
          <w:rtl w:val="true"/>
          <w:lang w:bidi="fa-IR"/>
        </w:rPr>
        <w:t>.</w:t>
      </w:r>
    </w:p>
    <w:p>
      <w:pPr>
        <w:pStyle w:val="Heading3"/>
        <w:numPr>
          <w:ilvl w:val="2"/>
          <w:numId w:val="1"/>
        </w:numPr>
        <w:rPr/>
      </w:pPr>
      <w:bookmarkStart w:id="96" w:name="__RefHeading___Toc1491876_3531895371"/>
      <w:bookmarkStart w:id="97" w:name="_Toc37"/>
      <w:bookmarkEnd w:id="96"/>
      <w:r>
        <w:rPr>
          <w:rtl w:val="true"/>
        </w:rPr>
        <w:t>المعنى</w:t>
      </w:r>
      <w:bookmarkEnd w:id="9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لما اغتره عدوّه وأكل من الشجرة وارتكب خلاف الأولى واستبدل </w:t>
      </w:r>
    </w:p>
    <w:p>
      <w:pPr>
        <w:pStyle w:val="BookText"/>
        <w:rPr/>
      </w:pPr>
      <w:r>
        <w:rPr>
          <w:rFonts w:ascii="Amiri" w:hAnsi="Amiri" w:eastAsia="Amiri" w:cs="Amiri"/>
          <w:color w:val="111111"/>
          <w:sz w:val="28"/>
          <w:sz w:val="28"/>
          <w:szCs w:val="28"/>
          <w:rtl w:val="true"/>
          <w:lang w:bidi="ar-SA"/>
        </w:rPr>
        <w:t xml:space="preserve">الإعتزاز بالندم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 رحمته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ألهمها إليه وتقبلها بقبول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أشير إليها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ءَادَمُ مِن رَّبِّهِ كَلِمَةٍ فَتَابَ عَلَيْهِ إِنَّهُ هُوَ التَّوَّابُ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ووعده المرد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سبحانه في سورة البقرة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تنبيهات الأول</w:t>
      </w:r>
      <w:r>
        <w:rPr>
          <w:rFonts w:ascii="IRNazanin" w:hAnsi="IRNazanin" w:eastAsia="IRNazanin"/>
          <w:color w:val="111111"/>
          <w:sz w:val="28"/>
          <w:sz w:val="28"/>
          <w:szCs w:val="28"/>
          <w:rtl w:val="true"/>
          <w:lang w:bidi="fa-IR"/>
        </w:rPr>
        <w:t xml:space="preserve">أن ظاهر كلام الإمام علیه السلام كون توبة آدم قبل الإهباط من الجنّة حيث عطف الإهباط على بسط التّوبة، وهو مقتضى الترتيب الذكري في الآية من سورة طه، قال سبحانه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ءَادَمُ رَبَّرُ فَنَوَى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اجْبَهُ رَبُّهُ فَتَابَ عَلَيْهِ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الأمر بالهبوط بعد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أحد قولي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الأشهر أنّ التوبة كانت بعد الهبوط كما ورد في سورة البقرة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لَهُمَا الشَّيْطَانُ عَنْهَا فَأَخْرَجَهُمَا مِمَّا كَانَا فِيهِ وَقُلْنَا اهْبِطُوا بَعْضُكُمْ لِبَعْضٍ عَدُوٌّ وَلَكُمْ فِي الْأَرْضِ مُسْتَقَرٌّ وَمَتَعُ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ءَادَمُ مِن رَّبِّهِ كَلِمَت فَتَابَ عَلَيْهِ إِنَّهُ هُوَ الثَّوَابُ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والأقوى ي عندي كون التوبة بعد الإهباط على ما ورد في سورة البقرة، فيكون كلام الإمام علیه السلام من قبيل التقديم والتأخير، والتقدير فاستبدل بالجذل وجلاً وبالإعتزاز ندماً فأهبطه الله إلى دار البلية وتناسل الذرية، ثم بسط في توبته ولقنه كلمة رحمته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النظم حسبما ذكرت في إحدى الآيتين مخالف للأخرى ظاهراً فما الدليل على ترجيح ما يستفاد من آية البقرة؟ ثم على تقدير وجود الدليل ما السر في تقديم التوبة على الإهباط في آية طه؟</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السر فيما ذكر فلعله هو أنه سبحانه لما نسب إلى آدم العصيان والغي الظاهرين فی صدور الذنب الموهمين للإفتضاح وسقوطه عن رتبة النبوة والإصطفاء كما سبق إلى ذوي الأفهام القاصرة والعقول الناقصة من العامة العمياء فإنّهم وإن لم يقروا بذلك إلا أنّه لازم كلامهم نظراً إلى أنّ المذنب لا يكون نبياً كما عرفت في الفصل السابق، إقتضى الحال والمقام أن يعقبه بما يوجب دفع ذلك التوهم وينبه على أن صدور ذلك لم يوجب انحطاط رتبته بحيث يسلبه التوفيق والألطاف الخفية بالكلية، ويكون موجباً للخذلان والحرمان فعقبه من دون فصل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أفاد كونه مجتبي ومرتضي ، وأن صدور ذلك الفعل لم يسقطه عن الإستعداد والقابلية للعناية الربانية، كما قدم الإجتباء على التوبة لذلك السر أيضاً وهو زيادة إشعاره بدفع ذلك التّوهم فاقتضى الحال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سورة البقرة فقد جرت الحكاية فيها على ما هو الأصل فيها من المطابقة للمحكي ، وهذا السر ممّا لم يسبق إليه أحد غيري من العلماء والمفسرين 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الدليل على تقدّم الإهباط على التوبة فهو الأخبار الكثيرة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ما رواه عليّ بن إبراهيم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فأهبط آدم على الصفا، وإنما سميت الصفا لأن صفوة الله نزل عليها ونزلت الحوّاء على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سميت المروة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المرأة نزلت عليها، فبقي آدم أربعين صباحاً ساجداً يبكي على الجنّة فنزل عليه جبرئيل فقال 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يخلقك الله بيده ونفخ فيك من روحه وأسجد لك ملائكته؟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أن لا تأكل من الشجرة فلم عصيته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إن إبليس حلف لي بالله أنه لي ناصح وما ظننت أن أحداً من خلقه يحلف بالله عزّ وجل كاذباً، فقال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تب إلى الله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ما رواه أيضاً بإسناده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بقى على الصفا أربعين صاحباً ساجداً يبكي على الجنّة، وعلى خروجه من جوار الله عزّ وجلّ، فنزل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ما لك تبكي؟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ما لي لا أبكي وقد أخرجني الله من جواره وأهبطني إلى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تب إليه ،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بتمامه إنشاء الله في أواخر الخطبة عند شرح إعلام الحج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معاني الأخبار عن العجلي عن ابن زكريا القطان عن ابن حبيب عن ابن بهلول عن محمد بن سنان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خلق الأرواح قبل الأجساد بألفي عام، فجعل أعلاها وأشرفها أرواح محمد وعلي وفاطمة والحسن والحسين والأئمة من بعدهم صلوات الله عليهم فعرضها على السماوات والأرض والجبال، فغشيها نورهم فقال الله تبارك وتعالى للسماوات والأرض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أحبائي وأوليائي وحججي على خلقي وأئمة ريتي، ما خلقت خلقاً هو أحب إلي منهم ولهم ولمن تولاهم خلقت جنتي، ولمن خالفهم وعادهم خلقت ناري، فمن ادعى منزلتهم مني ومحلّهم من عظمتي عذبته عذاباً لا أعذبه أحداً من العالمين، وجعلته مع</w:t>
      </w:r>
    </w:p>
    <w:p>
      <w:pPr>
        <w:pStyle w:val="BookText"/>
        <w:rPr/>
      </w:pPr>
      <w:r>
        <w:rPr>
          <w:rFonts w:ascii="Amiri" w:hAnsi="Amiri" w:eastAsia="Amiri" w:cs="Amiri"/>
          <w:color w:val="111111"/>
          <w:sz w:val="28"/>
          <w:sz w:val="28"/>
          <w:szCs w:val="28"/>
          <w:rtl w:val="true"/>
          <w:lang w:bidi="ar-SA"/>
        </w:rPr>
        <w:t xml:space="preserve">المشركين في أسفل درك من ناري ومن أقرّ بولايتهم ولم يدع منزلتهم مني ومكانهم من عظمتي جعلته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 خ ل  في روضات جناني وكان لهم فيها ما يشاؤون عندي ، وأبحتهم كرامتي وأحللتهم جواري وشفعتهم في المذنبين من عبادي وإمائي، فولايتهم أمانة عند خلقي فأيكم يحملها بأثقالها ويدعيها لنفسه دون خيرتي، فأبت السماوات والأرض والجبال أن يحملنها وأشفقن من ادعاء منزلتها وتمنّى محلّها من عظمة ربّها، فلمّا أسكن الله آدم وزوجته الجنة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مِنْهَا رَغَدًا حَيْثُ شِنْتُمَا وَلَا نَفَرَيَا هَذِهِ الشَّجَرَةَ فَتَكُونَا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فَتَكُونَا مِنَ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فنظراً إلى منزلة محمّد وعلي وفاطمة والحسن والحسين والأئمة من بعدهم عليهم السلام فوجداها أشرف منازل أهل الجنّة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لمن هذه المنزلة؟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رؤوسكما إلى ساق عرشي فرفعا رؤوسهما فوجدا إسم محمد وعلي وفاطمة والحسن والحسين والأئمة ئمة بعده بعدهم صلوات الله عليهم مكتوباً على ساق العرش بنور من نور الجبار جل جلاله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أكرم أهل هذه المنزلة عليك، وما أحبهم إليك وما أشرفهم لديك؟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خلقتكما فهؤلاء خزنة علمي وأمنائي على سري إياكما أن تنظرا إليهم بعين الحسد وتتمنيا منزلتهم عندي ومحلّهم من كرامتي فتدخلا بذلك في نهيي وعصياني فتكونا من الظالمين ، قالا ربنا ومن الظالمون؟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المدعون لمنزلتهم بغير حق، قالا ربنا فأرنا منازل ظالميهم حتى نراها كما رأينا منزلتهم في جنّتك، فأمر الله تبارك وتعالى النار فأبرزت جميع ما فيها من ألوان النكال والعذاب، وقال الله عزّ وجل مكان الظالمين لهم المدعين لمنزلتهم في أسفل درك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أرادوا أَن يَخْرُجُوا مِنْهَا مِنْ غَةٍ أُعِيدُواْ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نضجت جلودهم بدلوا سواها ليذوقوا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ويا حواء لا تنظرا إلى أنواري وحججي بعين الحسد فأهبطكما عن جواري وأحل بكما هواني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هُمَا الشَّيْطَانُ لِيُبْدِيَ لَهُمَا مَا وُرِى عَنْهُمَا مِن سَوْءَانِهِمَا وَقَالَ مَا نَهَكُمَا رَبُّكُمَا عَنْ هَذِهِ الشَّجَرَةِ إِلَّا أَن تَكُونَا مَلَكَيْنِ أَوْ تَكُونَا مِنَ الخَلِدِينَ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التَّصِمِينَ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وحملهما على تمنّي منزلتهم فنظرا إليهم بعين الحسد فخذلا حتى أكلا من شجرة الحنطة فعاد مكان ما أكلا شعيراً فاحمل الحنطة ممّا لم يأكلاه وأصل الشعير كله منا عاد مكان ما </w:t>
      </w:r>
    </w:p>
    <w:p>
      <w:pPr>
        <w:pStyle w:val="BookText"/>
        <w:rPr/>
      </w:pPr>
      <w:r>
        <w:rPr>
          <w:rFonts w:ascii="Amiri" w:hAnsi="Amiri" w:eastAsia="Amiri" w:cs="Amiri"/>
          <w:color w:val="111111"/>
          <w:sz w:val="28"/>
          <w:sz w:val="28"/>
          <w:szCs w:val="28"/>
          <w:rtl w:val="true"/>
          <w:lang w:bidi="ar-SA"/>
        </w:rPr>
        <w:t>أكلاه فلما أكلا من الشجرة طار الحلّي والحلل عن أجسادهما وبقيا عريانين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وَطَفِقَا يَخصِفَانِ عَلَيْهِمَا مِن وَرَقِ الْجَنَّةِ وَنَادَتْهُمَا رَبُّهُمَا أَلَمْ أَنهَكُمَا عَن تِلكُمَا الشَّجَرَةِ وَأَقُل لَّكُما إِنَّ الشَّيْطَانَ لَكُمَا عَدُوٌّ مُّبِين له وقالا ربنا ظلمنا أَنفُسَنَا وَإِن لَّوْ تَغْفِرْ لَنَا وَتَرْحَمْنَا لَتَكُونَنَّ مِنَ الْخَسِرِينَ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إهبطا من جواري فلا يجاورني في جنتي من يعصيني فهبطا موكولين إلى أنفسهما في طلب المعاش، فلمّا أراد الله عزّ وجلّ أن يتوب عليهما جائهما جبرئيل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ظلمتما أنفسكما بتمنّي منزلة من فضل عليكما، فجزاؤكما ما قد عوقبتما به من الهبوط من جوار الله عزّ وجلّ إلى أرضه فاسألا ربّكما بحق الأسماء التي رأيتموها على ساق العرش حتّى يتوب عليكما،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بحق الأكرمين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والأئمة إلا تبت علينا ورحمتنا، فتاب الله عليهما إنه هو التواب الرحيم، فلم تزل أنبياء الله بعد ذلك يحفظون هذه الأمانة ويخبرون بها أوصيائهم والمخلصين من أممهم، فيأبون حملها ويشفقون من ادعائها وحملها الإنسان الذي قد عرف فاصل كل ظلم منه إلى يوم القيامة وذلك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السَّمَوَاتِ وَالْأَرْضِ وَالْجِبَالِ فَأَبَيْنَ أَن يَحْمِلْنَهَا وَأَشْفَقْنَ مِنْهَا وَحَمَلَهَا الْإِنسن إنَّهُ كَانَ ظَلُومًا جَهُولًا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الذي عرف هو أبو بكر </w:t>
      </w:r>
      <w:r>
        <w:rPr>
          <w:rStyle w:val="FootnoteAnchor"/>
          <w:rtl w:val="true"/>
        </w:rPr>
        <w:footnoteReference w:id="9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والأخبار في هذا الباب كثيرة، والإستقصاء فيها موجب للإطالة وفيما ذكرناه كفاية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الكلام في مدة بكاء آدم على الجنّة والمستفاد من روايتي علي بن إبراهيم السالفتين أنه بكى أربعين صباحاً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رواية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عليهم السلام في أسألة الشامي أمير المؤمنين علیه السلام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بكاء آدم على الجنّة وكم كانت دموعه التي خرجت من عينيه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مائة سنة وخرج من عينه اليمنى مثل الدّجلة والعين الأخرى مثل الفرات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الجزائري أخذاً عن الأخبار، ثمّ إنّ آدم وحواء أنزلا من السماوات على جبل في شرقي الهند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وفي رواية أخرى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سرانديب، وهو في الإقليم الأوّل ممّا يلي معدّل النهار، وقد كانت حوّاء ضفرت رأسها في الجنة،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بهذه الضفيرة وأنا مغصوب عليّ، ثمّ إنّها حلت ضفرتها وفي خبر آخر أنّها حلت عقيصة واحدة فأطارت الريح ذلك الطيب في بلاد الهند ، فمن ثم كان أكثر الطيب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أتى جبرئيل فأخذ آدم إلى مكة ليعلمه المناسك، فطوى له الأرض فصار موضع قدميه عمران ، وما بينهما خراب فأهبط آدم على الصفا وبه سمي لهبوط صفي الله عليه وحوّاء على المروة وبه سميت لنزول المرأة وهي حواء عليها، فبكى آدم على ما وقع منه وعلى فراق الجنّة ثلاثمائة سنة من أيام الدنيا وفي أيام الآخرة يوم كألف سنة ما بين العصر  إلى العشاء، وبكى حتى صار على خدّيه كالنهرين ، فخرج من عينه اليمنى دموع مثل دجلة، ومن عينه اليسرى مثل الفرات ، ثمّ إنّ آدم رأى حوّاء يوم الثامن من شهر ذي الحجة فلم يعرفها ذلك اليوم لشعث أحوالها وطول أحزانها، فتروى وتفكر ذلك، ثم إنه عرفها يوم التاسع، فمن ثمّ سمّي يوم الثامن يوم التروية والتاسع يوم عرفة، ولما لم تقبل توبته في تلك السنين والأعوام أتى إليه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ادع الله بالأسماء التي رأيتها مكتوبة على ساق العرش بسطور النور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وعلي وفاطمة والحسن والحسين والأئمة الطاهرين أن تقبل توبتي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المحدّث المذكور قد أخذ تقدير مذة البكاء بما ذكره ممّا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علّة باب علة وجوب الصّلاة الخمس عن النبي الصّلاة الخمس عن النبي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صلاة العصر فهي الساعة التي أكل آدم فيها من الشجرة فأخرجه الله من الجنّة فأمر الله ذريته بهذه الصلاة إلى يوم القيامة واختارها لأمتي فهي من أحب الصّلاة إلى الله عزّ وجلّ ، وأوصاني أن أحفظها من بين الصلوات، وأما صلاة المغرب فهي الساعة التي تاب الله فيها على آدم ، وكان ما بين الصلوات، وأما صلاة المغرب فهي الساعة التي تاب الله فيها على آدم ، وكان ما بين ما أكل من الشجرة وبين ما تاب الله عليه ثلاثمائة سنة من أيّام الدّنيا، وفي أيام الآخرة يوم وفي أيام الآخرة يوم كألف سنة ما بين العصر إلى العشاء، فصلّى آدم ثلاث ركعات ركعة لخطيئتة وركعة لخطيئة حواء وركعة لتوبته الحديث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ويأتي بتمامه إنشاء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والتاسعة،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باختلاف هذه الأخبار في مدة أيام البكاء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الزايد، خ ونقصاناً،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مكان حمل الأقل على الشديد والأكثر على الخفيف والمراد بالشديد هو ما يشتمل على النوح،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بالمد والثاني بالقصر</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ascii="IRNazanin" w:hAnsi="IRNazanin" w:eastAsia="IRNazanin"/>
          <w:color w:val="111111"/>
          <w:sz w:val="28"/>
          <w:sz w:val="28"/>
          <w:szCs w:val="28"/>
          <w:rtl w:val="true"/>
          <w:lang w:bidi="fa-IR"/>
        </w:rPr>
        <w:t xml:space="preserve">اختلفت الأقوال كالأخبار في الكلمات التي تلقاها آدم من ربه التي أشار إليها الإمام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ولقاه كلمة رحمته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سبحان الله والحمد لله ولا إله إلا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ابن عباس إن الله علم آدم وحواء أمر الحج والكلمات التي يقال فيه، فحجا، فلما فرغا أوحى الله تعالى إليهما أني قد قبلت توبتكما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أن الكلمات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اللهُم وَبِحَمْدِكَ عَمِلتُ سُوءً وظَلَمْتُ نَفْسِي فَاغْفِرْ لي وَأَنتَ خَيْرٌ الغَافِرِينَ، لَا إِلَهَ إِلا أَنْتَ سُبْحَانَكَ اللهم وَبِحَمْدِكَ عَمِلتُ سُوءَ فَاغْفِر لَيْ وَارْحَمْنِي إِنَّكَ أَنْتَ أَرحَمُ الرّاحِمِينَ، لَا إِلَهَ إِلا أَنْتَ سُبْحَانِكَ اللَهُمْ وَبِحَمدِكَ عَمِلتُ سُوءٍ وظلمتُ نَفْسِي فَاغْفر لي وتب علي إنك أنت التواب الرحيم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أكثر أخبارنا أنّ المراد بها الأسماء المباركة لمحمد وآل محمّد سلام الله عليهم التي توسل آدم بها إلى الله سبحانه في قبول توبته ، ولا منافاة بينها لإمكان تلقى الجميع وإن كان الأقوى الأخير لقوة أدلته عدداً وسنداً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تلك الأدلة رواية معاني الأخبار السالفة في التذييل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ما عن تفسير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زلت من آدم الخطيئة واعتذر إلى ربّه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تب عليّ وأقبل معذرتي فلقد تبين نقص الخطيئة وذلها بأعضائي وسائر بدني، قال الله تعالى 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أمري إياك بأن تدعوني بمحمد وآله الطيبين عليهم السلام عند شدائدك ودواهيك،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تبهظك </w:t>
      </w:r>
      <w:r>
        <w:rPr>
          <w:rStyle w:val="FootnoteAnchor"/>
          <w:rtl w:val="true"/>
        </w:rPr>
        <w:footnoteReference w:id="103"/>
      </w:r>
      <w:r>
        <w:rPr>
          <w:rFonts w:ascii="IRNazanin" w:hAnsi="IRNazanin" w:eastAsia="IRNazanin"/>
          <w:color w:val="111111"/>
          <w:sz w:val="28"/>
          <w:sz w:val="28"/>
          <w:szCs w:val="28"/>
          <w:rtl w:val="true"/>
          <w:lang w:bidi="fa-IR"/>
        </w:rPr>
        <w:t>، قال آدم یا ربّ بلى،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محمد وعلي وفاطمة والحسن والحسين عليهم السّلام خصوصاً فادعني أجبك إلى ملتمسك وأزدك فوق مرادك ،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الهي وقد بلغ عندك من محلهم أنك بالتوسل بهم تقبل توبتي وتغفر خطيئتي وأنا الذي أسجدت له ملائكتك وأبحته جنتك وزوجته حواء أمتك وأخدمته كرام ملائكتك،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إنّما أمرت الملائكة بتعظيمك بالسجود لك إذ كنت وعاء لهذه الأنوار ولو كنت سألتني بهم قبل خطيئتك أن أعصمك وأن أفطنك لدواعي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عدوّك إبليس حتى تحترز منها لكنت قد جعلت ذلك، ولكن المعلوم في سابق علمي يجري موافقاً لعلمي فالآن فيهم فادعني لأجيبك، فعند ذلك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بجاه محمد وعلي وفاطمة والحسن والحسين والطيبين من آلهم لما تفضلت بقبول توبتي وغفران زلتي وإعادتي من كراماتك إلى مرتبتي،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توبتك وأقبلت برضواني عليك وصرفت آلائي ونعمائي إليك وأعدتك إلى مرتبتك من كراماتي ووفرت نصيبك من رحماتي، فذلك قوله عزّ وجلّ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وَادَمُ مِن رَّبِّهِ كَلِمَةٍ فَتَابَ عَلَيْهِ إِنَّهُ هُوَ النَّوَّابُ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معاني الأخبار بإسناده عن المفضل عن الصادق جعفر بن محمد عليهما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ابتلى إبراهم ربه بِكَلِمَتِ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هذه الكلمات؟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الكلمات التي تلقيها آدم من ربه فتاب عليه وهو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وعلي وفاطمة والحسن والحسين إلا تبت علي ، فتاب الله عليه إنه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فما يعني عزّ وجل بقوله 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أتمهنّ إلى القائم إثنا عشر إماماً تسعة من ولد الحسين ،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فأخبرني عن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بذلك الإمامة جعلها الله في عقب الحسين علیه السلام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فكيف صارت الإمامة في ولد الحسين دون الحسن وهما جميعاً ولدا رسول الله صلی الله علیه واله وسلم وسبطاه وسيدا شباب أهل الجنة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موسى وهارون كانا نبيين ومرسلين أخوين، فجعل الله النّبوة في صلب موسى دون طلب هارون ولم يكن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ذلك، فإنّ الإمامة خلافة الله عزّ وجلّ 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في صلب الحسين دون صلب الحسن عليهما السّلام، لأن الله هو الحكيم في أفعاله لا يسأله عما يفعل وهم يسألون</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فيه أيضاً عن جامع الأخبار وأمالي الصدوق بالإسناد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يهودي النبي صلی الله علیه واله وسلم ، فقام بين يديه يحدّ النظر إليه، فقال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يهودي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موسى بن عمران النبي كلمه الله وأنزل عليه التوراة والعصا وفلق له البحر وأظلّه بالغمام؟ فقال له النبي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يكره للعبد أن يزكي </w:t>
      </w:r>
      <w:bookmarkStart w:id="98" w:name="pg20770_233355"/>
    </w:p>
    <w:p>
      <w:pPr>
        <w:pStyle w:val="BookText"/>
        <w:rPr/>
      </w:pPr>
      <w:bookmarkEnd w:id="98"/>
      <w:r>
        <w:rPr>
          <w:rFonts w:ascii="IRNazanin" w:hAnsi="IRNazanin" w:eastAsia="IRNazanin"/>
          <w:color w:val="111111"/>
          <w:sz w:val="28"/>
          <w:sz w:val="28"/>
          <w:szCs w:val="28"/>
          <w:rtl w:val="true"/>
          <w:lang w:bidi="fa-IR"/>
        </w:rPr>
        <w:t xml:space="preserve">نفسه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أصاب الخطيئة كانت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محمّد وآل محمّد لمّا غفرت لي فغفرها الله له ، وإن نوحاً لما ركب في السفينة وخاف الغرق،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أنجبتني من الغرق فنجاه الله ، وإن إبراهيم لمّا ألقي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محمد وآل محمد لمّا أنجيتني منها فجعلها الله عليه برداً وسلاماً، وإن موسى لما ألقى عصاه وأوجس في نفسه خيفة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محمد وآل محمّد لمّا أمنتني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إنك أنت الأعلى يا يهودي إن موسى لو أدركني ثم لم يؤمن بي وبنبوّتي ما نفعه إيمانه شيئاً ولا نفعته النبوة ، يا يهودي ومن ذريتي المهدي علیه السلام إذا خرج نزل عيسى بن مريم لنصرته فقدمه وصلى خلفه </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تركناها مخافة الأطناب، وقد عقد المحدث العلامة المجلسي طاب ثراء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أن دعاء الأنبياء استجيب بالتوسل والإستشفاع بهم صلوات الله عليهم أجمعين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491878_3531895371"/>
      <w:bookmarkStart w:id="100" w:name="_Toc38"/>
      <w:bookmarkEnd w:id="99"/>
      <w:r>
        <w:rPr>
          <w:rtl w:val="true"/>
        </w:rPr>
        <w:t>الثالث</w:t>
      </w:r>
      <w:bookmarkEnd w:id="100"/>
    </w:p>
    <w:p>
      <w:pPr>
        <w:pStyle w:val="BookText"/>
        <w:rPr/>
      </w:pPr>
      <w:r>
        <w:rPr>
          <w:rFonts w:ascii="Amiri" w:hAnsi="Amiri" w:eastAsia="Amiri" w:cs="Amiri"/>
          <w:color w:val="111111"/>
          <w:sz w:val="28"/>
          <w:sz w:val="28"/>
          <w:szCs w:val="28"/>
          <w:rtl w:val="true"/>
          <w:lang w:bidi="ar-SA"/>
        </w:rPr>
        <w:t xml:space="preserve">في تحقيق توبة الأنبياء على وجه لا ينافي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الفصل السابق أن الأنبياء عليهم السلام معصومون من أوّل عمرهم إلى آخره، وأنه لم يصدر منهم ذنب قط لا صغيرة ولا كبيرة لا في الصغر ولا في الكبر ولا قبل البعثة ولا بعد البعثة لا على سبيل العمد ولا على سبيل السهو والخطأ، على ما ذهبت إليه أصحابنا رضي الله عنهم، وعند ذلك احتاجوا إلى تأويل ما ورد في الكتاب العزيز من الآيات الدالة على توبتهم، وكذلك ما ورد في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توبة النبي صلی الله علیه واله وسلم 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أنّ رسول الله صلی الله علیه واله وسلم كان يتوب إلى الله عزّ وجلّ كلّ يوم سبعين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وسلم بآخره </w:t>
      </w:r>
      <w:r>
        <w:rPr>
          <w:rStyle w:val="FootnoteAnchor"/>
          <w:rtl w:val="true"/>
        </w:rPr>
        <w:footnoteReference w:id="107"/>
      </w:r>
      <w:r>
        <w:rPr>
          <w:rFonts w:ascii="Amiri" w:hAnsi="Amiri" w:eastAsia="Amiri" w:cs="Amiri"/>
          <w:color w:val="111111"/>
          <w:sz w:val="28"/>
          <w:sz w:val="28"/>
          <w:szCs w:val="28"/>
          <w:rtl w:val="true"/>
          <w:lang w:bidi="ar-SA"/>
        </w:rPr>
        <w:t xml:space="preserve">لا يقوم ولا يقعد ولا يجيء ولا يذهب إلا قال سبحان الله وبحمده أستغفر الله وأتوب إليه ، فسألناه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بها ثم قرأ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ورد من توبة الأئمة عليهم السلام كما في الأخبار الكثيرة والأدعية المأثورة، </w:t>
      </w:r>
    </w:p>
    <w:p>
      <w:pPr>
        <w:pStyle w:val="BookText"/>
        <w:rPr/>
      </w:pPr>
      <w:r>
        <w:rPr>
          <w:rFonts w:ascii="Amiri" w:hAnsi="Amiri" w:eastAsia="Amiri" w:cs="Amiri"/>
          <w:color w:val="111111"/>
          <w:sz w:val="28"/>
          <w:sz w:val="28"/>
          <w:szCs w:val="28"/>
          <w:rtl w:val="true"/>
          <w:lang w:bidi="ar-SA"/>
        </w:rPr>
        <w:t>وكفاك شاهداً أدعيّة الصّحيفة السجادية ولا سيّما دعاء التوبة ودعاء الإستقالة المتضمنة للإعتراف بالذنوب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عنه أكثر الأصحاب بأنّ ترك المندوب وفعل المكروه ربّما يسمّى ذنباً فيجوز التوبة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تصح التوبة إذا كانت من ترك المندوب ويكون ذلك على وجه الرجوع إلى فعله، وعلى هذا يحمل توبة الأنبياء في جميع ما نطق به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استغفار النبي والأئمة عليهم السّلام وتوبتهم مضافاً إلى ما مر بوجوه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لتعليم الأمة وتأديبهم وتنبيههم على كيفية الإقرار والإعتراف بالتقصير</w:t>
      </w:r>
    </w:p>
    <w:p>
      <w:pPr>
        <w:pStyle w:val="BookText"/>
        <w:rPr/>
      </w:pPr>
      <w:r>
        <w:rPr>
          <w:rFonts w:ascii="Amiri" w:hAnsi="Amiri" w:eastAsia="Amiri" w:cs="Amiri"/>
          <w:color w:val="111111"/>
          <w:sz w:val="28"/>
          <w:sz w:val="28"/>
          <w:szCs w:val="28"/>
          <w:rtl w:val="true"/>
          <w:lang w:bidi="ar-SA"/>
        </w:rPr>
        <w:t xml:space="preserve">والذنوب والإستغفار والتوبة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التّواضع والإعتراف بالعبودية وأنّ البشر مظنّة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الإعتراف بالذنوب والإستغفار منها إنّما هو على تقدير وقوعها، والمعنى إن صدر منّي شيء من هذه الأمور فأغفره لي، وقد تقرّر أنه لا يلزم من صدق الشرطية صدق كل واحد من جزئيها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يتكلمون على لسان أمتهم ورعيتهم، فاعترافهم بالذنوب إعتراف بذنوب أمّتهم، لأن كل راع مسؤول عن رعيته وإنما أضافوا الذنوب إلى أنفسهم المقدسة للإتصال والسبب، ولا سبب أوكد مما بين الرسول أو الإمام علیه السلام وبين أمته ورعيته، ألا ترى أن رئيس القوم إذا وقعت من قومه هفوة أو تقصير قام هو في الإعتذار منهم ونسب ذلك إلى نفسه وإذا أريد عتابهم وتوبيخهم وجه الكلام إليه دون غيره منهم، وإن لم يفعل هو ذلك بل ولا شهده وهذا في الاستعمال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الوجه ما رواه القمي عن الصادق علیه السلام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له ذنب ولا هم بذنب، ولكن الله حمله ذنوب شيعته ثم غفرها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سئل عنها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كان له ذنب ، ولكن الله سبحانه ضمن له أن يغفر ذنوب شيعة علي ما تقدّم من ذنبهم وما أخر </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قال بعض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عصمته فلم يبق لإضافة الذنب إليه إلا أن يكون هو المخاطب والمراد أمته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أدعو </w:t>
      </w:r>
    </w:p>
    <w:p>
      <w:pPr>
        <w:pStyle w:val="BookText"/>
        <w:rPr/>
      </w:pPr>
      <w:r>
        <w:rPr>
          <w:rFonts w:ascii="Amiri" w:hAnsi="Amiri" w:eastAsia="Amiri" w:cs="Amiri"/>
          <w:color w:val="111111"/>
          <w:sz w:val="28"/>
          <w:sz w:val="28"/>
          <w:szCs w:val="28"/>
          <w:rtl w:val="true"/>
          <w:lang w:bidi="ar-SA"/>
        </w:rPr>
        <w:t>واسمعي يا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علي بن عيسى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واستحسنه أكثر من تأخر عنه كالمحدث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والطريحي وشارح الصحيفة السيد صدر الدين علي الحسيني وغيرهم من متصدّي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فائدة سنية كنت أرى الدعاء الذي كان يقوله أبو الحسن علیه السلام في سجدة الشكر 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عَصَيْتُكَ بِلِسانِي وَلَوْ شِئْتَ وعِزَّتِكَ لأَخْرَسَتَني وَعَصَيْتُكَ بِبَصَرِي وَلَوْ شِئْتَ وعِزَّتِكَ لأَكْمَهْتَني وعَصَيْتُكَ بِسَمْعِي وَلَوْ شِئْتَ وعَزَّتِكَ لأَضمَمْتَني وعَصَيْتُكَ بِيَدي وَلَوْ شِئْتَ وعِزَّتِكَ لَكنَعْتَني وعَصَيْتُكَ بِفَرْجِي وَلَوْ شِئْتَ وعِزَّتِكَ لَعَقَمْتَني وعَصَيْتُكَ بِرِجْلي وَلَوْ شِئْتَ وعِزَّتِكَ لَجَدَّمْتَني وعَصَيْتُكَ بِجَميع جَوارِحي الَّتي أَنْعَمْتَ بِها عَلَيَّ وَلَمْ يَكُنْ هذا جَزَاكَ مِنْي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بخط عميد الروؤساء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العقمتني والمعروف عقمت المرأة وعقمت وعقمت وأعقمها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فكنت أفكر في معناه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يتنزل على ما يعقده الشيعة من القول بالعصمة ، وما اتضح لي ما يدفع التردّد الذي يوجبه ، فاجتمعت بالسيد السعيد النقيب رضي الدين أبي الحسن علي بن موسى الطاوس الحسني رحمه الله وألحقه بسلفه الطاهر، فذكرت 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الوزير السعيد مؤيد الدين القمي رحمه الله سألني عنه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هذا ليعلم النّاس، ثم إني ذكرت بعد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كان يقوله في سجدته في الليل وليس عنده من يعلمه، ثم سألني الوزير مؤيد الدين محمد بن العلقمي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بالسؤال والجواب الأول الذي قلت والذي أوردته عليه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إلا أن يكون يقوله على سبيل التواضع، وما هذا معناه، فلم تقع مني هذه الأقوال بموقع ولا حلت من قلبي في موضع ، ومات السيد رضي الدين رحمه الله ، فهداني الله إلى معناه ووفقني على فحواه، فكان الوقوف عليه والعلم به وكشف حجابه بعد السنين المتطاولة والأحوال المجرية والأدوار المكرّرة من كرامات الإمام موسى علیه السلام ومعجزاته ولتصح نسبة العصمة إليه علیه السلام وتصدق على آبائه وأبنائه البررة الكرام وتزول الشبهة التي عرضت من ظاهر هذا الكلام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وتقريره أنّ الأنبياء والأئمة عليهم السلام تكون أوقاتهم مشغولة بالله تعالى وقلوبهم مملوّة وخواطرهم متعلقة بالملا الأعلى، وهم عليهم السلام أبداً في المراقبة كما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أعبد الله كأنك تراه فإن لم تكن تراه فإنّه يراك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أبداً متوجهون إليه ومقبلون بكلهم عليه، فمتى انحطوا عن تلك الرتبة العالية والمنزلة الرفيعة إلى الإشتغال بالمأكل والمشرب والتفرغ </w:t>
      </w:r>
    </w:p>
    <w:p>
      <w:pPr>
        <w:pStyle w:val="BookText"/>
        <w:rPr/>
      </w:pPr>
      <w:r>
        <w:rPr>
          <w:rFonts w:ascii="Amiri" w:hAnsi="Amiri" w:eastAsia="Amiri" w:cs="Amiri"/>
          <w:color w:val="111111"/>
          <w:sz w:val="28"/>
          <w:sz w:val="28"/>
          <w:szCs w:val="28"/>
          <w:rtl w:val="true"/>
          <w:lang w:bidi="ar-SA"/>
        </w:rPr>
        <w:t xml:space="preserve">إلى النكاح وغيره من المباحات، عدوه ذنباً واعتقدوه خطيئة واستغفروا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بعض عبيد أبناء الدنيا لو قعد وأكل وشرب ونكح وهو يعلم أنه بمرىء من سيده ومسمع ، لكان ملوماً عند الناس ومقصراً فيما يجب عليه من خدمة سيده ومالكه، فما ظنك بسيد السادات وملك الأملاك</w:t>
      </w:r>
    </w:p>
    <w:p>
      <w:pPr>
        <w:pStyle w:val="BookText"/>
        <w:rPr/>
      </w:pPr>
      <w:r>
        <w:rPr>
          <w:rFonts w:ascii="IRNazanin" w:hAnsi="IRNazanin" w:eastAsia="IRNazanin"/>
          <w:color w:val="111111"/>
          <w:sz w:val="28"/>
          <w:sz w:val="28"/>
          <w:szCs w:val="28"/>
          <w:rtl w:val="true"/>
          <w:lang w:bidi="fa-IR"/>
        </w:rPr>
        <w:t xml:space="preserve">وإلى هذا أشار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ليغان على قلبي وإني لأستغفر بالنّهار سبعين مرة</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ولفظة السبعين إنّما هي لعد الإستغفار لا إلى الرّين،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إيضاحاً من لفظه ليكون أبلغ من التأويل ويظهر من قوله عقمني والعقيم الذي لا يولد له والذي يولد من السفاح لا يكون ولداً، فقد بان بهذه أنّه كان يعد اشتغاله في وقت ما بما هو ضرورة للأبدان معصية ويستغفر الله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فقس البواقي وكلما يرد عليك من أمثالها ، وهذا معنى شريف يكشف بمدلوله  حجاب الشبه ويهدي به الله من حسر عن بصره وبصيرته رين العمى والعمه وليس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لأهدي هذه العقيلة إليه وأجلوا عرايسها عليه ، فما أظنّ أنّ هذا المعنى اتضح من الدعاء لغيري ، ولا أن أحداً سار في إيضاح مشكله وفتح مقفّله مثل 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ينتج الخاطر العقيم فيأتي بالعجائب ، وقديماً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الخواطي سهم صائب، انتهى كلامه رفع 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اقتفى أثره القاضي ناصر الدين البيضاوي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ليغان على قلبي وإنّي لأستغفر الله في اليوم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الغين لغة في الغيم وغان على كذا أي غطى ، قال أبو عبيدة في معنى الحديث أي يتغشى قلبي ما يلبسه، وقد بلغنا عن الأصمعي أنه سئل عن أنه سئل عن هذا ،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قلب من تروي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قلب النبي صلی الله علیه واله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غير قلبي النبي صلى الله عليه واله وسلم ، لكنت أفسره لك، قال القاضي والله درّ الأصمعي في انتهاجه منهج الأدب وإجلاله القلب الذي جعله الله موقع وحيه ومنزل تنزيله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قلب النبي صلی الله علیه واله وسلم أتم القلوب صفاء وأكثرها ضياء وأعرفها عرفاناً وكان علیه السلام معنياً مع ذلك بتأسيس الملة وتشريع السنة ميسراً غير معسر، لم يكن له بد من النزول إلى الرّخص والإلتفات إلى حظوظ النفس مع ما كان ممتحناً به من أحكام البشرية ، فكان إذا تعاطى شيئاً من ذلك أسرعت كدورة إلى القلب لكمال رقته وفرط نورانيته، فإن الشيء كلما كان أرقّ وأصفى كان ورود المكدّرات عليه أبين وأهدى، فكان إذا أحس بشيء من ذلك عده على النفس ذنباً فاستغفر منه ، انتهى ما حكى عنه ملخصاً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العلامة المجلسي طاب ثراه في المجلد السابع من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w:t>
      </w:r>
    </w:p>
    <w:p>
      <w:pPr>
        <w:pStyle w:val="BookText"/>
        <w:rPr/>
      </w:pPr>
      <w:r>
        <w:rPr>
          <w:rFonts w:ascii="Amiri" w:hAnsi="Amiri" w:eastAsia="Amiri" w:cs="Amiri"/>
          <w:color w:val="111111"/>
          <w:sz w:val="28"/>
          <w:sz w:val="28"/>
          <w:szCs w:val="28"/>
          <w:rtl w:val="true"/>
          <w:lang w:bidi="ar-SA"/>
        </w:rPr>
        <w:t xml:space="preserve">الإمامية رضي الله عنهم اتفقوا على عصمة الأئمة عليهم السّلام من الذنوب صغيرها وكبيرها فلا يقع منهم ذنب أصلاً لا عمداً ولا نسياناً ولا لخطأ في التأويل ولا للإسهاء من الله سبحانه، ولم يخالف فيه إلا الصدوق محمد بن بابويه وشيخه ابن الوليد رحمة الله عليهما فإنّهما جوزا الإسهاء من الله تعالى لمصلحة في غير ما يتعلق بالتبليغ وبيان الأحكام، لا السهو الذي يكون من الشيطان، وقد مرت الأخبار والأدلة الدالة عليها في المجلد السادس والخامس وأكثر أبواب هذا المجلد مشحونة بما يدل عليها، فأما ما يوهم خلاف ذلك من الأخبار والأدعية فمؤلة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المستحب وفعل المكروه قد يسمى ذنباً وعصياناً، بل ارتكاب بعض المباحات أيضاً بالنسبة إلى رفعة شأنهم وجلالتهم ربما عبروا عنه بالذنب، لانحطاط ذلك عن سائر أحوالهم كما مرت الإشارة إليه في كلام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انصرافهم عن بعض الطاعات التي أمروا بها من معاشرة الخلق وتكميلهم وهدايتهم ورجوعهم عنها إلى مقام القرب والوصال ومناجاة ذي الجلال، ربّما وجدوا أنفسهم لانحطاط تلك الأحوال عن هذه المرتبة العظمى مقصرين، فيتضرعون لذلك وإن كان بأمره تعالى ، كما أن أحداً من ملوك الدنيا إذا بعث واحداً من مقربي حضرته إلى خدمة من خدماته التي يحرم بها من مجلس الحضور والوصال ، فهو بعد رجوعه يبكي ويتضرع وينسب نفسه إلى الجرم والتقصير لحرمانه عن هذا المقام الخطير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كمالاتهم وفضائلهم وعلومهم لما كانت من فضله تعالى، ولولا ذلك لأمكن أن يصدر منهم أنواع المعاصي، فإذا نظروا إلى تلك الحال أقروا بفضل ربهم وعجز نفسهم بهذه العبارة الموهمة لصدور السيئات ، فمفادها إني أذنبت لولا توفيقك ، وأخطأت لولا هدايتك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كانوا في مقام الترقي في الكمالات والصعود على مدارج الترقيات في كلّ آن من الآنات في معرفة الزب تعالى وما يتبعها من السعادات فإذا نظروا إلى معرفتهم السابقة وعملهم معها، اعترفوا بالتقصير وتابوا منه ، ويمكن أن ينزل عليه قول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لأستغفر الله في كل يوم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لما كانوا في غاية المعرفة لمعبودهم فكلما أتوا به من الأعمال بغاية جهدهم ثم نظروا إلى قصورها عن أن يليق بجناب ربهم ، عدوا طاعاتهم من المعاصي، واستغفر منها كما يستغفر المذنب العاصي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ذاق من كأس المحبّة جرعة شائقة لا يأبى عن قبول تلك الوجوه الرائقة والعارف المحب الكامل إذا نظر إلى غير محبوبه أو توجه إلى غير مطلوبه، يرى نفسه من أعظم </w:t>
      </w:r>
    </w:p>
    <w:p>
      <w:pPr>
        <w:pStyle w:val="BookText"/>
        <w:rPr/>
      </w:pPr>
      <w:r>
        <w:rPr>
          <w:rFonts w:ascii="Amiri" w:hAnsi="Amiri" w:eastAsia="Amiri" w:cs="Amiri"/>
          <w:color w:val="111111"/>
          <w:sz w:val="28"/>
          <w:sz w:val="28"/>
          <w:szCs w:val="28"/>
          <w:rtl w:val="true"/>
          <w:lang w:bidi="ar-SA"/>
        </w:rPr>
        <w:t xml:space="preserve">الخاطئين ، رزقنا الله الوصول إلى درجات المحبين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علماؤنا البارعون في التقصي عن الإشكال المذكور، شكر الله سعيهم و وأجزل مساعيهم رضوان الله عليهم، إلا أن لي في المقام وجهاً آخر وهو بحسب الظاهر قريب من بعض الوجوه السابقة إلا أن نسبته إليها كنسبة الثريا إلى النّري كما هي غير خفية على صاحب الذوق السليم والطبع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قد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تذييلات الفصل الثامن من فصول هذه</w:t>
      </w:r>
    </w:p>
    <w:p>
      <w:pPr>
        <w:pStyle w:val="BookText"/>
        <w:rPr/>
      </w:pPr>
      <w:r>
        <w:rPr>
          <w:rFonts w:ascii="Amiri" w:hAnsi="Amiri" w:eastAsia="Amiri" w:cs="Amiri"/>
          <w:color w:val="111111"/>
          <w:sz w:val="28"/>
          <w:sz w:val="28"/>
          <w:szCs w:val="28"/>
          <w:rtl w:val="true"/>
          <w:lang w:bidi="ar-SA"/>
        </w:rPr>
        <w:t xml:space="preserve">وهو الخطبة، أنّ أوّل ما خلق الله سبحانه أنوار النبي وآله عليهم السّلام ، كما عرفت أنه سبحانه خلق تلك الأنوار من قبل أن يخلق العالم بألوف من السنين ، ومرّ هناك في حديث أبي الحسن البكري أنه سبحانه خلقها قبل إيجاد العالم بأربعة وعشرين وأربعمائة ألف عام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تذكرت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كانوا حينئذ أنواراً بسيطة وجواهر مجرّدة عن التعلق بالأجسام والجسمانيات، خالصة عن الكدورات فارغة عن القيودات والعلاقات، مستغرقة في تلك المدة المتطاولة في شهود جمال الحق سبحانه وتعالى مشتغلة في جميع هذه المدة بالتسبيح والتقديس والتنزيه ، تارة في حجاب القدرة وأخرى في حجاب العظمة، وثالثة في حجاب العزّة ، ورابعة في حجاب الهيبة إلى غير هذه من حجب النور المذكورة في الحديث المذكور، ثم اقتضت الحكمة الربانية إهباطهم من عالم التجرّد إلى عالم التقيد والتعلق ، فتصوّروا بالصور الإنسانية هداية للخلق وإرشاداً للأمة، وحصلت لهم في هذا العالم من القيودات والعلاقات ما هو مقتضي البشرية والجسمانية، ولما لم يتمكنوا في هذا العالم من الاستغراق التام والفراغ الكامل، مثل تمكنهم في ذلك العالم، لوجود التعلقات المانعة هنا وعدمها هناك استغفروا الله سبحانه لذلك، واعترفوا بالتقصير إعتراف المذنب المقصر، هذا ما خطر بالخاطر القاصر، والله الهادي إلى المنهج القويم ، والصراط المستقيم</w:t>
      </w:r>
      <w:r>
        <w:rPr>
          <w:rFonts w:eastAsia="Amiri" w:cs="Amiri" w:ascii="Amiri" w:hAnsi="Amiri"/>
          <w:color w:val="111111"/>
          <w:sz w:val="28"/>
          <w:szCs w:val="28"/>
          <w:rtl w:val="true"/>
          <w:lang w:bidi="ar-SA"/>
        </w:rPr>
        <w:t xml:space="preserve">. </w:t>
      </w:r>
      <w:bookmarkStart w:id="101" w:name="pg20770_233361"/>
    </w:p>
    <w:p>
      <w:pPr>
        <w:pStyle w:val="Heading3"/>
        <w:numPr>
          <w:ilvl w:val="2"/>
          <w:numId w:val="1"/>
        </w:numPr>
        <w:rPr/>
      </w:pPr>
      <w:bookmarkStart w:id="102" w:name="__RefHeading___Toc1491880_3531895371"/>
      <w:bookmarkStart w:id="103" w:name="_Toc39"/>
      <w:bookmarkEnd w:id="101"/>
      <w:bookmarkEnd w:id="102"/>
      <w:r>
        <w:rPr>
          <w:rtl w:val="true"/>
        </w:rPr>
        <w:t>الترجمة</w:t>
      </w:r>
      <w:bookmarkEnd w:id="103"/>
    </w:p>
    <w:p>
      <w:pPr>
        <w:pStyle w:val="BookText"/>
        <w:rPr/>
      </w:pPr>
      <w:r>
        <w:rPr>
          <w:rFonts w:ascii="IRNazanin" w:hAnsi="IRNazanin" w:eastAsia="IRNazanin"/>
          <w:color w:val="111111"/>
          <w:sz w:val="28"/>
          <w:sz w:val="28"/>
          <w:szCs w:val="28"/>
          <w:rtl w:val="true"/>
          <w:lang w:bidi="fa-IR"/>
        </w:rPr>
        <w:t>پس بعد از این که جناب آدم از شجره منهیّه اکل نمود و به عمل خود نادم و پشیمان گشت و چهل شبانه روز و به روایتی یکصد سال و به روایت دیگر سیصد سال گریه و زاری کرد ، بسط فرمود خداوند سبحانه و تعالی به جهت او بساط کرامت و رحمت خودش را در توبه او ، به این نحو که الهام توبه فرمود بر او و قبول کرد آن را از او و تلقین نمود بر او کلمه رحمت خود را که بنا بر اشهر، توسل به اسماء مبارکه محمد و آل محمد سلام الله علیهم است که که در ساق عرش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بود و وعده فرمود بر او رجوع دادنش را به بهشت عنبر سرشت خود</w:t>
      </w:r>
      <w:r>
        <w:rPr>
          <w:rFonts w:eastAsia="IRNazanin" w:cs="IRNazanin"/>
          <w:color w:val="111111"/>
          <w:sz w:val="28"/>
          <w:szCs w:val="28"/>
          <w:rtl w:val="true"/>
          <w:lang w:bidi="fa-IR"/>
        </w:rPr>
        <w:t xml:space="preserve">. </w:t>
      </w:r>
      <w:bookmarkStart w:id="104" w:name="pg20770_233362"/>
    </w:p>
    <w:p>
      <w:pPr>
        <w:pStyle w:val="Heading2"/>
        <w:numPr>
          <w:ilvl w:val="1"/>
          <w:numId w:val="1"/>
        </w:numPr>
        <w:rPr/>
      </w:pPr>
      <w:bookmarkStart w:id="105" w:name="__RefHeading___Toc1491882_3531895371"/>
      <w:bookmarkStart w:id="106" w:name="_Toc40"/>
      <w:bookmarkEnd w:id="104"/>
      <w:bookmarkEnd w:id="105"/>
      <w:r>
        <w:rPr>
          <w:rtl w:val="true"/>
        </w:rPr>
        <w:t>الفصل الرابع عشر</w:t>
      </w:r>
      <w:bookmarkEnd w:id="106"/>
    </w:p>
    <w:p>
      <w:pPr>
        <w:pStyle w:val="Heading3"/>
        <w:numPr>
          <w:ilvl w:val="2"/>
          <w:numId w:val="1"/>
        </w:numPr>
        <w:rPr/>
      </w:pPr>
      <w:bookmarkStart w:id="107" w:name="__RefHeading___Toc1491884_3531895371"/>
      <w:bookmarkStart w:id="108" w:name="_Toc41"/>
      <w:bookmarkEnd w:id="107"/>
      <w:r>
        <w:rPr>
          <w:rtl w:val="true"/>
        </w:rPr>
        <w:t>اشارة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فَأَهْبَطَهُ إلى دَارِ الْبَلِيةِ وَتَناسُل الذُرِّيَّةِ، وَاصْطَفى مِنْ وُلده أنبياء أخذ على الوخي أَخَذَ ميثاقَهُمْ، وَعَلى تَبْلِغ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أَنْبِياتَهُ ، لِيَسْتأْدُوهُمْ مِيثَاقَ فِطْرَتِهِ، وَيُذَكُرُوهُمْ مَنْسِيَّ نِعْمَتِه، وَيَحْتَجُوا عَلَيْهِمْ بِالتَّبْلغ، وَيُثيرُوا لَهُمْ دَفَايِنَ الْعُقُولِ، وَيَرُوهُمْ آيَاتِ المَقْدُرَةِ مِنْ سَقْفٍ فَوْقَهُمْ مَرْفُوع، وَمِهادِ تَحْتَهُمْ مَوْضُوعِ ، وَمَعايِشَ تُحْيِيهِمْ، وَآجال تُفنيهم ؛ وَأَوْصاب تُهْرِمُهُمْ وَأَحْداثٍ تَتَابَعُ عَلَيْهِمْ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491886_3531895371"/>
      <w:bookmarkStart w:id="110" w:name="_Toc42"/>
      <w:bookmarkEnd w:id="109"/>
      <w:r>
        <w:rPr>
          <w:rtl w:val="true"/>
        </w:rPr>
        <w:t>اللغة</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وغيره هبطاً من باب ضرب نزل وفي لغة قليلة يهبط هبوطاً من باب قعد وهبطته أنزلته يتعدي ولا يتعدي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كالبلاء والبلوى إسم من الإبتلاء بمعنى الإمتحان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والنسل والولد نظائر وتكون الذرية واحداً وجمعاً وفيها ثلاث لغات أفصحها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قرأ السبعة في الآيات القرآنية، والثانية كسرها، ويروي عن زید بن ثابت ، والثالثة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كريمة وبها قرأ أبان بن عثمان وتجمع على ذريات والذراري</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أصلها أربعة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الذرء بالهمز من ذرء الله الخلق، ومن الذر والدّرور والذري، فعلى الأوّل وزنها فعيلة أبدلت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كبرية ، وعلى الثاني وزنها فعلية كقمرية أو فقيلة نحو ذريرة، فلما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وأدغمت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فيها، نحو سرية فيمن أخذها من السّر، وهو النكاح ، أو فعولة نحو ذرورة فأبدلوا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لما ذكرناه فصار ذروية ثمّ أدغمت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ذرية، وعلى الثالث فوزنها فعولة وعلى الرابع فعيلة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 جمع وهو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الجولان أي إدارتهم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شيطان من الشطن وهو البعد ، 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محكى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 سيبويه نون الشيطان في موضع من كتابه أصليّة وفي آخر زائدة، والدليل على أصالتها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تشيطن ، واشتقاقه من شطن إذا بعد لبعده عن الصلاح والخير ، ومن شاط إذا بطل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المواترة وهي المتابعة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المواترة بين الأشياء إلا إذا وقعت بينها فترة ، وإلا فهي مداركة ومواصلة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يثيره هيجه وأثار والأرض في الآية الشريفة أي قلبوها للزراعة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كالقدرة مصدر من قدر عليه إذا قوى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والبساط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الوصب وهو المرض والوجع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أضعفه من هرم هرماً من باب تعب كبر وضعف ورجل هرم ككتف وامرأة هرمة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الحدث بفتحتين وهي الأمور الحادثة، وخضت في العرف </w:t>
      </w:r>
      <w:bookmarkStart w:id="111" w:name="pg20770_233363"/>
    </w:p>
    <w:p>
      <w:pPr>
        <w:pStyle w:val="BookText"/>
        <w:rPr/>
      </w:pPr>
      <w:bookmarkEnd w:id="111"/>
      <w:r>
        <w:rPr>
          <w:rFonts w:ascii="Amiri" w:hAnsi="Amiri" w:eastAsia="Amiri" w:cs="Amiri"/>
          <w:color w:val="111111"/>
          <w:sz w:val="28"/>
          <w:sz w:val="28"/>
          <w:szCs w:val="28"/>
          <w:rtl w:val="true"/>
          <w:lang w:bidi="ar-SA"/>
        </w:rPr>
        <w:t>بالنوائب المتجددة والمصائب الحادثة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491888_3531895371"/>
      <w:bookmarkStart w:id="113" w:name="_Toc43"/>
      <w:bookmarkEnd w:id="112"/>
      <w:r>
        <w:rPr>
          <w:rtl w:val="true"/>
        </w:rPr>
        <w:t>الإعراب</w:t>
      </w:r>
      <w:bookmarkEnd w:id="113"/>
    </w:p>
    <w:p>
      <w:pPr>
        <w:pStyle w:val="BookText"/>
        <w:rPr/>
      </w:pPr>
      <w:r>
        <w:rPr>
          <w:rFonts w:ascii="IRNazanin" w:hAnsi="IRNazanin" w:eastAsia="IRNazanin"/>
          <w:color w:val="111111"/>
          <w:sz w:val="28"/>
          <w:sz w:val="28"/>
          <w:szCs w:val="28"/>
          <w:rtl w:val="true"/>
          <w:lang w:bidi="fa-IR"/>
        </w:rPr>
        <w:t xml:space="preserve">وتناسل الذرية بالجز عطف على البليّة، وجملة أخذ على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النصب على الحاليّة من فاعل أخذ أو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بدل، ظرفية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وتختص بالماضي وبالإضافة إلى الجملة فتقتضي جملتين وجدت ثانيتهما عند وجود أوليهما وتقدير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بدل أكثر خلقه عهد الله اصطفى من ولده أنبياء، والعامل فيها الجواب المقدّم، وآيات المقدرة بالإضافة، وفي بعض النسخ الآيات المقدرة بالتوصيف،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للآيات </w:t>
      </w:r>
      <w:r>
        <w:rPr>
          <w:rFonts w:eastAsia="IRNazanin" w:cs="IRNazanin"/>
          <w:color w:val="111111"/>
          <w:sz w:val="28"/>
          <w:szCs w:val="28"/>
          <w:rtl w:val="true"/>
          <w:lang w:bidi="fa-IR"/>
        </w:rPr>
        <w:t>.</w:t>
      </w:r>
    </w:p>
    <w:p>
      <w:pPr>
        <w:pStyle w:val="Heading3"/>
        <w:numPr>
          <w:ilvl w:val="2"/>
          <w:numId w:val="1"/>
        </w:numPr>
        <w:rPr/>
      </w:pPr>
      <w:bookmarkStart w:id="114" w:name="__RefHeading___Toc1491890_3531895371"/>
      <w:bookmarkStart w:id="115" w:name="_Toc44"/>
      <w:bookmarkEnd w:id="114"/>
      <w:r>
        <w:rPr>
          <w:rtl w:val="true"/>
        </w:rPr>
        <w:t>المعنى</w:t>
      </w:r>
      <w:bookmarkEnd w:id="115"/>
    </w:p>
    <w:p>
      <w:pPr>
        <w:pStyle w:val="BookText"/>
        <w:rPr/>
      </w:pPr>
      <w:r>
        <w:rPr>
          <w:rFonts w:ascii="IRNazanin" w:hAnsi="IRNazanin" w:eastAsia="IRNazanin"/>
          <w:color w:val="111111"/>
          <w:sz w:val="28"/>
          <w:sz w:val="28"/>
          <w:szCs w:val="28"/>
          <w:rtl w:val="true"/>
          <w:lang w:bidi="fa-IR"/>
        </w:rPr>
        <w:t xml:space="preserve">ثمّ إن آدم لما أكل من الشجرة أخرجه الله سبحانه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دار البلية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بالإهباط على تقدير كون آدم علیه السلام في جنة السماء واضح، وأما على تقدير كونه في جنة الدنيا كما هو الأظهر لما قد مرّ، فالمراد بالإهباط هو الإنتقال من بقعة إلى بقعة كما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إهبطوا مصراً، والمراد بدار البلية هو دار الدنيا، لأن الله سبحانه قد جعل فيه البلاء أدباً للظالم وامتحاناً للمؤمن ودرجة للأنبياء وكرامة للأولياء على ما ورد في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أوّل بقعة هبط إليها آدم هي الصفا على ما مرّ في الصفا على ما مرّ في الأخبار ، وفي بعض الأخبار هی جبل سرانديب كما مرّ أيضاً وهو جبل بأعلى الصين في أرض الهند يراه البحريون من مسافة أيام ، وفيه على ما نقل أثر قدم آدم مغموسة، ونقل أنّ الياقوت الأحمر موجود في هذا الجبل تحدرها السيول والأمطار من ذروته إلى الحضيض وبه يوجد الماس أيضاً ويوجد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هبوط آدم بعد غروب الشمس على ما رواه علي بن إبراهيم عن أبيه عن الحسن بن محبوب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آدم علیه السلام من يوم خلقه الله إلى يوم قبضه تسعمائة وثلاثين سنة، ودفن بمكة ونفخ فيه يوم الجمعة بعد الزوال، ثم برء زوجه من أسفل أضلاعه وأسكنه جنّته من يومه ذلك، فما استقر فيها إلا ست ساعات من يومه ذلك حتی عصى الله وأخرجهما من الجنّة بعد غروب الشمس وما بات فيها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العلاء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أهبط آدم من الجنّة ظهرت به شامة سوداء من قرنه إلى قدمه فطال حزنه وبكاؤه لما ظهر به فأتاه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يبكيك يا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الشامة التي ظهرت 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آدم فصل فهذا وقت الصلاة الأولى، فقام فصلى فانحطت الشامة إلى عنقه، فجاءه في الصلاة الثانية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قم فصل فهذا وقت الصلاة الثانية ، فقام فصلى فانحطت الشامة إلى سرته، فجاءه في الصلاة </w:t>
      </w:r>
    </w:p>
    <w:p>
      <w:pPr>
        <w:pStyle w:val="BookText"/>
        <w:rPr/>
      </w:pPr>
      <w:r>
        <w:rPr>
          <w:rFonts w:ascii="Amiri" w:hAnsi="Amiri" w:eastAsia="Amiri" w:cs="Amiri"/>
          <w:color w:val="111111"/>
          <w:sz w:val="28"/>
          <w:sz w:val="28"/>
          <w:szCs w:val="28"/>
          <w:rtl w:val="true"/>
          <w:lang w:bidi="ar-SA"/>
        </w:rPr>
        <w:t xml:space="preserve">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الثالثة، فقام فصلى فانحطت الشامة إلى ركبتيه، فجاءه في الصلاة الرابعة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الرابعة، فقام فصلى فانحطت الشّامة إلى قدميه ، فجائه في الصلاة الخامسة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الخامسة، فقام فصلى فخرج منها، فحمد الله وأثنى عليه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مثل ولدك في هذه الصلاة كمثلك في هذه الشامة ، من صلى من ولدك في كلّ يوم وليلة خمس صلوات خرج من ذنوبه كما خرجت من هذه الشامة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تحريم العصير العنبي 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لما أهبط آدم أمره بالحرث والزرع وطرح غرساً عليه من غرس الجنّة فأعطاه النخل والعنب والزّيتون والرّمان فغرسها لعقبه وذرّيته، فأكل هو من ثمارها فقال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إنذن أن آكل منه شيئاً فأبى أن يطعمه فجاء عند آخر عمر آدم ، فقال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أجهدني الجوع والعطش أريدان تذيقني من هذه الثّمار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عهد إلي أن لا أطعمك شيئاً من هذا الغرس وأنه من الجنّة ولا ينبغي لك أن تأكل منه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فاعصري منه في كفي شيئاً، فأبت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ذريني أمضه ولا آكله ، فأخذت عنقوداً من عنب فأعطته فمصه ولم يأكل منه لما كانت حواء قد أكدت عليه، فلما ذهب يعض عليه اجتذبته حوّاء من فيه ، فأوحى الله إلى آدم إنّ العنب قد مضه عدوي وعدوّك إبليس وقد حرمت عليك من عصيره الخمر ما خالطه نفس إبليس فحرمت الخمر، لأنّ عدو الله إبليس مكر بحواء حتى أمصته العنبة، ولو أكلها لحرّمت الكرمة من أوّلها إلى آخرها وجميع ثمارها وما يخرج منه، ثم إنّه قال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أمصصتني شيئاً من التمر كما أمصصتني من العنب، فأعطته تمرة فمضها إلى أن قال ثم إن إبليس ذهب بعد وفاة آدم فيال في أصل الكرمة والنّخلة ، فجرى الماء في عودهما يبول عدوّ الله ، فمن ثم يختمر العنب والكرم ، فحرّم الله على ذرية آدم كل مسكر ؛ لأنّ الماء جرى ببول عدوّ الله في النخلة والعنب وصار كلّ مختمر خمراً لأنّ الماء اختمر في النخلة والكرمة من رائحة بول عدو الله </w:t>
      </w:r>
      <w:r>
        <w:rPr>
          <w:rStyle w:val="FootnoteAnchor"/>
          <w:rtl w:val="true"/>
        </w:rPr>
        <w:footnoteReference w:id="113"/>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استطرفت هذه الأخبار لكونها غير خالية عن المناسبة للمقام مع ما فيها من الإشارة إلى بعض ما ابتلی به آدم علیه السلام بعد إحباطه إلى دار البلية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أعظم ما ابتلى به قتل هابیل ولقد رثى له بما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عليهم السّلام في حديث الشّامي مع أمير المؤمنين علیه السلام وسأله عن أول من قال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شعره؟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 من السماء إلى الأرض فرأى تربتها وسعتها وهواها ، وقتل قابيل هابيل قال آدم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كل ذي لون وطعم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بشاشة الوجه الوجه المليح</w:t>
      </w:r>
    </w:p>
    <w:p>
      <w:pPr>
        <w:pStyle w:val="BookText"/>
        <w:rPr/>
      </w:pPr>
      <w:r>
        <w:rPr>
          <w:rFonts w:ascii="Amiri" w:hAnsi="Amiri" w:eastAsia="Amiri" w:cs="Amiri"/>
          <w:color w:val="111111"/>
          <w:sz w:val="28"/>
          <w:sz w:val="28"/>
          <w:szCs w:val="28"/>
          <w:rtl w:val="true"/>
          <w:lang w:bidi="ar-SA"/>
        </w:rPr>
        <w:t xml:space="preserve">ومالى لا أجود بسكب 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وهابيل تضمّنه الضريح</w:t>
      </w:r>
    </w:p>
    <w:p>
      <w:pPr>
        <w:pStyle w:val="BookText"/>
        <w:rPr/>
      </w:pPr>
      <w:r>
        <w:rPr>
          <w:rFonts w:ascii="IRNazanin" w:hAnsi="IRNazanin" w:eastAsia="IRNazanin"/>
          <w:color w:val="111111"/>
          <w:sz w:val="28"/>
          <w:sz w:val="28"/>
          <w:szCs w:val="28"/>
          <w:rtl w:val="true"/>
          <w:lang w:bidi="fa-IR"/>
        </w:rPr>
        <w:t xml:space="preserve">أرى طول الحياة عليّ 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أنا من حياتي مستریح</w:t>
      </w:r>
    </w:p>
    <w:p>
      <w:pPr>
        <w:pStyle w:val="BookText"/>
        <w:rPr/>
      </w:pPr>
      <w:r>
        <w:rPr>
          <w:rFonts w:ascii="IRNazanin" w:hAnsi="IRNazanin" w:eastAsia="IRNazanin"/>
          <w:color w:val="111111"/>
          <w:sz w:val="28"/>
          <w:sz w:val="28"/>
          <w:szCs w:val="28"/>
          <w:rtl w:val="true"/>
          <w:lang w:bidi="fa-IR"/>
        </w:rPr>
        <w:t xml:space="preserve">قتل قابيل هابیل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فواحزناً لقد فقد المليح</w:t>
      </w:r>
    </w:p>
    <w:p>
      <w:pPr>
        <w:pStyle w:val="BookText"/>
        <w:rPr/>
      </w:pPr>
      <w:r>
        <w:rPr>
          <w:rFonts w:ascii="Amiri" w:hAnsi="Amiri" w:eastAsia="Amiri" w:cs="Amiri"/>
          <w:color w:val="111111"/>
          <w:sz w:val="28"/>
          <w:sz w:val="28"/>
          <w:szCs w:val="28"/>
          <w:rtl w:val="true"/>
          <w:lang w:bidi="ar-SA"/>
        </w:rPr>
        <w:t>فأجابه إبليس لعنه الله</w:t>
      </w:r>
    </w:p>
    <w:p>
      <w:pPr>
        <w:pStyle w:val="BookText"/>
        <w:rPr/>
      </w:pPr>
      <w:r>
        <w:rPr>
          <w:rFonts w:ascii="Amiri" w:hAnsi="Amiri" w:eastAsia="Amiri" w:cs="Amiri"/>
          <w:color w:val="111111"/>
          <w:sz w:val="28"/>
          <w:sz w:val="28"/>
          <w:szCs w:val="28"/>
          <w:rtl w:val="true"/>
          <w:lang w:bidi="ar-SA"/>
        </w:rPr>
        <w:t xml:space="preserve">تنخ عن البلاد وساكنيها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الخلد ضاق بكل الفسيح</w:t>
      </w:r>
    </w:p>
    <w:p>
      <w:pPr>
        <w:pStyle w:val="BookText"/>
        <w:rPr/>
      </w:pPr>
      <w:r>
        <w:rPr>
          <w:rFonts w:ascii="IRNazanin" w:hAnsi="IRNazanin" w:eastAsia="IRNazanin"/>
          <w:color w:val="111111"/>
          <w:sz w:val="28"/>
          <w:sz w:val="28"/>
          <w:szCs w:val="28"/>
          <w:rtl w:val="true"/>
          <w:lang w:bidi="fa-IR"/>
        </w:rPr>
        <w:t xml:space="preserve">وكنت بها وزوجك في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وقلبك من أذى الدنيا مریح</w:t>
      </w:r>
    </w:p>
    <w:p>
      <w:pPr>
        <w:pStyle w:val="BookText"/>
        <w:rPr/>
      </w:pPr>
      <w:r>
        <w:rPr>
          <w:rFonts w:ascii="IRNazanin" w:hAnsi="IRNazanin" w:eastAsia="IRNazanin"/>
          <w:color w:val="111111"/>
          <w:sz w:val="28"/>
          <w:sz w:val="28"/>
          <w:szCs w:val="28"/>
          <w:rtl w:val="true"/>
          <w:lang w:bidi="fa-IR"/>
        </w:rPr>
        <w:t xml:space="preserve">فلم تنفك من كيدي ومكري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فاتك الثمن الربیح</w:t>
      </w:r>
    </w:p>
    <w:p>
      <w:pPr>
        <w:pStyle w:val="BookText"/>
        <w:rPr/>
      </w:pPr>
      <w:r>
        <w:rPr>
          <w:rFonts w:ascii="IRNazanin" w:hAnsi="IRNazanin" w:eastAsia="IRNazanin"/>
          <w:color w:val="111111"/>
          <w:sz w:val="28"/>
          <w:sz w:val="28"/>
          <w:szCs w:val="28"/>
          <w:rtl w:val="true"/>
          <w:lang w:bidi="fa-IR"/>
        </w:rPr>
        <w:t xml:space="preserve">وبدل أهلها اثلا وخمطاً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بجنات وأبواب متیح</w:t>
      </w:r>
    </w:p>
    <w:p>
      <w:pPr>
        <w:pStyle w:val="BookText"/>
        <w:rPr/>
      </w:pPr>
      <w:r>
        <w:rPr>
          <w:rFonts w:ascii="Amiri" w:hAnsi="Amiri" w:eastAsia="Amiri" w:cs="Amiri"/>
          <w:color w:val="111111"/>
          <w:sz w:val="28"/>
          <w:sz w:val="28"/>
          <w:szCs w:val="28"/>
          <w:rtl w:val="true"/>
          <w:lang w:bidi="ar-SA"/>
        </w:rPr>
        <w:t xml:space="preserve">فلولا رحمة الجبار أطح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بكنّك من جنان الخلد ريح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هذا وقوله علیه السلام وتناسل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أهبطه إلى دار توالد الأولاد من البنات والبنين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 في إبتداء التناسل فذهب المجوس المجوزون لنكاح المحارم إلى أنّ آدم زوج البنات للبنين فحصل التناسل وكثر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الآثار أنهم كان لهم ملك فسكر ليلة فوقع على أخته وأمه فلما أفاق ندم وشق ذلك عليه وأراد رفع التعيير عنه ،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 فامتنعوا عليه فجعل يقتلهم وحفر لهم الأخدود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آخر عن أمير المؤمنين علیه السلام يأتي في شرح الخطبة الثانية والتسعين أنه احتج لهم على جوازه بتزويج أولاد آدم وأنهم قد كانوا ينكحون أخواتهم فقبله جماعة وبقوا عليه إلى الآن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ووافقهم على ذلك الإعتقاد الفاسد جمهور المخالفين ،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حواء امرأة آدم كانت تلد في كلّ بطن غلاماً وجارية ، فولدت أوّل بطن قابيل وتوأمته إقليميا، والبطن الثاني هابيل وتوأمته لیوذا، فلما أدركوا جميعاً أمر الله تعالى أن ينكح قابيل أخت هابيل وهابيل أخت قابیل ، فرضي هابيل وأبى قابيل، لأنّ أخته كانت حسناء، وقال ما أمر الله سبحانه بهذا ولكن هذا من رأيك فأمرهما آدم أن يقربا قرباناً فرضياً بذلك، فانطلق هابيل إلى أفضل كبش من غنمه وقربه التماساً لوجه الله تعالى ومرضاة أبيه ، وأما قابيل فإنّه قرب الزوان الذي يبقى في البيدر </w:t>
      </w:r>
    </w:p>
    <w:p>
      <w:pPr>
        <w:pStyle w:val="BookText"/>
        <w:rPr/>
      </w:pPr>
      <w:r>
        <w:rPr>
          <w:rFonts w:ascii="Amiri" w:hAnsi="Amiri" w:eastAsia="Amiri" w:cs="Amiri"/>
          <w:color w:val="111111"/>
          <w:sz w:val="28"/>
          <w:sz w:val="28"/>
          <w:szCs w:val="28"/>
          <w:rtl w:val="true"/>
          <w:lang w:bidi="ar-SA"/>
        </w:rPr>
        <w:t xml:space="preserve">الذي لا يستطيع أن يدسه، فقرب ضغثاً منه لا يريد به وجه الله ولا مرضاة أبيه، فقبل الله قربان هابيل وأتت نار بيضاء من السماء فأخذته ، ورد على قابيل قربانه ، فقال إبليس لعنه الله لقابيل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لهابيل عقب يفتخرون على عقبك ، بأن قبل قربان أبيهم فاقتله حتى لا يكون له عقب ، فقتله ، وهذا مقالة المخالفين الموافقة لمذهب المجوس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 الحقيق الذي ينبغي أن يدان به فهو ما ذهب إليه أصحابنا أخذاً عن</w:t>
      </w:r>
    </w:p>
    <w:p>
      <w:pPr>
        <w:pStyle w:val="BookText"/>
        <w:rPr/>
      </w:pPr>
      <w:r>
        <w:rPr>
          <w:rFonts w:ascii="Amiri" w:hAnsi="Amiri" w:eastAsia="Amiri" w:cs="Amiri"/>
          <w:color w:val="111111"/>
          <w:sz w:val="28"/>
          <w:sz w:val="28"/>
          <w:szCs w:val="28"/>
          <w:rtl w:val="true"/>
          <w:lang w:bidi="ar-SA"/>
        </w:rPr>
        <w:t xml:space="preserve">الأخبار المأثورة عن أهل بيت العصمة والطهارة سلام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ولد له شيث وأن اسمه هبة الله ، وهو أوّل وصي الله الآدميين في الأرض، ثم ولد له بعد شيث يافث، فلما أدركا أراد الله أن يبدأ بالنسل ما ترون وأن يكون ما قد جرى به القلم من تحريم ما حرّم الله عزّ وجلّ من الأخوات على الإخوة ، أنزل بعد العصر في يوم الخميس حوراء من الجنّة اسمها نزلة ، فأمر الله عزّ وجلّ أن يزوجها من شيث ، فزوجها منه ، ثم أنزل بعد العصر من الغد حوراء من الجنّة اسمها منزلة فأمر الله عزّ وجلّ أن يزوجها من يافث ، فزوجها منه ، فولد لشيث غلام، وولد ليافث جارية، فأمر الله عزّ وجل آدم علیه السلام حين أدركا أن يزوج ابنة يافث من ابن شیث ،ففعل، فولد الصفوة من النبيين والمرسلين من نسلهما ، ومعاذ الله أن يكون ذلك على ما قالوا من أمر الإخوة والأخوات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فيه عن القاسم بن عروة عن بريد العجلي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أنزل على آدم حوراء من الجنّة فزوجها أحد ابنيه وزوج الآخر ابنة الجان، فما كان في النّاس من جمال كثير جمال كثير أو حسن خلق فهو من الحوراء، وما كان فيهم من سوء الخلق فهو من ابنة الجانّ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أبو بكر الحضرمي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لي ما يقول الناس في تزویج آدم ولد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حوّاء كانت تلد لآدم في كلّ بطن غلاماً وجارية ، فتزوج الغلام الجارية التي من البطن الآخر الثاني وتزوّج الجارية الغلام الذي من البطن الآخر الثاني حتى توالدوا،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هذا كذاك ، أيحجكم المجوس، ولكنّه لمّا ولد آدم هبة الله وكبر سأل الله أن يزوجه ، فأنزل الله حوراء من الجنّة فزوجها إياه فولدت له أربعة بنين، ثم ولد آدم ابناً آخر فلما كبر أمره فتزوّج إلى الجان فولد أربع بنات  فتزوج بنو هذا بنات ، هذا ، فما كان من جمال فمن قبل الحور وما كان من حلم فمن قبل آدم ، وما كان من حقد فمن قبل الجان، فلما توالدوا صعدت الحوراء إلى السماء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ما رواه الصدوق أيضاً بإسناده عن مسمع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بدء النسل من آدم كيف كان هو ؟ وعن بدء النّسل من ذرية آدم فإنّ إناساً عندنا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أوحى إلى آدم أن يزوّج بناته بنيه وأنّ هذا كله أصله من الإخوة والأخوات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تعالى الله عن ذلك علواً كبيراً، يقول من 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عزّ وجلّ خلق صفوة خلقه وأحبائه وأنبيائه ورسله والمؤمنين والمؤمنات والمسلمين والمسلمات من حرام ، ولم يكن له من القدرة ما يخلقهم من حلال، وقد أخذ ميثاقهم على الحلال الطهر الطاهر الطيب، فوالله لقد نبئت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البهائم تنكرت له أخته، فلما نزا عليها ونزل كشف له عنها، فعلم أنّها أخته أخرج عزموله ثمّ قبض عليه بأسنانه حتى قطعه فخر ميتاً، وآخر تنكرت له أمه ففعل هذا بعينه، فكيف الإنسان في فضله وعلمه؟ غير أن جيلاً من هذا الخلق الذي ترون رغبوا عن علم أهل بيوتات أنبيائهم وأخذوا من حيث لم يؤمروا بأخذه فصاروا إلى ما ترون من الضلال والجهل 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من يقول هذا وشبهه إلا تقوية حجج المجوس، فما لهم قاتلهم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علیه السلام يحدثنا كيف بدأ النسل من آدم وكيف كان بدء النسل من ذريته،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صلوات الله عليه ولد له سبعون بطناً في كل بطن غلام وجارية إلى أن قتل هابيل، فلما قتل هابيل جزع آدم جزعاً شديداً قطعه عن إتيان النساء فبقي لا يستطيع أن يغشي حوّاء خمسمائة عام، ثم تجلى ما به من الجزع عليه فغشى حوّاء، فوهب الله شيئاً وحده ليس معه ثان، وإسمه شيث هبة الله، وهو أول ما أوصى إليه من الآدميين في الأرض، ثم ولد له من بعد شیث یافث ليس معه ثان ، فلما أدركا وأراد الله أن يبلغ النسل ما ترون وأن يكون ما جرى به القلم من تحريم ما حرم الله عزّ وجلّ من الأخوات على الإخوة، أنزل الله بعد العصر في يوم الخميس حوراء من الجنّة اسمها نزلة فأمر الله أن يزوجها من شيث إلى آخر ما مرّ في الحديث الأوّل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الجمع بين هذه الأخبار المختلفة ظاهراً بأن يكون ليافث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w:t>
      </w:r>
    </w:p>
    <w:p>
      <w:pPr>
        <w:pStyle w:val="BookText"/>
        <w:rPr/>
      </w:pPr>
      <w:r>
        <w:rPr>
          <w:rFonts w:ascii="Amiri" w:hAnsi="Amiri" w:eastAsia="Amiri" w:cs="Amiri"/>
          <w:color w:val="111111"/>
          <w:sz w:val="28"/>
          <w:sz w:val="28"/>
          <w:szCs w:val="28"/>
          <w:rtl w:val="true"/>
          <w:lang w:bidi="ar-SA"/>
        </w:rPr>
        <w:t>حوراء، والأخرى جنية، أو يكون الولد المتزوّج بالجنّية غير شيث ويافث،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يستفد من الروايات أحوال بنات آدم فلا بد إما من بقائهن بلا زوج ، وإما من جواز تزويج العمات دون الأخوات وهو بعيد أيضاً والله العالم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فإنّ الله سبحانه لما أهبط آدم إلى دار الدنيا وبدأ بالنسل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من ولده أنبياء أخذ على الوحي ميثاقهم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منهم العهد والميثاق على أداء الوحي إليهم من الأصول والفروع، وأخذ الأمانة منهم على تبليغ الرسالة </w:t>
      </w:r>
    </w:p>
    <w:p>
      <w:pPr>
        <w:pStyle w:val="BookText"/>
        <w:rPr/>
      </w:pPr>
      <w:r>
        <w:rPr>
          <w:rFonts w:ascii="Amiri" w:hAnsi="Amiri" w:eastAsia="Amiri" w:cs="Amiri"/>
          <w:color w:val="111111"/>
          <w:sz w:val="28"/>
          <w:sz w:val="28"/>
          <w:szCs w:val="28"/>
          <w:rtl w:val="true"/>
          <w:lang w:bidi="ar-SA"/>
        </w:rPr>
        <w:t xml:space="preserve">ونشر الشرائع والأحكام وإبلاغها إلى أمتهم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مِنَ النَّبِينَ مِتَقَهُمْ وَمِنكَ وَمِن نوح وَإِبْرَاهِيمَ وَمُوسَى وَعِيسَى ابْنِ مَزيمٌ﴾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وتوضيح هذا الأخذ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كالبحار من تفسير العياشي بإسنادهما عن أبي حمزة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آدم من الشجرة أهبط إلى الأرض فولد له هابيل وأخته توأم، ثم إنّ آدم أمر هابيل و قابيل أن يقرّبا قرباناً، وكان هابيل صاحب غنم وكان قابیل صاحب زرع ، فقرب هابيل كبشاً من أفاضل غنمه، وقرّب قابيل من زرعه ما لم ينق ، فتقبل قربان هابيل ولم يتقبل قربان قابيل وهو قول الله عزّ وجلّ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عَادَمَ بِالْحَقِّ إِذْ قَرَّبَا قُرْبَانًا فَتُقُتِلَ مِنْ أَحَدِهِمَا وَلَمْ يُتَقَبَّلْ مِنَ</w:t>
      </w:r>
    </w:p>
    <w:p>
      <w:pPr>
        <w:pStyle w:val="BookText"/>
        <w:rPr/>
      </w:pPr>
      <w:r>
        <w:rPr>
          <w:rFonts w:ascii="Amiri" w:hAnsi="Amiri" w:eastAsia="Amiri" w:cs="Amiri"/>
          <w:color w:val="111111"/>
          <w:sz w:val="28"/>
          <w:sz w:val="28"/>
          <w:szCs w:val="28"/>
          <w:rtl w:val="true"/>
          <w:lang w:bidi="ar-SA"/>
        </w:rPr>
        <w:t xml:space="preserve">الْآخَرِ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القربان تأكله النار ، فعمد قابيل إلى النار فبنى لها بيتاً وهو أول من بنى بيوت 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لأعبدن هذه النار حتى يتقبل مني قرباني، ثم إن إبليس لعنه الله أتاه ، وهو يجري من ابن آدم  مجرى الدم في العروق،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قابيل قد تقبل قربان هابیل ولم يتقبل قربانك ، وإنك إن تركته يكون له عقب يفتخرون على عقبك ويقولون نحن أبناء الذي تقبل قربانه، وأنتم أبناء الذي ترك قربانه ، فاقتله كي لا يكون له عقب يفتخرون على عقبك ، فقتله، فلما رجع قابيل إلى آدم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قابيل أين هابيل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قربنا القربان، فانطلق آدم فوجد هابيل مقتولاً ، فقال آدم لعنت من أرض كما قبلت دم هابيل وبكى آدم علیه السلام على هابيل أربعين ليلة ، ثم إنّ آدم سأل ربه ولداً فولد له غلام فسماه هبة الله لأن الله عزّ وجلّ وهبه له، وأخته توأم فلما انقضت نبوة آدم واستكمل أيامه أوحى الله عز وجل إليه يا آدم قد قضيت نبوتك واستكملت أيامك فاجعل العلم الذي عندك والإيمان والإسم الأكبر وميراث العلم وآثار علم النبوة في العقب من ذريتك عند هبة الله ابنك ، فإني لم أقطع العلم والإيمان والإسم الأكبر وآثار علم النبوة من العقب من ذريتك إلى يوم القيامة ولن أدع الأرض إلا وفيها عالم يعرف به ديني ويعرف به طاعتي، ويكون نجاة لما يولد فيما بينك وبين نوح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آدم بنوح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باعث نبياً اسمه نوح وأنّه يدعو إلى الله عزّ ذكره ، ويكذبه قومه ، فيهلكهم الله بالطوفان ، وكان بين آدم وبين نوح عشرة آباء أنبياء وأوصياء كلهم، وأوصى آدم إلى هبة الله من أدركه منكم فليؤمن به وليتبعه وليصدق به فإنّه ينجو من الغرق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آدم مرض المرضة التي مات فيها فأرسل هبة الله ، وقال له إن لقيت جبرئيل أو من لقيت من الملائكة فاقرأه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 أبي يستهديك من ثمار الجنّة،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هبة الله إن أباك قد قبض وإنا نزلنا للصلاة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نزلنا إلا للصلاة عليه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فرجع فوجد آدم قد قبض فأراه جبرئيل كيف يغسله حتى إذا بلغ للصلاة قال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تقدّم فصلّ على آدم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أمرنا أن نسجد لأبيك آدم وهو في الجنة فليس لنا أن نؤم شيئاً من ولده فتقدم هبة الله وصلى على أبيه وجبرئيل خلفه وجنود الملائكة ، وكبر عليه ثلاثين تكبيرة، فأمره جبرئيل فرفع من ذلك خمساً وعشرين تكبير والسنة اليوم فينا خمس تكبيرات، وقد كان يكبر على أهل بدر تسعاً وسبعاً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هبة الله لما دفن آدم أتاه قابيل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هبة الله إني قد رأيت أبي آدم قد خضك من العلم بما لم أخص به أنا ، وهو العلم الذي دعا به أخوك هابيل فتقبل به قربانه، وإنما قتلته لكي لا يكون له عقب فيفتخرون على عقبي فيقولون نحن أبناء الذي تقبل منه قربانه وأنتم أبناء الذي ترك قربانه ، وإنك إن أظهرت من العلم الذي اختصك به أبوك شيئاً قتلتك كما قتلت أخاك هابيل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فلبث هبة الله والعقب من بعده مستخفين بما عندهم من العلم والإيمان والاسم الأكبر وميراث النبوة وآثار علم النبوة حتى بعث الله نوحاً، وظهرت وصية هبة الله حين نظروا في وصيّة آدم ، فوجدوا نوحاً نبياً قد بشر به أبوهم آدم ، فآمنوا به واتبعوه وصدقوه، وقد كان آدم أوصى إلى هبة الله أن يتعاهد هذه الوصية عند رأس كل سنة فيكون يوم عيدهم فيتعاهدون بعث نوح وزمانه الذي يخرج فيه، وكذلك في وصية كل نبي حتى بعث الله محمداً صلی الله علیه واله وسلم ، وإنما عرفوا نوحاً بالعلم الذي عندهم، وهو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 آدم ونوح من الأنبياء مستخفين، ولذلك خفي ذكرهم في القرآن فلم يسموا كما سمّي من استعلن من الأنبياء صلوات الله أجمعين وهو 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وَرُسُلًا قَدْ قَصَصْنَهُمْ عَلَيْكَ مِن قَبْلُ وَرُسُلًا لَّمْ نَقْصُصْهُمْ عَلَيْكَ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لم إسم المستخفين كما سمّيت المستعلنين من الأنبياء عليهم السلام، فمكث نوح علیه السلام في قومه ألف سنة إلا خمسين عاماً لم يشاركه في نبوّته أحد، ولكنه قدم على قوم مكذبين للأنبياء عليهم السّلام الذين كانوا بينه وبين آدم علیه السلام وذلك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كَذَّبَت قَوْمُ نُوحٍ الْمُرْسَلِينَ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من كان بينه وبين آدم إلى أن انتهى إلى قوله عز 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إن نوحاً لما انقضت نبوّته واستكمل أيامه ، أوحى الله عزّ وجل إليه أن يا نوح قد قضيت نبوّتك وأستكملت أيامك فاجعل العلم الذي عندك والإيمان والإسم الأكبر وميراث العلم وآثار علم النبوة في العقب من ذريتك، فإنّي لن أقطعها كما لم أقطعها من بيوتات الأنبياء صوات الله عليهم التي بينك وبين آدم علیه السلام ولن أدع الأرض إلا وفيها عالم يعرف به ديني ويعرف به طاعتي ويكون نجاة لمن يولد فيها بين قبض النّبي إلى خروج النبي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وبشر نوح ساماً بهود ، فكان فيما بين نوح وهود من الأنبياء عليهم السّلام وقال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باعث نبياً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وأنه يدعو قومه إلى الله عز وجل فيكذبونه والله عزّ وجلّ مهلكهم بالرّيح، فمن أدركه منكم فليؤمن به وليتبعه فإن الله عزّ وجلّ ينجيه من عذاب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نوح علیه السلام ابنه ساماً أن يتعاهد هذه الوصية عند رأس كل سنة، فيكون يومئذ عيداً لهم فيتعاهدون وفيه ما عندهم من العلم والإيمان والإسم الأكبر ومواريث العلم وآثار علم النبوة، فوجدوا هوداً نبياً وقد بشر به أبوهم نوح علیه السلام فآمنوا به وأتبعوه وصدقوه فنجوا من عذاب الريح، وهو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همْ أَخُوهُمْ هُودُ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بِهَا إِبْرَاهِمُ بَنِيهِ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إِسْحَقَ وَيَعْقُوبَ كُلًّا هَدَيْنَا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لنجعلها في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وَنُوحًا إِذْ نَادَى مِن قَبْلُ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لنجعلها في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العقب من ذريته الأنبياء عليهم السّلام من كان قبل إبراهيم لإبراهيم علیه السلام، فكان بين إبراهيم وهو من الأنبياء صلوات الله عليهم وهو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قَوْمُ لُوطٍ يَنكُم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وفَتَامَنَ لَم لُوطٍ وَقَالَ إِنِّي سُهَاجر إلى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وَإِبْرَاهِيمَ إِذْ قَالَ لِقَوْمِهِ اعْبُدُوا اللهَ وَاتَّقُوهُ ذَلِكُمْ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بين كلّ نبيين عشرة أنبياء وتسعة وثمانية أنبياء كلهم أنبياء، وجرى لكل نبي كما جرى لنوح علیه السلام، وكما جرى لآدم وهود وصالح وشعيب وإبراهيم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انتهت إلى يوسف بن يعقوب علیه السلام، ثم صارت من بعد يوسف في أسباط إخوته ، حتى انتهت إلى موسى علیه السلام فكان بين يوسف وبين موسى من الأنبياء، فأرسل الله موسى وهارون إلى فرعون وهامان وقارون، ثم أرسل الرسل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 كُل مَا جَاءَ أُمَّةً رَسُولُنَا كَذَّبُوهُ فَاتَّبَعْنَا بَعْضَهُم بَعْضًا وَجَعَلْنَهُمْ أَحَادِيثَ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بنو إسرائيل تقتل نبياً واثنان قائمان ويقتلون اثنين وأربعة قيام ، حتى أنه كان ربما قتلوا في اليوم الواحد سبعين نبياً، ويقوم سوق قتلهم آخر النهار، فلما نزلت التوراة على موسي علیه السلام ، بشر بمحمد صلى الله عليه وآله ، وكان بين يوسف وموسى من الأنبياء، وكان وصي موسى يوشع بن نون عليهما السلام، وهو فتاه الذي ذكره الله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الأنبياء تبشر بمحمد صلى الله عليه واله وسلم حتى بعث الله تبارك وتعالى المسيح عيسى بن مريم فبشر بمحمد صلی الله علیه واله وسلم، وذلك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صفة محمّد صلی الله علیه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يَأْمُرُهُم بِالْمَعْرُوفِ وَيَنْهَنْهُمْ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وجلّ يخبر عن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وَمُبَشِّرًا بِرَسُولِ يَأْتِي مِنْ بَعْدِى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موسى و عیسی بمحمد صلى الله عليه واله وسلم ، كما بشر الأنبياء بعضهم ببعض، حتى بلغت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قضى محمد صلی الله علیه واله وسلم نبوته واستكمل أيامه أوحى الله تبارك وتعالى إليه أن يا محمد قد قضيت نبوتك واستكملت أيامك ، فاجعل العلم الذي عندك والإيمان والاسم الأكبر وميراث العلم وآثار علم النبوة في أهل بيتك ، عند علي بن أبي طالب علیه السلام فإني لم أقطع العلم والإيمان والإسم الإكبر وميراث العلم وآثار علم النبوة من العقب من ذريتك ، كما لم أقطعها من بيوتات الأنبياء الذين كانوا بينك وبين أبيك آدم، وذلك قوله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وَادَمَ وَنُوحًا وَعَالَ إِبْرَاهِيمَ وَعَالَ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تبارك وتعالى لم يجعل العلم جهلاً، ولم يكل أمره إلى أحد من خلقه، لا إلى ملك مقرب ولا إلى نبي مرسل ، ولكنه أرسل رسولاً من ملائكته،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وكذا، فأمرهم بما يحب ونهاهم عما يكره، فقص عليهم أمر خلقه بعلم، فعلم ذلك العلم وعلم أنبيائه وأصفيائه من الأنبياء والأخوان والذرية التي بعضها من بعض، فذلك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عَالَ إِبْرَاهِيمَ الكِتَابَ وَالْحِكْمَةَ وَمَاتَيْنتَهُم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الكتاب فهو النبوة، وأمّا الحكمة فهم الحكماء من الأنبياء من الصفوة وأما الملك العظيم منهم الأئمة الصفوة، وكل هؤلاء من الذرية التي بعضها من بعض، والعلماء الذين جعل فيهم البقية وفيهم الباقية وحفظ الميثاق حتى تنقضي الدنيا، والعلماء ولولاة الأمر إستنباط العلم وللهداة فهذا شأن الفضل من الصفوة والرسل والأنبياء والحكماء وأئمة الهدى والخلفاء الذين هم ولاة أمر الله عز وجل ، وإستنباط علم الله وأهل آثار علم الله من الذرية التي بعضها من بعض من الصفوة بعد الأنبياء عليهم السّلام من الآباء والإخوان والذرية من الأنبياء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 اعتصم بالفضل انتهى بعلمهم ونجا بنصرتهم، ومن وضع ولاة أمر الله تبارك وتعالى في غير الصفوة من بيوتات الأنبياء صلوات الله عليهم، فقد خالف أمر الله جلّ وعزّ وجعل الجهال ولاة أمر الله والمتكلّفين بغير هدى من الله عزّ وجلّ ، وزعموا أنهم أهل استنباط علم الله ، فقد كذبوا على الله تبارك وتعالى ورسوله ، ورغبوا عن وصيّته وطاعته، ولم يضعوا فضل الله حيث وضعه الله تبارك وتعالى، فضلوا وأضلوا أتباعهم ولم يكن لهم حجة يوم القيامة إنما الحجة في آل إبراهيم علیه السلام ، لقول الله عزّ ذكره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وَالَ إِبْرَاهِيمَ الكِتَابَ وَالْحِكْمَةَ وَاتَنتَهُم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فالحجّة الأنبياء صلوات الله عليهم وأهل بيوتات الأنبياء عليهم السّلام حتى تقوم الساعة، لأنّ كتاب الله ينطق بذلك وصيّة الله بعضها من بعض الذي وضعها على الناس، فقال جلّ وعزّ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بُيُوتٍ أَذِنَ اللهُ أَن تُرْفَعَ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بيوت الأنبياء والرسل والحكماء وأئمة الهدى ، فهذا بيان عروة الإيمان التي نجا بها من نجا قبلكم وبها ينجو من يتبع الأئمة، وقال الله عزّ وجلّ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وَنُوحًا هَدَيْنَا مِن قَبْلُ وَمِن ذُرِّيَّتِهِ، دَاوُدَ وَسُلَيْمَنَ وَأَيُّوبَ وَيُوسُفَ وَمُوسَى وَهَرُونَ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وَزَكَرِنَا وَيَحْيَى وَعِيسَى وَإِلْيَاسَ كُلَّ مِنَ الصَّلِحِينَ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وَإِسْمَعِيلَ وَالْيَسَعَ وَيُونُسَ وَلُوطاً وكلا فضلنا على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وَاب بِهِمْ وَذُرِّيَّتِهِمْ وَإِخْوَانِهِمْ وَاجْنَتَهم وهديتهم إلى صراط هَدَيْنَهُمْ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أُولَبِكَ الَّذِينَ انَيْنَهُمُ الْكِتَب وَالحُكْرَ وَالنُّبُوَّةَ فَإِن يَكْفُرْ بِهَا هَؤُلَاءِ فَقَدْوَكَّلْنَا بِهَا قَوْمًا لَيْسُوا بِهَا بكفرين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وكل بالفضل من أهل بيته والأخوان والذرية، وهو 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يكفر به أمتك فقد وكلنا أهل بيتك بالإيمان الذي أرسلتك به، فلا يكفرون به أبداً ولا أضيع الإيمان الذي أرسلتك به من أهل بيتك من بعدك علماء أمتك وولاة أمري بعدك وأهل استنباط العلم الذي ليس فيه كذب ولا إثم ولا زور ولا بطر ولا رياء ، فهذا بيان ما ينتهي إليه أمر هذه الأمة إنّ الله عزّ وجلّ طهر أهل بيت نبيه صلی الله علیه واله وسلم وسألهم أجر المودة وأجرى لهم الولاية وجعلهم أوصيائه وأحبائه ثانية بعده في أمته ، فاعتبروا أيها الناس فيما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وضع الله عزّ وجل ولايته وطاعته ومودته واستنباط علمه وحججه ، فإيّاه فتقبلوا به ، و به فاستمسكوا تنجوا به، ويكون لهم الحجة يوم القيامة وطريق ربّكم جلّ وعزّ،  لا يصل ولاية إلى الله عزّ وجل إلا بهم، فمن فعل ذلك كان حقاً على الله أن يكرمه ولا يعذبه، ومن يأت الله عز وجل بغير ما أمره كان حقاً على الله عزّ وجل أن يذله وأن يعذبه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على الفطن العارف ما في هذه الرواية الشريفة من النكات الرائقة والأسرار الفائقة والمطالب المهمة والمسائل المعظمة، وبالغور فيها يمكن استخراج بعض ما تضمنته من كنوز الأسرار ، وبالتوسل بها يمكن الوصول إلى رموز المعارف وحقائق الأنوار، وإنما ذلك في حق من امتحن قلبه بنور العرفان والإيمان ، وصفى ذهنه من كدورات الشبهات وظلمات والأوهام، وذلك فضل الله يؤتيه من يشاء والله ذو الفضل العظيم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بدل أكثر خلقه عهد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بدل أكثر الخلق عهد الله وميثاقه المأخوذ عليهم في باب التوحيد والمعرفة والنبوة والولاية حسبما أشير إليه في الآية الشريفة والأخبار المتواترة قال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أَخَذَ رَبُّكَ مِنْ بَنِي عَادَمَ مِن ظُهُورِهِمْ ذُرِّيَّتَهُمْ وَأَشْهَدَهُمْ عَلَى أَنفُسِهِمْ أَلَسْتُ بِرَبِّكُمْ قَالُوا بَلَى شَهِداً أَن تَقُولُوا يَوْمَ الْقِيِّمَةِ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نَقُولُوا إِنَّمَا أَشْرَكَ مَابَاؤُنَا مِن قَبْلُ وَكُنَّا ذُرِّيَّةً مِنْ بَعْدِهِمْ أَفَتُهْلِكُنَا بِمَا فَعَلَ الْمُبْطِلُونَ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أكثر المفسرين وأهل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أخرج ذرية آدم من صلبه كهيئة الذر فعرضهم علی آدم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آخذ على ذريتك ميثاقهم أن يعبدوني ولا يشركوا بي شيئاً وعلى أرزاقهم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شهدنا أنك ربنا، فقال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جعلهم فهماء عقلاء يسمعون خطابه ويفهمونه، ثمّ ردّهم إلى صلب آدم والناس محبوسون بأجمعهم حتى يخرج كلّ من أخرجه في ذلك الوقت وكل من ثبت على الإسلام فهو على الفطرة الأولى، ومن كفر وجحد فقد تغير على الفطرة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المحققون هذا التفسير بوجوه كثيرة تنيف على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المرتضى رضي الله عنه، وقد شدد النكير على ذلك في كتاب الغرر والدرر، قال بعد ذكر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ظن بعض من لا بصيرة له ولا فطنة عنده أن تأويل هذه الآية أن الله استخرج من ظهر آدم علیه السلام جميع ذريته وهم في خلق الذر، فقررهم بمعرفته وأشهدهم على أنفسهم، وهذا التأويل مع أنّ العقل يبطله ويحيله، ممّا يشهد ظاهر القرآن بخلافه، لأنّ الله قال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 رَبُّكَ مِنْ بَنِي ءَادَمَ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من آدم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ظُهُورِهِ  ولم يقل من ظهره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ذريته، ثم أخبر تعالى بأنه فعل ذلك لثلاً يقولوا يوم القيامة إنّهم كانوا عن هذا غافلين أو يعتذروا بشرك آبائهم وأنهم نشأوا على دينهم وسنتهم، وهذا يقتضي أن الآية لم تتناول ولد آدم لصلبه وأنها تناولت من كان له آباء مشركون، وهذا يدلّ على اختصاصها ببعض ذرية آدم، فهذا شهادة الظاهر ببطلان تأويلهم</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شهادة العقل فمن حيث لا تخلو هذه الذرية التي استخرجت من ظهر آدم فخوطبت وقررت من أن تكون كاملة العقل مستوفية الشروط أو لا تكون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بالصفة الأولى وجب أن يذكر هؤلاء بعد خلقهم وإنشائهم وإكمال عقولهم ما كانوا عليه في تلك الحال وما قزروا به واستشهدوا عليه لأن العاقل لا ينسى ينسى ما جرى هذا المجرى وإن بعد العهد وطال الزمان ، ولهذا لا يجوز أن يتصرف أحدنا في بلد من البلدان وهو عاقل كامل ، فينسى مع بعد العهد جميع تصرّفه المتقدم وسائر أحواله، وليس أيضاً لتخلّل الموت بين الحالين تأثير لأنه لو كان تخلل الموت يزيل الذكر لكان يتخلل النوم والسكر والجنون والإغماء بين أحوال العقلاء يزيل الذكر، لما مضى من أحوالهم، لأن سائر ما عددناه مما ينفي العلوم يجري مجرى الموت في هذا الباب ، وليس لهم أن يقولوا إذا جاز في العاقل الكامل أن 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ينسي ما كان عليه في حال الطفوليّة جاز ما ذكرناه، وذلك إنا إنما أوجبنا ذكر العقلاء لما ادعوه إذ أكملت عقولهم من حيث جرى عليهم وهم كاملوا العقل، ولو كانوا بصفة الأطفال في تلك الحال لم نوجب عليهم ما أو جبناه ، على أن تجويز النسيان عليهم ينقض الغرض في الآية، وذلك إن الله تعالى أخبر بأنه إنما قزرهم وأشهدهم لئلا يدعوا لئلا يدعوا يوم القيامة الغفلة عن ذلك، وسقوط الحجّة عنهم فيه، فإذا جاز نسيانهم له عاد الأمر إلى سقوط الحجّة عنهم وزوالها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على الصفة الثانية من فقد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 التكليف قبح خطابهم وتقريرهم وإشهادهم وصار ذلك عبثاً قبيحاً تعالى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أبطلتم تأويل مخالفيكم فما تأويلها الصحيح عندكم؟قلنا في الآية وجهان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تعالى إنّما عنى بها جماعة من ذرية بني آدم خلقهم وبلغهم وأكمل عقولهم وقرّرهم على ألسن رسله بمعرفته وما يجب من طاعته، فأقروا بذلك وأشهدهم على أنفسهم به لئلا يقولوا يوم القيامة إنا كنا عن هذا غافلين ، أو يعتذروا بشرك آبائهم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أنه تعالى لما خلقهم وركبهم تركيباً يدلّ على معرفته ويشهد بقدرته ووجوب عبادته ، وأراهم العبر والآيات والدلائل في غيرهم وفي أنفسهم ، كان بمنزلة المستشهد لهم على أنفسهم وكانوا في مشاهدة ذلك ومعرفته وظهوره على الوجه الذي أراد الله تعالى وتعذر امتناعهم منه وانفكاكهم من دلالته بمنزلة المقر المعترف ، وإن لم يكن هناك شهادة ولا اعتراف على الحقيقة إلى آخر ما ذكره، وقد وافقه على الجواب الأخ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من عدم انطباق ظاهر الآية بما حملوها عليه من جود</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أخذ الميثاق وإخراج ذرية آدم من صلبه كالذر فمسلّم ، لكن يتوجه عليه أن ما ذكره من الوجهين في تأويل الآية أيضاً كذلك ، بل مخالفة الظاهر فيهما أزيد منها في الوجه الذي ذكروه مع عدم شاهد على واحد منهما في شيء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إنكار أصل هذه القضية والحكم باستحالته بما ذكره من دليل العقل، فلا وجه له ولا يعبأ بالدليل المذكور قبال الأخبار المتواترة المفيدة لوجود ذلك العالم، بل قد وقع في الأخبار الكثيرة تفسير الآية به أيضاً، والإستقصاء فيها موجب للأطناب الممل إلا أنا نذكر شطراً منها تبركاً وتوضيحاً واستشهاداً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ما رواه علي بن إبراهيم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مسكان عن أبي عبد الله علیه السلام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 ربّك ،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معاينة كان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فثبتت المعرفة ونسوا الموقف وسيذكرونه فلولا ذلك لم يدر أحد خالقه ورازقه، فمنهم من أقر بلسانه في الذر ولم يؤمن بقلبه ، فقال الله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كَانُوا لِيُؤْمِنُوا بِمَا كَذَّبُوا مِن قَبل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ما رواه أيضاً 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الميثاق مأخوذاً عليهم الله بالربوبية ولرسوله بالنبوة ولأمير المؤمنين والأئمة عليهم السلام بالإمامة،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ومحمد نبيكم ، وعلي إمامكم، والأئمة الهادون أئمتكم؟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أمالي الشيخ عن المفيد بإسناده عن جابر عن أبي جعفر عن أبيه جده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وسلم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احتج الله بك في ابتدائه الخلق حيث أقامهم أشباحاً،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ومحمد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أمير المؤمنين؟ فأبى الخلق جميعاً استكباراً وعتقاً عن ولايتك إلا نفر قليل، وهم أقل القليل وهم أصحاب اليمين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ما فيه أيضاً من بصائر الدرجات بإسناده عن عبد الرحمان بن كثير عن أبي عبد الله علیه السلام في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 ربك من بني آدم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الله من ظهر آدم ذريته إلى يوم القيامة كالذر فعرفهم نفسه، ولولا ذلك لم يعرف أحد 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بلى وأنّ محمّداً رسول الله وعلياً أمير المؤمنين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فيه أيضاً من كشف الغمة من كتاب الإمامة عن الحسن بن الحسين الأنصاري عن يحيى بن العلا عن معروف بن خربوز المكي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يعلم الناس متى سمّي علي أمير المؤمنين لم ينكروا حقه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سمّي ؟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 رَبُّكَ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بِرَبِّكُمْ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محمد رسول الله وعلي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فيه أيضاً من تفسير فرات بن إبراهيم عن ابن القاسم معنعناً عن أبي عبد الله علیه السلام في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 رَبُّكَ مِنْ بَنِي ءَادَمَ </w:t>
      </w:r>
      <w:r>
        <w:rPr>
          <w:rFonts w:ascii="IRNazanin" w:hAnsi="IRNazanin" w:eastAsia="IRNazanin"/>
          <w:color w:val="111111"/>
          <w:sz w:val="28"/>
          <w:sz w:val="28"/>
          <w:szCs w:val="28"/>
          <w:rtl w:val="true"/>
          <w:lang w:bidi="fa-IR"/>
        </w:rPr>
        <w:t xml:space="preserve"> إلى آخر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الله من ظهر آدم ذريته إلى يوم القيامة فخرجوا كالذر وعرفهم نفسه وأراهم نفسه، ولولا ذلك لم يعرف أحد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محمداً عبدي ورسولي رأنّ عليّاً أمير المؤمنين خليفتي وأميني، وقال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المعرفة بأن الله تعالى خالقه، وذلك 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خَلَقَهُمْ لَيَقُولُنَّ الله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إلى غير هذه من الأخبار الكثيرة، وقد عقد المجلسي طاب ثراه باباً فيها في مجلّدالإمامة من البحار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وبالجملة فقد تلخص ممّا ذكرنا أنّ المراد من العهد المأخوذ عن الخلق الذي بدلوه هو الميثاق المأخوذ عليهم الله بالربوبية ولرسوله صلی الله علیه واله وسلم و سلم بالنبوة وللأئمة عليهم السلام بالولاية وكذلك المراد بالحق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فجهلوا حقه هو الحق اللازم على العباد من المعرفة والتوحيد كما يشهد به رواية معاذ بن جبل التي مضت في ثاني التذنيبات من رابع فصول الخطبة،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رفقت النبي صلی الله علیه واله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معاذ هل تدري ما حق الله على العباد؟ يقولها ثلاثاً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الله عز وجل على العباد أن لا يشركوا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مر هناك، ويحتمل أن يكون المراد به الأعم مما ذكرنا ومن الفروعات، ويشعر به ثالث الجملات المعطوفة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واتخذوا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أدارتهم وصرفتهم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الشياطين عن معرفته ، واقتطعتهم عن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أقطعتهم كما في بعض النسخ كذلك، فهم قطاع طريق العباد عن عبادة الله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الحال بهذا المنوال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أرسل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رسله، وواتر إليهم أنبيائه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أرسلهم متواتراً وبين كلّ نبتين فترة قال سبحانه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 اَرْسَلْنَا رُسُلَنا تقرا كُلَّ مَا جَاءَ أُمَّهُ رَسُولُنَا كَذَّبُوهُ فَأَبْعَنَا بَعْضَهُم بَعْضًا وَجَعَلْنَهُمْ أَحَادِيثَ فَبُعْدًا لِقَوْمٍ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الطبرسي في تفسير الآية أي متواترة تتبع بعضهم بعضاً، عن ابن عباس ومجاهد، وقيل متقاربة الأوقات وأصله الاتصال ومنه الوتر لاتصاله بمكانه من القوس ومنه الوتر، وهو الفرد عن الجمع المتصل، قال الأصمعي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واترت الخبر أتبعت بعضه بعضاً وبين الخبرين هنيهة، انتهى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ليستأدوهم ميثاق فطرته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ويروهم آيات المقدرة إشارة إلى الغاية من بعث الرسل والثمرة المترتبة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على ما ذكره علیه السلام خمس، والمراد من ميثاق الفطرة هو ميثاق التوحيد والنبوة والولاية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يشهد به ما رواه الصدوق في التوحيد بإسناده عن عبد الرحمان بن كثير مولى أبي جعفر علیه السلام عن أبي عبد الله علیه السلام 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الَّتِي فَطَرَ النَّاسَ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ومحمد رسول الله وعلي أمير المؤمنين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وعن ابن مسكان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قول الله عزّ وجلّ في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فطرهم على التوحيد عند الميثاق على معرفته أنّه ربّهم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بین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الله التي فطر الناس عليها ما تلك الفطرة؟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الإسلام، فطرهم الله حين أخذ ميثاقهم على التوحيد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وفيهم المؤمن والكافر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بالنعمة في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ويذكروهم منسي نعمته إما النعمة التي من بها على العباد في عالم الذر والميثاق حسبما مرّ، أو جميع النّعم المغفول عنها، والأول هو الظاهر نظراً إلى ظاهر لفظ النسيان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ويحتجوا</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تبليغ الأحكام ونشر الشرائع والأديان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حَى عَنْ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يَكُونَ لِلنَّاسِ عَلَى اللَّهِ حُجَّةُ بَعْدَ الرُّسُلُ وَكَانَ اللهُ عَزِيزًا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يهيجوا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شواهد التوحيد وأدلة الربوبية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السَّمَوَاتِ وَالْأَرْضِ وَاخْتِلَافِ الَّيْلِ وَالنَّهَارِ وَالْفُلْكِ الَّتِي تَجْرِى فِي الْبَحْرِ بِمَا يَنفَعُ النَّاسَ وَمَا أَنزَلَ اللهُ مِنَ السَّمَاءِ مِنْ مَاءٍ فَأَحْيَا بِهِ الْأَرْضَ بَعْدَ مَوْتِهَا وَبَثَّ فِيهَا مِن كُلِ دَابَّةٍ وَتَصْرِيفِ الريح وَالسَّحَابِ الْمُسَخَّرِ بَيْنَ السَّمَاءِ وَالْأَرْضِ لَآيَاتٍ لِقَوْمٍ يَعْقِلُونَ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ويروهم 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علامات القدرة وشواهدها حتى ينظروا إليها بنظر الدقة والإعتبار وإلا فالإمارات المذكورة ممّا هي بمرئى ومسمع من كل أحد لا حاجة فيها إلى الأرائة كما هو 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أشارعلیه السلام إلى ست آيات من تلك الآيات وبينها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سقف فوقهم مرفوع ، ومهاد تحتهم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وَالسَّقْفِ الْمَرْنوع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تَجْعَلِ الْأَرْضَ مِهَدًا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lang w:bidi="ar-SA"/>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في التذييل الثاني من تذييلات الفصل الثامن من فصول هذه الخطبة ما يوجب زيادة البصيرة في المقام فتذكر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ومعايش تحييهم ، وآجال تفنيهم، وأوصاب 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الإحياء إلى المعايش أي المطعومات والمشروبات التي بها قوام الحياة، والإفناء إلى الآجال، والأهرام إلى الأوصاب والأمراض من قبيل الإسناد إلى السبب مجازاً على حد أنبت الربيع البقل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نوائب حادثة ومصائب متجدّدة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تتتابع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واحدة من الآيات المذكورة دلالة على أن للعالم صانعاً قادراً يفعل فيه ما يشاء ويحكم ما يريد ، لا راد لقضائه ولا دافع عن بلائه </w:t>
      </w:r>
      <w:r>
        <w:rPr>
          <w:rFonts w:eastAsia="Amiri" w:cs="Amiri" w:ascii="Amiri" w:hAnsi="Amiri"/>
          <w:color w:val="111111"/>
          <w:sz w:val="28"/>
          <w:szCs w:val="28"/>
          <w:rtl w:val="true"/>
          <w:lang w:bidi="ar-SA"/>
        </w:rPr>
        <w:t xml:space="preserve">. </w:t>
      </w:r>
      <w:bookmarkStart w:id="116" w:name="pg20770_233379"/>
    </w:p>
    <w:p>
      <w:pPr>
        <w:pStyle w:val="Heading3"/>
        <w:numPr>
          <w:ilvl w:val="2"/>
          <w:numId w:val="1"/>
        </w:numPr>
        <w:rPr/>
      </w:pPr>
      <w:bookmarkStart w:id="117" w:name="__RefHeading___Toc1491892_3531895371"/>
      <w:bookmarkStart w:id="118" w:name="_Toc45"/>
      <w:bookmarkEnd w:id="116"/>
      <w:bookmarkEnd w:id="117"/>
      <w:r>
        <w:rPr>
          <w:rtl w:val="true"/>
        </w:rPr>
        <w:t>الترجمة</w:t>
      </w:r>
      <w:bookmarkEnd w:id="1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فروفرستاد او را به سرای محنت و امتحان و به خانه تناسل نسل و زاییدن اولاد و برگزید او سبحانه از اولاد او پیغمبران را در حالتی که اخذ فرمود بر ابلاغ وحی عهد و پیمان ایشان را و بر رساندن رسالت امانت آنها را در حینی که تبدیل کردند بیشتر خلایق پیمان خدا را که به سوی ایشان است سوی ایشان است، پس جاهل و نادان شدند حق او را و فراگرفتند شریکان و امثال مر او را و برگردانیدند ایشان را شیاطین از شناخت او و بریدند ایشان را از پرستش او ، پس مبعوث و برانگیخته فرمود در میان ایشان فرستادگان خود را و پی در پی فرستاد به سوی ایشان پیغمبران خود را تا طلب ادا کنند از ایشان عهد فطرت و پیمان خلقت خود را که مخلوق شده بودند بر آن که عبارت است از توحید و معرفت و تا این که یادآوری نمایند ایشان را نعمتهای فراموش شده او را و اتمام حجت بکنند بر ایشان با تبلیغ و رساندن احکام و برانگیزانند از برای ایشان دفینههای عقلها و خزاین فهمها بنمایند ایشان را علامات قدرت خداوندی را که آن امارات قدرت عبارت است از آسمانی که در بالای ایشان برافراشته و فراشی است که در زیر آنها نگاه داشته معیشتهایی است که زنده میدارد ایشان را و اجلهایی که فانی میسازد ایشان را و بیماریهایی که پیرفانی میگرداند ایشان را و مصیبتهایی که پی در پی می آید بر ایشان </w:t>
      </w:r>
      <w:r>
        <w:rPr>
          <w:rFonts w:eastAsia="IRNazanin" w:cs="IRNazanin"/>
          <w:color w:val="111111"/>
          <w:sz w:val="28"/>
          <w:szCs w:val="28"/>
          <w:rtl w:val="true"/>
          <w:lang w:bidi="fa-IR"/>
        </w:rPr>
        <w:t xml:space="preserve">. </w:t>
      </w:r>
      <w:bookmarkStart w:id="119" w:name="pg20770_233380"/>
    </w:p>
    <w:p>
      <w:pPr>
        <w:pStyle w:val="Heading2"/>
        <w:numPr>
          <w:ilvl w:val="1"/>
          <w:numId w:val="1"/>
        </w:numPr>
        <w:rPr/>
      </w:pPr>
      <w:bookmarkStart w:id="120" w:name="__RefHeading___Toc1491894_3531895371"/>
      <w:bookmarkStart w:id="121" w:name="_Toc46"/>
      <w:bookmarkEnd w:id="119"/>
      <w:bookmarkEnd w:id="120"/>
      <w:r>
        <w:rPr>
          <w:rtl w:val="true"/>
        </w:rPr>
        <w:t>الفصل الخامس عشر</w:t>
      </w:r>
      <w:bookmarkEnd w:id="121"/>
    </w:p>
    <w:p>
      <w:pPr>
        <w:pStyle w:val="Heading3"/>
        <w:numPr>
          <w:ilvl w:val="2"/>
          <w:numId w:val="1"/>
        </w:numPr>
        <w:rPr/>
      </w:pPr>
      <w:bookmarkStart w:id="122" w:name="__RefHeading___Toc1491896_3531895371"/>
      <w:bookmarkStart w:id="123" w:name="_Toc47"/>
      <w:bookmarkEnd w:id="122"/>
      <w:r>
        <w:rPr>
          <w:rtl w:val="true"/>
        </w:rPr>
        <w:t>اشارة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 الله سُبحانَهُ خَلْقَهُ مِنْ نَبِيٍّ مُرْسَلِ، أَوْ كِتابٍ مُنْزَلٍ، أَوْ حُجَّةٍ لازمةٍ، أَوْ مَحَجَّةٍ قَائِمَةٍ، رُسُلُ لا يُقَصِّرُ بِهِمْ قِلَّهُ عَدَدِهِمْ، وَلا كَثرَةُ الْمُكَذِّبِينَ لَهُمْ مِنْ سابِقِ سُمِّيَ لَهُ مَنْ بَعْدَهُ، أَوْ غابِرِ عَرَّفَهُ مَنْ قَبْلَهُ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491898_3531895371"/>
      <w:bookmarkStart w:id="125" w:name="_Toc48"/>
      <w:bookmarkEnd w:id="124"/>
      <w:r>
        <w:rPr>
          <w:rtl w:val="true"/>
        </w:rPr>
        <w:t>اللغة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الفاعل وهو مشتق من النبأ وهو الخبر ونبأ ونبأ وأنبأ كلها بمعنى أخبر ،والنّبي مخبر عن الله تعالى ، وقلبوا فيه الهمزة كما في الذرية حسبما مرّ في الفصل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شارح المقاصد النّبوة هو كون الإنسان مبعوثاً من الحق إلى الخلق، فإن كان النبي مأخوذاً من النباوة وهو الإرتفاع لعلو شأنه وارتفاع مكانه ، أو من النّبي بمعنى الطريق لكونه وسيلة إلى الحق، فالنّبوة على الأصل كالأبوة، وإن كان من النبأ بمعنى الخبر لأنبائه عن الله تعالى فعلى قلب الهمزة واواً ثم الإدغام كالمروة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هو إنسان بعثه الله لتبليغ ما أوحى إليه، وكذا الرسول ، وقد يخص بمن له شريعة وكتاب فيكون أخص من النّبي ، واعترض عليه بزيادة عدد الرّسل على الكتب، وربّما يفرق بأنّ الرّسول من له كتاب أو نسخ لبعض أحكام الشريعة السابقة، والنبي قد يخلو عن ذلك كيوشع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المعتزلة أن الرسول صاحب الوحي بواسطة الملك ، والنّبي هو المخبر عن الله بكتاب أو إلهام أو تنبيه في منام، والتفصيل في ذلك المقام موكول إلى الكتب الكلامية، ومن أراد اقتباس النور في هذا الباب من كلام الأئمة فعليه بالرجوع إلى باب الفرق بين الرسول والنّبي والمحدث، وهو ثالث أبواب كتاب الحجّة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ما يحج به الإنسان غيره أي يغلب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جادة الطريقة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الباقي وقد يطلق على الماضي فهو من الأضداد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491900_3531895371"/>
      <w:bookmarkStart w:id="127" w:name="_Toc49"/>
      <w:bookmarkEnd w:id="126"/>
      <w:r>
        <w:rPr>
          <w:rtl w:val="true"/>
        </w:rPr>
        <w:t>الإعراب</w:t>
      </w:r>
      <w:bookmarkEnd w:id="1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لمنع الخلو إذ الإنفصال الحقيقي كمنع الجمع لا يمكن إرادته، وسياق الكلام هو منع الخلو كما يدلّ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يخل الله صريحاً، ويمكن جعلها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دلالة ولم يخل صراحة </w:t>
      </w:r>
      <w:bookmarkStart w:id="128" w:name="pg20770_233381"/>
    </w:p>
    <w:p>
      <w:pPr>
        <w:pStyle w:val="BookText"/>
        <w:rPr/>
      </w:pPr>
      <w:bookmarkEnd w:id="128"/>
      <w:r>
        <w:rPr>
          <w:rFonts w:ascii="IRNazanin" w:hAnsi="IRNazanin" w:eastAsia="IRNazanin"/>
          <w:color w:val="111111"/>
          <w:sz w:val="28"/>
          <w:sz w:val="28"/>
          <w:szCs w:val="28"/>
          <w:rtl w:val="true"/>
          <w:lang w:bidi="fa-IR"/>
        </w:rPr>
        <w:t xml:space="preserve">على منع الخلق، فلا حاجة إلى جعلها لذلك فافهم،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على الخبرية، يعني أنهم رسل ، والجملة هذه لا محلّ لها من الإعراب، لكونها مستأنفة فكأنه قيل هؤلاء المرسلون الذين لم يخل الخلق منهم هل بلغوا ما أرسلوا به أم قصروا فيه لوجود التقية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رسل لا يقصر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من قبيل الإستنئاف البياني، ومتعلق لا يقصّر محذوف ، أي لا يقصّر بهم عن أداء الرّسالة وإبلاغ التكليف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 لمن سابق بيان للرسل وتفصيل لهم</w:t>
      </w:r>
      <w:r>
        <w:rPr>
          <w:rFonts w:eastAsia="IRNazanin" w:cs="IRNazanin"/>
          <w:color w:val="111111"/>
          <w:sz w:val="28"/>
          <w:szCs w:val="28"/>
          <w:rtl w:val="true"/>
          <w:lang w:bidi="fa-IR"/>
        </w:rPr>
        <w:t>.</w:t>
      </w:r>
    </w:p>
    <w:p>
      <w:pPr>
        <w:pStyle w:val="Heading3"/>
        <w:numPr>
          <w:ilvl w:val="2"/>
          <w:numId w:val="1"/>
        </w:numPr>
        <w:rPr/>
      </w:pPr>
      <w:bookmarkStart w:id="129" w:name="__RefHeading___Toc1491902_3531895371"/>
      <w:bookmarkStart w:id="130" w:name="_Toc50"/>
      <w:bookmarkEnd w:id="129"/>
      <w:r>
        <w:rPr>
          <w:rtl w:val="true"/>
        </w:rPr>
        <w:t>المعنى</w:t>
      </w:r>
      <w:bookmarkEnd w:id="130"/>
    </w:p>
    <w:p>
      <w:pPr>
        <w:pStyle w:val="BookText"/>
        <w:rPr/>
      </w:pPr>
      <w:r>
        <w:rPr>
          <w:rFonts w:ascii="IRNazanin" w:hAnsi="IRNazanin" w:eastAsia="IRNazanin"/>
          <w:color w:val="111111"/>
          <w:sz w:val="28"/>
          <w:sz w:val="28"/>
          <w:szCs w:val="28"/>
          <w:rtl w:val="true"/>
          <w:lang w:bidi="fa-IR"/>
        </w:rPr>
        <w:t xml:space="preserve">إعلم أنه علیه السلام بعد ما نبه بخلقه آدم علیه السلام وتفصيل ما جرى عليه من إسجاد الملائكة له وإسكانه في الجنّة واجتنائه من الثمرة المنهيّة وإهباطه إلى الأرض واصطفاء الأنبياء من ولده لإرشاد الخلق وهداية الأنام، أشار علیه السلام إلى العناية الكاملة الله سبحانه بالخلق من عدم إخلائه منهم من نبي هاد لهم إلى المصالح ورادع لهم عن المفاسد ، أو كتاب مرشد إلى الخيرات والحسنات ومانع عن الشرور والسيئات ، وذلك كله لإكمال اللطف وإتمام العناية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يخل الله سبحانه خلقه من نبي مرسل أو كتاب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ريب فيه ، ولا بد في بيان الحاجة إلى بعث الرسل وإقامة البرهان علم إصرار الناس إليه وأنه لا بد في كلّ زمان من حجة معصوم عالم بما يحتاج إليه الخلق ، وقد دللوا على ذلك في الكتب الكلامية بالبراهين العقلية والنقلية ونحن نذكر منها هنا وجهاً واحداً لاقتضاء المقام، وذلك موقوف على رسم مقدمات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خالقاً صانعاً قادراً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منزّه عن التجسّم والتعلق بالمواد والأجسام وعن أن يكون مبصراً أو محسوساً بإحدى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حكيم عالم بوجوه الخير والمنفعة في النظام وسبيل المصلحة للخلائق في المعيشة والقوام والبقاء والدوام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على كثرتهم محتاجون في معاشهم ومعادهم إلى من يدبر أمورهم ويعلمهم طريق المعيشة في الدنيا والنجاة من العذاب في العقبى، وذلك لأن في العقبى، وذلك لأن من المعلوم أن نوع الإنسان مدني بالطبع، بمعنى أنه لا بد في بقاء النوع إلى اجتماع كل واحد من الأفراد مع الآخر يستغني به فيما يحتاج إليه من الماكل والمشارب والملابس والمساكن ونحوها، فيكون هذا يطحن لهذا، وذلك يبني لذلك، وذلك يخيط لآخر، وهكذا، فمن ذلك احتاجوا إلى بناء البلاد واجتماع الأحاد، واضطروا إلى عقد المعاملات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بد في بقاء الإنسان من الإجتماع والمعاونة ، والتعاون لا يتم إلابالمعاملة </w:t>
      </w:r>
    </w:p>
    <w:p>
      <w:pPr>
        <w:pStyle w:val="BookText"/>
        <w:rPr/>
      </w:pPr>
      <w:r>
        <w:rPr>
          <w:rFonts w:ascii="Amiri" w:hAnsi="Amiri" w:eastAsia="Amiri" w:cs="Amiri"/>
          <w:color w:val="111111"/>
          <w:sz w:val="28"/>
          <w:sz w:val="28"/>
          <w:szCs w:val="28"/>
          <w:rtl w:val="true"/>
          <w:lang w:bidi="ar-SA"/>
        </w:rPr>
        <w:t xml:space="preserve">ولا بد في المعاملة من قانون عدل، إذ لو ترك النّاس وآراؤهم في ذلك لاختلفوا فيه فيرى كلّ أحد منهم ماله عدلاً ما عليه ظلماً وجوراً نظراً إلى أن كل أحد بالذات والطبع طالب لجلب المنفعة لنفسه ودفع المضرة عن نفسه كما هو واضح فعلم وجه الحاجة في المعاملات إلى القانون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لذلك القانون من مقنّن ومعدل ولا يجوز أن يكون ذلك المعدل ملكاً، بل لا بد وأن يكون بشراً، ضرورة أنّ الملك لا يمكن رؤية أكثر الناس له لأن قواهم لا يقوى على رؤية الملك على صورته الأصلية، وإنّما رآهم الأفراد من الأنبياء بقوتهم القدسية، ولو فرض أن يتشكل بحيث يراه جميع الخلق كان ملتبساً عليهم كالبشر كجبرئيل في صورة دحية، ولذلك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جَعَلْنَهُ مَلَكًا لَّجَعَلْتَهُ رَجُلًا وَلَلَبَسنَا عَلَيْهِم مَا يَلْبِسُونَ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بد أن يكون المعدل له خصوصية ليست لسائر الناس حتى يستشعر الناس فيه أمراً لا يوجد لهم فيتميز به منهم، فيكون له المعجزات التي أخبرنا بها ، والحاجة إلى هذا الإنسان في بقاء نوع البشر أشدّ من كثير من المنافع التي لا ضرورة فيها للبقاء ، كإنبات الشعر على الحاجبين وتعقير الأخمص للقدمين وما يجري مجراهما من منافع الأعضاء التي بعضها للزينة وبعضها للسّهولة في الأفعال والحركات ، ووجود هذا الإنسان الصالح لأن يشرع ويعدل ممكن، وتأييده بالمعجزات الموجبة لأذعان الخلق له أيضاً ممكن، فلا يجوز أن تكون العناية الأولى تقتضي تلك المنافع ولا تقتضي هذه التي هي أصلها وعمدتها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تمهدت هذه المقدمات فثبت وتبين أنّه واجب أن يوجد نبي وأن يكون إنساناً وأن يكون له خصوصية ليست لسائر الناس، وهي الأمور الخارقة للعادات، ويجب أن يسنّ للناس سنناً بإذن الله وأمره ووحيه وإنزال الملك إليه، ويكون الأصل الأول فيما يسنّه تعريفه إياهم أنّ لهم صانعاً قادراً واحداً لا شريك له، وأنّ النبي عبده ، ورسوله ، وأنه عالم بالسر والعلانية، وأنه من حقه أن يطاع أمره ، وأنّه قد أعد للمطيعين الجنّة وللعاصين النار حتى يتلقى الجمهور أحكامه المنزلة على لسانه من الله والملائكة بالسمع والطاعة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هذا البرهان أشار الصادق علیه السلام فيما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هشام بن الحكم عنه علیه السلام أنه قال للزنديق الذي سأله من أين أثبت الأنبياء والرسل؟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لما أثبتنا أنّ لنا خالقاً صانعاً متعالياً عنا وعن جميع ما خلق، وكان ذلك الصانع حكيماً متعالياً لم يجز أن يشاهده خلقه ولا يلامسو فينا شرهم ويباشرونه ويحاجوهم ويحاجونه، ثبت أنّ له سفراء في خلقه يعبرون عنه إلى خلقه وعباده ، ويدلونهم على مصالحهم وما به بقاؤهم، وفي تركه فناؤهم، فثبت الآمرون والناهون عن الحكيم العليم في خلقه، والمعبرون عنه جلّ وعزّهم </w:t>
      </w:r>
    </w:p>
    <w:p>
      <w:pPr>
        <w:pStyle w:val="BookText"/>
        <w:rPr/>
      </w:pPr>
      <w:r>
        <w:rPr>
          <w:rFonts w:ascii="Amiri" w:hAnsi="Amiri" w:eastAsia="Amiri" w:cs="Amiri"/>
          <w:color w:val="111111"/>
          <w:sz w:val="28"/>
          <w:sz w:val="28"/>
          <w:szCs w:val="28"/>
          <w:rtl w:val="true"/>
          <w:lang w:bidi="ar-SA"/>
        </w:rPr>
        <w:t xml:space="preserve">الأنبياء وصفوته من خلقه حكماء مؤدّين بالحكمة مبعوثين بها غير مشاركين للناس على مشاركتهم لهم في الخلق والتركيب في شيء من أحوالهم، مؤيدين عند الحكيم العليم بالحكمة، ثم ثبت ذلك في كل دهر وزمان ممّا أنت به الرسل والأنبياء من الدلائل والبراهين لكي لا تخلو أرض الله من حجة يكون معه علم يدلّ على صدق مقالته وجواز عدالته ، هذا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 ذلك في كلّ دهر وزمان ممّا أنت به الرّسل والأنبياء من الدلائل والبراهين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ثبت وجود النبي في كل وقت من جهة ما أتوا به من المعجزات وخوارق العادات ، كأنّ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ذكرته من البرهان قد دلّ على حاجة الناس في كلّ زمان بوجود النبي، وأنه الله يجب من بعثه الرسل والأنبياء وإرسالهم، ولكن من أي سبيل تعلم النّاس النبي ويصدق بنبوته ورسالته، فأجيب بأنه ثبت ذلك عليهم بمشاهدة ما أتت به الرسل والنّبيون من الدلائل والبراهين، يعني المعجزات الظاهرة منهم، وهي المراد ههنا بالدلائل والبراهين إذ الناس لا يذعنون إلا بما يشاهدونه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لكي لا تخلو أرض الله من حجة يكون معه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صدق مقالته وجواز عدالته تعليل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ثبت ذلك في كل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ووجه التعليل أنّ ما دامت الأرض باقية والناس موجودون فيها فلا بد لهم من حجة الله عليهم يقوم بأمرهم ويهديهم إلى سبيل الرشاد وحسن المعاد، وهو الحجة الظاهرة ولا بد أن يكون معه علم بالله وآياته يدل على صدق مقالته ودعوته للناس وعلى جريان حكمه عليهم وجواز عدالته فيهم ، وهو الحجة الباطنة،</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ظهر الوجه في عدم إخلائه سبحانه خلقه من نبي مرسل على ما صرح به الإمامعلیه السلام  ، كما ظهر وجه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حجة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لازمة على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محجّة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طريقة عدل يقفون عليها ولا يميلون عنها يميناً ويساراً، والمراد بها هنا الشريعة كما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وَسَى بِهِ نوحا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الحجة قد تطلق ويراد بها الكتاب ، وقد تطلق على الإمام المعصوم الذي يكون مقتدى للخلائق يأتمون به ويتعلمون منه سبيل الهدى وطريق التقوى، نبياً كان أو وصيّاً، وهو المراد منها فيما رواه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إسحاق عمّن يثق به من أصحاب أمير المؤمنين، أن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لا تخلي أرضك من حجة لك على </w:t>
      </w:r>
    </w:p>
    <w:p>
      <w:pPr>
        <w:pStyle w:val="BookText"/>
        <w:rPr/>
      </w:pP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 يعني أنك بلطفك وجودك على عبادك لا تخلي أرضك من حجّة لك عليهم ليهتدوا به سبيلك ، ويسلكوا به سبیل قربك ورحمتك، وينجو به عن معصيتك وعقابك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تطلق ويراد بها العقل، فإنّه حجة الله على النّاس في الباطن كما أن النبي والإمام حجة في الظاهر، وقد وردت به الأخبار المستفيضة عن أئمتنا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بل المتعين أن المراد بها هنا هو الإمام المعصوم أعني الوصي بخصوصه، لعدم إمكان إرادة النبي والكتاب لسبق ذكرهما وعدم إمكان إرادة العقل لأن حجيته منحصرة في المستقلات العقلية لا مجال له في غيرها ، فلا يعرف الحق من الباطل في الأمور التي عجزت عن إدراكها عقول البشر بأفكارها ، وإنّما يعرفها الإمام بنور الإلهام فلا يتم اللطف منه تعالى على خلقه بعد النبي صلى الله عليه وآله إلا بوجوده علیه السلام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ظهر فساد ما توهّمه الشارح المعتزلي من جعله الحجة في العبارة حجة العقل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يقال إلى ماذا يشير علیه السلام بقوله أو حجّة لازمة ، هل هو إشارة إلى ما يقوله الإمامية من أنه لا بد في كلّ زمان من وجود إمام معصوم؟ الجواب أنهم يفسرون هذه اللفظة بذلك، ويمكن أن يكون المراد بها حجة العقل، انتهى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الفساد ما ذكرنا، ونزيد توضحياً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وخارجية ، والنّاس إما أهل بصيرة عقلية أم أهل حجاب ، فالحجّة على أهل البصيرة إنّما هي عقولهم الكلية العارفين بها بالمصالح والمفاسد الكامنة الواقعية ، فلا حاجة لهم إلى إتباع الحجة الخارجية، بل حجّة الله عليهم بصيرتهم ونور عقلهم وهداهم، وأما أهل الحجاب وذو العقول الناقصة فالحجّة عليهم إنّما هي الخارجيّة ، لعدم إحاطة عقولهم بالجهات المحسنة والمقبحة، فلا يكمل اللطف في حقهم إلا بقائد خارجي يتبعون به، إذ الأعمى يحتاج في قطع السبيل إلى قائد خارجي يتبعه تقليداً في كل قدم وهو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تحصل مما ذكرنا أن المراد بالحجّة في كلامه علیه السلام هو الإمام المعصوم كما قد ظهر مما بيناه هنا وفيما سبق في شرح قوله من نبي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وجود الحجة في الخلق ، لمكان الحاجة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ذكرناه هنا وسابقاً أن نظام الدنيا والدين لا يحصل إلا بوجود إمام يقتدي به النّاس ويأتمون به ويتعلمون منه سبيل هداهم وتقواهم ، والحاجة إليه في كلّ عصر وزمان أعظم وأهم من الحاجة إلى غذاهم وكساهم وما يجري مجراهما من المنافع والضرورات ، فوجب في العناية الزبانية أن لا يترك الأرض ولا يدع الخلق بغير إمام نبياً كان أو وصيّاً، وإلا </w:t>
      </w:r>
    </w:p>
    <w:p>
      <w:pPr>
        <w:pStyle w:val="BookText"/>
        <w:rPr/>
      </w:pPr>
      <w:r>
        <w:rPr>
          <w:rFonts w:ascii="Amiri" w:hAnsi="Amiri" w:eastAsia="Amiri" w:cs="Amiri"/>
          <w:color w:val="111111"/>
          <w:sz w:val="28"/>
          <w:sz w:val="28"/>
          <w:szCs w:val="28"/>
          <w:rtl w:val="true"/>
          <w:lang w:bidi="ar-SA"/>
        </w:rPr>
        <w:t xml:space="preserve">لزم أحد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الجهل وعدم العلم بتلك الحاجة، أو النقص وعدم القدرة على خلقه، أو البخل والصّنة بوجوده والكل محال على الله سبحانه،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ويطابق كلام الإمام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إبراهيم عن محمد بن عيسى</w:t>
      </w:r>
    </w:p>
    <w:p>
      <w:pPr>
        <w:pStyle w:val="BookText"/>
        <w:rPr/>
      </w:pPr>
      <w:r>
        <w:rPr>
          <w:rFonts w:ascii="IRNazanin" w:hAnsi="IRNazanin" w:eastAsia="IRNazanin"/>
          <w:color w:val="111111"/>
          <w:sz w:val="28"/>
          <w:sz w:val="28"/>
          <w:szCs w:val="28"/>
          <w:rtl w:val="true"/>
          <w:lang w:bidi="fa-IR"/>
        </w:rPr>
        <w:t xml:space="preserve">عن محمد بن الفضيل عن أبي حمزة عن أبي جعفر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ترك الله أرضاً منذ قبض الله آدم إلا فيها إمام يهتدي به إلى الله، وهو حجّة على عباده ولا تبقى الأرض بغير إمام حجة الله على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أجل وأعظم من أن يترك الأرض بغير إمام عادل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 أبي بصير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يدع الأرض بغير عالم، ولولا ذلك لم يعرف الحق من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في الأمور التي تعجز عن إدراكها العقول حسبما مر سابقاً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الكثيرة المستفيضة بل القريبة من التواتر المعنوي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وإكمال الدين ورجال الكشي وغيرها أنّ الأرض لو بقيت بغير إمام لساخت </w:t>
      </w:r>
      <w:r>
        <w:rPr>
          <w:rStyle w:val="FootnoteAnchor"/>
          <w:rtl w:val="true"/>
        </w:rPr>
        <w:footnoteReference w:id="135"/>
      </w:r>
      <w:r>
        <w:rPr>
          <w:rFonts w:ascii="IRNazanin" w:hAnsi="IRNazanin" w:eastAsia="IRNazanin"/>
          <w:color w:val="111111"/>
          <w:sz w:val="28"/>
          <w:sz w:val="28"/>
          <w:szCs w:val="28"/>
          <w:rtl w:val="true"/>
          <w:lang w:bidi="fa-IR"/>
        </w:rPr>
        <w:t xml:space="preserve">،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الأرض بهم انخسفت، والمراد به في الأخبار إما غوصها في الماء حقيقة أو كناية عن هلاك البشر وذهاب نظامها كما نبه عليه المحدث المجلسي طاب ثراه في مرآة العقول ثم إنه علیه السلام وصف المرسلين بأنهم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يقصر بهم قلة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نشر التكليف وحمل أعباء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ولاكثرة المكذبين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تبليغ الأحكام وأداء الأمانة، وهذا الكلام صريح في عدم جواز التقية على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يظهر فساد ما نسبه الفخر الرازي إلى الإمامية من تجويزهم الكفر على الأنبياء تقية حسبما مر في تذييلات الفصل الثاني عشر في باب عصمة الأنبياء عليهم السلام، ضرورة أن اقتداء الإمامية رضوان الله عليهم إنّما هو على إمامهم علیه السلام ، ومع تصريحه علیه السلام بما ذكر كيف يمكن لهم المصير إلى خلاف قوله علیه السلام؟ هذا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ما أوردناه عليه سابقاً بل ومع الغض عن تصريحه علیه السلام، بذلك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يتفوّه ذو عقل بصدور كلمة الكفر عن نبي مع أن بعث النبي ليس إلا لحسم مادة الكفر، نعوذ بالله من هذه الفرية البيّنة وذلك البهتان العظيم، ثم إنه علیه السلام بين الرّسل وميزهم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سابق سمّي له من بعده أو 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عرفه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أنهم بين </w:t>
      </w:r>
      <w:bookmarkStart w:id="131" w:name="pg20770_233386"/>
    </w:p>
    <w:p>
      <w:pPr>
        <w:pStyle w:val="BookText"/>
        <w:rPr/>
      </w:pPr>
      <w:bookmarkEnd w:id="131"/>
      <w:r>
        <w:rPr>
          <w:rFonts w:ascii="IRNazanin" w:hAnsi="IRNazanin" w:eastAsia="IRNazanin"/>
          <w:color w:val="111111"/>
          <w:sz w:val="28"/>
          <w:sz w:val="28"/>
          <w:szCs w:val="28"/>
          <w:rtl w:val="true"/>
          <w:lang w:bidi="fa-IR"/>
        </w:rPr>
        <w:t xml:space="preserve">سابق سمي لنفسه من بعده، بمعنى أنه عين من يقوم مقامه من بعده، أو أنّ السّابق سمّي الله له من يأتي بعده وأطلعه عليه، وبين لا حق عرّفه من قبله وبشر به،  كتعريف عيسى علیه السلام وبشارته بالنبي صلی الله علیه واله وسلم كما قال سبحانه حكاية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بِرَسُولِ يَأْتِي مِنْ بَعْدِى اسْمُهُ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قوله واصطفى من ولده 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تفصيل بشارة الأنبياء السلف للخلف سلام الله عليهم أجمعين فتذكر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491904_3531895371"/>
      <w:bookmarkStart w:id="133" w:name="_Toc51"/>
      <w:bookmarkEnd w:id="132"/>
      <w:r>
        <w:rPr>
          <w:rtl w:val="true"/>
        </w:rPr>
        <w:t>الترجمة</w:t>
      </w:r>
      <w:bookmarkEnd w:id="133"/>
    </w:p>
    <w:p>
      <w:pPr>
        <w:pStyle w:val="BookText"/>
        <w:rPr/>
      </w:pPr>
      <w:r>
        <w:rPr>
          <w:rFonts w:ascii="IRNazanin" w:hAnsi="IRNazanin" w:eastAsia="IRNazanin"/>
          <w:color w:val="111111"/>
          <w:sz w:val="28"/>
          <w:sz w:val="28"/>
          <w:szCs w:val="28"/>
          <w:rtl w:val="true"/>
          <w:lang w:bidi="fa-IR"/>
        </w:rPr>
        <w:t>و خالی نگذاشت حق سبحانه و تعالی مخلوقان خود را از پیغمبر مرسلی یا از کتاب منزلی یا برهانی لازم که عبارت است از امام معصوم یا طریقه مستقیمه ای که عبارت است از شریعت قویمه آنها ، رسولانی هستند که قاصر نمی کند یا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نمیکند مقصر نمی کند آنها را کمی عدد ایشان از تبلیغ رسالت و نه بسیاری تکذیب کنندگان ایشان از اداء وحی و امانت ، طایفه از ایشان سابق بودند که نام میبردند به جهت خود آن کسی را که بعد از اوست یا این که خداوند عالم نام برد آن کسی را که بعد از او بود و طایفه دیگر لاحق بودند که تعریف کرده بود او را آن کسی که پیش از او بود </w:t>
      </w:r>
      <w:r>
        <w:rPr>
          <w:rFonts w:eastAsia="IRNazanin" w:cs="IRNazanin"/>
          <w:color w:val="111111"/>
          <w:sz w:val="28"/>
          <w:szCs w:val="28"/>
          <w:rtl w:val="true"/>
          <w:lang w:bidi="fa-IR"/>
        </w:rPr>
        <w:t xml:space="preserve">. </w:t>
      </w:r>
      <w:bookmarkStart w:id="134" w:name="pg20770_233387"/>
    </w:p>
    <w:p>
      <w:pPr>
        <w:pStyle w:val="Heading2"/>
        <w:numPr>
          <w:ilvl w:val="1"/>
          <w:numId w:val="1"/>
        </w:numPr>
        <w:rPr/>
      </w:pPr>
      <w:bookmarkStart w:id="135" w:name="__RefHeading___Toc1491906_3531895371"/>
      <w:bookmarkStart w:id="136" w:name="_Toc52"/>
      <w:bookmarkEnd w:id="134"/>
      <w:bookmarkEnd w:id="135"/>
      <w:r>
        <w:rPr>
          <w:rtl w:val="true"/>
        </w:rPr>
        <w:t>الفصل السادس عشر</w:t>
      </w:r>
      <w:bookmarkEnd w:id="136"/>
    </w:p>
    <w:p>
      <w:pPr>
        <w:pStyle w:val="Heading3"/>
        <w:numPr>
          <w:ilvl w:val="2"/>
          <w:numId w:val="1"/>
        </w:numPr>
        <w:rPr/>
      </w:pPr>
      <w:bookmarkStart w:id="137" w:name="__RefHeading___Toc1491908_3531895371"/>
      <w:bookmarkStart w:id="138" w:name="_Toc53"/>
      <w:bookmarkEnd w:id="137"/>
      <w:r>
        <w:rPr>
          <w:rtl w:val="true"/>
        </w:rPr>
        <w:t>اشارة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نَسْلَتِ الْقُرُونُ ، ومَضَتِ الدُّهُورُ ، وسَلَفتِ الآباء، وخَلَفَتِ الأَبْناءُ، إلى أَنْ بَعَثَ الله مُحَمَّداً صلی الله علیه واله وسلم لأنجاز عِدَتِهِ ، وَإِتْمام نُبُوَّتِه، مَأخوذاً عَلى النَّبِيِّينَ مِيثَاقَهُ، مَشْهُورَةً سَماتُهُ، كَريماً ميلادُهُ ، وَأَهْلُ الأَرْضِ يَوْمَئِذٍ مِلَلٌ مُتَّفَرْقَةٌ، وَأَهْوَاءٌ مُنتَشِرَةٌ ، وَطَرائِقُ مُتَشَتَّتَةٌ، بَينَ مُشَبِّه الله بِخَلْقِه ، أَوْ مُلْحِدٍ فِي إِسْمِه، أَوْ مُشيرٍ إِلى غَيْرِهِ، فَهَدِيهُمْ بِهِ مِنَ الضَّلالَةِ، وَأَنْقَذَهُمْ بِمَكانِه مِنَ الْجَهالَةِ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نسلا من باب ضرب كثر نسله ويتعدّى إلى مفعول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نسلته أي ولدته ونسل الماشي ينسل بالضم وبالكسر نسلاً ونسلاً ونسلاناً أسرع، ونسلت القرون أي ولدت أو أسرعت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سلوفاً من باب قعد مضى وانقضى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بعده، والخلف بالتحريك الولد الصالح ، فإذا كان فاسداً أسكنت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استعمل كل منهما مكان 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 كمجلس العهد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كالمولد وقت الولادة، ولم يستعمل في الموضع كما توهمه الشارح البحراني بل مختص بالزمان ، والمولد يطلق على الوقت والموضع كما صرح به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هوا بالقصر إرادة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وطرائق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الإلحاد يقال الحد ولحد إذا حاد عن الطريق وعدل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كالنقذ والإستنقاذ التخليص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الكون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491910_3531895371"/>
      <w:bookmarkStart w:id="140" w:name="_Toc54"/>
      <w:bookmarkEnd w:id="139"/>
      <w:r>
        <w:rPr>
          <w:rtl w:val="true"/>
        </w:rPr>
        <w:t>الإعراب</w:t>
      </w:r>
      <w:bookmarkEnd w:id="140"/>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متعلق بالفعل الذي يليه ، واللام في قوله لإنجاز عدته تعليل للبعث متعلّق به، ومأخوذاً ومشهوراً وكريماً منصوبات على الحالية عن محمد صلی الله علیه واله وسلم، كما أن محلّ الجملة أعني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وأهل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وملل وأهواء وطرائق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مرفوعات على الخبرية من أهل الأرض، وإسنادها إليه من باب التوسع، والأصل ذو ملل متفرقة،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المبتدأ محذوف أي مللهم ملل متفرقة ، وأهواؤهم أهواء منتشرة، وطرائقهم طرائق متشتتة ، وبين ظرف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متشتتة، وهو من الظروف المبهمة لا يتبين معناه إلا بالإضافة إلى اثنين فصاعداً أو ما يقوم مقامه كقوله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 بین ذلك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العطف بعدها أن يكون بالواو، لأنها للجمع المطلق، نحو المال بين زيد وعمرو وأجاز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بقول امرء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الدخول فحومل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وأجيب بأن الدخول إسم لمواضع شتى، فهو بمنزلة قولك المال بين القوم </w:t>
      </w:r>
      <w:bookmarkStart w:id="141" w:name="pg20770_233388"/>
    </w:p>
    <w:p>
      <w:pPr>
        <w:pStyle w:val="BookText"/>
        <w:rPr/>
      </w:pPr>
      <w:bookmarkEnd w:id="141"/>
      <w:r>
        <w:rPr>
          <w:rFonts w:ascii="Amiri" w:hAnsi="Amiri" w:eastAsia="Amiri" w:cs="Amiri"/>
          <w:color w:val="111111"/>
          <w:sz w:val="28"/>
          <w:sz w:val="28"/>
          <w:szCs w:val="28"/>
          <w:rtl w:val="true"/>
          <w:lang w:bidi="ar-SA"/>
        </w:rPr>
        <w:t>وبها يتم المعنى،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ملحد، أو مشير، بمعنى الواو إجراء للفظ بين على ما هو الأصل فيه، مضافاً إلى عدم معنى الإنفصال ههنا، وقول الشارح البحراني، إنّ الإنفصال هنا لمنع الخلو فاسد، ضرورة أن بعض أهل الأرض عند بعثة النبي صلى الله عليه واله وسلم كان من أهل التوحيد حسبما تعرفه وهؤلاء ليس داخلاً في أحد الأصناف الثلاثة فافهم جيّداً،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بمكانه سببية، أي أنقذهم بسبب كونه ووجوده صلی الله علیه واله وسلم من الجهالة </w:t>
      </w:r>
      <w:r>
        <w:rPr>
          <w:rFonts w:eastAsia="IRNazanin" w:cs="IRNazanin"/>
          <w:color w:val="111111"/>
          <w:sz w:val="28"/>
          <w:szCs w:val="28"/>
          <w:rtl w:val="true"/>
          <w:lang w:bidi="fa-IR"/>
        </w:rPr>
        <w:t>.</w:t>
      </w:r>
    </w:p>
    <w:p>
      <w:pPr>
        <w:pStyle w:val="Heading3"/>
        <w:numPr>
          <w:ilvl w:val="2"/>
          <w:numId w:val="1"/>
        </w:numPr>
        <w:rPr/>
      </w:pPr>
      <w:bookmarkStart w:id="142" w:name="__RefHeading___Toc1491912_3531895371"/>
      <w:bookmarkStart w:id="143" w:name="_Toc55"/>
      <w:bookmarkEnd w:id="142"/>
      <w:r>
        <w:rPr>
          <w:rtl w:val="true"/>
        </w:rPr>
        <w:t>المعنى</w:t>
      </w:r>
      <w:bookmarkEnd w:id="143"/>
    </w:p>
    <w:p>
      <w:pPr>
        <w:pStyle w:val="BookText"/>
        <w:rPr/>
      </w:pPr>
      <w:r>
        <w:rPr>
          <w:rFonts w:ascii="IRNazanin" w:hAnsi="IRNazanin" w:eastAsia="IRNazanin"/>
          <w:color w:val="111111"/>
          <w:sz w:val="28"/>
          <w:sz w:val="28"/>
          <w:szCs w:val="28"/>
          <w:rtl w:val="true"/>
          <w:lang w:bidi="fa-IR"/>
        </w:rPr>
        <w:t xml:space="preserve">إعلم أنه علیه السلام ساق هذه الخطبة بما اقتضاه الترتيب الطبيعي ، أي من لدن آدم علیه السلام إلى بعث محمد صلى الله عليه واله وسلم وهداية الخلق به واقتباسهم من أنوار وجوده الذي هو المقصود العمدة في باب البعثة،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هذا الأسلوب الذي ذكرناه من عدم إخلاء الأرض والخلق الأنبياء والحجج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 أو أسرعت، وهو كناية عن انقضائها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ومضت الذهور، وسلفت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تقدّموا وانقضوا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وخلفت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جاؤوا بعد آبائهم وصاروا خليفة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الأمي العربي القرشي الهاشمي الأبطحي التّهامي المصطفى من دوحة الرّسالة والمرتضى من شجرة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صلی الله علیه واله وسلم لانجاز 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وعدها لخلقه على ألسنة رسله السابقين بوجوده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ولإتمام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رجوع الضمير فيه إلى الله سبحانه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 إلى محمد صلی الله علیه واله وسلم ولا يخلو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الإشارة إلى الحجج الذين لم يخل الله سبحانه خلقه منهم من لدن آدم علیه السلام إلى بعث نبينا صلوات الله عليهم أجمعين فنقول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المتوكل عن الحميري عن ابن عيسى عن الحسن بن محبوب عن مقاتل بن سليمان عن أبي عبد 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ووصي سيد الوصيين، وأوصيائي سادة الأوصياء، إن آدم سأل الله عزّ وجلّ أن يجعل له وصياً صالحاً، فأوحى الله عزّ وجلّ إليه إني أكرمت الأنبياء بالنبوة ثم اخترت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خيارهم الأوصياء،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اجعل وصيتي خير الأوصياء، فأوحى الله عزّ وجلّ إليه يا آدم أوص إلى شيث وهو هبة الله بن آدم ، وأوصى شيث إلى ابنه شبان ، وهو ابن نزلة الحوراء التي أنزلها الله على آدم من الجنّة فزوجها ابنه شيئاً، وأوصى شبان إلى محلث ، وأوصى محلث إلى محوق وأوصى محوق إلى عثميا، وأوصى عثميا إلى اخنوخ وهو إدريس النبي ، وأوصى إدريس إلى ناخور ودفعها ناخور إلى نوح النبي وأوصى نوح إلى سام، وأوصى سام إلى عثامر وأوصى عثامر إلى برغيثاشا، وأوصى برغيثاشا إلى يافث ، وأوصى يافث إلى برة ، وأوصى برة إلى جفشية، وأوصى جفشية إلى عمران ، </w:t>
      </w:r>
    </w:p>
    <w:p>
      <w:pPr>
        <w:pStyle w:val="BookText"/>
        <w:rPr/>
      </w:pPr>
      <w:r>
        <w:rPr>
          <w:rFonts w:ascii="IRNazanin" w:hAnsi="IRNazanin" w:eastAsia="IRNazanin"/>
          <w:color w:val="111111"/>
          <w:sz w:val="28"/>
          <w:sz w:val="28"/>
          <w:szCs w:val="28"/>
          <w:rtl w:val="true"/>
          <w:lang w:bidi="fa-IR"/>
        </w:rPr>
        <w:t xml:space="preserve">ودفعها عمران إلى إبراهيم الخليل علیه السلام، وأوصى إبراهيم إلى ابنه اسماعيل، وأوصى إسماعيل إلى إسحاق أوصى إسحاق إلى يعقوب ، وأوصى يعقوب إلى يوسف، وأوصى يوسف إلى بريثا، وأوصى بريثا إلى شعيب ، ودفعها شعيب إلى موسى بن عمران، وأوصى موسى بن عمران إلى يوشع بن نون ، وأوصى يوشع بن نون إلى داود، وأوصى داود إلى سليمان، وأوصى سليمان إلى آصف بن برخيا وأوصى آصف بن برخيا إلى زكريا، وأوصى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دفعها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إلى عيسى بن مريم وأوصى عيسى بن مريم إلى شمعون بن حمون الصفا، وأوصى شمعون إلى يحيى ابن زكريا ، وأوصى يحيى بن زكريا إلى منذر ، وأوصى منذر إلى سليمة، وأوصى سليمة إلى بردة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إلى بردة ، وأنا أدفعها إليك يا علي ، وأنت تدفعها إلى وصيّك، ويدفعها وصيك إلى أوصيائك من ولدك واحداً بعد واحد حتى تدفع إلى خير أهل الأرض بعدك ، ولتكفرن بك الأمة، ولتختلفن عليك اختلافاً شديداً الثابت عليك كالمقيم ، والشاذ عنك في النار، والنار مثوى للكافرين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مضى 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واصطفى من ولده أنبياء أخذ على الوحي ميثاقهم ، ما يوجب ازدياد البصيرة في المقام فراجعه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مأخوذاً على النبتين ميثاقه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في الفصل الرابع عشر عند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بدل أكثر خلقه عهد الله إليهم ، ما دل على أخذ ميثاق جميع الخلق على توحيد الله تعالى ونبوة محمد صلی الله علیه واله وسلم وإمامة الأئمة عليهم السّلام في عالم الميثاق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نذكر هنا بعض ما يفيد أخذ ميثاق النبيين بخصوصهم سلام الله عليهم</w:t>
      </w:r>
    </w:p>
    <w:p>
      <w:pPr>
        <w:pStyle w:val="BookText"/>
        <w:rPr/>
      </w:pP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في سورة آل عمران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 اللَّهُ مِتَقَى النَّبِيِّينَ لَمَا اتَبْتُكُم مِن كِتَبٍ وَحِكْمَةٍ ثُمَّ جَاءَكُمْ رَسُولٌ مُّصَدِقٌ لِمَا مَعَكُمْ لَتُؤْمِنُنَّ بِهِ وَلَتَنْصُرُنَّهُ قَالَ وَأَقْرَرْتُمْ وَأَخَذْتُمْ عَلَى ذَلِكُمْ إِصْرِى قَالُوا أَقْرَرْنَا قَالَ فَاشْهَدُوا وَأَنَا مَعَكُم مِنَ الشَّهِدِينَ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الطبرسي عند تفسير الآية وروى عن أمير المؤمنين علیه السلام وابن عباس وقتادة أنّ الله أخذ الميثاق على الأنبياء قبل نبينا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يخبروا أممهم بمبعثه ورفعته، وبشروهم به ويأمروهم بتصديقه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يبعث الله نبياً آدم ومن بعده إلا أخذ</w:t>
      </w:r>
    </w:p>
    <w:p>
      <w:pPr>
        <w:pStyle w:val="BookText"/>
        <w:rPr/>
      </w:pPr>
      <w:r>
        <w:rPr>
          <w:rFonts w:ascii="Amiri" w:hAnsi="Amiri" w:eastAsia="Amiri" w:cs="Amiri"/>
          <w:color w:val="111111"/>
          <w:sz w:val="28"/>
          <w:sz w:val="28"/>
          <w:szCs w:val="28"/>
          <w:rtl w:val="true"/>
          <w:lang w:bidi="ar-SA"/>
        </w:rPr>
        <w:t xml:space="preserve">عليه العهد لئن بعث الله محمداً وهو حي ليؤمنن به ولينصرنه ، وأمره بأن أخذ العهد بذلك على 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تفسير علي بن إبراهيم القمي قال الصادق علیه السلام في قوله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 أَخَذَ رَبُّكَ مِنْ بَنِي ءَادَمَ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الميثاق مأخوذاً عليهم بالربوبية ولرسوله صلی الله علیه واله وسلم بالنبوة ولأمير المؤمنين والأئمة عليهم السلام بالإمامة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بربكم ومحمد نبيكم وعلي إمامكم والأئمة الهادون أئمتكم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الله تعالى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يَوْمَ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عَنْ هَذَا غَفِلِينَ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أخذ الله عزّ وجلّ الميثاق على الأنبياء بالربوبية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مِيتَقَهُمْ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جملة الأنبياء ثم أبرز أفضلهم بالأسامي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فقدم رسول الله صلى الله عليه واله وسلم لأنه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نُوحٍ وَإِبْرَاهِيمَ وَمُوسى وعيسَى بْنِ مَرْيَمَ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الخمسة أفضل الأنبياء ورسوله الله صلی الله علیه واله وسلم ، أفضلهم، ثم أخذ بعد ذلك ميثاق رسول الله صلی الله علیه واله وسلم على الأنبياء بالإيمان به وعلى أن ينصروا أمير المؤمنين،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مِيثَقَ النَّبِيِّنَ لَمَا اتَيْتُكُم مِّن كِتَبٍ وَحِكْمَةٍ ثُمَّ جَاءَكُمْ رَسُولٌ مُّصَدِّقُ لِمَا</w:t>
      </w:r>
    </w:p>
    <w:p>
      <w:pPr>
        <w:pStyle w:val="BookText"/>
        <w:rPr/>
      </w:pPr>
      <w:r>
        <w:rPr>
          <w:rFonts w:ascii="Amiri" w:hAnsi="Amiri" w:eastAsia="Amiri" w:cs="Amiri"/>
          <w:color w:val="111111"/>
          <w:sz w:val="28"/>
          <w:sz w:val="28"/>
          <w:szCs w:val="28"/>
          <w:rtl w:val="true"/>
          <w:lang w:bidi="ar-SA"/>
        </w:rPr>
        <w:t xml:space="preserve">معكُمْ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واله وسلم لَتُؤْمِنُنَّ بِهِ، وَلَتَنْصُرُنَّهُ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أمير المؤمنين علیه السلام تخبروا أممكم بخبره وخبر وليه من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كشف الغمّة من كتاب بكر بن كتاب بكر بن محمد الشامي بإسناده عن أبي الصباح الكناني عن جعفر بن محمّد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أمير المؤمنين علیه السلام وهو في مسجد الكوفة قد احتبى بسيفه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في القرآن آية قد أفسدت قلبي وشككتني في دینی، 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وَسْتَلْ مَنْ أَرْسَلْنَا مِن قَبْلِكَ مِن رُّسُلِنَا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هل كان في ذلك الزمان نبياً غيره صلى الله عليه واله وسلم يسأله؟ 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أخبرك إنشاء الله إنّ الله عزّ وجلّ يقول في كتابه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الْأَقْصَا الَّذِي بَرَكْنَا حَوْلَهُ </w:t>
      </w:r>
    </w:p>
    <w:p>
      <w:pPr>
        <w:pStyle w:val="BookText"/>
        <w:rPr/>
      </w:pPr>
      <w:r>
        <w:rPr>
          <w:rFonts w:ascii="Amiri" w:hAnsi="Amiri" w:eastAsia="Amiri" w:cs="Amiri"/>
          <w:color w:val="111111"/>
          <w:sz w:val="28"/>
          <w:sz w:val="28"/>
          <w:szCs w:val="28"/>
          <w:rtl w:val="true"/>
          <w:lang w:bidi="ar-SA"/>
        </w:rPr>
        <w:t xml:space="preserve">لِنُرِيَمُ مِنْ عَايَنِنَا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من آيات الله عزّ وجلّ التي أراها محمداً صلی الله علیه واله وسلم أنه أتاه جبرئيل فاحتمله من مكة فوافی به بیت المقدس في ساعة من الليل، ثم أتاه بالبراق فرفعه إلى السماء، ثم إلى البيت المعمور، فتوضأ جبرئيل وتوضأ النبي صلی الله علیه واله وسلم كوضوئه، وأذن جبرئيل وأقام مثنى مثنى، وقال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واجهر بصلاتك فإن خلفك أفقاً من الملائكة لا يعلم عددهم إلا الله ، وفي الصف الأول أبوك آدم ونوح وهود وإبراهيم وموسى وكلّ نبي أرسله الله من خلق السماوات والأرض إلى أن بعثك يا محمد ، فتقدم النبي صلی الله علیه واله وسلم فصلى بهم غير هائب ولا محتشم ركعتين، فلما انصرف من صلاته أوحى الله إليه أسأل من أرسلنا من قبلك من رسلنا الآية، فالتفت إليهم النبي صلی الله علیه واله وسلم، فقال تشهدون؟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وحده لا شريك له، وأنك رسول الله ، وأن علياً أمير المؤمنين ووصيك وكل نبي مات خلف وصيّاً من عصبته غير هذا، وأشاروا إلى عيسى بن مريم ، فإنه لا عصبة له ، وكان وصيه شمعون الصفا ابن حمون بن عمامة، ونشهد أنك رسول الله سيّد النبيين ، وأنّ علي بن أبي طالب علیه السلام سيد الوصيين، أخذت على ذلك مواثيقنا لكما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أحييت قلبي وفرجت عنّي يا أمير المؤمنين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 بصائر الدرجات بإسناده عن حرمان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أخذ الميثاق على أولى العزم أني ربّكم ومحمّد رسولي وعلي أمير المؤمنين وأوصياؤه من بعده ولاة أمري وخزّان علمي، وأن المهدي أنتصر به لديني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هذه مما يطلع عليه المتتبع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سمانه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صفاته وعلاماته في الكتب المنزلة والصحف السماوية من التّوراة والزبور والإنجيل وصحف إبراهيم ودانيال وكتاب زكريا وشعيا وغيرها ، قال سبحانه 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آتَيْنَهُمُ الْكِتَابَ يَعْرِفُونَهُ كَمَا يَعْرِفُونَ أَبْنَاءَهُمْ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يعرفون محمّداً  بنعته وصفته ومبعثه ومهاجره وصفة أصحابه كما يعرفون</w:t>
      </w:r>
    </w:p>
    <w:p>
      <w:pPr>
        <w:pStyle w:val="BookText"/>
        <w:rPr/>
      </w:pPr>
      <w:r>
        <w:rPr>
          <w:rFonts w:ascii="Amiri" w:hAnsi="Amiri" w:eastAsia="Amiri" w:cs="Amiri"/>
          <w:color w:val="111111"/>
          <w:sz w:val="28"/>
          <w:sz w:val="28"/>
          <w:szCs w:val="28"/>
          <w:rtl w:val="true"/>
          <w:lang w:bidi="ar-SA"/>
        </w:rPr>
        <w:t xml:space="preserve">أبنائهم في منازلهم، وقال أيضاً في 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الأتى الذى يحدُونَهُ مَكْتُوبًا عِندَهُمْ فِي التَّوْرَةِ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العياشي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اليهود والنصارى صفة محمد واسمه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المجالس عن أمير المؤمنين علیه السلام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يهودي لرسول الله صلى الله عليه واله وسلم إني قرأت نعتك في التوراة محمد بن عبد الله ، مولده بمكة ، ومهاجره بطيبة ليس بفظ ولا غليظ ولا سخاب ولا مترنن بالفحش ولا قول الخنا ، وأنا أشهد أن لا إله إلا الله وأنك رسول الله ، هذا مالي فاحكم فيه بما أنزل الله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أنزلت التّوراة على موسى بشر بمحمد صلی الله علیه واله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الأنبياء تبشر به حتى بعث المسيح عيسى بن مريم علیه السلام فبشر بمحمد صلی الله علیه واله وسلم ، وذلك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اليهود والنصارى،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صفة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في التوراة والإنجيل، وهو قول الله عزّ وجلّ يخبر عن عيسى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مضى تمامه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واصطفى من ولده أنبياء، أخذ على الوحي ميثاقهم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موسى علیه السلام ناجاه ربه تبارك وتعالى، فقال في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يا موسى وصيّة الشفيق المشفق بابن البتول عيسى بن مريم، ومن بعده بصاحب الجمل الأحمر الطيب الطاهر المطهر، فمثله في كتابك أنّه مهيمن على الكتب كلها، وأنه راكع ساجد راغب راهب ، إخوانه المساكين وأنصاره قوم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 ميلاده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ولادته صلی الله علیه واله وسلم، فقد وُلد وكان طالع ولادته على ما حكاه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العشرون من جدي ، وكان زحل والمشتري في العقرب ، والمريخ في بيته في الحمل ، والشمس في الحمل في الشرف ، والزهرة في الحوت في الشرف ، والعطارد أيضاً في الحوت ، والقمر في أوّل الميزان ، والرّأس في الجوزاء، والذنب في القوس</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أيضاً إتفاق الحكماء على أن طالعه صلی الله علیه واله وسلم المشتري والعطارد والزهرة والمريخ ، وقالوا إنّ نظر المشتري علامة العلم والحكمة والفطنة والكياسة والرئاسة له صلی الله علیه واله وسلم، وإن نظر العطارد كان آية لطافته وظرافته وملاحته وفصاحته وحلاوته صلی الله علیه واله وسلم ، وإن نظر الزهرة دليل صباحته وسروره وبشاشته و حسنه وطيبه وبهائه وجماله ودلاله صلی الله علیه واله وسلم، وإن نظر المريخ علامة شجاعته وجلادته ومحاربته وقتاله وقهره وغلبته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تاريخ ولادته صلی الله علیه واله وسلم فقد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ولده صلی الله علیه واله وسلم لاثنتي عشرة ليلة مضت من شهر ربيع الأوّل في عام الفيل يوم الجمعة مع الزوال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أيضاً عند طلوع الفجر قبل أن يبعث بأربعين سنة، وحملت به أمه أيام التشريق عند الجمرة الوسطى، وكانت في منزلة عبد الله بن عبد المطلب وولدته في شعب أبي طالب في دار محمد بن يوسف في الزاوية القصوى عن يسارك وأنت داخل في الدار، وقد أخرجت الخيزران ذلك البيت فصيّروه مسجداً يصلي الناس فيه ،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كون تولده في ثاني عشر من شهر ربيع الأوّل فهو المشهور بين الجمهور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وافقهم على ذلك تقيّة، ولبعض العامة قول بكونه في ثامن ذلك الشهر، وقول آخر بأنه في عاشره وقول شاذ يكونه في شهر رمضان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والمشهور في أخبارنا وبين أصحابنا بل المدعى عليه إجماعنا في جملة من العبائر أن تولده صلی الله علیه واله وسلم في السابع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من أنّ أمّه حملت به في أيام التشريق عند الجمرة الوسطى يستلزم بقائه في بطن أمه إمّا ثلاثة أشهر أو سنة وثلاثة أشهر مع أنه خلاف ما اتفق عليه أصحابنا من كون أقل مدة الحمل ستة أشهر وأكثرها تسعة ، ولم يقل أحد أيضاً بكون ذلك من خصائصه ولا وردت عليه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جمع من الأصحاب كالمجلسي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بأنه مبني على النسيء المراد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النَّبِي زِيَادَةٌ في الكُفْرِ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المشركين كانوا يؤخرون موسم الحج، فمرّة كانوا يحجون في صفر وأخرى في محرّم وهكذا، تبعاً لاعتدال الوقت والهواء وكان حجهم في سنة تولده في جمادى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الجزائري ويؤيده ما رواه ابن طاوس في كتاب الإقبال أنه صلی الله علیه واله وسلم حملت به أمه في ثمان عشر مضت من جمادى الآخرة، ولما فتح النبي صلی الله علیه واله وسلم مكة كان حجهم في شهر ذي الحجّة فقال الآن دار الزمان كما كان فلا يجوز لأحد تغييره ولا تبديله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كان مولده على مذهب الشيعة اليوم السابع عشر من شهر الأول</w:t>
      </w:r>
    </w:p>
    <w:p>
      <w:pPr>
        <w:pStyle w:val="BookText"/>
        <w:rPr/>
      </w:pPr>
      <w:r>
        <w:rPr>
          <w:rFonts w:ascii="IRNazanin" w:hAnsi="IRNazanin" w:eastAsia="IRNazanin"/>
          <w:color w:val="111111"/>
          <w:sz w:val="28"/>
          <w:sz w:val="28"/>
          <w:szCs w:val="28"/>
          <w:rtl w:val="true"/>
          <w:lang w:bidi="fa-IR"/>
        </w:rPr>
        <w:t xml:space="preserve">ربيع وبعث للرّسالة يوم السابع والعشرين من رجب وله حينئذ أربعون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بعثه وتصديعه بالرسالة 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متفرّقة وأهواء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منتشرة وطرائق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متشتتة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ومتفرقة ومذاهب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مشبه الله بخلقه ، أو ملحد فی اسمه، أو مشير إلى غيره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يذكرون أن النبي صلی الله علیه واله وسلم بعث والناس أصناف شتّى في  أديانهم، يهود ونصارى ومجوس وصابئون وعبدة أصنام وفلاسفة وزنادقة، فأما الأمة التي بعث </w:t>
      </w:r>
    </w:p>
    <w:p>
      <w:pPr>
        <w:pStyle w:val="BookText"/>
        <w:rPr/>
      </w:pPr>
      <w:r>
        <w:rPr>
          <w:rFonts w:ascii="IRNazanin" w:hAnsi="IRNazanin" w:eastAsia="IRNazanin"/>
          <w:color w:val="111111"/>
          <w:sz w:val="28"/>
          <w:sz w:val="28"/>
          <w:szCs w:val="28"/>
          <w:rtl w:val="true"/>
          <w:lang w:bidi="fa-IR"/>
        </w:rPr>
        <w:t xml:space="preserve">فيها محمد صلی الله علیه واله وسلم فهم العرب وكانوا أصنافاً شتى، فمنهم معطلة ومنهم غير معطلة، فأما المعطلة منهم فبعضهم أنكر الخالق والبعث والإعادة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القرآن العزيز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حَيَانُنَا الدُّنْيَا نَمُوتُ وَنَحْيَا وَمَا يُهْلِكُنا إِلَّا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الجامع لهم الطبع والمهلك الدّهر، وبعضهم اعترف بالخالق سبحانه وأنكر البعث، وهم الذين أخبر سبحانه عنهم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أقروا بالخالق ونوع من الإعادة، وأنكروا الرسل وعبدوا الأصنام وزعموا أنّها شفعاء عند الله في الآخرة وحجوا لها ونحروا لها الهدى وقربوا لها القربان وحللوا وحرموا، وهم جمهور العرب ، وهم الذين قال الله تعالى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مَالِ هَذَا الرَّسُولِ يَأْكُلُ الطَّعَامَ وَيَمْشِي في الاسواق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عبادة الأصنام مختلفين، فمنهم من يجعلها مشاركة للباري جلّ اسمه ويطلق عليها لفظ الشريك ، ومنهم من لا يطلق عليها لفظ الشريك ويجعلها وسائل وذرائع إلى الخالق سبحانه وهم الذين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لِيُفَرِبُونَا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العرب مشبهة ومجسّمة، وكان جمهورهم عبدة الأصنام فكان وة لكلب بدومة </w:t>
      </w:r>
      <w:r>
        <w:rPr>
          <w:rStyle w:val="FootnoteAnchor"/>
          <w:rtl w:val="true"/>
        </w:rPr>
        <w:footnoteReference w:id="147"/>
      </w:r>
      <w:r>
        <w:rPr>
          <w:rFonts w:ascii="IRNazanin" w:hAnsi="IRNazanin" w:eastAsia="IRNazanin"/>
          <w:color w:val="111111"/>
          <w:sz w:val="28"/>
          <w:sz w:val="28"/>
          <w:szCs w:val="28"/>
          <w:rtl w:val="true"/>
          <w:lang w:bidi="fa-IR"/>
        </w:rPr>
        <w:t xml:space="preserve">الجندل ، وسواع </w:t>
      </w:r>
      <w:r>
        <w:rPr>
          <w:rStyle w:val="FootnoteAnchor"/>
          <w:rtl w:val="true"/>
        </w:rPr>
        <w:footnoteReference w:id="148"/>
      </w:r>
      <w:r>
        <w:rPr>
          <w:rFonts w:ascii="Amiri" w:hAnsi="Amiri" w:eastAsia="Amiri" w:cs="Amiri"/>
          <w:color w:val="111111"/>
          <w:sz w:val="28"/>
          <w:sz w:val="28"/>
          <w:szCs w:val="28"/>
          <w:rtl w:val="true"/>
          <w:lang w:bidi="ar-SA"/>
        </w:rPr>
        <w:t xml:space="preserve">لهذيل ونسر لحمير، ويغوث لهمدان ، واللات لسقيف بالطائف ، والعزى لكنانة وقريش وبعض بني سليم، ومناة لغسان والأوس والخزرج، وكان هبل لقريش خاصة على ظهر الكعبة، واساف </w:t>
      </w:r>
      <w:r>
        <w:rPr>
          <w:rStyle w:val="FootnoteAnchor"/>
          <w:rtl w:val="true"/>
        </w:rPr>
        <w:footnoteReference w:id="149"/>
      </w:r>
      <w:r>
        <w:rPr>
          <w:rFonts w:ascii="Amiri" w:hAnsi="Amiri" w:eastAsia="Amiri" w:cs="Amiri"/>
          <w:color w:val="111111"/>
          <w:sz w:val="28"/>
          <w:sz w:val="28"/>
          <w:szCs w:val="28"/>
          <w:rtl w:val="true"/>
          <w:lang w:bidi="ar-SA"/>
        </w:rPr>
        <w:t xml:space="preserve">ونائلة على الصفا والمروة ، وكان في العرب من يميل إلى الهيودية، منهم جماعة من التبابعة وبلوك اليمن، ومنهم نصارى كبني تغلب والعباديين رهط عدي بن زيد ونصارى نجران ، ومنهم من كان يميل إلى الصائبة ويقول بالنجوم والانواء </w:t>
      </w:r>
      <w:r>
        <w:rPr>
          <w:rStyle w:val="FootnoteAnchor"/>
          <w:rtl w:val="true"/>
        </w:rPr>
        <w:footnoteReference w:id="150"/>
      </w:r>
      <w:r>
        <w:rPr>
          <w:rFonts w:ascii="Amiri" w:hAnsi="Amiri" w:eastAsia="Amiri" w:cs="Amiri"/>
          <w:color w:val="111111"/>
          <w:sz w:val="28"/>
          <w:sz w:val="28"/>
          <w:szCs w:val="28"/>
          <w:rtl w:val="true"/>
          <w:lang w:bidi="ar-SA"/>
        </w:rPr>
        <w:t xml:space="preserve">، فأما الذين ليسوا بمعطلة من العرب فالقليل منهم وهم المتألهون أصحاب الورع والتحرج عن القابئح ، كعبد الله وعبد المطلب وأبي طالب وزيد بن عمرو بن نفيل وقس بن ساعدة الأيادي، وجماعة غير هؤلاء، انتهى باختصار منا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عرفت هذا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بين مشبه الله بخلقه ، إشارة إلى بعض هذه الفرق ، وهم المشبهة الذين شبهوا الله تعالى بالمخلوقات ومثلوه بالحادثات وأثبتوا له صفات الجسم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مشبهة الحشوية،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لا كالأجسام، ومركب من لحم ودم ولا كاللحوم والدّماء، وله الأعضاء والجوارح، ويجوز عليه الملامسة والمعانقة والمصافحة للمخلصين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العرش من جهة العلق مماس له من الصفحة العليا ، ويجوز عليه الحركة والإنتقال ، قال أمية بن أبي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فوق عرش جالس قد 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على كرسيه المنصوب</w:t>
      </w:r>
    </w:p>
    <w:p>
      <w:pPr>
        <w:pStyle w:val="BookText"/>
        <w:rPr/>
      </w:pPr>
      <w:r>
        <w:rPr>
          <w:rFonts w:ascii="Amiri" w:hAnsi="Amiri" w:eastAsia="Amiri" w:cs="Amiri"/>
          <w:color w:val="111111"/>
          <w:sz w:val="28"/>
          <w:sz w:val="28"/>
          <w:szCs w:val="28"/>
          <w:rtl w:val="true"/>
          <w:lang w:bidi="ar-SA"/>
        </w:rPr>
        <w:t>ومنهم اليهود والنصارى الذين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اَبْنَتَوُا اللَّهِ وَأَحِبَؤُهُ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عُزَيْرُ ابْنُ اللَّهِ وَقَالَتِ النَّصَرَى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 اللَّهِ مَغْلُولَةٌ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أثبتوا له سبحانه يداً وولداً إلى غير هؤلاء من المشبهة والمجسمة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ملحد في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فرقة أخرى من هذه، وهم الذين يعدلون بأسماء الله تعالى عمّا هي عنه فيسمون بها أصنامهم ، ويغيرونها بالزيادة والنقصان ، فاشتقوا اللات من الله، والعزى من العزيز ، ومناة من المنان وهذا المعنى حكاه الطبرسي عن ابن عبّاس ومجاهد في تفسير قوله تعالى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الْأَسْمَاءُ الْحُسْنَى فَادْعُوهُ بِهَا وَذَرُوا الَّذِينَ يُلْحِدُونَ فِي أَسْمَيهِ سَيُجْزَوْنَ مَاكَانُوا يَعْمَلُونَ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 يلحدون في أسمائه يصفونه بما لا يليق به ، ويسمونه بما لا يجوز تسميته به ، وهذا الوجه أعم فائدة ، ويدخل فيه قول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تسميتهم المسيح بأنه ابن الله ، ثم قال وفي هذا دلالة على أنه لا يجوز أن يسمّى الله إلا بما سمّى به نفسه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مشير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الدهرية وبعض عبدة الأصنام ممن لم يدخل في القسمين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والحاصل أنّ النّاس عند بعث النبي صلی الله علیه واله وسلم كانوا على مذاهب مختلفة، وآراء متفرقة من اليهودية والنصرانية والمجوسية والذهرية وعبدة الأصنام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فهداهم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أي بنور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وأنقذهم بمكانه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خلصهم وأنجاهم بكونه ووجوده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فانجلى به عین قلوب العارفين، واضمحل باطل الشيطان بما جاء به من الحق اليقين </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پس بر این منوال منقضی می شد قرنها و می گذشت روزگارها و از پیش رفتند پدران و از پس درآمدند و خلیفه شدند پسران، تا این که برانگیخت خداوند عالم محمد بن عبدالله صلی الله علیه واله وسلم را به جهت رواکردن وعده خود که به انبیاء گذشته داده بود و به جهت تمام فرمودن نبوت خود در حالتی که فراگرفته بود بر پیغمبران عهد و پیمان او را در حالتی که مشهور و معروف بود علامات و صفات او در کتب سماويه و صحف منزله و در حالتی که شریف و عزیز بود وقت ولادت او و حال آن که اهل زمین در روز بعثت او صاحبان ملل و مذاهب متفرقه بودند و خداوندان هواها و رأیهای پراکنده و صاحبان راههای مختلف در میان ، تشبیه کننده حق تعالی به مخلوقات خود و عدول کننده در اسماء حسنای او و اشاره کننده بر غیر او، پس هدایت و راهنمایی فرمود ایشان را به نور وجود او از گمراهی و خلاص فرمود آنها را به جهت هستی او از جهالت و نادانی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اشارةثُمَّ اخْتارَ سُبْحانَهُ لِمُحَمَّدٍ صلی الله علیه واله وسلم لِقانَهُ، ورَضِي لقائهُ، ورَضِي لَهُ ما عِنْدَهُ فَأَكْرَ لَهُ ُعَنْ دار الدُّنْيا، ورَغِبَ بِه عَنْ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خ ل  الْبَلْوَى، فَقَبَضَهُ إِلَيْهِ كَريماً صلی الله علیه واله وسلم، وخَلْفَ فيكم ما خَلْفَتِ الأنبياء في أُمَمِها ، إِذْ لَمْ يَتْرُكُوهُمْ هَمِلاً بِغَير طريق واضح ، وَلا عَلَم قائم، كِتابَ رَبِّكُمْ مُبَيِّناً حَلالَهُ وحَرامَهُ ، وفَضائِلَهُ وفَرَائضِهِ، وناسِخَهُ ومَنْسُوحَهُ، ورُحْصَهُ وعَزائِمَهُ ، وخاصَّهُ وعامهُ ، وعِبَرَهُ وأَمْثَالَهُ، ومُرْسَلَهُ ومَحْدُودَهُ، ومُحْكَمَهُ ومُتَشَابِهَهُ، مُفَسِّراً جُمَلَهُ ، ومُبَيِّناً غَوامِضَهُ، بَينَ مَأْخوذ ميثاقُ عِلْمِه، ومُوَسَّع عَلَى الْعِبادِ فِي جَهْلِهِ، وبَينَ مُتَبَتِ في الكِتابِ فُرْضُهُ، ومَعْلُومٍ في السُّنَّةِ نَسْخُهُ، وواجب في السُّنَّةِ أَخْذُهُ، وَمُرَخَصٍ فِي الْكِتابِ تَرْكُهُ، وبَينَ واجِبِ لِوَقْتِه، وزايل في مُسْتَقْبَلِه، ومُبايَنِ بَينَ مَحارِمِهِ ، مِنْ كَبِيرٍ أَوْعَدَ عَلَيْهِ نيرانَهُ ، أَوْ صَغِيرٍ أَرْصَدَ لَهُ غُفْرَانَهُ، وَبَينَ مَقبُول في أَدْناهُ، وَمُوَسَّع في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ascii="Amiri" w:hAnsi="Amiri" w:eastAsia="Amiri" w:cs="Amiri"/>
          <w:color w:val="111111"/>
          <w:sz w:val="28"/>
          <w:sz w:val="28"/>
          <w:szCs w:val="28"/>
          <w:rtl w:val="true"/>
          <w:lang w:bidi="ar-SA"/>
        </w:rPr>
        <w:t xml:space="preserve"> بالكسر من باب تعب إذا تعدى بكلمة في فبمعنى الإرادة والميل ، وإذا عدّى يعن فبمعنى الأعراض والعدول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فيه رغباً ورغبة إذا أراده ورغب عنه إذا لم يرده وأعرض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والبلاء بمعنى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أثقالهم تخليفاً خلوها وراء ظهورهم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مصدر همل كضرب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الإبل والغنم ونحوهما هملاً، أي سدى يرعى بغير راع ليلاً ونهاراً، والهمل أيضاً جمع هامل مثل همّل وهمال وزان ركع وكتاب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هأمل أي راع ولا راعي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وما ينصب في الطريق لإهتداء النّاس به من الميل والمنار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الفضيلة وهو الخير ، وهو خلاف النقيصة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الفريضة بمعنى المفروضة، وهي الأحكام الواجبة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الأحكام أي أوجبها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ما كان ثابتاً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الرخصة كغرف وغرفة وهو التسهيل في الأمر والتيسير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الشرع لنا في كذا ترخيصاً وأرخص إرخاصاً إذا يسره وسهله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العزيمة وفسرها أهل اللغة بالفريضة والظاهر بقرينة المقابلة بالرّخص إرادة الفرائض المشتملة على الجد والضيق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وهو الاإعتبار والاتعاظ بما مضى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ما اتضح دلالته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غموضاً من باب قعد  خفى ونسب غامض لا يعرف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مفعول من باين بمعنى المفاصل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له</w:t>
      </w:r>
      <w:r>
        <w:rPr>
          <w:rFonts w:ascii="Amiri" w:hAnsi="Amiri" w:eastAsia="Amiri" w:cs="Amiri"/>
          <w:color w:val="111111"/>
          <w:sz w:val="28"/>
          <w:sz w:val="28"/>
          <w:szCs w:val="28"/>
          <w:rtl w:val="true"/>
          <w:lang w:bidi="ar-SA"/>
        </w:rPr>
        <w:t xml:space="preserve"> أي أعدله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كريماً حال من مفعول قبضه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خلف مجازاً، والأصل مثل ما 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لم يتركوهم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لتخليف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عطف بيان</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 ، ومبيناً حال من فاعل خلف وهو العامل فيه ، ومفسّراً حال بعد حال، والضمائر كلها راجعة إلى الكتاب المشتمل على الأحكام المذكورة ، وبين مأخوذ متعلق بمقدر حال من الكتاب، أي حالكون ذلك الكتاب دائراً بين مأخوذ ، ومبائن بالجرّ عطف على سابقه أي بين مباین بین محارمه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توقمه الشارح المعتزلي وتبعه غيره من أن الواجب كونه بالرفع لا بالجر نظراً إلى أنّه ليس معطوفاً على ما قبله ، بدليل أنّ ما قبله يستدعي الشيء وضده، أو الشيء ونقيضه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ومبائن بين محارمه لا نقيض ولا ضدّ له، لأنه ليس القرآن العزيز على قسمين أحدهما مبائن بين محارمه، والآخر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يجوز، فوجب رفع مبائن وأن يكون خبر مبتدأ محذوف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فیه إن أراد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ascii="Amiri" w:hAnsi="Amiri" w:eastAsia="Amiri" w:cs="Amiri"/>
          <w:color w:val="111111"/>
          <w:sz w:val="28"/>
          <w:sz w:val="28"/>
          <w:szCs w:val="28"/>
          <w:rtl w:val="true"/>
          <w:lang w:bidi="ar-SA"/>
        </w:rPr>
        <w:t xml:space="preserve"> يستدعي الإضافة إلى اثنين فصاعداً نقيضاً كان أحدهما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فيه للآخر أو ضدّاً نظراً إلى عدم تمامية المعنى بدونهما، ففيه منع ذلك، لما قد عرفت في الفصل السابق من تجويزهم إضافته إلى شيء واحد يقوم مقام شيئين كما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 بین ذلك، وقول امرء القيس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الدخول فحومل</w:t>
      </w:r>
      <w:r>
        <w:rPr>
          <w:rFonts w:ascii="Amiri" w:hAnsi="Amiri" w:eastAsia="Amiri" w:cs="Amiri"/>
          <w:color w:val="111111"/>
          <w:sz w:val="28"/>
          <w:sz w:val="28"/>
          <w:szCs w:val="28"/>
          <w:rtl w:val="true"/>
          <w:lang w:bidi="ar-SA"/>
        </w:rPr>
        <w:t xml:space="preserve">، حيث ردّوا من جوّز العطف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إستدلالاً بالبيت المذكور بأنّ الدخول إسم لمواضع شتى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أراد أن جميع ما ذكره علیه السلام قبل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ومبائن ، ممّا أقحم فيه كلمة بين قد ذكر علیه السلام فيه الشيء وضدّه أو الشيء ونقيضه، ومبائن لو كان مجروراً بالعطف للزم أن يذكر له ضدّاً ونقيض وليس فليس ، فقيه أن كون ما قبله على النسق المذكور لا يستدعي كون ذلك على ذلك النسق أيضاً، ألا ترى إلى قوله علیه السلام بعد ذلك بين محارمه حيث لم يذكر له ضد ولا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المحارم لما لم تكن شيئاً واحداً بل بعضها من قبيل الكبائر وبعضها من قبيل الصغائر كما بينها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كبير أوعد عليه نيرانه أو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حسن الإكتفاء بها في مقام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هذا هدم لما أتسته لما أسسته، وثانياً أنّ المبائن ليس أيضاً شيئاً واحداً شخصياً، بل هو مثل المحارم، وبعبارة أخرى الحرمة المباينة بين المحارم تابعة للمحارم في تعدّد الأفراد، فافهم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العزيز ليس على قسمين ، أحدهما مبائن ، والآخر غير مبائن، ففيه إن ذلك مما تضحك منه الثكلى ، ضرورة أن الكتاب ليس منحصراً في المبائن، بل بعضه جدل وبعضه قصص وبعضه مثل وبعضه أحكام وبعضه ترغيب وبعضه ترهيب، كما أنّ بعضه مبائن بين محارمه إلى غير ذلك مما اشتمل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فقد تلخص مما ذكرنا كله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مبائن مجرور معطوف على ما قبله وليس</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بمرفوع على أنه خبر مبتدأ محذوف، مضافاً إلى أن جعله مرفوعاً خلاف ما يستفاد من سياق كلامه علیه السلام سابقاً ولاحقاً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ascii="IRNazanin" w:hAnsi="IRNazanin" w:eastAsia="IRNazanin"/>
          <w:color w:val="111111"/>
          <w:sz w:val="28"/>
          <w:sz w:val="28"/>
          <w:szCs w:val="28"/>
          <w:rtl w:val="true"/>
          <w:lang w:bidi="fa-IR"/>
        </w:rPr>
        <w:t xml:space="preserve"> إن محمداً صلی الله علیه واله وسلم لما بلغ الرسالة وأدى الأمانة وأكمل الدين وأتم النعمة وهدى الأمة من الضّلالة وأنقذها من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له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 صلی الله علیه واله وسلم لقائه، ورضي له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عين رأت ولا أذن سمعت ولا خطر على قلب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والبقاء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دار الدنيا، ورغب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البلوى فقبضه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قبض روحه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قربه الروحاني 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قبضه صلی الله علیه واله وسلم الاثنتي عشرة ليلة مضت من ربيع لأول يوم الاثنين، وهو ابن ثلاث وستين سنة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والأشهر أنه لليلتين بقينا من صفر، ولم يمض صلی الله علیه واله وسلم حتى بين للناس معالم دينهم، وأوضح لهم سبيلهم ، ولم يتركهم بعده سدى وهملاً ، بل خلف فيهم الثقلين على ما دلّ عليه الحديث المتواتر بين الفريقين ويأتي إنشاء الله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والثمانين وغيره من المقام اللائق والمناسب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جملة طرقه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الحسين السكري عن محمد بن زكريا الجوهري عن جعفر بن محمد بن عمارة عن أبيه عن الصادق جعفر بن محمد بن علي عن أبيه علي بن الحسين عن أبيه الحسين عن أبيه علي بن أبي طالب سلام الله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وأنهما لن يفترقا حتى يردا علي الحوض كهاتين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 بين سبابتيه، فقام إليه جابر بن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عترتك؟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والأئمة من ولد الحسين عليهم السلام إلى يوم القيامة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وإلى ذلك المعنى أشار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وخلف فيكم </w:t>
      </w:r>
      <w:r>
        <w:rPr>
          <w:rFonts w:ascii="Amiri" w:hAnsi="Amiri" w:eastAsia="Amiri" w:cs="Amiri"/>
          <w:color w:val="111111"/>
          <w:sz w:val="28"/>
          <w:sz w:val="28"/>
          <w:szCs w:val="28"/>
          <w:rtl w:val="true"/>
          <w:lang w:bidi="ar-SA"/>
        </w:rPr>
        <w:t xml:space="preserve"> أي خلى وراء ظهره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والرسل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النبوة وأعلام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يتركوهم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يتركوا أممهم يفعلون ما يشاؤون كالإبل التي رعت حيث تشاء ولا راعي لها ليلاً ونهاراً، ويحتمل الجمع على ما مرّ أي لم يتركوهم هاملين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طريق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 إلى مقام القرب والزلفى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علم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ينجي بهم عن ورطة الهلاكة والردي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الفصل السادس عشر أن بعث الأنبياء والحجج عليهم السلام إنما هو لأن يدعوا الخلق إلى الحق بالحكمة والموعظة الحسنة، وليكونوا سبباً لانتظام أمر معاشهم</w:t>
      </w:r>
    </w:p>
    <w:p>
      <w:pPr>
        <w:pStyle w:val="BookText"/>
        <w:rPr/>
      </w:pPr>
      <w:r>
        <w:rPr>
          <w:rFonts w:ascii="IRNazanin" w:hAnsi="IRNazanin" w:eastAsia="IRNazanin"/>
          <w:color w:val="111111"/>
          <w:sz w:val="28"/>
          <w:sz w:val="28"/>
          <w:szCs w:val="28"/>
          <w:rtl w:val="true"/>
          <w:lang w:bidi="fa-IR"/>
        </w:rPr>
        <w:t xml:space="preserve">ومعادهم ، لمكان ما جاؤوا به من القانون العدل والشرع السواء، ولأجل ذلك مست الحاجة على أن يأتوا من عنده سبحانه بكتاب باق وعلم قائم بعد انقراض قرن النبي المبعوث إلى زمن مجيء بعث النبي الآخر، ليكون تذكرة لهم، وكي لا تندرس تندرس آثار النبوة من الأرض ولا تنقطع بفقدانهم، ولا يكون الخلق ينسون ما ذكروا به وغافلين وكالهمل من الحيوان يعملون ما يشتهون، أو كالهمج الرعاع لكل ناعق يصغون، ولما كان شرع نبينا صلی الله علیه واله وسلم مستمراً إلى يوم القيامة وجب له أن يخلّف لمن يليه ما يكون ذكرى وتذكرة في هذه المدة المتطاولة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خلف الثقل الأكبر مضافاً إلى الثقف الأصغر وهو حبل ممدود من السماء إلى الأرض ينجى به من المهالك ومن فارقه فهالك وبين فيه الحلال والحرام والحدود والأحكام وجميع ما يحتاج إليه الناس كملاً، وكما جعله الله سبحانه خاتماً للأنبياء فقد جعل كتابه خاتماً للكتب، فلا كتاب بعده أحلّ فيه حلالاً وحرّم حراماً، فحلاله حلال إلى يوم القيامة وحرامه حرام إلى يوم القيامة فيه شرعكم وخبر من قبلكم وخبر من بعدكم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ربكم وجعله النبي صلى الله عليه واله وسلم علماً باقياً وطريقاً قائماً أمته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مبيناً 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وقد يجعل الحلال أعم من المباح والمكروه ليكون ذلك مع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وفضائله وفرائضه</w:t>
      </w:r>
      <w:r>
        <w:rPr>
          <w:rFonts w:ascii="Amiri" w:hAnsi="Amiri" w:eastAsia="Amiri" w:cs="Amiri"/>
          <w:color w:val="111111"/>
          <w:sz w:val="28"/>
          <w:sz w:val="28"/>
          <w:szCs w:val="28"/>
          <w:rtl w:val="true"/>
          <w:lang w:bidi="ar-SA"/>
        </w:rPr>
        <w:t xml:space="preserve"> إشارة إلى الأحكام الخمسة التي عليها مدار الفقه ، لتكون الفضائل إشارة إلى المندوبات ، والفرائض إشارة إلى الواجبات ، وذلك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الصَّلوةَ فَاذْكُرُوا اللَّهَ قِيَما وَقُعُودًا وَعَلَى جُنُوبِكُمْ فَإِذَا اطْمَأَنَنتُمْ فَأَقِيمُوا الصَّلَوةُ إِنَّ الصَّلوةَ كَانَتْ عَلَى الْمُؤْمِنِينَ كِتَبا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ذكر الله سبحانه بعد قضاء الصلاة وفعلها داخل في المندوباب، وإقامة الصلاة بعد الإطمئنان موقوتة 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وناسخة و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 الحكم الرافع للحكم الثابت بالنص المتقدم، ويسمّى الثاني وهو الحكم المرفوع منسوخاً، ومثال 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وَالْمُحْصَنَتُ مِنَ الْمُؤْمِنَتِ وَالْمُحْصَنَتُ مِنَ الَّذِينَ أُوتُوا الكِتَبَ مِن قَبْلِكُمْ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فإنه منسوخ بقوله تعالى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يدلّ عليه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 محمد ما تقول في رجل يتزوّج نصرانية على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جعلت فداك وما قولي بين يدك،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التقولنّ فإن ذلك تعلم به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تزويج نصرانية على مسلمة ولا على غير مسلمة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وَلَا تَنكِحُوا الْمُشْرِكَتِ حَتَّى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وَالْمُحْصَنَتُ مِنَ الْمُؤْمِنَتِ وَالْمُحْصَنَتُ مِنَ الَّذِينَ أُوتُوا الْكِتَبَ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تنكحوا المشركات نسخت هذه الآية فتبسم علیه السلام ثم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ورخصه وعزائمه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بالعزائم الأحكام التي لا يجوز مخالفتها بحال من الأحوال، مثل وجوب الاعتقاد والإقرار بالتوحيد كما قال تعالى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أَنَّهُ لَا إِلَهَ إِلَّا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وبالرخص ما يجوز مخالفته وأذن في تركه في بعض الأحيان لقيام الداعي إلى المخالفة كأكل الميتة في حال المخمصة على ما يدل عليه الآية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فَمَنِ اضْطُرَّ غَيْرَ بَاغ ولا عاد فلا إثْمَ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وقريب منه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الرّخص ما أذن في فعله مع قيام السبب المحرم لضرورة أو غيرها، والعزائم ما كان من الأحكام الشرعية جارياً على وفق سببه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صوم شهر رمضان، فإنّه رخصة بمعنى أنه يجوز تركه في حق الحامل المقرب والمرضعة القليلة اللبن والشيخ والشيخة، ويجب تركه في حق المريض والمسافر، فيكون الإفطار عزيمة لهما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في حق غيرهم من الجامعين لشرائط الوجوب،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فَرِيضًا أَوْ عَلَى سَفَرٍ فَعِدَّةٌ مِنْ أَيَّامٍ أُخَرَ وَعَلَى الَّذِينَ يُطِيقُونَهُ فِدْيَةٌ طَعَامُ مِسْكِينٍ فَمَن تَطَوَّعَ خَيْرًا فَهُوَ خَيْرٌ لَهُ وَأَن تَصُومُوا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الصّيام عزيمة في حق المؤمنين، ورخص في تركه لمن كان مريضاً أو على سفر فيجب له الإفطار كما رخص جوازاً في حق الذين لهم طاقة وليس لهم وسع من الحامل المقرب ونحوها ممن ذكرناه، وإليه الإشارة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فإنهم مرخصون في </w:t>
      </w:r>
    </w:p>
    <w:p>
      <w:pPr>
        <w:pStyle w:val="BookText"/>
        <w:rPr/>
      </w:pPr>
      <w:r>
        <w:rPr>
          <w:rFonts w:ascii="Amiri" w:hAnsi="Amiri" w:eastAsia="Amiri" w:cs="Amiri"/>
          <w:color w:val="111111"/>
          <w:sz w:val="28"/>
          <w:sz w:val="28"/>
          <w:szCs w:val="28"/>
          <w:rtl w:val="true"/>
          <w:lang w:bidi="ar-SA"/>
        </w:rPr>
        <w:t xml:space="preserve">الإفطار مخيرون بين الصوم والفدية وأن يصوموا خير لهم إن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وخاصه وعامه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هو اللفظ الموضوع للدلالة على استغراق أجزائه أو جزئياته، والخاص خلافه والأوّل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الصَّلَوَةَ وَاتُوا الزَّكَوة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أن يكون المراد بالعام ما لفظه موضوع للعموم وأريد منه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وبالخاص ما لم يرد به ذلك وإن كان اللفظ موضوعاً له ، مثل قوله تعالى حكاية عن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مِن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لفظه عام ومعناه خاص، لأنها لم تؤت شيئاً كثيراً منها الذكر واللحية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يبَنِي إِسْرَاءِيلَ اذْكُرُوا نِعْمَتِيَ الَّتِي أَنْعَمْتُ عَلَيْكُمْ وَانّي فَضَّلْتُكُمْ عَلَى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معناه خاص، لأنهم إنما فضلوا على أهل زمانهم بأشياء خصهم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وعبره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جمع العبرة مأخوذة من العبور الذي هو انتقال الجسم من مكان إلى آخر، ومعناها انتقال ذهن الإنسان من شيء إلى آخر بسبب من الأسباب ؛ كانتقاله من المصائب والآلام الواقعة على الغير إلى نفسه فيقدرها كأنها نازلة به ، فيحصل له بذلك رغبة عن الدنيا وميل إلى العقبى،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فاخذه الله تكال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أكثر مواقع استعمالها، وقد يستعمل في الإنتقال من آثار الصنع والقدرة إلى وجود الصانع وصفات كماله،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اللَّهُ الَّيْلَ وَالنَّهَارَ إِنَّ فِي ذَلِكَ لَعِبْرَةً لِأُولِي الْأَبْصَرِ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فِي الْأَنْعَامِ لَعِبَرَةٌ تُسَقِيكُم تِمَا فِي بُطُونِهِ مِنْ بَيْنِ فَرْثٍ وَدَمٍ لَبَنا خَالِصًا سَآيِنًا لِلشَّرِينَ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الَّذِينَ حُمِلُوا التَّوْرَنَةَ ثُمَّ لَمْ يَحْمِلُوهَا كَمَثَلِ الْحِمَارِ يَحْمِلُ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الأمثال فكقوله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سُبُلَة مِائَةُ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ومرسله ومحدوده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بالمرسل هو المطلق، وهو على ما عرفه أكثر الأصوليين اللفظ الدال على شائع في جنسه، وفرق الشهيد في التمهيد بينه وبين العام ، بأن المطلق هو الماهية لا بشرط شيء والعام هو الماهية بشرط الكثرة المستغرقة ، والتفصيل في ذلك موكول إلى الأصول، والمراد بالمحدود هو المقيد مثال الأوّل 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قَالَ مُوسَى لِقَوْمِهِ إِنَّ اللهَ يَأْمُرُكُمْ أَن تَذْبَحُوا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ومثال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ومحكمه ومتشابهه </w:t>
      </w:r>
      <w:r>
        <w:rPr>
          <w:rFonts w:ascii="IRNazanin" w:hAnsi="IRNazanin" w:eastAsia="IRNazanin"/>
          <w:color w:val="111111"/>
          <w:sz w:val="28"/>
          <w:sz w:val="28"/>
          <w:szCs w:val="28"/>
          <w:rtl w:val="true"/>
          <w:lang w:bidi="fa-IR"/>
        </w:rPr>
        <w:t xml:space="preserve"> قال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وَايْن تُحْكَمَتُ هُنَّ أُمُّ الْكِتَابِ وَأُخَرُ مُتَشَبِهَتُ فَأَمَّا الَّذِينَ فِي قُلُوبِهِمْ زَيْغٌ فَيَتَّبِعُونَ مَا نَشَبَهُ مِنْهُ ابْتِغَاءَ الْفِتْنَةِ وَابْتِغَاءَ تَأْوِيلِهِ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والمحكم مأخوذ من حاكمت وأحكمت بمعنى رددت ومنعت، والحاكم يمنع الظالم من الظلم ، وبناء محكم أي وثيق يمنع من تعرّض له، وسمّيت الحكمة حكمة لمنعها عما لا ينبغي، والتشابه أن يكون أحد الشيئين شبيهاً بالآخر بحيث يعجز الذهن عن التميز بينهما،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الْبَقَرَ قَشَبة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من شأن المتشابهين عجز الإنسان عن التميز بينهما سمي كل ما لا يهتدي الإنسان إليه بالمتشابه إطلاقاً لإسم السبب على المسبب ، هذا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وعرفهما المحققون من العامة والخاصة بأنّ اللفظ الموضوع لمعنى إما أن يحتمل غير ذلك أم لا، الثاني النص، وعلى الأوّل فإما أن يكون أحدهما راجحاً والآخر مرجوحاً أم لا، بل يكون إحتماله لهما على السواء، فعلى الأوّل الراجح الظاهر، والمرجوح المأوّل، والثاني المشترك أو المجمل، والقدر المشترك بين النّص والظاهر هو المحكم، وبين المجمل والمأوّل هو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ظهر من ذلك أن المحكم ما اتضح دلالته ، والمنشابه خلافه وقد حققنا الكلام فيهما بما لا مزيد عليه في حواشينا على القوانين مثالا 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لَا يَظْلِمُ مِثْقَالَ ذَرَّةٍ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المتشابه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ثَلَثَةَ قُرُوو﴾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والتشابه في الأولى من جهة الإشتراك، وفي الثانية من تعذر الحقيقة واختفاء قرينة المجاز، ومن المتشابه الحروف المقطعة في أوائل السور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ونحوها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بالجمل الألفاظ المجملة المحتملة المحتاجة إلى التفسير والبيان، مثل ثلاثة قروء في الآية السابقة المردّدة بين الطهر والمحيض، ومنه على مذهب البعض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أَتَهَتُكُمْ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بَهِيمَةُ الْأَنْعَامِ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وأمثالها مما أضيف فيه التحليل والتحريم إلى الأعيان فإنّ إرادة الحقيقة فيها غير ممكنة، والمجازات متعدّدة، واللفظ مجمل بالنسبة إليها ومحتمل لكلّ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معضلاته ومشكلاته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أشارعلیه السلام إلى تقسيم الكتاب بنحو آخر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مأخوذ ميثاق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كلّ أحد لا يقبل العذر فيه، وذلك مثل معرفة الصانع وتوحيده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 رَبُّكَ مِنْ بَنِي ءَادَمَ مِن ظُهُورِهِمْ ذُرِّيَّنَهُمْ وَأَشْهَدَهُمْ عَلَى أَنفُسِهِمْ أَلَسْتُ بِرَبِّكُمْ قَالُوا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 على العباد في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كالمتشابهات التي جعل علمها مخصوصاً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بالراسخين في العلم ، وغيرهم منها في سعة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مثبت في الكتاب فرضه ، ومعلوم في السنة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نص وصريح في وقوع نسخ الكتاب بالسنة المتواترة ، فيدلّ على جوازه بطريق أولى، لأن الوقوع أخص من الإمكان، وهو مذهب أصحابنا رضي الله عنهم والمتكلمين من المعتزلة والأشاعرة، وإليه ذهب أصحاب أبي حنيفة ومالك، وخالف فيه الشافعي وأكثر الظاهرية على المحكي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والحنبلي في إحدى الروايتين عنه، والمسألة معنونة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بوقوعه قوله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يَأْتِينَ الْفَاحِشَةَ مِن سَابِكُمْ فَاسْتَشْهِدُوا عَلَيْهِنَّ أَرْبَعَةً مِّنكُمْ فَإِن شَهِدُوا فَأَمْسِكُوهُنَّ في البيوت حَتَّى يَتَوَفَّهُنَّ الْمَوْتُ أَوْ يَجْعَلَ اللهُ فَهُنَّ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وَالدَانِ يَأْتِيَنهَا مِنكُمْ فَقَاذُوهُمَا فَإن تَابَا وَأَصْلَحَا فَأَعْرِضُوا عَنْهُمَا إِنَّ اللَّهَ كَانَ تَوَّابًا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مفاد الآية الأولى حبس الفواحش من النساء في البيوت إلى حين الممات، كما أنّ مفاد الثانية وجوب إيذاء الآيتين للفاحشة، ثم نسخ ذلك أي الحبس والإيذاء بالجلد الثابت لغير المحصن والمحضة بالكتاب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والرّجم الثابت لهما بالسنة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الأولى منسوخة بآية الجلد والرّجم الثابت بالسنة مضاف إلى الجلد زيادة وليس نسخاً له، وأنّ الآية الثانية باقية بحالها غير منسوخة إذ الزاني المستحق للحد يذمّ أولاً ويعنف ، ثم يحدّ فليست الآيتان منسوختين بالسنة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منع إضافة الجلد إلى الرّجم دائماً كمنع إضافة الرّجم إليه كذلك، بل بعض الفاحشات مستحقة للجلد فقط وبعضها للرّجم فقط وبعضها يجمع لها بين الحدين على ما فصل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الشارح البحراني في تقرير الإستشهاد بهما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كانت الثيب إذا زنت في بدء الإسلام تمسك في البيوت إلى الممات ، والبكر تؤذي بالكلام ونحوه بمقتضى هاتين الآيتين، ثمّ نسخ في حق الشيب بالرجم وفي حق البكر بالجلد والتعزير بحكم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الأولى غير مختصة بالتيب بل شاملة لها وللبكر، اللهم إلا أن يقال باستفادة القيبوبة من الإضافة ، لأنه سبحانه أضافهن إضافة زوجية إذ لو أراد غير الزوجات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 فالبكر تكون خارجة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لم تقم على الرجم في حق الثيب مطلقاً بل في حق المحصنة منها فاللازم تبديل لفظ التّيب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في حق الثيب بالمحصنة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الجلد للبكر إنّما هو بالكتاب لا بحكم السنة، لا يقال إن غاية ما يستفاد من الكتاب هو جلد الزانية مائة جلدة، وكون المراد بها هي البكر الغير المحصنة ممّا استفيد من السنة، فثبوت الجلد في حقها قد كان بحكم السنّة فكان الناسخ هو السنة دون الكتاب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الناسخ هو الكتاب ، والسنة بيان لما هو المراد بالناسخ،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الأولى واردة في حق الثيب والآية الثانية في حق البكر وهو خلاف ما يستفاد من الأخبار، فإنّ المستفاد منها أن الأولى واردة في حق النّساء، والثانية في حق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الجاهلية إذا زنى الرّجل يؤذى والمرأة تحبس في بيت إلى أن تموت ، ثم نسخ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رسالة المحكم والمتشابه للمرتضى، نقلاً من تفسير النعماني </w:t>
      </w:r>
    </w:p>
    <w:p>
      <w:pPr>
        <w:pStyle w:val="BookText"/>
        <w:rPr/>
      </w:pPr>
      <w:r>
        <w:rPr>
          <w:rFonts w:ascii="Amiri" w:hAnsi="Amiri" w:eastAsia="Amiri" w:cs="Amiri"/>
          <w:color w:val="111111"/>
          <w:sz w:val="28"/>
          <w:sz w:val="28"/>
          <w:szCs w:val="28"/>
          <w:rtl w:val="true"/>
          <w:lang w:bidi="ar-SA"/>
        </w:rPr>
        <w:t xml:space="preserve">بإسناده عن إسماعيل بن جابر عن أبي عبد الله عن آبائه عن أمير المؤمنين عليهم السلام في حديث الناسخ والمنسوخ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شريعتهم في الجاهلية أنّ المرأة إذا زنت حبست في البيت وأقيم بادوها حتى يأتيها الموت، وإذا زنى الرجل نفوه عن مجالسهم وشتموه وآذوه وعيروه ولم يكونوا يعرفون غير هذا قال الله تعالى في أوّل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واللاتي يأتين الفاحشة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 فلما كثر المسلمون وقوى الإسلام واستوحشوا أمور الجاهلية 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الآية، فنسخت هذه آية الحبس والأذى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علیه السلام نسخ هذه الآية لتلك الآيتين في حق غير المحصن والمحصنة فلا ينافي ما قررناه في مقام الإستشهاد كما 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في السنة أخذه، ومرخص في الكتاب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كسابقه صريح في عكس سابقه، وهو وقوع نسخ السنّة بالكتاب ، فيدل على الجواز بالأولوية حسبما مز وهو مذهب الإمامية والأشاعرة والمعتزلة وجميع فقهاء العامة، والمخالف منحصر في الشافعي على ما حكى عنه، والشاهد على وقوعه أنّ التوجّه إلى بيت المقدّس كان واجباً في إبتداء الإسلام بالسنّة خاصة، لعدم دليل في الكتاب عليه ثمّ نسخ بقوله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رفَوَلِ وَجْهَكَ شَطْرَ الْمَسْجِدِ الْحَرَامِ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 مباشرة النساء في الليل كانت محرّمة على الصائمين بالسنة أيضاً، وقد نسخ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 بشرُوهُنَّ وَابْتَغُوا مَا كَتَبَ اللهُ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 صوم عاشوراء كان واجباً بالسنة ، ثم نسخ بصوم شهر رمضان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العطار قال سألت أبا جعفر علیه السلام عن صوم عاشوراء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متروك بنزول شهر رمضان ، والمتروك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أيضاً عن زرارة بن أعين ومحمد بن مسلم جميعاً أنهما سألا أبا جعفر الباقر علیه السلام عن صوم يوم عاشور،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صومه قبل شهر رمضان ، فلما نزل شهر رمضان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واجب لوقته وزائل في مستقبله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كالنذر والعهد واليمين الموقت بوقت معين ، قال تعالى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وَأَوْنُوا بِالْعَهْدِ إِنَّ العَهْدَ كَانَ مَسْئُولا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بِعَهْدِالله إذا عَهَدتُّمْ وَلَا تَنقُضُوا الأَيْمَنَ بَعْدَ تَوْكِيدِهَا وَقَد جعلتم الله عليكم کفیلا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وتمثيل الشارح البحراني له بالحج الواجب في العمر مرّة لا معنى له، إذ الحج وإن كان واجباً في العمر مرّة إلا أنه لا يزول وجوبه في المستقبل، مع عدم الإتيان، بل يجب في العام القابل ويجب قضاؤه مع عدم الإتيان به دوام العمر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وزائل في مستقبله هو زوال الوجوب بعد الإتيان بالواجب، وعلى ذلك فيصح التمثيل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على ذلك لاستوى فيه جميع الواجبات سواء كان وجوبه في العمر مرّة أو غير مرّة ضرورة أن كلا منها مع الإتيان يوجب سقوط التكليف، فلا يبقى بعد الإتيان والإمتثال وجوب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كيف يمكن إنكار الفرق بين الحجّ وبين صلاة الظهر وأمثالها من الواجبات</w:t>
      </w:r>
      <w:r>
        <w:rPr>
          <w:rFonts w:ascii="IRNazanin" w:hAnsi="IRNazanin" w:eastAsia="IRNazanin"/>
          <w:color w:val="111111"/>
          <w:sz w:val="28"/>
          <w:sz w:val="28"/>
          <w:szCs w:val="28"/>
          <w:rtl w:val="true"/>
          <w:lang w:bidi="fa-IR"/>
        </w:rPr>
        <w:t xml:space="preserve">المكرّرة، مع أنّ الحجّ إذا أن الحج إذا أتى به مزة يزول التكليف به بعده ، بخلاف الظهر، فإن الإتيان به فی ذلك اليوم لا يوجب سقوط الوجوب في الغد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من عدم سقوط الوجوب في الغد عدم سقوط وجوب الظهر المأتي به في ذلك اليوم، ففيه أنه ساقط قطعاً إذ لا معنى للإمتثال عقيب الإمتثال، وإن أردت عدم سقوط وجوب الظهر الواجب عند زوال الغد، ففيه أنه واجب مستقبل لا منافاة بين وجوبه وسقوط وجوب ظهر اليوم بعد الإتيان به في وقته ، فافهم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العجب جعله الحج من الموقتات أنه لا وقت له فلو بدله بصلاة الجمعة ومثلمع بها كما فعله الشارح المعتزلي لكان له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ascii="IRNazanin" w:hAnsi="IRNazanin" w:eastAsia="IRNazanin"/>
          <w:color w:val="111111"/>
          <w:sz w:val="28"/>
          <w:sz w:val="28"/>
          <w:szCs w:val="28"/>
          <w:rtl w:val="true"/>
          <w:lang w:bidi="fa-IR"/>
        </w:rPr>
        <w:t xml:space="preserve"> بين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مبائن بین محارمه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محرم كمقعد، والمراد بها المحرمات التي هي محل الحرمة ، والمراد بالحكم المبائن أي المفاصل هو الحرمة ، والمعنى وبين حرمة مفاصلة بين محال الحرمة ، أي مفرقة بين محرمات الكتاب بالشدّة والضعف كما بيّنه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كبير أوعد عليه نيرانه، أو صغير أرصد له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الكبير والصغير بأنّ الأوّل ما توعد عليه بالنيران، والثاني ما أعد له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صرّح في جمع من الأخبار، مثل ما رواه المفيد عن عباد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الكبائر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أوعد الله عليه النار</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في كتابه عن أخيه موسى بن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الكبائر التي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تَجْتَنِبُوا كَبَابِرَ مَا تُنْهَوْنَ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 الله عليه النار </w:t>
      </w:r>
      <w:r>
        <w:rPr>
          <w:rStyle w:val="FootnoteAnchor"/>
          <w:rtl w:val="true"/>
        </w:rPr>
        <w:footnoteReference w:id="157"/>
      </w:r>
      <w:r>
        <w:rPr>
          <w:rFonts w:ascii="IRNazanin" w:hAnsi="IRNazanin" w:eastAsia="IRNazanin"/>
          <w:color w:val="111111"/>
          <w:sz w:val="28"/>
          <w:sz w:val="28"/>
          <w:szCs w:val="28"/>
          <w:rtl w:val="true"/>
          <w:lang w:bidi="fa-IR"/>
        </w:rPr>
        <w:t xml:space="preserve">، وبمعناهما أخبار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الأخبار أنّها سبع، وهو وهو ما رواه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قال كتب معي بعض أصحابنا إلى أبي الحسن علیه السلام يسأله عن الكبائر كم هي وما هي؟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الكبائر من اجتنب ما أوعد الله عليه النار كفَّر عنه سيئاته إذا كان مؤمناً، والسبع الموجبات قتل النفس الحرام وعقوق الوالدين وأكل الربا والتعرب بعد الهجرة وقذف المحصنة وأكل مال اليتيم والفرار من الزحف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ومثله في تعيين السبع المذكور رواية ثواب الأعمال بإسناده عن أحمد بن عمر الحلبي أبي عن عبد الله علیه السلام، وزيد في بعض الأخبار على السبع، ونقص في أخرى واختلف الحاصر لها في السبع أيضاً في تعيينها، وبالجملة الأخبار كالأقوال في المقام مختلفة جداً وقد جمعوا بينها بحمل الكبيرة على ما هو كذلك بالنسبة إلى ما هو أصغر منه والصغيرة على ما هو كذلك بالنسبة إلى ما هو أكبر منه، فالقبلة صغيرة بالنسبة إلى الزّنا ، وكبيرة بالنسبة إلى النظر،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الكبائر ليست مختلفة، لأن كل ذنب بعد الشرك كبير بالنسبة إلى ما هو أصغر منه، وكلّ كبير صغير بالنسبة إلى الشرك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كَبَابَرَ مَا تُنْهَوْنَ عَنْهُ نُكَفِّرْ عَنكُمْ سَيِّئَاتِكُمْ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معنى الكبيرة،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أعد الله عليه في الآخرة عقاباً وأوجب عليه في الدنيا حداً فهو كبيرة ، وهو المروي عن سعيد بن جبير ومجاهد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نهى الله عنه فهو كبيرة، عن ابن عباس وإلى هذا ذهب أصحابنا،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كلّها كبيرة من حيث كانت قبائح لكن بعضها أكبر من بعض ، وليس في الذنوب صغيرة وإنما تكون بالإضافة إلى ما هو أكبر منه ويستحق العقاب عليه أكثر </w:t>
      </w:r>
      <w:r>
        <w:rPr>
          <w:rStyle w:val="FootnoteAnchor"/>
          <w:rtl w:val="true"/>
        </w:rPr>
        <w:footnoteReference w:id="159"/>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الأخبار جمعاً واحتواء لها ما رواه الصدوق بإسناده، والطبرسي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عن عبد العظيم بن عبد الله الحسني، قال حدثني أبو جعفر الثاني علیه السلام قال سمعت أبي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موسى بن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عبيد على أبي عبد الله علیه السلام فلما سلم وجلس تلا هذه الآية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يَجْتَنِبُونَ كَبير الإِثْمِ وَالْفَوَاحِشَ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أمسك،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أسكتك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أحب أن أعرف الكبائر من كتاب الله ، 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يا عمرو أكبر الكبائر الإشراك بالله يقول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بِاللَّهِ فَقَدْ حَرَّمَ اللهُ عَلَيْهِ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الإياس من روح الله، لأن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يَايْسُ مِن زَوْجِ اللَّهِ إِلَّا الْقَوْمُ الْكَفِرُونَ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الامن من مكر الله، لأنّ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يَأْمَنُ مَكْرَ اللَّهِ إِلَّا الْقَوْمُ الْخَسِرُونَ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عقوق الوالدين، لأن الله سبحانه جعل العاق جباراً شقياً، وقتل النفس التي حرم الله إلا بالحق لأن الله عزّ وجلّ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خَلِدًا فِيهَا وَغَضِبَ اللهُ عَلَيْهِ وَلَعَنَهُ وَأَعَدَّ لَهُ عَذَابًا عَظِيمًا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وقذف المحصنة لأن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لِمِنُوا فِي الدُّنْيَا وَالْآخِرَةِ وَلَهُمْ عَذَابٌ 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وأكل مال اليتيم، لأنّ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وَسَيَصْلَوْنَ سَعِيرًا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من الزحف، لأن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بُوَلِهِمْ يَوْمَذٍ دُبُرَهُ إِلَّا مُتَحَرِفًا لِقِتَالٍ أَوْ مُتَحَيّرًا إِلَى فِئَةٍ فَقَدْ بَاءَ بِغَضَبٍ مِنَ اللهِوَمَأْوَنَهُ جَهَنَّمُ وَبِئْسَ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وأكل الرّبا لأنّ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الربوا لا يقومون إلا كما يقوم الذي يتخبطه الشَّيْطَانُ مِنَ الْمَس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والسحر لأنّ الله عزّ وجلّ يقول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عَلِمُوا لَمَنِ اشْتَرَنهُ مَا لَهُ فِي الآخِرَةِ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والزنا، لأن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 يُضَاعَفْ لَهُ الْعَذَابُ يَوْمَ الْقِيَامَةِ وَيَخْلُدْ فِيهِ مُهَانًا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واليمين الغموس </w:t>
      </w:r>
      <w:r>
        <w:rPr>
          <w:rStyle w:val="FootnoteAnchor"/>
          <w:rtl w:val="true"/>
        </w:rPr>
        <w:footnoteReference w:id="160"/>
      </w:r>
      <w:r>
        <w:rPr>
          <w:rFonts w:ascii="Amiri" w:hAnsi="Amiri" w:eastAsia="Amiri" w:cs="Amiri"/>
          <w:color w:val="111111"/>
          <w:sz w:val="28"/>
          <w:sz w:val="28"/>
          <w:szCs w:val="28"/>
          <w:rtl w:val="true"/>
          <w:lang w:bidi="ar-SA"/>
        </w:rPr>
        <w:t xml:space="preserve">الفاجرة لأنّ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يَشْتَرُونَ بِعَهْدِ اللَّهِ وَأَيْمَنِهِمْ ثَمَنًا قَلِيلًا أُولَيكَ لا خَلَقَ لَهُمْ فِي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والغلول لأَن الله عزّ وجل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يَعْلُلْ يَأْتِ بِمَا غَلَّ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ومنع الزكاة المفروضة، لأنّ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فَتَكْوَى بِهَا جَبَاهُهُمْ وَجُنُوبُهُمْ وَظُهُورُهُمْ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وشهادة الزور وكتمان الشهادة لأن الله عزّ وجلّ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يَكْتُمْهَا فَإِنَّهُ عَالِمٌ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الخمر، لأن الله عزّ وجلّ نهى عنها كما نهى عن عبادة الأوثان، وترك الصلاة متعمداً أو شيئاً ممّا فرض الله عزّ وجلّ ، لأن رسول الله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الصلاة متعمداً فقد برأ من ذمة الله وذمة رسوله، ونقض العهد وقطيعة الرحم لأنّ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وَلَمْ سُوءُ النَّارِ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وله صراخ من بكائه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برأيكم ونازعكم في الفضل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مقبول في أدناه وموسّع في أقصاه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كالقيام إلى صلاة الليل، فإن قليله مقبول والكثير منه موسع ،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 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 أَي أَنقُصْ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الْقُرْهَانَ تَرْتِيلًا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أَدْنَى مِن تُلْتِي الَّيْلِ وَنِصْفَمُ وَكُلُهُ وَطَائِفَةٌ مِنَ الَّذِينَ مَعَكَ وَاللهُ يُقدِرُ الَّيْلَ وَالنَّهار عَلِمَ أَن لَّن تُحْصُوهُ فَتَابَ عَلَيْكُمْ فَأَقْرَهُوا مَا نَكَسَرَ مِنَ الْقُرْءَانِ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صلوا ما تيسر من الصلاة في الليل ، عبر عن الصلاة بالقرآن، لأنها تتضمّنه وكقرائة القرآن، فإنّه مرغوب فيها ومن القربات المستحبة قليلها مقبول والنّاس من الكثير منها في سعة، وبها فسّرت الآية الأخيرة في أحد التفسيرين، 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تيسر منه أي من القرآن لكم فيه خشوع القلب وصفاء السر، هذا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44" w:name="pg20770_233411"/>
    </w:p>
    <w:p>
      <w:pPr>
        <w:pStyle w:val="Heading3"/>
        <w:numPr>
          <w:ilvl w:val="2"/>
          <w:numId w:val="1"/>
        </w:numPr>
        <w:rPr/>
      </w:pPr>
      <w:bookmarkStart w:id="145" w:name="__RefHeading___Toc1491914_3531895371"/>
      <w:bookmarkStart w:id="146" w:name="_Toc56"/>
      <w:bookmarkEnd w:id="144"/>
      <w:bookmarkEnd w:id="145"/>
      <w:r>
        <w:rPr>
          <w:rtl w:val="true"/>
        </w:rPr>
        <w:t>وينبغي تذييل هذا الفصل بأمور مهمة مفيدة</w:t>
      </w:r>
      <w:bookmarkEnd w:id="146"/>
    </w:p>
    <w:p>
      <w:pPr>
        <w:pStyle w:val="Heading3"/>
        <w:numPr>
          <w:ilvl w:val="2"/>
          <w:numId w:val="1"/>
        </w:numPr>
        <w:rPr/>
      </w:pPr>
      <w:bookmarkStart w:id="147" w:name="__RefHeading___Toc1491916_3531895371"/>
      <w:bookmarkStart w:id="148" w:name="_Toc57"/>
      <w:bookmarkEnd w:id="147"/>
      <w:r>
        <w:rPr>
          <w:rtl w:val="true"/>
        </w:rPr>
        <w:t>ليزيادة البصيرة الأول</w:t>
      </w:r>
      <w:bookmarkEnd w:id="148"/>
    </w:p>
    <w:p>
      <w:pPr>
        <w:pStyle w:val="BookText"/>
        <w:rPr/>
      </w:pPr>
      <w:r>
        <w:rPr>
          <w:rFonts w:ascii="Amiri" w:hAnsi="Amiri" w:eastAsia="Amiri" w:cs="Amiri"/>
          <w:color w:val="111111"/>
          <w:sz w:val="28"/>
          <w:sz w:val="28"/>
          <w:szCs w:val="28"/>
          <w:rtl w:val="true"/>
          <w:lang w:bidi="ar-SA"/>
        </w:rPr>
        <w:t xml:space="preserve">في الإشارة إلى فائدة إنزال القرآن ونعته بلسان الرّمز والإشارة وبيان جملة من القابِهِ وأسمائه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هداك الله إلى الصراط المستقيم، وثبتك على المنهج القويم، أن القرآن لما كان أصله مكتوباً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كتب تَكْنُونٍ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بلا صحائف ولا أوراق ، لكونه قبل وجود الأنفس والآفاق، وكنا في ابتداء وجودنا ضعفاء العقول، ضعفاء الأبصار ولم تكن تصل قوة أنظارنا إلى أطراف هذه الأرقام، وأكناف هذه الكلمات العظام، لتعاظم حروفها ، وتعالي كلماتها ، وتباعد أطرافها وحافاتها، لا جرم تضرعنا إليه سبحانه بلسان احتياجنا وإستعدادنا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ارحم على قصورنا ، ولا تؤيسنا عن روحك ورحماتك ، واهدنا سبيلاً إلى مطالعة كلماتك، ووصولاً إلى رضوانك وجناتك، فتلطف سبحانه بنا بمقتضى عنايته الشاملة، وحكمته الكاملة ورحمته الواسعة، وقدرته البالغة، فأعطى لنا نسخة مختصرة من أسرار كتبه الجامعة ، ونموذجاً وجيزاً من معاني كلماته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القرآن الكريم والصّراط المستقيم ، والتنزيل من العزيز الرحيم، نزله على النبي الأمين ، لإنجاء العباد من سلاسل تعلقات النفس، ووساوس الشيطان اللعين، فلو كشف نقاب العزّة عن وجهه ، ورفع جلباب العظمة والكبرياء عن سره،  لشفي كل عليل، وروى كل غليل، وداوى كلّ مريض القلب بعلل الأخلاق الذميمة، وأسقام الجهالات المهلكة، وأنجى المقيدين بسلاسل التعلقات ، والمزينين بحب الأهل والأولاد والشهوات ، وهو مع عظمة قدره وعلق منزلته وسموّ مكانه، قد تلبس بلباس الحروف والأصوات، واكتسى بكسوة الألفاظ والعبارات، رحمة منه سبحانه على العباد، وشفقة على خلقه وتقريباً إلى أفهامهم ومداراة معهم، ومنازلة إلى أذواقهم، وإلا فما للتّراب ورب الأرباب، ففي كل حرف منه ألف رمز</w:t>
      </w:r>
    </w:p>
    <w:p>
      <w:pPr>
        <w:pStyle w:val="BookText"/>
        <w:rPr/>
      </w:pPr>
      <w:r>
        <w:rPr>
          <w:rFonts w:ascii="Amiri" w:hAnsi="Amiri" w:eastAsia="Amiri" w:cs="Amiri"/>
          <w:color w:val="111111"/>
          <w:sz w:val="28"/>
          <w:sz w:val="28"/>
          <w:szCs w:val="28"/>
          <w:rtl w:val="true"/>
          <w:lang w:bidi="ar-SA"/>
        </w:rPr>
        <w:t xml:space="preserve">وإشارة، وفي كلّ لفظ ألف سرّ وكناية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رسول الله صلى الله عليه واله وسلم فيما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الصادق علیه السلام عن آبائه، عنه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إنّكم في دار هدنة وأنتم على ظهر سفر والسير بكم سريع وقد رأيتم الليل والنهار والشمس والقمر يبليان كلّ جديد ويقربان كل بعيد ويأتيان بكل موعود ، فأعدوا الجهاز لبعد المجاز</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بن الأسود،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دار الهدنة؟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بلاغ </w:t>
      </w:r>
    </w:p>
    <w:p>
      <w:pPr>
        <w:pStyle w:val="BookText"/>
        <w:rPr/>
      </w:pPr>
      <w:r>
        <w:rPr>
          <w:rFonts w:ascii="Amiri" w:hAnsi="Amiri" w:eastAsia="Amiri" w:cs="Amiri"/>
          <w:color w:val="111111"/>
          <w:sz w:val="28"/>
          <w:sz w:val="28"/>
          <w:szCs w:val="28"/>
          <w:rtl w:val="true"/>
          <w:lang w:bidi="ar-SA"/>
        </w:rPr>
        <w:t xml:space="preserve">وانقطاع فإذا التَبَسَتْ عليكم الفتن كقطع الليل المظلم فعليكم بالقرآن، فإنّه شافع مشفع وماحل </w:t>
      </w:r>
      <w:r>
        <w:rPr>
          <w:rStyle w:val="FootnoteAnchor"/>
          <w:rtl w:val="true"/>
        </w:rPr>
        <w:footnoteReference w:id="163"/>
      </w:r>
      <w:r>
        <w:rPr>
          <w:rFonts w:ascii="Amiri" w:hAnsi="Amiri" w:eastAsia="Amiri" w:cs="Amiri"/>
          <w:color w:val="111111"/>
          <w:sz w:val="28"/>
          <w:sz w:val="28"/>
          <w:szCs w:val="28"/>
          <w:rtl w:val="true"/>
          <w:lang w:bidi="ar-SA"/>
        </w:rPr>
        <w:t xml:space="preserve">مصدق من جعله أمامه قاده إلى الجنّة ومن جعله خلفه ساقه إلى النار وهو الدليل يدلّ على خير سبيل، وهو كتاب فيه تفصيل وبيان وتحصيل ، وهو الفصل ليس بالهزل، وله ظهر وبطن ، فظاهره حكم، وباطنه ،علم ظاهره أنيق وباطنه عميق ، له تخوم وعلى تخومه تخوم ، لا تحصى عجائبه، ولا تبلى غرائبه فيه مصابيح الهدى ومنار الحكمة، ودليل على المعرفة لمن عرف الصفة ، فليجل جال بصره ، وليبلغ الصفة نظره، ينج من تج من عطب ويتخلص من نشب فإن التفكر حياة قلب البصير كما يشمي المستنير في الظلمات بالنور، فعليكم بحسن التخلص وقلة التربص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ولغاية عظمته ومنتهى جلالته سمّي بأسماء مختلفة ولقب بألقاب كثيرة، لأنّ الشيء كلما ازداد جلالة ورفعة ازداد نعتاً ووصفاً</w:t>
      </w:r>
    </w:p>
    <w:p>
      <w:pPr>
        <w:pStyle w:val="BookText"/>
        <w:rPr/>
      </w:pPr>
      <w:r>
        <w:rPr>
          <w:rFonts w:ascii="Amiri" w:hAnsi="Amiri" w:eastAsia="Amiri" w:cs="Amiri"/>
          <w:color w:val="111111"/>
          <w:sz w:val="28"/>
          <w:sz w:val="28"/>
          <w:szCs w:val="28"/>
          <w:rtl w:val="true"/>
          <w:lang w:bidi="ar-SA"/>
        </w:rPr>
        <w:t>فمنها 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الْكِتَبُ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ومنها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لَقُرْءَانُ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الفرقان لكونه فارقاً بين الحق والباطل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النّور، لأنه نور عقلي ينكشف به أحوال المبدأ والمعاد وتتراءى منه حقائق الأشياء، ويهتدي به في ظلمات برّ الأجسام وبحر النفوس ويظهر به للسالكين إلى الدار الأخرى طريق الجنة وطريق النار،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كم بين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بِهِ اللهُ مَن اتَّبَعَ رِضْوَانَهُ سُبُل السَّلَامِ وَيُخْرِجُهُم مِّنَ الظُّلُمَاتِ إِلَى النُّورِ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الحكمة،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وَيُعَلِّمُهُمُ الْكِتَابَ وَالْحِكْمَةَ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عبارة عن أفضل علم بأحكم معلوم ولا يوصف بها إلا المتجرّدون عن جلباب البشرية، والمسلخون عن لباس هذا الوجود الكوني ولذلك قال سبحانه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﴿وَيُعَلِّمُهُمُ الْكِتَب وَالْحِكْمَةَ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الرُّوحُ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الرُّوحَ مِنْ أَمْرِهِ عَلَى مَن يَشَاءُ مِنْ عِبَادِهِ لِنُذِرَ يَوْمَ الثَّلَاقِ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الحق، لأنه ثابت لا يتغير أبداً من حق الأمر إذا ثبت، ولأنه صادق مطابق للواقع لا يعتريه شك وريب،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الْحَقُّ مِن رَّبِّكَ لِتُنذِرَ قَوْمًا مَّا أَتَنهُم مِّن نَذِيرٍ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بنها الهدى، لأنه يهدي إلى الضراط المستقيم،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يَهْدِى بِهِ 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ومنها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سمّي به لأنه يتذكر به أمور الآخرة وأحوال 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النبأ العظيم، لأنه يخبر عن عالم الغيب والمغيبات،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نَبُوا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الشفاء، لأنه يقع به الشفاء على الأمراض النفسانية والأسقام الباطنية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لِلَّذِينَ ءَامَنُوا هُدًى وَشِفَاةٌ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 الرّحمة،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عَلَيْكَ الْكِتَبَ إِلَّا لِتُبَيِّنَ لَهُمُ الَّذِي اخْتَلَفُوا فِيهِ وَهُدًى وَرَحْمَةً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العلي الحكيم،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أَي الْكِتَابِ لَدَيْنَا لَعَلِيُّ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عليّاً فلأن أصله من العالم العلوي، وأما كونه حكيماً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التنزيل ومنها البشير النذير ومنها العزيز ومنها الموعظة الحسنة ومنها المجيد إلى غير ذلك ذلك منالألقاب والأسماء ولا شك أن كثرة الأسماء والأوصاف تدل على عظم شأن المسمّى والموصوف ، والله العالم بجلالة شأن كلامه ورفعة مرتبة كتابه 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الثانيأنّه لا بد أن يعلم أن القرآن الذي نزل به الروح الأمين على سيد المرسلين صلوات الله عليه وآله أجمعين هل هو ما بين الدفتين وما وصل إلينا وتناولته أيدينا أم لا ، بل الواصل إلينا بعض القرآن وأنّ القرآن الأصيل الذي نزل به جبرئيل قد حزف وبدل وزيد عليه ونقص عنه، إختلف فيه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ذهب إليه أكثر الأخباريين على ما حكى عنهم السيد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منبع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التحريف والزيادة والنقصان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ذهب عليّ بن إبراهيم القمي ، وتلميذه محمّد بن يعقوب الكليني، والشيخ</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أبي طالب الطبرسي، والمحدث العلامة المجلسي قدس الله روحهم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المرتضى على ما حكى عنه، والصدوق في اعتقاداته ، والشيخ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عدمه ، وعزى ذلك إلى جمهور المجتهدين بل الظاهر من الصدوق وقيام الإجماع عليه حيث قال في إعتقاداته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إعتقادنا أن القرآن الذي أنزل الله علي نبيه محمد صلی الله علیه واله وسلم هو ما بين الدفتين، وهو ما في أيدي النّاس ليس بأكثر من ذلك،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نسب إلينا أنّا نقول إنّه أكثر من ذلك فهو كاذب ، انتهى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ومثله الشيخ، حيث ادعى قيامه على عدم الزيادة،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محكي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الكلام في زيادته ونقصانه فمما لا يليق به، لأن الزيادة فيه مجمع على بطلانه، وأما النقصان منه فالظاهر أيضاً من مذهب المسلمين خلافه، وهو الأليق بالصحيح من مذهبنا، وهو الذي نصره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 وهو الظاهر من الرّوايات ، غير أنه رويت روايات كثيرة من جهة الخاصة والعامة بنقصان كثير من آي القرآن طريقها الآحاد لا توجب علماً، فالأولى الإعراض وترك التشاغل بها، لأنّها يمكن تأويلها ،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الزيادة فيه فمجمع على بطلانه وأما النقصان فيه فقد روى جماعة من أصحابنا وجماعة من حشوية العامة، أنّ ونقصاناً، والصحيح من مذهب أصحابنا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نصره المرتضى واستوفى الكلام فيه غاية الإستيفاء في جواب المسائل الطرابلسيات، وذكر في مواضع أن العلم بصحة نقل القرآن كالعلم بالبلدان ، والحوادث الكبار والوقائع العظام والكتب المشهورة وأشعار العرب المسطورة، فإنّ العناية اشتدت والدواعي توفرت على نقله وحراسته، وبلغت إلى حد لم تبلغه فيما ذكرناه لأنّ القرآن معجزة النبوة ومأخذ العلوم الشرعية، والأحكام الدّينية، وعلماء المسلمين قد بلغوا في حفظه وحمايته الغاية، حتى عرفوا كلّ شيء اختلفوا فيه من إعرابه وقراءة حروفه وآياته،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العلم بتفصيل القرآن في صحة نقله كالعلم بجملته وجرى ذلك مجرى ما علم ضرورة من الكتب المصنفة، ككتاب سيبويه والمزني، فإن أهل العناية بهذا الشأن يعلمون من تفصيلهما ما يعلمونه من جملتهما حتى لو أنّ مدخلاً أدخل في كتاب سيبويه باباً في النحو ليس من الكتاب لعرف وميّز وعلم أنّه ملحق، وليس من أصل الكتاب، وكذلك القول في كتاب المزني، ومعلوم أن العناية بنقل القرآن وضبطه أضبط من العناية بضبط كتاب سيبويه ودواوين الشعراء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خالف في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والحشوية لا يعتد بخلافهم </w:t>
      </w:r>
      <w:r>
        <w:rPr>
          <w:rFonts w:ascii="IRNazanin" w:hAnsi="IRNazanin" w:eastAsia="IRNazanin"/>
          <w:color w:val="111111"/>
          <w:sz w:val="28"/>
          <w:sz w:val="28"/>
          <w:szCs w:val="28"/>
          <w:rtl w:val="true"/>
          <w:lang w:bidi="fa-IR"/>
        </w:rPr>
        <w:t xml:space="preserve">، فإنّ الخلاف في ذلك مضاف إلى قوم من أصحاب الحديث نقلوا أخباراً ضعيفة ظنوا صحتها لا يرجع بمثلها عن المعلوم المقطوع على صحته ، انتهى 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العبارات منه وممن سبق ذكره كما ترى مطبقة في صحة نقل ما بين الدفتين وعدم وقوع تغير فيه بوجه من الوجوه ، وإنما اختلفت في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الصدوق كما عرفت قيامه على التغير بوجه ، حيث نسب ذلك إلى إعتقاد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وعبارة الشيخ والطبرسي حسبما حكيناها صريحة في قيامه على عدم الزيادة وتبعهما على ذلك من متأخري المتأخرين السيد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الكل لا تمانع بينهم على عدم الزيادة، ونطقت به الأخبار، والمرتضى رضي الله عنه وإن لم يدّع الإجماع عليه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حسبما عرفت أشد نكيراً منهم لدعواه العلم الضروري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عندي هو وقوع النقصان فيه دون الزّيادة ، ولا بأس بذكر أدلة الطرفين وما يمكن الإستدلال به عنهم حتى يتضح الحق من البين، ولتقدم أدلة النافين لكون قولهم مطابقاً للأصل، ثم نتبعها بأدلة المثبتين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 النافون القائلون بالعدم بوجوه، بعضها دالّ على عدم التغيير مطلقاً وبعضها مختص بنفي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المستفاد من كلام الصدوق السابق والمنقول في كلام الشيخ والطبرسي صريحاً حسبما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بعد الغض عن حجيّة الإجماع المنقول في نفسه أن حجيته إنما هو من جهة إفادته الظن وهو لا يكافىء القطع الحاصل من الأخبار المتواترة المفيدة للنقيصة حسبما تعرفها إنشاء الله ، نعم هو حجة على مدعي الزيادة، لأنّ الظن الحاصل من أدلتها لا يقاوم الظن الحاصل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كلام المرتضى من توفّر الدواعي وإشتداد العنايات على حفظه وضبطه، لكونه معجزة النبوة ومأخذ العلوم الشرعية ومدرك الأحكام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منع توفر الدواعي على الحفظ والضبط لو لم يقم على التضييع والتحريف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استدل 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من كونه متضمناً للتحدي والإعجاز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مدرك الأحكام الشرعية لا ينهض على الإثبات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إنّما يتم لو انحصر طريق إثبات النبوة فيه ، كانحصار معجزة عيسى علیه السلام في الطب وإبراء الأكمه والأبرص ، ومعجزة موسى علیه السلام في العصا واليد البيضاء، وأما مع عدم الإنحصار فلا تتوفّر الدواعي عليه، كأكثر معجزاته لم تتوافر بعد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انحصار معجزته فيه ولكنه أظهر المعجزات وأقواها وأكدها فتوفّرت الدواعي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الإعجاز كما يحصل بالجميع كذلك يحصل بالبعض، إذ المناط في الاعجاز هو الفصاحة والبلاغة وغرابة الأسلوب وحسن النظم، وهي باقية بحالها لم تتغير ولم تتبدل، فلا يخرجه وقوع التحريف فيه عن كونه دليلاً للنبوة والرسالة، بل لو فرض والعياذ بالله سقوط جميع آياته عن الإعجاز لكفانا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وَأَوْحَيْنَا إِلَى أمر مُوسَى أَنْ أَرْضِعِيهِ فَإِذَا خِفْتِ عَلَيْهِ فَأَلْقِيهِ فِي الْيَمِّ وَلَا تَخَافِي وَلَا تَحْزَنِي إِنَّا أَمْرٌ رَادُّوهُ إِلَيْكِ وَجَاعِلُوهُ مِنَ الْمُرْسَلِينَ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فإنّها مع اختصارها وجازتها مشتملة على أمرين ونهيين وخبرين وبشارتين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أن بعضهم سمع بدوية تنشد أبياتاً،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ما أفصحك،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الفصاحة الله وذكرت هذه الآية،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يَتَأَرْضُ ابْلَعِي مَاءَكِ وَيَسمَاءُ أَقْلِعِي وَغِيضَ الْمَاءُ وَقُضِيَ الْأَمْرُ وَاسْتَوَتْ عَلَى 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مشتملة على وجوه عديدة من الفصاحة يقطع معها بأنها خارجة عن وسع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أن من تكلم من قريش بكلام فصيح كان يعلقه على الكعبة مباهاة وتفاخراً، فلما نزلت الآية هذه ذهبوا في ظلام الليل وأخذوا ما علقوه مخافة الفضاحة والشناعة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كفار قريش أرادوا أن يتعاطوا معارضة القرآن ، فعكفوا على لباب البز ولحوم الضان وسلاف الخمر أربعين يوماً لتصفو أذهانهم، فلما أخذوا فيما أرادوا وسمعوا هذه الآية تركوا ما أخذوا فيه وافترقوا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وكيف كان فقد ظهر مما ذكرنا أن وقوع التحريف لا يخرجه عن الإعجاز حتى تبقى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الخاصة بلا دليل ، لأنَّ الفصاحة باقية على حالها بل سائر وجوه الإعجاز أيضاً موجودة فيه كالصرفة واشتماله على القصص والحكايات ، والأخبار عن المغيبات وعدم الإختلاف فيه مع طوله إلى غير هذه 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المتيقن الثبوت من الأخبار الآتية هو طُرُوّ التحريف على الآيات المشتملة على فضائل أهل البيت وفضائح أهل النفاق، وأما طروه على آيات الأحكام فهو بعد غير ثابت، فالأدلة القطعية الدالة على جواز العمل بالظواهر واستنباط الأحكام الشرعية منها محكمة، ولم يثبت مانع منها، فلا يرفع اليد عن مقتضاها ، ومجرد احتمال وجود المانع لا يكفي في رفع اليد عن اقتضاء المقتضىء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كون القرآن مدرك الأحكام الشرعية إنما يدل على عدم وقوع التحريفوالنقصان في آيات الأحكام، ويستلزم توفّر الدواعي فيها فحسب لا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كله مبني على التنزل والمماشاة، وإلا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كونه مدركاً للأحكام وإن كان مقتضياً لتوفر الدواعي إلا أنه إنما يتم إذا لم يمنع منه مانع ولم يمنع المكلفون على أنفسهم اللطف إذ قد تتوفر الدواعي على تضييعه وكتمانه أكثر منها على ضبطه وإعلانه ، نظير الإمام علیه السلام ، فإن وصية النبي صلی الله علیه واله وسلم و بحفظه وإعانته وكونه حجة الله على خلقه وبريته وأصل أحكامه وشريعته، مما يوجب توفّر الدواعي عليه مع أن الدواعي قد توفّرت على حجبه وغيبته، ونعم ما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وبالجملة وقوع التحريف والنقصان في آيات الأحكام على فرض ثبوته ليس بأبعد من غيبة الإمام، فكما أنّ المكلفين صاروا سبباً لاختفائه وغيبته ، ومانعاً عن تبليغه والرجوع إليه مع كونه أساس الأحكام وعماد الإسلام، فكذلك صاروا مانعاً عن استنباط الأحكام من القرآن بسبب ما فعلوه فيه من التحريف وأحدثوه فيه من النقصان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﴿وَإِنَّهُ لَكِتَبُ عَزِيزٌ لَا يَأْتِيهِ الْبَطِلُ مِنْ بَيْنِ يَدَيْهِ وَلَا مِنْ خَلْفِهِ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فإن ورود التحريف عليه إتيان الباطل من خلفه، وقد أخبر الله سبحانه بعدمه فلا بد أن يكون سالماً محفوظاً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وفيه أنّ المراد بالآية أنه ليس في إخباره عما مضى باطل ، ولا في إخباره عما يكون في المستقبل باطل، بل أخباره كلها موافقة لمخبراتها ، 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وأبي عبد الله عليهما السّلام، وفي تفسير القمي عن أبي الجارود عن أبي جعفر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يأتيه الباطل من قبل التّوراة ولا من قبل الإنجيل والزبور ولا من خلفه،  لا يأتيه من بعده كتاب يبطله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لَحفِظُونَ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فإنّ الله سبحانه قد أخبر بكونه حافظاً للقرآن فلا بد من كونه محفوظاً عن تطرق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دلالة على كون التسمية آية من كل سورة، لأن الله قد وعد بحفظ القرآن والحفظ لا معنى له إلا أن يبقى مصوناً من الزيادة والنقصان، فلو لم تكن التسمية من القرآن لما كان القرآن مصوناً من التغيير، ولما كان محفوظاً عن الزيادة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 أن كون أصل القرآن الذي نزل به الروح الأمين على خاتم النبيين صلی الله علیه واله وسلم محفوظاً عند الأئمة الذين هم خزان علم الله وكهوف كتبه يكفي في صدق الآية، ولا دلالة فيها على كون ما بأيدينا محفوظاً كما لا يخفى، مضافاً إلى احتمال أن يكون المراد أنه سبحانه يحفظه إلى آخر الدهر بأن بعث جماعة يحفظونه ويدرسونه ويشهرونه بين الخلق ، فتحفظه الأمة وتناولته الأيدي قرناً بعد قرن إلى يوم القيامة لقيام الحجّة به على الخلق وكونه معجزة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كله بعد الغض عن رجوع الضمير في له إلى النبي صلی الله علیه واله وسلم ، وإلا كما ذهب إليه الفرّاء فيسقط الإستدلال رأساً، قال ابن الأنباري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الله الإنزال والمنزل والمنزل دلّ ذلك على المنزل عليه، فحسنت الكناية عنه لكونه أمراً معلوماً كما في 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أَنزَلْتَهُ فِي لَيْلَةِ الْقَدْرِ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عودت الضمير إلى القرآن مع عدم تقدّم ذكره لكونه معلوماً من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التمسك بالقرآن والآمرة بالرجوع إليه كحديث الثقلين المتواتر بين الفريقين ونحوه ، والأخبار المفيدة بعرض الأخبار المتعارضة عليه ، مثل مقبولة عمر بن حنظلة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السكوني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كل حق حقيقة وعلى كلّ صواب نوراً فما وافق كتاب الله فخذوه وما خالف كتاب الله فدعوه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رواه عبد الرحمن بن أبي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حديثان مختلفان فاعرضوهما على كتاب الله ، فما وافق كتاب الله فخذوه ، وما خالف كتاب الله 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هذه مما هي قريبة من التواتر أو متواترة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الإستدلال أن المراد بالكتاب الذي أمرنا بالتمسك به والرجوع إليه وعرض الأخبار المتعارضة عليه إن كان هو الكتاب المنزل المحفوظ عن تطرق السوانح وطرو الزيادة والنقصان الذي هو موجود عند الأئمة عليهم السّلام على قول المدعين للتحريف، ففيه أن التمسك به والرّجوع إليه ممّا لا يستطاع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المحرّف المبدل، فلا وجه له، لأنه لم يبق فيه حجية وليس به وثوق واطمئنان فلا بد أن يكون الموجود بأيدينا سالماً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ورواياتنا متناصرة بالحث على قراءته والتمسك بما فيه ورد ما يرد من اختلاف الأخبار في الفروع إليه وعرضها عليه، فما وافقه عمل عليه وما خالفه يجنب ولم يلتفت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النبي صلی الله علیه واله وسلم الرواية لا يدفعها أحد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وأنهما لن يفترقا حتى يردا عليّ الحوض، وهذا مما يدل على أنه موجود في كل عصر، فإنّه لا يجوز أن يأمرنا بالتمسك بما لا نقدر على التمسك به ، كما أنّ أهل البيت ومن يجب اتباع قوله حاصل في كل وقت ، انتهى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هذه الأخبار أنه لم يتطرق على هذا القرآن الموجود بأيدينا تحريف وتغيير، لأن المستفاد منها وجوب الرجوع إليه إذ الرجوع إلى غيره غير مقدور، فلا بد من كونه محفوظاً من الخلل والنقصان ، والألم يبق به وثوق واطمئنان، فلا يكون وجه للأمر بالرجوع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 أنّ الأخبار المذكورة إما نبوية كخبر الثقلين وبعض أخبار العرض، وإما مروية عن الأئمة عليهم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الطائفة الأولى فلا دلالة فيها على المدعي أصلاً، لأنه صلی الله علیه واله وسلم قد كان أمرنا بالاتباع بالكتاب والعرض عليه ولم يتطرّق عليه تحريف يومئذ ، كما أمرنا باتباع أهل بيته وعترته وأخذ الأحكام عنهم والإقتباس من أنوارهم، وإنّما طرأت السوانح بعدما اختار الله سبحانه له صلی الله علیه واله وسلم لقائه فمنع المكلفون على أنفسهم اللطف بسوء إختيارهم ، وغيروا كتاب الله ونبذوه وراء </w:t>
      </w:r>
    </w:p>
    <w:p>
      <w:pPr>
        <w:pStyle w:val="BookText"/>
        <w:rPr/>
      </w:pPr>
      <w:r>
        <w:rPr>
          <w:rFonts w:ascii="IRNazanin" w:hAnsi="IRNazanin" w:eastAsia="IRNazanin"/>
          <w:color w:val="111111"/>
          <w:sz w:val="28"/>
          <w:sz w:val="28"/>
          <w:szCs w:val="28"/>
          <w:rtl w:val="true"/>
          <w:lang w:bidi="fa-IR"/>
        </w:rPr>
        <w:t xml:space="preserve">ظهورهم كما تركوا العترة وصاروا سبباً لاعتزالهم وتشريدهم إلى أن انتهى الأمر إلى الغيبة الكبرى، فكما أن غيبة الإمام علیه السلام واعتزال الأئمة وقصور اليد عن التمسك وأخذ الأحكام عنهم الناشئ من سوء فعل المكلفين لا منافاة له مع أمر النبي صلی الله علیه واله وسلم بالتمسك، فكذلك قصور اليد عن اتباع القرآن المنزل على ما هو عليه لا ينافي أمر النبي صلی الله علیه واله وسلم باتباعه والتمسك به،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 صلی الله علیه واله وسلم لو لم يكن إلا لأجل أن لا يفعلوا في كتاب الله ما فعلوه، وأن لا يقصروا في حق الآل على ما قصروا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أيضاً ،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 السّلام إنما أمرونا بالرجوع إلى هذا الكتاب الموجود بأيدينا مع ما هو عليه من التحريف والنقصان لأجل التقية والخوف على أنفسهم وشيعتهم، فيكون ما استفدناه حكماً ظاهراً بالنسبة إلينا،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 يجاب عنه بما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بعد نقله كلام الشيخ الذي حكيناه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وجوده في كلّ عصر وجوده جميعاً كما أنزل الله محفوظاً عند الله ووجود ما احتجنا إليه منه عندنا وإن لم نقدر على الباقي، كما أن الإمام كذلك فإن الثقلين سيان في ذلك،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التمسك بهم عبارة عن موالاتهم وسلوك طريقتهم، وذلك ممكن مع الغيبة للعلم بهم ، وهذا بخلاف التمسك بالقرآن، فإنه إنّما يتحقق بالأخذ والإطلاع عليه ، فقد بان الفرق واتضح الأمر، انتهى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والإنصاف أنه إن أريد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 التمسك التفصيلي بأن يتمكن من الرّجوع إلى المتمسك به ويؤخذ عنه ويؤخذ عنه الأحكام مهما الأحكام مهما أريد، فهو غير ممكن في حال الغيبة الكبرى ، لظهور انسداد باب العلم فيه ، مع أن انفتاحه في حال ظهور الأئمة عليهم السلام أيضاً محلّ كلام حسبما قرّرناه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أريد به التمسك الإجمالي بأن نرجع إليه بقدر الإمكان ومع عدم التمكن والقدرة نكون في مقام التسليم والإذعان والعزم على الرجوع مع التمكن والتوفيق ، فالحق أنّ الثقلين سيان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هما في حال الغيبة الكبرى سيان في عدم إمكان التمسك بهما تفصيلاً وفي إمكانه إجمالاً، بأن يصدّقا وتسلّما ويؤخذ عنهما الأحكام بقدر الوسع والطاقة، والتفرقة بينهما بحمل التمسك بالنقل الأصغر على التمسك التفصيلي والتمسك بالأكبر على التمسك الإجمالي مما لا وجه له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 العصمة سلام الله عليهم لعلمهم بعدم طرو التحريف على آيات الأحكام رخصونا في الرجوع والعرض، فبملاحظة ترخيصهم يحصل لنا القطع بكونها </w:t>
      </w:r>
    </w:p>
    <w:p>
      <w:pPr>
        <w:pStyle w:val="BookText"/>
        <w:rPr/>
      </w:pPr>
      <w:r>
        <w:rPr>
          <w:rFonts w:ascii="Amiri" w:hAnsi="Amiri" w:eastAsia="Amiri" w:cs="Amiri"/>
          <w:color w:val="111111"/>
          <w:sz w:val="28"/>
          <w:sz w:val="28"/>
          <w:szCs w:val="28"/>
          <w:rtl w:val="true"/>
          <w:lang w:bidi="ar-SA"/>
        </w:rPr>
        <w:t xml:space="preserve">محفوظة عن الخلل أو أنهم رخصونا في ذلك ، لعلمهم بأنه ليس في الساقط ما يرجع إليه أو يعرض عليه إلا وفي الثابت ما يقوم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أدلة النّافين ، وقد عرفت أنها غير ناهضة على إثبات المدعي كما لا يخفي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بالتحريف أيضاً وجوه كثيرة بعضها مثبت لوقوع مطلق التحريف ، وبعضها مختص باثبات الزيادة والنقيصة، وبعضها دال على النقصان فقط فالأدلة في المقام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مطلق التحريف والتغيير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الجزائري من أن القرآن كان ينزل منجماً على حسب المصالح والوقائع، وكتاب الوحي كانوا أربعة عشر رجلاً من الصحابة، وكان رئيسهم أمير</w:t>
      </w:r>
    </w:p>
    <w:p>
      <w:pPr>
        <w:pStyle w:val="BookText"/>
        <w:rPr/>
      </w:pPr>
      <w:r>
        <w:rPr>
          <w:rFonts w:ascii="IRNazanin" w:hAnsi="IRNazanin" w:eastAsia="IRNazanin"/>
          <w:color w:val="111111"/>
          <w:sz w:val="28"/>
          <w:sz w:val="28"/>
          <w:szCs w:val="28"/>
          <w:rtl w:val="true"/>
          <w:lang w:bidi="fa-IR"/>
        </w:rPr>
        <w:t>المؤمنين علیه السلام، وقد كانوا في الأغلب ما يكتبون إلا ما يتعلق بالأحكام وإلا ما يوحى إليه صلی الله علیه واله وسلم في المحافل والمجامع ، وأما الذي كان يكتب ما ينزل عليه في خلواته ومنازله فليس هو إلا أمير المؤمنين علیه السلام، لأنه كان يدور معه كيفما دار ، فكان مصحفه أجمع من غيره من المصاحف، فلما مضى رسول الله صلی الله علیه واله وسلم، إلى لقاء حبيبه وتفرقت الأهواء بعده ، جمع أمير المؤمنين علیه السلام القرآن كما أنزل ، وشده بردائه وأتى به إلى المسجد،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ربّكم كما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لنا فيه حاجة هذا عندنا مصحف عثمان،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تروه ولن يراه أحد حتى يظهر القائم علیه السلام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مصحفه أجمع من غيره من المصاحف فيشهد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ادعى أحد أنّه جمع القرآن كله كما أنزل إلا كذاب ، وما جمعه وحفظه كما أنزله الله إلا علي ابن أبي طالب علیه السلام والأئمة من بعده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من إتيان أمير المؤمنين علیه السلام بالكتاب إلى المسجد فيدل عليه ما 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الغفاري أنّه لما توفي رسول الله صلی الله علیه واله وسلم جمع علي علیه السلام القرآن وجاء به إلى المهاجرين والأنصار وعرضه عليهم لما قد أوصاه بذلك رسول الله صلی الله علیه واله وسلم، فلما فتحه أبو بكر خرج في أوّل صفحة فتحها فضائح القوم، فوثب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إردده لا حاجة لنا فيه، فأخذه علي علیه السلام وانصرف، ثم أحضر زيد بن ثابت وكان قارءاً للقرآن،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جاءنا بالقرآن وفيه فضائح المهاجرين والأنصار، وقد أردنا أن تؤلف لنا القرآن </w:t>
      </w:r>
    </w:p>
    <w:p>
      <w:pPr>
        <w:pStyle w:val="BookText"/>
        <w:rPr/>
      </w:pPr>
      <w:r>
        <w:rPr>
          <w:rFonts w:ascii="IRNazanin" w:hAnsi="IRNazanin" w:eastAsia="IRNazanin"/>
          <w:color w:val="111111"/>
          <w:sz w:val="28"/>
          <w:sz w:val="28"/>
          <w:szCs w:val="28"/>
          <w:rtl w:val="true"/>
          <w:lang w:bidi="fa-IR"/>
        </w:rPr>
        <w:t xml:space="preserve">وتسقط منه ما كان فيه فضيحة وهتك المهاجرين والأنصار، فأجابه زيد إلى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أنا فرغت من القرآن على علیه السلام ما سألتم وأظهر علي القرآن الذي ألفه أليس قد بطل كلّ ما علمتم؟ قال عمر فما الحيلة؟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أنت أعلم بالحيلة،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الحيلة دون أن نقتله ونستريح منه، فدبّر في قتله على يد خالد بن الوليد فلم يقدر على ذلك، فلما استخلف عمر سأل عليّاً أن يدفع إليهم فيحرفوه فيما بينهم، فقال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جئت به إلى أبي بكر فأتِ به إلينا حتى نجتمع عليه،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ليس إلى ذلك سبيل إنّما جئت به إلى أبي بكر لتقوم الحجّة عليكم ولا تقولوا يوم القيامة إنا كنا عن هذا غافلين، أو تقولوا ما جئتنا به ، إنّ القرآن الذي عندي لا يمسه إلا المطهرون والأوصياء من ولدي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وقت لإظهاره معلوم؟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القائم من ولدي يظهره</w:t>
      </w:r>
    </w:p>
    <w:p>
      <w:pPr>
        <w:pStyle w:val="BookText"/>
        <w:rPr/>
      </w:pPr>
      <w:r>
        <w:rPr>
          <w:rFonts w:ascii="Amiri" w:hAnsi="Amiri" w:eastAsia="Amiri" w:cs="Amiri"/>
          <w:color w:val="111111"/>
          <w:sz w:val="28"/>
          <w:sz w:val="28"/>
          <w:szCs w:val="28"/>
          <w:rtl w:val="true"/>
          <w:lang w:bidi="ar-SA"/>
        </w:rPr>
        <w:t>ويحمل الناس عليه فتجري السنة به صلوات الله عليه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الطبرسي في الإحتجاج عن أمير المؤمنين صلوات الله عليه في جواب سؤال الزنديق حيث سأله عن تصريح الله سبحانه بهفوات الأنبياء، وزلاتهم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عَادَم رَبَّهُ فَعُوى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ونحوه، وتوريته أسماء من اغتر وفتن خلقه وضل وأضل وتعبيهر عنهم بالكناية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ونحوه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الكناية عن أسماء ذو الجزائر العظيمة من المنافقين في القرآن ليست من فعله تعالى، وإنّهما من فعل المغيرين والمبدلين الذين جعلوا القرآن عضين ، واعتاضوا الدنيا من الذين ، وقد بيّن الله قصص المغيرين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يَكْتُبُونَ الْكِتَبَ بِأَيْدِيهِمْ ثُمَّ يَقُولُونَ هَذَا مِنْ عِندِ اللَّهِ لِيَشْتَرُوا ثَمَنًا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مِنْهُمْ لَفَرِيقًا يَلْورنَ الْسِنَتَهُم بِالكِتب ،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 يرْضَى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فقد الرّسول الله صلی الله علیه واله وسلم، وما يقيمون به أود باطلهم حسب ما فعلته اليهود والنصارى بعد فقد موسى وعيسى علیه السلام من تغيير التوراة والإنجيل وتحريف الكلم عن مواضعه وبقوله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وَاللهُ مُتِمُّ 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يعني أنهم أثبتوا في الكتاب ما لم يقله الله ليلبسوا على الخليقة فأعمى الله قلوبهم حتى تركوا فيه ما دلّ على ما أحدثوه فيه وحرفوا منه، وبيّن عن أفكهم وتلبيسهم وكتمان ما علموه منه، ولذلك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تَلْبِسُونَ الْحَقِّ بِالْبَطِلِ وَتَكْتُمُونَ الْحَقَّ وَأَنتُمْ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مثلهم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الزَّبَدُ فَيَذْهَبُ جُفَاء وَأَمَّا مَا يَنفَعُ النَّاسَ فَيُعَكُتُ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فالزبد في هذا الموضع كلام الملحدين الذين أثبتوه في القرآن، فهو يضمحل ويبطل ويتلاشى عند التحصيل، والذي ينفع الناس منه ، فالتنزيل الحقيقي الذي لا يأتيه الباطل من بين يديه ولا من خلفه، والقلوب تقبله والأرض في هذا الموضع هي محلّ العلم وقراره ، وليس يسوغ مع عموم التقية التصريح بأسماء المبدلين، ولا الزيادة في آياته على ما أثبتوه من تلقائهم في الكتاب لما في ذلك من تقوية حجج أهل التعطيل والكفر والملل المنحرفة من قبلتنا وإبطال هذا العلم الظاهري الذي قد استكان له الموافق والمخالف بوقوع الاصطلاح على الإستمار لهم والرضا بهم، ولأنّ أهل الباطل في القديم والحديث أكثر عدداً من أهل الحق،</w:t>
      </w:r>
    </w:p>
    <w:p>
      <w:pPr>
        <w:pStyle w:val="BookText"/>
        <w:rPr/>
      </w:pPr>
      <w:r>
        <w:rPr>
          <w:rFonts w:ascii="IRNazanin" w:hAnsi="IRNazanin" w:eastAsia="IRNazanin"/>
          <w:color w:val="111111"/>
          <w:sz w:val="28"/>
          <w:sz w:val="28"/>
          <w:szCs w:val="28"/>
          <w:rtl w:val="true"/>
          <w:lang w:bidi="fa-IR"/>
        </w:rPr>
        <w:t xml:space="preserve">ولأن الصبر على ولاة الأمر مفروض بقول الله تعالى لنبيه صلی الله علیه واله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وإيجابه مثل ذلك على أوليائه وأهل طاعته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فحسبك من الجواب عن هذا الموضع ما سمعت، فإنّ شريعة التقية تحظر بأكثر منه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إبراهيم القمي عن الصادق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مُعَقِّبَتْ مِنْ بَيْنِ يَدَيْهِ وَمِنْ خَلْفِهِ، يَحفَظُونَهُ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يحفظ الشيء من أمر الله وكيف يكون العقب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 كيف ذلك يا ابن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أنزلت له معقبات من خلفه ورقيب من بين يديه يحفظونه بأمر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عنه علیه السلام أيضاً في قوله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وَالْمُهَاجِرِينَ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 الآية هكذا نزلت لقد تاب الله بالنبي على المهاجرين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قرأ على أبي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وَذُرِّيَّدِنَا فُرَّةَ أَعْيُنٍ واجعلنا لِلْمُتَّقين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سألوا الله عظيماً أن يجعلهم للمتقين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يا ابن رسول الله كيف ذلك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واجعل لنا من المتقين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عن ابن أبي عمير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أمة يقتلون أمير المؤمنين والحسن والحسين ابني علي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القارىء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نزلت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أئمة اخرجت للناس، ألا ترى مدح الله لهم في آخر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تَأْمُرُونَ بِالْمَعْرُوفِ وَتَنْهَوْنَ عَنِ الْمُنكَرِ وَتُؤْمِنُونَ بِالله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السيد المعتمد السيد هاشم البحراني عن المفيد في كتاب الاختصاص،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ليلة من بعض الليالي عند أبي جعفر علیه السلام فقرأت 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يَتَأَيُّهَا الَّذِينَ ءَامَنُوا إِذَا نُودِيَ لِلصَّلَوةِ مِن يَوْمِ الْجُمُعَةِ فَاسْعَوْا إِلَى ذِكْرِ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يا جابر كيف قرأت ، يا أيها الذين آمنوا إذا نودي للصلاة من يوم الجمعة فاسعوا إلى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فكيف أقرأ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تحريف يا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نودي للصلاة فامضوا إلى ذكر الله ، هكذا نزلت یا جابر، لقد كان يكره أن يعدو الرّجل إلى الصلاة يا جابر لم سمّيت الجمعة؟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تخبرني جعلني الله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أخبرك بتأويله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سمّى الله الجمعة جمعة لأنّ الله عزّ وجلّ جمع في ذلك الأولين والآخرين وجميع ما خلق الله من الجن والإنس وكلّ شيء خلق ربنا والسماوات والأرضين والبحار والجنة والنار وكلّ شيء خلق الله في الميثاق فأخذ الميثاق منهم له بالربوبية ولمحمّد صلی الله علیه واله وسلم بالنبوة ولعلي علیه السلام البالولاية، وفي ذلك اليوم قال الله للسماوات والأرض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انتِيَا طَوْعًا أَوْ كَرْهًا قَالَتَا أَنَيْنَا طَامِينَ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فسمّى الله ذلك اليوم الجمعة لجمعه فيه الأولين والآخرين، ثم قال عزّ وجلّ يا أيها الذين آمنوا إذا نودي للصلاة من يوم الجمعة من يومكم هذا الذي جمعكم فيه والصلاة أمير المؤمنين علیه السلام، يعني بالصلاة الولاية ، وهي الولاية الكبرى ففي ذلك اليوم أنت الرسل والأنبياء والملائكة وكلّ شيء خلق الله والثقلان الجن والإنس والسماوات والأرضون والمؤمنون بالتلبية الله عزّ وجلّ فامضوا إلى ذكر الله وذكر الله أمير المؤمنين علیه السلام، وذروا البيع، يعني الأوّل، ذلكم، يعني بيعة أمير المؤمنين وخلافته، خير لكم من بيعة الأوّل وولايته، إن كنتم تعلمون، فإذا قضيت الصلاة يعني بيعة أمير المؤمنين، فانتشروا في الأرض يعني بالأرض بالأرض الأوصياء أمر الله بطاعتهم وولايتهم، كما أمر بطاعة الرسول وطاعة أمير المؤمنين كنى الله في ذلك من أسمائهم فسمّاهم بالأرض، وابتغوا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وابتغوا من فضل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تحريف هكذا نزلت وابتغوا من فضل الله على الأوصياء ، واذكروا الله كثيراً لعلكم تفلحون، ثم خاطب الله عزّ وجلّ في ذلك الموقف محمداً صلی الله علیه واله وسلم ، فقال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رأوا الشكاك والجاحدون تجارة ، يعني الأول أو لهواً، يعني الثاني ، انصرفوا إليها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انفضوا إليها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هكذا نزلت ، وتركوك، مع علي قائماً ، قل يا محمد ما عند الله ، من ولاية عليّ والأوصياء ، خير من اللهو والتجارة، يعني بيعة الأوّل والثاني للذين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ليس فيها للذين اتقوا،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هكذا نزلت الآية، وأنتم هم الذين اتقوا، والله خير الرازقين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التوحيد بإسناده عن علي بن الحسن بن علي بن فضال عن أبيه عن الرّضا علي بن موسى عليهما السلام قال سألته عن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الْمَاءِ وَالْمَلَيكَةُ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بالملائكة في ظلل من الغمام ، وهكذا</w:t>
      </w:r>
    </w:p>
    <w:p>
      <w:pPr>
        <w:pStyle w:val="BookText"/>
        <w:rPr/>
      </w:pPr>
      <w:r>
        <w:rPr>
          <w:rFonts w:ascii="IRNazanin" w:hAnsi="IRNazanin" w:eastAsia="IRNazanin"/>
          <w:color w:val="111111"/>
          <w:sz w:val="28"/>
          <w:sz w:val="28"/>
          <w:szCs w:val="28"/>
          <w:rtl w:val="true"/>
          <w:lang w:bidi="fa-IR"/>
        </w:rPr>
        <w:t xml:space="preserve">نزلت </w:t>
      </w:r>
      <w:r>
        <w:rPr>
          <w:rStyle w:val="FootnoteAnchor"/>
          <w:rtl w:val="true"/>
        </w:rPr>
        <w:footnoteReference w:id="180"/>
      </w:r>
      <w:r>
        <w:rPr>
          <w:rFonts w:ascii="Amiri" w:hAnsi="Amiri" w:eastAsia="Amiri" w:cs="Amiri"/>
          <w:color w:val="111111"/>
          <w:sz w:val="28"/>
          <w:sz w:val="28"/>
          <w:szCs w:val="28"/>
          <w:rtl w:val="true"/>
          <w:lang w:bidi="ar-SA"/>
        </w:rPr>
        <w:t xml:space="preserve">، والعجب من الصدوق مع روايته ذلك كيف أنكر وقوع التحريف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وجود الزيادة والنقصان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أنه زيد في كتاب الله ونقص ونقص ما خفي حقنا على ذي حجى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عنه أيضاً أن القرآن قد طرحت منه أي كثيرة ولم يزد فيه إلا حروف أخطأت به الكتبة وتوهمتها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 عليّ بن إبراهيم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زيادة في قوله ومنك ، وإنّما هو منك ومن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وجود النقصان فقط ، 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الذي جاء به جبرئيل إلى محمد صلى الله عليه وآله وسلم سبعة عشر ألف</w:t>
      </w:r>
      <w:r>
        <w:rPr>
          <w:rStyle w:val="FootnoteAnchor"/>
          <w:rtl w:val="true"/>
        </w:rPr>
        <w:footnoteReference w:id="183"/>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ووجه دلالته أنّ الموجود بأيدينا من القرآن لا يزيد على سبعة آلاف آية ، وعلى ما ضبطه الشيخ الطبرسي ستة آلاف ومأنا آية وستة وثلاثون 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في الإحتجاج عن علي علیه السلام في جواب الزنديق الذي احتج عليه بتناقض ظواهر بعض الأبات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ظهورك على تناكر قوله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يشبه القسط في اليتامى نكاح النساء ولا كلّ النّساء أيتام ، فهو مما قدمت ذكره من إسقاط المنافقين في القرآن بين القول في اليتامى وبين نكاح النساء من الخطاب والقصص أكثر ثلث القرآن، وهذا ما أشبهه مما أظهرت حوادث المنافقين فيه لأهل النظر والتأمل ووجد المعطلون وأهل الملل المخالفة للإسلام مساغاً إلى القدح في القرآن، ولو شرحت لك كلما أسقط وحرّف وبدّل ممّا يجري هذا المجرى لطال وظهر ما يحظر التقية إظهاره من مناقب الأولياء ومثالب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 دفع إلي أبو</w:t>
      </w:r>
      <w:r>
        <w:rPr>
          <w:rFonts w:ascii="IRNazanin" w:hAnsi="IRNazanin" w:eastAsia="IRNazanin"/>
          <w:color w:val="111111"/>
          <w:sz w:val="28"/>
          <w:sz w:val="28"/>
          <w:szCs w:val="28"/>
          <w:rtl w:val="true"/>
          <w:lang w:bidi="fa-IR"/>
        </w:rPr>
        <w:t>الحسن علیه السلام مصحفاً،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تنظر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ففتحته وقرأت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الذين كفروا ، فوجدت فيها إسم سبعين من قريش بأسمائهم وأسماء آبائهم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إلي ابعث إليّ بالمصحف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عبيدة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قد أخذت القرآنكله وما يدريه ما كله ، قد ذهب منه قرآن كثير ، ولكن ليقل قد أخذت منه ما ظهر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بسنده عن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سورة الأحزاب تقرأ في زمان الرسول صلی الله علیه واله وسلم ماتي آية، فلما كتب عثمان المصاحف لم يقدر منها إلا على ما الآن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و بسنده عن زر بن حبيش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بن كعب كم تعدون سورة الأحزاب؟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وستين آية أو ثلاثاً وستين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لتعدل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 مثله إلا أن فيه قلت ثلاثاً وسبعين آية ، قال فوالذي يحلف به أبي بن كعب ان كانت لتعدل سورة البقرة أو أطول ولقد قرأنا منها آية الرج، الشيح والشيخة إذا زنيا فارجموهما البتة نكالاً من الله والله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كتاب تذكرة الأئمة عن تفسير الكازر، والمولى فتح الله عنمصحف ابن مسعود ، وهو آيات كثيرة في سورة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یأَيُّهَا الرَّسُولُ بَلَغَ مَا أُنزِلَ إِلَيْكَ مِن رَّبِّكَ وَإِن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أَتَى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القمي أيضاً 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الصافات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النساء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اتَنهُمُ اللهُ مِن فَضْلِهِ فَقَدْ مَاتَيْنَا عَالَ إبْرَاهِيمَ الْكِتَابَ وَالْحِكْمَةَ وَاتَيْتَهُم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أيضاً</w:t>
      </w:r>
    </w:p>
    <w:p>
      <w:pPr>
        <w:pStyle w:val="BookText"/>
        <w:rPr/>
      </w:pPr>
      <w:r>
        <w:rPr>
          <w:rFonts w:ascii="Amiri" w:hAnsi="Amiri" w:eastAsia="Amiri" w:cs="Amiri"/>
          <w:color w:val="111111"/>
          <w:sz w:val="28"/>
          <w:sz w:val="28"/>
          <w:szCs w:val="28"/>
          <w:rtl w:val="true"/>
          <w:lang w:bidi="ar-SA"/>
        </w:rPr>
        <w:t>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عَهِدْنَا إِلَى ءَادَمَ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في مُحَمَّدٍ وَعَلِيٍّ وفَاطِمَةَ وَالْحَسَنَ وَالْحُسَينِ وَالنِّسْعَةِ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فَنَى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إلا أن في آخره والأئمة من ذريتهم بدل قوله والتسعة، ثم قال هكذا والله نزلت على محمد صلی الله علیه واله وسلم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النجم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وفي آية الكرسي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السَّمَوَاتِ وَمَا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تَحْتَ الثَّرَى، عَالِمُ الْغَيْبِ وَالشَّهادَةِ هُوَ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لَهُ مَا فِي السَّمَوَاتِ وَمَا فِي الْأَرْضِ مَن ذَا الَّذِي يَشْفَعُ عِندَهُ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الأحزاب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وَكَانَ الله فَوِيًّا عَزِيزا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ومنها سورة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الَّذِينَ آمَنُوا آمِنُوا بِالنَّبِي وَالْوَلِي اللذيْنَ بَعَثْنَاهُمَا يَهْدِيانِكُمْ إِلَى صِرَاطٍ مُسْتَقِيمٍ نَبِيٌّ وَوَلِيٍّ بَعْضُهُمَا مِنْ بَعْضٍ، وَأَنَا الْعَلِيمُ الْخَبِيرُ ، إِنَّ الَّذِينَ يُوفُونَ بِعَهْدِ اللهِ لَهُمْ جَنَاتُ النَّعيم، فَالَّذِينَ إِذَا تُلِيَتْ عَلَيْهِمْ آيَاتُنَا كَانُوا بِآيَاتِنَا مُكَذِّبِينَ إِنَّ لَهُمْ فِي جَهَنَّمَ مَقَامٌ عَظِيمٌ ، نُودِيَ لَهُمْ يَوْمَ الْقِيَامَةِ أَيْنَ الضَالُّونَ الْمُكَذِّبُونَ لِلْمُرْسَلِينَ، ما خَلَفَهُمُ الْمُرْسَلِينَ إِلا بِالْحَقِّ، وَمَا كَانَ اللَّهُ لِيُنْظِرَهُمْ إِلَى أَجَلٍ قَرِيبٍ فَسَبِّحْ بِحَمْدِ رَبِّكَ وَعَلَيَّ مِنَ الشَّاهِدِينَ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سورة النورين ، تركت ذكرها لكونها مع طولها مغلوطة لعدم وجود نسخة مصححة عندي يصح الركون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القمي في تفسيره وهو أيضاً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فَقَدْ فَازَ فَوْزًا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اللَّهُ يَشْهَدُ بِمَا أَنزَلَ إِلَيْكَ أَنزَلَمُ بِعِلْمِهِ، وَالْمَلَيكَةُ يَشْهَدُونَ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وَظَلَمُوا لَمْ يَكُنِ اللَّهُ لِيَغْفِرَ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نَرَى إِذِ الظَّالِمُونَ فِي غَمَرَاتِ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عن الباقر علیه السلام في قوله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أَخَذَ اللَّهُ مِشَقَ النَّبِيِّنَ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أنها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أمم النبيين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عنه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أنها نزلت فبدل الذين ظلموا آل محمّد حقهم</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الذي قيل لهم، فأنزلنا على الذين ظلموا آل محمّد حقهم رجزاً من السماء بما كانوا يفسقون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مقطوعاً في حديث طويل، ثم أتى الوحي إلى النبي صلی الله علیه واله وسلم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سَائِلٌ بِعَذَابِ واقِعِ لِلكافِرِينَ بِوِلايَةِ عَلِيٍّ لَيْسَ لَهُ دَافِعٌ مِنَ اللَّهِ ذِي الْمَعَارِجِ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إنا لا نقرأها ،هكذا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والله نزل بها جبرئيل على محمد صلی الله علیه واله وسلم، وهكذا هو والله مثبت في مصحف فاطمة عليها السلام ، إلى غير ذلك مما يقف عليه المتتبع المجد وأكثر التفاسير احتواء لذلك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وفيما ذكرناه كفاية لمن طلب الحق، لأنها على الإختلاف مؤدياتها متفقة على الدلالة على النقيصة في الكتاب فيحصل منها العلم الضروري بها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والمناقشة فيها بأن الزيادات المذكورة فيها إنّما هي من قبيل الأحاديث القدسية لا القرآن، فبعيدة جداً كما أن احتمال أن يكون الناقصات من قبيل التفاسير وبيان المعاني كذلك، لما عرفت من التصريح في بعضها بأنها هكذا نزلت ، وفي بعضها هكذا والله نزلت ، ومع التصريح كيف يمكن القول بكون المنقوصات من قبيل التفاسير كما توهمه الصدوق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والإنصاف أنّ القول بعدم النقص فيه مما يمكن إنكاره بعد ملاحظة الأدلة والأخبار التى قدمناها، فإنّها قد بلغت حد التواتر مضافاً إلى أخبار ورود الأمة على الحوض وقولهم بعد سؤال النبي صلی الله علیه واله وسلم عنهم كيف خلفتموني في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الأكبر فحرقناه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فبدلناه خ ل</w:t>
      </w:r>
      <w:r>
        <w:rPr>
          <w:rFonts w:ascii="Amiri" w:hAnsi="Amiri" w:eastAsia="Amiri" w:cs="Amiri"/>
          <w:color w:val="111111"/>
          <w:sz w:val="28"/>
          <w:sz w:val="28"/>
          <w:szCs w:val="28"/>
          <w:rtl w:val="true"/>
          <w:lang w:bidi="ar-SA"/>
        </w:rPr>
        <w:t xml:space="preserve"> وأما الأصغر فقتلناه، وهذه الأخبار أيضاً متواترة، ومع التنزل عن بلوغها حد التواتر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بانضمامها إلى الأخبار الأول لا محاولة تكون متواترة مفيدة للعلم بثبوت النقصان، إذ لو كان القرآن الموجود بأيدينا اليوم بعينه القرآن المنزل من السماء من دون أن يكون فيه تحريف ونقصان، فأتي داع كان لهم على الطبخ والإحراق الذي صار من أعظم المطاعن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وقوع التغيير في القرآن فكيف يجوز لنا قراءته؟ بل اللازم قراءته على نحو ما أنزل فيما اطلعنا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عليهم السلام رخصونا على ما هو الموجود الآن ولم يأذنوا بقراءته على نحو 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سهل بن زيادة عن محمد بن سليمان عن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أصحابه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نسمع الآيات في القرآن ليس هي عندنا كما نسمعها ولا نحسن أن نقرأها كما بلغنا عنكم فهل نأثم؟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اقرؤوا كما تعلمتم فسيجيئكم من يعلمكم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أيضاً بإسناده إلى سالم بن سلمة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على أبي عبد الله علیه السلام وأنا أستمع حروفاً من القرآن ليس على ما يقرئها النّاس،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كف هذه القراءة واقرأ كما يقرأ الناس حتى يقوم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قام قرأ كتاب الله على حده واخرج المصحف الذي كتبه علي علیه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وجود التحريف فيه فلم لم يصححه أمير المؤمنين علیه السلام حيثما جلس على سرير الخلافة مع أنه لم يكن منه مانع 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لم يتمكن منه لوجود التقية المانعة من حيث كونه مستلزماً للتشنيع على من سبقه كما لم يتمكن من إبطال صلاة الضحى ، ومن إجراء متعتي الحج والنساء، ومن عزل شريح عن القضاوة ، ومعاوية عن الإمارة، وقد صرّح بذلك في رواية الإحتجاج السابقة في مكالمته علیه السلام مع الزنديق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إلى اشتمال عدم التصحيح على مصلحة لا تخفى، وهو أن يتم الحجة في يوم القيامة على المحرّفين المغيرين من هذه الجهة أيضاً بحيث يظهر شناعة فعلهم لجميع أهل المحشر، وذلك بأن يصدر الخطاب من مصدر الربوبية إلى أمة محمد صلی الله علیه واله وسلم، 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قرأتم كتابي الذي أنزلته إليكم؟ فيصدر عنهم الجواب ، بأنّا قرأناه كذا وكذا،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أنزلناه هكذا فلم ضيعتموه وحرفتموه ونقصتموه؟ فيجيبوا أن يا ربنا ما قصرنا فيه ولا ضيعناه ولا فرطنا ، بل هكذا وصل إلينا، فيخاطب حملة الوحي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قصرتم في تبليغ وحيي وأداء أمانتي؟ فيقولوا ربنا ما فرطنا في وحيك من شيء وإنما فرط فيه فلان وفلان بعد مضي نبيهم، فيظهر شناعه فعلهم وفضاحة عملهم لجميع أهل المحشر ويستحقون بذلك الخزي العظيم والعذاب الأليم مضافاً إلى إستحقاقهم للتكال والعقاب بتفريطهم في أمر الرسالة وتقصيرهم في غصب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علياً علیه السلام لم يتمكن من تصحيحه وأن بقائه على التحريف كان مشتملاً على المصلحة التي ذكرتها، ولكن بقي هنا شيء وهو أنّ الأئمة لَمَ لمْ يدفعوا ما عندهم من الكتاب المنظم المحفوظ السالم عن التحريف إلى الأمة وما كان المانع لهم من ذلك؟</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عدم إظهارهم عليهم السلام له وجوه كثيرة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أنه لو أظهر ذلك الكتاب مع بقاء هذا الكتاب المحرّف لوقع الإختلاف بين الناس ويكون ذلك سبباً لرجوع الناس إلى كفرهم الأصلي وأعقابهم القهقري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شوكة النفاق يومئذٍ كان أكثر فلو أظهروه لأحدث المنافقون فيه مثل ما أحدثه رئيسهم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إظهاره أيضاً لا يكون له رواج لمكان شهرة ذلك المحرّف إلى غير هذه من الأسرار التي تستفاد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فقد ظهر وتحقق مما ذكرنا كله أن حدوث التحريف والنقصان في القرآن مما لا غبار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الزيادة ففيها تردّد والأقوى العدم إذ الذليل عليها ليس إلا عدة روايات وهي لاتقاوم إلا الجماعات التي ادعاها الشيخ والصدوق والطبرسي والمحقق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كلام الصدوق الإجماع على عدم النقيصة أيضاً، فإن كانالاجماع المنقول حجّة فهو حجّة في المقامين كليهما، وإلا فلا يعبأ به في شيء منهما والتفرقة بينهما بالعمل به في أحدهما دون الآخر شطط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إنّما هو معتبر لأجل إفادته الظن، وهو لا يكافيء القطع الحاصل من الأخبار المتواترة الدالة على النقيصة، ولكن لما كان الظنّ الحاصل منه أقوى من الظن الحاصل من أدلة الزيادة لا جرم رجحناه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المقام، وقد تكلمنا فيه بمقتضى أفهامنا، والله العالم بحقائق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التذليل الثالث</w:t>
      </w:r>
      <w:r>
        <w:rPr>
          <w:rFonts w:ascii="IRNazanin" w:hAnsi="IRNazanin" w:eastAsia="IRNazanin"/>
          <w:color w:val="111111"/>
          <w:sz w:val="28"/>
          <w:sz w:val="28"/>
          <w:szCs w:val="28"/>
          <w:rtl w:val="true"/>
          <w:lang w:bidi="fa-IR"/>
        </w:rPr>
        <w:t xml:space="preserve">إعلم أنّه قد تواترت الأخبار عن العترة الزاكية وأجمعت الأصحاب من الفرقة الناجية الأمامية على أن قيم القرآن بعد النبي صلی الله علیه واله وسلم أي العالم بتفسير محكماته وتأويل متشابهاته، والحافظ لأسراره وآياته وأنوار بيناته ، هو علي والطيبون من أولاده عليهم السلام، وقد طابق العقل في ذلك النقل فكلاهما متطابقان في علمهم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 فلأنه قد علمت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يخل الله خلقه من نبي مرسل أو كتاب منزل أو حجّة لازمة، أنّ الأرض لا تبقى بلا حجة من بعد النبي صلی الله علیه واله وسلم، إذ الحاجة من الخلق ماسة دائماً إلى وجود من يقربهم إلى الله ويهديهم إلى سبيل ربهم بالحكمة والموعظة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الحسنة، فلا بد أن يكون ذلك الحجة عالماً بجميع القرآن ، إذ القرآن لا يكون بنفسه حجة من دون قيم ، ضرورة أن القرآن ليس كتاباً يقوم بعلمه عامة أهل النّظر من الفضلاء، فضلا عن غيرهم كيف؟ وأكثر أرباب النظر عاجزون عن مطالعة كتب الحكماء وفهمها ، ككتب أفلاطون وأرسطو فيكف يمكنهم أن يعلموا القرآن ويفهموه، وهو كتاب الهي وكلام ربّاني نسبته إلى سائر الكتب كنسبة الرب تعالى إلى مصنّفي تلك الكتب، وهو مشتمل على رموز وبطون وأسرار ونكات ، فلا يهتدي إلى نوره إلا بتأييد إلهي وإلهام رباني وتعليم نبوي، ولم نجد أحداً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القرآن كله ، وإنّه قيمه إلا علياً وأولاده المعصومين سلام الله عليهم اجمعين فَهُم قيم القرآن وعارفوه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رسول الله صلی الله علیه واله وسلم كان هو الحجة من الله على خلقه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مضى رسول الله صلى الله عليه واله وسلم من كان الحجة على خلقه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فنظرت فإذا هو يخاصم فيه المرجئي والقدري والزنديق الذي لا يؤمن به حتى يغلب الرّجال بخصومته، فعرفت أن القرآن لا يكون حجة إلا بقيم، فما قال فيه من شيء كان حقاً، فقلت لهم، من قيم القرآن؟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قد كان يعلم ، وعمر يعلم، وحذيفة يعلم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فلم أجد أحداً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يعرف ذلك كله إلا عليّاً صلوات الله عليه، وإذا كان الشيء بين القوم، فقال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لا أدري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أدري فاشهد أن علياً علیه السلام كان قيم القرآن ، وكان طاعته مفروضة ، وكان الحجة بعد رسول الله صلى الله عليه وآله وسلم ، وأنّ ما قال في القرآن فهو حق فقال علیه السلام رحمك الله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النقل فقد روي عن ابن عباس أنه كان ليلة من الليالي عند أمير المؤمنين علیه السلام وهو يفسّر فاتحة الكتاب، فرأى نفسه عنده كجرة عند بحر عظيم، وهو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لأوقرت سبعين بعيراً من تفسير فاتحة الكتاب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بإسناده عن الأصبغ بن نباتة، قال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كسرت لي وسادة فقعدت عليها لقضيت بين أهل التوراة بتوراتهم، وأهل الإنجيل بإنجيلهم وأهل الفرقان بفرقانهم بقضاء يصعد إلى الله يزهر والله ما نزلت آية في كتاب الله في ليل أو نهار إلا وقد علمت فيمن انزلت ، ولا أحد مرّ على رأسه الموسى إلا وقد نزلت فيه آية من كتاب الله تسوق إلى الجنة أو إلى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إليه رجل، فقال يا أمير المؤمنين علیه السلام ما الآية التي نزلت فيك؟ 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سمعت 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فرسول الله صلی الله علیه واله وسلم على بينة من ربّه وأنا شاهد له فيه وأتلوه معه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عن كتاب الله، فوالله ما أنزلت آية من كتاب الله عزّ وجل في ليل أو نهار ولا مسير ولا مقام إلا وقد أقرأنيها رسول الله صلی الله علیه واله وسلم ، وعلمني تأويلها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ابن الكوا،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ينزل عليه وأنت غائب عنه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يحفظ على رسول الله صلی الله علیه واله وسلم ما كان ينزل عليه من القرآن وأنا عنه غائب حتى أقدم عليه فيقرئنيه ويقول لي يا علي أنزل الله عليّ بعدك كذا وكذا، وتأويله كذا وكذا فيعلمني تأويله وتنزيله</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إبراهيم بن عبد الحميد عن أبيه 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واله وسلم وورث علم النبيين كلهم؟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إلى أن انتهى إلى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ورثهم النبوة وما كان في آبائهم من النبوة والعلم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بعث الله نبياً إلا وقد كان محمد صلی الله علیه واله وسلم أعلم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ابن مريم كان يحيى الموتى بإذن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وسليمان بن داود كان يفهم كلام الطير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رسول الله صلی الله علیه واله وسلم يقدر على هذه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سلیمان بن داود قال للهدهد حين فقده وشك في أمره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مالی لا أَرَى الْهُدْهُدَ أَمْ كَانَ مِنَ الْغَابِينَ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المردة والرّيح والنمل والناس والجن والشياطين له طائعين، وغضب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شَدِيدًا أَوْ لَا أَنْبَحَنَّهُ أَوْ لَيَأْتِيَنِي بِسُلْطَانٍ مُّبِين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غضب عليه لأنه كان يدله على الماء فهذا وهو طير قد أعطي ما لم يعط سليمان، وإنما أراد ليدله على الماء فهذا لم يعط سليمان وكانت المردة له طائعين ولم يكن يعرف الماء تحت الهواء، وكانت الطير تعرفه ، إن الله يقول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قُرْهَانَا سُيَرَتْ بِهِ الْجِبَالُ أَوْ قُطِعَتْ بِهِ الْأَرْضُ أَوْ كُلَّمَ بِهِ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ورثنا نحن هذا القرآن فعندنا ما تسير به الجبال وتقطع به البلدان ويحيى به الموتى بإذن الله ، ونحن نعرف ما تحت الهواء وإن كان في كتاب الله لآيات لا يراد بها أمر من الأمور التي أعطاها الله الماضين النّبيين والمرسلين إلا وقد جعله الله ذلك كله لنا في أم الكتاب، إن </w:t>
      </w:r>
    </w:p>
    <w:p>
      <w:pPr>
        <w:pStyle w:val="BookText"/>
        <w:rPr/>
      </w:pPr>
      <w:r>
        <w:rPr>
          <w:rFonts w:ascii="Amiri" w:hAnsi="Amiri" w:eastAsia="Amiri" w:cs="Amiri"/>
          <w:color w:val="111111"/>
          <w:sz w:val="28"/>
          <w:sz w:val="28"/>
          <w:szCs w:val="28"/>
          <w:rtl w:val="true"/>
          <w:lang w:bidi="ar-SA"/>
        </w:rPr>
        <w:t xml:space="preserve">الله تبارك وتعالى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غَابَةٍ فِي السَّمَاءِ وَالْأَرْضِ إِلَّا فِي كِتَبٍ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الْكِتَبَ الَّذِينَ اصْطَفَيْنَا مِنْ عِبَادِنَا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الذين اصطفانا الله، فقد ورثنا علم هذا القرآن الذي فيه تبيان كلّ شيء</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الرحمن بن كثير عن أبي عبد 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الْكِتَابِ أَنَا عَالِيكَ بِهِ قَبْلَ أَن يَرْتَكَ إِلَيْكَ طَرْفُكَ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أبو عبد الله علیه السلام بين أصابعه فوضعها في صدره،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وعندنا والله علم الكتاب كله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وفي تفسير علي بن إبراهيم عن أبيه عن ابن أبي عمير عن ابن اذينة عن أبي عبد الله علیه السلام 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عنده علم الكتاب ، هو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عن الذي عنده علم من الكتاب أعلم أم الذي عنده علم الكتاب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علم الذي عنده علم من الكتاب عند الذي عنده علم الكتاب إلا بقدر ما تأخذ البعوضة بجناحها من ماء البحر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بإسناده عن عبد الأعلى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ولدني رسول الله صلی الله علیه واله وسلم وأنا أعلم كتاب الله، وفيه بدؤ الخلق وما هو كائن إلى يوم القيامة وفيه خبر السّماء وخبر الأرض وخبر الجنّة وخبر النار وخبر ما كان وخبر ما هو كائن ، أعلم ذلك كأنما أنظر إلى كفّي إنّ الله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الكتب تبينا لِكُلِّ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لأعلم كتاب الله من أوله إلى آخره كأنه في كفي، فيه خبر السماء وخير الأرض وخبر ما كان وخير ما هو كائن ، قال الله عزّ وجلّ فيه تبيان كلّ شيء</w:t>
      </w:r>
      <w:r>
        <w:rPr>
          <w:rFonts w:eastAsia="IRNazanin" w:cs="IRNazanin"/>
          <w:color w:val="111111"/>
          <w:sz w:val="28"/>
          <w:szCs w:val="28"/>
          <w:rtl w:val="true"/>
          <w:lang w:bidi="fa-IR"/>
        </w:rPr>
        <w:t xml:space="preserve">» </w:t>
      </w:r>
      <w:r>
        <w:rPr>
          <w:rStyle w:val="FootnoteAnchor"/>
          <w:rtl w:val="true"/>
        </w:rPr>
        <w:footnoteReference w:id="199"/>
      </w:r>
      <w:bookmarkStart w:id="149" w:name="pg20770_233435"/>
    </w:p>
    <w:p>
      <w:pPr>
        <w:pStyle w:val="BookText"/>
        <w:rPr/>
      </w:pPr>
      <w:bookmarkEnd w:id="149"/>
      <w:r>
        <w:rPr>
          <w:rFonts w:ascii="IRNazanin" w:hAnsi="IRNazanin" w:eastAsia="IRNazanin"/>
          <w:color w:val="111111"/>
          <w:sz w:val="28"/>
          <w:sz w:val="28"/>
          <w:szCs w:val="28"/>
          <w:rtl w:val="true"/>
          <w:lang w:bidi="fa-IR"/>
        </w:rPr>
        <w:t xml:space="preserve">قال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في كفّي تنبيه على أن علمه بما في الكتاب شهودي بسيط واحد بالذات متعلّق بالجميع، كما أن رؤية ما في الكف رؤية واحدة متعلقة بجميع أجزائه، والتعدد إنّما هو بحسب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خبر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أحوال الأفلاك وحركاتها وأحوال الملائكة ودرجاتها وحركات الكواكب ومداراتها ومنافع تلك الحركات وتأثيراتها إلى غير ذلك من الأمور الكائنة في العلويات والمنافع المتعلقة بالفلكيات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وخبر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جوهرها وإنتهائها وما في جوفها وأرجائها وما في تحتها وأهوائها وما فيها من المعدنيات وما تحت الفلك من البسائط والمركبات التي يتحير في إدراك نبذ منها عقول البشر، ويتحير دون بلوغ أدنى مراتبها ظاهر الفكر والنظر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وخبر ما كان وخير ما هو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أخبار السابقين وأخبار اللاحقين كلياتها وجزئياتها وأحوال الجنة ومقاماتها وتفاوت مراتبها ودرجاتها وأخبار المشاب فيها بالإنقياد والطاعة والمأجور فيها بالعبادة والزهادة وأهوال النّار ودركاتها وأحوال مراتب العقوبة ومصيباتها، وتفاوت مراتب البرزخ في النور والظلمة، وتفاوت أحوال الخلق فيه بالراحة والشدة، كلّ ذلك بدليل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تبيان كل شيء، أي كشفه وإيضاحه فلا سبيل إلى إنكاره </w:t>
      </w:r>
      <w:r>
        <w:rPr>
          <w:rFonts w:eastAsia="IRNazanin" w:cs="IRNazanin"/>
          <w:color w:val="111111"/>
          <w:sz w:val="28"/>
          <w:szCs w:val="28"/>
          <w:rtl w:val="true"/>
          <w:lang w:bidi="fa-IR"/>
        </w:rPr>
        <w:t>.</w:t>
      </w:r>
    </w:p>
    <w:p>
      <w:pPr>
        <w:pStyle w:val="Heading3"/>
        <w:numPr>
          <w:ilvl w:val="2"/>
          <w:numId w:val="1"/>
        </w:numPr>
        <w:rPr/>
      </w:pPr>
      <w:bookmarkStart w:id="150" w:name="__RefHeading___Toc1491918_3531895371"/>
      <w:bookmarkStart w:id="151" w:name="_Toc58"/>
      <w:bookmarkEnd w:id="150"/>
      <w:r>
        <w:rPr>
          <w:rtl w:val="true"/>
        </w:rPr>
        <w:t>التذييل الرابع</w:t>
      </w:r>
      <w:bookmarkEnd w:id="151"/>
    </w:p>
    <w:p>
      <w:pPr>
        <w:pStyle w:val="BookText"/>
        <w:rPr/>
      </w:pPr>
      <w:r>
        <w:rPr>
          <w:rFonts w:ascii="Amiri" w:hAnsi="Amiri" w:eastAsia="Amiri" w:cs="Amiri"/>
          <w:color w:val="111111"/>
          <w:sz w:val="28"/>
          <w:sz w:val="28"/>
          <w:szCs w:val="28"/>
          <w:rtl w:val="true"/>
          <w:lang w:bidi="ar-SA"/>
        </w:rPr>
        <w:t xml:space="preserve">إعلم أنه قد وردت الأخبار المتظافرة في النهي عن تفسير القرآن بالرأي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الخبر قد صح عن النبي والأئمة القائمين</w:t>
      </w:r>
    </w:p>
    <w:p>
      <w:pPr>
        <w:pStyle w:val="BookText"/>
        <w:rPr/>
      </w:pPr>
      <w:r>
        <w:rPr>
          <w:rFonts w:ascii="IRNazanin" w:hAnsi="IRNazanin" w:eastAsia="IRNazanin"/>
          <w:color w:val="111111"/>
          <w:sz w:val="28"/>
          <w:sz w:val="28"/>
          <w:szCs w:val="28"/>
          <w:rtl w:val="true"/>
          <w:lang w:bidi="fa-IR"/>
        </w:rPr>
        <w:t xml:space="preserve">مقامه أن تفسير القرآن لا يجوز إلا بالأثر الصحيح والنص الصريح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العامة أنه صلی الله علیه واله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فسّر القرآن برأيه فأصاب الحق فقد أخطأ</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عن تفسير العياشي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إن أصاب لم يوجر، وإن أخطأ سقط أبعد من السماء</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عن الرّضا عن أبيه عن آبائه عن أمير المؤمنين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في الحديث القدسي ما آمن بي من فسّر كلامي برأيه، وما عرفني من شبهني بخلقي، وما على ديني من استعمل القياس في ديني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في حديث قتادة مع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قتادة إن كنت إنما فسّرت القرآن من تلقاء نفسك فقد هلكت وأهلكت، وإن كنت إنّما أخذته من الرّجال فقد هلكت وأهلكت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ويحك يا قتادة إنّما يعرف القرآن من خوطب به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متأخري أصحابنا وهم الأخباريون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إستنباط حكم من الأحكام من القرآن وعدم جواز الإستدلال به على شيء من المسائل إلا بعد صدور بيانه من الأئمة عليهم السّلام، متمسكاً بالأخبار المذكورة ، وبأدلة أخرى إستدلوا بها على مذهبهم في محالها، وقد خالفوا في ذلك جميع المجتهدين، لإتفاقهم على جواز العمل بمحكمات الكتاب نضاً كان أو ظاهراً وإستدلوا عليه بأدلة وافية وبراهين شافية تعرّضوا لها في علم الأصول، ولا حاجة لنا في المقام إلى إشباع الكلام في هذه المسألة، وإنّما مقصودنا تحقيق معنى الأخبار المذكورة ليتضح المراد بها ويظهر أيضاً عدم دلالتها على ما رامه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مأخوذة من الفسر وهو كشف الستر عن المستور،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الشيء فسراً إذا كشف عن غطائه،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كشف المراد عن اللفظ المشكل،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الأوقيانوس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عرف المفسرين مرادف للتأويل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الشيء فسراً من باب ضرب بينته وأوضحته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الفسر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فسرت الشيء أفسره بالكسر فسراً والتفسير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أنّه إن أريد بالتفسير المذكور في الأخبار المعنيان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فيها دلالة على المنع عن العمل بالظواهر وبالنصوص بطريق أولى ، لظهور أن التفسير على المعنيين المذكورين إنّما يكون في الألفاظ التي معانيها خفية مستورة ، والألفاظ التي معانيها مشكلة كالمجملات والمتشابهات ، ولا ريب أن المعاني الظاهرة من الألفاظ بنفسها لا سترة عليها حتى تحتاج إلى الكشف، ولا إشكال فيها حتّى تحتاج إلى الفسر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بكونه مرادفاً للتأويل فكذلك، إذ نحن لا ننكر عدم جواز تأويل ما</w:t>
      </w:r>
    </w:p>
    <w:p>
      <w:pPr>
        <w:pStyle w:val="BookText"/>
        <w:rPr/>
      </w:pPr>
      <w:r>
        <w:rPr>
          <w:rFonts w:ascii="Amiri" w:hAnsi="Amiri" w:eastAsia="Amiri" w:cs="Amiri"/>
          <w:color w:val="111111"/>
          <w:sz w:val="28"/>
          <w:sz w:val="28"/>
          <w:szCs w:val="28"/>
          <w:rtl w:val="true"/>
          <w:lang w:bidi="ar-SA"/>
        </w:rPr>
        <w:t xml:space="preserve">يحتاج إلى التأويل من تلقاء النفس ونعترف بانحصار علم المتشابهات المحتاجة إليه في الأئمة عليهم السلام،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وَالرَّسِخُونَ فِي الْعِلْمِ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أين ذلك من إتباع المحكمات من العمل بالظواهر، نعم على القول بأن معناه </w:t>
      </w:r>
    </w:p>
    <w:p>
      <w:pPr>
        <w:pStyle w:val="BookText"/>
        <w:rPr/>
      </w:pPr>
      <w:r>
        <w:rPr>
          <w:rFonts w:ascii="IRNazanin" w:hAnsi="IRNazanin" w:eastAsia="IRNazanin"/>
          <w:color w:val="111111"/>
          <w:sz w:val="28"/>
          <w:sz w:val="28"/>
          <w:szCs w:val="28"/>
          <w:rtl w:val="true"/>
          <w:lang w:bidi="fa-IR"/>
        </w:rPr>
        <w:t xml:space="preserve">البيان والإيضاح كما حكيناه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للإستدلال بالأخبار المذكورة وجه ، لعدم إختصاص التفسير على ذلك المعنى بالألفاظ المجملة والمتشابهة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بالرأي في الأخبار المذكورة هو الإعتبار العقلي الظني الراجع إلى الإستحسان، فالمراد التفسير بالرأي حمل اللفظ على خلاف ظاهره أو أحد إحتماليه ، لرجحان ذلك في نظره القاصر، فلا يشمل حمل ظواهر الكتاب على معانيها اللغوية والعرفية الظاهرة، فالمقصود بهذه الرّوايات ذمّ المخالفين وطردهم من حيث استغنائهم بآرائهم الفاسدة عن مراجعة أهل البيت عليهم السلام، ويشعر بذلك ما قاله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القدسي السالف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على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استعمل القياس في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ويرشد إليه ما روي عن الصادق علیه السلام ، قال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الناس في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لم يقفوا على معناه ولم يعرفوا حقيقته فوضعوا له تأويلاً من عند أنفسهم بآرائهم فاستغنوا بذلك عن مسألة الأوصياء، ويمكن أن يراد بالرأي الهوى وميل الطبع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توضيحه ما ذكره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يكون له في الشيء رأي وإليه ميل من طبعه وهواه فيتأوّل القرآن على وفق رأيه وهواه ليحتج على تصحيح غرضه ، ولو لم يكن له ذلك الرأي والهوى فكان لا يلوح له من القرآن ذلك المعنى، وهذا تارة يكون مع العلم ، كالذي يحتج ببعض آيات القرآن على تصحيح بدعته وهو يعلم أنه ليس المراد بالآية ذلك، ولكن يلبس به على خصمه وتارة يكون له غرض صحيح فيطلب له دليلاً من القرآن ويستدل عليه بما يعلم أنه ما أريد به كالذي يدعو إلى مجاهدة القلب القاسي فيقول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فِرْعَوْنَ إِنَّهُ طَغَى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ويشير إلى قلبه ويوميء إلى أنه المراد بفرعون، وهذا الجنس قد يستعمله بعض الوعاظ في المقاصد الصحيحة ، تحسيناً للكلام وترغيباً للمستمع، وقد تستعمله الباطنية في المقاصد الفاسدة لتغرير الناس ودعوتهم إلى مذهبهم الباطل فينزلون القرآن على وفق رأيهم ومذهبهم على أمور يعلمون قطعاً أنها غير مرادة به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واتضح ممّا ذكرنا كله أن الأخبار المأثورة لا تنهض دليلاً على المنع من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إستنباط الأحكام من الظواهر ومحكمات الكتاب ، ولا على المنع من العمل بها إلا بعدالسماع والنقل كيف وقد مدح الله سبحانه المستنبطين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الذين يستنبطونه، ووردت الأخبار المتواترة بعرض الأخبار المتعارضة على كتاب الله وأخذ الموافق له وطرح المخالف، فتدل على أن الكتاب حجة ومعروض عليه، ولو لم يصح فهم معناه إلا بالنص كيف يمكن العرض عليه وهو غير مفهوم المعنى، وتمام الكلام في ذلك موكول إلى حواشينا على قوانين الأصول، هذا</w:t>
      </w:r>
      <w:r>
        <w:rPr>
          <w:rFonts w:eastAsia="Amiri" w:cs="Amiri" w:ascii="Amiri" w:hAnsi="Amiri"/>
          <w:color w:val="111111"/>
          <w:sz w:val="28"/>
          <w:szCs w:val="28"/>
          <w:rtl w:val="true"/>
          <w:lang w:bidi="ar-SA"/>
        </w:rPr>
        <w:t xml:space="preserve">. </w:t>
      </w:r>
      <w:bookmarkStart w:id="152" w:name="pg20770_233438"/>
    </w:p>
    <w:p>
      <w:pPr>
        <w:pStyle w:val="BookText"/>
        <w:rPr/>
      </w:pPr>
      <w:bookmarkEnd w:id="152"/>
      <w:r>
        <w:rPr>
          <w:rFonts w:ascii="Amiri" w:hAnsi="Amiri" w:eastAsia="Amiri" w:cs="Amiri"/>
          <w:color w:val="111111"/>
          <w:sz w:val="28"/>
          <w:sz w:val="28"/>
          <w:szCs w:val="28"/>
          <w:rtl w:val="true"/>
          <w:lang w:bidi="ar-SA"/>
        </w:rPr>
        <w:t xml:space="preserve">وقد بقي في المقام بعض أبحاث قرآنية من تواتره وتواتر قراءات السبع وفضائله وفضائل قراءته وسماعه والنظر فيه وغير ذلك من المباحث الشريفة النفيسة ، إلا أنا طوينا عنها كشحاً الخوف الإطالة والأطناب، ولعلنا نشير إلى بعضها في المقام المناسب، والله الموفق والمعين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491920_3531895371"/>
      <w:bookmarkStart w:id="154" w:name="_Toc59"/>
      <w:bookmarkEnd w:id="153"/>
      <w:r>
        <w:rPr>
          <w:rtl w:val="true"/>
        </w:rPr>
        <w:t>الترجمة</w:t>
      </w:r>
      <w:bookmarkEnd w:id="1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اختیار کرد و برگزید خداوند سبحانه و تعالی به جهت محمد خاتم الانبياء صلوات الله عليه و آله ملاقات روحانی او را و پسندید از برای او آن چیزی را که نزد او است ، پس اکرام فرمود و عزیز شمرد او را از ماندن دار دنیای فانی و صرف فرمود و بگردانید میل او را از اقامت مقام بلاد محنت ، پس قبض فرمود روح شریف او را به سوی خود در حالتی که عزیز و شریف بود و خلیفه گذاشت آن حضرت بعد از خود در میان شما مثل آن چیزی که خلیفه گذاشتند پیغمبران در میان امتان خود ، زیرا که ترک نکردند ایشان امتان را سر خود و واگذاشته بی راه روشن و بدون علامت و نشانه ثابت که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آنخلیفه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پروردگار شما در حالتی که بیان کننده بود آن حضرت حلال آن را و حرام آن را و فضیلتهای آن را که مندوبات است و فریضههای آن را که واجبات است و نسخ کننده آن را و نسخ کرده شده آن را و رخصتهای آن را که در حال ضرورت اذن داده شده و عزیمتهای آن را که در هیچ حال اذن مخالفت آنها داده نشده و خاصهای آن را و عامهای آن را و عبرتهای آن را و مثل های آن را و مطلقات آن را و مقیدات آن را و محکمات آن را که واضح الدلالة هستند و متشابهات آن را که غیر واضح الدلالة باشند در حالتی که آن حضرت تفسیر کننده بود مجملهای آن را و بیان کننده بود مشکلهای آن را و در حالتی که آن کتاب میان چیزی است که اخذ کرده شده است پیمان دانستن آن و میان چیزی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وسعت داده شده بر بندگان در جهالت آن و دیگر میان آن چیزی است که ثبت شده است در کتاب فرض و وجوب آن و دانسته شده است در سنت نبوی نسخ آن و دیگر میان آن چیزی است که واجب است در سنت اخذ و فراگرفتن آن و اذن و رخصت داده شده است در آن کتاب ترک نمودن آن و دیگر مسایل آن چیزی است که واجب است در وقت خود و زایل است در زمان استقبال خود و دیگر میان حکمی است که جدا شده است میان محرّمات خود با شدت و ضعف که آن محرمات عبارت است از کبیری که وعده داده است بر آن آتش سوزان خود را و از صغیری که آماده و مهیا فرموده است به جهت آن رحمت و غفران خود را و دیگر میان چیزی است که مقبول است در مرتبه ادنای خود و موسع است یعنی وسعت داده شده در مرتبه اعلای خود </w:t>
      </w:r>
      <w:r>
        <w:rPr>
          <w:rFonts w:eastAsia="IRNazanin" w:cs="IRNazanin"/>
          <w:color w:val="111111"/>
          <w:sz w:val="28"/>
          <w:szCs w:val="28"/>
          <w:rtl w:val="true"/>
          <w:lang w:bidi="fa-IR"/>
        </w:rPr>
        <w:t xml:space="preserve">. </w:t>
      </w:r>
      <w:bookmarkStart w:id="155" w:name="pg20770_233440"/>
    </w:p>
    <w:p>
      <w:pPr>
        <w:pStyle w:val="Heading2"/>
        <w:numPr>
          <w:ilvl w:val="1"/>
          <w:numId w:val="1"/>
        </w:numPr>
        <w:rPr/>
      </w:pPr>
      <w:bookmarkStart w:id="156" w:name="__RefHeading___Toc1491922_3531895371"/>
      <w:bookmarkStart w:id="157" w:name="_Toc60"/>
      <w:bookmarkEnd w:id="155"/>
      <w:bookmarkEnd w:id="156"/>
      <w:r>
        <w:rPr>
          <w:rtl w:val="true"/>
        </w:rPr>
        <w:t>الفصل الثامن عشر</w:t>
      </w:r>
      <w:bookmarkEnd w:id="157"/>
    </w:p>
    <w:p>
      <w:pPr>
        <w:pStyle w:val="Heading3"/>
        <w:numPr>
          <w:ilvl w:val="2"/>
          <w:numId w:val="1"/>
        </w:numPr>
        <w:rPr/>
      </w:pPr>
      <w:bookmarkStart w:id="158" w:name="__RefHeading___Toc1491924_3531895371"/>
      <w:bookmarkStart w:id="159" w:name="_Toc61"/>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وَفَرَضَ عَلَيْكُمْ حَجَّ بَيْتِهِ الْحَرامِ الَّذِي جَعَلَهُ قِبْلَةَ لِلأَنَامِ، يَرِدُونَهُ وُرُودَ الأَنْعام، وَيَأْلِهُونَ إِلَيْهِ وَلُوهَ الْحَمامِ، جَعَلَهُ سُبْحَانَهُ عَلامَةٌ لِتَوَاضُعِهِمْ لِعَظَمَتِهِ، وَإِذْعَانِهِمْ لِعِزَّتِهِ، وَاخْتَارَ مِنْ خَلْقِهِ سُمّاعاً أَجَابُوا لَهُ دَعْوَتَهُ وَصَدَّقُوا لَهُ كَلِمَتَهُ ، وَوَقَفُوا مَواقِفَ أنْبِيَائِهِ، وَتَشَبَّهُوا مَلائِكَتَهُ الْمُطيفينَ بِعَرْشِهِ ، يُحْرِزُونَ الأَرْبَاحَ في مَتْجَرِ عِبَادَتِهِ، وَيَتَبادَرُونَ عِنْدَهُ مَوْعِدَ مَغْفِرَتِهِ، جَعَلَهُ سُبْحَانَهُ لِلإِسْلَام عَلَمَا، وَلِلْعَائِذِينَ حَرَماً ، فَرَضَ حَجَّهُ، وَأَوْجَبَ حَقَّهُ، وَكَتَبَ عَلَيْكُمْ وِفَادَتَهُ،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491926_3531895371"/>
      <w:bookmarkStart w:id="161" w:name="_Toc62"/>
      <w:bookmarkEnd w:id="160"/>
      <w:r>
        <w:rPr>
          <w:rtl w:val="true"/>
        </w:rPr>
        <w:t>اللغة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هو القصد وفي لسان الشرع أو المتشرعة قصد بيت الله الحرام تقرباً إليه سبحانه بأفعال مخصوصة في زمان مخصوص في مواطن مخصوصة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حجاً من باب قتل قصد والإسم الحج بالكسر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الدخول في الماء للشرب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w:t>
      </w:r>
      <w:r>
        <w:rPr>
          <w:rStyle w:val="FootnoteAnchor"/>
          <w:rtl w:val="true"/>
        </w:rPr>
        <w:footnoteReference w:id="204"/>
      </w:r>
      <w:r>
        <w:rPr>
          <w:rFonts w:ascii="Amiri" w:hAnsi="Amiri" w:eastAsia="Amiri" w:cs="Amiri"/>
          <w:color w:val="111111"/>
          <w:sz w:val="28"/>
          <w:sz w:val="28"/>
          <w:szCs w:val="28"/>
          <w:rtl w:val="true"/>
          <w:lang w:bidi="ar-SA"/>
        </w:rPr>
        <w:t>يوله من باب ضرب ومنع وحسب إذا ذهب عقله من فرح أو حزن، ومعنى يألهون إليه يشتد شوقهم إليه حتى تكاد تذهب عقولهم من شدة الإشتياق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وَلَة 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الرابع مثل الولوغ من ولغ يولغ، أو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السادس مثل الولوغ أيضاً من ولغ يولغ أو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الثاني مثل الرجوع من رجع يرجع أو بالفتح ، مصدر وله يوله من الباب الرابع أيضاً مثل الولوع من ولع يولع ، وعلى جميع الإحتمالات فالهمزة في يألهون مقلوبة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فساد ما توهمه الشارح المعتزلي حيث إنه بعد ضبطه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يولهون إليه وله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الوله شدّة الوجد حتى يكاد العقل يذهب، وله الرّجل يوله ولها، ومن روى يألهون إليه ولوه الحمام فسّره بشيء آخر، وهو يعكفون عليه عكوف الحمام ، وأصل أله عبد، ومنه الإله أي المعبود ، ولما كان العكوف على الشيء كالعبادة الملازمة له والإنقطاع إليه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فلان إلى كذا أي عكف عليه كانه يعبده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يألهون إليه في هذا الموضع بمعنى يولهون، وأن أصل الهمزة الواو كما فسره الراوندي لأن فعولاً لا يجوز أن يكون مصدراً من فعلت بالكسر ، ولو كان يألهون هو يولهون كان أصله أله بالكسر فلم يجز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ولوه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على ما فسرناه نحن فلا يمتنع أن يكون الولوه مصدراً، لأن الآله مفتوح، فصار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IRNazanin" w:hAnsi="IRNazanin" w:eastAsia="IRNazanin"/>
          <w:color w:val="111111"/>
          <w:sz w:val="28"/>
          <w:sz w:val="28"/>
          <w:szCs w:val="28"/>
          <w:rtl w:val="true"/>
          <w:lang w:bidi="fa-IR"/>
        </w:rPr>
        <w:t xml:space="preserve">دخولاً،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الفساد أولاً أن المضبوط من كلامه علیه السلام في النسخ المتعددة يألهون إليه ولوه الحمام ولم نعثر بعد على ما ضبطه الشارح أعني يولهون إليه وله الحمام في شيء من النسخ، ولعله غير كلامه لما زعم من عدم مطابقته للقواعد الصّرفية مع أنّ ذلك الزعم فاسد حسيما تعرفه بعيد، هذا</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عدم مجيء فعول مصدراً من فعل بالكسر لا يعرفه وجه له بل اللغة يشهد بخلافه على ما يظهر من الكتب المدوّنة فيها، حيث إنّ المتحصل منها أنّ فعولاً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يجيء مصدراً من فعل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مضارعه يفعل بالفتح أيضاً كالركوع والرنوع والولوغ والهبوغ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في الأخيرين ، أو يفعل بالضم كالسجود والبلوغ والقعود والدخول ، أو يفعل بالكسر كالرجوع، وقد يكون مصدراً من فعل مكسور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مضارعه يفعل بالكسر كالولوع أيضاً أو بالفتح كالولوغ أيضاً، وقد ذكروا أن الفعول أيضاً بفتح الفاء قد يكون مصدراً من فعل بكسر العين كالولوع بالعين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أخيراً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فسرناه نحن فلا يمتنع أن يكون الولوه مصدراً لأن أله مفتوح فصار كقولك دخل دخولاً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أولاً أنّه لم يسبق منه تفسير في ذلك، وإنما روى تفسيراً من غيره بقوله ومن روى يألهون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هكذا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فسرناه نحن غير خال عن السماجة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بعد الإغماض والحمل على التسامح اللفظي أن التفسير المذكور لا يصحح ما ذكره، إذ الهمزة في أله بمعنى عبد أصلية وليست مقلوبة من الواو ، فكيف يكون الولوه مصدراً له، وإنما مصدره الاهة وألوهة حسبما مرّ في تفسير لفظ الجلالة في صدر الخطبة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أنّ ظاهر تمثيله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دخولاً، يشعر يكون أله من هذا الباب أيضاً أي من باب فعل يفعل يفتح عين الماضي حسبما صرح به نفسه أيضاً وضمّ عين المضارع مع أن اللغويين صرحوا بأن أله بمعنى عبد من باب فعل يفعل كفرح يفرح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كتب اللغة ولعلّة بضم السين وتشديد الميم، جمع سامع كشمار جمع سامر وهكذا ضبطه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ويحرزون الأرباح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أحرزت الشيء إحرازاً ضممته،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 قصب السبق إذا سبق إليها فضمها دون 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التسارع، ويتعدى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التسارع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إليه وتسارعوا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 بالياء المثناة والدَّال المعجمة والدال المهملة والأول أقرب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كالإفادة بقلب الواو همزة والوفد والوفود مصدر وفد كضرب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إلى الأمير وعليه وفداً ووفوداً ووفادة وإفادة إذا قدم وورد، وفي الحديث حق الصلاة أن تعلم أنها وفادة إلى الله، أي قدوم إليه طلباً لفضله </w:t>
      </w:r>
      <w:r>
        <w:rPr>
          <w:rFonts w:eastAsia="Amiri" w:cs="Amiri" w:ascii="Amiri" w:hAnsi="Amiri"/>
          <w:color w:val="111111"/>
          <w:sz w:val="28"/>
          <w:szCs w:val="28"/>
          <w:rtl w:val="true"/>
          <w:lang w:bidi="ar-SA"/>
        </w:rPr>
        <w:t xml:space="preserve">. </w:t>
      </w:r>
      <w:bookmarkStart w:id="162" w:name="pg20770_233442"/>
    </w:p>
    <w:p>
      <w:pPr>
        <w:pStyle w:val="Heading3"/>
        <w:numPr>
          <w:ilvl w:val="2"/>
          <w:numId w:val="1"/>
        </w:numPr>
        <w:rPr/>
      </w:pPr>
      <w:bookmarkStart w:id="163" w:name="__RefHeading___Toc1491928_3531895371"/>
      <w:bookmarkStart w:id="164" w:name="_Toc63"/>
      <w:bookmarkEnd w:id="162"/>
      <w:bookmarkEnd w:id="163"/>
      <w:r>
        <w:rPr>
          <w:rtl w:val="true"/>
        </w:rPr>
        <w:t>الإعراب</w:t>
      </w:r>
      <w:bookmarkEnd w:id="164"/>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والورود والولوه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منتصبان على المصدرية مجازاً، أي وروداً مثل ورود الأنعام ، وولوها مثل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ومواقف مفعول فيه، وموعد منصوب بنزع الخافض أي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مغفرته ويحتمل الإنتصاب على المفعول فيكون المعنى أنهم يتسارعون عند الحج لوعد المغفرة، ومن إستطاع في محل الجز بدل من الناس بدل بعض من الكل والربط في الجملة الخبرية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غني عن العالمين، العموم فيها الشامل للمبتدأ إذ العالمين شامل لمن كفر وغيره ومثله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يُمَتِكُونَ بِالْكِتَابِ وَأَقَامُوا الصَّلَوَةَ إِنَّا لَا نُضِيعُ أَجْرَ الْمُصْلِحِينَ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p>
    <w:p>
      <w:pPr>
        <w:pStyle w:val="Heading3"/>
        <w:numPr>
          <w:ilvl w:val="2"/>
          <w:numId w:val="1"/>
        </w:numPr>
        <w:rPr/>
      </w:pPr>
      <w:bookmarkStart w:id="165" w:name="__RefHeading___Toc1491930_3531895371"/>
      <w:bookmarkStart w:id="166" w:name="_Toc64"/>
      <w:bookmarkEnd w:id="165"/>
      <w:r>
        <w:rPr>
          <w:rtl w:val="true"/>
        </w:rPr>
        <w:t>المعنى</w:t>
      </w:r>
      <w:bookmarkEnd w:id="166"/>
    </w:p>
    <w:p>
      <w:pPr>
        <w:pStyle w:val="BookText"/>
        <w:rPr/>
      </w:pP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ذكر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فاتحة كلامه علیه السلام في هذا الفصل كخاتمته مشتملة على ذكر وجوب الحج وفرضه ، وتالي الفاتحة ومتلوّ الخاتمة متطابقان في وصف البيت الحرام والواسطة بينهما واردة في أوصاف الحجاج الكرام ومدايحهم والثناء لهم ، فهو من أبلغ الكلام على أحسن 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وفرض عليكم حجّ بيته الحرام أما فرض الحج ووجوبه فقد ثبت بالكتاب والسنة وإجماع المسلمين بل الضرورة من دين الإسلام حسبما يأتي في آخر الفصل إنشاء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البيت الحرام فهو أوّل بيت وضع للناس مباركاً وهدي للعالمين، وموضعه أوّل بقعة خلقت من الأرض خلقها الله سبحانه من زبد الماء ودحى الأرض من تحتها واختارها على أجزائها وجعلها مطاف الملائكة المقربين والأنبياء المرسلين والعباد الصالحين، كيف لا وقد بناه الخليل بأمر الجليل والمهندس جبرائيل والتلميذ إسماعيل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بوانا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وينبغي التعرض في المقام لأصل بناء البيت ومبناه ولبعض المشاعر والمناسك والإشارة إلى جهة توصيف البيت بالحرام فالبحث في مقاصد ثلاثة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491932_3531895371"/>
      <w:bookmarkStart w:id="168" w:name="_Toc65"/>
      <w:bookmarkEnd w:id="167"/>
      <w:r>
        <w:rPr>
          <w:rtl w:val="true"/>
        </w:rPr>
        <w:t>المقصد الأول</w:t>
      </w:r>
      <w:bookmarkEnd w:id="16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موضع البيت حسبما أشير إليه هو أول جزء من أجزاء الأرض في عالم الخلق كما روي في الفقيه عن أبي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 الله أن يخلق الأرض أمر الرياح الأربع </w:t>
      </w:r>
    </w:p>
    <w:p>
      <w:pPr>
        <w:pStyle w:val="BookText"/>
        <w:rPr/>
      </w:pPr>
      <w:r>
        <w:rPr>
          <w:rFonts w:ascii="Amiri" w:hAnsi="Amiri" w:eastAsia="Amiri" w:cs="Amiri"/>
          <w:color w:val="111111"/>
          <w:sz w:val="28"/>
          <w:sz w:val="28"/>
          <w:szCs w:val="28"/>
          <w:rtl w:val="true"/>
          <w:lang w:bidi="ar-SA"/>
        </w:rPr>
        <w:t xml:space="preserve">فضربن بهن الماء حتى صار موجاً، ثم أزيد فصار زبداً واحداً، فجمعه في موضع البيت، ثم جعله جبلاً من زبد،  ثمّ دحى الأرض من تحته، وهو قول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بقعة خلقت من الأرض الكعبة ثم بدت الأرض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البناء الأصلي ففي رواية الفقيه عن علي بن موسى بن جعفر عليهم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خمسة وعشرين من ذي القعدة أنزل الله عزّ وجلّ الكعبة البيت الحرام، فمن صام ذلك اليوم كان كفارة سبعين سنة، وهو أول يوم أنزلت فيه الرّحمة من السماء على آدم علیه السلام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وفي رواية أخرى فيه أيضاً عن أبي خديجة ،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وجل أنزله لآدم من الجنّة وكان درّة بيضاء فرفعه الله عزّ وجلّ إلى السماء وبقي أساسه وهو يحيال هذا البيت يدخله كل يوم سبعون ألف ملك ولا يرجعون إليه أبداً، فأمر الله عزّ وجلّ إبراهيم وإسماعيل عليهما السّلام ببنيان البيت على القواعد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علي بن إبراهيم عن الصادق علیه السلام في رواية طويلة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يعني إسماعيل مبلغ الرّجال أمر الله تعالى إبراهيم علیه السلام أن يبني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في أتي بقعة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البقعة التي أنزلت على آدم القبة، فأضاء لها الحرم، فلم تزل القبة التي أنزلها الله على آدم قائمة حتى كان أيام الطوفان أيام نوح علیه السلام فلما غرقت الدنيا رفع الله تلك القبة وغرقت الدنيا إلا موضع البيت فسميت البيت العتيق لأنه أعتق من الغرق، فلما أمر الله إبراهيم أن يبني البيت لم يدر في أي مكان يبنيه ، بعث الله جبرئيل فخط له موضع البيت فأنزل الله عليها القواعد من الجنّة، ولما كان الحجر الذي أنزل الله على آدم أشد بياضاً من الثلج، فلما مسته أيدي الكفّار اسود فبنى إبراهيم البيت ونقل إسماعيل الحجر من ذي طوى فرفعه إلى السماء تسعة أذرع ثم دله على موضع الحجر فاستخرجه إبراهيم ووضعه في موضعه الحديث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هاتين الروايتين ومن بعض الزوايات الآتية في المقصد الثاني أنّ أصل البناء كان في زمن آدم ، ويطابقهما بعض الزوايات الذالة على أنّ أوّل البناء كان من آدم ، ثم انطمس في زمان نوح فبناه إبراهيم، ثم بناه العمالقة ، ثم قريش، ثم الحجّاج اللعين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أبي بصير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هو الذي </w:t>
      </w:r>
      <w:bookmarkStart w:id="169" w:name="pg20770_233444"/>
    </w:p>
    <w:p>
      <w:pPr>
        <w:pStyle w:val="BookText"/>
        <w:rPr/>
      </w:pPr>
      <w:bookmarkEnd w:id="169"/>
      <w:r>
        <w:rPr>
          <w:rFonts w:ascii="Amiri" w:hAnsi="Amiri" w:eastAsia="Amiri" w:cs="Amiri"/>
          <w:color w:val="111111"/>
          <w:sz w:val="28"/>
          <w:sz w:val="28"/>
          <w:szCs w:val="28"/>
          <w:rtl w:val="true"/>
          <w:lang w:bidi="ar-SA"/>
        </w:rPr>
        <w:t xml:space="preserve">بنى البنية ووضع أساسه وأوّل من كساه الشعر وأول من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الحديث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المستفاد من بعض الروايات الآخر أنه كان قبل آدم هناك بيت يسمّى بيت الضراح كان يطوف به الملائكة، فلما هبط آدم إلى الأرض أمر بطوافه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رواه الصدوق عن بكير بن أعين عن أخيه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أسألك في الحج منذ أربعين عاماً فتفتيني،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بيت يحج قبل آدم بألفي عام تريد أن يفتي مسائله في أربعين عاماً، وسيأتي إنشاء الله عند شرح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ووقفوا مواقف أنبيائه، في حديث حج آدم ما يفيد ذلك أيضاً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ووجه الجمع بين هذه الروايات والروايات الأولى غير خفية على أهل المعرفة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491934_3531895371"/>
      <w:bookmarkStart w:id="171" w:name="_Toc66"/>
      <w:bookmarkEnd w:id="170"/>
      <w:r>
        <w:rPr>
          <w:rtl w:val="true"/>
        </w:rPr>
        <w:t>المقصد الثاني</w:t>
      </w:r>
      <w:bookmarkEnd w:id="171"/>
    </w:p>
    <w:p>
      <w:pPr>
        <w:pStyle w:val="BookText"/>
        <w:rPr/>
      </w:pPr>
      <w:r>
        <w:rPr>
          <w:rFonts w:ascii="Amiri" w:hAnsi="Amiri" w:eastAsia="Amiri" w:cs="Amiri"/>
          <w:color w:val="111111"/>
          <w:sz w:val="28"/>
          <w:sz w:val="28"/>
          <w:szCs w:val="28"/>
          <w:rtl w:val="true"/>
          <w:lang w:bidi="ar-SA"/>
        </w:rPr>
        <w:t xml:space="preserve">في الإشارة إلى بعض المشاعر العظام كالحجر والمقام، وهما من الآيات التي أشير إليها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ايَتُ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أودع الله فيه مواثيق الخلق، قال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يقبل الحجر ويستلم ليؤدي إلى الله العهد الذي أخذ عليهم في الميثاق، وإنّما وضع الحجر في الركن الذي هو فيه ولم يضعه في غيره، لأنه تعالى حين أخذ الميثاق أخذه في ذلك المكان، وجرت السنة بالتكبير وإستقبال الركن الذي فيه الحجر من الصفا ، لأنه لما نظر آدم وقد وضع الحجر في الرّكن كبر الله وهلله ومجده، وإنما جعل الميثاق في الحجر لأنّ الله لما أخذ الميثاق له بالربوبية ولمحمد صلی الله علیه واله وسلم بالنبوة ولعلي علیه السلام بالوصية، اصطكت فرائص الملائكة، وأوّل من أسرع إلى الإقرار بذلك الحجر، فلذلك اختار الله وألقمه الميثاق وهو يجيء يوم القيامة وله لسان ناطق وعين ناظرة يشهد لكلّ من وافاه إلى ذلك المكان وحفظ الميثاق، وإنّما اخرج الحجر من الجنة ليذكر آدم ما نسى من العهد والميثاق، انتهى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وتفصيل ما ذكره هنا وسنده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كان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ملكاً عظيماً عظماء الملائكة عند الله عزّ وجلّ، فلما أخذ الله من الملائكة الميثاق، كان أوّل من آمن به وأقرّ لذلك ذلك الملك فاتخذه الله أميناً على جميع خلقه فألقمه الميثاق وأودعه عنده واستعبد الخلق أن يجدّدوا عنده في كلّ سنة الإقرار بالميثاق والعهد الذي أخذه الله عليهم، ثم جعله الله </w:t>
      </w:r>
    </w:p>
    <w:p>
      <w:pPr>
        <w:pStyle w:val="BookText"/>
        <w:rPr/>
      </w:pPr>
      <w:r>
        <w:rPr>
          <w:rFonts w:ascii="Amiri" w:hAnsi="Amiri" w:eastAsia="Amiri" w:cs="Amiri"/>
          <w:color w:val="111111"/>
          <w:sz w:val="28"/>
          <w:sz w:val="28"/>
          <w:szCs w:val="28"/>
          <w:rtl w:val="true"/>
          <w:lang w:bidi="ar-SA"/>
        </w:rPr>
        <w:t>مع آدم في الجنة يذكر الميثاق ويجدّد عند الإقرار في كل سنة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عصى آدم فاخرج من الجنة أنساه الله العهد والميثاق الذي أخذ الله عليه وعلى ولده لمحمد ووصيه صلوات الله وسلامه عليهما وجعله باهتاً حيراناً، فلما تاب على آدم حوّل ذلك الملك في صورة درة بيضاء ، فرماه من الجنّة إلى آدم وهو بأرض الهند ، فلما رآه آنس إليه وهو لا يعرفه بأكثر من أنّه جوهرة، فأنطقه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إستحوذ عليك الشيطان فأنساك ذكر ربك، وتحوّل إلى الصورة التي كان بها في الجنة مع آدم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العهد والميثاق؟ فوثب إليه آدم وبكى ذكر الميثاق وبكى وخضع له وقبله وجدّد الإقرار بالعهد والميثاق، ثم حوّل الله عزّ وجلّ جوهر الحجر درة بيضاء يضيء، فحمله آدم على عاتقه إجلالاً له وتعظيماً، فكان إذا أعيا حمله جبرئيل علیه السلام حتى وافی به مكّة، فما زال يأنس به بمكة ويجدد الإقرار له كل يوم وليلة، ثم إن الله عزّ وجلّ لما أهبط جبرئيل إلى أرضه وبنى الكعبة هبط إلى ذلك المكان بين الركن والمقام والباب، وفي ذلك المكان ترأى لآدم حين أخذ الميثاق ، وفي ذلك الموضع ألقم الملك الميثاق، فبتلك العلة وضع في ذلك الرّكن ونحى آدم من مكان البيت إلى الصفا وحواء إلى المروة، وجعل الحجر في الرّكن فكبر الله وهلله ومجده، فلذلك جرت السنة بالتكبير في إستقبال الزكن الذي فيه الحجر من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الله عزّ وجلّ أودعه العهد والميثاق وألقمه إياه دون غيره من الملائكة لأنّ الله عزّ وجلّ لما أخذ الميثاق له بالربوبية ولمحمد صلی الله علیه واله وسلم بالنبوة ولعلي علیه السلام بالوصية إصطكت فرائص الملائكة، وأوّل من أسرع إلى الإقرار بذلك ذلك الملك، ولم يكن فيهم أشدّ حبّاً لمحمد وآل محمّد عليهم السلام منه ، فلذلك اختاره الله عز وجل من بينهم وألقمه الميثاق فهو يجيء يوم القيامة وله لسان ناطق وعين ناظرة يشهد لكل من وافاه إلى ذلك المكان وحفظ الميثاق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علمه مقتبساً من نور النبوة والوحي الإلهي يعلم سرّ إستلام الحجر</w:t>
      </w:r>
    </w:p>
    <w:p>
      <w:pPr>
        <w:pStyle w:val="BookText"/>
        <w:rPr/>
      </w:pPr>
      <w:r>
        <w:rPr>
          <w:rFonts w:ascii="Amiri" w:hAnsi="Amiri" w:eastAsia="Amiri" w:cs="Amiri"/>
          <w:color w:val="111111"/>
          <w:sz w:val="28"/>
          <w:sz w:val="28"/>
          <w:szCs w:val="28"/>
          <w:rtl w:val="true"/>
          <w:lang w:bidi="ar-SA"/>
        </w:rPr>
        <w:t>من وتقبيله وأن أداء الأمانة عنده من جهة إختصاصه بالتقدم إلى الولاية من بين الملائكة، ويعرف أنّه يؤدي الموافاة يوم القيامة وأما من أضل الله وأعمى قلبه فلا يظنه إلا حجراً لا يضر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الفخر الرازي عن عمر بن الخطاب أنّه انتهى إلى الحجر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لأقبلك وإني لأعلم أنك حجر لا تضر ولا تنفع وأنّ الله ربّي، ولولا أني رأيت رسول الله صلی الله علیه واله وسلم يقبلك ما قبلتك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وزاد الغزالي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علا نشيجه فالتفت إلى ورائه فرأى عليّاً كرم الله ورضي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هيهنا تسكب العبرات وتستجاب الدعوات،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يضر وينفع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أخذ الميثاق على الذرية كتب عليهم كتاباً ثم ألقمه هذا الحجر فهو يشهد للمؤمن بالوفا ويشهد على الكافر بالجحود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حجر لا تضرّ ولا تنفع ، من باب الجهالة ولا</w:t>
      </w:r>
    </w:p>
    <w:p>
      <w:pPr>
        <w:pStyle w:val="BookText"/>
        <w:rPr/>
      </w:pPr>
      <w:r>
        <w:rPr>
          <w:rFonts w:ascii="Amiri" w:hAnsi="Amiri" w:eastAsia="Amiri" w:cs="Amiri"/>
          <w:color w:val="111111"/>
          <w:sz w:val="28"/>
          <w:sz w:val="28"/>
          <w:szCs w:val="28"/>
          <w:rtl w:val="true"/>
          <w:lang w:bidi="ar-SA"/>
        </w:rPr>
        <w:t>غرو فيها، لما ستطلع عليه إنشاء الله في تضاعيف ذلك الكتاب بجهالاته التي أعظم من هذه ، كذلك يمكن أن يكون من باب التجاهل باقتضاء خبثه الباطني ونفاقه الغريزي،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 لا يستقر مكانه إلا أن يضعه نبي أو إمام مرّ أنّ أوّل وضعه في موضعه كان من آدم ، ثم من إبراهيم، حيث إنّه لما بنى البيت وانتهى إلى موضع الحجر ناداه أبو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لك عندي وديعة ، فأعطاه الحجر فوضعه موضعه ،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هدمت قريش الكعبة من جهة السيل الذي كان يأتيهم من أعلى مكة فيدخلها وانصدعت، ووضعه النبي صلی الله علیه واله وسلم موضعه</w:t>
      </w:r>
    </w:p>
    <w:p>
      <w:pPr>
        <w:pStyle w:val="BookText"/>
        <w:rPr/>
      </w:pPr>
      <w:r>
        <w:rPr>
          <w:rFonts w:ascii="Amiri" w:hAnsi="Amiri" w:eastAsia="Amiri" w:cs="Amiri"/>
          <w:color w:val="111111"/>
          <w:sz w:val="28"/>
          <w:sz w:val="28"/>
          <w:szCs w:val="28"/>
          <w:rtl w:val="true"/>
          <w:lang w:bidi="ar-SA"/>
        </w:rPr>
        <w:t xml:space="preserve">وعندما هدمها الحجاج على ابن الزبير ثم بناها وفرغ من بنائها سأل علي بن الحسين عليهما السّلام أن يضعه في موضعه فأخذ ووضعه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زمن القرامطة الإسماعيلية خذلهم الله ولعنهم حيثما نقلوا الحجر إلى مسجد الكوفة ثم ردّ إلى مكة فوضعه الإمام صاحب العصر عجل الله فرجه موضعه ، وكان ذلك في الغيبة الكبرى، كلّ ذلك رويناه عن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بياضاً من اللبن فاسود من خطايا بني آدم، ولولا ما مته من أرجاس الجاهلية ما منه ذو عاهة إلا برء ، وفي رواية عليّ بن إبراهيم القمي وكان الحجر الذي أنزله الله على آدم أشد بياضاً من الثلج فلمّا مسته أيدي الكفّار اسود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المقام فهو من أعظم الأعلام،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بن أعين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أدركت الحسين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اذكروا أنا معه في المسجد الحرام وقد دخل فيه السّيل والناس يقومون على المقام يخرج الخارج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به السيل ويدخل الداخل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فلان ما يصنع هؤلاء؟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يخافون أن </w:t>
      </w:r>
      <w:bookmarkStart w:id="172" w:name="pg20770_233447"/>
    </w:p>
    <w:p>
      <w:pPr>
        <w:pStyle w:val="BookText"/>
        <w:rPr/>
      </w:pPr>
      <w:bookmarkEnd w:id="172"/>
      <w:r>
        <w:rPr>
          <w:rFonts w:ascii="IRNazanin" w:hAnsi="IRNazanin" w:eastAsia="IRNazanin"/>
          <w:color w:val="111111"/>
          <w:sz w:val="28"/>
          <w:sz w:val="28"/>
          <w:szCs w:val="28"/>
          <w:rtl w:val="true"/>
          <w:lang w:bidi="fa-IR"/>
        </w:rPr>
        <w:t xml:space="preserve">يكون قد ذهب بالمقام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جعله علماً لم يكن ليذهب به فاستقروا وكان موضع المقام الذي وضعه إبراهيم عند جدار البيت، فلم يزل هناك حتّى حوّله أهل الجاهلية إلى المكان الذي هو فيه اليوم، فلما فتح النبي صلی الله علیه واله وسلم مكة رذه إلى الموضع الذي وضعه إبراهيم علیه السلام فلم يزل هناك إلى أن ولى عمر ، 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فيكم يعرف المكان الذي كان فيه المقام؟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قد أخذت مقداره بنسع فهو عندي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به ، فأتاه فقاسه ثم ردّه إلى ذلك المكان، هذا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ولكون المقام من المشاعر العظام وأعظم البينات والأعلام خص بالذكر في القرآن</w:t>
      </w:r>
    </w:p>
    <w:p>
      <w:pPr>
        <w:pStyle w:val="BookText"/>
        <w:rPr/>
      </w:pPr>
      <w:r>
        <w:rPr>
          <w:rFonts w:ascii="Amiri" w:hAnsi="Amiri" w:eastAsia="Amiri" w:cs="Amiri"/>
          <w:color w:val="111111"/>
          <w:sz w:val="28"/>
          <w:sz w:val="28"/>
          <w:szCs w:val="28"/>
          <w:rtl w:val="true"/>
          <w:lang w:bidi="ar-SA"/>
        </w:rPr>
        <w:t xml:space="preserve">وطوى ذكر غيره،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دَايَتُ بَيْنَتُ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أثر قدم إبراهيم ، وسبب هذا الأثر أنّه لما ارتفع بنيان الكعبة قام على هذا الحجر ليتمكن من رفع الحجارة، فغاصت فيه قدماه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جاء زائراً من الشام إلى مكة وكان قد عهد لامرأته أن لا تنزل بمكة حتى يرجع، فلما وصل إلى مكة قالت له أم إسماعيل أو امرأة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حتى تغسل رأسك،  فلم ينزل فجاءته بهذا الحجر فوضعته على الجانب الأيمن فوضع قدمه عليه حتى غسلت أحد جانبي رأسه ، ثم حولته إلى الجانب الأيسر حتى غسلت الجانب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تأثر الصخرة الصماء وغوص قدمه فيها إلى الكعبين وبقائها في ألوف من السنين مع كثرة الأعداء الأعداء من اليهود والنصارى والملحدين ، من أعظم آيات التوحيد وأظهر براهين التفريد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491936_3531895371"/>
      <w:bookmarkStart w:id="174" w:name="_Toc67"/>
      <w:bookmarkEnd w:id="173"/>
      <w:r>
        <w:rPr>
          <w:rtl w:val="true"/>
        </w:rPr>
        <w:t>المقصد الثالث</w:t>
      </w:r>
      <w:bookmarkEnd w:id="174"/>
    </w:p>
    <w:p>
      <w:pPr>
        <w:pStyle w:val="BookText"/>
        <w:rPr/>
      </w:pPr>
      <w:r>
        <w:rPr>
          <w:rFonts w:ascii="IRNazanin" w:hAnsi="IRNazanin" w:eastAsia="IRNazanin"/>
          <w:color w:val="111111"/>
          <w:sz w:val="28"/>
          <w:sz w:val="28"/>
          <w:szCs w:val="28"/>
          <w:rtl w:val="true"/>
          <w:lang w:bidi="fa-IR"/>
        </w:rPr>
        <w:t xml:space="preserve">فی علة وصف البيت بالحرام والإشارة إلى بعض أسمائه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على المشركين أن يدخلوه ، ويحتمل أن يكون ذلك من جهة أنّه حرام فيه ما هو حلال في غيره من البيوت كالجماع والملابسة لشيء من الأقذار ، أو أنه حرام دخوله من غير إحرام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وحرم المسجد لعلّة الكعبة، وحرم الحرام لعلة المسجد، ووجب الإحرام لعلة الحرم، وقال رسول الله حرم مكة يوم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خلق السماوات والأرض فهي حرام إلى أن تقوم الساعة لم تحل لأحد قبلي ولا تحل لأحد من بعدي ولم تحلّ لي إلا ساعة من النّهار</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وأما وصفه بالعتيق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وَلْيَطُوفُوا بِالْبَيْتِ الْعَتِيقِ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فإما من جهة أنّه عتيق من الناس لم يملكه أحد غيره تعالى ، وإما أنه عتيق وقديم وقد بينا في المقصد الأوّل أنّه كان قبل آدم ، وإما أنه عتيق من الغرق والطوفان حيث رفع إلى السماء في طوفان نوح، وإما أنه من عتق الطائر إذا قوى في وكره فلما بلغ في القوّة إلى حيث أن قصد قاصد تخريبه أهلكه الله سمّى عتيقاً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الصافي عن الخصال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أسماء مكة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القرى، ومكة ، وبكة، والبساسة إذا ظلموا بها بستهم أي أخرجتهم وأهلكتهم وأم رحم كانوا إذا ألزموها رحموا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ثم إنه علیه السلام بعد وصفه البيت بالحرام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يجعله قبلة للأنام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العبارة صريحة في أنّ القبلة هي نفس البيت لجميع الخلق ، ولما لم يتمكن النائي من تحصيل التوجه إلى العين اكتفى في حقه بمراعاة الجهة ، وهو مذهب المتأخرين من أصحابنا، خلافاً للمتقدمين حيث ذهبوا إلى أن البيت قبلة للمسجد والمسجد لأهل الحرم والحرم لمن في الدنيا، والتفصيل في الفقه وكونه قبلة للأنام صريح الكتاب مضافاً إلى السنة والإجماع،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فَلَنُوَلِيَنَّكَ قِبْلَةٌ تَرْضَهَا فَوَلّ وَجْهَكَ شَطْرَ الْمَسْجِدِ الْحَرَامِ وَحَيْثُ مَا كُنتُمْ فَوَلُّوا وُجُوهَكُمْ شَطْرَة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الصدوق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رسول الله صلی الله علیه واله وسلم إلى بيت المقدس بعد النبوة ثلاث عشرة سنة، وتسعة عشر شهراً بالمدينة ثم عيرته اليهود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تابع لقبلتنا، فاغتم لذلك غمّاً شديداً فلما كان في بعض الليل خرج صلی الله علیه واله وسلم يقلب وجهه في آفاق السماء فلما أصبح صلى الغداة، فلما صلى من الظهر ركعتين جاءه جبريل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وجهك في السماء الأية ، ثم أخذ بيد النبي صلی الله علیه واله وسلم فحول وجهه إلى الكعبة وحوّل من وجوههم حتّى قام الرّجال مقام النساء والنساء مقام الرجال، فكان أوّل صلاته إلى بيت المقدس وآخرها إلى الكعبة وبلغ الخبر مسجداً بالمدينة وقد صلى أهله من العصر ركعتين، فحوّلوا نحو الكعبة فكان أول صلاتهم إلى بيت المقدّس وآخرها إلى الكعبة، فسمّى ذلك المسجد مسجد القبلتين، فقال المسلمون صلاتنا إلى بيت المقدس أتضيع يا رسول الله؟ فأنزل الله تعالى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ليضيع إيمَنكُمْ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صلاتكم إلى بيت المقدس،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أخرجت الخبر في ذلك على وجهه في كتاب النبوة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للطبرسي قال أبو محمد الحسن العسكري صلوات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رسول الله صلی الله علیه واله وسلم بمكة أمره الله عزّ وجلّ أن يتوجه نحو البيت المقدس في صلاته ويجعل الكعبة بينه وبينها إذا أمكن وإذا لم يمكن استقبل بيت المقدس كيف كان ، وكان رسول الله صلی الله علیه واله وسلم يفعل ذلك طول مقامه بها ثلاث عشرة سنة، فلما كان بالمدينة وكان متعبداً باستقبال بيت المقدس إستقبله وانحرف عن الكعبة سبعة عشر شهراً أو ستة عشر شهراً وجعل قوم من مردة اليهود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يدري كيف محمّد يصلي حتى صار يتوجه إلى قبلتنا ويأخذ بهدينا، فاشتد ذلك على رسول الله صلی الله علیه واله وسلم لما اتصل به عنهم وكره قبلتهم وأحب الكعبة، فجاءه جبرئيل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لوددت لو صرفني الله عن بيت المقدس إلى الكعبة، فقد تأذيت بما اتصل إلي من قبل اليهود من قبلتهم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ربك أن يحولك إليها فإنه لا يردّك عن طلبتك ولا يخيبك عن بغيتك، فلما استتم دعائه صعد جبرئيل ثم عاد من ساعته فقال اقرأ يا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فَلَنُوَلِيَنَّكَ قِبْلَةً تَرْضَهَا فَوَلِ وَجْهَكَ شَطْرَ الْمَسْجِدِ الْحَرَامِ وَحَيْثُ مَا كُنتُمْ فَوَلُّوا وُجُوهَكُمْ شَطْرَةٌ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اليهود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وَلَنَهُمْ عَن قبلهم التي كانُوا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الله بأحسن جواب، فقال 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للَّه الْمَشْرِقُ وَالْمَغْرِبُ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يملكها وتكليفه التحول إلى جانب كتحويله لكم إلى جانب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يَهْدِى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أعلم بمصلحتهم وتؤديهم طاعتهم إلى جنات النعيم وهو مصلحهم ومؤديهم إلى جنات النعيم ، هكذا في تفسير الإمام علیه السلام ، وقال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قوم من اليهود إلى رسول الله صلی الله علیه واله وسلم، فقالوا يا محمد ، هذه القبلة بيت المقدس قد صليت إليها أربع عشرة سنة ثم تركتها الآن أمحقاً كان ما كنت عليه ؟ فقد تركته إلى باطل، فإن ما يخالف الحق باطل، أو كان باطلاً فقد كنت عليه طول هذه المدّة فما يؤمننا أن تكون الآن على باطل؟ فقال رسول الله صلی الله علیه واله وسلم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ذلك كان حقاً وهذا حق يقول الله عزّ وجل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لِلّهِ الْمَشْرِقُ وَالْمَغْرِبُ يَهْدِى مَن يَشَاءُ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صلاحكم يا أيها </w:t>
      </w:r>
    </w:p>
    <w:p>
      <w:pPr>
        <w:pStyle w:val="BookText"/>
        <w:rPr/>
      </w:pPr>
      <w:r>
        <w:rPr>
          <w:rFonts w:ascii="Amiri" w:hAnsi="Amiri" w:eastAsia="Amiri" w:cs="Amiri"/>
          <w:color w:val="111111"/>
          <w:sz w:val="28"/>
          <w:sz w:val="28"/>
          <w:szCs w:val="28"/>
          <w:rtl w:val="true"/>
          <w:lang w:bidi="ar-SA"/>
        </w:rPr>
        <w:t>العباد في إستقبال المشرق أمركم به، وإذا عرف صلاحكم في إستقبال المغرب أمركم به به، وإذا عرف صلاحكم في غيرهما أمركم به ، فلا تنكروا تدبير الله في عباده وقصده إلى مصالحهم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تركتم العمل يوم السبت ثم عملتم بعده سائر الأيام ثم تركتموه في السبت ثم عملتم بعده أفتركتم الحق إلى الباطل أو الباطل إلى حق أو الباطل إلى الباطل أو الحق إلى الحق؟ قولوا كيف شئتم فهو قول محمد وجوابه لكم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ترك العمل يوم السبت حق والعمل بعده حق، 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قبلة بيت المقدس في وقته حق ثم قبلة الكعبة في وقته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له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أفبدا لربّك فيما أمرك به بزعمك من الصلاة إلى بيت المقدّس حتى نقلك إلى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 له عن ذلك، فإنّه العالم بالعواقب والقادر على المصالح، لا يستدرك على نفسه غلطاً ولا يستحدث رأياً يخالف المقدس جلّ عن ذلك، ولا يقع عليه أيضاً مانع يمنعه من مراده وليس يبدو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كان هذا وصفه ، وهو جلّ وعزّ متعال عن هذه الصفات علواً كبيراً ثم 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اليهود أخبروني عن الله عزّ وجلّ أليس يمرض ثم يصخ ويصخ ثم يمرض أبداً له في ذلك شيء؟ ليس يحي ويميت أبدا له فيكل واحد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عزّ وجلّ تعبّد نبيه محمّداً بالصلاة إلى الكعبة بعد أن كان تعبده بالصلاة إلى بيت المقدس ، وما بدا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عزّ وجلّ يأتي بالشّتاء في أثر الصيف والصيف في أثر الشتاء أبدا له في كل واحد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 يبدو له في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أليس قد ألزمكم في الشتاء أن تحترزوا من البرد بالثياب الغليظة والزمكم في الصيف أن تحترزوا من الحرّ فبداله في الصيف حين أمركم بخلاف ما كان أمركم به في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فكذلكم الله تعبّدكم في وقت لصلاح يعلمه بشيء ثم بعده في وقت آخر لصلاح يعلمه بشيء آخر، فإذا أطعتم الله عزّ وجلّ في الحالتين إستحققتم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فأنزل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المُشْرِقُ وَالْمَغْرِبُ فَأَيْنَمَا تُوَلُّوا فَتَمَ وَجْهُ اللَّهِ إِنَّ اللَّهَ وَاسِعٌ 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يعني إذا توجهتم بأمره فثم الوجه الذي تقصدون منه الله وتأملون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عباد الله أنتم كالمرضى والله عزّ وجلّ كالطبيب فصلاح المرضى فيما يعلمه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الطبيب ويدبّره به ، لا فيما يشتهيه المريض ويقترحه إلا فسلموا الله أمره تكونوا من الفائزين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 بالقبلة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قال الله عز وجل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القِبْلَةَ الَّتِي كُنتَ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بيت المقدس إِلَّا لِنَعْلَمَ مَن يَتَّبِعُ</w:t>
      </w:r>
    </w:p>
    <w:p>
      <w:pPr>
        <w:pStyle w:val="BookText"/>
        <w:rPr/>
      </w:pPr>
      <w:r>
        <w:rPr>
          <w:rFonts w:ascii="Amiri" w:hAnsi="Amiri" w:eastAsia="Amiri" w:cs="Amiri"/>
          <w:color w:val="111111"/>
          <w:sz w:val="28"/>
          <w:sz w:val="28"/>
          <w:szCs w:val="28"/>
          <w:rtl w:val="true"/>
          <w:lang w:bidi="ar-SA"/>
        </w:rPr>
        <w:t xml:space="preserve">الرَّسُولَ مِمَّن يَنقَلِبُ عَلَى عَقِبَيْهِ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إلا لنعلم ذلك وجوداً ذلك وجوداً بعد أن علمناه سيوجد وذلك ان هوى أهل مكة كان في الكعبة فأراد الله أن يبين متبع محمد صلی الله علیه واله وسلم ممن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متبعي محمد من مخالفيه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القبلة التي كرهها ، ومحمد صلی الله علیه واله وسلم يأمر بها ، ولما كان هوى أهل المدينة في بيت المقدس أمرهم بمخالفتها والتوجه إلى الكعبة ليبين من يوافق محمّداً فيما يكرهه فهر مصدقه وموافقه ثم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لَكَبِيرَةُ إِلَّا عَلَى الَّذِينَ هَدَى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التوجه إلى بيت المقدس في ذلك الوقت كبيرة إلا على من يهدي الله ، فعرف أنّ الله عزّ وجل أن يتعبد بخلاف ما يريده المرء ليبتلي طاعته في مخالفة هواه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يردونه ورود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ورود الحاج على البيت الحرام بورود الأنعام على الماء للشرب ووجه الشبه الإجتماع والتزاحم، ومن ذلك سمي ببكة لأنه من اليك الذي هو عبارة عن دفع البعض بعضاً، بكه يبكه بكاً إذا دفعه وزاحمه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قال الصادق علیه السلام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بكة بكة، لأن الناس يباكون فيها أي يزدحمون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رجل في المسجد الحرام فمرت به امرأة بين يديه فزجرها وكان الباقر علیه السلام حاضراً، فمنع الرجل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تزجرها هذه بكة يبك بعضه بعضاً أي يدق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الكعبة شكت إلى الله عزّ وجلّ في الفترة بين عيسى ومحمد عليهما السلام فقالت يا ربّ مالي قل زوّاري مالي قل عوّادي ، فأوحى الله إليها أنّي منزل نوراً جديداً على قوم يحنون إليك كما تحن الأنعام إلى أولادها ، ويزفون إليك كما تزف النسوان إلى أزواجها، يعني أمة محمّدصلی الله علیه واله وسلم ، أي يشتاقون إليك كما تشتاق الأنعام، ويسرعون إليك  كما تسرع النسوان ، وهو معنى قوله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ولوه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كناية عن شدّة اشتياق الحجاج وفرط ميلهم إلى البيت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لتواضعهم لعظمته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إذعانهم لعزته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به يعرف المتواضع من المتكبر ويتميز المذعن من المتجبر، لما فيه من التواضع والخضوع ما ليس في سائر العبادات، ومن هجر البلدان وقطع العلاقات ، وتعب الأبدان وترك الشهوات، وتحمل الأخطار بقطع الأسفار وركوب الضوامر في الجبال والقفار ، وكشف الرأس ونزع اللباس وعدم التمكن من البلوغ إلا بشق الأنفس، وغير ذلك النسك العظام التي حارت الأفهام عن إدراك أسرارها، وقصرت </w:t>
      </w:r>
    </w:p>
    <w:p>
      <w:pPr>
        <w:pStyle w:val="BookText"/>
        <w:rPr/>
      </w:pPr>
      <w:r>
        <w:rPr>
          <w:rFonts w:ascii="Amiri" w:hAnsi="Amiri" w:eastAsia="Amiri" w:cs="Amiri"/>
          <w:color w:val="111111"/>
          <w:sz w:val="28"/>
          <w:sz w:val="28"/>
          <w:szCs w:val="28"/>
          <w:rtl w:val="true"/>
          <w:lang w:bidi="ar-SA"/>
        </w:rPr>
        <w:t>الأوهام عن اقتباس أنوارها، إلا من أتى الله بقلب سليم ، فهداه إلى صراط مستقيم، وأما من لم يجعل الله له نوراً فماله من نور، ومن لم يعط هدى ودليلاً فأولئك هم كالأنعام بل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العوجاء دخل تمرّداً وإنكاراً على من يحج وكان يكره العلماء مساءلته إياهم ومجالسته لهم ، لخبث لسانه وفساد ضميره ، فأتى جعفر بن محمّد الصادق عليهما السلام ، فجلس إليه في جماعة من نظرائه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المجالس أمانات ولا بد لمن به سؤال أن يسأل أفتأذن لي في الكلام؟ فقال 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 وتلوذون بهذا الحجر، وتعبدون هذا البيت المرفوع بالطوب والمدر، وتهرولون حوله هرولة البعير إذا ،نفر من فكر هذا أو قدر علم أن هذا فعل أسسه غير حكيم ولا ذي نظر ، فقل فإنّك رأس هذا الأمر وسنامه، وأسه ونظامه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أضله الله وأعمى قلبه إستوخم الحق فلم يستعذبه وصار الشيطان وليه يورده مناهل الهلكة ثم لا يصدره، وهذا بيت إستعبد الله به خلقه ليختبر طاعتهم في إتيانه، فحثّهم على تعظيمه وزيارته ، وجعله محل أنبيائه وقبلة للمصلين له، فهو شعبة من رضوانه، وطريق يؤدي إلى غفرانه، منصوب على إستواء الكمال ، ومجتمع العظمة والجلال ، خلقه الله تعالى قبل دحو الأرض بألفي عام ، وأحق من اطيع فيما أمر وانتهى عما نهى عنه وزجر الله المنشيء للأرواح والصور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ثم أشار علیه السلام إلى وصف الحجاج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من خلقه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السامعين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أجابوا الله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إلى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وصدقوا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عن لسان إبراهيم علیه السلام وهو الأذان به والأمر باتيانه ، والمراد بتصديقهم كلمته إتيانهم ما أمروا به وقد أشير إلى ذلك في قوله سبحانه مخاطباً لإبراهيم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يالا وعلا كني ضامر بأنين مِن كُلِّ فَجٍّ عَمِيق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إبراهيم من بناء البيت أمره الله أن يؤذن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يبلغ صوتي،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عليك الأذان وعلي البلاغ، وارتفع على المقام وهو يومئذٍ ملصق بالبيت ، فارتفع به المقام حتى كان أطول من الجبال، فنادى وأدخل إصبعيه في أذنيه وأقبل بوجهه شرقاً وغرباً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كتب عليكم الحج إلى البيت العتيق فأجيبوا ربكم، فأجابوه من تحت البحور السبعة ومن بين المشرق والمغرب إلى منقطع </w:t>
      </w:r>
    </w:p>
    <w:p>
      <w:pPr>
        <w:pStyle w:val="BookText"/>
        <w:rPr/>
      </w:pPr>
      <w:r>
        <w:rPr>
          <w:rFonts w:ascii="Amiri" w:hAnsi="Amiri" w:eastAsia="Amiri" w:cs="Amiri"/>
          <w:color w:val="111111"/>
          <w:sz w:val="28"/>
          <w:sz w:val="28"/>
          <w:szCs w:val="28"/>
          <w:rtl w:val="true"/>
          <w:lang w:bidi="ar-SA"/>
        </w:rPr>
        <w:t xml:space="preserve">التراب من أطراف الأرض كلها من أصلاب الرجال ومن أرحام النساء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أولا ترونهم يأتون يلبون، فمن حج يومئذ إلى يوم القيامة فهم ممن إستجاب الله وذلك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وَايَتُ بينَتٌ مَّقَامُ إِبْرَاهِيمٌ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بذلك نداء إبراهيم على المقام 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 أمر إبراهيم وإسماعيل ببناء البيت وتم بناؤه قعد إبراهيم على كل ركن ثم نادى هلم الحج ، فلو نادى هلموا إلى الحج لم يحج إلا من كان يومئذ إنسياً مخلوقاً، ولكن نادى هلم هلم الحج الحج، فلبّى الناس في أصلاب الرّجال، لبيك داعي الله لبيك داعي الله ، فمن لبّى عشراً حج عشراً، ومن لبى خمساً خمساً، ومن لبّى أكثر فبعدد ذلك، ومن لبّى واحدة حجّ واحدة ، ومن لم يلب لم يحج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ووقفوا مواقف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كالتالية لها تحريص وترغيب للحجاج على إتيان المناسك وتحملهم الأذى عند ذلك، لأنهم لو تفكروا وتدبّروا فيما هم عليه من متابعة الأنبياء وتشبههم بملائكة السماء ، لاستسهلوا احتمال الأذى في تحمل الضيم القماء، بل يجدون الأذى لذة والذلّ عزّة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وأما الأنبياء الواقفون في تلك المواقف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فأولهم آدم علیه السلام، ويدل عليه ما رواه علي بن إبراهيم عن أبيه عن ابن أبي عمير عن أبان بن عثمان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آدم بقي على الصفا أربعين صباحاً ساجداً يبكي على الجنة وعلى خروجه منها من جوار الله عزّ وجلّ ، فنزل جبرئيل فقال يا آدم مالك تبكي ؟ فقال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ما لي لا أبكي وقد أخرجني الله من جواره وأهبطني إلى الدنيا، فقال 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أتوب؟ فأنزل الله تعالى عليه قبة من نور فيه موضع البيت فسطح نورها في حيال مكة فهو الحرم، فأمر الله جبرئيل أن يضع عليه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يا آدم ، فخرج به يوم التروية وأمره أن يغتسل ويحرم وأخرج من الجنّة أول يوم من ذي القعدة فلما كان يوم الثامن من ذي الحجة أخرجه جبرئيل إلى منى فبات بها فلما أصبح أخرجه إلى عرفات، وقد كان علمه حين أخرجه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وعلمه التلبية، فلما زالت الشمس يوم عرفة فقطع التلبية وأمره أن يغتسل ، فلما صلى العصر أوقفه بعرفات وعلمه الكلمات التي تلقى بها ربه وهي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لا إِلهَ إِلا أَنْتَ عَمِلتُ سوء وظَلَمْتُ نَفْسِي وَاعتَرفْتُ بذَنْبي </w:t>
      </w:r>
    </w:p>
    <w:p>
      <w:pPr>
        <w:pStyle w:val="BookText"/>
        <w:rPr/>
      </w:pPr>
      <w:r>
        <w:rPr>
          <w:rFonts w:ascii="Amiri" w:hAnsi="Amiri" w:eastAsia="Amiri" w:cs="Amiri"/>
          <w:color w:val="111111"/>
          <w:sz w:val="28"/>
          <w:sz w:val="28"/>
          <w:szCs w:val="28"/>
          <w:rtl w:val="true"/>
          <w:lang w:bidi="ar-SA"/>
        </w:rPr>
        <w:t xml:space="preserve">فَاغْفُر لِي إِنَّكَ أَنت خير الغَافِرينَ، سُبْحانَكَ اللهم وبِحَمْدِكَ لا إله إِلا أَنْت عَمِلتُ سُوءٌ وظَلَمتُ نَفسي واعترفتُ بِذنبي فَاغْفِرْ لِي إِنَّكَ أنت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فيقي إلى أن غابت الشمس، ردّه إلى المشعر فبات بها ، فلما أصبح قام على المشعر الحرام فدعا الله بكلمات وتاب إليه ثم أفاض إلى منى وأمره جبرئيل أن يحلق الشعر الذي عليه، فحلقه ثم ردّه إلى مكة فأتى به إلى عند الجمرة الأولى فعرض إبليس عندها فقال يا آدم أين تريد؟ فأمره جبرئيل أن يرميه بسبع حصيات، وأن يكبر مع كل حصاة تكبيرة، ففعل، ثم ذهب فعرض له إبليس عند الجمرة الثانية فأمره أن يرميه بسبع حصيات، فرمى وكبر مع كل حصاة تكبيرة ثم مضى به ، فعرض له إبليس عند الجمرة الثالثة، فأمره أن يرميه بسبع حصيات فرمى وكبر مع كلّ حصاة تكبيرة، ثم مضى به فذهب إبليس لعنه الله فقال له جبرئيل ؛ انك لن تراه بعد هذا اليوم أبداً، فانطلق به إلى البيت الحرام وأمره أن يطوف به سبع مرات ، ففعل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قبل توبتك وحلل لك زوجتك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آدم علیه السلام حجته لقبته الملائكة بالأبطح،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بر حجك، أما نحن قد حججنا قبلك هذا البيت بألفي عام </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علیه السلام أتى آدم هذا البيت ألف آتية على قدميه منها سبعمائة حجّة وثلاثمائة عمرة وكان يأتيه من ناحية الشام، وكان يحج على ثور والمكان الذي بنيت فيه الحطيم وهو ما بين باب البيت والحجر الأسود وطاف آدم قبل أن ينظر إلى حواء مائة عام، وقال له 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وبياك يعني أصلحك أصلحك الله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وفيه أيضاً 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الكعبة ربوة من الأرض بيضاء تضيء كضوء الشمس والقمر حتى قتل ابنا آدم أحدهما صاحبه فاسودت فلما نزل آدم رفع الله تعالى له الأرض كلها حتى رآها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لك كلها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الأرض البيضاء المنيرة؟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حرمی في أرضي وقد جعلت عليك أن تطوف بها كل يوم سبعمائة  طواف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نوح النبي علیه السلام قال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أنّه كان طول سفينة نوح ألفا ومائتي ذراع، وعرضها مائة ذراع ، وطولها في السماء ثمانين ذراعاً، فركب فيها قطافت بالبيت سبعة أشواط، وسعت بين الصفا والمروة سبعاً ثم استوت على الجودي</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عليهما السلام واختصاص البيت بهما كاختصاصهما به من </w:t>
      </w:r>
    </w:p>
    <w:p>
      <w:pPr>
        <w:pStyle w:val="BookText"/>
        <w:rPr/>
      </w:pPr>
      <w:r>
        <w:rPr>
          <w:rFonts w:ascii="Amiri" w:hAnsi="Amiri" w:eastAsia="Amiri" w:cs="Amiri"/>
          <w:color w:val="111111"/>
          <w:sz w:val="28"/>
          <w:sz w:val="28"/>
          <w:szCs w:val="28"/>
          <w:rtl w:val="true"/>
          <w:lang w:bidi="ar-SA"/>
        </w:rPr>
        <w:t xml:space="preserve">جهة تجديد البناء ووقوفهما فيها غني عن 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موسى علیه السلام قال الصدوق وروى أن موسى علیه السلام أحرم من زملة وانه مرّ في سبعين نبياً على صفائح الزوحاء عليهم العباء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القطوانية</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 يقول لبيك عبدك وابن عبديك لبیك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خبر آخر أن موسى علیه السلام مر بصفائح الرّوحاء على جمل أحمر خطامه من ليف عليه عبائتان قطوانيتان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كريم لبيك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حج موسى علیه السلام نزل جبرئيل علیه السلام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لمن حجّ هذا البيت بلا نية صادقة ولا نفقة طيبة؟ قال لا أدري حتى أرجع إلى ربي ، فلما رجع قال الله يا جبرئيل ما قال لك موسى؟ وهو أعلم بما قال قال يا رب قال لي ما لمن حج هذا البيت بلا نية صادقة ونفقة طيبة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إليه وقل عليه أهب له حقي وأرضى عنه خلقي،  قال فقال يا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حج هذا البيت بنية صادقة ونفقة طيبة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الله فأوحى الله إليه ، قل له في الرفيق الأعلى مع النبيين والصديقين والشهداء والصالحين وحسن أولئك رفيقاً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ومنهم يونس بن متى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بصفائح الروحاء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كشاف الكرب العظام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عيسى بن مريم فقد مرّ بصفائح الرّوحاء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ابن امتك لبيك كما رواه الصدوق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داود ، فقد روى الصَّدوق أيضاً عن زرارة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داود عليهما السلام قد البيت في الجن والإنس والطير والزياح ، وكسا البيت القباطي وروى عن أبي بصير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 هو الذي بنى البنية ووضع أساسه وأول من كساه الشعر وأول من حج إليه، ثم كساه تبع بعد آدم الإنطاع، ثم كساه إبراهيم الخصف ، وأوّل كساه الثياب سليمان كساه القباطي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النبي صلی الله علیه واله وسلم ، فقد حج عشرين حجة، وكذلك أولاده المعصومون سلام الله عليهم أجمعين فهنيئاً للحجاج الواقفين مواقف الأنبياء والمرسلين ، والسالكين مسالك الأولياء </w:t>
      </w:r>
    </w:p>
    <w:p>
      <w:pPr>
        <w:pStyle w:val="BookText"/>
        <w:rPr/>
      </w:pPr>
      <w:r>
        <w:rPr>
          <w:rFonts w:ascii="Amiri" w:hAnsi="Amiri" w:eastAsia="Amiri" w:cs="Amiri"/>
          <w:color w:val="111111"/>
          <w:sz w:val="28"/>
          <w:sz w:val="28"/>
          <w:szCs w:val="28"/>
          <w:rtl w:val="true"/>
          <w:lang w:bidi="ar-SA"/>
        </w:rPr>
        <w:t>المرضيين، وطوبى لهم وحسن مآب وأنا أسأل الله سبحانه أن يوفقني ثانياً للعكوف عليه بعدما منحني في غابر الزمان الوقوف عليه بحق محمد نبي الرحمة وآله أهل الصلاة والطهارة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وتشبّهوا ملائكته المطيفين بعرشه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في الفصل التاسع عند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الثابتة في الأرضين السفلى أقدامهم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الملائكة المطيفين بالعرش، وأما صفوفهم فقد 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الخبر أن حول العرش سبعين ألف صف قيام قد وضعوا أيديهم على عوانقهم رافعين أصواتهم بالتهليل والتكبير ، ومن ورائهم مائة ألف صف قد وضعوا الأيمان على الشمائل ما منهم أحد إلا وهو يسبح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طويلة لعلي بن إبراهيم بإسناده عن جابر بن يزيد الجعفي عن أبي عبد الله عن آبائه عن أمير المؤمنين عليهم السّلام المسوقة الابتداء خلق آدم علیه السلام بعد ما ذكر علیه السلام قوله سبحانه للملائكة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جَاعِلٌ فِي الْأَرْضِ خَلِيفَةٌ ، وقولهم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فَيَقُولُون ماذا أَرَادَ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يا ربنا افعل ما شئت لا علم لنا إلا ما علمتنا إنك أنت العليم الحكيم،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فباعدهم الله من العرش مسيرة خمسمائة عام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فلاذوا بالعرش وأشاروا بالأصابع، فنظر الرب جل جلاله إليهم ونزلت الرحمة، فوضع لهم بيت المعمور، فقال طوفوا به ودعوا العرش، فإنه لي رضى فطافوا به وهو البيت الذي يدخله كل يوم سبعون ألف ملك لا يعودون إليه، فوضع الله البيت المعمور توبة لأهل السماء ووضع الكعبة توبة لأهل الأرض</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الطواف بالبيت فاعلم أنه صلاة فاحضر في قلبك فيه من التعظيم والخوف والرجاء والمحبة واعلم أنّك بالطواف متشبه بالملائكة المقربين الحافين حول العرش الطائفين حوله، ولا تظنن أن المقصود طواف جسمك بالبيت بل طواف قلبك ربّ البيت حتى لا تبتدأ بالذكر إلا منه ، ولا تختم إلا به كما تبدأ بالبيت وتختم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الطواف الشريف هو طواف القلب بحضرة الربوبية، وأن البيت مثال ظاهر في عالم الملك لتلك الحضرة التي لا تشاهد بالبصر وهي عالم الملكوت كما أن البدن مثال ظاهر في عالم الشهادة للقلب الذي لا يشاهد بالبصر وهو في عالم الغيب وأن عالم الملك والشهادة مدرجة إلى عالم الغيب ، والملكوت لمن فتح الله له الباب، وإلى هذه الموازنة وقعت الإشارة بأن البيت المعمور في السّماوات بإزاء الكعبة، فإن طواف الملائكة به كطواف الإنس بهذا البيت ، ولما قصرت رتبة أكثر الخلق عن مثل ذلك الطواف أمروا بالتشبه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بحسب الإمكان، ووعدوا بأن من تشبه بقوم فهو منهم، والذي يقدر على مثل ذلك الطواف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تزوره وتطوف به ،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الطواف الحقيقي مختص بأولياء الله سلام الله عليهم، وفي عالم المعنى الكعبة طائفة بهم وكاسبة من فيوضاتهم، وإلى هذا المعنى أشار الفرزدق في قصيدته الميمية التي قالها في مدح علي بن الحسين عليهما السّلام على رغم هشام بن عبد الملك بن مروان عليهم اللعنة والنيران ،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يعرفه والحل والحرميكاد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الحطيم إذا ما جاء يستلملو يعلم الركن من قد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 وطى القدم</w:t>
      </w:r>
      <w:r>
        <w:rPr>
          <w:rFonts w:ascii="IRNazanin" w:hAnsi="IRNazanin" w:eastAsia="IRNazanin"/>
          <w:color w:val="111111"/>
          <w:sz w:val="28"/>
          <w:sz w:val="28"/>
          <w:szCs w:val="28"/>
          <w:rtl w:val="true"/>
          <w:lang w:bidi="fa-IR"/>
        </w:rPr>
        <w:t xml:space="preserve">لما كان طباع الخلق مايلة إلى حبّ الأرباح وطلب المنافع في المكاسب شوّقهم يقوله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يحرزون الأرباح في منجر عبادته </w:t>
      </w:r>
      <w:r>
        <w:rPr>
          <w:rFonts w:ascii="Amiri" w:hAnsi="Amiri" w:eastAsia="Amiri" w:cs="Amiri"/>
          <w:color w:val="111111"/>
          <w:sz w:val="28"/>
          <w:sz w:val="28"/>
          <w:szCs w:val="28"/>
          <w:rtl w:val="true"/>
          <w:lang w:bidi="ar-SA"/>
        </w:rPr>
        <w:t xml:space="preserve"> تنبيهاً على أن قيامهم بالعبادة في هذه المواقف الشريفة تجارة للآخرة ولا محالة مشتملة على الربح والمنفعة، فلا ينبغي للعاقل أن يفوتها على نفسه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الباقر علیه السلام في مروي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والعمرة سوقان من أسواق الآخرة اللازم لهما من أضياف الله إن أبقاه أبقاه ولا ذنب له وإن اماته أدخله الجنة</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ما في هذه العبارة من حسن الإستعارة، حيث شبه الحجاج بالتّجار وشبّه عبادتهم ببضاعة التجارة، وذكر المتجر إستعارة تخييلية، وذكر الأرباح ترشيح ، والمراد بالأرباح هو الثواب الجميل والأجر الجزيل المبذول للحجاج والمعتمرين والوفاد والطائفين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حول الكعبة عشرين ومائة رحمة منها ستون للطائفين وأربعون للمصلين وعشرون للناظرين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إلى الكعبة وعرف من حقنا وحرمتنا مثل الذي عرف من حقها وحرمتها غفر الله له ذنوبه كلها وكفاه هم الدنيا والآخرة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مهل يهل في التلبية إلا أهل من عن يمينه من شيء إلى مقطع التراب ومن عن يساره إلى مقطع التراب وقال له الملكان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عبد الله وما يبشِّر الله عبداً إلا بالجنّة، ومن لبى في إحرامه سبعين مرة إيماناً واحتساباً أشهد الله له ألف ملائكة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ببراءة من النار وبرائة من النفاق، ومن انتهى إلى الحرم فنزل واغتسل وأخذ نعليه بيده ثم دخل الحرم حافياً تواضعاً الله محا الله عنه مائة ألف سيئة وكتب الله له مائة ألف حسنة وبنى له مائة الف درجة وقضى له مائة ألف حاجة ، ومن دخل مكة بسكينة غفر الله له ذنبه، وهو أن يدخلها غير متكبر ولا متجبر، ومن دخل المسجد حافياً فسكينة ووقار وخشوع غفر الله له، ومن نظر الكعبة عارفاً بحقها غفر الله له ذنوبه وكفى ما لهمه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الحسن بن محبوب عن علي بن رئاب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يحدث الناس بمكة،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رسول الله صلى الله عليه واله وسلم بأصحابه الفجر، ثم جلس معهم يحدثهم حتى طلعت الشمس فجعل يقوم الرّجل بعد الرجل حتى لم يبق معه إلا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أنصاري وثقيف ، فقال لهما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لكما حاجة تريدان أن تسألاني عنها، فإن شئتما أخبرتكما بحاجتكما قبل أن تسألاني وإن شئتما فاسألاني،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تخبرنا أنت يا رسول الله فإن ذلك أجلى للعمى وأبعد من الإرتياب وأثبت للإيمان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يا أخا الأنصار فانك من قوم يؤثرون على أنفسهم وأنت قروي وهذا الثقفيبدوي افتؤثره بالمسألة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صلی الله علیه واله وسلم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أخا ثقيف جئتني تسألني عن وضوئك وصلاتك وما لك فيهما، فاعلم انك إذا ضربت يدك في الماء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تناثرت الذنوب التي إكتسبتها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غسلت وجهك تناثرت الذنوب التي اكتسبتها عيناك بنظرهما وفوك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غسلت ذراعيك تناثرت الذنوب عن يمينك وشمالك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مسحت رأسك وقدميك تناثرت الذنوب التي مشيت إليها على قدميك، فهذا لك في وضوئك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قمت إلى الصلاة توجهت وقرأت أم الكتاب وما تيسر لك من السور ثم ركعت فأتممت ركوعها وسجودها وتشهدت وسلّمت غفر لك كلّ ذنب فيما بينك وبين الصلاة قدمتها إلى الصلاة المؤخّرة، فهذا لك في صلاتك ووضوئك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 يا أخا الأنصار فإنك جئت تسألني عن حجك وعمرتك ومالك فيهما من الثواب، فأعلم أنك إذا توجهت إلى سبيل الحج ثم ركبت راحلتك لم تضع راحلتك خفّا ولم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ترفع خفا إلا كتب الله لك حسنة ومحاعنك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أحرمت ولبيت كتب الله لك بكل تلبية عشر حسنات ومحا عنك عشر 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طفت بالبيت أسبوعاً كان لك بذلك عند الله عهد وذكر يستحيي منك ربك أنيعذبك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صليت عند المقام ركعتين كتب الله لك بهما ألفي ركعة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سعيت بين الصفا والمروة سبعة أشواط كان لك بذلك عند الله مثل أجر من حج ماشياً من بلاده ومثل أجر من أعتق سبعين 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خ</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وقفت بعرفات إلى غروب الشَّمس فلو كان عليك من الذنوب مثل رمل عالج وزبد البحر ليغفر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رميت الجمار كتب الله لك لكل حصاة عشر حسنات فيما تستقبل من عمرك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حلقت رأسك كان لك بكل شعرة حسنة يكتب لك فيما يستقبل من عمرك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طفت بالبيت أسبوعاً للزيارة وصليت عند المقام ركعتين ضرب ملك كريم على كتفيك، فقال أمّا ما مضى فقد غفر لك فاستأنف العمل فيما بينك وبين عشرين ومائة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في فضائل الحج كثيرة وقد جمع الصدوق فيها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هذه الأخبار منه وفيها كفاية للمهتدي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ويتبادرون عنده موعد مغفرته  أي يتسارعون ويستبق كل منهم الآخر عند الحج إلى الله سبحانه لهم ، ويحتمل أن يكون إسم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للإسلام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وعدة المغفرة من أي جعل البيت علامة للدين والإسلام الذين هما طريقان إلى الرضوان، كما أنّ السالكين والمسافرين يهتدون إلى مطالبهم وماربهم بالأعلام المنصوبة والمناور 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والمعائدين حرماً يعني جعله حرماً للمعتصمين به والملتجئين إليه لا يجوز إيذاؤهم فيه وإخراجهم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من جنى جناية ثم لجأ إلى الحرم لم يقم عليه الحدّ ولا يطعم ولا يسقى ولا يؤذى حتى يخرج من الحرم فيقام عليه الحد، فإن أتى ما يوجب الحد في الحرم أخذ به في الحرم لأنه لم ير للحرم حرمة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وفيه أيضاً وسأل عبد الله بن سنان أبا عبد الله علیه السلام عن قول الله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عَامِنَا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مستجيراً به فهو آمن من سخط الله وما دخل من الوحش والطير كان آمناً من أن يهاج أو يؤدي حتى يخرج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ومثله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العياشي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علیه السلام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العبد في غير الحرم جناية ثم فرّ إلى الحرم لم يسع لأحد أن يأخذه في الحرم ولكن يمنع من السوق ولا يبايع ولا يطعم ولا يسقي ولا يكلم ، فإنّه إذا فعل ذلك يوشك أن يخرج فيؤخذ، وإذا جنى في الحرم جناية أقيم عليه الحد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أنه لم يدع للحرم حرمة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أيضاً وقد سأله سماعة عن رجل لي عليه مال فغاب عنّي بزمان فرأيته يطوف حول الكعبة أفأتقاضاه مالي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 عليه ، ولا تردعه حتى يخرج من الحرم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أجل كونه حرم الله سبحانه لم يقصده جبّار بسوء إلا إبتلاه الله بشاغل أو رماه بقاتل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قصده أصحاب الفيل فأرسل سبحانه إليهم طيراً أبابيل ترميهم بحجارة من سجيل فجعلهم كعصف مأكول على ما نطق به التّنزيل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وقصده تبع الملك وأراد قتل مقاتلته وسبى ذراريهم وهدمه بعد ذلك فسالت عيناه حتى وقعتا على خديه فسأل عن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الذي أصابك إلا بما نويت في هذا البيت، لأنّ البلد حرم الله والبيت بيت الله وسكان مكة ذرّية إبراهيم خليل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فما مخرجي مما وقعت فيه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نفسك بغير ذلك، فحدث نفسه بخیر فرجعت حدقتاه حتى ثبتنا في مكانهما، فدعا القوم الذين أشاروا إليه بهدمها ، فقتلهم ثم أتى البيت فكساه الأنطاع وأطعم الطعام ثلاثين يوماً كل يوم مائة جزور، حتى حملت الجفان إلى السباع في رؤوس الجبال، ونثرت الأعلاف للوحش، ثم انصرف من مكة إلى المدينة فأنزل بها قوماً من أهل اليمن من غسان وهم الأنصار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يجر على الحجاج اللعين ما جرى على تبع وأصحاب الفيل معهدمه البيت؟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لم يكن قصده إلى هدم البيت وإنما كان قصده إلى ابن الزبير وكان ضد الحق، فلما استجار بالكعبة أراد الله أن يبين للناس أنه لم يجره، فأمهل من هدمها عليه بذلك صرّح في الفقيه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أكد علیه السلام وجوب الحج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حجه وأوجب</w:t>
      </w:r>
      <w:r>
        <w:rPr>
          <w:rFonts w:ascii="Amiri" w:hAnsi="Amiri" w:eastAsia="Amiri" w:cs="Amiri"/>
          <w:color w:val="111111"/>
          <w:sz w:val="28"/>
          <w:sz w:val="28"/>
          <w:szCs w:val="28"/>
          <w:rtl w:val="true"/>
          <w:lang w:bidi="ar-SA"/>
        </w:rPr>
        <w:t xml:space="preserve">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والقدوم إليه لكسب الفيوضات وتحصيل الكمالات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الصدوق بإسناده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الحجاج والمعتمر وفد الله إن سألوه أعطاهم، وإن دعوه أجابهم وإن شفعوا شفعهم وإن سكتوا إبتدئهم ويعوذون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يعوضون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بالدرهم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والله على الناس حج البيت من استطاع إليه سبيلاً استطاع إليه سبيلا ومن كفر فإن الله غني عن العالمين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والله على من استطاع إلى حج البيت سبيلاً من الناس البيت ، أي من وجد إليه طريقاً بنفسه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في الإستطاعة،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الزاد والراحلة عن ابن عباس وابن عمر ، وقيل ما يمكنه معه بلوغ مكة بأي وجه يمكن عن الحسن ومعناه القدرة على الوصول إليه، والمروي أئمتنا عليهم السلام أنه وجود الزاد والراحلة ونفقة من يلزمه نفقته والرجوع إلى كفاية إما من مال أو ضياع أو حرفة مع الصّحة في النفس وتخلية السّرب من الموانع وإمكان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الزاد والراحلة في تحقق الإستطاعة للبعيد فمما أجمع عليه</w:t>
      </w:r>
      <w:r>
        <w:rPr>
          <w:rFonts w:ascii="IRNazanin" w:hAnsi="IRNazanin" w:eastAsia="IRNazanin"/>
          <w:color w:val="111111"/>
          <w:sz w:val="28"/>
          <w:sz w:val="28"/>
          <w:szCs w:val="28"/>
          <w:rtl w:val="true"/>
          <w:lang w:bidi="fa-IR"/>
        </w:rPr>
        <w:t xml:space="preserve">عن الأصحاب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القريب الغير المحتاج إلى قطع المسافة كأهل مكة وما قاربها ممن يمكنه السعي من غير راحلة بحيث لا يشق عليه عادة، فإنّ الرّاحلة حينئذ غير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البعيد المتمكن من المشي فهل هي شرط للوجوب في حقه أم لا؟ الظاهر من المنتهى الأول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علمائنا على أن الزاد والراحلة شرطان في الوجوب فمن فقدهما أو أحدهما مع بعد مسافته لم يجب عليه الحجّ، وإن تمكن من المشي واستشكل فيه بعض متأخري المتأخرين كصاحب المدارك ونحوه من أجل قيام بعض الأخبار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الرّجوع إلى الكفاية فقد اشترطه الشيخان أبو الصلاح وابن البراج وابن حمزة ، 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الزبيع الشامي قال سئل أبو عبد الله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يقول الناس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سئل أبو جعفر علیه السلام عن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الناس إذا لئن كان من كان له زاد وراحلة قدر ما يقوت عياله واستغنى به عن الناس ينطلق إليه فيسلبهم إياه لقد هلكوا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السبيل؟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السّعة في المال إذا كان يحجّ ببعض ويبقى بعض لقوت عياله ، أليس قد فرض الله عزّ وجلّ الزكاة فلم يجعلها إلا على من يملك مائتي درهم؟</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 الأكثر ومنهم المرتضى وابن ادريس وابن أبي عقيل وابن الجنيد إلى عدم الإشتراط، إستدلالاً بعموم الآية والأخبار الصحيحة، واستضعافاً لسند رواية أبي الربيع، وطعنا فيه بجهالة الزاوي وبأنّ من جملة رجاله خالد بن جرير ولم يرد فيه توثيق بل ولا مدح يعتد به ،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 فقد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 ومن جحد فرض الحج ولم يره واجباً، عن ابن عباس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يتعبّدهم بالعبادة لحاجته إليها وإنّما تعبدهم بها لما علم فيها من 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المعني به اليهود فإنّه لما نزل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 فامروا بالحج فلم يحجوا، وعلى هذا يكون معنى من كفر من</w:t>
      </w:r>
    </w:p>
    <w:p>
      <w:pPr>
        <w:pStyle w:val="BookText"/>
        <w:rPr/>
      </w:pPr>
      <w:r>
        <w:rPr>
          <w:rFonts w:ascii="Amiri" w:hAnsi="Amiri" w:eastAsia="Amiri" w:cs="Amiri"/>
          <w:color w:val="111111"/>
          <w:sz w:val="28"/>
          <w:sz w:val="28"/>
          <w:szCs w:val="28"/>
          <w:rtl w:val="true"/>
          <w:lang w:bidi="ar-SA"/>
        </w:rPr>
        <w:t xml:space="preserve">ترك الحج من هؤلاء فهو كافر،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الكافر على تارك الحجّ كما في الآية قد وقع في الأخبار الكثيرة وتفسيره بالجاحد بوجوبه حسبما فعله الطبرسي وتبعه غيره لا داعي إليه ، وإنّما هو ناشيء عن حسبان أن الكفر له معنى واحد وهو المعنى المعروف بين الفقهاء وهو ما يوجب نجاسة المتصف به وخلوده في النّار، وليس كذلك بل له معان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أن الكفر في اللغة هو الستر، ومنه سمي الليل كافراً لأنه یستر ما أظهره نور النهار، وإطلاقه على الكافر من جهة ستره ما أنعم الله به عليه من المعارف الحقة والأنوار الإلهية والنعم الجلية والخفيّة، وفي لسان الفقهاء يطلق الكافر على جاحد الرب ومنكره ، وعلى منكر ما علم ثبوته ضرورة من دين الإسلام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القرآن والأخبار، فربما أطلق على تارك بعض الواجبات ولو لم يكن عن جحود كما يطلق على فاعل بعض المحرمات، ويدل على عدم انحصار معناه في المعروف ما رواه </w:t>
      </w:r>
    </w:p>
    <w:p>
      <w:pPr>
        <w:pStyle w:val="BookText"/>
        <w:rPr/>
      </w:pPr>
      <w:r>
        <w:rPr>
          <w:rFonts w:ascii="IRNazanin" w:hAnsi="IRNazanin" w:eastAsia="IRNazanin"/>
          <w:color w:val="111111"/>
          <w:sz w:val="28"/>
          <w:sz w:val="28"/>
          <w:szCs w:val="28"/>
          <w:rtl w:val="true"/>
          <w:lang w:bidi="fa-IR"/>
        </w:rPr>
        <w:t>الكليني عن عليّ بن إبراهيم عن أبيه عن بكر بن صالح عن القاسم ابن يزيد عن أبي عمرو الزبيري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الكفر في كتاب الله عز وجل على خمسة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كفر الجحود والجحود على وجهين والكفر بترك ما أمر الله وكفر البرائة وكفر النعم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كفر الجحود فهو الجحود بالربوبية ، وهو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ولا جنة ولا نار ، وهو قول صنفين من الزنادقة لعنهم الله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الدّهرية وهم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يهلكنا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الوجه الآخر من الجحود على معرفته فهو أن يجحد الجاحد وهو يعلم أنه حق قد استيقن عنده ، وقد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الْكَفِرِينَ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فهذا تفسير وجهي الجحود، والوجه الثالث من الكفر كفر النعم، وذلك قوله تعالى</w:t>
      </w:r>
    </w:p>
    <w:p>
      <w:pPr>
        <w:pStyle w:val="BookText"/>
        <w:rPr/>
      </w:pPr>
      <w:r>
        <w:rPr>
          <w:rFonts w:ascii="Amiri" w:hAnsi="Amiri" w:eastAsia="Amiri" w:cs="Amiri"/>
          <w:color w:val="111111"/>
          <w:sz w:val="28"/>
          <w:sz w:val="28"/>
          <w:szCs w:val="28"/>
          <w:rtl w:val="true"/>
          <w:lang w:bidi="ar-SA"/>
        </w:rPr>
        <w:t xml:space="preserve">يحكى قول 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فَضْلِ رَتي لبلونِي أَشْكُرُ أَمْ أَكْفُرُ وَمَن شَكَرَ فَإِنَّمَا يَشْكُرُ لِنَفْسِهِ وَمَن كَفَرَ فَإِنَّ رَبِّي رَبِّي غني كَرِيمٌ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شَكَرْتُمْ لَأَزِيدَنَّكُمْ وَلَبِن كَفَرْتُمْ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وَأَشْكُرُوا لِي وَلَا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والوجه الرابع من الكفر ترك ما أمر الله به وهو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أَخَذْنَا مِيتَقَكُمْ لا تَسْفِكُونَ دِمَاءَكُمْ وَلَا تُخْرِجُونَ أَنفُسَكُم مِّن دِيرِكُمْ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تُظْهَرُونَ عَلَيْهِم بالإثم وَالْعُدْوَانِ وَإِن يَأْتُوكُمْ أُسرَى تُفَدُوهُمْ وَهُوَ مُحَرَّمُ عَلَيْكُمْ إِخْرَاجُهُمْ أَفَتُؤْمِنُونَ بِبَعْضِ الْكِتَبِ وَتَكْفُرُونَ بِبَعْضٍ فَمَا جَزَاءُ مَن يَفْعَلُ ذَلِكَ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فكفرهم بترك ما أمر الله به ونسبهم إلى الإيمان ولم يقبله منهم ولم ينفعهم عنده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جَزَاهُ مَن يَفْعَلُ ذَلِكَ مِنكُمْ إِلَّا خِزْيٌ فِي الْحَيَوةِ الدُّنْيَا وَيَوْمَ الْقِيَامَةِ يُرَدُّونَ إِلَى أَشَدِ اَلْعَذَابِ وَمَا اللَّهُ بِغَفِلٍ عَمَّا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كفر البرائة، وذلك قوله تعالى يحكى قول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كَفَرْنَا بِكُمْ وَبَدَا بَيْنَنَا وَبَيْنَكُمُ الْعَدَاوَةُ وَالْبَغْضَاهُ أَبَدًا حَتَّى تُؤْمِنُوا بِاللَّهِ وَحْدَهُ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تبرأنا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منه أنّ إطلاق الكفر على ترك بعض الفرائض وإتيان بعض المناهي ليس من </w:t>
      </w:r>
      <w:bookmarkStart w:id="175" w:name="pg20770_233464"/>
    </w:p>
    <w:p>
      <w:pPr>
        <w:pStyle w:val="BookText"/>
        <w:rPr/>
      </w:pPr>
      <w:bookmarkEnd w:id="175"/>
      <w:r>
        <w:rPr>
          <w:rFonts w:ascii="IRNazanin" w:hAnsi="IRNazanin" w:eastAsia="IRNazanin"/>
          <w:color w:val="111111"/>
          <w:sz w:val="28"/>
          <w:sz w:val="28"/>
          <w:szCs w:val="28"/>
          <w:rtl w:val="true"/>
          <w:lang w:bidi="fa-IR"/>
        </w:rPr>
        <w:t xml:space="preserve">أجل إشتماله على الجحود والإنكار، حيث إنّه علیه السلام لجعل الكفر الجحودي قسيماً للكفر بترك ما أمر الله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تارك الحج مع وجود الإستطاعة كافر حقيقة وإن لم يحكم بنجاسته، لأن الحكم بالنجاسة من خواص الكفر على وجه الجحود، ويدل على ذلك مضافاً إلى ظهور الآية الشريفة، ما رواه الصدوق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النوادر في وصيّة رسول الله صلی الله علیه واله وسلم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تارك الحج وهو مستطيع كافر قال الله تبارك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سرّف الحج حتى يموت بعثه الله يوم القيامة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ذلكيا عليّ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كفر بالله العظيم من هذه الأمة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القتاة والسّاحر والديوث وناكح المرأة حراماً في دبرها وناكح البهيمة ومن نكح ذات محرم والساعي في الفتنة وبائع السلاح من أهل الحرب ومانع الزكاة من وجد سعة فمات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والأخبار في عقوبة تارك الحج ومسوّفه وكونه كبيرة موبقة كثيرة، ومن الآيات الدالة على ذلك مضافة إلى الآية السابقة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هَذِهِ أَعْمَى فَهُوَ فِي الْآخِرَةِ أَعْمَى وَأَضَلُّ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الفضيل قال سألت أبا الحسن علیه السلام عن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فيمن سوّف الحج حجة الإسلام وعنده ما يحج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أحج العام أحج حتى يموت قبل أن يحج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لم يحج قط وله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قال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وَنَحْشُرُهُ يَوْمَ الْقِيَمَةِ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أعمى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الله عن طريق الخير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491938_3531895371"/>
      <w:bookmarkStart w:id="177" w:name="_Toc68"/>
      <w:bookmarkEnd w:id="176"/>
      <w:r>
        <w:rPr>
          <w:rtl w:val="true"/>
        </w:rPr>
        <w:t>تکمیل</w:t>
      </w:r>
      <w:bookmarkEnd w:id="17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فضل البيت الحرام وفضائل المشاعر العظام وكونه حرم الله وأمنه وإختياره سبحانه على جميع أقطار أرضه من سهله وحزنه إلا أنه قد وردت أخبار مستفيضة دالة على تفضيل أرض كربلا عليه وكونه حرم الله سبحانه من قبله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 ما رواه جعفر بن محمد بن قولويه في المزار بإسناده عن ابن أبي يعفور عن أبي عبد الله علیه السلام في حديث ثواب زيارة الحسين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أني حدثتكم في فضل زيارته لتركتم الحج رأساً وما حج أحد ويحك أما علمت أن الله أتخذ كربلا حرماً آمناً مباركاً قبل أن يتخذ مكة 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على الناس حج البيت ولم يذكر زيارة قبر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كذلك فإن هذا شيء جعله الله هكذا أما سمعت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باطن القدم أحق بالمسح من ظاهر القدم ولكن الله فرض هذا على العباد، أما علمت أن الإحرام ولو كان في الحرم كان أفضل لأجل الحرم ولكن الله صنع ذلك في غير الحرم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بإسناده عن عمر بن يزيد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أرض الكعبة قالت من مثلي وقد بني بيت الله على ظهري يأتيني النّاس من كل فج عميق، وجعلت حرم الله وأمنه، فأوحى الله إليها كفى وقري ما فضل ما فضلت به فيما أعطيت أرض كربلاء إلا بمنزلة الإبرة غمست في البحر فحملت من ماء البحر ولولا تربة كربلا ما فضلتك ولولا من ضمنه كربلاء لما خلقتك ولا خلقت الذي افتخرت به فقري واستقري وكوني ذنباً متواضعاً ذليلاً مهيناً غير مستنكف ولا مستكبر لأرض كربلاء وإلا مسختك وهويت بك في نار جهنم</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أبي الجارود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إتخذ الله أرض كربلاء حرماً قبل أن يتخذ مكة حرماً بأربعة وعشرين ألف عام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وبإسناده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فضل الأرضين والمياه بعضها على بعض ، فمنها ما تفاخرت ومنها ما بغت ، فما من أرض ولا ماء إلا عوقبت لترك التواضع لله حتى سلّط الله على الكعبة المشركين وأرسل إلى زمزم ماء مالحاً فأفسد طعمه، وإن كربلاء وماء الفرات أول أرض وأول ماء قدس الله وبارك عليه، فقال لها تكلمي ما فضلك الله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الله المقدسة المباركة، الشفاء في تربتي ومائي ولا فخر بل خاضعة ذليلة لمن فعل بي ذلك ولا فخر على من دوني بل شكر الله، فأكرمها وزادها بتواضعها وشكرها الله بالحسين علیه السلام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تواضع لله رفعه الله ومن تكبر وضعه الله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على حسن توفيقه لشرح الخطبة الأولى ومنه أسأل التوفيق لشرح الخطبة الآتية بحق محمّد وعترته الطاهرة</w:t>
      </w:r>
      <w:r>
        <w:rPr>
          <w:rFonts w:eastAsia="Amiri" w:cs="Amiri" w:ascii="Amiri" w:hAnsi="Amiri"/>
          <w:color w:val="111111"/>
          <w:sz w:val="28"/>
          <w:szCs w:val="28"/>
          <w:rtl w:val="true"/>
          <w:lang w:bidi="ar-SA"/>
        </w:rPr>
        <w:t xml:space="preserve">. </w:t>
      </w:r>
      <w:bookmarkStart w:id="178" w:name="pg20770_233466"/>
    </w:p>
    <w:p>
      <w:pPr>
        <w:pStyle w:val="Heading3"/>
        <w:numPr>
          <w:ilvl w:val="2"/>
          <w:numId w:val="1"/>
        </w:numPr>
        <w:rPr/>
      </w:pPr>
      <w:bookmarkStart w:id="179" w:name="__RefHeading___Toc1491940_3531895371"/>
      <w:bookmarkStart w:id="180" w:name="_Toc69"/>
      <w:bookmarkEnd w:id="178"/>
      <w:bookmarkEnd w:id="179"/>
      <w:r>
        <w:rPr>
          <w:rtl w:val="true"/>
        </w:rPr>
        <w:t>الترجمة</w:t>
      </w:r>
      <w:bookmarkEnd w:id="18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گردانید حق تعالی بر شما حج خانه خود را که حرام است بر مشرکین داخل شدن او ؛ چنان خانه ای که گردانیده است آن را قبله خلقان در حالتی که وارد میشوند بر آن با ازدحام مثل وارد شدن حیوانات بر آب در وقت تشنگی و شایق میشوند به سوی آن مثل اشتیاق کبوتران حرم به آشیان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خداوند آن خانه را علامت و نشانه به جهت فروتنی و تواضع آنها مربزرگواری و عظمت خود را و به جهت اعتقاد و یقین آنها مرعزت و سلطنت او را و پسندید از خلق خود شنوندگان که اجابت کردند به جهت او دعوت او را و تصدیق نمودند از برای او کلمه تامه او را و بایستادند ایشان در جای ایستادن انبیاء مرسلین و متشبّه شدند به ملائکه مقربین که طواف کنندگانند بر عرش رب العالمین در حالتی که آوری میکنند ایشان سودها منفعتها در تجارت گاه و در تجارت گاه پرستش او و میشتابند و سرعت می کنند بر وعدگاه آمرزش او ؛ گردانید آن خانه را خداوند نشانه و علامت از برای دین اسلام و حرم و مأمن به جهت پناه برندگان؛ واجب نمود حج آن را و لازم گردانید حق آن را و متحتّم فرمود آمدن آن را به جهت کسب فیض و سعادت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مرخدای را است بر بندگان حج بيت الحرام هر کسی که تمکن داشته باشد به سوی او از حیثیت راه و هرکس کافر باشد یعنی ترک حج نماید پس به تحقیق خداوند ملك منان غنی و بی نیاز است از همه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فرمودن خداوند ایشان را به عبادت نیست به جهت افتقار و حاجت بلکه وجود مصلحت است در طاعات و عبادات</w:t>
      </w:r>
      <w:r>
        <w:rPr>
          <w:rFonts w:eastAsia="IRNazanin" w:cs="IRNazanin"/>
          <w:color w:val="111111"/>
          <w:sz w:val="28"/>
          <w:szCs w:val="28"/>
          <w:rtl w:val="true"/>
          <w:lang w:bidi="fa-IR"/>
        </w:rPr>
        <w:t xml:space="preserve">. </w:t>
      </w:r>
      <w:bookmarkStart w:id="181" w:name="pg20770_233467"/>
    </w:p>
    <w:p>
      <w:pPr>
        <w:pStyle w:val="Heading2"/>
        <w:numPr>
          <w:ilvl w:val="1"/>
          <w:numId w:val="1"/>
        </w:numPr>
        <w:rPr/>
      </w:pPr>
      <w:bookmarkStart w:id="182" w:name="__RefHeading___Toc1491942_3531895371"/>
      <w:bookmarkStart w:id="183" w:name="_Toc70"/>
      <w:bookmarkEnd w:id="181"/>
      <w:bookmarkEnd w:id="182"/>
      <w:r>
        <w:rPr>
          <w:rtl w:val="true"/>
        </w:rPr>
        <w:t>ومن خطبة له عليه السلام وهي الثانية من المختار في باب الخطب خطب بها بعد انصرافه من صفين ونشرحها في ضمن فصول</w:t>
      </w:r>
      <w:bookmarkEnd w:id="183"/>
    </w:p>
    <w:p>
      <w:pPr>
        <w:pStyle w:val="Heading3"/>
        <w:numPr>
          <w:ilvl w:val="2"/>
          <w:numId w:val="1"/>
        </w:numPr>
        <w:rPr/>
      </w:pPr>
      <w:bookmarkStart w:id="184" w:name="__RefHeading___Toc1491944_3531895371"/>
      <w:bookmarkStart w:id="185" w:name="_Toc71"/>
      <w:bookmarkEnd w:id="184"/>
      <w:r>
        <w:rPr>
          <w:rtl w:val="true"/>
        </w:rPr>
        <w:t>الفصل الأول</w:t>
      </w:r>
      <w:bookmarkEnd w:id="185"/>
    </w:p>
    <w:p>
      <w:pPr>
        <w:pStyle w:val="Heading4"/>
        <w:numPr>
          <w:ilvl w:val="3"/>
          <w:numId w:val="1"/>
        </w:numPr>
        <w:rPr/>
      </w:pPr>
      <w:bookmarkStart w:id="186" w:name="__RefHeading___Toc1491946_3531895371"/>
      <w:bookmarkStart w:id="187" w:name="_Toc72"/>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اسْتِتْماماً لِنِعْمَتِهِ، وَاسْتِسْلاَماً لِعِزَّتِهِ، وَاسْتَعْصَاماً مِنْ مَعْصِيَتِهِ، وَأَسْتَعينُهُ فاقَةً إلى كِفَايَتِهِ، إِنَّهُ لا يَضِلُّ مَنْ هَدَاهُ، وَلاَ يَئِلُ مَنْ عَادَاهُ، وَلاَ يَفْتَقِرُ مَنْ كَفَاهُ، فَإِنَّهُ أَرْجَحُ مَا وُزِنَ، وَأَفْضَلُ ما حُزِنَ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491948_3531895371"/>
      <w:bookmarkStart w:id="189" w:name="_Toc73"/>
      <w:bookmarkEnd w:id="188"/>
      <w:r>
        <w:rPr>
          <w:rtl w:val="true"/>
        </w:rPr>
        <w:t>اللغة</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بسكر الصاد وتشديد الفاء كسجين إسم موضع قرب الرّقه بشاطىء الفراء من الجانب الغربي كانت به الوقعة العظمى بين علي علیه السلام ومعاوية لعنه الله ووزنه إما فعيل كظليم وضليل فالنّون أصليّة ويدلّ عليه ضبط الجوهرية والفيروز آبادي له في باب النّون، وهو الأشهر، وإمّا فعلين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كغسلين ويدلّ عليه ضبط الفيومي كبعض اللغويين له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فعلين من الصف، أو فعيل من الصّفون، فالنّون أصلية على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مأخوذاً من الصف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الصف يفتحها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كما أن غسلين من الغسل وهو ما يغتسل به كالماء والصابون والخطمي ، فزيدت الياء والنون مبالغة واستعمل فيما يسيل من جلود أهل النار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طَعَامُ إِلَّا مِنْ غِلين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وتسميته على هذا التقدير يحتمل أن يكون لكثرة الصفوف في الوقعة الواقعة فيه، وعلى تقدير كونه مأخوذاً من الصفون فهو من صفن الفرس صفوناً قام على ثلاث قوائم وطرف حافر الرابعة، وصفن الرّجل إذا صف قدميه، وصفن به الأرض ضربه وعلى كل التقدير فاللازم أن تكون التسمية به متأخرة عن وقوع الوقعة نظير ما قالوه في إطلاق المسلخ على الميقات المعروف الذي هو أوّل وادي العقيق من أنه لأجل سلخ الثياب ونزع اللباس فيه فيكون التسمية متأخرة عن كونه ميقاتاً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الإنقياد والخضوع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عزّه يعزّه عزّاً من باب ضرب إذا غلبه والإسم العزة وهي القوة والغلبة ، والعزيز من أسمائه سبحانه هو الغالب الذي لا يغلب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والحاجة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الشيء يكفى كفاية إذا حصل به الإستغناء عن غيره قال تعالى </w:t>
      </w:r>
      <w:r>
        <w:rPr>
          <w:rFonts w:eastAsia="Amiri" w:cs="Amiri" w:ascii="Amiri" w:hAnsi="Amiri"/>
          <w:color w:val="111111"/>
          <w:sz w:val="28"/>
          <w:szCs w:val="28"/>
          <w:rtl w:val="true"/>
          <w:lang w:bidi="ar-SA"/>
        </w:rPr>
        <w:t xml:space="preserve">: </w:t>
      </w:r>
      <w:bookmarkStart w:id="190" w:name="pg20770_233468"/>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أغناهم عنه ووئل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وتلاوؤ ولا إذا طلب النجاة فنجي، والموئل الملجأ والمنجى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491950_3531895371"/>
      <w:bookmarkStart w:id="192" w:name="_Toc74"/>
      <w:bookmarkEnd w:id="191"/>
      <w:r>
        <w:rPr>
          <w:rtl w:val="true"/>
        </w:rPr>
        <w:t>الإعراب</w:t>
      </w:r>
      <w:bookmarkEnd w:id="192"/>
    </w:p>
    <w:p>
      <w:pPr>
        <w:pStyle w:val="BookText"/>
        <w:rPr/>
      </w:pPr>
      <w:r>
        <w:rPr>
          <w:rFonts w:ascii="Amiri" w:hAnsi="Amiri" w:eastAsia="Amiri" w:cs="Amiri"/>
          <w:color w:val="111111"/>
          <w:sz w:val="28"/>
          <w:sz w:val="28"/>
          <w:szCs w:val="28"/>
          <w:rtl w:val="true"/>
          <w:lang w:bidi="ar-SA"/>
        </w:rPr>
        <w:t xml:space="preserve">قال الشراح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إسم غير منصرف للتأنيث والتعريف واستدل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 من قتل المحلّينا</w:t>
      </w:r>
    </w:p>
    <w:p>
      <w:pPr>
        <w:pStyle w:val="BookText"/>
        <w:rPr/>
      </w:pPr>
      <w:r>
        <w:rPr>
          <w:rFonts w:ascii="Amiri" w:hAnsi="Amiri" w:eastAsia="Amiri" w:cs="Amiri"/>
          <w:color w:val="111111"/>
          <w:sz w:val="28"/>
          <w:sz w:val="28"/>
          <w:szCs w:val="28"/>
          <w:rtl w:val="true"/>
          <w:lang w:bidi="ar-SA"/>
        </w:rPr>
        <w:t xml:space="preserve">والذي دان يوم هر دنت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وشاركت كفّه كفي بصفّينا</w:t>
      </w:r>
    </w:p>
    <w:p>
      <w:pPr>
        <w:pStyle w:val="BookText"/>
        <w:rPr/>
      </w:pPr>
      <w:r>
        <w:rPr>
          <w:rFonts w:ascii="IRNazanin" w:hAnsi="IRNazanin" w:eastAsia="IRNazanin"/>
          <w:color w:val="111111"/>
          <w:sz w:val="28"/>
          <w:sz w:val="28"/>
          <w:szCs w:val="28"/>
          <w:rtl w:val="true"/>
          <w:lang w:bidi="fa-IR"/>
        </w:rPr>
        <w:t xml:space="preserve">تلك الدّماء معاً يا رب في عنقي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اسقني مثلها آمین آمینا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التعريف فيه فمسلم ، وأما التأنيث فغير لازم إذ كما يجوز تفسيره بالأرض والبقعة كذلك يجوز تفسيره بالمكان والموضع والشعر لا دلالة فيه على ما رامه ، لأن دلالته إنما يتم لو كان أصليّة النّون فيه مسلمة لظهور كون محل الإعراب فيه حينئذ هو آخر الكلمة، وأما على تقدير كونها زائدة كما اختاره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دائماً ، ويظهر أثر الإعراب حينئذ فيما قبل النون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وصفون نظير عالمين وأرضين، وقد صرّح بما ذكرناه أخيراً في الأوقيانوس أيضاً، فافهم جيداً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واستتماماً وإستسلاماً واستعصاماً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منصوبات على أنّها مفاعيل لفاعل الفعل المعلل بها وهو أحمد وانتصاب فاقة على ذلك أيضاً والضمير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ماوزن إمّا راجع إلى الحمد المستفاد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أو راجع إلى الله سبحانه وستعرف تحقيقه </w:t>
      </w:r>
      <w:r>
        <w:rPr>
          <w:rFonts w:eastAsia="IRNazanin" w:cs="IRNazanin"/>
          <w:color w:val="111111"/>
          <w:sz w:val="28"/>
          <w:szCs w:val="28"/>
          <w:rtl w:val="true"/>
          <w:lang w:bidi="fa-IR"/>
        </w:rPr>
        <w:t>.</w:t>
      </w:r>
    </w:p>
    <w:p>
      <w:pPr>
        <w:pStyle w:val="Heading4"/>
        <w:numPr>
          <w:ilvl w:val="3"/>
          <w:numId w:val="1"/>
        </w:numPr>
        <w:rPr/>
      </w:pPr>
      <w:bookmarkStart w:id="193" w:name="__RefHeading___Toc1491952_3531895371"/>
      <w:bookmarkStart w:id="194" w:name="_Toc75"/>
      <w:bookmarkEnd w:id="193"/>
      <w:r>
        <w:rPr>
          <w:rtl w:val="true"/>
        </w:rPr>
        <w:t>المعنى</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إستتماماً لنعمته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لتمام النعمة وفي إفرادها إشارة إلى أن نعمه سبحانه غير متناهية وفيوضاته تعالى غير منتهية من الكم والكيفية ، فهي أعظم من أن تتم في حق عبد فيكون طلب تمامها حينئذ عبثاً وإنّما يتفضل منها على العباد بحسب إستعدادهم وقابليتهم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وإستسلاماً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إنقياداً لقهره وغلبته وخضوعاً لجلاله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واستعصاماً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للعصمة من معصيته الحاصلة بكفران النعمة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كلامه من النكتة اللطيفة حيث إنه علل الحمد أولاً بطلب تمام نعمة الله سبحانه إشارة إلى أنّ العلة الداعية إلى الحمد هو طلب تمام النعمة من حيث إن الحمد يوجب تمامها وكمالها بمقتضى الوعد الذي ورد في كلامه تعالى من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شَكَرْتُمْ لَأَزِيدَنَّكُمْ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علله بعلة ثانية منشعبة من العلة الأولى من حيث إن طلب تمام نعمته موقوف على معرفته سبحانه من حيث إنّه منعم ومعرفة النعمة من حيث إنّها نعمة ولا تتمّ تلك المعرفة إلا بأن تعرف أن النعم كلها جليتها وخفيها منه سبحانه وأنّه المنعم الحقيقي، والأوساط كلها منقادة لحكمه ومسخرة لأمره، وثمرة تلك المعرفة هي الخضوع والاستسلام والتذلل لعزته وقدرته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الثالثة ففيها إشارة إلى أنّ بالحمد تحصل العصمة من المعصية إذ في تركه كفران النعمة وقد أوعد عليه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وَلَبِن كَفَرْتُمْ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 خفي على الفطن الدقيق أنّ ما ذكرناه في شرح كلامه علیه السلام أولى مما صنعه الشارح البحراني من جعل الإستتمام والإستسلام والاستعصام غابات للحمد مترتبة عليه ، لظهور أن طلب التمام ليس من غايات الحمد ، بل هو علة باعثة له وإنّما غايته وفائدته المترتبة عليه هو التّمام والزّيادة ، وهكذا الكلام في الإستسلام والاستعصام ، وبالجملة المفاعيل الثلاثة في كلامه علیه السلام على حد قولهم ، قعدت عن الحرب جبناً، لا على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زيارة لك، فافهم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أن المراد بالحمد في كلامه علیه السلام هو الشكر، وفي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إستتماماً لنعمته تلويح لذلك، لأنّ الثناء على المنعم من حيث النعمة ومن حيث تمامها وزيادتها هو الشكر ، وفي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شكرتم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النصير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إعلم أنّ الشكر مقابلة النعمة بالقول والفعل والنية وله أركان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المنعم وصفاته اللائقة به ومعرفة النعمة من حيث إنها نعمة ولا تتم تلك  المعرفة إلا بأن تعرف أنّ النعم كلها جليها وخفيها من الله سبحانه ، وأنه المنعم الحقيقي، وأنّ الأوساط كلها منقادة لحكمه مسخرة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التي هي ثمرة تلك المعرفة وهي الخضوع والتواضع والسرور بالنعم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موافقة لغرض النفس، فإن في ذلك متابعة لهواها وقصر الهمة على رضاها، بل من حيث إنّها هدية دالة على عناية المنعم بك، وعلامة ذلك أن لا تفرح من نعم الدنيا إلا بما يوجب القرب منه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هو ثمرة تلك الحال ، فإن تلك الحال إذا حصلت في القلب حصل </w:t>
      </w:r>
    </w:p>
    <w:p>
      <w:pPr>
        <w:pStyle w:val="BookText"/>
        <w:rPr/>
      </w:pPr>
      <w:r>
        <w:rPr>
          <w:rFonts w:ascii="Amiri" w:hAnsi="Amiri" w:eastAsia="Amiri" w:cs="Amiri"/>
          <w:color w:val="111111"/>
          <w:sz w:val="28"/>
          <w:sz w:val="28"/>
          <w:szCs w:val="28"/>
          <w:rtl w:val="true"/>
          <w:lang w:bidi="ar-SA"/>
        </w:rPr>
        <w:t xml:space="preserve">فيه نشاط للعمل الموجب للقرب منه تعالى، وهذا العمل يتعلق بالقلب واللسان والجوارح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القلب فالقصد إلى تعظيم المنعم وتمجيده وتحميده والتفكر في صنائعه وأفعاله وآثار لطفه والعزم على إيصال الخير والإحسان إلى عامة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عمل اللسان فإظهار ما قصدته ونويته من التمجيد والتعظيم بتهليله وتحميده وتسبيحه والثناء عليه وإرشاد الخلق بالأمر بالمعروف والنهي عن المنكر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عمل الجوارح فاستعمال نعمه الظاهرة والباطنة في طاعته وعبادته وعدم إستعمالها في معصيته ومخالفة أمره كأعمال العين في النظر إلى عجيب مصنوعاته وآياته ، والنظر في كتابه ، وإستعمال السمع في إستماع دلائله وبراهينه والإنصات لقراءة كتابه ، وقس على ذلك سائر الجوارح ، ومن هنا ظهر أن الشكر أشرف معارج السالكين وأعلى مدارج العارفين ، ولا يبلغ حقيقته إلا من ترك الدنيا وراء ظهره، وهم قليلون ولذلك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من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قده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وأستعينه فاقة إلى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الفقرة كالكلام في سابقتها إذا لفاقة إلى كفايته سبحانه علة داعية إلى الإستعانة ، ومعناها طلب الاعانة منه تعالى للحاجة إلى غناه واستغناء به عن غيره سبحانه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بِكَافٍ عَبْدَهُ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أزمة الأمور كلها بيده جل شأنه، فلا يقع شيء منها إلا بايجاده وإذنه وكلّ من سواه مفتقر إليه، ومن ذلك صح الإستغناء به عن غيره في جميع الأمور وكلّ الأحوال، وإستحال الإستغناء عنه في شيء منها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يَتَأَيُّهَا النَّاسُ أَنتُمُ الْفُقَرَاءُ إِلَى اللَّهِ وَاللهُ هُوَ الْغَنِيُّ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بغناه هو الغني المطلق الذي هو سلب مطلق الحاجة ، لا الغنى بالمعنى المعروف كما أن المراد بالفقر مطلق الحاجة إذ حقيقة الغنى هو إستقلال الشيء بذاته في كلّ ما له من غير تعلق له بالغير أصلاً، وهو بهذا المعنى لا يكون إلا الله، وحقيقة الفاقة والفقر عدم إستقلال الشيء بذاته وتعلقه بالغير ولو في شيء، ما، وهو بهذا المعنى صفة لكلّ ممكن، فثبت انتعالى غني عن خلقه من كل الوجوه وتحقق فقرهم إليه من كل وجه ، لما تقرر من أن فقيراً بالذات من وجه ما فهو  من وجه ما فهو فقير بالذات من جميع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يضل من هداه ولا يثل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لطلبه المعونة على تحصيل الكفاية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وأستعينه على أن يرزقني الكفاية المستلزمة للهداية التي هي الغنى الحقيقي والملك الأبدي، فإنّه لا يضلّ من هداه ولا يطلب النّجاة من عذابه من عاداه، لعدم وجود منجي وموئل غيره حتى يلتجأ منه إليه، إذ كلّ من سواه مقهور تحت قدرته ومضمحل في جنب ذاته ، لا راد لحكمه ولا دافع لقضائه، فكيف يمكن الفرار من حكومته أو يلتجأ إلى من سواه، والمراد بمعاداته سبحانه للعبد إعراضه عنه </w:t>
      </w:r>
      <w:bookmarkStart w:id="195" w:name="pg20770_233471"/>
    </w:p>
    <w:p>
      <w:pPr>
        <w:pStyle w:val="BookText"/>
        <w:rPr/>
      </w:pPr>
      <w:bookmarkEnd w:id="195"/>
      <w:r>
        <w:rPr>
          <w:rFonts w:ascii="IRNazanin" w:hAnsi="IRNazanin" w:eastAsia="IRNazanin"/>
          <w:color w:val="111111"/>
          <w:sz w:val="28"/>
          <w:sz w:val="28"/>
          <w:szCs w:val="28"/>
          <w:rtl w:val="true"/>
          <w:lang w:bidi="fa-IR"/>
        </w:rPr>
        <w:t xml:space="preserve">وإضلاله له فيكون كلامه علیه السلام في قوة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يضلّ من هداه ولا يهتدي من أضله، تصديقاً لقوله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يُضْلِلِ اللهُ فَمَا لَهُ مِنْ هَادٍ وَمَن يَهْدِ اللهُ فَمَا لَهُ مِن مُّضِلَّ أَلَيْسَ اللهُ بِعَزِيز ذِى أَنتِقَامٍ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 وَمَن يُضْلِلْ فَلَن تَجِدَ لَمُ وَلِيًّا تُرْشِدَا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يفتقر من كفاه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بيده سبحانه خزائن الأرض والسماوات وعنده نيل الطلبات وله القدرة التامة التي لا يعجزها شيء والجود الذي لا يعتريه بخل ، والغنى الذي ليس معه فقر ، فإذا كان كافياً لعبده حصل له الإستغناء عمّن سواه وانقطعت حاجته عمّن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أرجع ما وزن وأفضل ما 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يحتمل رجوعه إلى الحمد المدلول عليه بقوله أحمده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 وَاتَّقُوا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فيكون المراد به أنه أرجح ما وزن بميزان الأعمال، وأفضل ما خزن واذخر ليوم الجراء ، وذلك لعظم فوائده وكثرة ثمراته حسبما ستعرفه بعيد ذلك، ويحتمل أن يرجع إلى الله سبحانه فيكون المعنى أنه أرجح ما وزن بميزان العقول وأفضل ما خزن في خزانة القلوب، وهذا أقرب لفظاً جرياً على سياق الضمائر السّابقة، والأوّل أقرب معنى للحاجة إلى التأويل على الثاني إذ الوزن والخزن من صفات الأجسام، وذاته تعالى مقدسة عن ذلك، فلا بد أن يجعل المراد رجحان عرفانه في ميزان العقل إذ لا يوازن عرفانه عرفان ما عداه ، بل لا يخطر ببال العارف عند الإخلاص سراه حتى يصدق هناك موازنته يقال فيها أرجح وقد مرّ تحقيقه في الفصل الرابع من فصول الخطبة الأولى عند شرح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وكمال الإخلاص له نفي الصفات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فتذكر </w:t>
      </w:r>
      <w:r>
        <w:rPr>
          <w:rFonts w:eastAsia="IRNazanin" w:cs="IRNazanin"/>
          <w:color w:val="111111"/>
          <w:sz w:val="28"/>
          <w:szCs w:val="28"/>
          <w:rtl w:val="true"/>
          <w:lang w:bidi="fa-IR"/>
        </w:rPr>
        <w:t>.</w:t>
      </w:r>
    </w:p>
    <w:p>
      <w:pPr>
        <w:pStyle w:val="Heading4"/>
        <w:numPr>
          <w:ilvl w:val="3"/>
          <w:numId w:val="1"/>
        </w:numPr>
        <w:rPr/>
      </w:pPr>
      <w:bookmarkStart w:id="196" w:name="__RefHeading___Toc1491954_3531895371"/>
      <w:bookmarkStart w:id="197" w:name="_Toc76"/>
      <w:bookmarkEnd w:id="196"/>
      <w:r>
        <w:rPr>
          <w:rtl w:val="true"/>
        </w:rPr>
        <w:t>تنبيه وتحقيق</w:t>
      </w:r>
      <w:bookmarkEnd w:id="197"/>
    </w:p>
    <w:p>
      <w:pPr>
        <w:pStyle w:val="BookText"/>
        <w:rPr/>
      </w:pPr>
      <w:r>
        <w:rPr>
          <w:rFonts w:ascii="IRNazanin" w:hAnsi="IRNazanin" w:eastAsia="IRNazanin"/>
          <w:color w:val="111111"/>
          <w:sz w:val="28"/>
          <w:sz w:val="28"/>
          <w:szCs w:val="28"/>
          <w:rtl w:val="true"/>
          <w:lang w:bidi="fa-IR"/>
        </w:rPr>
        <w:t xml:space="preserve">إعلم أنه قد تطابق النقل والعقل على وجوب شكر المنعم وحسنه وقبح کفران نعمه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النقل فمن الكتاب قوله تعالى في سورة إبراهيم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نَاذَنَ رَبُّكُمْ لمن شَكَرْتُمْ لَأَزِيدَنَّكُمْ وَلَمَن كَفَرْتُمْ إِنَّ عَذَابِي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شَكَرَ فَإِنَّمَا يَشْكُرُ لِنَفْسِهِ وَمَن كَفَرَ فَإِنَّ رَبِّي غَيٌّ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هذه الآيات الكثيرة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السنة أخبار كثيرة ، مثل ما رواه عبد الله بن إسحاق الجعفري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مكتوب في التوراة اشكر من أنعم عليك وأنعم من شكرك فإنه لا زوال </w:t>
      </w:r>
    </w:p>
    <w:p>
      <w:pPr>
        <w:pStyle w:val="BookText"/>
        <w:rPr/>
      </w:pPr>
      <w:r>
        <w:rPr>
          <w:rFonts w:ascii="Amiri" w:hAnsi="Amiri" w:eastAsia="Amiri" w:cs="Amiri"/>
          <w:color w:val="111111"/>
          <w:sz w:val="28"/>
          <w:sz w:val="28"/>
          <w:szCs w:val="28"/>
          <w:rtl w:val="true"/>
          <w:lang w:bidi="ar-SA"/>
        </w:rPr>
        <w:t>للنعماء إذا شكرت ، ولا بقاء لها إذا كفرت ، الشكر زيادة في النعم وأمان من الغير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وما رواه معاوية بن وهب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أعطى الشكر أعطى الزيادة يقول غزّ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شكرتم لأزيدنكم </w:t>
      </w:r>
      <w:r>
        <w:rPr>
          <w:rFonts w:eastAsia="IRNazanin" w:cs="IRNazanin"/>
          <w:color w:val="111111"/>
          <w:sz w:val="28"/>
          <w:szCs w:val="28"/>
          <w:rtl w:val="true"/>
          <w:lang w:bidi="fa-IR"/>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يضر معهن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 والاستغفار عند الذنب والشكر عند النعمة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وروى معمر بن خلاد عن أبي الحسن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حمد الله على النعمة فقد شكره وكان الحمد أفضل من تلك النعمة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وروی سفیان بن عيينة عن عمّار الدّهني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عليهما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يحب كلّ قلب حزين ويحب كل عبد شكور ، ويقول الله تعالى لعبد من عبيده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أشكرت فلاناً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شكرتك يا ربّ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تشكرني إذ لم تشكره،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أشكركم الله أشكركم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هذه من الأخبار المتظافرة المستفيضة وقد عقد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الشكر وأخرجت هذه الأخبار منه من أراد زيادة البصيرة، فليرجع إليه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العقل فهو مستقل في وجوب الشكر وحاكم بحسنه ، وأتفق على ذلك الإمامية والمعتزلة، وخالف فيه الأشاعرة بعد تنزلهم عن أصلهم الذي أسسوه في مسألة الحسن والقبح، وذهبوا إلى عدم حكم للعقل بوجوب شكر المنعم على تقدير تسليم حكمه مطلقاً وإدراكه الحسن والقبح في الجملة والمسألة معنونة في الأصول، وأدلة الطرفين مفصلة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تمسك به المخالف دليلان ، أحدهما نقلي والآخر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النقلي فهو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كُنَّا مُعَذِّبِينَ حَتَّى نَبْعَثَ رَسُولًا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الإستدلال أن وجود وجوب شيء عبارة عن ترتب العقاب على مخالفته، وحيث إنتفى العقاب قبل الشرع بحكم الآية إنتفى الوجوب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أولاً بالتخصيص بالمستقلات العقلية فيختص حكم الآية بغير المستقلات </w:t>
      </w:r>
    </w:p>
    <w:p>
      <w:pPr>
        <w:pStyle w:val="BookText"/>
        <w:rPr/>
      </w:pPr>
      <w:r>
        <w:rPr>
          <w:rFonts w:ascii="Amiri" w:hAnsi="Amiri" w:eastAsia="Amiri" w:cs="Amiri"/>
          <w:color w:val="111111"/>
          <w:sz w:val="28"/>
          <w:sz w:val="28"/>
          <w:szCs w:val="28"/>
          <w:rtl w:val="true"/>
          <w:lang w:bidi="ar-SA"/>
        </w:rPr>
        <w:t xml:space="preserve">ويكون المراد، وما كنا معذبين في الأعمال التي لا سبيل إلى معرفتها إلا بالشرع إلا بعد مجيء الشرع، والتخصيص وإن كان خلاف الظاهر إلا أنه يجب ارتكابه عند قيام الدليل عليه، وقد قام الدليل على حكم العقل في الجملة حسبما تعرفه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الرسول أعم من الظاهر والباطن، أما الظاهر فهو الأنبياء، وأما الباطن فهو العقل بل هو الرسول الذي لولاه لما تقرّر رسالة أحد من الأنبياء ولزم إفحامهم، وذلك لأنه إذا جاء المشرع وادعى كونه نبياً من عند الله تعالى وأظهر المعجزة على طبق دعواه، فأما ان يجب على المستمع استماع قوله والنظر إلى معجزته أولاً، وعلى الثاني فقد بطل القول بالنبوة ولزم الافحام، وعلى الأوّل فاما أن يكون وجوبه بالعقل أو بالشرع، فان وجب بالعقل فقد ثبت المدعي وهو كون العقل حاكماً، وإن وجب بالشرع فهو باطل لأن الشرع إما أن يكون هو ذلك المدعي أو غيره، والأوّل باطل، لأنه يرجع حاصل الكلام إلى أن ذلك المدّعي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قبول قولي هو قولي إنّه يحب قبول قولي وهذا إثبات للشيء بنفسه وبعبارة أخرى وجوب النظر إلى معجزته واستماع قوله يتوقف على حجية قوله مع أن حجيته موقوفة على النظر، والثاني أيضاً باطل ، لأنّ الكلام فيه كالكلام في الأول، ولزم إما الدور أو التسلسل، وهما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التعذيب لا يلازم عدم الوجوب إذ الواجب ما يستحق فاعله العقاب لا ما يترتب عليه العقاب فعلاً ، لجواز سقوطه بعفو أو شفاعة ، وربما أورد عليه بأن العفو عن ترك جميع الواجبات وفعل المحرمات إلى زمان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الآية إخباراً عن ذلك مستلزم لإلغاء الإيجاب والتحريم، إذ المقصود منهما فعل الواجب وترك الحرام وهما لا يتحصلان في حق عموم المكلفين إلا المخلصين إلا بالخوف عن العقاب، فإذا انتفى الخوف بسبب الاخبار عن العفو وحصل الاطمئنان للنفس بعدم التعذيب ، لا يتحصل الغرض من التكليف، فيكون التكليف لغواً وعبثاً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بمنع عدم تحقق الوجوب بدون العقاب، فإنّه يكفي فيه استحقاق المدح بفعله والذم بتركه ، ونلتزم في حسن العقاب على الواجبات بوجوب اللطف وتأكيد العقل بالنقل فمع عدم وجود النقل لا يجوز العقاب وإن حسن الدّم، وهو يكفي في تحقق الوجوب وكيف كان فقد تحصل مما ذكره عدم نهوض الآية للدلالة على نفي حكومة العقل مطلقاً وفي وجوب شكر المنعم بخصوصه كما ظهر ثبوت حكومته أيضاً في الجملة مما ذكرناه في الجواب الثاني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العقلي فتقريره ما ذكره الحاجبي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المنعم ليس بواجب عقلاً، لأنه لو وجب لوجب لفائدة وإلا لكان عبثاً وهو قبيح ولا فائدة الله تعالى لتعاليه عنها، ولا للعبد في الدنيا لأنه مشقة ولا حظ للنفس فيه، ولا في الآخرة إذ لا محلّ للعقل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ما ذكره العضدي في شرحه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لو وجب لوجب لفائدة واللازم باطل، أما الأولى فلأنه لولا الفائدة لكان عبثاً وهو قبيح فلا يجب عقلاً إذ كان ايجابه عبثاً وهو قبيح فلا يجوز على الله ، وأما الثانية فلان الفائدة إما لله وإما للعبد والثاني، إما في الدنيا وإما في الآخرة، والثلاث منتفية، أما الله فلتعاليه عن الفائدة، وأمّا للعبد في الدنيا فلان منه فعل الواجبات وترك المحرمات العقلية وأنه مشقة وتعب ناجز ولا حظ للنفس فيه، وهو كذلك لا يكون له فائدة دنيوية، وأما للعبد في الآخرة فلان أمور الآخرة من الغيب الذي لا مجال للعقل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أولاً بمنع كون وجوبه لفائدة، لجواز كون وجوبه لنفسه لا لشيء آخر، فإنّه لا يلزم ثبوت الغايات لكل شيء وإلا لزم التسلسل، بل لا بد وأن ينتهي إلى ما يكون واجباً لذاته ولا غاية له سوى ذاته كما أن دفع الضرر واجب لذاته لا لغاية أخرى، ولهذا يعلل العقلاء ، وجوبه بكونه شكراً للنعمة لا لشيء آخر، وإن لم يعلموا شيئاً آخر من جهات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سلمنا أن الوجوب لا يكون إلا لفائدة ، إلا أنا نمنع انتفاء الفائدة الدنيوية للعبد لأنّ أداء الشكر وإن كان فيه ضرر عاجل وتعب ناجز </w:t>
      </w:r>
      <w:r>
        <w:rPr>
          <w:rStyle w:val="FootnoteAnchor"/>
          <w:rtl w:val="true"/>
        </w:rPr>
        <w:footnoteReference w:id="248"/>
      </w:r>
      <w:r>
        <w:rPr>
          <w:rFonts w:ascii="IRNazanin" w:hAnsi="IRNazanin" w:eastAsia="IRNazanin"/>
          <w:color w:val="111111"/>
          <w:sz w:val="28"/>
          <w:sz w:val="28"/>
          <w:szCs w:val="28"/>
          <w:rtl w:val="true"/>
          <w:lang w:bidi="fa-IR"/>
        </w:rPr>
        <w:t xml:space="preserve">إلا أن دفع الخوف من النفس الحاصل في العاجل بسبب تجويز الضرر الآجل بتركه أمر مطلوب وهو راجح على ضرر الشكر العاجل وهو کاف في الوجوب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انتفاء الفائدة الدنيوية إلا أنا نمنع انتفاء الفائدة الأخروية وهو النجاة من العقاب المترتب على عدم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بالعقاب المترتب على عدم الشكر العقاب القطعي فممنوع ، لأن القطع بثبوته عند عدمه إنّما يحصل لو كان الشكر يسرّ المشكور والكفر يسوؤه، أما المنزه عن ذلك فلا، وإن أردت العقاب المحتمل فلا ينفع لأن احتمال العقاب كما هو موجود عند الكفر كذلك موجود عند الشكر أيضاً، أمّا أوّلا فلانه تصرف في ملك الغير بدون إذن المالك، فإنّ ما يتصرف فيه العبد من نفسه وغيرها ملك الله تعالى ، وأما ثانياً فلأنه كالإستهزاء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فرضنا سلطاناً عظيماً وملكاً كريماً بسط لأهل مملكته من الخاص والعام بساط مائدة عظيمة لا مقطوعة ولا ممنوعة على توالي الأيام وتواتر السنين والأعوام، مشتملة على أنواع المأكولات والمطاعم وأقسام المشروبات والفواكه، يجلس عليها الدّاني والقاصي ويأكل منها المطيع والعاصي، وفرضنا أنه حضر فيها فقير لم يحضرها قبل الآن، ودفع إليه الملك من تلك المائدة لقمة خبز لا غير ، فتناولها الفقير ، ثم شرع في الثناء والمدح على ذلك الملك الكبير، وجعل يمدحه بجليل الأنعام والإحسان ، ويحمده على جزيل البر والامتنان، ولم يزل يصف تلك اللقمة ويذكرها ويعظم شأنها ويشكرها، فتارة يحرك أنملته </w:t>
      </w:r>
    </w:p>
    <w:p>
      <w:pPr>
        <w:pStyle w:val="BookText"/>
        <w:rPr/>
      </w:pPr>
      <w:r>
        <w:rPr>
          <w:rFonts w:ascii="Amiri" w:hAnsi="Amiri" w:eastAsia="Amiri" w:cs="Amiri"/>
          <w:color w:val="111111"/>
          <w:sz w:val="28"/>
          <w:sz w:val="28"/>
          <w:szCs w:val="28"/>
          <w:rtl w:val="true"/>
          <w:lang w:bidi="ar-SA"/>
        </w:rPr>
        <w:t xml:space="preserve">شاكراً، وأخرى يهز رأسه ذاكراً لانتظم شكره ذلك عند العقلاء في سلك التهكم والإستهزاء، ولا ريب أن نعم الله سبحانه علينا بالنسبة إلى عظيم سلطانه وعميم إحسانه أحقر من تلك  اللقمة بالنسبة إلى ذلك بمراتب لا تحصى ودرجات لا يحوم حولها الإستقصاء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العقاب المترتب على الكفران قطعي،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بثبوته إنّما يتصور في حق من يسره الشكر ويسوؤه الكفر، ممنوع، لأنّ ترك الواجب علة في إستحقاق العقاب بتركه، وثانياً سلمنا ولكن نمنع احتمال العقاب على الشكر ، وما علله به أولاً من أنّه تصرف في ملك الغير من دون إذنه فضعيف بأنا نعلم قطعاً أن الإشتغال بوظائف الخدمة والقيامة بالشكر والمواظبة عليه أسلم من تركه والاعراض عن الخدمة والتغافل عن الشكر كضعف ما علله به ثانياً من كونه كالاستهزاء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وتمثيل النعمة باللقمة باطل، فإنّ نِعَم الله على العبد بالإيجاد والإحياء والاقدار وما منحه من العقل والسلامة والملاذ والنعم أعظم من الدنيا بأجمعها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المطابق للممثل أنه إذا كان مسكين مغفول ، وفقير في زاوية الخمول أخرس اللسان، مؤف الأركان ، أشل اليدين ، أعرج الزجلين ، أعمى العينين، أصم الأذنين، عاجزاً عن الحركات ، مبتلى بالبليات ، فأخرجه الملك من تلك الزاوية ، وهذه الهاوية، وأكرمه بمعالجة أسقامه ومداواة أمراضه، فانطلق لسانه وسلم أركانه، وقدر على الحركات والسكنات، وبرء من الأسقام والآفات ، وأعطى السمع والبصر، وميز بين النفع والضرر، وقويت يداه واستقامت رجلاه ، ثم أكرمه الملك بعد تمام العلاج وكمال المزاج، بمزيد الاحسان والإكرام، وبذل له غاية المعروف والأنعام، فأعطاه المساكن والملابس، ومنحه المطاعم والمشارب، وأتمّ له العيش الرغيد والعمر السعيد، فلو فرض أن هذا الشخص بعد حصول هذه المنن الجسام، وتلك النّعم العظام في حقه، أعرض عن شكر الملك ورغب عن ثنائه، ولم يظهر منه ما يدلّ على الاعتناء بنعمائه، والإلتفات بآلائه ، بل كان حاله بعد حصولها كحاله قبل وصولها، لذمّه العقلاء وطعنه الألباء، كما تشهد به العقول السليمة، والطباع المستقيمة، وهذا المثال هو الأوفق بالتمثيل ، والله الهادي إلى قصد السبيل والحمد لله على ما عرفنا من حمده، وألهمنا من شكره</w:t>
      </w:r>
      <w:r>
        <w:rPr>
          <w:rFonts w:eastAsia="Amiri" w:cs="Amiri" w:ascii="Amiri" w:hAnsi="Amiri"/>
          <w:color w:val="111111"/>
          <w:sz w:val="28"/>
          <w:szCs w:val="28"/>
          <w:rtl w:val="true"/>
          <w:lang w:bidi="ar-SA"/>
        </w:rPr>
        <w:t xml:space="preserve">. </w:t>
      </w:r>
      <w:bookmarkStart w:id="198" w:name="pg20770_233476"/>
    </w:p>
    <w:p>
      <w:pPr>
        <w:pStyle w:val="Heading4"/>
        <w:numPr>
          <w:ilvl w:val="3"/>
          <w:numId w:val="1"/>
        </w:numPr>
        <w:rPr/>
      </w:pPr>
      <w:bookmarkStart w:id="199" w:name="__RefHeading___Toc1491956_3531895371"/>
      <w:bookmarkStart w:id="200" w:name="_Toc77"/>
      <w:bookmarkEnd w:id="198"/>
      <w:bookmarkEnd w:id="199"/>
      <w:r>
        <w:rPr>
          <w:rtl w:val="true"/>
        </w:rPr>
        <w:t>الترجمة</w:t>
      </w:r>
      <w:bookmarkEnd w:id="200"/>
    </w:p>
    <w:p>
      <w:pPr>
        <w:pStyle w:val="BookText"/>
        <w:rPr/>
      </w:pPr>
      <w:r>
        <w:rPr>
          <w:rFonts w:ascii="IRNazanin" w:hAnsi="IRNazanin" w:eastAsia="IRNazanin"/>
          <w:color w:val="111111"/>
          <w:sz w:val="28"/>
          <w:sz w:val="28"/>
          <w:szCs w:val="28"/>
          <w:rtl w:val="true"/>
          <w:lang w:bidi="fa-IR"/>
        </w:rPr>
        <w:t xml:space="preserve">حمد سپاس میکنم پروردگار را به جهت طلب تمامی نعمت او و به جهت انقياد و فرمان برداری عزت آن و به جهت طلب عصمت و محفوظی از معصیت آن و طلب یاری میکنم از او به جهت فقر و حاجت بر غنا و کفایت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گمراه نمی شود هر کسی که خداوند هدایت فرمود آن را و نجات نمی یابد هرکسی که عداوت فرمود با آن و محتاج نمی گردد هر کسی که کفایت فرمود آن را ، پس به درستی که خداوند راجح ترین چیزی است که سنجیده میشود با میزان عقول کامله و فاضل ترین چیزی است که مخزون گردد در خزانه قلوب صافیه یا این که حمد خداوند ارجح چیزی است که موزون میشود در میزان اعمال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چیزی است که مذخور و مخزون میباشد به جهت لقاء حضرت متعال </w:t>
      </w:r>
      <w:r>
        <w:rPr>
          <w:rFonts w:eastAsia="IRNazanin" w:cs="IRNazanin"/>
          <w:color w:val="111111"/>
          <w:sz w:val="28"/>
          <w:szCs w:val="28"/>
          <w:rtl w:val="true"/>
          <w:lang w:bidi="fa-IR"/>
        </w:rPr>
        <w:t xml:space="preserve">. </w:t>
      </w:r>
      <w:bookmarkStart w:id="201" w:name="pg20770_233477"/>
    </w:p>
    <w:p>
      <w:pPr>
        <w:pStyle w:val="Heading3"/>
        <w:numPr>
          <w:ilvl w:val="2"/>
          <w:numId w:val="1"/>
        </w:numPr>
        <w:rPr/>
      </w:pPr>
      <w:bookmarkStart w:id="202" w:name="__RefHeading___Toc1491958_3531895371"/>
      <w:bookmarkStart w:id="203" w:name="_Toc78"/>
      <w:bookmarkEnd w:id="201"/>
      <w:bookmarkEnd w:id="202"/>
      <w:r>
        <w:rPr>
          <w:rtl w:val="true"/>
        </w:rPr>
        <w:t>الفصل الثاني</w:t>
      </w:r>
      <w:bookmarkEnd w:id="203"/>
    </w:p>
    <w:p>
      <w:pPr>
        <w:pStyle w:val="Heading4"/>
        <w:numPr>
          <w:ilvl w:val="3"/>
          <w:numId w:val="1"/>
        </w:numPr>
        <w:rPr/>
      </w:pPr>
      <w:bookmarkStart w:id="204" w:name="__RefHeading___Toc1491960_3531895371"/>
      <w:bookmarkStart w:id="205" w:name="_Toc79"/>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وَحْدَهُ لا شَريكَ لَهُ، شَهادَةً مُمْتَحَناً إخلاصها، مُعْتَقَداً مُصاصُها، نَتَمَسْكُ بها أَبَداً ما أَبْقانا ، ونَدْخِرُها لأَهَاويل ما يَلْقانا، فَإِنَّها عَزيمَةُ الإِيْمَانِ، وَفَاتِحَةُ الإِحْسَانِ ، وَمَرْضَاتُ الرَّحْمَنِ، وَمُدْخِرَةُ الشَّيْطَانِ، وَأَشْهَدُ أَنَّ مُحَمَّداً عَبْدُهُ وَرَسُولُهُ أَرْسَلَهُ بالدين المشهور، والعلم المأثور، وَالْكِتَابِ الْمَسْطُورٍ ، وَالنُّورِ الساطع، والضياء اللامع، والأَمْرِ الصادِعِ ، إِزاحَةَ لِلشَّبُهَاتِ ، وَاحْتِجَاجاً بِالْبَيِّنَاتِ، وَتَحْذِيراً بِالآيَاتِ، وَتَخْوِيفاً لِلْمَثلات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1491962_3531895371"/>
      <w:bookmarkStart w:id="207" w:name="_Toc80"/>
      <w:bookmarkEnd w:id="206"/>
      <w:r>
        <w:rPr>
          <w:rtl w:val="true"/>
        </w:rPr>
        <w:t>اللغة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والضادين المهملتين الخالص من كلّ شيء وفي الحديث ليس لمصاص شيعتنا في دولة الباطل إلا القوت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الذخر وهو إعداد الشيء واختياره لوقت الحاجة، وادّخر يدّخر أصله إذ تخر 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وأدغمت، وقد يعكس فتصير ذالاً معجمة ، وهو الأقل وهذه قاعدة كلية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 والذال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واحدة كاذكر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أهوال وهو جمع هول كأقاويل وأقوال وقول،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هالني الشيء يهول هولاً من باب قال أفزعني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الشيء وعزمه عزماً وعزماً بالضم وعزيمة إذا عقد ضميره على فعله ، ويحتمل أن يكون من العزم هو الجد</w:t>
      </w:r>
    </w:p>
    <w:p>
      <w:pPr>
        <w:pStyle w:val="BookText"/>
        <w:rPr/>
      </w:pPr>
      <w:r>
        <w:rPr>
          <w:rFonts w:ascii="Amiri" w:hAnsi="Amiri" w:eastAsia="Amiri" w:cs="Amiri"/>
          <w:color w:val="111111"/>
          <w:sz w:val="28"/>
          <w:sz w:val="28"/>
          <w:szCs w:val="28"/>
          <w:rtl w:val="true"/>
          <w:lang w:bidi="ar-SA"/>
        </w:rPr>
        <w:t xml:space="preserve">الأمر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عزيمة وعزمة إجتهد وجد في أمره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ذَلِكَ لَمِنْ عَزْرِ الْأُمورِ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معزومات الأمور التي يجب أن يجد فيها ، وأولوا العزم أولوا الجد والثبات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 والرّضوان مصدر من رضي عنه ضد سخط قال تعالى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يَسْرِى نَفْسَهُ ابْتِغاءَ مُضَاتِ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والمدحرة إسم فاعل من ادخره أي أبعده ومنه أدخر عني الشيطان أي أبعده عني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يهتدي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يقال آثرت الحديث أثراً نقلته والأثر بفتحتين اسم منه، وحديث مأثور ينقله خلف عن سلف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أو الفاصل أو الحاكم بالحق 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شقّ جماعتهم بالتوحيد أو أجهر بالقرآن أو أظهر أو أحكم بالحق وأفصل بالأمر أو أقصد بما تؤمر أو أفرق به بين الحق والباطل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أزاح الشيء عن موضعه </w:t>
      </w:r>
    </w:p>
    <w:p>
      <w:pPr>
        <w:pStyle w:val="BookText"/>
        <w:rPr/>
      </w:pPr>
      <w:r>
        <w:rPr>
          <w:rFonts w:ascii="IRNazanin" w:hAnsi="IRNazanin" w:eastAsia="IRNazanin"/>
          <w:color w:val="111111"/>
          <w:sz w:val="28"/>
          <w:sz w:val="28"/>
          <w:szCs w:val="28"/>
          <w:rtl w:val="true"/>
          <w:lang w:bidi="fa-IR"/>
        </w:rPr>
        <w:t xml:space="preserve">أزاله ونحاه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كالمثولات جمع المثلة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العقوبة التي يعتبر بها ، من مثل بفلان مثلاً نكل ومثل تمثيلاً بالتشديد للمبالغة، ومن قال في الواحد مثله بضم وسكون القاء قال في الجمع مثلات نحو غرفة وغرفات،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جمعها مثلات كركبات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خَلَتْ مِن قَبْلِهِمُ الْمَثْلَتُ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أي عقوبات أمثالهم من المكذبين فمالهم لم يعتبروا بها ، والمثلة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بوزن السمرة والمثلة لما بين العقاب والمعاقب عليه من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وَجَزَاؤُا سَيْشَةٍ سَبْةٌ مِثْلُها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يقال أمثلت الرّجل من صاحبه أقطعته عنه ، والمثال القصاص، وقرأ المثلات بضمتين والمثلات جمع مثلة كركبة وركبات انتهى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ويسمّى تبرية، وإله إسمها مبني على الفتح ، واختلف في خبرها،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محذوف جرياً على ما هو الغالب من حذف خيرها إذا كان معلوماً، نحولا فوت ولا ضير أي لا فوت لهم، ولا ضير علينا، ويلزمه أي حذف الخبر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التميميون والطائيون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واختلف هؤلاء في المحذوف، فقيل إنه موجود ويضعف بأنه لا ينفي إمكان إله معبود بالحق غيره تعالى ، لأنّ الإمكان أعم من الوجود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وفيه أنه لا يقتضي وجوده بالفعل، وقيل مستحق للعبادة، وفيه أنه لا يدلّ على نفي التعدد مطلقاً وقال أبو حيان لنا أو في الوجود أو نحو ذلك، ويتوجّه عليه ما يتوجه على ما تقدمه ، وقال الزمخشری في جزء لطيف له على كلمة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أنه كلام تام ولا حذف وأنّ الأصل الله إله مبتدأ و خبر 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منطلق، ثم جيء بأداة الحصر، وقدم الخبر على الإسم وركب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كما ركب المبتدأ معها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الله مبتداً مؤخراً وإله خبراً مقدماً، وعلى هذا يخرج نظائره نحو لا سيف إلا ذو الفقار ولا فتى إلا علي ، انتهى ، ونسبه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المحققين، وقال الموضح بعد نقله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يرجح قوله بأن فيه سلامة من دعوى الحذف، ودعوى إبدال ما لا يحل محل المبدل منه، وذلك على قول الجمهور ومن الأخبار عن النكرة بالمعرفة  ،وعن العام بالخاص وذلك على قول من يجعل المرفوع خبراً،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العقول بعد ما غرقت في تيار بحار معرفته سبحانه ، والإفهام عجزت عن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إدراك هوية حقيقته، وكذلك بعدما تقاصرت الألباء وتحير الأدباء ، في تحقيق لفظة الجلالة الموضوعة لذاته المقدّسة الجامعة لصفاته الكمالية ونعوته الجمالية، فلا غرو أن يختلفوا بهذا الإختلاف في هذه الكلمة الطيبة المباركة، ويعجزوا عن إدراك معناها ونيل مغزاها ، كيف والمقصود بها توحيد من لا يناله غوص الفطن ولا يدركه بعد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يخطر بالخاطر القاصر في هذا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خفاء في إفادتها التوحيد والتفريد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عند العوام الذين أذهانهم خالصة عن الكدر ، وغرائزهم صافية عن مزاج الشبه ، فلظهور أن هذه الكلمة لو عرضت عليهم لما فهموا منها ولا يتبادر إلى أذهانهم إلا أنه ليس إله سوى الله سبحانه من دون أن يخطر ببالهم أن يكون هناك إله ممكن غير موجود أو إله غير مستحق للعبودية، نظير أنه لو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لا يفهمون منه إلا انحصار السيف فيه من دون أن يحتملوا أن يكون هناك سيف ممكن في دائرة العدم يصدق عليه أنه سيف أيضاً، وسرّ ذلك ما أشرنا إليه من صفاء خواطرهم عن التشكيكات والإحتمالات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عند من كان خاطره غير نقي عن الخطرات والبدوات ومألوفاً بالبراهين الحكمية والشكوكات العقليّة البدوية، فلآن له أن يقدر الخبر ممكن، ويجب عن الإشكال الذي أورد أنّه عليه من لا يقتضي وجوده سبحانه بالفعل بأنّ هذه الكلمة كلمة توحيد، والمقصود بها ليس إثبات الوجود بل إثبات التوحيد ونفي الشريك، وذلك إنّما هو بعد الفراغ عن ثبوت وجوب وجوده بدلیل آخر وراء هذه مسبوقة به ، ويشهد به كلامه علیه السلام في الخطبة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الدين معرفته وكمال معرفته التصديق به، وكمال التصديق به توحيده ، حيث جعل التوحيد تالياً للتصديق، ولازمه أن يكون التوحيد بعد الفراغ عن التصديق، وقد بيّنا هناك أن المراد بالتصديق هو الإذعان بوجوب الوجود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الجلالة على ما اتفق الكلّ عليه من وضعها للذات المستجمعة لجميع الصفات الكمالية يكون مؤداها على تلك الذات بوصف الإستجماع، فيكون المعنى لا إله ممكن موجوداً كان أو معدوماً إلا الذات المستجمعة، ومن الواضح أن الإستجماع لصفات الكمال فرع وجود المتصف بها بنفسه إذ لا يعقل أن يكون المعدوم فضلاً عن كونه جامعاً لجميع الصفات الوجودية ، نعم يبقى هنا شيء، وهو أن الإستثناء على هذا التوجيه يشبه أن يكون منقطعاً، إذا المستثنى منه هو الإله الممكن ، والمستثنى هو الله الواجب والإنقطاع في الإستثناء وإن كان خلاف الأصل إلا أنه لا ضير في المصير إليه بعد اقتضاء الداعي 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يقدر الخبر موجود ، ويجاب عن الإشكال السابق من عن الإشكال السابق من أنه لا ينفي إمكان إله غيره تعالى ، بأن نفي الوجود يستلزم نفي الإمكان إذ لو اتصف فرد آخر بوجوب الوجود لوجد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فإذا لم يوجد علم عدم إنصافه به وما لم يتصف بوجوب الوجود لم يمكن أن يتصف به لإستحالة الإنقلاب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الجواب ذكره جمال الدين الخوانساري في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كما ترى يفيد أن المراد بالموجود الذي جعل خبراً هو الموجود بوجوب الوجود فيتوجه عليه حينئذ أنّه لا ينفي الإله الموجود بالوجود الإمكاني، وإن أراد الأعم من الموجود بالوجوب والموجود بالإمكان فيعود الإشكال بأنّه لا ينفي إمكان إله غيره ولا يتمشى الجواب بأنّ نفي الوجود يستلزم نفي الإمكان إذ لا انقلاب على هذا التقدير حتى يستحيل كما هو واضح ، فتأمل في هذا المقام جيداً فإنّه من مزال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ووحده منصوب على الحالية ولا يضرّ كونه معرفة، لتأويله بالنكرة أي متوحداً فالصورة ، وإن كانت معرفة فهي في التقدير نكرة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وأرسلها العراك ، أي معتركة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النحويين إنّه منصوب على المفعولية والفعل محذوف والجملة حال ، أي ينفرد وحده، وكيف كان فهي حال مؤكدة لمضمون الجملة على حدّ زيد أبوك عطوفاً، ويحتمل التأسيس بأن يكون المراد بالجملة التوحيد في الذات ، وبالحال التوحيد في الصفات ، وجملة لا شريك له حال بعد حال ، وهي تأكيد بعد تأكيد، ويحتمل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بها التوحيد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وممتحناً ومعتقداً صفتان جاريتان لغير من هما له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أيضاً،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الحالية والوصفية ، وإزاحة،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واحتجاجاً وتحذيراً، وتخويفاً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منصوبات على المفعول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w:t>
      </w:r>
      <w:r>
        <w:rPr>
          <w:rFonts w:ascii="IRNazanin" w:hAnsi="IRNazanin" w:eastAsia="IRNazanin"/>
          <w:color w:val="111111"/>
          <w:sz w:val="28"/>
          <w:sz w:val="28"/>
          <w:szCs w:val="28"/>
          <w:rtl w:val="true"/>
          <w:lang w:bidi="fa-IR"/>
        </w:rPr>
        <w:t xml:space="preserve">إعلم أنه علیه السلام قرن حمداً الله سبحانه بالشهادة بتوحيده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 لا إله إلا الله وحده لا شريك له  وهذه الكلمة أشرف كلمة نطق بها في التوحيد، ولذلك قال صلی الله علیه واله وسلم في مروي أبي سعيد الخدري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قلت ولا قال القائلون قبلي مثل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ورد لهذه الكلمة الطيبة فضائل كثيرة في أخبار أهل العصمة عليهم السلام فقد روى الصدوق في كتاب التوحيد بإسناده 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أعظم ثواباً من شهادة أن لا إله إلا الله، لأن الله عزّ وجلّ لا يعد له شيء ولا يشركه في الأمر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السكوني عن أبي عبد الله جعفر بن محمّد عن أبيه عن آبائه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العبادة قول لا إله إلا الله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الطفيل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إلا صعدت تخرق كلّ سقف ولا تمر بشيء من سيئاته إلا طلستها حتى ينتهي إلى مثلها من الحسنات فيقف</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الشيباني عن الرضا عن أبيه عن آبائه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عموداً من ياقوتة حمراء رأسه تحت العرش وأسفله على ظهر الحوت في الأرض السابعة السفلى فإذا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إهتز العرش وتحرك العمود وتحرك الحوت،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يا عرش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أسكن وأنت لم تغفر لقائلها،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سكان سمواتي اني قد غفرت لقائلها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عبد السلام بن صالح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موسى الرّضا علیه السلام حين رحل من نيشابور وهو راكب بغلة شهباء وإذا محمد بن رافع وأحمد بن حرب ويحيى بن يحيى وإسحاق بن راهويه وعدة من أهل العلم قد تعلّقوا بلجام بغلته في المربعة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آبائك الطاهرين حدثنا بحديث قد سمعته من أبيك، فأخرج رأسه من العمارية وعليه مطرف خزّ ذو وجهين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عبد الصالح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الصادق جعفر بن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جعفر محمد بن علي باقر علم الأنبياء،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سيد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سيد شباب أهل الجنّة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النبي صلی الله علیه واله وسلم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فاعبدوني ، من جاء منكم بشهادة أن لا إله إلا الله بالاخلاص دخل حصني ومن دخل حصني أمن من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أخرى نحوه وفي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مرّت الرّاحلة نادانا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وأنا من شروطها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من شروطها الإقرار للرّضا علیه السلام بأنّه إمام من قبل الله عزّ وجلّ على العباد مفترض الطاعة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ثواب الأعمال عن أبي سعيد الخدري عن 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لموسى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لو أنّ السّماوات وعامريهن عندي والأرضين السبع في كفة ولا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كفّة مالت بهن لا إله إلا الله ومثله في التوحيد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القنوا موتاكم لا إله إلا الله فإنها تهدم الذنوب، فقالوا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في صحته، فقال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أهدم وأهدم ، إنّ لا إله إلا الله أنس للمؤمن في حياته وعند موته وحين يبعث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لو تراهم حين يبعثون هذا مبيض وجهه ينادي لا إله إلا الله والله أكبر وهذا مسود وجهه ينادي يا ويلاه يا ثبوراه</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عبد الله بن الوليد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غرست له شجرة في الجنة من ياقوتة حمراء، منتبهاً في مسك أبيض أحلى من العسل وأشد من بياضاً الثلج وأطيب ريحاً، فيها أمثال أثداء الأبكار تفلق عن سبعين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في هذا الباب كثيرة وفي الإستقصاء إطالة ، وفيما روبناها كفاية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ممتحنا إخلاصها </w:t>
      </w:r>
      <w:r>
        <w:rPr>
          <w:rFonts w:ascii="IRNazanin" w:hAnsi="IRNazanin" w:eastAsia="IRNazanin"/>
          <w:color w:val="111111"/>
          <w:sz w:val="28"/>
          <w:sz w:val="28"/>
          <w:szCs w:val="28"/>
          <w:rtl w:val="true"/>
          <w:lang w:bidi="fa-IR"/>
        </w:rPr>
        <w:t xml:space="preserve"> أي مختبراً كونها مخلصاً ، يعني أنه علیه السلام إختبر قلبه في إخلاص هذه الشهادة فوجده عرياً عن شبهة الباطل وخالصاً عن شوائب 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مصاصها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خالصها، يعني أن هذه الشهادة صادرة عن صميم القلب ، والقلب مطابق فيها للّسان ومذعن بخلوصها، وبالجملة ففي توصيف الشهادة بهذين الوصفين إشارة إلى كونها في مرتبة الكمال وأنّها خالصة مخلصة، وهذه المرتبة هي المطلوبة في باب التوحيد ، وإلا فالشهادة الصادرة عن محض اللسان إنّما تطهر جلد الإنسان ولا يترتب عليها ثمرة في الآخرة وأما الصادرة بالإخلاص فهي الشهادة في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قال رسول الله صلی الله علیه واله وسلم فيما رواه في التوحيد عنه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أشهد أن لا إله إلا الله كلمة عظيمة كريمة على الله عزّ وجلّ ، من قالها مخلصاً إستوجب الجنّة ومن قالها كاذباً عصمت ماله ودمه وكان مصيره إلى النّار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أيضاً عن زيد بن أرقم عن النبي صلی الله علیه واله وسلم بن أرقم عن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لا إله إلا الله مخلصاً دخل الجنة وإخلاصه بها أن حجزه لا إله إلا الله عما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في ثواب الأعمال أيضاً مثله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وفيهما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جبرئيل بين الصفا والمروة فقال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قال من أمتك لا إله إلا الله وحده مخلصاً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أبان بن تغلب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إذا قدمت الكوفة فازو هذا الحديث ، من شهد أن لا إله إلا الله مخلصاً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يأتيني من كلّ صنف من الأصناف أفأروي هذا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أبان إنه إذا كان يوم القيامة وجمع الله الأولين والآخرين فتسلب لا إله إلا الله منهم إلا من كان على هذا الأمر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والمراد بسلبها منهم عدم نفعها لهم، لكونه الولاية شرطاً في التوحيد كما مز في رواية الرضا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وأنا من 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نتمسك بها أبداً ما أبقانا ونذخرها لأهاويل ما يلقانا </w:t>
      </w:r>
      <w:r>
        <w:rPr>
          <w:rFonts w:ascii="Amiri" w:hAnsi="Amiri" w:eastAsia="Amiri" w:cs="Amiri"/>
          <w:color w:val="111111"/>
          <w:sz w:val="28"/>
          <w:sz w:val="28"/>
          <w:szCs w:val="28"/>
          <w:rtl w:val="true"/>
          <w:lang w:bidi="ar-SA"/>
        </w:rPr>
        <w:t xml:space="preserve"> لأنّها أنس للمؤمن في حياته وفي مماته وحين يبعث كما مرّ في رواية ثواب الأعمال، فهي أعظم ذخيرة لأهوال الآخرة وشدائدها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مرّ في رواية ثواب الأعمال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لموسى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وعامريهنّ عندي والأرضين السبع في كفّة ولا إله إلا الله في كفة مالت بهنّ لا إله إلا الله ، فأتي ذخيرة تكون أعظم منها ثم علل علیه السلام التمسك والإدخار بأمور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إليه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عزيمة الإيمان </w:t>
      </w:r>
      <w:r>
        <w:rPr>
          <w:rFonts w:ascii="Amiri" w:hAnsi="Amiri" w:eastAsia="Amiri" w:cs="Amiri"/>
          <w:color w:val="111111"/>
          <w:sz w:val="28"/>
          <w:sz w:val="28"/>
          <w:szCs w:val="28"/>
          <w:rtl w:val="true"/>
          <w:lang w:bidi="ar-SA"/>
        </w:rPr>
        <w:t xml:space="preserve"> أي عقيدتها وممّا يجب للمؤمن أن يعقد قلبه عليها، أو أنها معزومة الإيمان بمعنى أنها مما ينبغي أن يجد فيها ويجتهد حسبما أشير إليه في بيان لغتها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وفاتحة الإحسان </w:t>
      </w:r>
      <w:r>
        <w:rPr>
          <w:rFonts w:ascii="Amiri" w:hAnsi="Amiri" w:eastAsia="Amiri" w:cs="Amiri"/>
          <w:color w:val="111111"/>
          <w:sz w:val="28"/>
          <w:sz w:val="28"/>
          <w:szCs w:val="28"/>
          <w:rtl w:val="true"/>
          <w:lang w:bidi="ar-SA"/>
        </w:rPr>
        <w:t xml:space="preserve"> أي إبتداء الإحسان وأوله، وإضافته إليه من قبيل اضافة الجزئي إلى الكلّ ، مثل فاتحة الكتاب، فيكون مصدراً بمعنى الفتح كالكاذبة بمعنى الكذب ، وعلى هذا فالمراد بالإحسان هو التوحيد وأصول الشريعة ويدل على صحة إطلاقه بذلك ما رواه في التوحيد عن موسى بن إسماعيل بن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جعفر بن فر بن محمّد أبيه عن آبائه عن عليّ عليهم السلام 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جَزَاءُ الْإِحْسَنِ إِلَّا الْإِحْسَنُ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الرحنن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جزاء من أنعمت عليه بالتوحيد إلا الجنة </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هذا ، ويحتمل أن تكون الفاتحة وصفاً من الفتح ضد الغلق فالإضافة لامية، وهذا هو الأظهر والمعنى لأظهر والمعنى أنّ الشهادة باعثة لفتح أبواب الإحسان والإنعام وأنها مفتاح لها، إذ بها يستحق العبد للفيوضات الأبدية والنعم السرمدية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مضافاً إلى الأخبار السالفة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الإحتجاجم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مخلصاً طمست ذنوبه كما يطمس الحرف الأسود من الرّق الأبيض، فإذا </w:t>
      </w:r>
    </w:p>
    <w:p>
      <w:pPr>
        <w:pStyle w:val="BookText"/>
        <w:rPr/>
      </w:pPr>
      <w:r>
        <w:rPr>
          <w:rFonts w:ascii="Amiri" w:hAnsi="Amiri" w:eastAsia="Amiri" w:cs="Amiri"/>
          <w:color w:val="111111"/>
          <w:sz w:val="28"/>
          <w:sz w:val="28"/>
          <w:szCs w:val="28"/>
          <w:rtl w:val="true"/>
          <w:lang w:bidi="ar-SA"/>
        </w:rPr>
        <w:t xml:space="preserve">قال ثانية لا إله إلا الله مخلصاً خرق أبواب السماء وصفوف الملائكة حتى تقول الملائكة بعضها لبعض إخشعوا لعظمة أمر الله، فإذا قال ثالثة مخلصاً لا إله إلا الله لم تنته دون العرش فيقول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فوعزتي وجلالي لأغفرن لقائلك بما كان فيه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وَالعَمَلُ الصَّلِحُ يَرْفَعُهُ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أذا كان عمله خالصاً إرتفع قوله وكلامه هذا، وظهر لي معنى ثالث وهو أن يكون المصدر بمعنى الفاعل ويكون المراد أنها إبتداء كون الرّجل محسناً مقابل كونه مسيئاً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ومرضات الرّحمن وذلك واضح لأنها محصلة لمرضاته تعالى ورضائه ورضوانه ومعدة للخلد في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ومدحرة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أيضاً واضح لأن مقصود اللعين الإضلال والإغواء والكفر، والشهادة بالإخلاص زاجرة له وكاسرة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قاصمة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لظهره ورافعة لكيده ومكره، ولذلك أن اللعين بعد 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بِعِزَّيْكَ لأُخرِينَهُمْ أَجْمِينَ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عقبه بالإستثناء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عدة الذاعي لأحمد بن فهد الحلّي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 النبي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كل قلب جائم من الشيطان، فاذا ذكر اسم الله خنس الشيطان وذاب وإذا ترك الذاكر التقمه فجذبه وأغواه واستنزله وأطغاه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وفي حديث آخر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الشيطان على قلب ابن آدم له خرطوم مثل خرطوم الخنزير يوسوس لابن آدم إن أقبل على الدنيا ما لا يحل الله فإذا ذكر الله خنس أي ذهب واستتر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علیه السلام الشهادة بالتوحيد بالشهادة بالرسالة أما أولا فلان مرتبة الرّسالة تالية لمرتبة التوحيد كما أنّ النبي صلی الله علیه واله وسلم ثاني الموجودات في الموجودية وإن كان الأوّل تعالى لا ثاني له في الوجود فينبغي أن تكون الشهادة برسالته عقيب الشهادة بالتوحيد طباقاً لما هو الواقع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المقصود من الخلق هو العرفان وإخلاص التوحيد والسلوك إلى الله ولا </w:t>
      </w:r>
    </w:p>
    <w:p>
      <w:pPr>
        <w:pStyle w:val="BookText"/>
        <w:rPr/>
      </w:pPr>
      <w:r>
        <w:rPr>
          <w:rFonts w:ascii="IRNazanin" w:hAnsi="IRNazanin" w:eastAsia="IRNazanin"/>
          <w:color w:val="111111"/>
          <w:sz w:val="28"/>
          <w:sz w:val="28"/>
          <w:szCs w:val="28"/>
          <w:rtl w:val="true"/>
          <w:lang w:bidi="fa-IR"/>
        </w:rPr>
        <w:t>بد للسالك من دليل يدلّ عليه وهاد يستهدي به ومبلغ يصدق بقوله ويقر برسالته، فلا بد من إقتران التصديق بالرسالة بالتصديق بالوحدانية كي يتوصل به إليه ويسلك به مسالكه، إذ النبي صلی الله علیه واله وسلم الموصل إليه وباب له وفاتح لمغلقات مراتب التوحيد ، وبوجوده صلی الله علیه واله وسلم تحصل المعرفة الثامة ويكمل الإخلاص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سبحانه قد قارن بين كلمتي التوحيد والرّسالة وكتب لا إله إلا الله ومحمد رسول الله بخطوط النور على ساق العرش وطبقات السّماوات وأقطار الأرضين و صفحتي الشمس والقمر، كما يستفاد من الأخبار، فينبغي المقارنة في شهادتيهما إقتفاء لما قد جرى عليه القلم الرباني وسطور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فضل الجمع بينهما 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عبيدة الحذاء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 محمداً عبده ورسوله كتب الله له ألف حسنة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ثواب الأعمال عن بشر الأوزاعي عن جعفر بن محمد عن أبيه 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ولم يشهد أن محمداً رسول الله كتب له عشر حسنات، فإن شهد أن محمداً رسول الله كتبت له ألفي ألفي حسنة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سهل بن سعد الأنصاري قال سألت رسول الله صلی الله علیه واله وسلم عن قول الله عزّ وجل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كُنتَ بِجَانِبِ الطُّورِ إِذْ نَادَيْنَا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عز وجل قبل أن يخلق الخلق بألفي عام في ورق آس أنبته ثم وضعها على العرش، ثم نادى يا أمة محمد إن رحمتي سبقت غضبي أعطيتكم قبل أن تسألوني وغفرت لكم قبل أن تستغفروني فمن يلقني  منكم يشهد أن لا إله إلا أنا وأن محمداً عبدي </w:t>
      </w:r>
      <w:r>
        <w:rPr>
          <w:rStyle w:val="FootnoteAnchor"/>
          <w:rtl w:val="true"/>
        </w:rPr>
        <w:footnoteReference w:id="267"/>
      </w:r>
      <w:r>
        <w:rPr>
          <w:rFonts w:ascii="Amiri" w:hAnsi="Amiri" w:eastAsia="Amiri" w:cs="Amiri"/>
          <w:color w:val="111111"/>
          <w:sz w:val="28"/>
          <w:sz w:val="28"/>
          <w:szCs w:val="28"/>
          <w:rtl w:val="true"/>
          <w:lang w:bidi="ar-SA"/>
        </w:rPr>
        <w:t xml:space="preserve">ورسولي أدخلته الجنة برحمتي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عدة الدّاعي لأحمد بن فهد الحلّي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سرّه أن يلقى الله يوم القيامة وفي صحيفته شهادة أن لا إله إلا الله وأن محمداً رسول الله ويفتح له ثمانية أبواب الجنة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أدخل الجنّة من أيها شئت فليقل إذا أصبح وإذا أمسى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أُكْتُبَا بِسمِ اللَّهِ الرَّحْمنِ الرَّحيم أَشْهَدُ أَنْ لا إله إلا اللهُ وَحْدَهُ لا شَرِيكَ لَهُ، وَأَشْهَدُ أَنَّ مُحَمَّداً عَبْدُهُ وَرَسُولُهُ ، وَأَشْهَدُ أَنَّ السَّاعَةَ آتِيَةٌ لَا رَيْبَ فيها ، وأَنَّ اللَّهَ يَبْعَثُ مَنْ فِي الْقُبُورِ عَلَى ذَلِكَ أَحْيى وَعَلَى ذلِكَ أَمُوتُ وعَلَى ذلِكَ أَبْعَثُ حَيًّا إنشاءَ اللَّهُ ، إِقْرَءا مُحَمَّداً مِنِّي السَّلامُ، أَلْحَمْدُ لِلَّهِ الَّذي أَذهَبَ اللَّيْلَ مُظْلِماً بِقُدْرَتِهِ، وَجَاءَ بالنَّهَارِ مُبْصِراً بِرَحْمَتِهِ، خَلْقاً جَدِيداً مَرْحَباً بِالْحَافِظِينَ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ويلتفت عن يمينه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وَحَيّاكُمَا اللَّهُ مِنْ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ويلتفت عن شماله </w:t>
      </w:r>
      <w:r>
        <w:rPr>
          <w:rStyle w:val="FootnoteAnchor"/>
          <w:rtl w:val="true"/>
        </w:rPr>
        <w:footnoteReference w:id="26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تسمية النبي صلی الله علیه واله وسلم بمحمد فأوّل من سماه بذلك الإسم هو الله سبحانه كما يدلّ على حديث عرض الأشباح لآدم علیه السلام حيث قال سبحانه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وأنا الحميد المحمود في فعالي شققت له إسماً من إسمي ، وقد مرّ بتمامه في ثاني تنبيهات الفصل الحادي عشر من فصول الخطبة الأولى، ثم سمّاه عبد المطلب بذلك يوم سابع ولادته إلهاماً سابع ولادته إلهاماً منه سبحانه وتفاؤلا بكثرة حمد الخلق له، لكثرة خصاله الحميدة، وقد قيل لم سمّيت ابنك محمّداً وليس من أسماء آبائك ولا قومك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يحمد في السماء والأرض، وقد حقق الله رجائه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 عليهم السلام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ألا ليقم كل من كان اسمه محمّد فليدخل الجنة بكرامة سميه محمد صلی الله علیه واله وسلم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يولد لنا ولد إلا سميناه محمداً، فإذا مضى سبعة أيام فإن شئنا غيرنا وإلا تركنا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وردت الأخبار المتظافرة بل المستفيضة في إستحباب التسمية بذلك الإسم المبارك، وروي له خواص كثيرة من أراد الإطلاع عليها فليرجع إلى أبواب أحكام الأولاد في كتب الأخبار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تقديم وصف العبودية على الوصف بالرّسالة في كلمة الشهادة، فلأن مقام العبودية متقدّم على مرتبة الرّسالة كما يشهد به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الشحام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له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جَاعِلُكَ لِلنَّاسِ إماما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أعظمها في عين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جَاعِلُكَ لِلنَّاسِ إِمَاماً قَالَ وَمِن ذُرِّيَّيّ قَالَ لَا يَنَالُ عَهْدِى الظَّلِمِينَ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السفية إمام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أخبار أخرى ويأتي تحقيق الكلام فيها عند الكلام على مسألة الإمامة في مواضعها اللائقة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علیه السلام إلى تعظيم الرسول صلی الله علیه واله وسلم بما جاء 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بالدين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بين الأمم الماضية والقرون الخالية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توكيد للفقرة الأولى وأشار به إلى كون ذلك الدين علماً يهتدي إلى حظيرة القدس التي يطلب السلوك إليها، وكونه مأثوراً إشارة إلى كون ذلك الدين مختاراً على سائر الأديان، أو أنه مأثور منقول من قرن إلى قرن ويهتدي به قوم بعد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والكتاب 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النور على اللوح المحفوظ قبل وجود الأنفس والآفاق، والمكتوب على الأوراق والصفحات بعد تلبسه بلباس الحروف وجلباب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والنور الساطع والضياء اللامع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يحتمل أن يكون المراد بهما الكتاب فيكون العطف للتوكيد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كم تين اللهِ نُورٌ وَكِتَابٌ مُّبِينٌ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بِهِ اللَّهُ مَنِ اتَّبَعَ رِضْوَانَهُ سُبُلَ السَّلَامِ وَيُخْرِجُهُم مِّنَ الظُّلُمَاتِ إِلَى النُّورِ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نور عقلي تنكشف به أحوال المبدأ والمعاد ويتراءى منه حقائق الأشياء وضياء يهتدي به في ظلمات بر الأجسام وبحر النفوس، ويظهر به للسالكين إلى الدار الأخرى طريق الجنّة والنّور، ويحتمل أن يكون المراد علم النبوة فإنه نور مقتبس من الوحي الإلهي يتنور به في ظلمات الجهالة ، وضياء يستضاء به في مفاوز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الصادع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أو الفارق بين الحق والباطل أو الحاكم بالحق وفيه تلميح إلى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فَأَصْدَعْ بِمَا تُؤْمَرُ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أشار علیه السلام إلى دواعي البعثة وما هو المقصود بالرسالة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إزاحة للشبهات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أرسله صلی الله علیه واله وسلم إزالة للشبهات الباطلة والشكوكات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وإحتجاجاً 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بالمعجزات القاهرة والبراهين الساطعة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وتحذيراً بالآيات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إنذاراً بالآيات القرآنية والخطابات الشرعية ويحتمل أن يكون المراد بالآيات العقوبات النازلة بالعصاة التي هي علامة القهر والقدرة وفيها عبرة للمعتبرين كما قال تعالى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وَأَمطَرْنَا عَلَيْهِمْ حِجَارَةً مِّن سِجَبلٍ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لَآيَتِ لِلْمُتَوَسَمِينَ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تُنَجِّيكَ بِبَدَنِكَ لِتَكُونَ لِمَنْ خَلْفَكَ وَايَةٌ وَإِنَّ كَثِيرًا مِنَ النَّاسِ عَنْ وَايَتِنَا لَغَفِلُونَ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الإحتمال فيكون 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وتخويفاً للمثلات  عليه من قبيل العطف للتوكيد، أي تخويفاً بالعقوبات الواقعة بأهل الجنايات ، هكذا فسر الشارحان البحراني</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والمعتزلي هذه الفقرة ، الأوّل تصريحاً والثاني تلويحاً، ولكنّه خلاف الظاهر، لأنه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للمثلات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بالمثلات ، والأظهر عندي هو أن المراد بها التمثيل والتنكيل بجدع الأنف وقطع الأذن ونحوهما ممّا كان شعاراً في الجاهلية، وقد نهى رسول الله صلی الله علیه واله وسلم عنه وخوف له، كما يدلّ عليه وصيّته الآتية في الكتاب للحسن والحسين عليهما السّلام لما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الفينّكم تخوضون دماء المسلمين خوضاً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لاتقتلن لي إلا قاتلي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إذا أنا مت من ضربته هذه فاضربوه ضربة بضربة ولا يمثل بالرّجل فإني سمعت رسول الله صلی الله علیه واله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والمثلة ولو بالكلب العقور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قال قلت لأبي عبد الله علیه السلام إن الله يقول في كتابه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قُيْلَ مَظْلُومًا فَقَدْ جَعَلْنَا لِوَلِيهِ سُلْطَنَا فَلَا يُسْرِف فِي الْقَتل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هذا الإسراف الذي نهى الله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يقتل غير القاتل أو يمثل بالقاتل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والأخبار في هذا الباب كثيرة، ولعلنا نشير إلى بعضها عند شرح الوصية الآتية إن ساعدنا التوفيق إن شاء الله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و شهادت میدهم به این که نیست هیچ معبودی به جز ذاتی که مستجمع است جميع صفات کمالیه را ، در حالتی که منفرد است در صفات و در حالتی که شريك نباشد او را در افعال و مصنوعات ؛ شهادتی که آزموده شده باشد اخلاص او و اعتقاد کرده باشد خاص و خالص او ؛ هم چنان شهادتی که تمسک میکنیم به آن همیشه مادامی که باقی گذاشته است خداوند سبحانه ما را در دار دنیا ، ذخیره می سازیم آن را به جهت هولهایی که ملاقات میکند ما را در داراخری ، پس به تحقیق آن شهادت عقیده ایمان است که باید مؤمن عقد قلب به آن نماید و جد و جهد در آن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احسان است و یا این که گشاینده نعمتهای ابدی و فیوضات سرمدی است و خشنود کننده خداوند رحیم است و طرد کننده شیطان رجیم و شهادت می دهم به این که محمد بن عبدالله صلوات الله و سلامه عليه و آله بنده پسندیده خدا است و پیغمبر فرستاده او و در حالتی که فرستاده او را با دین و شریعتی که مشهور است و با علم نبوتی که مأثور است یعنی اختیار شده بر سایر دین ها یا این که نقل میشود از قرنها به قرنها و با کتابی که نوشته شده است بر صحایف و اوراق و بر لوح محفوظ پیش از وجود انفس و آفاق و با نور درخشنده و با روشنی تابنده و با امری که ظاهر است یا این که فاصل است میان حق و باطل فرستادن آن جهت زایل کردن و محو نمودن شبهههای باطله است و شکوکات فاسده و از جهت حجت آوردن بر مردمان با معجزات قاهره و براهین ظاهره و از برای ترسانیدن به آیههای قرآنی و خطابات فرقانی و به جهت ترسانیدن از برای تمثیلها و تنکیلها که از شعار جاهلیت بود و آن عبارت است از این که جنایت بزنند بر مرد با چیزی فضیع از بریدن گوش یا دماغ و مثل آن که باعث شهرت و جاری مجرای مثله بوده باشد چنان که در حق حمزه سیدالشهداء نمودند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وَالنَّاسُ في فِتَنِ انْجَذَمَ فيها حَبْلُ الدِّينِ، وتَزَعْزَعَتْ سَوارِي الْيَقينِ، وَاخْتَلَفَ النَّجْرُ ، وتَشَتَّتَ الأَمْرُ، وضاقَ الْمَخْرَجُ ، وعَمِيَ الْمَصْدَرُ ، فَالْهُدَى حَامِلٌ، وَالْعَمى شامِلٌ ، عُصِيَ الرَّحْمَنُ ، ونُصِرَ الشَّيْطَانُ، وخُذِلَ الإيمَانُ، فَانْهَارَتْ دَعائِمُهُ، وَتَنَكَّرَتْ مَعَالِمُهُ، وَدَرَسَتْ سُبُلُهُ، وعَفَتْ شُرُكُهُ، أَطَاعُوا الشَّيْطَانَ فَسَلَكُوا مَسالِكَهُ ، وَوَرَدُّوا مَناهِلَهُ ، سارَتْ أَعْلامُهُ، وقامَ لواؤُهُ في فِتَنِ دَاسَتْهُمْ بِأَخْفَافِها ، وَوَطِئَتْهُمْ بِأَخْلافِها، وقامَتْ عَلى سَنَابِكِها ، فَهُمْ فِيها تائِهُونَ ، حائِرُونَ، جاهِلُونَ، مَفْتُونُونَ، في خَيرِ دَارٍ وَشَرُ جيرانِ نَوْمُهُم سُهُودٌ ، وكُحْلُهُمْ دُمُوع بِأَرْضِ عَالِمُها مُلجم، وجاهِلُها مُكْرَم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ascii="Amiri" w:hAnsi="Amiri" w:eastAsia="Amiri" w:cs="Amiri"/>
          <w:color w:val="111111"/>
          <w:sz w:val="28"/>
          <w:sz w:val="28"/>
          <w:szCs w:val="28"/>
          <w:rtl w:val="true"/>
          <w:lang w:bidi="ar-SA"/>
        </w:rPr>
        <w:t xml:space="preserve"> جمع الفتنة وهي الحيرة ومنه بأيكم المفتون وإعجابك بالشيء والضلال والإثم والكفر والفضيحة والعذاب، وإذابة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والإضلال والجنون والمحنة والمال واختلاف النّاس في الآراء وأكثر المعاني مناسب للمقام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الريح الشجرة وتزعزع تحرّك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السارية وهي الاسطوانة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كالتجار والنجار بالكسر والضمّ الأصل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يقال خمل الرّجل خمولاً من باب قعد فهو حامل أي ساقط لا نباهة له مأخوذ من خمل المنزل إذا عفا ودرس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الدعامة بالكسر ما يستند إليه الحائط ونحوه إذا مال ويمنعه من السقوط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عن حال تسرك إلى حال تكرهها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كمقعد مظنة الشيء وما يستدل به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بضمتين جواده أو الطرق التي لا تخفى عليك ولا تستجمع لك مفردها شركة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المنهل وهو المشرب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الوطىء بالزجل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السنبك طرف الحافر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التائه وهو الضال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كالشهد الأرق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 في فتن  ، يحتمل أن تكون الجملة حالية والعامل أرسله وهو الأظهر ويحتمل أن تكون إستئنافية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بالإبتداء،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بمقدر خبر له،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فتن داستهم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يحتمل أن يكون متعلقاً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 أعلامه وقام لواؤه، ويحتمل أن تكون خبراً بعد خبر للنّاس،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تفريعية،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خير دار يحتمل أن تكون الجار متعلقاً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قبله من الأوصاف، ويحتمل أن يكون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خبراً ثالثاً للناس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بأرض عالمها ملجم </w:t>
      </w:r>
      <w:r>
        <w:rPr>
          <w:rFonts w:ascii="Amiri" w:hAnsi="Amiri" w:eastAsia="Amiri" w:cs="Amiri"/>
          <w:color w:val="111111"/>
          <w:sz w:val="28"/>
          <w:sz w:val="28"/>
          <w:szCs w:val="28"/>
          <w:rtl w:val="true"/>
          <w:lang w:bidi="ar-SA"/>
        </w:rPr>
        <w:t xml:space="preserve"> يحتمل أن يكون متعلقاً بما تعلق به قوله في خير دار ، ويحتمل أن تكون خبراً رابعاً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المعنىإعلم أنك قد عرفت أن الجملة أعني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والناس في فتن يحتمل أن تكون حالية وعلى ذلك فالمراد بالناس هو أهل زمان البعثة والمراد بالفتن فتن العرب في الجاهلية، ويحتمل أن تكون مستأنفة وعليه فالجملة مسوقة لذمّ أحوال أهل زمانه علیه السلام فيكون المراد بالفتن فتن بني أمية ومعاوية عليه الهاوية وعلى الإحتمال الأوّل فمعناه أنه سبحانه أرسل النبي صلی الله علیه واله وسلم وبعثه والحال أن الناس يومئذ كانوا في ضلالات وتشتت آراء ، وإختلاف 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تلك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وانفصمت عروة الشرع المبين وتشبيهه الذين بالحبل من جهة أن المعتصم به مأمون إذ هو حبل الله سبحانه وقد أمر الله بالإعتصام به حيث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ياتها الَّذِينَ آمَنُوا اتَّقُوا اللَّهَ حَقَّ تُقَالِهِ وَلَا تَوتُنَّ إِلَّا وَأَنتُم مُسْلِمُونَ ، وَاعْتَصِمُوا بِحَبْلِ اللَّهِ جَمِيعًا وَلَا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تمسكوا بدين الله أو بالقرآن أو بأهل البيت عليهم السّلام كما في الأخبار الكثيرة،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تفسير الآية قولهم إعتصمت بحبله يجوز أن تكون تمثيلات لإستظهاره به ووثوقه بحمايته بإمساك المتدلي من مكان مرتفع بحبل وثيق يأمن إنقطاعه، وأن يكون الحبل إستعارة لعهده والاعتصام لوثوقه بالعهد أو ترشيحاً لإستعارة الحبل بما يناسبه، والمعنى واجتمعوا على استعانتكم بالله ووثوقكم به ولا تفرقوا عنه أو واجتمعوا على التمسك بعهده إلى عباده وهو الايمان والطاعة أو بكتابه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حبل الله المتين لا تنقضي عجائبه ولا يخلق من كثرة الرّد من قال به صدق ومن عمل به رشد و من اعتصم به هدي إلى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الدين هو حبل الله المتين ، وذكر الإنجذام من قبيل ترشيه التشبيه والمراد بذلك الإنجذام هو انحراف الخلق عن الحق وعدم تمسكهم به وعدولهم عن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تحركت واضطربت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سواري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دعائمه واسطواناته، والمراد باليقين هو الحق والعقائد اليقينية واضطراب دعائمه كناية عن عدم إستقامة الناس عليه وتزلزل عقائدهم، أو كناية عن موت أهل الدين الذين كان بهم قوامه وانقراض العاملين الذين لم يأخذهم في الله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الجامع للخلق وهي الفطرة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وتشتت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 أمر الدين بتفرق الأهواء، وتشتت الآراء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بعد تورطهم في فتن الشبهات واقتحامهم في الهلكات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الصدور عنها والخلاص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وإسناد العمى إلى المصدر من باب المجاز العقلي والإسناد إلى المحل إذ العمي في الحقيقة صفة البصر والمراد به هنا فقد البصيرة تشبيهاً للمعقول بالمحسوس فكما أن فاقد البصر لا يهتدي إلى مقاصده المدركة بحسن البصر فكذلك إنتفاء البصيرة يوجب يوجب الضّلالة عن طريق الحق والعجز عن الوصول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فالهدى 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أعلام الهداية بينهم حال عماهم عن المصدر ساقطة ومندرسة وأنوار الدراية منكسفة ومنطمسة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أي غشاوة الضلالة محيطة بقلوبهم، فهم مشتركون في تورّط الشبهات معتمرون في ظلم الجهالات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بخمول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العمى وإتباع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بانفصام عروته الوثقى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خذلانه واضطراب قواعده وأركانه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إنهارت 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وسقطت سواريه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وتنكرت معالمه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وتغيرت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ودعائم الإيمان ومعالمه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كنايتان عن حملة الدين ودعاة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عدمهم أو عدم قبول قولهم ، وتنكرهم إشارة إلى عدم معرفة الخلق لهم لقلتهم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درست سبله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وعفت شركه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وجواده فلم يبق له سبيل يوصل إليه ولا جادة سالكة إليه ، وهذا كله مبالغة في ضعف الإيمان ووهن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وأطاعوا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بمخالفة الأوامر والنواهي وإتيان المعاصي والمناهي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فسلكوا مسالكه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ووردوا مناهله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وشربوا من عيون ضلالته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سارت أعلامه وقام لواؤه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وقوى شوكته واستحكم خبائله حيث كانوا من جنوده معاونين له شركاء معه ساعين في إطفاء نور الهداية وإعلاء لواء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بهذه الفتن غير ما سبق أوّلاً إذ النكرة إذا أعيدت كانت غير الأولى، وعلى تقدير تعلقه بقوله سارت فالمغايرة أظهر، وشبه علیه السلام هذه الفتن بأنواع الحيوان فاستعار لها أخفافاً وأظلافاً وحوافر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وطأتهم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بأخفافها ، ووطأتهم بأظلافها، وقامت على سنابكها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أطراف حوافرها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هناك إضمار ، أي داستهم بأخفاف إبلها ووطأتهم بأظلاف بقرها وقامت على سنابك خيلها، فحذف المضاف وأقيم المضاف إليه مقامه وحينئذ يكون التّجوز في نسبة الوطي والدّوس والقيام إليها فقط وهو المجاز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هذه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ضالون عن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متحيرون في أن الصواب في أتي جهة مألهم قبلة ولا دبرة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عالمين بالحق، مفتونون بالفتن العمياء الصماء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مكة زادها الله شرفاً وشرّ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لفظ النّبي صلی الله علیه واله وسلم حين حكى بالمدينة حالة كانت في مبدأ البعثة،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خير دار وشرّ جيران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نومهم ،سهود، وكحلهم 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صفتان للجيران ، </w:t>
      </w:r>
      <w:bookmarkStart w:id="208" w:name="pg20770_233493"/>
    </w:p>
    <w:p>
      <w:pPr>
        <w:pStyle w:val="BookText"/>
        <w:rPr/>
      </w:pPr>
      <w:bookmarkEnd w:id="208"/>
      <w:r>
        <w:rPr>
          <w:rFonts w:ascii="IRNazanin" w:hAnsi="IRNazanin" w:eastAsia="IRNazanin"/>
          <w:color w:val="111111"/>
          <w:sz w:val="28"/>
          <w:sz w:val="28"/>
          <w:szCs w:val="28"/>
          <w:rtl w:val="true"/>
          <w:lang w:bidi="fa-IR"/>
        </w:rPr>
        <w:t xml:space="preserve">قال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أن يقول جودهم بخل وأمنهم خوف، أي لو استتمهم محمد صلی الله علیه واله وسلم النوم لجادوا عليه بالشهود عوضاً عنه، ولو استجداهم الكحل لكان كحلهم الذي يصلونه به الدموع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بأرض 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العارف بصدق محمد صلی الله علیه واله وسلم والمؤمن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بلجام الخوف والتقية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الجاحد لنبوته والمنكر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بكرامة العز والمكنة </w:t>
      </w:r>
      <w:r>
        <w:rPr>
          <w:rFonts w:eastAsia="IRNazanin" w:cs="IRNazanin"/>
          <w:color w:val="111111"/>
          <w:sz w:val="28"/>
          <w:szCs w:val="28"/>
          <w:rtl w:val="true"/>
          <w:lang w:bidi="fa-IR"/>
        </w:rPr>
        <w:t>.</w:t>
      </w:r>
    </w:p>
    <w:p>
      <w:pPr>
        <w:pStyle w:val="Heading4"/>
        <w:numPr>
          <w:ilvl w:val="3"/>
          <w:numId w:val="1"/>
        </w:numPr>
        <w:rPr/>
      </w:pPr>
      <w:bookmarkStart w:id="209" w:name="__RefHeading___Toc1491964_3531895371"/>
      <w:bookmarkStart w:id="210" w:name="_Toc81"/>
      <w:bookmarkEnd w:id="209"/>
      <w:r>
        <w:rPr>
          <w:rtl w:val="true"/>
        </w:rPr>
        <w:t>إستدراك</w:t>
      </w:r>
      <w:bookmarkEnd w:id="210"/>
    </w:p>
    <w:p>
      <w:pPr>
        <w:pStyle w:val="BookText"/>
        <w:rPr/>
      </w:pPr>
      <w:r>
        <w:rPr>
          <w:rFonts w:ascii="Amiri" w:hAnsi="Amiri" w:eastAsia="Amiri" w:cs="Amiri"/>
          <w:color w:val="111111"/>
          <w:sz w:val="28"/>
          <w:sz w:val="28"/>
          <w:szCs w:val="28"/>
          <w:rtl w:val="true"/>
          <w:lang w:bidi="ar-SA"/>
        </w:rPr>
        <w:t>كلّ ما ذكرناه في معنى هذا الفصل قد أشرنا سابقاً إلى أنه مبني على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والنّاس في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مسوقة لبيان حال إبتداء البعثة، وأما على الاحتمال الآخر، وهو كونها جملة إستئنافية مسوقة لبيان حال أهل زمانه حسبما استظهره جمع من الشراح ومنهم الشارح البحراني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الذي يتبادر إلى الذهن أنّ هذا القدر الذي أورده السيد من هذه الخطبة فصول ملفقة ليست على نظامها التي خرجت عليه مع ما يفهم من سائر عباراتها أيضاً فيكون المراد بالفتن الفتن الحادثة بعد زمن النبي صلى الله عليه وآله وسلم وهي فتن معاوية وأصحاب الجمل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الإحتمال فالمراد بالذين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الدين ، دين النبي صلی الله علیه واله وسلم ، وبالنجر هو الفطرة الأصلية التي كانت متفقاً عليها بوجود الرسول واختلفت بعده فسلك كل فرقة مسلكاً غير مسلك الفرقة الأخرى،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أطاعوا الشيطان ، الإطاعة له بعده لهم عن الحق وبغيهم عليه علیه السلام وخروجهم إلى حربه وقتالهم معه علیه السلام ، 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تائهون حائرون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أنهم مترددون في أنّ الحق مع علي علیه السلام أم مع غيره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خير دار وشرّ جيران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فيه الشارحون ، فقال الراوندي على ما حكاه عنه في شرح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دار الكوفة وقيل الشام لأنّها الأرض المقدّسة وأهلها شرّ جيران يعني أصحاب معاوية وعلى التفسير الأوّل يعني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نومهم سهود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أصحاب معاوية لا ينامون طول الليل بل يرتبون أمره وإن كان وصفاً لأصحابه بالكوفة وهو الأقرب، فالمعنى أنّهم خائفون يسهرون ويبكون لقلة موافقتهم إياه وهذا شكاية منه علیه السلام لهم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وكحلهم دموع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نفاقاً فإنّه إذا تم نفاق المرء ملك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والأقوال الأخرى مفصلة في شرح البحراني فلتطلب منه </w:t>
      </w:r>
      <w:r>
        <w:rPr>
          <w:rFonts w:eastAsia="IRNazanin" w:cs="IRNazanin"/>
          <w:color w:val="111111"/>
          <w:sz w:val="28"/>
          <w:szCs w:val="28"/>
          <w:rtl w:val="true"/>
          <w:lang w:bidi="fa-IR"/>
        </w:rPr>
        <w:t xml:space="preserve">. </w:t>
      </w:r>
      <w:bookmarkStart w:id="211" w:name="pg20770_233494"/>
    </w:p>
    <w:p>
      <w:pPr>
        <w:pStyle w:val="Heading4"/>
        <w:numPr>
          <w:ilvl w:val="3"/>
          <w:numId w:val="1"/>
        </w:numPr>
        <w:rPr/>
      </w:pPr>
      <w:bookmarkStart w:id="212" w:name="__RefHeading___Toc1491966_3531895371"/>
      <w:bookmarkStart w:id="213" w:name="_Toc82"/>
      <w:bookmarkEnd w:id="211"/>
      <w:bookmarkEnd w:id="212"/>
      <w:r>
        <w:rPr>
          <w:rtl w:val="true"/>
        </w:rPr>
        <w:t>الترجمة</w:t>
      </w:r>
      <w:bookmarkEnd w:id="213"/>
    </w:p>
    <w:p>
      <w:pPr>
        <w:pStyle w:val="BookText"/>
        <w:rPr/>
      </w:pPr>
      <w:r>
        <w:rPr>
          <w:rFonts w:ascii="IRNazanin" w:hAnsi="IRNazanin" w:eastAsia="IRNazanin"/>
          <w:color w:val="111111"/>
          <w:sz w:val="28"/>
          <w:sz w:val="28"/>
          <w:szCs w:val="28"/>
          <w:rtl w:val="true"/>
          <w:lang w:bidi="fa-IR"/>
        </w:rPr>
        <w:t>حق سبحانه و تعالی ارسال فرمود حضرت رسالت پناه صلوات الله عليه و آله را و حال آن که مردمان افتاده بودند در فتنه های جاهلیت از کفر و ضلالت و تفرق رأیها و اختلاف خواهشات؛ چنان فتنه هایی که بریده شده بود در آن فتنهها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فتنههایی ریسمان متین دین مبین و مضطرب شده بود ستونهای یقین و مختلف شده بود اصل دین ایشان و متفرق گشته بود کار اسلام و ایمان و تنگ شده بود بر ایشان محل خارج شدن از آن فتنهها و کور شده بود بر آنها محل مراجعت از آنها ، پس نور هدایت در میان ایشان خاموش است و کوری بر همه ایشان عام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شده است خداوند و دود و یاری داده شده است ابلیس مطرود و خوار گذاشته شده است ایمان و طاعت حضرت معبود، پس سرنگون شد ستون های ایمان و تغییر یافت آثار آن ، پس محو شد راههای آن و زایل گشت جاده های ،آن اطاعت و فرمانبرداری کردند شیطان را ، پس رفتند در راههای ضلالت آن و آشامیدند از چشمههای شقاوت آن ، به اعانه ایشان سیر نمود علم های آن و راست ایستاد رایت کفر آیت آن ، در فتنههایی که پایمال کرد ایشان را با پاپوش های خود همچو شتران و لگدکوب کرد ایشان را با ناخنهای خود مثل گاوها و راست ایستاد بر آنها بر طرف سم های خود مثل اسب ها ، پس ایشان در آن آن فتنه ها سرگردانانند ،متحیرانند ، نادانانند و فریفته گانند در بهترین سرا که مکه معظمه است و بدترین همسایهها که کفار قریش است ، همچنان همسایههایی که خواب ایشان بی خوابی است و سرمه ایشان اشکهای جاری است، در زمینی که دانای آن لجام کرده شده است با لجام خوف و خشیت و نادان آن اکرام کرده شده است به انواع عزت و کرامت</w:t>
      </w:r>
      <w:r>
        <w:rPr>
          <w:rFonts w:eastAsia="IRNazanin" w:cs="IRNazanin"/>
          <w:color w:val="111111"/>
          <w:sz w:val="28"/>
          <w:szCs w:val="28"/>
          <w:rtl w:val="true"/>
          <w:lang w:bidi="fa-IR"/>
        </w:rPr>
        <w:t xml:space="preserve">. </w:t>
      </w:r>
      <w:bookmarkStart w:id="214" w:name="pg20770_233495"/>
    </w:p>
    <w:p>
      <w:pPr>
        <w:pStyle w:val="Heading3"/>
        <w:numPr>
          <w:ilvl w:val="2"/>
          <w:numId w:val="1"/>
        </w:numPr>
        <w:rPr/>
      </w:pPr>
      <w:bookmarkStart w:id="215" w:name="__RefHeading___Toc1491968_3531895371"/>
      <w:bookmarkStart w:id="216" w:name="_Toc83"/>
      <w:bookmarkEnd w:id="214"/>
      <w:bookmarkEnd w:id="215"/>
      <w:r>
        <w:rPr>
          <w:rtl w:val="true"/>
        </w:rPr>
        <w:t>الفصل الرابع منها ويعني آل محمد صلی الله علیه واله وسلم</w:t>
      </w:r>
      <w:bookmarkEnd w:id="216"/>
    </w:p>
    <w:p>
      <w:pPr>
        <w:pStyle w:val="Heading4"/>
        <w:numPr>
          <w:ilvl w:val="3"/>
          <w:numId w:val="1"/>
        </w:numPr>
        <w:rPr/>
      </w:pPr>
      <w:bookmarkStart w:id="217" w:name="__RefHeading___Toc1491970_3531895371"/>
      <w:bookmarkStart w:id="218" w:name="_Toc84"/>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مَوْضِعُ سِرِّه، ولَجاءُ </w:t>
      </w:r>
      <w:r>
        <w:rPr>
          <w:rStyle w:val="FootnoteAnchor"/>
          <w:rtl w:val="true"/>
        </w:rPr>
        <w:footnoteReference w:id="275"/>
      </w:r>
      <w:r>
        <w:rPr>
          <w:rFonts w:ascii="Amiri" w:hAnsi="Amiri" w:eastAsia="Amiri" w:cs="Amiri"/>
          <w:color w:val="111111"/>
          <w:sz w:val="28"/>
          <w:sz w:val="28"/>
          <w:szCs w:val="28"/>
          <w:rtl w:val="true"/>
          <w:lang w:bidi="ar-SA"/>
        </w:rPr>
        <w:t>أَمْرِهِ، وعَيْبَةُ عِلْمِهِ، ومَوْثِلُ حُكْمِهِ، وَكَهْفُ كُتُبِهِ، وَحِبالُ دِينِهِ ، بِهِمْ أَقامَ انْجِناءَ ظَهْرِهِ، وَاذْهَبَ ارْتِعَادَ فَرائِصِهِ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491972_3531895371"/>
      <w:bookmarkStart w:id="220" w:name="_Toc85"/>
      <w:bookmarkEnd w:id="219"/>
      <w:r>
        <w:rPr>
          <w:rtl w:val="true"/>
        </w:rPr>
        <w:t>اللغة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كالملجأ الملاذ من لجأ إليه كمنع وفرح لاذ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فيه القياب ومن الرّجل موضع سرّه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المنجأ من وئل إليه يثل وثلا ووؤلا وئيلا وائل موائلة ووثالا لجأ وخلص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واسع في الجيل فإن كان صغيراً قيل له الغار والبيت المنقور في الجبل، وفلان كهف لأنه يلجأ إليه كالبيت على الإستعارة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الإعوجاج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الفريصة وهي اللحمة بين الجنب والكتف لا تزال ترتعد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491974_3531895371"/>
      <w:bookmarkStart w:id="222" w:name="_Toc86"/>
      <w:bookmarkEnd w:id="221"/>
      <w:r>
        <w:rPr>
          <w:rtl w:val="true"/>
        </w:rPr>
        <w:t>الإعراب</w:t>
      </w:r>
      <w:bookmarkEnd w:id="222"/>
    </w:p>
    <w:p>
      <w:pPr>
        <w:pStyle w:val="BookText"/>
        <w:rPr/>
      </w:pPr>
      <w:r>
        <w:rPr>
          <w:rFonts w:ascii="IRNazanin" w:hAnsi="IRNazanin" w:eastAsia="IRNazanin"/>
          <w:color w:val="111111"/>
          <w:sz w:val="28"/>
          <w:sz w:val="28"/>
          <w:szCs w:val="28"/>
          <w:rtl w:val="true"/>
          <w:lang w:bidi="fa-IR"/>
        </w:rPr>
        <w:t xml:space="preserve">الضمائر الثمانية راجعة إلى محمد صلی الله علیه واله وسلم كما مر ذكره في أوائل الخطبة، وهذا هو الأظهر بقرينة المقام والأوفق بنسق أجزاء الكلام ، وإستبعاده في كتبه لا وجه له بعد إمكان التأويل القريب حسبما نشير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الجميع إليه إلا الأخيرين فإنّهما راجعان إلى الدين وهو غير بعيد بل</w:t>
      </w:r>
    </w:p>
    <w:p>
      <w:pPr>
        <w:pStyle w:val="BookText"/>
        <w:rPr/>
      </w:pPr>
      <w:r>
        <w:rPr>
          <w:rFonts w:ascii="IRNazanin" w:hAnsi="IRNazanin" w:eastAsia="IRNazanin"/>
          <w:color w:val="111111"/>
          <w:sz w:val="28"/>
          <w:sz w:val="28"/>
          <w:szCs w:val="28"/>
          <w:rtl w:val="true"/>
          <w:lang w:bidi="fa-IR"/>
        </w:rPr>
        <w:t>أنسب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الجميع راجع إليه إلا في كتبه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 الجميع إلى الله إلا الأخيرين فإنّهما للنبي صلی الله علیه واله وسلم، وهذان وإن كانا سالمين عن التأويل إلا أن فيهما خروج الكلام عن النسق كما في السابق عليهما وهو ظاهر</w:t>
      </w:r>
      <w:r>
        <w:rPr>
          <w:rFonts w:eastAsia="IRNazanin" w:cs="IRNazanin"/>
          <w:color w:val="111111"/>
          <w:sz w:val="28"/>
          <w:szCs w:val="28"/>
          <w:rtl w:val="true"/>
          <w:lang w:bidi="fa-IR"/>
        </w:rPr>
        <w:t>.</w:t>
      </w:r>
    </w:p>
    <w:p>
      <w:pPr>
        <w:pStyle w:val="Heading4"/>
        <w:numPr>
          <w:ilvl w:val="3"/>
          <w:numId w:val="1"/>
        </w:numPr>
        <w:rPr/>
      </w:pPr>
      <w:bookmarkStart w:id="223" w:name="__RefHeading___Toc1491976_3531895371"/>
      <w:bookmarkStart w:id="224" w:name="_Toc87"/>
      <w:bookmarkEnd w:id="223"/>
      <w:r>
        <w:rPr>
          <w:rtl w:val="true"/>
        </w:rPr>
        <w:t>المعنى</w:t>
      </w:r>
      <w:bookmarkEnd w:id="22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أنه علیه السلام قد وصف آل محمّد عليهم السّلام بثمانية أوصاف إشارة إلى علوّ مقامهم وسموّ مكانهم ورفعة درجاتهم وعظمة شؤوناتهم، والمراد باله صلی الله علیه واله وسلم هم الأئمة المعصومون سلام الله عليهم أجمعين حسبما تعرفه مفصلاً إن شاء الله في موقعه المناسب</w:t>
      </w:r>
      <w:r>
        <w:rPr>
          <w:rFonts w:eastAsia="IRNazanin" w:cs="IRNazanin"/>
          <w:color w:val="111111"/>
          <w:sz w:val="28"/>
          <w:szCs w:val="28"/>
          <w:rtl w:val="true"/>
          <w:lang w:bidi="fa-IR"/>
        </w:rPr>
        <w:t xml:space="preserve">. </w:t>
      </w:r>
      <w:bookmarkStart w:id="225" w:name="pg20770_233496"/>
    </w:p>
    <w:p>
      <w:pPr>
        <w:pStyle w:val="BookText"/>
        <w:rPr/>
      </w:pPr>
      <w:bookmarkEnd w:id="225"/>
      <w:r>
        <w:rPr>
          <w:rFonts w:ascii="IRNazanin" w:hAnsi="IRNazanin" w:eastAsia="IRNazanin"/>
          <w:color w:val="111111"/>
          <w:sz w:val="28"/>
          <w:sz w:val="28"/>
          <w:szCs w:val="28"/>
          <w:rtl w:val="true"/>
          <w:lang w:bidi="fa-IR"/>
        </w:rPr>
        <w:t xml:space="preserve">ومن العجب العجاب أنّ الشارح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الأمور المذكورة أوصافاً لأهل النبی صلی الله علیه واله وسلم الأدنين من بني هاشم كالعباس وحمزة وجعفر وعلي بن أبي طالب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علیه السلام فمسلم وأمّا العبّاس وحمزة وجعفر ونظراؤهم من سائر بني هاشم فأين لهم قابلية لحفظ سرّ الله، أم أنّى لهم إستعداد لأن يكونوا ملجأ أمر الله ؟ أم كيف لهم الإحاطة بكتب الله؟ بل القابل لها ولسائر الأوصاف المذكورة إنما هو آل الله وآل رسوله سلام الله عليه وعليهم الذين هم العروة الوثقى ومنار الهدى وأعلام التقى وكهف الورى، وهم الملجأ والمنجى </w:t>
      </w:r>
      <w:r>
        <w:rPr>
          <w:rFonts w:eastAsia="IRNazanin" w:cs="IRNazanin"/>
          <w:color w:val="111111"/>
          <w:sz w:val="28"/>
          <w:szCs w:val="28"/>
          <w:rtl w:val="true"/>
          <w:lang w:bidi="fa-IR"/>
        </w:rPr>
        <w:t>.</w:t>
      </w:r>
    </w:p>
    <w:p>
      <w:pPr>
        <w:pStyle w:val="Heading4"/>
        <w:numPr>
          <w:ilvl w:val="3"/>
          <w:numId w:val="1"/>
        </w:numPr>
        <w:rPr/>
      </w:pPr>
      <w:bookmarkStart w:id="226" w:name="__RefHeading___Toc1491978_3531895371"/>
      <w:bookmarkStart w:id="227" w:name="_Toc88"/>
      <w:bookmarkEnd w:id="226"/>
      <w:r>
        <w:rPr>
          <w:rtl w:val="true"/>
        </w:rPr>
        <w:t>وبالجملة فأول الأوصاف المذكورة</w:t>
      </w:r>
      <w:bookmarkEnd w:id="227"/>
    </w:p>
    <w:p>
      <w:pPr>
        <w:pStyle w:val="BookText"/>
        <w:rPr/>
      </w:pPr>
      <w:r>
        <w:rPr>
          <w:rFonts w:ascii="IRNazanin" w:hAnsi="IRNazanin" w:eastAsia="IRNazanin"/>
          <w:color w:val="111111"/>
          <w:sz w:val="28"/>
          <w:sz w:val="28"/>
          <w:szCs w:val="28"/>
          <w:rtl w:val="true"/>
          <w:lang w:bidi="fa-IR"/>
        </w:rPr>
        <w:t xml:space="preserve">ما أشار علیه السلام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بالسّر علم لا يجوز إظهاره للعموم والأئمة عليهم السلام موضعه ومأواه ومستقره ومقامه وخزانه وحفاظه لا يظهرونه أو لا يظهرون منه إلا ما يحتمل على من يتحمل إذ العموم لا يقدر على تحمل أسرار الله سبحانه، ولذلك قال علي بن الحسين عليهما السّلام لو علم أبو ذر ما في قلب سلمان لقتله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السيد حسن بن كيش بإسناده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سرّاً من سرّ الله وعلماً من علم الله لا يحتمله ملك مقرّب ولا نبي مرسل ولا مؤمن امتحن الله قلبه للإيمان والله ما كلف الله أحداً ذلك الحمل غيرنا، ولا استبعد بذلك أحداً غيرنا وإنّ عندنا سرّاً من سرّ الله وعلماً من علم الله أمرنا الله بتبليغه فبلغنا عن الله عزّ وجل ما أمرنا بتبليغه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له موضعاً ولا أهلاً ولا حمالة يحملونه حتى خلق الله لذلك أقواماً خلقوا من طينة خلق منها محمد صلی الله علیه واله وسلم وذريته ومن نور خلق الله منه محمداً وذريته وصنعهم بفضل صنع رحمته التي منها محمداً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فبلغناهم عن الله عزّ وجلّ ما أمرنا بتبليغه فقبلوه واحتملوا ذلك عنا فقبلوه واحتملوه وبلغهم ذكرنا فمالت قلوبهم إلى معرفتنا وحديثنا فلولا أنهم خلقوا من هذا لما كانوا كذلك ولا والله ما احتملوه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أقواماً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لجهنم والنار، فأمرنا أن نبلغهم كما بلغناهم فاشمأزوا من ذلك ونفرت قلوبهم وردّوه علينا ولم يحتملوه وكذبوا به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كذَّاب فطيع الله على قلوبهم وأنساهم ذلك، ثم أطلق الله لسانهم ببعض الحق فهم ينطقون به وقلوبهم منكرة ليكون ذلك دفعاً عن أوليائه وأهل طاعته ولولا ذلك ما عبد الله في أرضه فأمرنا الله بالكف عنهم والكتمان منهم فاكتموا ممن أمر الله بالكفّ عنهم واستروا عمّن أمر الله بالستر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والكتمان منهم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علیه السلام يده وبكى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هؤلاء لشرذمة قليلون فاجعل محياهم محيانا ومماتهم مماتنا، ولا تسلط عليهم عدواً لك فتفجعنا بهم، فانّك إن فجعتنا بهم لم تعبد أبداً في أرضك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w:t>
      </w:r>
    </w:p>
    <w:p>
      <w:pPr>
        <w:pStyle w:val="BookText"/>
        <w:rPr/>
      </w:pPr>
      <w:r>
        <w:rPr>
          <w:rFonts w:ascii="IRNazanin" w:hAnsi="IRNazanin" w:eastAsia="IRNazanin"/>
          <w:color w:val="111111"/>
          <w:sz w:val="28"/>
          <w:sz w:val="28"/>
          <w:szCs w:val="28"/>
          <w:rtl w:val="true"/>
          <w:lang w:bidi="fa-IR"/>
        </w:rPr>
        <w:t xml:space="preserve">مثله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الرواية يحصل الجمع بين قولهم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حديثنا صعب مستصعب لا يحتمله إلا ملك مقرب أو نبي مرسل أو مؤمن امتحن الله قلبه للإيمان ، وبين الخبر الخالي عن الإستثناء، فإنّ الثاني محمول على السّر المختصّ بهم عليهم السلام الذي لا يحتمله أحد غيرهم، والأوّل محمول على السر الذي هو أدنى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السر الذي تقدم إليهم النّص من الله سبحانه لإظهاره لبعض خواصهم على مراتب إستعدادهم، وهو الذي أشار إليه الصادق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أبو ذر ما في قلب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أبا ذر لا استعداد له على احتمال السّر الذي احتمله سلمان، وكذلك كميل بن زياد مع كونه من خواص أصحاب أمير المؤمنين علیه السلام لا يحتمل ما احتمله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وإن كان صاحب سره علیه السلام لكن بالنسبة إلى غيره من سائر الناس، ولذلك أنّه بعد ما سئل عنه علیه السلام عن الحقيقة وأجاب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والحقيقة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صاحب سرّك ؟ فلم يقرره علیه السلام على عموم ما ادعاه ، بل أجاب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يترشح عليك ما يطفح مني، فإنّ استدراكه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أنّ ما يظهره من السّر عليه من قبيل نداوة الطفحان ورشحته الفائضة جوانبه، وأنه ليس صاحب السّر على نحو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فقد وضح وظهر مما ذكرنا أن أسرار الله سبحانه هي علوم لا يجوز إظهار ما جاز إظهارها منها إلا للكمل على إقتضاء مراتب الإستعداد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في الخرائج بإسناده عن عبد الرحمان بن كثير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الحسين علیه السلام ناس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بفضلكم الذي جعل الله 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لا تحتملونه ولا تطيقونه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نحتمل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فليتنح إثنان وأحدث واحداً فإن احتمله حدثتكم، فتنحى إثنان وحدّث واحداً فقام طائر العقل ومرّ على وجهه وذهب، وكلمه صاحباه فلم يردّ عليهما شيئاً وانصرفوا</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بالإسناد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الحسين بن علي عليهما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بفضلكم الذي جعل الله لكم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لن تطيق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حدثني يا ابن رسول الله إني أحتمله ، فحدثه بحديث فما فرغ الحسين علیه السلام من حديثه حتى ابيض رأس الرجل ولحيته </w:t>
      </w:r>
      <w:bookmarkStart w:id="228" w:name="pg20770_233498"/>
    </w:p>
    <w:p>
      <w:pPr>
        <w:pStyle w:val="BookText"/>
        <w:rPr/>
      </w:pPr>
      <w:bookmarkEnd w:id="228"/>
      <w:r>
        <w:rPr>
          <w:rFonts w:ascii="IRNazanin" w:hAnsi="IRNazanin" w:eastAsia="IRNazanin"/>
          <w:color w:val="111111"/>
          <w:sz w:val="28"/>
          <w:sz w:val="28"/>
          <w:szCs w:val="28"/>
          <w:rtl w:val="true"/>
          <w:lang w:bidi="fa-IR"/>
        </w:rPr>
        <w:t xml:space="preserve">وأنسي الحديث، 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أدركته رحمة الله حيث أُنسي الحديث</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سليمان من كتاب ابن شريفة الواسطي يرفعه إلى ميثم 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في السوق إذ أتى أصبغ بن نباتة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ميثم لقد سمعت من أمير المؤمنين علیه السلام حديثاً صعباً شديداً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حديث أهل البيت صعب مستصعب لا يحتمله إلا ملك مقرب أو نبي مرسل أو عبد مؤمن امتحن الله قلبه للإيمان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فقمت من فورتي فأتيت عليّاً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حديث أخبرني به أصبغ عنك قد ضقت به ذرعاً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فأخبرته به ، فتبسم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يا ميثم ، أو كل علم يحتمله عالم؟ إن الله تعالى قال للملائكة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جَاعِلٌ فِي الْأَرْضِ خَلِيفَةٌ قَالُوا أَتَجْعَلُ فِيهَا مَن يُفْسِدُ فِيهَا وَيَسْفِكُ الدِّمَاءَ وَنَحْنُ نُسَبِّحُ بِحَمْدِكَ وَنُقَدِّسُ لَكَ قَالَ إِنِّي أَعْلَمُ مَا لَا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 الملائكة احتملوا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أعظم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والأخرى إن موسى بن عمران أنزل الله عليه التّوراة فظن أن لا أحد أعلم منه فأخبره أنّ في خلقه أعلم منه، وذلك إذ خاف على نبيه العجب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يرشده إلى العالم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الله بينه وبين الخضر عليهما السّلام ، فخرق السفينة فلم يحتمل ذلك موسى ، وقتل الغلام فلم يحتمله، وأقام الجدار فلم يحتمله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النبيون فإن نبينا صلی الله علیه واله وسلم أخذ يوم غدير خم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فعلي مولاه ، فهل رأيت أحداً احتمل ذلك إلا من عصم الله منهم، فأبشروا ثم أبشروا قد خصكم بما لم يخص به الملائكة والنبيين والمرسلين فما احتملتم ذلك في أمر رسول الله وعلمه فحدّثوا عن فضلنا ولا حرج ولا عظيم أمرنا ولا إثم ولا عظيم أمرنا ولا إثم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معاشر الأنبياء أن نخاطب الناس على قدر عقولهم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قال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بآخر الخبر أنّ كلما رويتم في فضلنا دون درجتنا، لأنا نكلم الناس على قدر عقولهم، أو المعنى أنا كلفنا بذلك ولم تكلفوا بذلك فقولوا في فضلنا ما شئتم وهو بعيد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491980_3531895371"/>
      <w:bookmarkStart w:id="230" w:name="_Toc89"/>
      <w:bookmarkEnd w:id="229"/>
      <w:r>
        <w:rPr>
          <w:rtl w:val="true"/>
        </w:rPr>
        <w:t>الثاني</w:t>
      </w:r>
      <w:bookmarkEnd w:id="2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نبه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 وأشار بكونهم عليهم السلام ملجأ أمره إلى أنهم الناصرون له والقائمون بأوامر الله والذابون عن الدين فإليهم يلتجيء وبهم يقوم سلطانه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ظاهر كلامه أنّ المراد بالأمر هو الأمور الدينية وأنهم ملجأ لنفس الأوامر، والأظهر الأقوى عندي أن المراد أنهم لجأوا للعباد في الأوامر الدينية بمعنى أن الخلق إذا تنازعوا في شيء منها وعجزوا فيها عن النيل إلى الواقع فهم الملجأ والملاذ ، لأنهم أولو الأمر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لوياتها الَّذِينَ ءَامَنُوا أَطِيعُوا اللَّهَ وَأَطِيعُوا الرَّسُولَ وَأُولِي الْأَمْرِ مِنكُمْ فَإِن لَتَزَعْتُمْ فِي شَيْءٍ فَرُدُّوهُ إِلَى اللَّهِ والرَّسُولِ إِن كُنتُمْ تُؤْمِنُونَ بِاللَّهِ وَالْيَوْمِ الْآخِرِ ذَلِكَ خَيْرٌ وَأَحْسَنُ تَأْوِيلًا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علي بن إبراهيم القمي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حماد عن حرير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 فان تنازعتم في شيء فارجعوه إلى الله وإلى الرسول وإلى أولي الأمر منكم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يدلّ على أن المنزل فارجعوه مكان فردّوه ، ويحتمل أن يكون تفسيراً له ويدلّ أيضاً على أن الموجود في مصحفهم قول وإلى أولي الأمر منكم، وعلى ذلك فالآية صريحة في الدلالة على المطلوب من رد الأمور الدينية التي اختلف فيها إلى كتاب الله وإلى رسوله والأئمة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ما هو الموجود في هذه المصاحف التي بأيدينا فالدلالة أيضاً غير خفية على مذهبنا لأن الرّد إلى الأئمة القائمين مقام رسول الله صلی الله علیه واله وسلم بعد وفاته هو مثل الرّد إلى الرسول في حياته، لأنهم الحافظون لشريعته والخلفاء في أمته فجروا مجراه فيه، ومثله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العياشي عن عبد الله بن عجلان عن أبي جعفر</w:t>
      </w:r>
    </w:p>
    <w:p>
      <w:pPr>
        <w:pStyle w:val="BookText"/>
        <w:rPr/>
      </w:pPr>
      <w:r>
        <w:rPr>
          <w:rFonts w:ascii="IRNazanin" w:hAnsi="IRNazanin" w:eastAsia="IRNazanin"/>
          <w:color w:val="111111"/>
          <w:sz w:val="28"/>
          <w:sz w:val="28"/>
          <w:szCs w:val="28"/>
          <w:rtl w:val="true"/>
          <w:lang w:bidi="fa-IR"/>
        </w:rPr>
        <w:t>علیه السلام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الأئمة عليهم السلام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جندب قال كتب إلي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رحمك الله هؤلاء القوم الذين وصفت أنهم كانوا بالأمس لكم إخواناً والذي صاروا إليه من الخلاف لكم والعداوة لكم والبراءة منكم والذي تأفكوا به من حياة أبي صلوات الله عليه ورحمته، وذكر في آخر الكتاب أن هؤلاء القوم سنح لهم شيطان إغترهم بالشبهة ولبس عليهم أمر دينهم، وذلك لما ظهرت فريتهم واتفقت كلمتهم ونقموا على عالمهم وأرادوا الهدى من تلقاء أنفسهم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ومن وكيف؟ فأتاهم الهلاك من ما من احتياطهم، وذلك بما كسبت أيديهم وما ربك بظلام </w:t>
      </w:r>
    </w:p>
    <w:p>
      <w:pPr>
        <w:pStyle w:val="BookText"/>
        <w:rPr/>
      </w:pPr>
      <w:r>
        <w:rPr>
          <w:rFonts w:ascii="Amiri" w:hAnsi="Amiri" w:eastAsia="Amiri" w:cs="Amiri"/>
          <w:color w:val="111111"/>
          <w:sz w:val="28"/>
          <w:sz w:val="28"/>
          <w:szCs w:val="28"/>
          <w:rtl w:val="true"/>
          <w:lang w:bidi="ar-SA"/>
        </w:rPr>
        <w:t xml:space="preserve">للعبيد، ولم يكن ذلك لهم ولا عليهم ، بل كان الفرض عليهم والواجب لهم من ذلك الوقوف عند التحير وردّ ما جهلوا من ذلك إلى عالمه ومستنبطه، لأن الله يقول في محكم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آل محمّد عليهم السلام ، وهم الذين يستنبطون من القرآن ويعرفون الحلال والحرام وهم الحجّة على خلقه هذا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مما ذكر أنّ الأئمة عليهم السّلام هم ولاة الأمر وأنهم المقصودون بأولي الأمر في الآيتين، أما الآية الثانية فلما ذكرنا وأما الآية الأولى فللأخبار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فمنها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فرات بن إبراهيم عن عبيد بن كثير معنعناً أنه سأل جعفر بن محمّد عليهما السّلام عن قول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أولي الفقه والعلم،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أخاص أم عام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خاص 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قال سألت أبا جعفر علیه السلام عن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الأوصياء</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 بريد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ذكره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إن الله يأمرُكُمْ أَن تُؤَدُّوا الأمني إلى أهلها وإذا حكَمْتُم بَينَ النَّاسِ أَن تَحكُمُوا بِالْعَدْلِ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عني أن يؤد الأوّل إلى الإمام الذي بعده الكتب والعلم والسلاح، وإذا حكمتم بين الناس أن تحكموا بالعدل الذي في أيديكم، ثم قال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آمَنُوا أَطِيعُوا اللَّهَ وَأَطِيعُوا الرَّسُولَ وَأُولِي الأَتي 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إيانا عنى خاصة، أمر جميع المؤمنين إلى يوم القيامة بطاعتنا، فإن خفتم تنازعاً في أمر فردوه إلى الله وإلى الرسول وإلى أولي الأمر منكم، كذا نزلت وكيف يأمرهم الله عزّ وجلّ بطاعة ولاة الأمر ويرخص في منازعتهم إنّما قيل ذلك للمأمورين الذين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والأخبار في هذا الباب كثيرة لا تحصى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العقل فلأنه سبحانه أمر بوجوب طاعة أولي الأمر على نحو العموم فلا بد من </w:t>
      </w:r>
    </w:p>
    <w:p>
      <w:pPr>
        <w:pStyle w:val="BookText"/>
        <w:rPr/>
      </w:pPr>
      <w:r>
        <w:rPr>
          <w:rFonts w:ascii="IRNazanin" w:hAnsi="IRNazanin" w:eastAsia="IRNazanin"/>
          <w:color w:val="111111"/>
          <w:sz w:val="28"/>
          <w:sz w:val="28"/>
          <w:szCs w:val="28"/>
          <w:rtl w:val="true"/>
          <w:lang w:bidi="fa-IR"/>
        </w:rPr>
        <w:t>كونه معصوماً وإلا لزم أن يكون تعالى قد أمر بالقبيح لأن من ليس بمعصوم لا يؤمن صدور القبيح عنه، فإذا وقع كان الإقتداء به قبيحاً والمعصوم بعد الرسول صلی الله علیه واله وسلم منحصر بإجماع الأمة فی الأئمة، وسيأتي تمام الكلام في هذا المقام في مقدمات الخطبة الشقشقية إن شاء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المراد بالأمر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ولجأ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الأعم من الأمور الدينية، وربّما فسّر به في الآيتين أيضاً، فالمراد به على ذلك جميع الأمور المقدرة المشار إليها في قوله سبحانه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وتَنَزَّلُ الْمَلَئِكَةُ وَالرُّوحُ فِيهَا بِإِذْنِ رَبِّهِم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مضى في الفصل التاسع من فصول الخطبة الأولى في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ومختلفون بقضائه وأمره ، ما يوجب زيادة البصيرة في المقام، وقد مضى هناك في رواية الكافي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لينزل في ليلة القدر إلى ولي الأمر تفسير الأمور سنة سنة يؤمر فيها في أمر نفسه بكذا وكذا وفي أمر الناس بكذا وكذا </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 إلى آخر ما مر هناك، وهذا الإحتمال أقرب بالنظر إلى عموم وظيفتهم عليهم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الثالثما أشار علیه السلام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وعيبة علمه</w:t>
      </w:r>
      <w:r>
        <w:rPr>
          <w:rFonts w:ascii="Amiri" w:hAnsi="Amiri" w:eastAsia="Amiri" w:cs="Amiri"/>
          <w:color w:val="111111"/>
          <w:sz w:val="28"/>
          <w:sz w:val="28"/>
          <w:szCs w:val="28"/>
          <w:rtl w:val="true"/>
          <w:lang w:bidi="ar-SA"/>
        </w:rPr>
        <w:t xml:space="preserve"> أنّ علمه مودع عندهم كالثياب النفيسة المودعة في العيبة، وتشبيههم بالعيبة من حيث إنّهم كانوا حافظين وصائنين له عن الضياعة والإندراس حسن الإستعارة بالعيبة الحافظة للباس عن الأدناس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 عيبة علمه مرادف لكونهم موضع سرّه، إذ يقال في العرف فلان عيبة العلم إذا كان موضع 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تراد فهما في اللغة والعرف فقد صرّح به بعض اللغويين أيضاً، ولكن الظاهر أنّ السّر أخض من العلم، لما قد عرفت سابقاً من أن السّر هو العلم الذي يكتم وقد صرّح به غير واحد من اللغويين وهو المتبادر منه أيضاً، فيكون حقيقة فيه، وعلى هذا فيكون العلم أعمّ منه وهو الأنسب بالمقام أيضاً، من حيث أن التأسيس أولى من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فلا غبار على أنّ علم الله وعلم رسوله المتلقى منه سبحانه مودع عندهم وهم الحافظون له ، ويدل عليه الأخبار المتواترة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يونس بن رباط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وكامل الثمار على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عبد الله علیه السلام ، فقال له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حديث رواه فلان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 النبي صلی الله علیه واله وسلم حدث عليا علیه السلام بألف باب يوم توفي رسول الله صلی الله علیه واله وسلم كل باب يفتح له ألف باب فذلك ألف ألف باب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جعلت فداك فظهر ذلك لشيعتكم ومواليكم؟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كامل باب أو بابان ، فقلت له جعلت فداك فما يروى من فضلكم من ألف ألف باب إلا باب أو بابان؟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عسيتم أن ترووا من فضلنا ما ترون من فضلنا إلا ألفاً غير معطوفة</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سليمان من نوادر الحكمة يرفعه إلى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فدخل عليه المفضل بن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يا بن رسول الله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منتهى علم العالم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سألت جسيماً ولقد سألت عظيماً ما السماء الدنيا في السماء الثانية إلا كحلقة ملقاة درع في أرض فلاة، وكذلك كل سماء عند سماء أخرى، وكذلك السماء السابعة عند الظلمة، ولا الظلمة عند النور، ولا ذلك كله في الهواء وكا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الأرضين بعضها في بعض ولا مثل ذلك كله في علم العالم يعني الإمام إلا مثل مدّ من خردل دققته دقاً ثم ضربته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اختلطو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w:t>
      </w:r>
      <w:r>
        <w:rPr>
          <w:rStyle w:val="FootnoteAnchor"/>
          <w:rtl w:val="true"/>
        </w:rPr>
        <w:footnoteReference w:id="289"/>
      </w:r>
      <w:r>
        <w:rPr>
          <w:rFonts w:ascii="IRNazanin" w:hAnsi="IRNazanin" w:eastAsia="IRNazanin"/>
          <w:color w:val="111111"/>
          <w:sz w:val="28"/>
          <w:sz w:val="28"/>
          <w:szCs w:val="28"/>
          <w:rtl w:val="true"/>
          <w:lang w:bidi="fa-IR"/>
        </w:rPr>
        <w:t xml:space="preserve">أظهر أخذت منه لعقة باصبعك ، ولا علم العالم في علم الله إلا مثل حبة من خردك دققته دقاً ثم ضربته بالماء حتى إذا اختلط ورغا إنتهزت منه برأس إبرة نهزة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يكفيك من هذا البيان بأقله وأنت بأخبار الأمور تصيب</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الأوبلي عن عمار بن خالد عن إسحاق الأزرق عن عبد الملك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ذخيرة أحد حواري المسيح رق مكتوب بالقلم السرياني منقولاً من الثوراة وذلك لما تشاجر موسى والخضر عليهما السّلام في قضيّة السفينة والغلام والجدار ورجع موسى إلى قومه سأل أخوه هارون عمّا استعمله من الخضر وشاهد من عجائب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والخضر على شاطيء البحر إذ سقط بين أيدينا طائر أخذ في منقاره قطرة من ماء البحر ورمى بها نحو المشرق، ثم أخذ ثانية ورمى بها نحو المغرب، ثم أخذ ثالثة ورمى بها نحو السماء، ثم أخذ رابعة ورمى بها نحو الأرض، ثم أخذ خامسة وألقاها في البحر فبهت الخضر وأنا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الخضر عن ذلك فلم يجب، وإذا نحن بصياد يصطاد فنظر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رأيكما في فكر وتعجب،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وقد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علمت إشارته وأنتما نبيّان لا تعلمان ، قلنا ما تعلم إلا ما علمنا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طائر في البحر يسمّى مسلم، لأنه إذا صاح يقول في صياحه مسلم، وأشار بذلك إلى أنه يأتي في آخر الزمان نبي يكون علم أهل المشرق والمغرب وأهل السماء والأرض عند علمه مثل هذه القطرة الملقاة في البحر، ويرث علمه ابن عمّه ووصيه ، فسكن ما كنا فيه من المشاجرة واستقل كلّ واحد منا ،علمه بعد أن كنا به معجبين ومشينا ثم غاب الصياد فعلمنا أنه ملك بعثه الله إلينا يعرفنا بنقصنا حيث ادعينا الكمال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الأخبار يعرف المعيار إجمالاً لعلومهم عليهم السلام، وفيها كفاية لمن ألقى السمع وهو شهيد ، وأمّا تحقيق كيفية هذا العلم وأنه هل هو على نحو الإحاطة الفعلية أو الإرادية فلعلنا نشير إليه في الموقع المناسب إن شاء الله تعالى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الرابعما أشار علیه السلام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وموئل حكمه </w:t>
      </w:r>
      <w:r>
        <w:rPr>
          <w:rFonts w:ascii="Amiri" w:hAnsi="Amiri" w:eastAsia="Amiri" w:cs="Amiri"/>
          <w:color w:val="111111"/>
          <w:sz w:val="28"/>
          <w:sz w:val="28"/>
          <w:szCs w:val="28"/>
          <w:rtl w:val="true"/>
          <w:lang w:bidi="ar-SA"/>
        </w:rPr>
        <w:t xml:space="preserve"> والمراد بالحكم إما الأحكام الشرعية أي خطاب الله المتعلق بأفعال المكلفين من حيث الاقتضاء أو التخيير، وإما القضاء الرافع للخصومات ، وعلى أي تقدير فهم موئله ومنجاه إليهم يلتجىء فيه وبهم يحصل الخلاص والنّجاة لأنّ ما عندهم هو الحكم المتلقى من الوحي  الإلهي الذي هو مطابق للواقع والواقع مطابق له ، وهو كله صواب لا ريب فيه وهم المرشدون إليه، والأدلاء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ويشهد به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مجالس المفيد بإسناده عن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أنّه ليس عند أحد من الناس حق ولا صواب إلا شيء أخذوه منا أهل البيت، ولا أحد من الناس يقضي بحق وعدل إلا ومفتاح ذلك القضاء وبابه وأوله وسنته أمير المؤمنين علي بن أبي طالب علیه السلام ، فإذا اشتبهت عليهم الأمور كان الخطأ من قبلهم إذا اختطأوا والصواب من قبل عليّ بن أبي طالب علیه السلام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 في ليلة القدر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فيها كلّ أمر حكيم والمحكم ليس بشيئين إنّما هو شيء واحد فمن حكم بما ليس فيه اختلاف فحكمه من حكم الله عز وجل، ومن حكم بأمر فيه اختلاف فرأى أنه مصيب فقد حكم بحكم الطاغوت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وقد مضى بتمامه في الفصل التاسع من فصول الخطبة الأولى عند شرح قوله ومختلفون بقضائه وأمره فتذكر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بصائر الدرجات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خصالاً ما سبقني إليها أحد ، علمت المنايا والبلايا والأنساب وفصل الخطاب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إنا أهل بيت أوتينا علم المنايا والبلايا وفصل الخطاب وعرفنا شيعتنا كعرفان الرّجل أهل بيته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والمراد بفصل الخطاب الحكم الفاصل بين الحق والباطل، أو المفصول الواضح الدلالة على المقصود ، أو ما كان من خصائصهم من الحكم المخصوص في كلّ واقعة والجوابات المسكنة للخصوم في كلّ مسألة وسيأتي شطر من قضاياه أعني أمير المؤمنين علیه السلام في شرح الخطبة الآتية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ويكثر العثار فيها والإعتذار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ما ذكرناه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حينئذ أخذ الأحكام منهم والرجوع إليهم ولا يجوز الإستبداد بالعقول الناقصة والآراء الفاسدة في الأحكام الشرعية والإعتماد فيها على الأقيسة والإستحسانات كما حققناه في شرح الفصل الحادي عشر من فصول الخطبة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أبو الحسن علیه السلام فيما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حكيم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هلك من كان قبلكم بالقياس وإن الله تبارك وتعالى لم يقبض نبيه صلی الله علیه واله وسلم حتى أكمل له جميع دينه في حلاله وحرامه، فجاءكم بما تحتاجون إليه في حياته وتستغنون به وبأهل بيته بعد موته وأنّها مخيبة عند أهل بيته حتى أنّ فيه لأرش الخدش،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حنيفة ممّن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وقلت أنا</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وكذلك لا يجوز الرجوع في المرافعات إلى القضاة السوء فمن رجع إليهم كان بمنزلة الذين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أَنَّهُمْ وَامَنُوا بِمَا أُنزِلَ إِلَيْكَ وَمَا أُنزِلَ مِن قَبْلِكَ يُرِيدُونَ أَن يَتَحَاكَمُوا إِلَى الطَّاغُوتِ وَقَدْ أُمِرُوا أَن يَكْفُرُوا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تفصيل حالات هؤلاء القضاة وما يترتب على الرجوع إليهم في الكلام السابع عشر والثامن عشر وشرحهما إن ساعدنا التوفيق إن شاء الله </w:t>
      </w:r>
      <w:bookmarkStart w:id="231" w:name="pg20770_233505"/>
    </w:p>
    <w:p>
      <w:pPr>
        <w:pStyle w:val="Heading4"/>
        <w:numPr>
          <w:ilvl w:val="3"/>
          <w:numId w:val="1"/>
        </w:numPr>
        <w:rPr/>
      </w:pPr>
      <w:bookmarkStart w:id="232" w:name="__RefHeading___Toc1491982_3531895371"/>
      <w:bookmarkStart w:id="233" w:name="_Toc90"/>
      <w:bookmarkEnd w:id="231"/>
      <w:bookmarkEnd w:id="232"/>
      <w:r>
        <w:rPr>
          <w:rtl w:val="true"/>
        </w:rPr>
        <w:t>الخامس</w:t>
      </w:r>
      <w:bookmarkEnd w:id="233"/>
    </w:p>
    <w:p>
      <w:pPr>
        <w:pStyle w:val="BookText"/>
        <w:rPr/>
      </w:pPr>
      <w:r>
        <w:rPr>
          <w:rFonts w:ascii="IRNazanin" w:hAnsi="IRNazanin" w:eastAsia="IRNazanin"/>
          <w:color w:val="111111"/>
          <w:sz w:val="28"/>
          <w:sz w:val="28"/>
          <w:szCs w:val="28"/>
          <w:rtl w:val="true"/>
          <w:lang w:bidi="fa-IR"/>
        </w:rPr>
        <w:t xml:space="preserve">ما أشار علیه السلام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وكهف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تشبيههم بالكهف باعتبار أنهم يلتجى إليهم فيها، أو أنّهم المأوى لها والحاوون لما فيها كالكهف الذي يحوي من يأوي إليه، والمراد بالكتب إما كتب الله وهو على تقدير رجوع الضمير فيه إليه سبحانه، فالمراد بها القرآن وما أنزل قبلها من الصحف والكتب السماوية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كونهم كهف القرآن ومأواه والحافظين له والعالمين به تأويله وتنزيله وظهره وبطنه وبطن بطنه وهكذا إلى سبعة أبطن وكذلك سائر أوصافه من العموم والخصوص والإطلاق والتقييد والأحكام والتشابه إلى غير ذلك، فواضح وقد مضى شطر من الكلام على هذا الباب في التذييل الثالث من تذييلات الفصل السابع عشر من فصول الخطبة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سائر الكتب السماوية ففي حديث أبي ذر عن النبي صلی الله علیه واله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كتاباً أنزل؟ 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كتاب وأربعة كتب أنزل على شيث خمسين صحيفة ، وعلى اخنوخ ثلاثين صحيفة ، وعلى إبراهيم عشر صحائف، وأنزل على موسى قبل التوراة عشرة صحائف وأنزلت التوراة والإنجيل والزبور والفرقان وكانت صحف إبراهيم كلها أمثالاً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إرشاد القلوب بالإسناد إلى المفيد يرفعه إلى سلمان الفارسي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سلمان الويل كل الويل لمن لا يعرف لنا حق معرفتنا وأنكر فضلنا ، يا سلمان إيما أفضل محمد صلی الله علیه واله وسلم أم سليمان بن داود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محمد صلی الله علیه واله وسلم أفضل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فهذا آصف بن برخيا قدر أن يحمل عرش بلقيس من فارس إلى سبأ في طرفة عين وعنده علم من الكتاب ولا أفعل أنا ذلك ألف وعندي كتاب الله ، أنزل الله على شيث بن آدم خمسين صحيفة ، وعلى إدريس ثلاثين صحيفة، وعلى إبراهيم الخليل عشرين صحيفة ، والتوراة والإنجيل والزبور والفرقان،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سيدي،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الشاك في أمورنا وعلومنا كالمستهزىء في معرفتنا أو حقوقنا،</w:t>
      </w:r>
    </w:p>
    <w:p>
      <w:pPr>
        <w:pStyle w:val="BookText"/>
        <w:rPr/>
      </w:pPr>
      <w:r>
        <w:rPr>
          <w:rFonts w:ascii="Amiri" w:hAnsi="Amiri" w:eastAsia="Amiri" w:cs="Amiri"/>
          <w:color w:val="111111"/>
          <w:sz w:val="28"/>
          <w:sz w:val="28"/>
          <w:szCs w:val="28"/>
          <w:rtl w:val="true"/>
          <w:lang w:bidi="ar-SA"/>
        </w:rPr>
        <w:t xml:space="preserve">وقد فرض الله ولايتنا في كتابه في غير موضع وبين ما أوجب العمل به وهو مكشوف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كتاب التوحيد عن هشام بن الحكم في خبر طويل قال جاء بريهة جائليق النصارى فقال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أنى لكم التوراة والإنجيل وكتب الأنبياء،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عندنا وراثة من عندهم نقرئها كما قرؤوها ونقولها كما قالوها إن الله لا يجعل حجة في أرضه يسأل من شيء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عندنا الصحف التي قال الله صحف إبراهيم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الصحف هی الألواح؟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كله على احتمال أن يكون المراد بالكتب الكتب المنزلة من الله سبحانه وأما على تقدير رجوع الضمير في كتبه إلى النبي صلی الله علیه واله وسلم فالمراد بالكتب القرآن وغيره مما أشير إليه في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الصباح الكناني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عمن ذكره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صلی الله علیه واله وسلم وفي يده اليمنى كتاب وفي يده اليسرى كتاب فنشر الكتاب الذي في يده اليمنى فقرأ بسم الله الرحمن الرحيم كتاب لأهل الجنة بأسمائهم وأسماء آبائهم لا يزاد فيهم واحد ولا ينقص منهم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نشر الذي بيده اليسرى فقرأ كتاب من الله الرّحمن الرّحيم لأهل النار بأسمائهم وأسماء آبائهم وقبائلهم لا يزاد فيهم واحد ولا ينقص منهم واحد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بإسناده 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أعمش أي شيء أشدّ ما سمعت من مناقب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حدثني موسى بن طريف عن عبابة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قسيم النار فمن تبعني فهو مني ومن عصاني فهو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أعظم مما عندك، أعطى رسول الله صلی الله علیه واله وسلم عليا علیه السلام كتاباً فيه أسماء أهل الجنّة وأسماء أهل النار ، فوضعه عند أم سلمة فلما ولي أبو بكر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فلما ولي عمر طلبه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 فلما ولي علي علیه السلام دفعته إليه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ومنه أيضاً بإسناده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إن عندنا الجامعة وما يدريهم ما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الجامعة؟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صحيفة طولها سبعون ذراعاً بذراع رسول الله صلی الله علیه واله وسلم أملاه من فلق فيه وخطه علي علیه السلام بيمينه فيها كل حلال وحرام وكلّ شيء يحتاج إليه الناس حتى الأرش في الخدش </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علمنا غابر ومزبور ونكت في القلوب ونقر في الأسماع وإنّ عندنا الجفر الأحمر، والجفر </w:t>
      </w:r>
    </w:p>
    <w:p>
      <w:pPr>
        <w:pStyle w:val="BookText"/>
        <w:rPr/>
      </w:pPr>
      <w:r>
        <w:rPr>
          <w:rFonts w:ascii="IRNazanin" w:hAnsi="IRNazanin" w:eastAsia="IRNazanin"/>
          <w:color w:val="111111"/>
          <w:sz w:val="28"/>
          <w:sz w:val="28"/>
          <w:szCs w:val="28"/>
          <w:rtl w:val="true"/>
          <w:lang w:bidi="fa-IR"/>
        </w:rPr>
        <w:t xml:space="preserve">الأبيض، ومصحف فاطمة عليها السلام ، وعندنا الجامعة فيها جميع ما يحتاج الناس إليه فسئل عن تفسير هذا الكلام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الغابر فالعلم بما يكون ، وأما المزبور فالعلم بما كان ، وأمّا النكت في القلوب فهو الإلهام وأمّا النّقر في الأسماع فحديث الملائكة نسمع كلامهم ولا نرى أشخاصهم، وأما الجفر الأحمر فوعاء فيه سلاح رسول الله صلی الله علیه واله وسلم ولن يخرج حتى يقوم قائمنا أهل البيت، وأما الجفر الأبيض فوعاء فيه توراة موسى وإنجيل عيسى وزبور داود وكتب الله الأولى، وأما مصحف فاطمة ففيه ما يكون من حادث وأسماء من يملك ومن لا يملك إلى أن تقوم الساعة وليس فيه قرآن، وأما الجامعة فهو كتاب طوله سبعون ذرعاً إملاء رسول الله صلی الله علیه واله وسلم من فلق فيه وخط علي بن أبي طالب علیه السلام بيده ، فيه والله جميع ما يحتاج النّاس إليه إلى يوم القيامة حتى أن فيه أرش الخدش والجلدة ونصف الجلدة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عن أحمد بن محمد عن الحسين بن سعيد عن أحمد بن عمر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جعلت فداك مسألة ليس ههنا أحد يسمع كلامي،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بيني وبين بيت آخر فاطلع فيه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سل عما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يتحدثون أن رسول الله صلی الله علیه واله وسلم علم عليا علیه السلام باباً يفتح منه ألف باب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علّم والله رسول الله صلی الله علیه واله وسلم علياً ألف باب يفتح له من كل باب ألف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فنكت ساعة في الأرض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لعلم وما هو بذاك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وإنّ عندنا الجامعة وما يدريهم ما الجامعة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طولها سبعون ذراعاً بذراع رسول الله صلى الله عليه واله وسلم وإملاه من فلق فيه وخطه علي علیه السلام بيمينه ، فيها كلّ حلال وحرام وكلّ شيء يحتاج الناس إليه حتى الأرش في الخدش وضرب بيده إليّ فقال تأذن لي يا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إصنع ما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فغمزني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أرض هذا، فكأنه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لعلم وليس بذاك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سكت ساعة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الجفر وما يدريهم ما الجفر مسك شاة أو جلد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ما الجفر؟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وعاء أحمر وأديم أحمر فيه علم النبيين والوصيين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ساعة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عندنا لمصحف فاطمة عليها السلام وما يدريهم ما مصحف فاطمة ، قال علیه السلام فيه مثل قرآنكم هذا ثلاث مرّات، والله ما فيه من قرآنكم حرف واحد إنّما هو شيء </w:t>
      </w:r>
    </w:p>
    <w:p>
      <w:pPr>
        <w:pStyle w:val="BookText"/>
        <w:rPr/>
      </w:pPr>
      <w:r>
        <w:rPr>
          <w:rFonts w:ascii="Amiri" w:hAnsi="Amiri" w:eastAsia="Amiri" w:cs="Amiri"/>
          <w:color w:val="111111"/>
          <w:sz w:val="28"/>
          <w:sz w:val="28"/>
          <w:szCs w:val="28"/>
          <w:rtl w:val="true"/>
          <w:lang w:bidi="ar-SA"/>
        </w:rPr>
        <w:t xml:space="preserve">أملاه الله عليها أو أوحى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هو العلم،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ثم سكت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لعلم ما كان وما هو كائن إلى أن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والله هو العلم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فأي شيء هو العلم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يحدث بالليل والنهار الأمر بعد الأمر والشّيء بعد الشيء إلى يوم القيامة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فيه من قرآنكم حرف واحد أي فيه علم ما كان وما يكون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أيضاً بعض الأخبار،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يذكر فيه ما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إشتمال مصحف فاطمة عليها السلام أيضاً على</w:t>
      </w:r>
    </w:p>
    <w:p>
      <w:pPr>
        <w:pStyle w:val="BookText"/>
        <w:rPr/>
      </w:pPr>
      <w:r>
        <w:rPr>
          <w:rFonts w:ascii="Amiri" w:hAnsi="Amiri" w:eastAsia="Amiri" w:cs="Amiri"/>
          <w:color w:val="111111"/>
          <w:sz w:val="28"/>
          <w:sz w:val="28"/>
          <w:szCs w:val="28"/>
          <w:rtl w:val="true"/>
          <w:lang w:bidi="ar-SA"/>
        </w:rPr>
        <w:t>الأحكام،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فيه ما ليس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كثير من الأخبار إشتمال القرآن على جميع الأحكام والأخبار ممّا كان أو يكون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ما نفهم من القرآن لا ما يفهمون منه،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قرآنكم على أنه يحتمل أن يكون المراد لفظ القرآن، ثم الظاهر من أكثر الأخبار إشتمال مصحفها عليها السلام على الأخبار فقط فيحتمل أن يكون المراد عدم اشتماله على أحكام القرآن ، انتهى </w:t>
      </w:r>
      <w:r>
        <w:rPr>
          <w:rStyle w:val="FootnoteAnchor"/>
          <w:rtl w:val="true"/>
        </w:rPr>
        <w:footnoteReference w:id="303"/>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المقام إشكال 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عندنا لعلم ما كان وما هو كائن إلى أن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 عليهم السّلام يعلمون جميع الشرائع والأحكام وما كان وما يكون ، ومثله ورد في الأخبار الكثيرة وعلى ذلك فأي شيء يبقي حتى يحدث لهم بالليل والنّهار كما يدل عليه آخر الحديث ويستفاد من الأخبار الأخر أيضاً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عنه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العلم ليس ما يحصل بالسّماع وقراءة الكتب وحفظها، فإن ذلك تقليد وإنّما العلم يفيض من عند الله سبحانه على قلب المؤمن يوماً فيوماً وساعة فساعة فيكشف به من الحقائق ما تطمئن به النفس وينشرح له الصدر ويتنوّر به القلب ، والحاصل أن ذلك مؤكد ومقرّر لما علم سابقاً يوجب مزيد الإيمان واليقين والكرامة والشرف بإفاضة العلم عليهم بغير واسطة المرسلين</w:t>
      </w:r>
      <w:r>
        <w:rPr>
          <w:rFonts w:eastAsia="Amiri" w:cs="Amiri" w:ascii="Amiri" w:hAnsi="Amiri"/>
          <w:color w:val="111111"/>
          <w:sz w:val="28"/>
          <w:szCs w:val="28"/>
          <w:rtl w:val="true"/>
          <w:lang w:bidi="ar-SA"/>
        </w:rPr>
        <w:t xml:space="preserve">. </w:t>
      </w:r>
      <w:bookmarkStart w:id="234" w:name="pg20770_233509"/>
    </w:p>
    <w:p>
      <w:pPr>
        <w:pStyle w:val="BookText"/>
        <w:rPr/>
      </w:pPr>
      <w:bookmarkEnd w:id="234"/>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يفيض عليهم عليهم السّلام تفاصيل عندهم مجملاتها وإن أمكنهم إستخراج التفاصيل مما عندهم من أصول العلم ومواده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في النشأتين سابقاً على الحياة البدني ولاحقاً بعد وفاتهم يعرجون في المعارف الربانية الغير المتناهية على مدارج الكمال إذ لا غاية لعرفانه تعالى وقربه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بعد تقوينه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كثير من الأخبار وظاهر أنّهم إذا تعلموا في بدء إمامتهم علماً لا يقفون في تلك المرتبة ويحصل لهم بسبب مزيد القرب والطاعات زوائد العلم والحكم والترقيات في معرفة الرب تعالى ، وكيف لا يحصل لهم ويحصل ذلك لسائر الخلق مع نقص قابليتهم واستعدادهم، فهم عليهم السلام أولى بذلك وأحرى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هذا أحد وجوه إستغفارهم وتوبتهم في كل يوم سبعين مرة وأكثر، إذ عند عروجهم إلى كلّ درجة رفيعة من درجات العرفان يرون أنهم كانوا في المرتبة السابقة فی النقصان ، فيستغفرون فيها ويتوبون إليه تعالى </w:t>
      </w:r>
      <w:r>
        <w:rPr>
          <w:rFonts w:eastAsia="IRNazanin" w:cs="IRNazanin"/>
          <w:color w:val="111111"/>
          <w:sz w:val="28"/>
          <w:szCs w:val="28"/>
          <w:rtl w:val="true"/>
          <w:lang w:bidi="fa-IR"/>
        </w:rPr>
        <w:t>.</w:t>
      </w:r>
    </w:p>
    <w:p>
      <w:pPr>
        <w:pStyle w:val="Heading4"/>
        <w:numPr>
          <w:ilvl w:val="3"/>
          <w:numId w:val="1"/>
        </w:numPr>
        <w:rPr/>
      </w:pPr>
      <w:bookmarkStart w:id="235" w:name="__RefHeading___Toc1491984_3531895371"/>
      <w:bookmarkStart w:id="236" w:name="_Toc91"/>
      <w:bookmarkEnd w:id="235"/>
      <w:r>
        <w:rPr>
          <w:rtl w:val="true"/>
        </w:rPr>
        <w:t>السادس</w:t>
      </w:r>
      <w:bookmarkEnd w:id="236"/>
    </w:p>
    <w:p>
      <w:pPr>
        <w:pStyle w:val="BookText"/>
        <w:rPr/>
      </w:pPr>
      <w:r>
        <w:rPr>
          <w:rFonts w:ascii="IRNazanin" w:hAnsi="IRNazanin" w:eastAsia="IRNazanin"/>
          <w:color w:val="111111"/>
          <w:sz w:val="28"/>
          <w:sz w:val="28"/>
          <w:szCs w:val="28"/>
          <w:rtl w:val="true"/>
          <w:lang w:bidi="fa-IR"/>
        </w:rPr>
        <w:t xml:space="preserve">ما أشار علیه السلام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وجبال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يتحلحلون عن الدين أو أن الدين ثابت بوجودهم كما أن الأرض ثابتة بالجبال لولا الجبال لمادت بأهلها وقال البحراني وأشار بكونهم جبال دينه إلى أن دين الله سبحانه بهم يعتصم عن وصمات الشياطين وتبديلهم </w:t>
      </w:r>
      <w:r>
        <w:rPr>
          <w:rStyle w:val="FootnoteAnchor"/>
          <w:rtl w:val="true"/>
        </w:rPr>
        <w:footnoteReference w:id="304"/>
      </w:r>
      <w:r>
        <w:rPr>
          <w:rFonts w:ascii="Amiri" w:hAnsi="Amiri" w:eastAsia="Amiri" w:cs="Amiri"/>
          <w:color w:val="111111"/>
          <w:sz w:val="28"/>
          <w:sz w:val="28"/>
          <w:szCs w:val="28"/>
          <w:rtl w:val="true"/>
          <w:lang w:bidi="ar-SA"/>
        </w:rPr>
        <w:t xml:space="preserve">وتحريفهم كما يعتصم الخائف بالجبل ممّن يؤذيه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والمعنيان متقاربان والمقصود واحد وهو أن وجودهم سبب لبقاء الدين وانتظام أمر المسلمين، وبهم ينفي عنه تحريف الغالين وإنتحال المبطلين وتأويل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قرب الاسنار عن هارون عن ابن صدقة عن جعفر بن محمّد عن آبائه عليهم السلام أن النبي صلی الله علیه واله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خلف من أمتي عدل من أهل بيتي  ينفي عن الدين تحريف الغالين وانتحال المبطلين وتأويل الجهال، وإن أئمتكم وفدكم إلى الله فانظروا من توفدون في دينكم وصلواتكم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يدع الأرض إلا وفيها عالم يعلم الزيادة والنقصان من دين الله عزّ وجل، فإذا زاد المؤمنون </w:t>
      </w:r>
      <w:bookmarkStart w:id="237" w:name="pg20770_233510"/>
    </w:p>
    <w:p>
      <w:pPr>
        <w:pStyle w:val="BookText"/>
        <w:rPr/>
      </w:pPr>
      <w:bookmarkEnd w:id="237"/>
      <w:r>
        <w:rPr>
          <w:rFonts w:ascii="Amiri" w:hAnsi="Amiri" w:eastAsia="Amiri" w:cs="Amiri"/>
          <w:color w:val="111111"/>
          <w:sz w:val="28"/>
          <w:sz w:val="28"/>
          <w:szCs w:val="28"/>
          <w:rtl w:val="true"/>
          <w:lang w:bidi="ar-SA"/>
        </w:rPr>
        <w:t xml:space="preserve">شيئاً ردّهم، وإذا نقصوا أكمله لهم ولولا ذلك لالتبس على المسلمين أمرهم </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وعن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تبقى الأرض إلا وفيها من يعرف الحق فإذا زاد النّاس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زادوا ، وإذا انقصوا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نقصوا، وإذا جاؤوا به صدقهم ولو لم يكن كذلك لم يعرف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والأخبار في هذا المعنى كثيرة </w:t>
      </w:r>
      <w:r>
        <w:rPr>
          <w:rStyle w:val="FootnoteAnchor"/>
          <w:rtl w:val="true"/>
        </w:rPr>
        <w:footnoteReference w:id="307"/>
      </w:r>
    </w:p>
    <w:p>
      <w:pPr>
        <w:pStyle w:val="Heading4"/>
        <w:numPr>
          <w:ilvl w:val="3"/>
          <w:numId w:val="1"/>
        </w:numPr>
        <w:rPr/>
      </w:pPr>
      <w:bookmarkStart w:id="238" w:name="__RefHeading___Toc1491986_3531895371"/>
      <w:bookmarkStart w:id="239" w:name="_Toc92"/>
      <w:bookmarkEnd w:id="238"/>
      <w:r>
        <w:rPr>
          <w:rtl w:val="true"/>
        </w:rPr>
        <w:t>السابع والثامن</w:t>
      </w:r>
      <w:bookmarkEnd w:id="239"/>
    </w:p>
    <w:p>
      <w:pPr>
        <w:pStyle w:val="BookText"/>
        <w:rPr/>
      </w:pPr>
      <w:r>
        <w:rPr>
          <w:rFonts w:ascii="IRNazanin" w:hAnsi="IRNazanin" w:eastAsia="IRNazanin"/>
          <w:color w:val="111111"/>
          <w:sz w:val="28"/>
          <w:sz w:val="28"/>
          <w:szCs w:val="28"/>
          <w:rtl w:val="true"/>
          <w:lang w:bidi="fa-IR"/>
        </w:rPr>
        <w:t xml:space="preserve">ما أشار علیه السلام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 أقام إنحناء ظهره ، وأذهب إرتعاد فرائصه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بذلك على تقدير رجوع الضمير في ظهره وفرائصه إلى الدين واضح ، وهو أنهم أسباب لقوام الدين ورافعون لاضطرابه حسبما عرفت آنفاً ، وأما على تقدير رجوعهما إلى النبي صلی الله علیه واله وسلم فهو إشارة إلى أن الله سبحانه جعلهم أعضاداً يشدّون إزره ويقومون ظهره، وإنحناء ظهره كناية عن ضعفه في بدء الإسلام ، وإرتعاد الفرائص كناية عن الشيء ببعض لوازمه إذ كان ارتعاد الفرائص من لوازم شدّة الخوف، يعني أن الله أزال عنه صلی الله علیه واله وسلم بمعونتهم خوفه الذي كان يتوقعه من المشركين على حوزة الدين، وإتصافهم عليهم السّلام بهذين الوصفين ظاهر لا ريب فيه لأنهم لم يألوا جهدهم في نصرة النبي صلی الله علیه واله وسلم وتقوية دينه وقولاً أو فعلاً، وقد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يُرِيدُوا أَن يَخدَعُوكَ فَإِنَّ حَسْبَكَ اللهُ هُوَ الَّذِى أَيَّدَكَ بِنَصْرِهِ، وَبِالْمُؤْمِنِينَ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وقد روى العامة والخاصة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العرش لا إله إلا أنا وحدي لا شريك لي ومحمد عبدي ورسولي أيدته بعلي علیه السلام</w:t>
      </w:r>
      <w:r>
        <w:rPr>
          <w:rStyle w:val="FootnoteAnchor"/>
          <w:rtl w:val="true"/>
        </w:rPr>
        <w:footnoteReference w:id="308"/>
      </w:r>
      <w:r>
        <w:rPr>
          <w:rFonts w:ascii="IRNazanin" w:hAnsi="IRNazanin" w:eastAsia="IRNazanin"/>
          <w:color w:val="111111"/>
          <w:sz w:val="28"/>
          <w:sz w:val="28"/>
          <w:szCs w:val="28"/>
          <w:rtl w:val="true"/>
          <w:lang w:bidi="fa-IR"/>
        </w:rPr>
        <w:t xml:space="preserve">، فأنزل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أَيْدَكَ بِنَصْرِهِ، وَبِالْمُؤْمِنِينَ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النصر علياً علیه السلام ودخل مع المؤمنين فدخل في الوجهين جميعاً، وبمضمونه أخبار أخر من الطريقين، وقال سبحانه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يَتَأَيُّهَا النَّبِيُّ حَسْبُكَ اللهُ وَمَنِ اتَّبَعَكَ مِنَ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بن أبي طالب علیه السلام، وهو المعني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وبالجملة فانتصار النبي صلى الله عليه واله وسلم بأمير المؤمنين علیه السلام وحمايته له باليد واللسان وجده في إعلاء كلمة الإسلام ممّا هو غني عن </w:t>
      </w:r>
    </w:p>
    <w:p>
      <w:pPr>
        <w:pStyle w:val="BookText"/>
        <w:rPr/>
      </w:pPr>
      <w:r>
        <w:rPr>
          <w:rFonts w:ascii="Amiri" w:hAnsi="Amiri" w:eastAsia="Amiri" w:cs="Amiri"/>
          <w:color w:val="111111"/>
          <w:sz w:val="28"/>
          <w:sz w:val="28"/>
          <w:szCs w:val="28"/>
          <w:rtl w:val="true"/>
          <w:lang w:bidi="ar-SA"/>
        </w:rPr>
        <w:t xml:space="preserve">بدر 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والخندقان ويوم الفتح إن علموا</w:t>
      </w:r>
    </w:p>
    <w:p>
      <w:pPr>
        <w:pStyle w:val="BookText"/>
        <w:rPr/>
      </w:pPr>
      <w:r>
        <w:rPr>
          <w:rFonts w:ascii="IRNazanin" w:hAnsi="IRNazanin" w:eastAsia="IRNazanin"/>
          <w:color w:val="111111"/>
          <w:sz w:val="28"/>
          <w:sz w:val="28"/>
          <w:szCs w:val="28"/>
          <w:rtl w:val="true"/>
          <w:lang w:bidi="fa-IR"/>
        </w:rPr>
        <w:t xml:space="preserve">وكفى بذلك شهيداً مبيته على فراش رسول الله صلی الله علیه واله وسلم حتى باهى الله سبحانه بذلك على ملائكته وأنزل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ابتغاء مرضات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وبرازه يوم الخندق لعمرو بن عبدود حتى أنزل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اللَّهُ الْمُؤْمِنِينَ الْقِتَالَ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بعلي بن أبي طالب ، وقتله عمرو على ما ورد في الرّوايات الكثيرة، وفي ذلك اليوم 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أفضل من عبادة التقلين</w:t>
      </w:r>
      <w:r>
        <w:rPr>
          <w:rFonts w:eastAsia="IRNazanin" w:cs="IRNazanin"/>
          <w:color w:val="111111"/>
          <w:sz w:val="28"/>
          <w:szCs w:val="28"/>
          <w:rtl w:val="true"/>
          <w:lang w:bidi="fa-IR"/>
        </w:rPr>
        <w:t>»</w:t>
      </w:r>
      <w:r>
        <w:rPr>
          <w:rStyle w:val="FootnoteAnchor"/>
          <w:rtl w:val="true"/>
        </w:rPr>
        <w:footnoteReference w:id="30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سائر الأئمة عليهم السلام فقد كان هممهم مقصورة على حماية حمى الذين وإحياء أحكام سيد المرسلين ، بعضهم بالقتال والجدال كالحسين علیه السلام ، وبعضهم باللسان والبيان كسائر المعصومين سلام الله عليهم أجمعين، وذلك مع ما هم عليه من التقية والخوف ، ولذلك إنّ الصادقين عليهما السلام لما تمكنا من إظهار الأحكام ونشر الشرائع وزالت عنهم التقية التي كانت على غيرهم قصروا أوقاتهم في إحياء الشريعة وإقامة السنة على ما هو معروف، وقد كان أربعة آلاف نفر من أهل العلم متلمذاً عنده وقد صنفوا من أجوبته في المسائل أربعمائة كتاب ، هي معروفة بكتب الأصول، فبوجودهم استقام أمر الذين واستحكم شريعة خاتم النبيين، وبقائمهم يملأ الله الأرض قسطاً وعدلاً بعدما ملئت ظلما وجوراً</w:t>
      </w:r>
      <w:r>
        <w:rPr>
          <w:rFonts w:eastAsia="IRNazanin" w:cs="IRNazanin"/>
          <w:color w:val="111111"/>
          <w:sz w:val="28"/>
          <w:szCs w:val="28"/>
          <w:rtl w:val="true"/>
          <w:lang w:bidi="fa-IR"/>
        </w:rPr>
        <w:t xml:space="preserve">. </w:t>
      </w:r>
      <w:bookmarkStart w:id="240" w:name="pg20770_233512"/>
    </w:p>
    <w:p>
      <w:pPr>
        <w:pStyle w:val="Heading4"/>
        <w:numPr>
          <w:ilvl w:val="3"/>
          <w:numId w:val="1"/>
        </w:numPr>
        <w:rPr/>
      </w:pPr>
      <w:bookmarkStart w:id="241" w:name="__RefHeading___Toc1491988_3531895371"/>
      <w:bookmarkStart w:id="242" w:name="_Toc93"/>
      <w:bookmarkEnd w:id="240"/>
      <w:bookmarkEnd w:id="241"/>
      <w:r>
        <w:rPr>
          <w:rtl w:val="true"/>
        </w:rPr>
        <w:t>الترجمة</w:t>
      </w:r>
      <w:bookmarkEnd w:id="24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حضرت رسالت مآب صلوات الله عليه وعليهم موضع اسرار خفیه آن جناباند و پناهگاه امور دینیه اویند و صندوق علم اویند و محل نجات و خلاصی احکام اویند که به جهت التجاء ایشان خلاصی می یابند مردم از بادیه عجز و سرگردانی و مخزن کتابهای اویند و کوههای دین اویند که نگاه میدارند دین را از اضطراب و از تحریف و تبدیل همچنان که کوه ها نگاه میدارند زمین را از تموج و تزلزل ، به سبب وجود ایشان راست کرد خمی و کجی پشت او را که در بدو اسلام ضعیف بود و بهواسطه ایشان زایل فرمود لرزیدن گوشت پارههای میان پهلو و شانه آن را که حاصل بود به جهت خوف بر دین و از ترس بر حوزه شرع مبين </w:t>
      </w:r>
      <w:r>
        <w:rPr>
          <w:rFonts w:eastAsia="IRNazanin" w:cs="IRNazanin"/>
          <w:color w:val="111111"/>
          <w:sz w:val="28"/>
          <w:szCs w:val="28"/>
          <w:rtl w:val="true"/>
          <w:lang w:bidi="fa-IR"/>
        </w:rPr>
        <w:t xml:space="preserve">. </w:t>
      </w:r>
      <w:bookmarkStart w:id="243" w:name="pg20770_233513"/>
    </w:p>
    <w:p>
      <w:pPr>
        <w:pStyle w:val="Heading3"/>
        <w:numPr>
          <w:ilvl w:val="2"/>
          <w:numId w:val="1"/>
        </w:numPr>
        <w:rPr/>
      </w:pPr>
      <w:bookmarkStart w:id="244" w:name="__RefHeading___Toc1491990_3531895371"/>
      <w:bookmarkStart w:id="245" w:name="_Toc94"/>
      <w:bookmarkEnd w:id="243"/>
      <w:bookmarkEnd w:id="244"/>
      <w:r>
        <w:rPr>
          <w:rtl w:val="true"/>
        </w:rPr>
        <w:t xml:space="preserve">الفصل الخامس منها يعني قوماً آخرين </w:t>
      </w:r>
      <w:r>
        <w:rPr>
          <w:rtl w:val="true"/>
        </w:rPr>
        <w:t>(</w:t>
      </w:r>
      <w:r>
        <w:rPr>
          <w:rtl w:val="true"/>
        </w:rPr>
        <w:t>منها في المنافقين خ ل</w:t>
      </w:r>
      <w:r>
        <w:rPr>
          <w:rtl w:val="true"/>
        </w:rPr>
        <w:t>)</w:t>
      </w:r>
      <w:bookmarkEnd w:id="245"/>
    </w:p>
    <w:p>
      <w:pPr>
        <w:pStyle w:val="Heading4"/>
        <w:numPr>
          <w:ilvl w:val="3"/>
          <w:numId w:val="1"/>
        </w:numPr>
        <w:rPr/>
      </w:pPr>
      <w:bookmarkStart w:id="246" w:name="__RefHeading___Toc1491992_3531895371"/>
      <w:bookmarkStart w:id="247" w:name="_Toc95"/>
      <w:bookmarkEnd w:id="246"/>
      <w:r>
        <w:rPr>
          <w:rtl w:val="true"/>
        </w:rPr>
        <w:t>اشارة</w:t>
      </w:r>
      <w:bookmarkEnd w:id="247"/>
    </w:p>
    <w:p>
      <w:pPr>
        <w:pStyle w:val="BookText"/>
        <w:rPr/>
      </w:pP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 xml:space="preserve">زّرْعُوا الْفُجُورَ، وَسَقَوْهُ الْغُرُورَ، وَحَصَدُوا النُّبُورَ ، لا يُقاسُ بالِ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هذِهِ الأُمَّةِ ، وَلاَ يُسَوّى بِهِمْ مَنْ جَرَتْ نِعْمَتُهُمْ عَلَيْهِ أبَداً، هُمْ أَساس الدِّينِ، وَعِمَادُ الْيَقِينِ، إلَيْهِمْ يُفيء الغالي، وَبِهِمْ يَلْحَقُ التّالي ، وَلَهُمْ خَصَائِصُ حَق الْوِلايَةِ، وَفِيهِمُ الْوَصِيَّةُ والوراثة، الآنَ إذْ رَجَعَ الْحَقُّ إِلَى أَهْلِهِ، وَنُقِلَ إِلَى مُنْتَقَلِهِ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491994_3531895371"/>
      <w:bookmarkStart w:id="249" w:name="_Toc96"/>
      <w:bookmarkEnd w:id="248"/>
      <w:r>
        <w:rPr>
          <w:rtl w:val="true"/>
        </w:rPr>
        <w:t>اللغة</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وغيره حصداً من بابي ضرب وقتل فهو محصود وحصيد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والخسران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أصله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الحد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في دينكم، إي لا تجاوزوا الحدّ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أتلوه تلواً تبعته والمراد بالتالي هنا المرتاد الذي يريد الخير ليوجر عليه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91996_3531895371"/>
      <w:bookmarkStart w:id="251" w:name="_Toc97"/>
      <w:bookmarkEnd w:id="250"/>
      <w:r>
        <w:rPr>
          <w:rtl w:val="true"/>
        </w:rPr>
        <w:t>الإعراب</w:t>
      </w:r>
      <w:bookmarkEnd w:id="251"/>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للوقت الذي أنت فيه وهو ظرف غير متمكن وقع معرفة ولم يدخله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للتعريف لأنه ليس له ما يشركه ، انتهى، وهو في محل الرفع على الإبتداء،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المحل على الخبرية ومضافة إلى الجملة بعدها أي الآن وقت رجوع الحق إلى أهله فإذ في المقام نظير إذا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ما يكون الأمير إذا كان قائماً ؛ على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خبراً، ويمكن أن يكون الآن خيراً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على قراءة بعضهم لمن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عَلَى الْمُؤْمِنِينَ إِذْ بَعَثَ فِيهِمْ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مَنْ الله على المؤمنين وقت بعثه، ذكره الزمخشري أيضاً، هذا 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وهو أقرب معنى وإليه ذهب بعضهم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يَنفَعَكُمُ الْيَوْمَ إذ ظَلَمْتُمْ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للتوكيد والزيادة حكاه ابن هشام عن أبي عبيدة وابن قتيبة في قوله تعالى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لِلْمَلَتيكة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bookmarkStart w:id="252" w:name="pg20770_233514"/>
    </w:p>
    <w:p>
      <w:pPr>
        <w:pStyle w:val="Heading4"/>
        <w:numPr>
          <w:ilvl w:val="3"/>
          <w:numId w:val="1"/>
        </w:numPr>
        <w:rPr/>
      </w:pPr>
      <w:bookmarkStart w:id="253" w:name="__RefHeading___Toc1491998_3531895371"/>
      <w:bookmarkStart w:id="254" w:name="_Toc98"/>
      <w:bookmarkEnd w:id="252"/>
      <w:bookmarkEnd w:id="253"/>
      <w:r>
        <w:rPr>
          <w:rtl w:val="true"/>
        </w:rPr>
        <w:t>المعنى</w:t>
      </w:r>
      <w:bookmarkEnd w:id="254"/>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بمفتتح كلامه علیه السلام في هذا الفصل إلى الخوارج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المنافقين كما ورد مصرحاً به في بعض النسخ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متناولاً لكل من نابذه وخرج عن طاعته زاعماً أنه بذلك متعصب الدين وناصر له ويدخل في ذلك القاسطون وهم أصحاب معاوية والمارقون وهم الخوارج ومن في معناهم إذ زعم الكلّ أنّهم لقتاله طالبون للحق ناصرون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وإشارته هذا ليست إلى المنافقين كما ذكره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إشارة إلى من تغلب عليه وجحد حقه كمعاوية وغيره ، ولعلّ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ذلك وكني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فقد استعار فجور هؤلاء وعدولهم عن الحق للحبّ الذي يبرز وقرنه بما يلائم المشبه به ترشيحاً للإستعارة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زرعوا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الزرع لما كان عبارة عن إلقاء الحب في الأرض حسن استعارته لبذر الفجور في أراضي قلوبهم، ولأن إنتشاره عنهم ونموه فيهم يشبه نموّ الزرع وإنتشاره في الأرض، هكذا قيل والأظهر أنه إستعارة مكنية تخيلية حيث شبه الفجور بالحب المزروع وأثبت الزرع تخيّلاً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كان إستمرارهم على الفجور والغي إنّما نشأ من غرورهم ومن تماديهم في الغفلة قرنه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وسقوه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سقوه بماء الغرور وتشبيهه بالماء من حيث إن الماء كما أنه سبب حياة الزرع ونموه ومادة زيادته ، فكذلك الغرور منشأ فجورهم، ومادة زيادة طغيانهم ، ولأجل ذلك حسن استعارة لفظ السقي الذي هو من خصائص الماء له ونسبته إليهم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كانت غاية ذلك الفجور هو الهلاك والعطب في الدنيا بسيف الأولياء وفي الآخرة بالنار الحامية حسن اتباعه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الثبور الذي هو الهلاك نتيجة لزراعة الفجور وثمرة لها أي كانت نتيجة ذلك الزرع والسقي حصاداً هو الهلاك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ذكر علیه السلام مثالب الأعداء أشار إلى مناقب الأولياء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يقاس بال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الأمة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يوازنهم غيرهم ، ولا يقاسون بمن عداهم؛ كما صرح علیه السلام به أيضاً فيما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المحتضر للحسن بن سليمان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البطريق رفعه إلى الحرث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أهل بيت لانقاس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رجل فأتى عبد الله بن العباس فأخبره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علیه السلام ، أوليس كان النبي صلی الله علیه واله وسلم يقاس بالناس ثم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علیه السلام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الصَّلِحَتِ أُولَيْكَ هُوَ خَيْر الْبَرِيَّة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قبل أن تفقدوني فأنا عيبة رسول الله صلی الله علیه واله وسلم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فقأت عين الفتنة بباطنها وظاهرها ، سلوا من عنده علم المنايا والبلايا والوصايا وفصل الخطاب، سلوني فأنا يعسوب المؤمنين حقاً، وما من فئة تهوى مائة أو تضل مائة إلا وقد أتيت بقائدها وسائقها ، والذي نفسي بيده لو طوي لي الوسادة فأجلس عليها لقضيت بين أهل التّوراة بتوراتهم ولأهل الانجيل بانجيلهم ولأهل الزبور بزبورهم ولأهل الفرقان بفرقانهم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الكوا إلى أمير المؤمنين علیه السلام وهو يخطب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نفسك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أتريد أن أزكي نفسي وقد نهى الله عن ذلك مع أني كنت إذا سألت رسول الله صلی الله علیه واله وسلم أعطاني وإذا سكت ابتدأني وبين الجوانح منّي علم جم ونحن أهل بيت لا نقاس بأحد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وبالجملة فهم عليهم السّلام لا يقاسون بأحد ولا يقاس أحد بهم ولا يستحق أحد بلوغ مراتبهم ونيل مقاماتهم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يسوى بهم من جرت نعمتهم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العطف بمنزلة التعليل لإبطال قياس المساواة بينهم وبين غيرهم ، وفي هذه الجملة على وجازتها إشارة إلى مطالب نفيسة كلّ واحد منها خير من الدنيا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أولياء النّعم شاهدها وغائبها وظاهرها وباطنها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نعمتهم جارية على العباد أبد الدهر لا يختص بآن دون آن ، وفيوضاتهم</w:t>
      </w:r>
    </w:p>
    <w:p>
      <w:pPr>
        <w:pStyle w:val="BookText"/>
        <w:rPr/>
      </w:pPr>
      <w:r>
        <w:rPr>
          <w:rFonts w:ascii="Amiri" w:hAnsi="Amiri" w:eastAsia="Amiri" w:cs="Amiri"/>
          <w:color w:val="111111"/>
          <w:sz w:val="28"/>
          <w:sz w:val="28"/>
          <w:szCs w:val="28"/>
          <w:rtl w:val="true"/>
          <w:lang w:bidi="ar-SA"/>
        </w:rPr>
        <w:t xml:space="preserve">متواترة لا تنحصر بوقت دون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كالنتيجة لسابقيه، وهو أن التسوية بينهم وبين غيرهم حينئذ باطلة ضرورة أنّ المنعم أفضل من المنعم عليه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فلأنّهم أصول نِعم الله سبحانه وخزائن كرمه ولوجودهم خلقت الدنيا وما فيها وبوجودهم ثبتت الأرض والسماء كما قال الصادق علیه السلام فيما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بن مياح عنه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خلقنا فأحسن خلقنا وصورنا فأحسن صورنا وجعلنا عينه في عباده ، ولسانه الناطق في خلقه ، ويده المبسوطة على عباده بالرأفة والرحمة، ووجهه الذي يؤتى منه، وبابه الذي يدلّ عليه ، وخزانه في سمائه وأرضه ، بنا أثمرت الأشجار وأينعت الثّمار وجرت الأنهار ، وبنا ينزل غيث السماء ونبت عشب الأرض، وبعبادتنا عبد الله ولولا نحن ما عبد الله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فقد ظهر منه أنّهم عليهم السّلام وسائط الفيوضات النازلة والنعم الواصلة، وأنهم يد الله المبسوطة، كما ظهر أن إيجادات الخلق وما تضمنت من العبادات والشرعيات وتكاليف المكلفين وما تضمنت من الوجودات كلها آثارهم ومن شؤنات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خلق الله العوالم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 فيها بها من خليقة</w:t>
      </w:r>
    </w:p>
    <w:p>
      <w:pPr>
        <w:pStyle w:val="BookText"/>
        <w:rPr/>
      </w:pPr>
      <w:r>
        <w:rPr>
          <w:rFonts w:ascii="Amiri" w:hAnsi="Amiri" w:eastAsia="Amiri" w:cs="Amiri"/>
          <w:color w:val="111111"/>
          <w:sz w:val="28"/>
          <w:sz w:val="28"/>
          <w:szCs w:val="28"/>
          <w:rtl w:val="true"/>
          <w:lang w:bidi="ar-SA"/>
        </w:rPr>
        <w:t xml:space="preserve">فهم علة الإيجاد والله موجد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للأشياء كوني فكانت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السبب بينكم وبين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فتح الله وبكم يختم وبكم ينزل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1440/102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جعفر علیه السلام في وصف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بنا تنزل الرحمة وبنا تسقون الغيث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حجة الله و بابه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وقريب منه عن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 يمسك السماء أن تقع على الأرض وبهم يسقي خلقه الغيث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وَأَسْبَغَ عَلَيْكُمْ نِعَمَهُ ظَهِرَةً وَبَاطِنَةُ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الظاهرة النبي صلی الله علیه واله وسلم وما جاء به من معرفته وتوحيده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النعمة الباطنة فولايتنا أهل البيت وعقد مودتناه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لَتُسْلُنَّ يَوْمَيذٍ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عليّ عليهما السّلام فقدم لي طعاماً لم آكل أطيب منه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كيف رأيت طعامنا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أطيبه غير أنّي ذكرت آية في كتاب الله فنغصته، قال علیه السلام وما هي؟ 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لَتُسْئَلُنَّ يَوْمَدٍ عَنِ النَّعِيمِ </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تسأل عن هذا الطعام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ضحك حتى افتر ضاحكاً وبدت أضراسه،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أتدري ما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النعيم الذي تسألون عنه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في تفسير العياشي عن الأصبغ بن نباتة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نعمة الله التي أنعم على العباد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وَالَاءَ اللَّهِ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يوسف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أبو عبد الله علیه السلام هذه الآية،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أتدري ما آلاء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أعظم نعم الله على خلقه وهي ولايتنا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الَاء رَبِّكُمَا تُكَذِّبَانِ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في مروتي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بأي نعمتي تكذبان ، بمحمد صلى الله عليه وآله وسلم أم بعلي علیه السلام فيهما أنعمت على العباد إلى غير ذلك من الآيات التي يطول ذكرها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وبالجملة فوجود الأئمة سلام الله عليهم نعمة وولايتهم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نعمة الا وهم أولياؤها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نعمة منها أتت كل نعمة</w:t>
      </w: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إختصاص فيوضاتهم بوقت دون وقت وجريان نعمتهم أبد الدهر فقد ظهر وجهه إجمالاً من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عن مروان بن مباح عن الصادق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وتفصيله أنّ النّعم على كثرتها إما دنيوية أو أخروية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من الزواية السابقة أنهم سبب إبداع الموجودات وإيجاد المبدعات ، وأنّهم عين الله الناظر ويده الباسطة وخزّان الله في الأرض والسماء وبابه الذي منه يؤتى ، كا ظهر في الفصل الخامس عشر من فصول الخطبة الأولى عند شرح قوله علیه السلام أو حجّة لازمة ، أن نظام العباد وإنتظام البلاد إلى يوم التناد إنّما هو بوجود الإمام، وأن الأرض لو تبقى بغير حجّة لساخت وانخسفت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ويدلّ على ذلك مضافاً إلى ما سبق ،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إكمال الدين وأمالي الصدوق بالإسناد عن الأَعمش عن الصادق عن أبيه عن علي بن الحسين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 المسلمين وحجج الله على العالمين وسادة المؤمنين وقادة الغر المحجلين وموالي المؤمنين، ونحن أمان أهل الأرض كما أنّ النجوم أمان أهل السماء، ونحن الذين بنا يمسك الله السماء أن تقع على الأرض إلا بإذنه وبنا يمسك الأرض أن تميد بأهلها وبنا ينزل الغيث وبنا ينشر الرحمة ويخرج بركات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تخل الأرض منذ خلق الله آدم من حجة الله فيها ظاهر مشهور أو غائب مستور ولا تخلو إلى أن تقوم الساعة من حجة الله ، فيها ولولا ذلك لم يعبد الله ، 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الغائب المستور؟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إذا سترها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يعبد الله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النعم الأخروية فإنّما هي كلها متفرعة على معرف كلها متفرّعة على معرفة الله سبحانه وعبادته، وهم أصول تلك المعرفة إذ بهم عرف الله عبد الله ولولاهم ما عبد الله ، كما دلت عليه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السالفة وغيرها من الأخبار المتواترة، مضافاً إلى ما مز في ثالث تذنيبات الفصل الرابع من فصول الخطبة الأولى أن ولايتهم عليهم السّلام شرط صحة الأعمال وقبولها، وبها يترتب عليها ثمراتها الأخروية، وبدونها لا ينتفع بشيء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العروة الوثقى التي كل 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لم يسأل غداً عن خطيئةفبولايتهم ينال السعادة العظمى وتدرك الشفاعة الكبرى ويكتسب الجنان ويحصل الرّضوان الذي هو أعظم الثّمرات وأشرف اللذات،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خَلدين فيها ومسكن طيبة فِي جَنَّتِ عَدْدٍ وَرِضْوَانٌ مِّنَ اللهِ أَكْبَرُ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أفضلية المنعم من المنعم عليه فضروري مستغن عن البيان خصوصاً إذا كانت الأنعام بمثل هذه النعم الجليلة التي أشرنا إليها، وأعظمها الهداية إلى الله والدلالة على الله والإرشاد إلى رضوان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ويرشد إلى ما ذكرناه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الحسن العسكري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جاء إلى علي بن الحسين علیه السلام برجل يزعم أنه قاتل أبيه، فاعترف فأوجب عليه القصاص وسأله أن يعفو عنه ليعظم الله ثوابه فكانت نفسه لم تطب بذلك، فقال علي بن الحسين عليهما السّلام لمدعي الدّم الذي هو الولي المستحق للقصاص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تذكر لهذا الرّجل عليك فضلاً فهب له هذه الجناية واغفر له هذا الذنب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له علي حق ولكن لم يبلغ به إلى أن أعفو له عن قتل والدي، قال علیه السلام فتريد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القود فإن أراد بحقه على أن أصالحه على الدّية لصالحته وعفوت عنه ، قال 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حقه عليك؟ قال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لقاني توحيد الله ونبوة رسول الله وإمامة عليّ والأئمة عليهم السّلام ، فقال 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يفي بدم أبيك بلى والله هذا يفي بدماء أهل الأرض كلهم من الأولين والآخرين سوى الأنبياء والأئمة عليهم السلام إن قتلوا فإنّه لا يفي بدمائهم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  وبهم قوامه ودوامه كما أن قوام البناء على الأساس، وقد ظهر وجهه</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شرح قوله علیه السلام بهم أقام إنحناء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ه فتذكر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وعماد البقين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ودعامته وعليهم اعتماده وبهم ثباته، إذ بهم يرتفع الشبهاب ويدفع الشكوكات، ويحتمل أن يكون المراد باليقين خصوص المعارف الحقة المعارف الحقة والعقائد البقينية، ولعلّه الأنسب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 يفيء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الغالي وبهم يلحق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يفيء الغالي إلى أن المتجاوز للفضائل الإنسانية التي مدارها على الحكمة والعفة والشجاعة والعدالة، إلى طرف الإفراط منها يرجع إليهم ويهتدي بهم في تحصيل هذه الفضائل، لكونهم عليها، وبقول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وبهم يلحق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المقصر عن بلوغ هذه الفضائل المرتكب لطرف التفريط في تحصيلها عند طلبه لها ومعاونة الله له بالهداية إلى ذلك،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ممّا لا غبار عليه إلا أنّ الأظهر بملاحظة السياق وسبق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بالغالي هو المفرط في الدين، وبالتالي المقصر فيه بخصوصه، وإن كانت وظيفتهم عليهم السلام العدل في كل الأمور وهم الأئمة الوسط والنمط الأوسط،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النمط الأوسط ولا يدركنا الغالي ولا يسبقنا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النمرقة الوسطى، بنا يلحق التالي وإلينا يرجع الغالي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بعض شارحي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إستعار علیه السلام لفظ النمرقة بصفة الوسطى لهم عليهم السلام باعتبار كونهم أئمة العدل يستند الخلق إليهم في تدبير معاشهم ومعادهم، ومن حق الإمام العادل أن يلحق به التّالي المفرط والمقصر في الدين ، ويرجع إليه الغالي المتجاوز في طلبه حد العدل كما يستند إلى النّمرقة المتوسطة من على جانبيها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أمالي الشيخ بإسناده عن فضل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على شبابكم الغلاة لا يفسدوهم، فإنّ الغلاة شر خلق الله يصغرون عظمة الله ويدعون الربوبيّة لعباد الله، والله إنّ الغلاة لشرّ من اليهود والنصارى والمجوس والذين أشركوا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إلينا يرجع الغالي فلا نقبله وبنا يلحق المقصر فتقبله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يا ابن رسول الله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الغالي قد اعتاد ترك الصلاة والصيام والزكاة والحج فلا يقدر على ترك عادته وعلى الرجوع إلى طاعة الله عز وجل ، وأن المقصر إذا عرف عمل وأطاع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خصائص حق الولاية  العظمى والخلافة الكبرى وهي الرئاسة الكلية والسلطنة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الجملة تنبيه على أن للولاية خصائص بها يتأهل لها، وشروطاً بها يحصل استحقاقها، وأن تلك الخصائص والشرائط موجودة فيهم ومختصة بهم لا توجد في غيرهم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بملاحظة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حقيقة في الإختصاص الحقيقي مضافاً إلى دلالة تقديم الخبر الذي حقه التأخير على المبتدأ على انحصار هذه الخصائص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فهذه الجملة دالة بمنطوقها على أنّ هؤلاء هم المستحقون للولاية والرئاسة العامةمن أجل وجود خواصها فيهم، وبمفهومها على عدم استحقاق من سواهم لها لخلوهم عن هذه الخواص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ما ذكره الشارح المعتزلي في تفسير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لهم خصائص حق ولاية الرّسول على الخلق فتأويل بعيد مخالف لظاهر كلامه علیه السلام كما لا يخفى، ومن العجب أنه فسّر الولاية قبل كلامه ذلك بالإمارة، فيكون حاصل معنى الكلام على ما ذكره أنّ لهم خصائص حق إمارة الرسول على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خبير بما فيه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إن أراد بإمارة الرسول على الخلق الرياسة العامة والسلطنة الكلية التي هي معنى الأولى بالتصرف ، فتفسير الولاية بها حينئذ صحيح إلا أنه لا داعي إلى ذلك التفسير إذ دلالة لفظ الولاية على ذلك المعنى أظهر من دلالة الإمارة عليه، وإن أراد بها الإمارة على الخلق في الأمور السياسية ومصالح الحروب فقط فهو كما ترى خلاف ظاهر كلامه علیه السلام خصوصاً بملاحظة سابقة ولاحقه الوارد في مقام التمدح وإظهار الفضائل والمناصب الإلهية ، ومن المعلوم أن منصب إمارة الحرب ونحوه ليس ممّا يعبأ به ويتمدح عند منصب النبوة والرسالة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ثانياً فلأنا لم نر إلى الآن توصيف النبي صلی الله علیه واله وسلم في كلام أحد من الأمة ولا إطلاق الأمير عليه صلی الله علیه واله وسلم في آية ولا سنة، في آية ولا سنة فأتي داع إلى تمحل هذا التأويل المشتمل على السماجة؟</w:t>
      </w:r>
      <w:r>
        <w:rPr>
          <w:rFonts w:ascii="Amiri" w:hAnsi="Amiri" w:eastAsia="Amiri" w:cs="Amiri"/>
          <w:color w:val="111111"/>
          <w:sz w:val="28"/>
          <w:sz w:val="28"/>
          <w:szCs w:val="28"/>
          <w:rtl w:val="true"/>
          <w:lang w:bidi="ar-SA"/>
        </w:rPr>
        <w:t xml:space="preserve">والأولى الإعراض عن ذلك والتصدي لبيان خصائص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أشير إليها في أخبار كثيرة أكثرها جمعاً لها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القاسم بن علا رفعه عن عبد العزيز بن مسلم،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إكمال الدين ومعاني الأخبار وأمالي الصدوق </w:t>
      </w:r>
      <w:r>
        <w:rPr>
          <w:rStyle w:val="FootnoteAnchor"/>
          <w:rtl w:val="true"/>
        </w:rPr>
        <w:footnoteReference w:id="323"/>
      </w:r>
      <w:r>
        <w:rPr>
          <w:rFonts w:ascii="IRNazanin" w:hAnsi="IRNazanin" w:eastAsia="IRNazanin"/>
          <w:color w:val="111111"/>
          <w:sz w:val="28"/>
          <w:sz w:val="28"/>
          <w:szCs w:val="28"/>
          <w:rtl w:val="true"/>
          <w:lang w:bidi="fa-IR"/>
        </w:rPr>
        <w:t>جميعاً عن الطالقاني عن القاسم بن محمد بن علي الهاروني عن عمران بن موسى عن القاسم بن مسلم عن أخيه عبد العزيز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أيام علي بن موسى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بمرو فاجتمعنا في الجامع يوم الجمعة في بدء بدوخ مقدمنا فإذا 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فأدار الناس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الإمامة وذكروا كثرة اختلاف الناس فيها، فدخلت على سيدي ومولاي علیه السلام فأعلمته خوض </w:t>
      </w:r>
      <w:r>
        <w:rPr>
          <w:rStyle w:val="FootnoteAnchor"/>
          <w:rtl w:val="true"/>
        </w:rPr>
        <w:footnoteReference w:id="324"/>
      </w:r>
      <w:r>
        <w:rPr>
          <w:rFonts w:ascii="IRNazanin" w:hAnsi="IRNazanin" w:eastAsia="IRNazanin"/>
          <w:color w:val="111111"/>
          <w:sz w:val="28"/>
          <w:sz w:val="28"/>
          <w:szCs w:val="28"/>
          <w:rtl w:val="true"/>
          <w:lang w:bidi="fa-IR"/>
        </w:rPr>
        <w:t>النّاس فيه، فتبسم علیه السلام ثم قال 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العزيز جهلوا القوم وخدعوا عن آرائهم </w:t>
      </w:r>
      <w:r>
        <w:rPr>
          <w:rStyle w:val="FootnoteAnchor"/>
          <w:rtl w:val="true"/>
        </w:rPr>
        <w:footnoteReference w:id="325"/>
      </w:r>
      <w:r>
        <w:rPr>
          <w:rFonts w:ascii="IRNazanin" w:hAnsi="IRNazanin" w:eastAsia="IRNazanin"/>
          <w:color w:val="111111"/>
          <w:sz w:val="28"/>
          <w:sz w:val="28"/>
          <w:szCs w:val="28"/>
          <w:rtl w:val="true"/>
          <w:lang w:bidi="fa-IR"/>
        </w:rPr>
        <w:t xml:space="preserve">ان الله لم يقبض نبيه صلی الله علیه واله وسلم حتى أكمل له الدين وأنزل عليه القرآن فيه تبيان </w:t>
      </w:r>
      <w:r>
        <w:rPr>
          <w:rStyle w:val="FootnoteAnchor"/>
          <w:rtl w:val="true"/>
        </w:rPr>
        <w:footnoteReference w:id="326"/>
      </w:r>
      <w:r>
        <w:rPr>
          <w:rFonts w:ascii="Amiri" w:hAnsi="Amiri" w:eastAsia="Amiri" w:cs="Amiri"/>
          <w:color w:val="111111"/>
          <w:sz w:val="28"/>
          <w:sz w:val="28"/>
          <w:szCs w:val="28"/>
          <w:rtl w:val="true"/>
          <w:lang w:bidi="ar-SA"/>
        </w:rPr>
        <w:t>كل شيء بين فيه الحلال والحرام والحدود والأحكام، وجميع ما يحتاج إليه الناس كملاً، 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فَرَّطْنَا فِي الْكِتَابِ مِن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في حجة الوداع وهي آخر عمره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الإمامة من تمام الدين ولم يمض حتى بين لامته معالم دينهم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لهم سبيلهم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وتركهم على قصد سبيل الحق وأقام لهم عليا علیه السلام علماً وإماماً وما ترك شيئاً يحتاج إليه الأمة إلا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الله عزّ وجلّ لم يكمل دينه فقد ردّ كتاب الله ، كتاب الله فهو كافر، هل يعرفون قدر الإمامة ومحلها من الأمة فيجوز فيها إختيارهم؟ 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خصّ الله بها إبراهيم الخليل علیه السلام بعد النبوة والخلّة مرتبة ثالثة وفضيلة شرّفه بها، وأشاد بها جلّ ذكره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علیه السلام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عَهْدِى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فأبطلت هذه الآية إمامة كل ظالم إلى يوم القيامة وصارت في الصفوة ثم أكرمه الله تعالى بأن جعلها في ذريته أهل الصفوة والطهارة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إِسْحَقَ وَيَعْقُوبَ نَافِلَةٌ وَكُلًّا جَعَلْنَا 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وَجَعَلْتَهُمْ أَيْمَةً يَهْدُونَ بِأَمْرِنَا</w:t>
      </w:r>
    </w:p>
    <w:p>
      <w:pPr>
        <w:pStyle w:val="BookText"/>
        <w:rPr/>
      </w:pPr>
      <w:r>
        <w:rPr>
          <w:rFonts w:ascii="Amiri" w:hAnsi="Amiri" w:eastAsia="Amiri" w:cs="Amiri"/>
          <w:color w:val="111111"/>
          <w:sz w:val="28"/>
          <w:sz w:val="28"/>
          <w:szCs w:val="28"/>
          <w:rtl w:val="true"/>
          <w:lang w:bidi="ar-SA"/>
        </w:rPr>
        <w:t>وَأَوْحَيْنَا إِلَيْهِمْ فِعَلَ الْخَيْرَاتِ وَإِقَامَ الصَّلَوةِ وَإِيتَاءَ الزَّكَوةِ وَكَانُوا لَنَا 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في ذريته يرثها بعض عن بعض قرنا عن قرن </w:t>
      </w:r>
      <w:r>
        <w:rPr>
          <w:rStyle w:val="FootnoteAnchor"/>
          <w:rtl w:val="true"/>
        </w:rPr>
        <w:footnoteReference w:id="327"/>
      </w:r>
      <w:r>
        <w:rPr>
          <w:rFonts w:ascii="IRNazanin" w:hAnsi="IRNazanin" w:eastAsia="IRNazanin"/>
          <w:color w:val="111111"/>
          <w:sz w:val="28"/>
          <w:sz w:val="28"/>
          <w:szCs w:val="28"/>
          <w:rtl w:val="true"/>
          <w:lang w:bidi="fa-IR"/>
        </w:rPr>
        <w:t>حتى ورثها الله عز وجل</w:t>
      </w:r>
    </w:p>
    <w:p>
      <w:pPr>
        <w:pStyle w:val="BookText"/>
        <w:rPr/>
      </w:pPr>
      <w:r>
        <w:rPr>
          <w:rFonts w:ascii="IRNazanin" w:hAnsi="IRNazanin" w:eastAsia="IRNazanin"/>
          <w:color w:val="111111"/>
          <w:sz w:val="28"/>
          <w:sz w:val="28"/>
          <w:szCs w:val="28"/>
          <w:rtl w:val="true"/>
          <w:lang w:bidi="fa-IR"/>
        </w:rPr>
        <w:t xml:space="preserve">النبي صلی الله علیه واله وسلم، فقال جل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فكانت له خاصة، فقلدها علياً علیه السلام بأمر الله عزّ وجلّ على رسم ما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فرضها 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فصارت في ذريته الأصفياء الذين آتاهم الله العلم والإيمان بقوله جلّ وعلا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الَّذِينَ أُوتُوا الْعِلْمَ وَالإِيمَنَ لَقَدْ لَبِثْتُمْ فِي كِتَبِ اللهِ إِلَى يَوْمِ الْبَعْث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فهي في ولد علي علیه السلام خاصة إلى يوم القيامة إذ لا نبي بعد محمد صلى الله عليه وآله وسلم فمن أين يختار هؤلاء الجهال؟</w:t>
      </w:r>
      <w:r>
        <w:rPr>
          <w:rFonts w:ascii="Amiri" w:hAnsi="Amiri" w:eastAsia="Amiri" w:cs="Amiri"/>
          <w:color w:val="111111"/>
          <w:sz w:val="28"/>
          <w:sz w:val="28"/>
          <w:szCs w:val="28"/>
          <w:rtl w:val="true"/>
          <w:lang w:bidi="ar-SA"/>
        </w:rPr>
        <w:t xml:space="preserve">إنّ الإمامة هي منزلة الأنبياء وإرث الأوصياء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الإمامة خلافة الله وخلافة الرسول صلی الله علیه واله وسلم ومقام أمير المؤمنين وميراث الحسن والحسين عليهم السلام ، إنّ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الدين ونظام المسلمين وصلاح الدنيا وعزّ المؤمنين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الإمامة أساس الإسلام النامي وفرعه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بالإمام تمام الصلاة والزكاة والصيام والحج والجهاد وتوفير الفيء والصدقات وإمضاء الحدود والأحكام ومنع التغور والأطراف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يحلل حلال الله ويحرم حرام الله ويقيم حدود الله ويذبّ عن دين الله ويدعو إلى سبيل ربّه بالحكمة والموعظة الحسنة والحجة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كالشمس الطالعة المجللة بنورها للعالم وهي في الأفق بحيث لا تنالها الأيدي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البدر المنير والسّراج الظاهر والنور والساطع والنجم الهادي في غياهب الدّجى وأجواز البلدان والقفار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والبيد القفار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ولجج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الماء العذب على الظماء والدال على الهدى والمنجي من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النار على البقاع الحار لمن اصطلى به والدليل في المهالك من فارقه فهالك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السحاب الماطر والغيث الهاطل والشمس المضيئة والسماء الظليلة والأرض البسيطة والعين الغزيرة والغدير والروضة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الأنيس الرفيق والوالد الشفيق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 الرفيق والوالد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الشقيق والأم الداهية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البرة بالولد الصغير ومفزع العباد في الإمام أمين الله في خلقه وحجّته على عباده وخليفته في بلاده والداعي إلى الله والذَّاب عن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المظهر من الذنوب والمبرى من العيوب المخصوص بالعلم المرسوم بالحلم نظام الدين وعز المسلمين وغيظ المنافقين وبوار الكافرين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الإمام واحد دهره ولا يدانيه أحد ولا يعادله عالم ولا يوجد منه بدل ولا له مثل ولا نظیر مخصوص بالفضل كله من غير طالب منه ولا إكتساب بل إختصاص من المفضل الوهاب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ذا الذي يبلغ معرفة الإمام أو يمكنه إختياره هيهات هيهات ، ضلت العقول وتاهت</w:t>
      </w:r>
    </w:p>
    <w:p>
      <w:pPr>
        <w:pStyle w:val="BookText"/>
        <w:rPr/>
      </w:pPr>
      <w:r>
        <w:rPr>
          <w:rFonts w:ascii="Amiri" w:hAnsi="Amiri" w:eastAsia="Amiri" w:cs="Amiri"/>
          <w:color w:val="111111"/>
          <w:sz w:val="28"/>
          <w:sz w:val="28"/>
          <w:szCs w:val="28"/>
          <w:rtl w:val="true"/>
          <w:lang w:bidi="ar-SA"/>
        </w:rPr>
        <w:t xml:space="preserve">الحلوم، وحارت الألباب، وحسرت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خسئت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وتصاغرت العظماء وتحيرت الحكماء، وتقاصرت الحلماء، وحصرت الخطباء، وجهلت الآلباء، وكلت الشعراء، وعجزت الأدباء ، وعييت البلغاء عن وصف شأن من شأنه، أو فضيلة من فضائله فأقرت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بالعجز والتقصير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يوصف بكله أو ينعت بكنهه أو يفهم شيء من أمره أو يوجد من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ويغني غناه؟ لا كيف وأنّى وهو بحيث النجم من 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المتناولين ووصف الواصفين فأين الإختيار من هذا وأين العقول عن هذا وأين يوجد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أيظنون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يوجد في غير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كذَّبتهم والله أنفسهم ومنتهم 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فارتقوا مرتقاً صعباً دحضاً تزل عنه إلى الحضيض أقدامهم، راموا إقامة الإمام بعقول حائرة بائرة ناقصة، وآراء مضلة، فلم يزدادوا منه إلا بعداً قاتلهم الله 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راموا صعباً وقالوا إفكاً وضلوا ضلالاً بعيداً ووقعوا في الحيرة إذ تركوا الإمام عن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وزين لَهُمُ الشَّيْطَانُ أَعْمَلَهُمْ فَصَدَّهُمْ عَنِ السَّبِيلِ وَكَانُوا 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رغبوا عن اختيار الله واختيار رسوله إلى اختيارهم والقرآن يناديهم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وتختار ما كان لهم الخيرة سبحان الله وتعالى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يُشْرِكُو أَمْرًا أَن يَكُونَ لَهُمُ الْخِيَرَةُ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أَمْ لَكُمْ كِتَبُ فِيهِ تَدْرُسُونَ إِنَّ لَكُمْ فِيهِ لا تَخَيَّرُونَ ال أَمْ لَكُمْ أَيْمَنُ عَلَيْنَا بَلِغَةُ إِلَى يَوْمِ الْقِمَةُ إِنَّ لَكُمْ لَا تَحْكُمُونَ سَلَهُمْ أَنَّهُم بِذَلِكَ زَعِم أَمْ هُمْ شُرَكَاهُ فَليَأْتُوا بِشُرَكَاهِمْ إِن كَانُوا صَدِقِينَ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وَأَفَلَا يَتَدَبَّرُونَ الْقُرْءَان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قُلُوبٍ أَقْفَالُهَا ﴾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وَطيعَ عَلَى قُلُوبِهِمْ فَهُمْ لَا يَفْتَهُونَ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كَالَّذِينَ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کالذین قَالُوا سَمِعْنَا وَهُمْ لَا يَسْمَعُونَ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الدَّواتِ عِندَ اللهِ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 الْبُكْمُ الَّذِينَ لا يَعْقِلُونَ وَلَوْ عَلِمَ اللهُ فِيهِمْ خَيْرًا لأَسَعَهُمْ وَلَوْ أَسْمَعَهُمْ لَتَوَلَّوا وَهُم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وَعَصَيْنَا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اللَّهِ يُؤْتِهِ مَن  يَشَاءُ وَاللَّهُ ذُو الْفَضْلِ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لهم باختيار الإمام والإمام عالم لا يجهل وراع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داع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ينكل معدن القدس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والطهارة والنسك والزهادة والعلم والعبادة ، مخصوص بدعوة الرسول ونسل المطهرة البتول ، لا مغمز فيه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ولا يدانيه ذو حسب فالبيت من قريش والذروة من هاشم ، والعترة من الرسول صلی الله علیه واله وسلم ، والرضا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الأشراف، والفرع من عبد </w:t>
      </w:r>
    </w:p>
    <w:p>
      <w:pPr>
        <w:pStyle w:val="BookText"/>
        <w:rPr/>
      </w:pPr>
      <w:r>
        <w:rPr>
          <w:rFonts w:ascii="Amiri" w:hAnsi="Amiri" w:eastAsia="Amiri" w:cs="Amiri"/>
          <w:color w:val="111111"/>
          <w:sz w:val="28"/>
          <w:sz w:val="28"/>
          <w:szCs w:val="28"/>
          <w:rtl w:val="true"/>
          <w:lang w:bidi="ar-SA"/>
        </w:rPr>
        <w:t xml:space="preserve">مناف ، نامي العلم كامل الحلم مضطلع بالإمامة ، عالم بالسياسة، مفروض الطاعة، قائم بأمر الله ناصح لعباد الله، حافظ لدين الله، 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الله ويؤتيهم من مخزون علمه وحكمه ما لا يؤتيه غيرهم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علم أهل زمانهم في قوله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اصْطَفَنَهُ عَلَيْكُمْ وَزَادَهُ بَسْطَةُ فِي الْعِلْمِوَالْجِسْمِ وَاللَّهُ يُؤْتِي مُلْكَرُ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عز وجل لنبيه صلی الله علیه واله وسلم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 اللهُ عَلَيْكَ الْكِتَبَ وَالْحِكْمَةَ وَعَلَمَكَ مَا لَمْ تَكُن تعلم وكان فَضْلُ اللهِ عَلَيْكَ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وقال عز وجل في الأئمة من أهل بيته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 يَحْسُدُونَ النَّاسَ عَلَى مَا ءَاتَلَهُمُ اللَّهُ مِن فَضْلِهِ، فَقَدْ وَأَتَيْنَا عَالَ إِبْرَاهِيمَ الْكِتَبَ وَالْحِكْمَةَ وَآتَيْنَهُم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وَمِنْهُم مَّن صَدَّ عَنْهُ وَكَفَى بِجَهَنَّمَ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العبد إذا اختاره الله عزّ وجلّ لأمور عباده شرح صدره لذلك وأودع قلبه ينابيع الحكمة وألهمه العلم إلهاماً فلم يع بعده بجواب ، ولا تحير فيه عن الصواب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مؤید موفق 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مسدّد الخطأ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أمن الخطايا والزلل والعثار يخصه الله عزّ وجلّ بذلك ليكون حجته على عباده وشاهده على خلقه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يقدرون مثل هذا فيختاروه نه ؟ أو بكون مختارهم بهذه الصفة فيقدموه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نعدواظ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الحق ونبذوا كتاب الله وراء ظهورهم كأنهم لا يعلمون، وفي كتاب الله الهدى والشفاء فنبذوه واتبعوا أهواههم فذمّهم الله ومقتهم وأتعسهم، فقال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أَضَلُّ مِمَّنِ اتَّبَعَ هَوَتَهُ بِغَير هدى مين الله إن الله لا يَهْدِي الْقَوْمَ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نَتَمْسًا هُمْ وَأَضَلَّ أَعْمَلَهُمْ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وَعِندَ الَّذِينَ ءَامَنُوا كَذَلِكَ يَطْبَعُ اللَّهُ عَلَى كُلِّ قَلْبِ </w:t>
      </w:r>
    </w:p>
    <w:p>
      <w:pPr>
        <w:pStyle w:val="BookText"/>
        <w:rPr/>
      </w:pPr>
      <w:r>
        <w:rPr>
          <w:rFonts w:ascii="Amiri" w:hAnsi="Amiri" w:eastAsia="Amiri" w:cs="Amiri"/>
          <w:color w:val="111111"/>
          <w:sz w:val="28"/>
          <w:sz w:val="28"/>
          <w:szCs w:val="28"/>
          <w:rtl w:val="true"/>
          <w:lang w:bidi="ar-SA"/>
        </w:rPr>
        <w:t xml:space="preserve">مُتَكَبَرِ جَبَّارٍ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اللهُ عَلى مُحَمَّدٍ وآله وسَلَّمَ تَسْلِيماً كَثيرا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وفيهم الوصية والوراثة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أما الوصية فلا ريب عندنا أن علياً علیه السلام كان وصيّ رسول الله صلی الله علیه واله وسلم وإن خالف في ذلك من هو منسوب إلى العناد، ولسنا نعني بالوصيّة النّص والخلافة ولكن أموراً أخرى لعلها إذا لمحت أشرف وأجل وأما الوراثة فالإمامية يحملونها على ميراث المال والخلافة ونحن نحملها على وراثة العلم ،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خبير بما فيه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قد تقرّر في مقامه أن حذف المتعلّق يفيد العموم، وعلى ذلك فحيث لم يذكر علیه السلام الوصية متعلقاً ولم يقيد الوراثة بشيء مخصوص فلا بد أن يكون المراد منه كلّ ما كان صالحاً للوصية وقابلاً للتوريث من المال والعلم والإمامة والخلافة، فكلامه علیه السلام بنفسه مع قطع النظر عن الأدلة الخارجة العقلية والنقلية العامية والخاصية كما ستأتي في مقدّمة الخطبة الآتية دال على ثبوت الوصية لهم في جميع ما ذكر ووراثتهم لها كذلك ، فيكون إستحقاقهم لها من جهتي الوصية والوراثة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لا ندري أتي أمر أشرف وأجلّ من الرئاسة العامة والخلافة الإلهية حتى يحمل الوصية في كلامه علیه السلام عليه ، بل كل ما يتصور حملها عليه فهو دون مرتبة الخلافة التالية لمرتبة النبوة، ومن كان له نظر بصيرة ودقة يعرف تدليس الشارح وأنه يزخرف كلامه ويوري مرامه هذا ، ومن لطائف الأشعار المقولة في صدر الإسلام المتضمنة لوصايته علیه السلام قول عبد الرّحمٰن بن خعيل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خثيل 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عليّاً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أخا الدين والثقى</w:t>
      </w:r>
    </w:p>
    <w:p>
      <w:pPr>
        <w:pStyle w:val="BookText"/>
        <w:rPr/>
      </w:pPr>
      <w:r>
        <w:rPr>
          <w:rFonts w:ascii="IRNazanin" w:hAnsi="IRNazanin" w:eastAsia="IRNazanin"/>
          <w:color w:val="111111"/>
          <w:sz w:val="28"/>
          <w:sz w:val="28"/>
          <w:szCs w:val="28"/>
          <w:rtl w:val="true"/>
          <w:lang w:bidi="fa-IR"/>
        </w:rPr>
        <w:t xml:space="preserve">وقال الفضل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وما ذم جانبه</w:t>
      </w:r>
    </w:p>
    <w:p>
      <w:pPr>
        <w:pStyle w:val="BookText"/>
        <w:rPr/>
      </w:pPr>
      <w:r>
        <w:rPr>
          <w:rFonts w:ascii="Amiri" w:hAnsi="Amiri" w:eastAsia="Amiri" w:cs="Amiri"/>
          <w:color w:val="111111"/>
          <w:sz w:val="28"/>
          <w:sz w:val="28"/>
          <w:szCs w:val="28"/>
          <w:rtl w:val="true"/>
          <w:lang w:bidi="ar-SA"/>
        </w:rPr>
        <w:t xml:space="preserve">وقال عقبة بن أبي لهب مخاطباً لعائشة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أعايش خلي عن عليّ وعنبه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والدة</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ما كان من ذاك ذاك شاهدة</w:t>
      </w:r>
    </w:p>
    <w:p>
      <w:pPr>
        <w:pStyle w:val="BookText"/>
        <w:rPr/>
      </w:pPr>
      <w:r>
        <w:rPr>
          <w:rFonts w:ascii="Amiri" w:hAnsi="Amiri" w:eastAsia="Amiri" w:cs="Amiri"/>
          <w:color w:val="111111"/>
          <w:sz w:val="28"/>
          <w:sz w:val="28"/>
          <w:szCs w:val="28"/>
          <w:rtl w:val="true"/>
          <w:lang w:bidi="ar-SA"/>
        </w:rPr>
        <w:t xml:space="preserve">وقال أبو الهيثم بن التيهان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للزبیر و قل </w:t>
      </w:r>
    </w:p>
    <w:p>
      <w:pPr>
        <w:pStyle w:val="BookText"/>
        <w:rPr/>
      </w:pPr>
      <w:r>
        <w:rPr>
          <w:rFonts w:ascii="Amiri" w:hAnsi="Amiri" w:eastAsia="Amiri" w:cs="Amiri"/>
          <w:color w:val="111111"/>
          <w:sz w:val="28"/>
          <w:sz w:val="28"/>
          <w:szCs w:val="28"/>
          <w:rtl w:val="true"/>
          <w:lang w:bidi="ar-SA"/>
        </w:rPr>
        <w:t xml:space="preserve">نحن الذين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قليب أولئك الكفار</w:t>
      </w:r>
    </w:p>
    <w:p>
      <w:pPr>
        <w:pStyle w:val="BookText"/>
        <w:rPr/>
      </w:pPr>
      <w:r>
        <w:rPr>
          <w:rFonts w:ascii="IRNazanin" w:hAnsi="IRNazanin" w:eastAsia="IRNazanin"/>
          <w:color w:val="111111"/>
          <w:sz w:val="28"/>
          <w:sz w:val="28"/>
          <w:szCs w:val="28"/>
          <w:rtl w:val="true"/>
          <w:lang w:bidi="fa-IR"/>
        </w:rPr>
        <w:t xml:space="preserve">کنا شعار نبينا و دثاره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يفديه منّا الروح والأبصار</w:t>
      </w:r>
    </w:p>
    <w:p>
      <w:pPr>
        <w:pStyle w:val="BookText"/>
        <w:rPr/>
      </w:pPr>
      <w:r>
        <w:rPr>
          <w:rFonts w:ascii="Amiri" w:hAnsi="Amiri" w:eastAsia="Amiri" w:cs="Amiri"/>
          <w:color w:val="111111"/>
          <w:sz w:val="28"/>
          <w:sz w:val="28"/>
          <w:szCs w:val="28"/>
          <w:rtl w:val="true"/>
          <w:lang w:bidi="ar-SA"/>
        </w:rPr>
        <w:t xml:space="preserve">إن الوصي إمامنا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وباحت الأسرار</w:t>
      </w:r>
    </w:p>
    <w:p>
      <w:pPr>
        <w:pStyle w:val="BookText"/>
        <w:rPr/>
      </w:pPr>
      <w:r>
        <w:rPr>
          <w:rFonts w:ascii="Amiri" w:hAnsi="Amiri" w:eastAsia="Amiri" w:cs="Amiri"/>
          <w:color w:val="111111"/>
          <w:sz w:val="28"/>
          <w:sz w:val="28"/>
          <w:szCs w:val="28"/>
          <w:rtl w:val="true"/>
          <w:lang w:bidi="ar-SA"/>
        </w:rPr>
        <w:t xml:space="preserve">وقال عبد الله بن أبي سفيان بن الحرث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ذايدانيه ومن ذا يقاربه</w:t>
      </w:r>
    </w:p>
    <w:p>
      <w:pPr>
        <w:pStyle w:val="BookText"/>
        <w:rPr/>
      </w:pPr>
      <w:r>
        <w:rPr>
          <w:rFonts w:ascii="Amiri" w:hAnsi="Amiri" w:eastAsia="Amiri" w:cs="Amiri"/>
          <w:color w:val="111111"/>
          <w:sz w:val="28"/>
          <w:sz w:val="28"/>
          <w:szCs w:val="28"/>
          <w:rtl w:val="true"/>
          <w:lang w:bidi="ar-SA"/>
        </w:rPr>
        <w:t xml:space="preserve">ومن أحسن ما قاله المتأخرون قول القاضي التنوخي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النبي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ومشبهه في شيمة وضراب</w:t>
      </w:r>
    </w:p>
    <w:p>
      <w:pPr>
        <w:pStyle w:val="BookText"/>
        <w:rPr/>
      </w:pPr>
      <w:r>
        <w:rPr>
          <w:rFonts w:ascii="Amiri" w:hAnsi="Amiri" w:eastAsia="Amiri" w:cs="Amiri"/>
          <w:color w:val="111111"/>
          <w:sz w:val="28"/>
          <w:sz w:val="28"/>
          <w:szCs w:val="28"/>
          <w:rtl w:val="true"/>
          <w:lang w:bidi="ar-SA"/>
        </w:rPr>
        <w:t xml:space="preserve">ومن قال في يوم الغدير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خاف من غدر العداة النواصب</w:t>
      </w:r>
    </w:p>
    <w:p>
      <w:pPr>
        <w:pStyle w:val="BookText"/>
        <w:rPr/>
      </w:pPr>
      <w:r>
        <w:rPr>
          <w:rFonts w:ascii="Amiri" w:hAnsi="Amiri" w:eastAsia="Amiri" w:cs="Amiri"/>
          <w:color w:val="111111"/>
          <w:sz w:val="28"/>
          <w:sz w:val="28"/>
          <w:szCs w:val="28"/>
          <w:rtl w:val="true"/>
          <w:lang w:bidi="ar-SA"/>
        </w:rPr>
        <w:t xml:space="preserve">أما أنني أولى بكم من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بلى ريب المريب الموارب</w:t>
      </w:r>
    </w:p>
    <w:p>
      <w:pPr>
        <w:pStyle w:val="BookText"/>
        <w:rPr/>
      </w:pPr>
      <w:r>
        <w:rPr>
          <w:rFonts w:ascii="IRNazanin" w:hAnsi="IRNazanin" w:eastAsia="IRNazanin"/>
          <w:color w:val="111111"/>
          <w:sz w:val="28"/>
          <w:sz w:val="28"/>
          <w:szCs w:val="28"/>
          <w:rtl w:val="true"/>
          <w:lang w:bidi="fa-IR"/>
        </w:rPr>
        <w:t xml:space="preserve">فقال لهم من كنت مولاه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أخي مولاه بعدي وصاحبي</w:t>
      </w:r>
    </w:p>
    <w:p>
      <w:pPr>
        <w:pStyle w:val="BookText"/>
        <w:rPr/>
      </w:pPr>
      <w:r>
        <w:rPr>
          <w:rFonts w:ascii="Amiri" w:hAnsi="Amiri" w:eastAsia="Amiri" w:cs="Amiri"/>
          <w:color w:val="111111"/>
          <w:sz w:val="28"/>
          <w:sz w:val="28"/>
          <w:szCs w:val="28"/>
          <w:rtl w:val="true"/>
          <w:lang w:bidi="ar-SA"/>
        </w:rPr>
        <w:t xml:space="preserve">أطيعوه طراً فهو منّي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الكليم المخاطب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اذ رجع الحق إلى أهله ونقل إلى منتقله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موضع إنتقاله والمراد بالحق هو حق الولاية الذي سبق ذكره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وهذه الجملة كالنّص في أنّ الخلافة كانت فيما قبل في غير أهلها وأنه علیه السلام هو أهل لها دون من تقدمه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المعتزلي بعد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يقتضي أن يكون فيما قبل في غير أهله ونحن نتأول ذلك على غير ما تذكره الإمامية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كان أولى بالأمر وأحق لا على وجه النّص بل على وجه الأفضلية ، فإنّه أفضل البشر بعد رسول الله صلی الله علیه واله وسلم وأحق بالخلافة من جميع المسلمين، لكنه ترك حقه لما علمه من المصلحة وما تفرّس فيه هو والمسلمون من اضطراب الإسلام وانتشار الكلمة لحسد العرب له وضغنهم عليه، وجائز لمن كان أولى بشيء فتركه ثم استرجعه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رجع إلى أهله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التأويل خلاف الأصل لا يصار إليه إلا بدليل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إنكار كونه علیه السلام أحق بالأمر من جهة النّص لا وجه له بل النص على ذلك كتاباً وسنّة فوق حد الإحصاء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إذا كان أفضل البشر بعد الرسول والأحق بالخلافة من الجميع فلا بد </w:t>
      </w:r>
    </w:p>
    <w:p>
      <w:pPr>
        <w:pStyle w:val="BookText"/>
        <w:rPr/>
      </w:pPr>
      <w:r>
        <w:rPr>
          <w:rFonts w:ascii="Amiri" w:hAnsi="Amiri" w:eastAsia="Amiri" w:cs="Amiri"/>
          <w:color w:val="111111"/>
          <w:sz w:val="28"/>
          <w:sz w:val="28"/>
          <w:szCs w:val="28"/>
          <w:rtl w:val="true"/>
          <w:lang w:bidi="ar-SA"/>
        </w:rPr>
        <w:t>على ذلك أن يكون هو الخليفة دون غيره، إذ تفضيل المفضول على الفاضل وتقديم المحتاج إلى التكميل على الكامل قبيح عقلاً ونقلاً حسبما ستعرفه في مقدمات الخطبة الآتية إنشاء الله، ومن العجب أن الشارح مع كونه عدلي المذهب نسب ذلك القبح إلى الله سبحانه في خطبة الشرح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المفضول على الفاضل لمصلحة إقتضاها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تركه علیه السلام لحقه عن طوع واختيار لم يدلّ عليه دليل يعول عليه إلا الأخبار العامية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المختلقة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المتواترة من طرق الخاصة بل والمستفيضة من طريق العامة ناصة على خلافه وكفى بذلك شاهداً الخطبة الآتية المعروفة التي هي صريحة في أن تركه علیه السلام للأمر لم يكن عن رضا واختيار ، وتأويلات الشارح هناك مثل سائر ما تكلفه في تضاعيف الشرح أوهن من بيوت العنكبوت نظير إحتجاجاته على حقية الجبت والطاغوت، كما ستطلع عليه حيثما بلغ الكلام محله إنشاء الله، ولنعم ما قيل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للمرء عين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أن يرتاب والصبح مسفر </w:t>
      </w:r>
      <w:bookmarkStart w:id="255" w:name="pg20770_233528"/>
    </w:p>
    <w:p>
      <w:pPr>
        <w:pStyle w:val="Heading4"/>
        <w:numPr>
          <w:ilvl w:val="3"/>
          <w:numId w:val="1"/>
        </w:numPr>
        <w:rPr/>
      </w:pPr>
      <w:bookmarkStart w:id="256" w:name="__RefHeading___Toc1492000_3531895371"/>
      <w:bookmarkStart w:id="257" w:name="_Toc99"/>
      <w:bookmarkEnd w:id="255"/>
      <w:bookmarkEnd w:id="256"/>
      <w:r>
        <w:rPr>
          <w:rtl w:val="true"/>
        </w:rPr>
        <w:t>الترجمة</w:t>
      </w:r>
      <w:bookmarkEnd w:id="257"/>
    </w:p>
    <w:p>
      <w:pPr>
        <w:pStyle w:val="BookText"/>
        <w:rPr/>
      </w:pPr>
      <w:r>
        <w:rPr>
          <w:rFonts w:ascii="IRNazanin" w:hAnsi="IRNazanin" w:eastAsia="IRNazanin"/>
          <w:color w:val="111111"/>
          <w:sz w:val="28"/>
          <w:sz w:val="28"/>
          <w:szCs w:val="28"/>
          <w:rtl w:val="true"/>
          <w:lang w:bidi="fa-IR"/>
        </w:rPr>
        <w:t xml:space="preserve">بعض دیگر از این خطبه که در شأن منافقین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کاشتهاند منافقین تخم فسق و فجور را در قلب خودشان و آب دادهاند آن را با آب غفلت و درویدهاند هلاکت را در دنیا و آخرت که ثمره آن فجور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کرده نمیشود به آل محمد صلوات الله وسلامه عليه و علیهم از این امت هیچ احد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برابر کرده نمیشود به ایشان آن کسی که جاری شده نعمتهای ایشان بر او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اصل دیناند و ستون يقين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ایشان باز میگردد افراط و کنندگان به ایشان لاحق میشود تفریط نمایندگان و ایشان راست خاصههای حق ولایت و خلافت و در ایشان است وصیت حضرت رسالت و وراثت از خاتم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هنگام وقت آن است که راجع شود حق ولایت به اهل خود و زمان آن است که نقل شود رتبه خلافت به محل انتقال خود یا آن که این هنگام به تحقیق رجوع نمود حق به اهلش و منتقل گردید به موضع انتقالش؛ والله العالم بحقايق كلام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58" w:name="pg20770_233529"/>
    </w:p>
    <w:p>
      <w:pPr>
        <w:pStyle w:val="Heading2"/>
        <w:numPr>
          <w:ilvl w:val="1"/>
          <w:numId w:val="1"/>
        </w:numPr>
        <w:rPr/>
      </w:pPr>
      <w:bookmarkStart w:id="259" w:name="__RefHeading___Toc1492002_3531895371"/>
      <w:bookmarkStart w:id="260" w:name="_Toc100"/>
      <w:bookmarkEnd w:id="258"/>
      <w:bookmarkEnd w:id="259"/>
      <w:r>
        <w:rPr>
          <w:rtl w:val="true"/>
        </w:rPr>
        <w:t>ومن خطبة له عليه السلام وهي الخطبة الثالثة المعروفة بالشقشقية</w:t>
      </w:r>
      <w:bookmarkEnd w:id="260"/>
    </w:p>
    <w:p>
      <w:pPr>
        <w:pStyle w:val="Heading3"/>
        <w:numPr>
          <w:ilvl w:val="2"/>
          <w:numId w:val="1"/>
        </w:numPr>
        <w:rPr/>
      </w:pPr>
      <w:bookmarkStart w:id="261" w:name="__RefHeading___Toc1492004_3531895371"/>
      <w:bookmarkStart w:id="262" w:name="_Toc101"/>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نسبة لها إلى ما عبر به عنها وهو لفظة الشقشقية،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شقشقة هدرت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تعرف بالمقمصة أيضاً من حيث اشتمالها على لفظ التقمص الوارد في أوّلها، وهو نظير التعبير عن السور بأشهر ألفاظها كالبقرة وآل عمران والرّحمن والواقعة وغير ذلك، ولا بد قبل الشروع في المقصود من تمهيد مقدمات </w:t>
      </w:r>
      <w:r>
        <w:rPr>
          <w:rFonts w:eastAsia="IRNazanin" w:cs="IRNazanin"/>
          <w:color w:val="111111"/>
          <w:sz w:val="28"/>
          <w:szCs w:val="28"/>
          <w:rtl w:val="true"/>
          <w:lang w:bidi="fa-IR"/>
        </w:rPr>
        <w:t>:</w:t>
      </w:r>
    </w:p>
    <w:p>
      <w:pPr>
        <w:pStyle w:val="Heading3"/>
        <w:numPr>
          <w:ilvl w:val="2"/>
          <w:numId w:val="1"/>
        </w:numPr>
        <w:rPr/>
      </w:pPr>
      <w:bookmarkStart w:id="263" w:name="__RefHeading___Toc1492006_3531895371"/>
      <w:bookmarkStart w:id="264" w:name="_Toc102"/>
      <w:bookmarkEnd w:id="263"/>
      <w:r>
        <w:rPr>
          <w:rtl w:val="true"/>
        </w:rPr>
        <w:t>الأولى</w:t>
      </w:r>
      <w:bookmarkEnd w:id="264"/>
    </w:p>
    <w:p>
      <w:pPr>
        <w:pStyle w:val="BookText"/>
        <w:rPr/>
      </w:pPr>
      <w:r>
        <w:rPr>
          <w:rFonts w:ascii="IRNazanin" w:hAnsi="IRNazanin" w:eastAsia="IRNazanin"/>
          <w:color w:val="111111"/>
          <w:sz w:val="28"/>
          <w:sz w:val="28"/>
          <w:szCs w:val="28"/>
          <w:rtl w:val="true"/>
          <w:lang w:bidi="fa-IR"/>
        </w:rPr>
        <w:t xml:space="preserve">إنّه قد وقع الخلاف بین علماء الخاصة وكثير من علماء العامة في أنّ هذه الخطبة من كلام الإمام علیه السلام أو من كلام الرّضي 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إتفاقهم على الأوّل، ولم يظهر لي إلى الآن من ينكر كونها منه علیه السلام، وقد نقلها جمع كثير من المحققين من الفقهاء والمتكلمين والمحدثين وغيرهم في مؤلفاتهم من دون إشارة إلى خلاف فيها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فكثير منهم ذهبوا إلى الثاني وأنكروا كونها من كلامه علیه السلام نظراً إلى ما اشتملت عليه من التظلم والشكاية في أمر الإمامة ودلالتها على اغتصاب الخلافة، وقد أفرط بعضهم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يصدر منه شكاية قط ولا كلام في هذا الأمر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أذعن بكونها منه علیه السلام إلا أنه على زعمه الفاسد أوّل المطاعن المشتملة عليها على وجه لا يوجب القدح في سلفهم، ومن هؤلاء الفرقة القاضي عبد الجبار البغدادي الشارح المعتزلي حسبما تعرفه في كلامه الذي نحكيه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لا غبار على كونها منه علیه السلام ولا معنى لإنكار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فلشهادة فصاحتها وحسن أسلوبها وبديع نظمها على أنها كلام فوق كلام المخلوق ودون كلام الخالق ، فهي بنفسها شاهد صدق على أنها صادرة من مصدر الإمامة ومعدن 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فلضعف مستند المنكر إذ الألفاظ المشتملة على التظالم والشكاية قد صدرت منه علیه السلام فوق حد الإحصاء، كما يشهد به ملاحظة أخبار السقيفة وغيرها، والمناقشة بينه علیه السلام وبين المتخلفين في أمر الخلافة ممّا صارت من الضروريات لا ينكره إلا جاهل أو متجاهل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الخطبة قد وجدت في كتب جماعة من العامة والخاصة صنفت قبل زمن الرّضي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وجدتها في موضعين تاريخهما قبل مولد الرضي بمدة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مضمنة كتاب الإنصاف لأبي جعفر بن قبة تلميذ أبي القاسم الكعبي أحد شيوخ المعتزلة وكانت وفاته قبل مولد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وجدتها بنسخة عليها خط الوزير أبي الحسن علي بن محمد بن الفرات ، وكان وزير المقتدر بالله وذلك قبل مولد الرّضي بنيف وستين سنة، والذي يغلب على ظني أنّ تلك النسخة كانت كتبت قبل وجود ابن الفرات بمدة،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أبو الخير مصدق بن شبيب الواسطي في سنة ثلاث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أحمد المعروف بابن الخشاب هذه الخطبة،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إنّها منحولة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وإني لأعلم أنه كلامه كما أعلم أنك مصدق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كلام الرّضي،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للرضي ولغير الرّضي هذا النفس وهذا الأسلوب، قد وقفنا على رسائل الرّضي وعرفنا طريقته وفنّه في المنثور وما يقع مع هذا الكلام في خلّ ولا 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ولقد وجدتها مسطورة بخطوط أعرفها وأعرف خطوط من هي من العلماء وأهل الأدب قبل أن يخلق النقيب أبو محمد والد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أنا كثيراً من هذه الخطبة في تصانيف شيخنا أبي القاسم البلخي إمام البغداديين من المعتزلة وكان في دولة المقتدر قبل أن يخلق الرضي بمدة طويلة، وجدت أيضاً كثيراً منها في كتاب أبي جعفر بن قبة أحد متكلمي الإمامية وهو الكتاب المشهور المعروف بكتاب الإنصاف، وكان أبو جعفر هذا من تلامذة الشيخ أبي القاسم البلخي ومات فی ذلك العصر قبل أن يكون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انتهى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بطلان تلك الدعوى الواهية الفاسدة ابن القاضي عبد الجبار الذي هو من متعصبي المعتزلة قد تصدى في كتابه المبني لتأويل بعض كلمات الخطبة ومنع دلالتها على الطعن في خلافة من تقدّم عليه ولم ينكر إستناد الخطبة إليه، وذكر السيد المرتضي رضي الله عنه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وزيفه وهو أكبر من أخيه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وقاضي القضاة متقدم عليهما، ولو كان يجد للقدح في إستناد الخطبة إليه مساغاً لما تمسك بالتأويلات الركيكة في مقام الإعتذار وقدح كما فعل في كثير من الروايات المشهورة، وكفى للمصنف وجودها في تصانيف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سنة تسع وعشرين وثلاثمائة، وكان مولد الرضي سنة تسع وخمسين وثلاثمائة،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به أيضاً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الرّضي وأستاذه </w:t>
      </w:r>
      <w:r>
        <w:rPr>
          <w:rFonts w:eastAsia="Amiri" w:cs="Amiri" w:ascii="Amiri" w:hAnsi="Amiri"/>
          <w:color w:val="111111"/>
          <w:sz w:val="28"/>
          <w:szCs w:val="28"/>
          <w:rtl w:val="true"/>
          <w:lang w:bidi="ar-SA"/>
        </w:rPr>
        <w:t xml:space="preserve">. </w:t>
      </w:r>
      <w:bookmarkStart w:id="265" w:name="pg20770_233531"/>
    </w:p>
    <w:p>
      <w:pPr>
        <w:pStyle w:val="BookText"/>
        <w:rPr/>
      </w:pPr>
      <w:bookmarkEnd w:id="265"/>
      <w:r>
        <w:rPr>
          <w:rFonts w:ascii="IRNazanin" w:hAnsi="IRNazanin" w:eastAsia="IRNazanin"/>
          <w:color w:val="111111"/>
          <w:sz w:val="28"/>
          <w:sz w:val="28"/>
          <w:szCs w:val="28"/>
          <w:rtl w:val="true"/>
          <w:lang w:bidi="fa-IR"/>
        </w:rPr>
        <w:t xml:space="preserve">فقد ظهر واستبان ممّا ذكرنا كله أنّه لا وجه لإنكار كون الخطبة منه علیه السلام، وظني أن من أنكر ذلك إنّما أنكره من حيث إنّه رأى صراحتها في الطعن على المنتحلين للخلافة لا جرم بادر إلى الإنكار كي لا يلتزم بمقتضاها كما هو دأبهم وديدنهم في أكثر النصوص المفيدة لانحصار الخلافة فيه علیه السلام ، أو للطعن في غيره وكفى بذلك إنكار بعضهم حديث الغدير المتواتر الذي قاله النبي صلی الله علیه واله وسلم بمحضر سبعين ألفاً من المهاجر والأنصار والحاضر والباد، وليت الشارح المعتزلي أنكرها أيضاً من أصلها كي يستريح من تكلفاته الفاسدة وتأويلاته الباردة التي ارتكبها لرفع العار والشناعة عن الثلاثة ولن يصلح العطار ما أفسد الدهر </w:t>
      </w:r>
      <w:r>
        <w:rPr>
          <w:rFonts w:eastAsia="IRNazanin" w:cs="IRNazanin"/>
          <w:color w:val="111111"/>
          <w:sz w:val="28"/>
          <w:szCs w:val="28"/>
          <w:rtl w:val="true"/>
          <w:lang w:bidi="fa-IR"/>
        </w:rPr>
        <w:t>.</w:t>
      </w:r>
    </w:p>
    <w:p>
      <w:pPr>
        <w:pStyle w:val="Heading3"/>
        <w:numPr>
          <w:ilvl w:val="2"/>
          <w:numId w:val="1"/>
        </w:numPr>
        <w:rPr/>
      </w:pPr>
      <w:bookmarkStart w:id="266" w:name="__RefHeading___Toc1492008_3531895371"/>
      <w:bookmarkStart w:id="267" w:name="_Toc103"/>
      <w:bookmarkEnd w:id="266"/>
      <w:r>
        <w:rPr>
          <w:rtl w:val="true"/>
        </w:rPr>
        <w:t>الثانية</w:t>
      </w:r>
      <w:bookmarkEnd w:id="267"/>
    </w:p>
    <w:p>
      <w:pPr>
        <w:pStyle w:val="BookText"/>
        <w:rPr/>
      </w:pPr>
      <w:r>
        <w:rPr>
          <w:rFonts w:ascii="Amiri" w:hAnsi="Amiri" w:eastAsia="Amiri" w:cs="Amiri"/>
          <w:color w:val="111111"/>
          <w:sz w:val="28"/>
          <w:sz w:val="28"/>
          <w:szCs w:val="28"/>
          <w:rtl w:val="true"/>
          <w:lang w:bidi="ar-SA"/>
        </w:rPr>
        <w:t>إعلم أنه قد طال التشاجر بين الخاصة والعامة في مسألة الإمامة فاختلفوا تارة في أن نصب الإمام بعد انقراض زمن النبوة هل هو واجب على الله أم علينا عقلاً أو سمعاً؟</w:t>
      </w:r>
    </w:p>
    <w:p>
      <w:pPr>
        <w:pStyle w:val="BookText"/>
        <w:rPr/>
      </w:pP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العصمة هل هي لازمة للإمام أم لا؟</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هل يجب أن يكون أفضل من رعيته؟</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الإمام بعد الرسول صلی الله علیه واله وسلم من هو ؟ إلى غير ذلك من المسائل التي صارت معركة للآراء بين علماء الإسلام ، وتفصيلها موكول إلى علم الكلام ولا حاجة لنا إلى إشباع الكلام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المقصود بالبحث في هذه المقدّمة هو أن الشارح المعتزلي مع قوله بأفضلية أمير المؤمنين علیه السلام واختياره تفضيله على المتخلفين الثلاثة بأي معنى حمل الأفضل أعني الأكثر ثواباً أم الأجمع لمزايا الفضل والخلال الحميدة ومع مبالغته ومزيد اصراره في ديباجة الشرح في تشييد مباني هذا الأصل وتأسيس أساسه أنكر فرع الأصل كشيوخه البغداديين، وضاعت منه ثمرة هذه الشجرة والتزم بترجيح المرجوح على الراجح، وتقديم المفضول على الأفضل مع كونه قبيحاً عقلاً ونقلاً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ذلك القبيح تارة إلى الله سبحانه وتعالى كما قال في خطبة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المفضول على الأفضل لمصلحة اقتضاها التكليف، وأسنده أخرى إلى أن الإمام علیه السلام بنفسه قدم غيره على نفسه لما تفرّس من اضطراب دعائم الإسلام مع عدم التقديم له من حيث ضغن العرب وحقدهم له ووجود السخائم في صدورهم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كرّر ذلك الكلام في تضاعيف الشرح وبالغ فيه شدّة المبالغة كمبالغته في إنكار النّص الجلي على إمامة أمير المؤمنين علیه السلام وذهابه إلى أن استحقاقه علیه السلام الخلافة إنما كان من أجل الأفضلية لا من جهة التنصيص ووجود النص به من علیه السلام أو من النبي من حيث قصورالنصوص عن الدلالة على رأيه الفاسد ونظره الكاسد أو التزامه بتأويلها مع تسليمه صراحتها نظراً إلى قيام الدليل القطعي على زعمه على خلافها وهو الإجماع المنعقد على خلافة الأوّل </w:t>
      </w:r>
      <w:bookmarkStart w:id="268" w:name="pg20770_233532"/>
    </w:p>
    <w:p>
      <w:pPr>
        <w:pStyle w:val="BookText"/>
        <w:rPr/>
      </w:pPr>
      <w:bookmarkEnd w:id="268"/>
      <w:r>
        <w:rPr>
          <w:rFonts w:ascii="Amiri" w:hAnsi="Amiri" w:eastAsia="Amiri" w:cs="Amiri"/>
          <w:color w:val="111111"/>
          <w:sz w:val="28"/>
          <w:sz w:val="28"/>
          <w:szCs w:val="28"/>
          <w:rtl w:val="true"/>
          <w:lang w:bidi="ar-SA"/>
        </w:rPr>
        <w:t xml:space="preserve">وكون بيعته بيعة صحيحة شرعيّة إلى غير ذلك من المزخرفات التي طرس منها شرحه وشيد بها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منها شطراً يسيراً في ذيل الخطبة السابقة حسبما عرفت هناك ولفق منها كثيراً في شرح هذه الخطبة وغيرها من الخطب الآتية، وقد التزمنا في شرحنا ذلك أن ننبه على هفواته، ونكشف عن خطاياه وزلاته بقدر الإمكان على حسب ما يقتضيه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بسط الكلام في كل ما زل فيه قدمه أو طغى فيه قلمه يوجب الإطالة والإطناب أحببنا أن نذكر في هذه المقدّمة أصلاً كافياً يرجع إليه، ودليلاً وافياً يعتمد عليه في إبطال جميع ما ذهب إليه ينتفع به في شرح هذه الخطبة وسابقتها، ويسهل الحوالة إليه ، في شرح الخطبة التّالية ممّا احتيجت إلى الإحالة فيها، فالمقصود في هذه المقدّمة هو إثبات خلافة أمير المؤمنين علیه السلام وإقامة الدليل على انحصار الخلافة بالنقل والعقل كليهما، فأقول وبالله التكلان وهو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مقصدين</w:t>
      </w:r>
      <w:r>
        <w:rPr>
          <w:rFonts w:eastAsia="IRNazanin" w:cs="IRNazanin"/>
          <w:color w:val="111111"/>
          <w:sz w:val="28"/>
          <w:szCs w:val="28"/>
          <w:rtl w:val="true"/>
          <w:lang w:bidi="fa-IR"/>
        </w:rPr>
        <w:t>.</w:t>
      </w:r>
    </w:p>
    <w:p>
      <w:pPr>
        <w:pStyle w:val="Heading3"/>
        <w:numPr>
          <w:ilvl w:val="2"/>
          <w:numId w:val="1"/>
        </w:numPr>
        <w:rPr/>
      </w:pPr>
      <w:bookmarkStart w:id="269" w:name="__RefHeading___Toc1492010_3531895371"/>
      <w:bookmarkStart w:id="270" w:name="_Toc104"/>
      <w:bookmarkEnd w:id="269"/>
      <w:r>
        <w:rPr>
          <w:rtl w:val="true"/>
        </w:rPr>
        <w:t>المقصد الأول</w:t>
      </w:r>
      <w:bookmarkEnd w:id="270"/>
    </w:p>
    <w:p>
      <w:pPr>
        <w:pStyle w:val="BookText"/>
        <w:rPr/>
      </w:pPr>
      <w:r>
        <w:rPr>
          <w:rFonts w:ascii="Amiri" w:hAnsi="Amiri" w:eastAsia="Amiri" w:cs="Amiri"/>
          <w:color w:val="111111"/>
          <w:sz w:val="28"/>
          <w:sz w:val="28"/>
          <w:szCs w:val="28"/>
          <w:rtl w:val="true"/>
          <w:lang w:bidi="ar-SA"/>
        </w:rPr>
        <w:t xml:space="preserve">الأدلة النقلية والنصوص اللفظية وهي على قسمين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492012_3531895371"/>
      <w:bookmarkStart w:id="272" w:name="_Toc105"/>
      <w:bookmarkEnd w:id="271"/>
      <w:r>
        <w:rPr>
          <w:rtl w:val="true"/>
        </w:rPr>
        <w:t>القسم الأول</w:t>
      </w:r>
      <w:bookmarkEnd w:id="272"/>
    </w:p>
    <w:p>
      <w:pPr>
        <w:pStyle w:val="BookText"/>
        <w:rPr/>
      </w:pPr>
      <w:r>
        <w:rPr>
          <w:rFonts w:ascii="Amiri" w:hAnsi="Amiri" w:eastAsia="Amiri" w:cs="Amiri"/>
          <w:color w:val="111111"/>
          <w:sz w:val="28"/>
          <w:sz w:val="28"/>
          <w:szCs w:val="28"/>
          <w:rtl w:val="true"/>
          <w:lang w:bidi="ar-SA"/>
        </w:rPr>
        <w:t xml:space="preserve">الآيات القرآنية، وهي كثيرة لا تحصى ونحن نذكر منها طائفة مما هي أقوى دلالة وأثب حجه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تقريب الإستدلال أن الولي قد جاء في اللغة تارة بمعنى الناصر والمعين،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وَالْمُؤْمِنَتُ بَعْضُهُمْ أَوْلِيَاءُ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وأخرى بمعنى المتصرف والأحق به والأولى بذلك، 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ولي من لا ولي له ،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نكحت بغير إذن وليها، ولا يجوز أن يراد به في الآية المعنى الأول، إذ الولاية بذلك المعنى عامة لجميع المؤمنين كما يشهد به الآية السابقة، فلا بد أن يكون المراد به المعنى الثاني كي يستقيم الحصر المستفاد من كلمة إنّما، فإذا ثبت أن المراد به الأولى بالتصرف فالمراد به أمير المؤمنين علیه السلام لا 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المركب ، إذ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هو الشخص الخاص</w:t>
      </w:r>
    </w:p>
    <w:p>
      <w:pPr>
        <w:pStyle w:val="BookText"/>
        <w:rPr/>
      </w:pPr>
      <w:r>
        <w:rPr>
          <w:rFonts w:ascii="IRNazanin" w:hAnsi="IRNazanin" w:eastAsia="IRNazanin"/>
          <w:color w:val="111111"/>
          <w:sz w:val="28"/>
          <w:sz w:val="28"/>
          <w:szCs w:val="28"/>
          <w:rtl w:val="true"/>
          <w:lang w:bidi="fa-IR"/>
        </w:rPr>
        <w:t>بمقتضى كلمة الحصر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هو علي علیه السلام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فللاجماع على أن إيتاء الزكاة في حال الركوع لم يكن إلا في حق </w:t>
      </w:r>
    </w:p>
    <w:p>
      <w:pPr>
        <w:pStyle w:val="BookText"/>
        <w:rPr/>
      </w:pPr>
      <w:r>
        <w:rPr>
          <w:rFonts w:ascii="IRNazanin" w:hAnsi="IRNazanin" w:eastAsia="IRNazanin"/>
          <w:color w:val="111111"/>
          <w:sz w:val="28"/>
          <w:sz w:val="28"/>
          <w:szCs w:val="28"/>
          <w:rtl w:val="true"/>
          <w:lang w:bidi="fa-IR"/>
        </w:rPr>
        <w:t>علي علیه السلام ، فتكون الآية مخصوصة به ودالة على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فلإتفاق المفسرين على ما حكاه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القوشجي على أنها نزلت في حقه علیه السلام حين أعطى السائل خاتمه وهو راكع في صلاته ، ومثله ابن شهر آشوب في كتاب الفضائل حيث قال في محكي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إجتمعت الأمة على أن هذه الآية نزلت في أمير المؤمنين علیه السلام،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فلدلالة الأخبار المتظافرة بل المتواترة من العامة والخاصة على نزولها فيه علیه السلام ، وقد نقل السيد المحدث العلامة السيد هاشم البحراني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العامة أربعة وعشرين حديثاً في نزولها فيه علیه السلام، ومن طريق الخاصة تسعة عشر حديثاً، من أراد الإطلاع فليرجع إليه </w:t>
      </w:r>
      <w:r>
        <w:rPr>
          <w:rStyle w:val="FootnoteAnchor"/>
          <w:rtl w:val="true"/>
        </w:rPr>
        <w:footnoteReference w:id="332"/>
      </w:r>
      <w:r>
        <w:rPr>
          <w:rFonts w:ascii="Amiri" w:hAnsi="Amiri" w:eastAsia="Amiri" w:cs="Amiri"/>
          <w:color w:val="111111"/>
          <w:sz w:val="28"/>
          <w:sz w:val="28"/>
          <w:szCs w:val="28"/>
          <w:rtl w:val="true"/>
          <w:lang w:bidi="ar-SA"/>
        </w:rPr>
        <w:t xml:space="preserve">وفي ذلك قال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الهواء ومسارع</w:t>
      </w:r>
    </w:p>
    <w:p>
      <w:pPr>
        <w:pStyle w:val="BookText"/>
        <w:rPr/>
      </w:pPr>
      <w:r>
        <w:rPr>
          <w:rFonts w:ascii="Amiri" w:hAnsi="Amiri" w:eastAsia="Amiri" w:cs="Amiri"/>
          <w:color w:val="111111"/>
          <w:sz w:val="28"/>
          <w:sz w:val="28"/>
          <w:szCs w:val="28"/>
          <w:rtl w:val="true"/>
          <w:lang w:bidi="ar-SA"/>
        </w:rPr>
        <w:t xml:space="preserve">أيذهب مدحي والمخبر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p>
    <w:p>
      <w:pPr>
        <w:pStyle w:val="BookText"/>
        <w:rPr/>
      </w:pPr>
      <w:r>
        <w:rPr>
          <w:rFonts w:ascii="IRNazanin" w:hAnsi="IRNazanin" w:eastAsia="IRNazanin"/>
          <w:color w:val="111111"/>
          <w:sz w:val="28"/>
          <w:sz w:val="28"/>
          <w:szCs w:val="28"/>
          <w:rtl w:val="true"/>
          <w:lang w:bidi="fa-IR"/>
        </w:rPr>
        <w:t>هذا، وأورد الناصب الفخر الرازي في التفسير الكبير على الإستدلال بالآية تارة بعدم إمكان أن يكون المراد بها علي علیه السلام ، وأخرى بأنها على تقدير أن يكون المراد بها هو ذلك لا دلالة فيها على ولايته علیه السلام، لأنه إنما يتم إذا كان المراد بلفظ الولي هو المتصرف لا الناس الناصر والمحبّ، وهو ممنوع بل حمله على الثاني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وأستدل على الأوّل أعني عدم إمكان كون المراد بها أمير المؤمنين سلام الله عليه</w:t>
      </w:r>
    </w:p>
    <w:p>
      <w:pPr>
        <w:pStyle w:val="BookText"/>
        <w:rPr/>
      </w:pP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إسم للواجب لا للمندوب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وَءَاتُوا الزَّكَوةَ </w:t>
      </w:r>
      <w:r>
        <w:rPr>
          <w:rFonts w:ascii="IRNazanin" w:hAnsi="IRNazanin" w:eastAsia="IRNazanin"/>
          <w:color w:val="111111"/>
          <w:sz w:val="28"/>
          <w:sz w:val="28"/>
          <w:szCs w:val="28"/>
          <w:rtl w:val="true"/>
          <w:lang w:bidi="fa-IR"/>
        </w:rPr>
        <w:t xml:space="preserve">، فلو أنه أتى الزكاة الواجبة في حال كونه في الركوع لكان قد أخر أداء الزكاة الواجب عن أول أوقات الوجوب، وذلك عند أكثر العلماء معصية وأنه لا يجوز إسناده إلى علي علیه السلام، وحمل الزكاة على الصدقة النافلة خلاف الأصل لما بينا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وآتوا الزكاة ، ظاهره يدل على أن كل ما كان زكاة فهو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اللائق بعلي علیه السلام أن يكون مستغرق القلب بذكر الله حال ما يكون في الصلاة ، والظاهر أن من كان كذلك فإنه لا يتفرغ لإستماع كلام الغير ولفهمه، ولهذا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قِيَما وَقُعُودًا وَعَلَى جُنُوبِهِمْ وَيَتَفَكَّرُونَ فِي خَلْقِ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قلبه مستغرقاً في الفكر كيف يتفرّغ لإستماع كلام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دفع الخاتم في الصلاة للفقير عمل كثير واللائق بحال علي علیه السلام أن لا يفعل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أنه علیه السلام كان فقيراً ولم يكن له مال تجب فيه الزكاة، ولذلك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أعطى ثلاثة أقراص نزل فيه سورة هل أتى، وذلك لا يمكن إلا إذا كان فقيراً، فأما من كان له مال تجب فيه الزّكاة يمتنع أن يستحق المدح العظيم المذكور في تلك السورة على إعطاء ثلاثة أقراص إذا لم يكن له مال تجب فيه الزكاة إمتنع 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ويؤتون الزكاة وهم راكعون ،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على الأوّل منع كون الزكاة إسماً للواجب فقط، بل هو كسائر أسامي العبادات موضوع للواجب والمندوب كليهما، وإلا لزم أن يكون للمندوبات إسم تختص به وراء أسامي الواجبات، وهو خلاف ما اتفق عليه الكلّ إذ لم نطلع إلى الآن على أحد يفرق بين الواجب والمندوب في الإسم، ولم نجد للمندوبات أسامي مستقلة غير أسماء الواجبات في كتبهم الفقهية والأصولية، ولا في شيء من الكتاب والسنة ، وكون الزكاة في الآية واجبة من حيث تعلّق الأمر بها لا يدلّ على كون مطلق التسمية للواجب، إذ التسمية مقدمة على لحكم ذاتاً ورتبة فلا دلالة ورتبة فلا دلالة فيها على أنّ كلّ ما كان زكاة فهو واجب ولو في غير مقام تعلق الأمر كما في الآية التي نحن بصددها، وكما في قولنا الزكاة عبادة، ونحو ذلك، وعلى فرض التنزل والمماشاة نمنع كون تأخير أدائها عن وقت الوجوب مطلقاً معصية إذ ربما يجوز تأخيرها لعدم وجود المستحق، أو لعذر آخر ولا إثم على ذلك بوجه، بل يجوز بل يجوز التأخيرها العزل أيضاً على مذهب البعض ، بل ومع عدم العزل أيضاً إلى شهرين على مذهب أبي حنيفة وغيره من العامة، وكيف كان فلا خفاء في فساد ما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استغراق القلب بالذكر في الصلاة إنما ينافي التوجه إلى الأمور الدنيوية الشاغلة عن الذكر، وأمّا إعطاء الخاتم للفقير المستحق ابتغاء لمرضاته سبحانه والتوجه إلى سؤاله فلا ينافي الإستغراق، بل هو عين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يعطي ويمنع لا تلهيه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القديم ولا يلهو عن الكاس</w:t>
      </w:r>
    </w:p>
    <w:p>
      <w:pPr>
        <w:pStyle w:val="BookText"/>
        <w:rPr/>
      </w:pPr>
      <w:r>
        <w:rPr>
          <w:rFonts w:ascii="Amiri" w:hAnsi="Amiri" w:eastAsia="Amiri" w:cs="Amiri"/>
          <w:color w:val="111111"/>
          <w:sz w:val="28"/>
          <w:sz w:val="28"/>
          <w:szCs w:val="28"/>
          <w:rtl w:val="true"/>
          <w:lang w:bidi="ar-SA"/>
        </w:rPr>
        <w:t xml:space="preserve">أطاعه سكره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الصحات فهذا أفضل النّاس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مطلق التوجه إلى الغير منافياً للإستغراق لم يتصوّر ذلك في حق النبي صلى الله عليه واله وسلم مع أنه قد حصل ذلك في حقه كما يدل عليه ما استدل به الشافعي على جواز التنبيه في الصّلاة على الحاجة بتسبيح ونحوه ، بأن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ساعة أدخل فيها على </w:t>
      </w:r>
    </w:p>
    <w:p>
      <w:pPr>
        <w:pStyle w:val="BookText"/>
        <w:rPr/>
      </w:pPr>
      <w:r>
        <w:rPr>
          <w:rFonts w:ascii="IRNazanin" w:hAnsi="IRNazanin" w:eastAsia="IRNazanin"/>
          <w:color w:val="111111"/>
          <w:sz w:val="28"/>
          <w:sz w:val="28"/>
          <w:szCs w:val="28"/>
          <w:rtl w:val="true"/>
          <w:lang w:bidi="fa-IR"/>
        </w:rPr>
        <w:t>رسول الله صلی الله علیه واله وسلم، فإن كان في الصلاة سبح وذلك إذنه، وإن كان في غير الصلاة أذن</w:t>
      </w:r>
      <w:r>
        <w:rPr>
          <w:rStyle w:val="FootnoteAnchor"/>
          <w:rtl w:val="true"/>
        </w:rPr>
        <w:footnoteReference w:id="333"/>
      </w:r>
      <w:r>
        <w:rPr>
          <w:rFonts w:ascii="IRNazanin" w:hAnsi="IRNazanin" w:eastAsia="IRNazanin"/>
          <w:color w:val="111111"/>
          <w:sz w:val="28"/>
          <w:sz w:val="28"/>
          <w:szCs w:val="28"/>
          <w:rtl w:val="true"/>
          <w:lang w:bidi="fa-IR"/>
        </w:rPr>
        <w:t xml:space="preserve">، وما استدل به أبو حنيفة على عدم جواز ردّ جواب السلام في الصلاة بأن رسول الله صلی الله علیه واله وسلم دخل مسجد بني عمرو بن عوف يصلي ودخل معه صهيب ، فدخل معه رجال من الأنصار يسلمون عليه، فسألت صهيباً كيف كان يصنع إذا سلم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بيده، ولو كان إستماع كلام الغير مطلقاً منافياً للإستغراق كيف يستمع السلام ويشير بيده على ما مر أو يرد الجواب، على ما رواه الباقر علیه السلام من أن عماراً سلم عليه صلی الله علیه واله وسلم فردّ عليه السلام ويأتي على ذلك دليل آخر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كون ذلك فعلاً كثيراً أولاً إذ ليس ذلك بأزيد من خلع النبي صلى الله عليه وآله وسلم نعليه في الصلاة وهما فعلان وليس بأكثر من حمله صلی الله علیه واله وسلم أمامة بنت أبي العاص، وكان إذا سجد وضعها و إذا قام رفعها، وقتل عقرباً وهو يصلي، وأخذ بإذن ابن عباس وأداره عن يساره إلى يمينه ، وأمر بقتل الأسودين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الحية والعقرب وثانياً على فرض التنزل والمماشاة أنّ الكثرة إنما يسلم لو كان علیه السلام مباشراً للخلع والإعطاء، وأما إذا كان خلعه بفعل السائل بإشارة منه علیه السلام 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رواه الحمويني من علماء العامة بإسناده عن أنس مالك أن سائلاً أتى</w:t>
      </w:r>
    </w:p>
    <w:p>
      <w:pPr>
        <w:pStyle w:val="BookText"/>
        <w:rPr/>
      </w:pPr>
      <w:r>
        <w:rPr>
          <w:rFonts w:ascii="IRNazanin" w:hAnsi="IRNazanin" w:eastAsia="IRNazanin"/>
          <w:color w:val="111111"/>
          <w:sz w:val="28"/>
          <w:sz w:val="28"/>
          <w:szCs w:val="28"/>
          <w:rtl w:val="true"/>
          <w:lang w:bidi="fa-IR"/>
        </w:rPr>
        <w:t xml:space="preserve">بن المسجد وهو يقول؛ من يقرض الملي الوفي ، وعلي صلوات الله عليه راكع يقول بيده خلفه للسائل أن أخلع الخاتم من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رسول الله ما وجبت؟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الجنة ، والله ما خلعه من يده حتى خلعه من كلّ ذنب ومن كل خطيئة</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الزمحشري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نزلت في علي علیه السلام حين سأله سائل وهو راكع في صلاته فطرح له خاتمه كأنه كان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مرخياظ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خنصره فلم يتكلف لخلعه كثير عمل تفسد بمثله صلاته وفي هذا المعنى قال دعبل الخزاعي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جاءه المسكين حال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 طوعاً بالذراع وباليد</w:t>
      </w:r>
    </w:p>
    <w:p>
      <w:pPr>
        <w:pStyle w:val="BookText"/>
        <w:rPr/>
      </w:pPr>
      <w:r>
        <w:rPr>
          <w:rFonts w:ascii="Amiri" w:hAnsi="Amiri" w:eastAsia="Amiri" w:cs="Amiri"/>
          <w:color w:val="111111"/>
          <w:sz w:val="28"/>
          <w:sz w:val="28"/>
          <w:szCs w:val="28"/>
          <w:rtl w:val="true"/>
          <w:lang w:bidi="ar-SA"/>
        </w:rPr>
        <w:t xml:space="preserve">فتناول المسكين منه 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الكريم الأجودي الأجود</w:t>
      </w:r>
    </w:p>
    <w:p>
      <w:pPr>
        <w:pStyle w:val="BookText"/>
        <w:rPr/>
      </w:pPr>
      <w:r>
        <w:rPr>
          <w:rFonts w:ascii="Amiri" w:hAnsi="Amiri" w:eastAsia="Amiri" w:cs="Amiri"/>
          <w:color w:val="111111"/>
          <w:sz w:val="28"/>
          <w:sz w:val="28"/>
          <w:szCs w:val="28"/>
          <w:rtl w:val="true"/>
          <w:lang w:bidi="ar-SA"/>
        </w:rPr>
        <w:t xml:space="preserve">فاختصّه الزحمن في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مثل فخاره فليعدد</w:t>
      </w:r>
    </w:p>
    <w:p>
      <w:pPr>
        <w:pStyle w:val="BookText"/>
        <w:rPr/>
      </w:pPr>
      <w:r>
        <w:rPr>
          <w:rFonts w:ascii="Amiri" w:hAnsi="Amiri" w:eastAsia="Amiri" w:cs="Amiri"/>
          <w:color w:val="111111"/>
          <w:sz w:val="28"/>
          <w:sz w:val="28"/>
          <w:szCs w:val="28"/>
          <w:rtl w:val="true"/>
          <w:lang w:bidi="ar-SA"/>
        </w:rPr>
        <w:t xml:space="preserve">إن الإله وليكم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فمن يشأ فليجحد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 الإله خصیصه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ليس بمخلف في الموعد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بالزكاة في الآية الصدقة النافلة لما عرفت من صحة إطلاقها عليها كصحة إطلاقها على الواجبة وكونه فقيراً لم يكن له مال يجب فيه الزكاة فلا ينافي إعطاء الزكاة تطوعاً كمال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يقبض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وإن عدموا</w:t>
      </w:r>
    </w:p>
    <w:p>
      <w:pPr>
        <w:pStyle w:val="BookText"/>
        <w:rPr/>
      </w:pPr>
      <w:r>
        <w:rPr>
          <w:rFonts w:ascii="IRNazanin" w:hAnsi="IRNazanin" w:eastAsia="IRNazanin"/>
          <w:color w:val="111111"/>
          <w:sz w:val="28"/>
          <w:sz w:val="28"/>
          <w:szCs w:val="28"/>
          <w:rtl w:val="true"/>
          <w:lang w:bidi="fa-IR"/>
        </w:rPr>
        <w:t xml:space="preserve">کلتا یدیه غیاث عمّ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 كفان ولا كفان ولا يعروهما العدم</w:t>
      </w:r>
    </w:p>
    <w:p>
      <w:pPr>
        <w:pStyle w:val="BookText"/>
        <w:rPr/>
      </w:pPr>
      <w:r>
        <w:rPr>
          <w:rFonts w:ascii="IRNazanin" w:hAnsi="IRNazanin" w:eastAsia="IRNazanin"/>
          <w:color w:val="111111"/>
          <w:sz w:val="28"/>
          <w:sz w:val="28"/>
          <w:szCs w:val="28"/>
          <w:rtl w:val="true"/>
          <w:lang w:bidi="fa-IR"/>
        </w:rPr>
        <w:t>هذا، وغير خفي أنّ فقره علیه السلام لم يكن من عجزه وعدم تمكنه من جمع المال بل إنّما هو كثرة الجود والسخاء، وكفى بذلك أنه لم يخلف ميراثاً وكانت الدنيا كلها بيده إلا ما كان من الشّام ونحوه، وشاهد صدق على ما ذكرنا الخاتم الذي أعطاه للسائل وقد ذكر الغزالي في محكي كلامه شن كتاب سرّ العالمين أن ذلك الخاتم كان خاتم سليمان بن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عمار بن موسى الساباطي عن أبي عبد الله علیه السلام أن الخاتم الذي تصدّق به أمير المؤمنين علیه السلام وزن أربعة مثاقيل حلقته من فضة وفضه خمسة مثاقيل وهو من ياقوتة حمراء وثمنه خراج الشّام، وخراج الشام ثلاثمائة حمل من فضة وأربعة أحمال من ذهب وكان الخاتم لمران بن طوق قتله أمير المؤمنين علیه السلام وأخذ الخاتم من إصبعه وأتى به إلى النبي صلی الله علیه واله وسلم من جملة الغنائم وأمره النبي صلی الله علیه واله وسلم أن يأخذ الخاتم فأخذ الخاتم وأقبل وهو في إصبعه وتصدق به على السائل في أثناء صلاته خلف النبي صلی الله علیه واله وسلم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فقد ظهر مما ذكرنا أن عدم وجوب الزكاة عليه لم يكن من أجل عدم تملكه للنصاب كما يتوهم من ظاهر كلام الناصب بل قد تملك نصباً كثيرة وبذل نصباً كثيرة وإنّما المانع من تعلق الوجوب هو أنه لم يكن حريضاً على جمع المال حتى يحول عليه الحول، يمنعه من الإدخار ملكة الجود والسخاء والزهد، ولأنّ اللازم على أئمة العدل أن يقدروا أنفسهم بضعفة الناس كي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يتبيغ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بالفقير فقره ، وحاصل الكلام منع كونه فقيراً بالمعنى الذي يتوهم من كلام الناصب أوّلاً، ومنع امتناع حمل الآية عليه على تقدير كونه عادماً لمال تجب فيه الزكاة ثانياً، فافهم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الثاني أعني أولوية إرادة الناصر والمحب من لفظ الولي بالنسبة إلى المتصرف بوجوه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اللائق بما قبل هذه الآية وما بعدها ليس إلا هذا المعنى، أما ما قبل هذه الآية فلأنه تعالى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آمَنُوا لَا تَتَّخِذُوا الْيَهُودَ وَالنَّصَارَى أَوْلِيَاةٌ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لا تتخذوا اليهود والنصارى أئمة متصرفين في أرواحكم وأموالكم، لأن بطلان هذا كالمعلوم بالضرورة، بل المراد لا تتخذوا اليهود والنصارى أحباباً وأنصاراً ولا تخالطوهم ولا تعاضدوهم، ثم لما بالغ في النهي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والمؤمنون والموصوفون ، والظاهر أنّ الولاية المأمور بها مهنا هي المنهى عنها فيما قبل ، ولما كانت الولاية المنهى عنها فيما قبل هي الولاية بمعنى النّصرة كانت الولاية المأمور بها هي الولاية بمعنى النصرة، وأما ما بعد هذه الآية فهي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الذين وَآمَنُوا لَا تَتَّخِذُوا الَّذِينَ اتَّخَذُوا دِینگر هُزُوا وَلَعِبا مِّنَ الَّذِينَ أُوتُوا الْكِتَبَ مِن قَبْلِكُمْ وَالكفار أَوْلِيَاء وَاتَّقُوا اللَّهَ إِن كُنتُم 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فأعاد النهي عن اتخاذ اليهود والنصارى والكفّار أولياء ، ولا شك أن الولاية المنهي عنها هي بمعنى الولاية بمعنى النّصرة فكذلك الولاية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 يجب أن تكون هي النصرة، وكل من أنصف وترك التعصب وتأمل في مقدمة الآية وفي مؤخرها قطع بأن الولي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 ليس إلا بمعنى الناصر والمحب، ولا يمكن أن يكون بمعنى الإمام ، لأن ذلك يكون إلقاء الكلام الأجنبي فيما بين كلامين مسوقين لغرض واحد، وذلك يكون في غاية الركاكة والسقوط ويجب تنزيه كلام الله تعالى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حملنا الولاية بمعنى التصرف والإمامة لما كان المؤمنون المذكورون في الآية موصوفين بالولاية حال نزول الآية، لأن علي بن أبي طالب كرم الله وجهه ما كان نافذ التصرف حال حياة الرسول ، والآية تقتضي كون هؤلاء المؤمنين موصوفين بالولاية في الحال، أما لو حملنا الولاية على المحبة والنصرة كانت الولاية حاصلة في الحال ، فثبت أنّ حمل الولاية على المحبة أولى من حملها على التصرف، والذي يؤكد ما قلناه أنه تعالى منع من اتخاذ اليهود والنصارى أولياء، ثم أمرهم بموالاة هؤلاء المؤمنين ، فلا بد وأن تكون موالاة هؤلاء المؤمنين حاصلة في الحال حتى يكون النفي والإثبات متواردين على شيء، ولما كانت الولاية بمعنى التصرف غير حاصلة في الحال إمتنع حمل الآية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ذكر المؤمنين الموصوفين في هذه الآية بصيغة الجمع في سبعة مواضع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الذين يقيمون الصلاة ويؤتون الزكاة وهم راكعون ، وحمل الألفاظ الجمع، وإن جاز على الواحد على سبيل التعظيم لكنه مجاز لا حقيقة والأصل حمل الكلام على الحقيقة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بيّنا بالبراهين البيئة أن الآية المتقدّمة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إلى آخر الآية من أقوى الدلالة على صحة إمامة أبي بكر، فلو دلت هذه </w:t>
      </w:r>
    </w:p>
    <w:p>
      <w:pPr>
        <w:pStyle w:val="BookText"/>
        <w:rPr/>
      </w:pPr>
      <w:r>
        <w:rPr>
          <w:rFonts w:ascii="IRNazanin" w:hAnsi="IRNazanin" w:eastAsia="IRNazanin"/>
          <w:color w:val="111111"/>
          <w:sz w:val="28"/>
          <w:sz w:val="28"/>
          <w:szCs w:val="28"/>
          <w:rtl w:val="true"/>
          <w:lang w:bidi="fa-IR"/>
        </w:rPr>
        <w:t xml:space="preserve">الآية على صحة إمامة علي بعد الرسول صلی الله علیه واله وسلم الامام التناقض بين الآيتين وذلك باطل، فوجب القطع بأن هذه الآية لا دلالة فيها على أن علياً هو الإمام بعد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كان أعرف بتفسير القرآن من هؤلاء الروافض، فلو كانت هذه الآية دالة على إمامته لاحتج بها في محفل من المحافل ، وليس للقوم أن يقولون إنّه تركه للتقية، فإنّهم ينقلون عنه أنه تمسك يوم الشورى بخبر الغدير وخبر المباهلة وجميع فضائله ومناقبه ولم يتمسك البتة بهذه الآية في إثبات إمامته، وذلك يوجب القطع بسقوط قول هؤلاء الروافض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أنّها دالة على إمامة عليّ لكنّا توافقنا على أنّها عند نزولها ما دلت على حصول الإمامة في الحال، لأن علياً ما كان نافذ التصرف في الأمة حال حياة الرسول عليه الصلاة والسلام، فلم يبق إلا أن تحمل الآية على أنها تدل على أن علياً سيصير إماماً بعد ذلك، ومتى قالوا ذلك فنحن نقول بموجبه ونحمله على إمامته بعد أبي بكر وعمر وعثمان ، إذ ليس في الآية ما يدل على تعيين الوقت ،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في هذه الآية على قولين ، 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تدل على إمامة علي ، ومنهم من قال إنّها تدل على إمامته وكل من قال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إمامته بعد الرسول من غير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بدلالة الآية على إمامة علي لا على هذا الوجه قول ثالث ، وهو باطل ، لأنا نجيب عنه،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أخبركم أنه ما كان أحد في الأمة قال هذا القول ، ومن المحتمل بل من الظاهر أنه منذ استدل مستدل بهذه الآية على إمامة علي فإنّ السائل يورد على ذلك الإستدلال هذا السؤال، فكان ذكر هذا الإحتمال وهذا السؤال مقروناً بذكر هذا 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لا شك أنه خطاب مع الأمة، وهم كانوا قاطعين بأن المتصرف هو الله ورسوله ، وإنما ذكر الله هذا الكلام تطييباً لقلوب المؤمنين وتعريفاً لهم بأنّه لا حاجة بهم إلى اتخاذ الأحباب والأنصار من الكفار، وذلك لأنّ كان الله ورسوله ناصراً له ومعيناً فأي حاجة له إلى طلب النصرة والمحبة من اليهود والنصارى، وإذا كان كذلك كان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هو الولاية بمعنى النصرة والمحبة ، ولا شك أنّ لفظ الولي مذكور مرّة واحدة ، فلما أريد لههنا معنى النصرة إمتنع أن يراد به معنى التصرف، لما ثبت أنه لا يجوز إستعمال اللفظ المشترك في مفهوميه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مدح المؤمنين في الآية السابقة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يُحِبُّهُمْ وَيُحِبُّونَهُ أَذِلَّةٍ عَلَى الْمُؤْمِنِينَ أَعِزَّةٍ عَلَى الكَفِرِينَ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حملنا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 على معنى المحبة والنصرة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يفيد فائدة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ويحبونه أذلة على المؤمنين أعزة على الكافرين،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يجاهدون في سبيل الله ، يفيد فائدة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الصلاة ويؤتون الزكاة وهم راكعون ، فكانت هذه الآية مطابقة لما قبلها مؤكّدة لمعناها فكان ذلك أولى، فثبت بهذه الوجوه أنّ الولاية المذكورة في هذه الآية يجب أن تكون بمعنى النصرة لا بمعنى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الذي عوّلوا عليه وهو أنّ الولاية المذكورة في الآية غير عامة والولاية بمعنى النصرة عامة فجوابه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أنّ الولاية المذكورة في الآية غير عامة ولا نسلم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للحصر والدليل عليه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الْحَيَاةِ الدُّنْيَا كَمَاءٍ أَنزَلْنَهُ مِنَ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الحياة الدنيا لها أمثال أخرى سوى هذا المثل،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الْحَيَوةُ الدُّنْيَا لَعِبٌ وَلَهْوٌ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شك أنّ اللعب واللهو قد يحصل في غيرها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الولاية بمعنى النصرة عامة في كل المؤمنين وبيانه أنّه تعالى قسم المؤمنين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جعلهم مولياً عليهم وهم المخاطبون بقوله إنما وليكم الله،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الأولياء، وهم المؤمنون الذين يقيمون الصلاة ويؤتون الزكاة وهم راكعون، فإذا فسرنا الولاية لههنا بمعنى النصرة كان المعنى أنه تعالى جعل أحد القسمين أنصاراً للقسم الثاني ، ونصرة القسم الثاني غير حاصلة لجميع المؤمنين ولو كان كذلك لزم في القسم الذي المنصورون أن يكونوا ناصرين لأنفسهم، وذلك محال، فثبت أن نصرة أحد قسمي الأمة غير ثابتة لكل الأمة، بل مخصوصة بالقسم الثاني من الأمة، فلم يلزم من كون الولاية المذكورة في هذه الآية خاصة أنّ لا تكون بمعنى النصرة، وهذا جواب حسن دقيق لا بد من التأمل فيه ، انتهى كلامه هبط مقامه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الوجه الأوّل أولاً أنّ كون الولي في الآية السابقة واللاحقة بمعنى الناصر لا دلالة فيه على كون المراد به في هذه الآية ذلك المعنى أيضاً بإحدى من الدلالات ، وما استدل به عليه من أنه لولا ذلك لزم إلقاء الكلام الأجنبي بين كلامين مسوقين لغرض واحد وذلك في غاية الركاكة، ففيه منع الأجنبية أولاً إذ الولاية بمعنى النصرة شأن من شؤنات الولاية المطلقة، فحيث إنه سبحانه نهى عن إتخاذ الكفار أولياء أي أنصاراً أثبت الولاية المطلقة لنفسه ولرسوله وللمؤمنين الموصوفين  ،ومن المعلوم أنّ الولاية المطلقة أعني التصرف في أمور المؤمنين على وجه الإطلاق شاملة على التصرف بالنصرة، فعلى ذلك يكون في الآية دلالة على كون الله ورسوله والمؤمنين الموصوفين ناصرين لسائر المؤمنين على وجه الكمال، فعلى ذلك التأمت أجزاء الكلام على أحسن إتساق وإنتظام ، ومنع كون هذه الأجنبية موجبة للركاكة </w:t>
      </w:r>
    </w:p>
    <w:p>
      <w:pPr>
        <w:pStyle w:val="BookText"/>
        <w:rPr/>
      </w:pPr>
      <w:r>
        <w:rPr>
          <w:rFonts w:ascii="Amiri" w:hAnsi="Amiri" w:eastAsia="Amiri" w:cs="Amiri"/>
          <w:color w:val="111111"/>
          <w:sz w:val="28"/>
          <w:sz w:val="28"/>
          <w:szCs w:val="28"/>
          <w:rtl w:val="true"/>
          <w:lang w:bidi="ar-SA"/>
        </w:rPr>
        <w:t xml:space="preserve">ثانياً، إذ المجانبة بينها ليست بأزيد من المجانبة بين الشرط والجزاء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وَثُلَثَ وَرُبَعَ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تقدير تسليم الركاكة فيكون ذلك إعتراضاً على خليفتهم عثمان ثالثاً، لظهور أنّ هذه الآيات الثلاث لم تنزل دفعة واحدة، بل قد نزلت تدريجاً ونجوماً، وقد جمعها عثمان بهذا الوجه وحرف الكلم عن مواضعها ولم يرتب الآيات كما هو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توافق الآيات وجريها على نسق واحد وإن كان مقتضياً لحمل الولي ههنا على الناصر وموجباً لظهوره فيه، إلا أنه إذا امتنع حمله عليه بمقتضى كلمة الحصر والجملة الوصفية الظاهرتين في المعنى الآخر حسبما عرفت في تقريب الإستدلال وستعرفه أيضاً، فلا بدّ من رفع اليد عن ذلك الظهور، وبعبارة أخرى ظهور التناسق يوجب حمله على الناصر إلا أنه معارض بظهور الحصر والوصف في المعنى الآخر إن لم يكونا نصين فيه ، والثاني أقوى من الأوّل فيجب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على مذهب من يجعل المشتق حقيقة في الحال كما هو الأشهر، وأمّا على مذهب من يجعله حقيقة في مطلق ما اتصف بالمبدأ سواء كان في الماضي أو في الحال أو الإستقبال إذا كان محكوماً عليه فلا ، فيكون ذلك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فَاقْطَمُوا أَيْدِيَهُمَام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إنّهم يستدلون بهذه الآية على وجوب قطع يد السارق، ولو لم يكن سارقاً حين نزول الآية إلا أنّ هذا القول لما كان غير مرضي عندنا على ما حققناه في حاشيتنا على القوانين ونبهنا هناك أيضاً على ضعف الإستدلال بآية السّرقة، فالأولى الإعراض عنه والجواب على المذهب المختار الموافق للمشهور، وهو أنا لا ننكر كون المشتق حقيقة في الحال أي حال التلبس، ولازمه الاتصاف بالولاية حال نزول الآية لظهور الجملات الخبرية في كون حال التلبس فيها هو حال النطق إلا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إذا كانت متعذرة بما ذكره الناصب من عدم الاتصاف بالولاية بمعنى التصرف حال النزول، فلا بد من المصير إلى المجاز وهو المتلبس به في المستقبل، وأما ما ذكره من أنا لو حملنا الولاية على النّصرة كانت الولاية حاصلة في الحال، ففيه أن حصول النصرة حين نزول الآية من المؤمنين الموصوفين بل ومن الرّسول أيضاً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ولكن بين المعنين فرق واضح ، وهو أن تصرفهم أعني المؤمنين حال النزول معلوم العدم ونصرتهم غير معلومة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صحة الإطلاق الحقيقة للمشتق هو العلم بالاتصاف بالمبدأ حال </w:t>
      </w:r>
    </w:p>
    <w:p>
      <w:pPr>
        <w:pStyle w:val="BookText"/>
        <w:rPr/>
      </w:pPr>
      <w:r>
        <w:rPr>
          <w:rFonts w:ascii="Amiri" w:hAnsi="Amiri" w:eastAsia="Amiri" w:cs="Amiri"/>
          <w:color w:val="111111"/>
          <w:sz w:val="28"/>
          <w:sz w:val="28"/>
          <w:szCs w:val="28"/>
          <w:rtl w:val="true"/>
          <w:lang w:bidi="ar-SA"/>
        </w:rPr>
        <w:t xml:space="preserve">الإطلاق، وعدم العلم به غير كاف في صحة الإطلاق، بل هو كالعلم لعدم الاتصاف يوجب مجازية الإطلاق، وبالجملة فقد تحقق بما ذكرنا أن جعل الولي بمعنى الناصر لا يكفي في صحة إطلاق الحقيقي وأنّ ما اعترض به على جعله بمعنى المتصرف وارد على جعله بمعنى الناصر حرفاً بحرف فاللازم حينئذٍ حمله على المعنى المجازي وهو المتصف بالولاية أعم أن يكون في الماضي والحال والإستقبال جميعاً كما في الله ورسوله، ومن أن يكون في خصوص الإستقبال كما في المؤمنين الموصوفين، وهذا كله مبني على المماشاة مع الخصم ، وإلا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بالولي في الآية هو الأولى بالتصرف كما هو أحد معانيه اللغوية وعليه فالإعتراض ساقط من أصله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بالنقض، فإنه قد قال في تفسير قوله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يَأْتَلِ أُولُوا الْفَضْلِ مِنكُمْ وَالسَّعَةِ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المراد من أولي الفضل أبو بكر وكنى عنه بلفظ الجمع، والواحد إذا كني عنه بلفظ الجمع دلّ على علو شأنه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 إِنَّا أَعْطَيْنَاكَ الْكَوْنَرَ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الذي كناه الله سبحانه مع جلاله بصيغة الجمع كيف يكون علو شأنه ؟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وثانياً بالحلّ، وهو أنّ الأصل في أنّ الأصل في الإستعمال وإن كان هو الحقيقة إلا أنه مع قيام القرائن القطعية من الأخبار العامية والخاصية على إرادة المعنى المجازي لا بد من حمل اللفظ عليه، مضافاً إلى ما في حسن التعبير بلفظ الجمع من اشتماله على التعظيم والنكتة اللطيفة التي لا تخفى، وهي ما أشار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صح أن يكون لعلي علیه السلام واللفظ لفظ الجماعة؟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جيء به على لفظ الجمع وإن كان السبب فيه رجلاً واحداً ليرغب النّاس في مثل فعله فينالوا مثل ثوابه ولبنبه على أن سجيّة المؤمنين لا بد أن تكون على هذه الغاية من الحرص على البر والإحسان وتفقد الفقراء حتى أن لزمهم أمر لا يقبل التأخير وهم فی الصلاة لم يؤخروه إلى الفراغ منها، انتهى</w:t>
      </w: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مما تضحك منه الثكلى، لأنه خلاف ما اتفقت عليه الأمة، أما الخاصة فلأنّهم اتفقوا على أنّ الآية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ويتأَيُّهَا الَّذِينَ آمَنُوا مَن يَرْتَدَّ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هي إشارة إلى ظهور الدولة الحقة القاهرة وإلى رجعة آل محمد وسلطنتهم سلام الله عليه وعليهم، وعليه قد دلت الأخبار المتظافرة من طرقهم ومن طريق العامة كما رواها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إلى أنّ المراد بالمرتدّين هم الناكثون والقاسطون والمارقون، وبقوم يحبهم ويحبونه ، هم أمير المؤمنين علیه السلام وأصحابه كما في أخبار اخر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العامة فلاتفاقهم على أن خلافة أبي بكر كانت مستندة إلى البيعة لا إلى النّص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لو كان الآية دالة على صحة خلافته للإستدلال بها يوم السقيفة وليس فليس ، والعجب كل العجب أنّ الناصب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بقوم يحبهم ويحبونه هو أبو بكر وأصحابه، والشيعة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داخلون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يرتد منكم عن دينه ، وإن المراد بالمرتدين هم الغاصبون لحق آل محمد صلی الله علیه واله وسلم فانظر ماذا ترى من التفاوت بين القولين، ويأتي إنشاء الله تحقيق إيطال مقال هذا الناصب في هذه الآية بما لا مزيد عليه في شرح الفصل الثامن من الخطبة المائة والحادية والتسعين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تمسكه سلام الله عليه بهذه الآية ممنوع، بل قد تمسك بها كما تمسك بخبر الغدير والمباهلة وغيرهما،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يتمسك ألبتة بهذه الآية إن أراد به عدم ورود تمسكه بها في أخبارهم فهو مسلّم إلا أنه لا يوجب القطع بعدم التمسك؛ إذ جل مسائل الحقة لم يرد به رواية منهم ، وهو لا يدل على إنتفاء تلك المسائل واقعاً وإن أراد به عدم ورود خبر على ذلك من طرق الخاصة كوروده في تمسكه بخبر الغدير والمباهلة، ففيه منع ذلك الورود تمسكه بها في بعض أخبارهم مثل ورود التمسك بغيرها، وهو ما رواه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مجالس الشيخ بإسناده إلى أبي ذر في حديث منا شدة أمير المؤمنين علیه السلام عثمان والزبير وعبد الرحمن بن عوف وسعد بن أبي وقاص يوم الشورى وإحتجاجه عليهم بما فيه من النصوص من رسول الله صلی الله علیه واله وسلم والكلّ منهم يصدّقه فيما يقوله، فكان فيما ذكره علیه السلام فهل فيكم أحد أتى الزكاة وهو راكع؟ فنزلت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وفي ذلك الكتاب أيضاً عن ابن بابويه بإسناده عن أبي سعيد الوراق عن أبيه عن جعفر بن محمد عن أبيه عن جده عليهم السلام في حديث مناشدة علي علیه السلام لأبي بكر حين ولي أبو بكر الخلافة وذكر علیه السلام فضائله لأبي بكر والنصوص عليه من رسول الله فكان فيما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فأنشدك بالله الي الولاية من الله مع ولاية رسول الله في آية زكاة الخاتم أم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لك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مما ذكرنا غفلة الناصب اللعين عن أخبار الشيعة ولا غرو في ذلك فإنّه جاهل بما هو أعظم من ذلك وليس من ذلك الظالمين ببعيد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بمنع عدم ثبوت الولاية له علیه السلام حال نزول الآية، لما قد ذكرنا سابقاً أن المراد بالولى هو الأولى بالتصرف، وهذا المعنى كان حاصلاً له حال النزول، وثانياً </w:t>
      </w:r>
    </w:p>
    <w:p>
      <w:pPr>
        <w:pStyle w:val="BookText"/>
        <w:rPr/>
      </w:pPr>
      <w:r>
        <w:rPr>
          <w:rFonts w:ascii="IRNazanin" w:hAnsi="IRNazanin" w:eastAsia="IRNazanin"/>
          <w:color w:val="111111"/>
          <w:sz w:val="28"/>
          <w:sz w:val="28"/>
          <w:szCs w:val="28"/>
          <w:rtl w:val="true"/>
          <w:lang w:bidi="fa-IR"/>
        </w:rPr>
        <w:t>سلّمنا أنّ الآية مفيدة لكونه ولياً المستقبل نظراً إلى كون الولي بمعنى المتصرف، إلا أنا نمنع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ونحمله على إمامته بعد أبي بكر وعمر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الآية كما هي مثبتة لإمامته علیه السلام ، كذلك نافية للإمامة عن غيره حسبما حققناه في تقريب الإستدلال وسنحققه أيضاً بما لا مزيد عليه ، وعليه فلا يبقى للثلاثة خلافة حتى يتأخر علي علیه السلام عنهم أو يتقدم عليهم وهو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إذ مجرد إحتمال الخلاف لا يوجب القدح في حجية الإجماع، وإلا لم يسلم شيء من الإجماعات المحجية، والعجب كل العجب أن الناصب اللعين يسقط الإجماع عن الحجية هنا بمجرد احتمال المخالف، ويحتج له كغيره على خلافة أبي بكر مع وجود الخلاف القطعي المحقق هناك من غير واحد من أعاظم الصحابة، فكيف يكون الإجماع على البيعة حجة مع وجود الخلاف القطعي ولا يكون ذلك دليلاً بمجرد إحتمال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ذكرنا سابقاً أن التصرف بالنّصرة شأن من شؤنات الولاية المطلقة وعليه فتطيب قلوب المؤمنين كما يحصل بتعريفهم كون الله ورسوله ناصراً لهم كذلك يحصل بتعريفهم كونه سبحانه ورسوله أولى بالتصرف في أرواحهم وأبدانهم ومتصرفاً فيهم بالنصرة وبغير النصرة في جميع حالاتهم وأطوارهم، بل حصول التطيب بالثاني أقوى وآكد من حصوله بالأوّل كما هو غير خفي على العارف الفطن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لا ربط لإحداهما بالأخرى، ولا داعي إلى تكلف التطبيق بينهما، إذ كلّ منهما مسوقة لمقصود غير ما قصد بالأخرى، مضافاً إلى ما في المناسبة التي أبدئها بينهما من سخافة لا تخفى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الوجهين اللذين أجاب بهما الناصب اللعين عمّا عوّل عليه أصحابنا من كون الولاية المذكورة في الآية غير عامة ، والولاية بمعنى النّصرة عامة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عدم إفادتها الحصر في خصوص تلك الآية فيتوجه عليه أنه لا يناسب على ذلك الإستدلال له بالآيتين ، لعدم دلالة عدم إفادتها للحصر فيهما على زعمه عدم إفادتها له في هذه الآية بشيء من الدلالات، وإن أراد به عدم إفادتهما مطلقاً كما هو الظاهر من كلامه، ففيه مضافاً إلى أنه خلاف ما صرّح به نفسه في تفسير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إِلَى أَنَّمَا الهُكُمْ إِلَهُ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منها هو الحصر فكيون حقيقة فيه، لأنّ التبادر علامة الحقيقة، وثانياً أنّ المشهوريين الأصوليين واللغويين والنحويين هو ذلك، وإليه ذهب الجوهري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والسكاكي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والقزويني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من أصحابنا رضوان الله عليهم الشيخ والمحقق والعلامة والطبرسي والطريحي والعميدي ونجم الأئمة الرّضي وغيرهم بل قد ادعى عليه الإتفاق جماعة منّا ومنهم،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للحصر بالنقل عن أهل اللغة،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النحاة أجمعوا عليهم وصوّبهم فيه ونقله وقوله حجة، والطريحي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المتكرّر في الكتاب والسنة وكلام البلغاء فهي على ما نقل عن المحققين موضوعة للحصر عند أهل اللغة ، ولم نظفر بمخالف لذلك وإستعمال العربية والشعراء والفصحاء إيَّاها بذلك يؤيّده،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الأَزهري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ايجاب شيء ونفي غيره،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الإستدلال لإفادتها للحصر قال لتضمّنه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المفسرين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بالنصب معناه ما الله عليكم إلا الميتة ، وهو المطابق لقراءة الرفع ولقول النحاة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إنما لإثبات ما يذكر بعده ونفي ما سواه انتهى ، ومع ذلك كله لا وجه لمنع إفادتها الحصر إذ قول اللغوي الواحد معتبر في باب الأوضاع فضلاً عن الشهرة المحصلة والإتفاقات المحكية أدلة مضافاً إلى الأدلة التي استدلوا بها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الآيتان اللتان إستدل بهما ففيهما أولاً منع عدم إفادتهما الحصر فيهما ولو بالتأويل القريب يشهد بذلك وقوع كلمة ما وإلا عوضها في الآية الأخرى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الْحَيَاةُ الدُّنْيَا إِلَّا لَعِبٌ وَلَهْوٌ وَلَلدَّارُ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خلاف في إفادتها للحصر وثانياً سلمنا ذلك إلا أنهما لا تثبتان الدعوى لكونهما أخص من المدعى حسبما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الإستعمال أعم من الحقيقة ، والمجاز خير من الإشتراك، فقد تحصل مما ذكرنا كله أنها حقيقة في الحصر فتكون مجازاً في غيره فبطل القول بكونه حقيقة في الثاني كما حكى عن الأمدي وأبي حيان وغيرهما، والقول بكونها مشتركة بينهما بالإشتراك اللفظي كما هو محتمل كلام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وتفصيل الكلام زيادة عن ذلك فليطلب من مواضعه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جعل المؤمنين على قسمين أحدهما الناصرون والآخر المنصورون لا يسمن ولا يغني من جوع،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إنّما مفيدة للحصر ومقتضية لإثبات الولاية الله ولرسوله وللمؤمنين الموصوفين نافية لها عمّن سواهم، فمقتضى الآية بحكم أداة الحصر هو اختصاص الولاية لهؤلاء الثلاثة وهو إنما يتم لو جعل المراد بالآية الأولى بالتصرف بخلاف ما لو أريد بها النّصرة ، ضرورة عدم إختصاص النصرة بهم بل يعمهم </w:t>
      </w:r>
    </w:p>
    <w:p>
      <w:pPr>
        <w:pStyle w:val="BookText"/>
        <w:rPr/>
      </w:pPr>
      <w:r>
        <w:rPr>
          <w:rFonts w:ascii="Amiri" w:hAnsi="Amiri" w:eastAsia="Amiri" w:cs="Amiri"/>
          <w:color w:val="111111"/>
          <w:sz w:val="28"/>
          <w:sz w:val="28"/>
          <w:szCs w:val="28"/>
          <w:rtl w:val="true"/>
          <w:lang w:bidi="ar-SA"/>
        </w:rPr>
        <w:t xml:space="preserve">وغيرهم من المؤمنين الغير موصوفين بالضفة المذكورة لحصولها منهم ومن غيرهم وحينئذ فلا يكون للحصر فائدة وهذا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بمعنى النصرة عامة من حيث عدم إختصاصها بالمؤمنين المتصفين بإيتاء الزكاة في حال الرّكوع وليس معناه أنها عامة لجميع المؤمنين حتى يعترض عليه بجعلهم على قسمين وتخصيصها بأحد القسمين كما توهمه الناصب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لو جعل جملة وهم راكعون حالية، وأما لو جعلت معطوفة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جعلها عطفاً لأن الصلاة قد تقدمت وهي مشتملة على الركوع فيكون إعادة ذكر الركوع تكراراً، فوجب جعلها حالاً أي يؤتون الزكان حال كونهم راكعين وقد وقع الإجماع على أن إيتاء الزكاة حال الركوع لم يكن إلا من علي علیه السلام ، فقد تحقق مما ذكرنا كله أنّ الآية الشريفة من أقوى الدلائل على خلافة أمير المؤمنين علیه السلام وأنّ اعتراضات الناصب اللعين أوهن من نسج العنكبوت فهو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بِالْأَخْسَرِينَ أَعْمَلَا الَّذِينَ ضَلَّ سَعْيُهُمْ فِي الْيَوْةِ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وأقول على رغم الناصب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من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ادخرتك للقيامة شافعاً</w:t>
      </w:r>
    </w:p>
    <w:p>
      <w:pPr>
        <w:pStyle w:val="BookText"/>
        <w:rPr/>
      </w:pPr>
      <w:r>
        <w:rPr>
          <w:rFonts w:ascii="Amiri" w:hAnsi="Amiri" w:eastAsia="Amiri" w:cs="Amiri"/>
          <w:color w:val="111111"/>
          <w:sz w:val="28"/>
          <w:sz w:val="28"/>
          <w:szCs w:val="28"/>
          <w:rtl w:val="true"/>
          <w:lang w:bidi="ar-SA"/>
        </w:rPr>
        <w:t xml:space="preserve">الله عرفني وبصرني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في ديني بصيراً سامعاً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وَأُولى الأمر 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تقريب الإستدلال أنه سبحانه أمر بطاعة أولى الأمر كما أمر بطاعة الرسول، وهو يقتضي عموم طاعتهم حيث إنه سبحانه لم يخص طعاتهم بشيء من الأشياء ففي فقد البيان منه تعالى دلالة على إرادة الكل وإذا ثبت ذلك لا بد وأن يكون ولي الأمر معصوماً عن الخطأ، إذ مع عدم عصمته عن الخطأ لم يؤمن من وقوع الخطأ منه، وعلى تقدير وقوع الخطأ منه يلزم أن يكون قد أمرنا الله بمتابعته فيلزم منه أمره سبحانه بالقبيح وهو محال، فثبت أن أمره سبحانه بمتابعة أولي الأمر وطاعتهم مستلزم لعصمتهم، وإذا ثبت دلالة الآية على العصمة وعموم الطاعة ثبت أن المراد بأولي الأمر فيها الأئمة عليهم السّلام، إذ لا أحد يجب طاعته على ذلك الوجه بعد النّبي صلی الله علیه واله وسلم إلا هم سلام الله عليهم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وبهذا التقرير ظهر ضعف ما ذهب إليه العامة من حمل أولي الأمر على المتخلفين الثلاثة كما ذهب إليه منهم طائفة، وحمله على أمراء السرايا كما ذهبت إليه طائفة أخرى، وعلى علماء العامة كما هو مذهب طائفة ثالثة ، ضرورة إنتفاء العصمة عنهم جميعاً، مضافاً إلى عدم وجوب طاعة الأمراء كالعلماء على نحو العموم باتفاق منا ومنهم، وإنما طاعة الأمراء واجبة فيما تعلّق بإمارتهم، وطاعة العلماء كذلك في الأحكام الشرعية، على أن الأمراء كالعلماء ربما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يختلفون في الآراء، ففي طاعة بعضهم عصيان بعض ، وإذا أطاع المؤمن بعضهم عصى الآخر لا محالة،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الناصب فخر المشككين إلى أن المراد بأولي الأمر أهل الحل والعقد وأنّ الآية دالة على أن إجماع الأمة حجة حيث قال بعد ما أثبت دلالة الآية على وجوب عصمة أولي الأمر بمثل ما أثبتناه ما هو صريح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قطعاً أن أولي الأمر المذكور في هذه الآية لا بد وأن يكون معصوماً قطعاً،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المعصوم إما مجموع الأمة أو بعض الأمة لا جائز أن يكون بعض الأمة لأنا بينا أن الله تعالى أوجب طاعة أولي الأمر في هذه الآية قطعاً، وإيجاب طاعتهم قطعاً مشروط بكوننا عارفين بهم قادرين على الوصول إليهم والإستفادة منهم، ونحن نعلم بالضرورة أنا في زماننا هذا عاجزون عن معرفة الإمام المعصوم ، عاجزون عن الوصول إليهم عاجزون عن إستفادة الدين والعلم منهم، وإذا كان الأمر كذلك علمنا أن المعصوم الذي أمر الله المؤمنين بطاعته ليس بعضا من أبعاض الأمة، ولا طائفة من طوائفهم، ولما بطل هذا وجب أن يكون ذلك المعصوم الذي هو المراد بقوله وأولى الأمر أهل الحلّ والعقد من الأمة ذلك يوجب القطع بأن إجماع الأمة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بعد طائفة من الكلام في النقض والإبرام في ذلك المرام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حمل الآية على ما تقوله الروافض ففي غاية البعد لوجوده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أن طاعتهم مشروطة بمعرفتهم وقدرة الوصول إليهم، فلو أوجب علينا طاعتهم قبل معرفتهم كان هذا تكليف ما لا يطاق، ولو أوجب علينا طاعتهم إذا صرنا عارفين يهم وبمذاهبهم صار هذا الإيجاب مشروطاً، وظاهر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وأولي الأمر منكم ، يقتضي الإطلاق، وأيضاً ففي الآية ما يدفع هذا الإحتمال، وذلك لأنه تعالى أمر بطاعة الرسول وطاعة أولي الأمر في لفظة واحدة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وأطيعوا الرسول وأولي الأمر منكم، واللفظة الواحدة لا يجوز أن تكون مطلقة ومشروطة ، فلما كانت هذه اللفظة مطلقة فی حق الرسول وجب أن تكون مطلقة في حق أولي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 بطاعة أولي الأمر، وأولو الأمر جمع وعندهم لا يكون في الزمان إلا إمام واحد وحمل الجمع على الفرد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تَتَزَعْتُمْ فِي شَيْءٍ فَرُدُّوهُ إِلَى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المراد بأولي الأمر الإمام المعصوم لوجب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إلى الإمام، فثبت أنّ الحق تفسير الآية بما ذكرناه ، انتهى كلامه هبط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فيما ذهب إليه من الضعف والفساد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ذكره من دلالة الآية على حجية الإجماع، إما أن يكون مراده به إجماع جميع الأمة كما هو المستفاد من صدر كلامه وذيله أعني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دالة على أن إجماع الأمة حجة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يوجب القطع بأن إجماع الأمة حجة، وإما أن يكون مراده به خصوص إجماع أهل الحل والعقد وهم المجتهدون وهو الأظهر بملاحظة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يكون ذلك المعصوم أهل الحل والعقد، فإن كان مراده به الأول ، ففيه أن إجماع جميع الأمة لا يمكن إنعقاده إلى يوم القيامة فكيف يحمل الآية على غير الممكن، وذلك لأن أمة محمد صلی الله علیه واله وسلم كل من تابعه إلى يوم القيامة وكلّ موجود في عصره فإنّه بعض الأمة، وإن كان مراده به الثاني ، ففيه أنه لم يقم دليل على عصمة أهل الحل والعقد فلا يمكن حمل المعصوم الذي هو المراد بقوله وأولي الأمر على ما حققناه وحققه عليهم بل لم يقم دليل على عصمة جميع الأمة أيضاً وإن استدلوا عليها بما رووه عن النبي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تجتمع أمتي على الخطأ أو على خطأه، وقوله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أمّتي على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ربي أن لا يجمع أمتي على الضلالة فأعطانيها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التي استدلوا بها في باب حجية الإجماع الغير الناهضة لإثبات الدعوى من حيث ضعف سندها ودلالتها من وجوه عديدة، على ما حققه أصحابنا رضوان الله عليهم في كتبهم الأصولية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المؤمنين المخاطبين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المجتهدون خاصة، أو المقلدون خاصة، أو الأعم الشامل للجميع ، ولا يمكن إرادة واحد من الأولين لما فيه من التخصيص الذي هو خلاف الأصل، مضافاً إلى إستلزامه إختصاص وجوب طاعة الله ورسوله باحدى الطائفتين، وإلى استلزامه حجية إجماع العوام على تقدير إرادة الثاني، لأن المخاطبين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في شيء، هم المخاطبون الأولون، ومفهومه عدم وجوب الرّد إلى الله والرسول حين الإتفاق فيلزم حجية إجماع العوام حينئذٍ ولا يقول به الخصم، وإذا لم يمكن إرادة أحد الأولين تعين إرادة الثالث أعني جميع المؤمنين الشاملين للمجتهدين والمقلدين ، وعليه فلا بد وأن يكون أولوا الأمر غير المجتهدين، لئلا يلزم إتحاد المطيع والمطاع، مع أن ظاهر اللفظ أيضاً المغايرة فتعيّن أنّ المراد بأولي الأمر الأئمة المعصومون وبطل ما توهمه الناصب من حمله على أهل الحل والعقد وهذا تحقيق نفیس فافهمه جيّداً،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الوجوه الثلاثة التي استبعد بها حمل أولي الأمر في الآية على الأئمة، فيتوجه على أوّلها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مشترك الورود، إذ كما أنّ طاعة الإمام المعصوم موقوف على معرفته وعلى قدرة الوصول إليه واستفادة الأحكام منه، فكذلك طاعة أهل الحل والعقد موقوفة على </w:t>
      </w:r>
    </w:p>
    <w:p>
      <w:pPr>
        <w:pStyle w:val="BookText"/>
        <w:rPr/>
      </w:pPr>
      <w:r>
        <w:rPr>
          <w:rFonts w:ascii="IRNazanin" w:hAnsi="IRNazanin" w:eastAsia="IRNazanin"/>
          <w:color w:val="111111"/>
          <w:sz w:val="28"/>
          <w:sz w:val="28"/>
          <w:szCs w:val="28"/>
          <w:rtl w:val="true"/>
          <w:lang w:bidi="fa-IR"/>
        </w:rPr>
        <w:t xml:space="preserve">معرفتهم وعلى قدرة الوصول إليهم وإستفادة الأحكام منهم، وكما أنا عاجزون في زماننا هذا عن الوصول إلى حضرة الإمام علیه السلام وعن إستفادة الدين والعلم منه فكذلك عاجزون عن الوصول إلى حضرة جميع أهل الحل والعقد وعن إستفادة العلم منهم والاطلاع على آرائهم، وإن كان عجزنا في الأوّل مستنداً إلى غيبتهم علیه السلام ، وفي الثاني إلى كثرتهم وإنتشارهم في شرق الأرض وغربها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طاعة أولي الأمر على معرفتهم وإستفادة الأحكام لا يوجب كون</w:t>
      </w:r>
    </w:p>
    <w:p>
      <w:pPr>
        <w:pStyle w:val="BookText"/>
        <w:rPr/>
      </w:pPr>
      <w:r>
        <w:rPr>
          <w:rFonts w:ascii="Amiri" w:hAnsi="Amiri" w:eastAsia="Amiri" w:cs="Amiri"/>
          <w:color w:val="111111"/>
          <w:sz w:val="28"/>
          <w:sz w:val="28"/>
          <w:szCs w:val="28"/>
          <w:rtl w:val="true"/>
          <w:lang w:bidi="ar-SA"/>
        </w:rPr>
        <w:t xml:space="preserve">وجوبها مشروطاً بذلك، وإنّما هي من مقدّمات الوجود، وبالجملة إطاعة أولي الأ الأمر واجب مطلق، والواجب المطلق تحصيل مقدماته على عهدة المكلف، فيجب تحصيل العلم برأيهم حتى يطيعهم، وعجزنا في هذا الزمان عن الوصول إلى حضرة ولي الأمر وعن العلم برأيه إنما هو مستند إلى أنفسنا، لأنه إذا كنا نحن السبب في إستتاره فكل ما يفوتنا من الإنتفاع به وبتصرّفه وبما معه من الأحكام يكون قد أتانا من قبل نفوسنا فيه، ولو أزلنا سبب الإستتار لظهر وإنتفعنا به وأدى إلينا الحق الذي عنده وتمكنا من طاعته وامتثاله، هذا كله مضافاً إلى عدم تمشي ما ذكره في زمان حضور الأئمة فلم يكن مانع يومئذٍ عن حمل أولي الأمر عليهم، وإنما المانع الذي توهمه الناصب وهو العجز عن الوصول إلى ولي الأمر مختص بزمان الغيبة الكبرى، فدليله أخص من مدعاه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الثاني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أنه لا يكون في الزمان إلا إمام واحد، فإنه متعدد في زمان الرسول صلى الله عليه وآله وسلم ومن بعده من الأئمة، لوجود أولادهم المعصومين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باعتبار تعددهم وإن تعددت الأزمنة، ولا دلالة في الآية على أن طاعتهم جميعاً لا بد وأن تكون في زمان واحد ، لإمكان حصولها تدريجاً كما وجد واحد منهم، وثانياً بعد الإغماض عمّا ذكر أن حمل الجمع على الفرد وإن كان خلاف الظاهر إلا أنه مع قيام أنك المقتضي عليه لا ضير فيه بل اللازم حينئذ المصير إليه والمقتضي في المقام موجود، وهو انک قد عرفت أن ولي الأمر لا بد وأن يكون معصوماً، وقد عرفت انحصار العصمة فيهم وبطلان ما توهمه الناصب كغيره من وجودها في الإجماع، فلا بد أن يكون المراد من أولي الأمر الإمام المعصوم ، وإن كان استعمال الجمع في الفرد خلاف الظاهر كما توهمه الناصب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مفهوم المراد إذ لا ملازمة بين كون المراد من أولي الأمر الإمام المعصوم وبين وجوب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الإمام، اللهم إلا أن يوجه بأن مراده أنه لو كان المراد من أولي الأمر الإمام المعصوم 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وإلى الرسول وإلى أولي الأمر منكم، وحيث لم يقل كذلك علم أن أولي الأمر داخلون في المخاطبين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نَتَزَعْتُمْ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ذلك قرينة على أن المراد بأولي الأمر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الرسول وأولي الأمر منكم ، هو أهل الحل والعقد، </w:t>
      </w:r>
    </w:p>
    <w:p>
      <w:pPr>
        <w:pStyle w:val="BookText"/>
        <w:rPr/>
      </w:pPr>
      <w:r>
        <w:rPr>
          <w:rFonts w:ascii="IRNazanin" w:hAnsi="IRNazanin" w:eastAsia="IRNazanin"/>
          <w:color w:val="111111"/>
          <w:sz w:val="28"/>
          <w:sz w:val="28"/>
          <w:szCs w:val="28"/>
          <w:rtl w:val="true"/>
          <w:lang w:bidi="fa-IR"/>
        </w:rPr>
        <w:t xml:space="preserve">والجواب انا قد بينا سابقاً أن الظاهر أن المخاطبين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هم المخاطبون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يتأَيُّهَا الَّذِينَ آمَنُوا 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أولي الأمر خارجة عن الخطاب الأوّل قطعاً حسبما ذكرنا سابقاً، فكذلك خارجة عن ذلك الخطاب أيضاً، وأما عدم ذكر الرّد إليهم هنا فلا غناء ذكر الرّد إلى الرسول عن الرّد إليهم، لأن الرّد إلى الأئمة القائمين مقام رسول الله صلی الله علیه واله وسلم بعد وفاته هو مثل الرّد إلى الرسول في حياته لأنهم الحافظون لشريعته والهادون لأمته فجروا مجراه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جار في الرّد إلى الرسول أيضاً، لأن الرد إليه ردّ إلى الله فلم</w:t>
      </w:r>
    </w:p>
    <w:p>
      <w:pPr>
        <w:pStyle w:val="BookText"/>
        <w:rPr/>
      </w:pPr>
      <w:r>
        <w:rPr>
          <w:rFonts w:ascii="Amiri" w:hAnsi="Amiri" w:eastAsia="Amiri" w:cs="Amiri"/>
          <w:color w:val="111111"/>
          <w:sz w:val="28"/>
          <w:sz w:val="28"/>
          <w:szCs w:val="28"/>
          <w:rtl w:val="true"/>
          <w:lang w:bidi="ar-SA"/>
        </w:rPr>
        <w:t>يستغن عنه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بالرّد إلى الله هو الرّد إلى كتاب الله ، وبالرد إلى الرسول هو الرد إلى السنة، ومن المعلوم عدم وفاء الكتاب بالمتنازعات وعدم كفايته في رفع النزاع عنها ، إذ الأحكام المشتمل عليها الكتاب أقل قليل من الأحكام، فلا يغني ذكر الرد إليه عن ذكر الرد إلى السنة المشتملة على جميع الأحكام الشرعية الكافية في رفع النزاع عنها إلا قليل منها،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 أعني كون الرد إلى أولي الأمر مراداً بالآية أيضاً ما رواه علي بن إبراهيم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فإن تنازعتم في شيء فارجعوه إلى الله وإلى الرسول وإلى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يدل على أنّ في مصحفهم عليهم السلام كان قول إلى أولي الأمر منكم، وإن عدم وجوده في المصاحف التي بأيدينا من إسقاط المحرفين الذين جعلوا القرآن عضين،  واعتاضوا الدنيا بالدين، فقد تحقق واتضح مما ذكرنا أن الآية الشريفة نص ظاهر جلي لولا اتباع الهوى من امثال الناصب اللعين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الَّذِينَ كَفَرُوا بِنَايَتِ رَبِّهِمْ وَلِقَابِهِ، فَبَطَتْ أَعْمَلُهُمْ فَلَا نُقِيمُ هُمْ يَوْمَ الْقِيِّمَةِ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الرَّسُولُ بَلَغَ مَا أُنزِلَ إِلَيْكَ مِن رَّبِّكَ وَإِن لَوْ تَفْعَلَ مَا بَلَغَتَ رِسَالَتَهُ وَاللهُ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فقد ذهب الخاصة ككثير من العامة إلى أنها نزلت في علي علیه السلام، ورووا في ذلك أخباراً كثيرة، مثل ما رواه الفخر الرازي بعد ما ذكر وجوهاً سخيفة في شأن النزول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الآية في فضل علي بن أبي طالب علیه السلام ولما نزلت هذه الآية أخذ بيده،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فلقاه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ابن أبي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أصبحت مولاي ومولى كل مؤمن ومؤمنة ، وهو قول ابن عباس والبراء بن عازب ومحمد بن علي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الثعلبي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بلغ ما أنزل إليك من ربّك في فضل علي بن أبي طالب علیه السلام وفي نسخة أخرى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الرسول بلغ ما أنزل إليك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 رواه جعفر بن محمد، فلما نزلت هذه الآية أخذ رسول الله صلی الله علیه واله وسلم بید علي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أبو الحسن الواحدي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بسنده إلى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ascii="IRNazanin" w:hAnsi="IRNazanin" w:eastAsia="IRNazanin"/>
          <w:color w:val="111111"/>
          <w:sz w:val="28"/>
          <w:sz w:val="28"/>
          <w:szCs w:val="28"/>
          <w:rtl w:val="true"/>
          <w:lang w:bidi="fa-IR"/>
        </w:rPr>
        <w:t xml:space="preserve"> يوم غدير خم في علي بن أبي طالب علیه السلام</w:t>
      </w:r>
      <w:r>
        <w:rPr>
          <w:rStyle w:val="FootnoteAnchor"/>
          <w:rtl w:val="true"/>
        </w:rPr>
        <w:footnoteReference w:id="343"/>
      </w:r>
      <w:r>
        <w:rPr>
          <w:rFonts w:ascii="IRNazanin" w:hAnsi="IRNazanin" w:eastAsia="IRNazanin"/>
          <w:color w:val="111111"/>
          <w:sz w:val="28"/>
          <w:sz w:val="28"/>
          <w:szCs w:val="28"/>
          <w:rtl w:val="true"/>
          <w:lang w:bidi="fa-IR"/>
        </w:rPr>
        <w:t xml:space="preserve">، إلى غير ذلك من الأخبار المروية من طرق العامة البالغة حد الاستفاضة والمراد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 هو تبليغ ولاية علي علیه السلام إلى الناس وقد بلغه وأداه حيث نزل بالغدير وأخذ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ألست 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مولاه ، اللهم وال من والاه وعاد من عاداه وانصر من نصره واخذل من خذله وادر الحق معه كيف ما دار ، وفي ذلك اليوم قال حسان بن ثابت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وأكرم بالنّبي منادياًيقول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ولم يبدوا هناك التعادياإلهك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منالك الدهر عاصياً</w:t>
      </w:r>
      <w:r>
        <w:rPr>
          <w:rFonts w:ascii="IRNazanin" w:hAnsi="IRNazanin" w:eastAsia="IRNazanin"/>
          <w:color w:val="111111"/>
          <w:sz w:val="28"/>
          <w:sz w:val="28"/>
          <w:szCs w:val="28"/>
          <w:rtl w:val="true"/>
          <w:lang w:bidi="fa-IR"/>
        </w:rPr>
        <w:t xml:space="preserve">فقال له قم يا علي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رضيتك من بعدي إماماً وهادياًفمن کنت مولاه فهذا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أنصار صدق موالياً</w:t>
      </w: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معادياًوقال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ربنا ونعم الوكيلحسبنا ربنا الذي فتق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والحديث طويل</w:t>
      </w:r>
      <w:r>
        <w:rPr>
          <w:rFonts w:ascii="IRNazanin" w:hAnsi="IRNazanin" w:eastAsia="IRNazanin"/>
          <w:color w:val="111111"/>
          <w:sz w:val="28"/>
          <w:sz w:val="28"/>
          <w:szCs w:val="28"/>
          <w:rtl w:val="true"/>
          <w:lang w:bidi="fa-IR"/>
        </w:rPr>
        <w:t xml:space="preserve">و علی امامنا أمام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سلوانا أتى به التنزيليوم قال النبي 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مولاه خطب جلیل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قاله النبی على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مافيه قال وقيل</w:t>
      </w:r>
      <w:r>
        <w:rPr>
          <w:rFonts w:ascii="Amiri" w:hAnsi="Amiri" w:eastAsia="Amiri" w:cs="Amiri"/>
          <w:color w:val="111111"/>
          <w:sz w:val="28"/>
          <w:sz w:val="28"/>
          <w:szCs w:val="28"/>
          <w:rtl w:val="true"/>
          <w:lang w:bidi="ar-SA"/>
        </w:rPr>
        <w:t xml:space="preserve">والمراد من المولى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هو الأولى بالتصرف بقرينة قوله ألست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 ، ولعدم صلاحية إرادة غير هذا من معانيه الستة، وهو المعتق والمعتق ، والجار والحليفوالناصر، أما الأربعة الأولى فواضح، وأما الخامس فلعدم إحتياجه إلى البيان سيما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ويؤيده إرادة ذلك المعنى إقتران هذه الجملة ببعض القرائن الموجودة في بعض طرق ذلك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رواه علي بن أحمد المالكي من أعيان علماء العامة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أبو الفتوح سعد بن أبي الفضائل بن خلف العجلي في كتابه الموحد في فضل الخلفاء الأربعة رضي الله عنهم، يرفعه بسنده إلى حذيفة بن أسد الغفاري وعامر بن ليلى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صلى الله عليه واله وسلم من حجة الوداع ولم يحج بعد غيرها أقبل حتى إذا كان بالجحفة وهي عن سمرات </w:t>
      </w:r>
      <w:r>
        <w:rPr>
          <w:rStyle w:val="FootnoteAnchor"/>
          <w:rtl w:val="true"/>
        </w:rPr>
        <w:footnoteReference w:id="344"/>
      </w:r>
      <w:r>
        <w:rPr>
          <w:rFonts w:ascii="IRNazanin" w:hAnsi="IRNazanin" w:eastAsia="IRNazanin"/>
          <w:color w:val="111111"/>
          <w:sz w:val="28"/>
          <w:sz w:val="28"/>
          <w:szCs w:val="28"/>
          <w:rtl w:val="true"/>
          <w:lang w:bidi="fa-IR"/>
        </w:rPr>
        <w:t xml:space="preserve">متقاربات بالبطحاء أن لا ينزل تحتهن أحد حتى إذا أخذ القوم منازلهم أرسل فقم ما تحتهن حتى نودي بالصلاة صلاة الظهر عمد إليهن فصلى بالنّاس تحتهن ، وذلك يوم غدير خم، ثم بعد فراغه من الصلاة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نبأني اللطيف الخبير أنه لن يعمر نبي إلا نصف عمر النّبي الذي كان قبله وإني لأظن أني أدعى فأجيب فإنّي مسؤول وأنتم مسؤولون هل بلغت فما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وجهدت ونصحت وجزاك الله خيراً،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تشهدون أن لا إله إلا الله وأن محمداً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 وأن جنّته حق وأنّ ناره حق، والبعث بعد الموت حق؟ قالوا بلى 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ألا تسمعون ألا فإنّ الله مولاي وأنا أولى بكم من أنفسكم ألا ومن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 بيد علي علیه السلام فرفعها حتى نظرها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عاداهه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قرائن الدّلالة على المعنى المقصود في هذه الرواية غير خفية منها جمعه صلی الله علیه واله وسلم التنبيه على الولاية وبين أصول العقائد من التوحيد والنبوة والمعاد، فيعلم منه أن المراد بالمولى هو الإمام الأولى بالتصرف، إذ هو الذي يليق بأن يعتقد به بعد الإعتقاد بالتوحيد والرسالة ومنها تصدير كلامه صلى الله عليه وآله وسلم بحرف التنبيه ثم توكيدها بتكرارها تنبيهاً</w:t>
      </w:r>
    </w:p>
    <w:p>
      <w:pPr>
        <w:pStyle w:val="BookText"/>
        <w:rPr/>
      </w:pPr>
      <w:r>
        <w:rPr>
          <w:rFonts w:ascii="Amiri" w:hAnsi="Amiri" w:eastAsia="Amiri" w:cs="Amiri"/>
          <w:color w:val="111111"/>
          <w:sz w:val="28"/>
          <w:sz w:val="28"/>
          <w:szCs w:val="28"/>
          <w:rtl w:val="true"/>
          <w:lang w:bidi="ar-SA"/>
        </w:rPr>
        <w:t>على عظم المقصود، ومن المعلوم أنّ النّصرة لا يليق بأن يبالغ فيها تلك المبالغة ويهم بها ذلك الإهتمام ومنها حثهم على الإستماع بقوله ألا تسمعون ، إلى غير هذه من وجوه الدلالة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وبالجملة فقد تحقق مما ذكرنا كله أنه لا غبار على دلالة الآية على خلافته علیه السلام ولو بمعاونة الأخبار المفسرة المستفيضة العامية والخاصية كما ظهر دلالة تلك الأخبار وغيرها من أحاديث الغدير المتواترة على المدّعي لو لم نقل بكونها صريحة في إثبات الدعوى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وأنت بعد الخبرة بما تلوناه عليك تقدر على دفع ما أورده بعض النواصب علينا في الإستدلال بهذه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الشارح القوشجي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قول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ولحديث الغدير المتواتر،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غير متواتر بل هو خبر واحد في مقابلة الإجماع كيف؟ وقد قدح في صحته كثير من أهل الحديث، ولم ينقله المحققون منهم كالبخاري ومسلم والواقدي، وأكثر من رواه لم يرو المقدمة التي جعلت دليلاً على أن المراد بالمولى الأولى بالتصرف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ذكره أيضاً كصاحب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يشعر بأن المراد بالمولى هو الناصر والمحب، قال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مجرد إحتمال ذلك كاف في دفع الاستدلال، وما ذكر من أن ذلك معلوم 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ascii="IRNazanin" w:hAnsi="IRNazanin" w:eastAsia="IRNazanin"/>
          <w:color w:val="111111"/>
          <w:sz w:val="28"/>
          <w:sz w:val="28"/>
          <w:szCs w:val="28"/>
          <w:rtl w:val="true"/>
          <w:lang w:bidi="fa-IR"/>
        </w:rPr>
        <w:t>، لا يدفع الإحتمال ، لجواز أن يكون الغرض على التنصيص على موالاته ونصرته ليكون أبعد عن التخصيص الذي يحتمله أكثر العمومات، وليكون أوفى بإفادة الشرف حيث قرن بموالاة النبي صلی الله علیه واله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أيضاً وهو أنه وإن سلّم أن المراد بالمولى هو الأولى فأين الدليل على أنّ المراد الأولى بالتصرف والتدبير؟ بل يجوز أن يراد به الأولى في أمر من الأمور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أولَى النَّاسِ بِإِبْرَاهِيمَ لَلَّذِينَ 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 الأولوية في الإتباع والإختصاص به والقرب منه لا في التصرف فيه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أحدهما بمعنى الآخر إلا لصح أن يقترن لكل منهما ما يقترن بالآخر،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مولى من فلان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أولى من فلان ، وفلان أولى فلان كما يقال مولى فلان ، وليس فليس إلى غير ذلك من الوجوه السخيفة التي لفقوها وصرف العمر فيها ظلم في حقه فالتشاغل عنها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نشير إلى دفع هذه الإعتراضات لتعرف أنها أضغاث أحلام من عمل الشيطان وليقاس عليها غيره من الوجوه الضعيفة البيان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الإعتراض الأول وهو إنكار تواتر الحديث، ففيه أنه لم يصدر إلا عن التعنت</w:t>
      </w:r>
    </w:p>
    <w:p>
      <w:pPr>
        <w:pStyle w:val="BookText"/>
        <w:rPr/>
      </w:pPr>
      <w:r>
        <w:rPr>
          <w:rFonts w:ascii="Amiri" w:hAnsi="Amiri" w:eastAsia="Amiri" w:cs="Amiri"/>
          <w:color w:val="111111"/>
          <w:sz w:val="28"/>
          <w:sz w:val="28"/>
          <w:szCs w:val="28"/>
          <w:rtl w:val="true"/>
          <w:lang w:bidi="ar-SA"/>
        </w:rPr>
        <w:t>والتعصب يشهد بذلك مراجعة كتب الأخبار العامية والخاصية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المحدث العلامة السيد هاشم البحراني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وثمانين طريقاً من طرق العامة وثلاثة وأربعين طريقاً من طرق الخاصة، قال السيد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غدير خم قد بلغ حدّ التّواتر من طرق العامة والخاصة حتى أن محمد بن جرير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خبر غدير خم وطرقه من خمسة وسبعين طريقاً وأفرد له كتاباً سمّاه كتاب الولاية وهذا الرّجل عامي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العباس أحمد بن محمد بن سعيد بن عقدة خبر يوم الغدير وأفرد له كتاباً</w:t>
      </w:r>
    </w:p>
    <w:p>
      <w:pPr>
        <w:pStyle w:val="BookText"/>
        <w:rPr/>
      </w:pPr>
      <w:r>
        <w:rPr>
          <w:rFonts w:ascii="Amiri" w:hAnsi="Amiri" w:eastAsia="Amiri" w:cs="Amiri"/>
          <w:color w:val="111111"/>
          <w:sz w:val="28"/>
          <w:sz w:val="28"/>
          <w:szCs w:val="28"/>
          <w:rtl w:val="true"/>
          <w:lang w:bidi="ar-SA"/>
        </w:rPr>
        <w:t>وطرقه من مائة وخمسة طرق وهذا قد تجاوز حد التواتر فلا يوجد خبر قط نقل من طرق بقدر هذا الطرق ، والدليل على ما ذكرناه من أنّه لم يوجد خبر له طرق كخبر غدير خم ما حكاه السيد العلامة علي بن موسى بن طاووس، وعلي بن محمد بن شهر آشوب ذكراً عن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المعالي الجويني يتعجب ويقول شاهدت مجلّداً ببغداد في يد صحاف فيه روايات غدير خم مكتوباً عليه المجلّدة الثامنة والعشرون من طرق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ويتلوه المجلد التاسع والعشرون ، انتهى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قاضي نور الله نور الله مرقده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الناصب اللعين 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روى الحديث في صحاح القوم كالبخاري ورواه أحمد بن حنبل إمامهم في مسنده بطرق متعددة على الوجه الذي ذكره المصنف، وكذا رواه الثعلبي في تفسيره ، وابن المغازلي الشافعي في كتابه من طرق شتى ، وابن عقدة في مائة وخمس طرق، وذكر الشيخ ابن الكثير الشامي الشافعي عند ذكر أحوال محمد بن جرير الطبري الشافعي أني رأيت كتاباً جمع فيه أحاديث غدير خم في مجلدين ضخمين وكتاباً جمع فيه طرق حديث الطبر، ونقل عن أبي المعالي الجويني أنّه كان يتعجب إلى آخر ما حكاه عنه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الشيخ ابن الجزري الشافعي في رسالته الموسومة بأسنى المطالب في مناقب عليّ بن أبي طالب علیه السلام تواتر هذا الحديث من طرق كثيرة، ونسب منكره إلى الجهل والعصبية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مطبقون على قبول هذا الخبر وإنما وقع الخلاف في تأويله، ذكره محمّد بن إسحاق، وأحمد البلادري، ومسلم بن الحجاج، وأبو نعيم الأصفهاني، وأبو الحسن الدارقطني، وأبو بكر بن مردويه ، وابن شاهين وأبو بكر الباقلاني، وأبو المعالي الجويني، وأبو إسحاق الثعلبي ، وأبو سعيد الخركوشي وأبو المظفر السمجاني، </w:t>
      </w:r>
    </w:p>
    <w:p>
      <w:pPr>
        <w:pStyle w:val="BookText"/>
        <w:rPr/>
      </w:pPr>
      <w:r>
        <w:rPr>
          <w:rFonts w:ascii="Amiri" w:hAnsi="Amiri" w:eastAsia="Amiri" w:cs="Amiri"/>
          <w:color w:val="111111"/>
          <w:sz w:val="28"/>
          <w:sz w:val="28"/>
          <w:szCs w:val="28"/>
          <w:rtl w:val="true"/>
          <w:lang w:bidi="ar-SA"/>
        </w:rPr>
        <w:t xml:space="preserve">وأبو بكر بن شيبة، وعلي بن الجعد ، وشعبة ، والأعمش وابن عباس، وابن الثلاج، والشعبي ، والزهري ،والأقليشي ، وابن اليسع ، وابن ماجه ، وابن عبد ربه ، والاسكافي، وأبو يعلى الموصلي من عدة طرق، وأحمد بن حنبل من أربعين طريقاً، وابن بطة من ثلاث وعشرين طريقاً، وابن جرير الطبري من نيف وستين طريقاً، في كتاب الولاية، وأبو العباس بن عقدة عن مائة وخمس طرق، وأبو بكر الجعاني من مائة وخمس وعشرين طريقاً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علي بن هلال المهلبي كتاب الغدير ، وأحمد بن محمد بن سعد كتاب من روى غدير خم، ومسعود السحري كتاباً فيه رواة هذا الخبر وطرقها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واستخرج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اللالكائي ظ</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الرّازي في كتابه أسماء رواتها على حروف المعجم، </w:t>
      </w:r>
      <w:r>
        <w:rPr>
          <w:rStyle w:val="FootnoteAnchor"/>
          <w:rtl w:val="true"/>
        </w:rPr>
        <w:footnoteReference w:id="349"/>
      </w:r>
      <w:r>
        <w:rPr>
          <w:rFonts w:ascii="IRNazanin" w:hAnsi="IRNazanin" w:eastAsia="IRNazanin"/>
          <w:color w:val="111111"/>
          <w:sz w:val="28"/>
          <w:sz w:val="28"/>
          <w:szCs w:val="28"/>
          <w:rtl w:val="true"/>
          <w:lang w:bidi="fa-IR"/>
        </w:rPr>
        <w:t xml:space="preserve">وذكر عن الصاحب الكافي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لنا قصة غدير خم القاضي أبو بكر الجعابي، عن أبي بكر ، وعمر ، وعثمان ، وعلي ،وطلحة ، والزبير ، والحسن ، والحسين ، وعبد الله بن جعفر ، وعباس بن عبد المطلب ، وعبد الله بن عباس ، وأبو ذر ، وسلمان ، وعبد الرّحمن ، وأبو قتادة ، وزيد بن أرقم ، وجرير بن حميد ، وعدي بن حاتم ، وعبد الله بن أنيس ، والبراء بن عازب، وأبو أيوب، وأبو بريدة الأسلمي، وسهل بن حنيف، وسمرة بن جندب، وأبو الهيثم، وعبد الله بن ثابت الأنصاري، وسلمة بن الأكوع، والخدري، وعقبة بن عامر، وأبو رافع ، وكعب بن عجرة ، وحذيفة بن اليمان ، وأبو مسعود البدري، وحذيفة بن أسيد ، وزید بن ثابت ، وسعد بن عبادة ، وخزيمة بن ثابت ، وحباب بن عتبة ، وجند بن سفيان ، وعمر بن أبي سلمة ، وقيس بن سعد ، وعبادة بن الصامت ، وأبو زينب، وأبو ليلى، وعبد الله بن ربيعة ، وأسامة بن زيد ، وسعد بن جنادة ، وحباب بن سمرة، ويعلى بن مرّة، وابن قدامة الأنصاري، وناجية بن عميرة ، وأبو كاهل، وخالد بن الوليد ، وحسان بن ثابت، والنعمان بن عجلان، وأبو رفاعة ، وعمر بن الحمق ، وعبد الله بن يعمر ، ومالك بن الحويرث، وأبو الحمراء، وضمرة بن الحبيب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 ووحشي بن حرب ، وعروة بن أبي الجعد ، وعامر بن النميري ، وبشر بن عبد المنذر ، ورفاعة بن عبد المنذر، وثابت بن وديعة وعمرو بن حريث، وقيس بن عاصم، وعبد الأعلى بن عدي ، وعثمان بن حنيف، وأبي بن كعب ، ومن النساء فاطمة الزهراء، وعائشة ،وأم سلمة ، وأمّ هاني، وفاطمة بنت حمزة، انتهى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فقد بلغ هذا الخبر في الإشتهار إلى حد لا يوازيه خبر من الأخبار وتلقته محققوا الأمة بالقبول والاعتبار، فلا يردّه إلا معاند جاحد، أو من لا إطلاع له على كتب </w:t>
      </w:r>
    </w:p>
    <w:p>
      <w:pPr>
        <w:pStyle w:val="BookText"/>
        <w:rPr/>
      </w:pPr>
      <w:r>
        <w:rPr>
          <w:rFonts w:ascii="Amiri" w:hAnsi="Amiri" w:eastAsia="Amiri" w:cs="Amiri"/>
          <w:color w:val="111111"/>
          <w:sz w:val="28"/>
          <w:sz w:val="28"/>
          <w:szCs w:val="28"/>
          <w:rtl w:val="true"/>
          <w:lang w:bidi="ar-SA"/>
        </w:rPr>
        <w:t xml:space="preserve">الحديث والآثار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بزيادة وأبغض من أبغضه وأحب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من نصره والاحسان بترتيب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العاهات عن أنس، ومسند شمس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وعلي وامالي الشجري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الحديث السادس، والاعتقاد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والبيان والتعريف في أسباب ورود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أحمد ومسلم عن البراء والترمذي والنسائي والضياء المقدسي عن زيد قال الهيثمي رجال أحمد ثقات وفي موضع آخر رجاله رجال الصحيح وقال السيوطي الحديث متواتر والمصنف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عن بريدة وجابر الأنصاري و رباح بن الحرث وأبي أيوب وسعد، ومسند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وزيد مع تهنئة عمر باب فضائل علي ومصابيح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باب فضائل علي وسنن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YAP  1496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زيد والمواهب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البزار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والتاريخ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والمعجم الاوسط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بن أسيد 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عن جملة من الصحابة وفضائل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والفردوس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باب أصحاب النبي ومسند الشاشي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متواتر وكشف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وفاء الوفا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وزيد الفصل الثالث من 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غدير خم ونزل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متعددة الباب الاول والجواهر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والمعجم الاوسط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و ،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مع شهادة الناس به عن زيد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أبي هريرة، وشرح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وجابر وابن عمر والباقر، وجواهر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الحارث والبراء وزيد وأبو الطفيل ومحمد، والمعجم الاوسط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w:t>
      </w:r>
    </w:p>
    <w:p>
      <w:pPr>
        <w:pStyle w:val="BookText"/>
        <w:rPr/>
      </w:pP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البجلي، 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يشبع 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عازم 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ليلى وابي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عن أبي هريرة وابن عباس وأبي سعيد 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عن أبي هريرة وابي سعيد وابن عباس وابن أبي أوفى والباقر وجابر و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عن علي وعلي بن الحسين والباقر وحذيفة وابي هريرة ومناقب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وتاريخ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الخلفاء عن سعد وبريدة وابي الطفيل وزيد والبراء،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الدول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علي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والتنبيه والاشراف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عن زيد من طرق وحذيفة بن اسيد والبراء وطلحة وابن مسعود وجابر وابي سعيد وغيرهم كماياتي ،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واسمى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 جملة من الصحابة كما ياتي وانساب الاشراف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وائل وكنز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وأبي سعيد وسفيان بن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الثاني عن راذان وبريدة ورياح بن الحرث والعوفي عن زيد والبراء، والعقد الفريد كتاب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وبريدة من كتاب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والنور المشتعل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سعيد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مناظرة ابي نوح وذي الكلاع وخصائص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يثيع والبراء وزيد وبريدة وسعد وعميرة وابن وهب والمعجم الصغير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اسمه احمد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وصفة الصفوة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وترجمة علي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206/18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ح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الى ح</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جملة من</w:t>
      </w:r>
    </w:p>
    <w:p>
      <w:pPr>
        <w:pStyle w:val="BookText"/>
        <w:rPr/>
      </w:pPr>
      <w:r>
        <w:rPr>
          <w:rFonts w:ascii="Amiri" w:hAnsi="Amiri" w:eastAsia="Amiri" w:cs="Amiri"/>
          <w:color w:val="111111"/>
          <w:sz w:val="28"/>
          <w:sz w:val="28"/>
          <w:szCs w:val="28"/>
          <w:rtl w:val="true"/>
          <w:lang w:bidi="ar-SA"/>
        </w:rPr>
        <w:t xml:space="preserve">الصحابة كما ياتي في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 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ح </w:t>
      </w:r>
      <w:r>
        <w:rPr>
          <w:rFonts w:eastAsia="Amiri" w:cs="Amiri" w:ascii="Amiri" w:hAnsi="Amiri"/>
          <w:color w:val="111111"/>
          <w:sz w:val="28"/>
          <w:szCs w:val="28"/>
          <w:lang w:bidi="ar-SA"/>
        </w:rPr>
        <w:t>22436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وزيد 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الترمذي </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ومروج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الاندلس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موقعة الجمل عن علي وطلحة 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لمع من كلامه وفضله، والمعجم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جرير ما روى بشر عنه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حذيفة بن أسيد ما روى عنهو 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حبيب بن بديل و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عامر بن ليلي وعبد الرحمن، 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ابو زينب ابن عوف 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ناجية بن عمرو و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جندع الانصاري،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وفضائله و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ابي 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و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والامامة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طه الزيني 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عمرو في علي، والجامع الصغير للطبراني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وعمر وزيد وارشاد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ذر والصادق وحذيفة وقيس، وتاريخ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الاحاديث الواردة في فضله عن جمله من الصحابة وتقريب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وتفسير 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وعيون اخبار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جملة كبيرة من مصادر الغدير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زيد ما روى ابو الضحى بن صبيح عنه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زيد ما روي عنه وائلة و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زيد بن أرقم ما روى عنه ابو سليمان واسحاق السبعي والشيباني وثوير وابو ليلى وعطية وميمون ح </w:t>
      </w:r>
      <w:r>
        <w:rPr>
          <w:rFonts w:eastAsia="IRNazanin" w:cs="IRNazanin"/>
          <w:color w:val="111111"/>
          <w:sz w:val="28"/>
          <w:szCs w:val="28"/>
          <w:lang w:bidi="fa-IR"/>
        </w:rPr>
        <w:t>5090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وانيسه بنت زيد ح </w:t>
      </w:r>
      <w:r>
        <w:rPr>
          <w:rFonts w:eastAsia="IRNazanin" w:cs="IRNazanin"/>
          <w:color w:val="111111"/>
          <w:sz w:val="28"/>
          <w:szCs w:val="28"/>
          <w:lang w:bidi="fa-IR"/>
        </w:rPr>
        <w:t>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ترجمة ابن عباس ما روى عنه عمرو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حبشي بن جنادة 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ابي ايوب ما روى عنه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ابن عباس ما روى عنه ابن ميمون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ابن عباس ما ورى عنه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مالك بن نضلة الجشمي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ومقامات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وسنن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فضل علي والفصول المهمة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وعامر والبراء وكنوز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و 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اسباب النزول للواحدي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وفتح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وزيد وأبي سعيد وبريده وعامر وعلي وسليم وابن ميمون وحذيفة وابن عباس وابي عمر وابي الطفيل 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السبعون 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الاول 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والازهار المتناثرة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طرقه، واتحاف ذوي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ونضم المتناثر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 الإعتراض الثاني وهو إشعار أخر الحديث بإرادة النّصرة والمحبة، فهو إنما يتم لو قيل إنّ اللفظ بعدما اطلق على أحد معانيه لا يناسب أن يطلق ما يدانيه ويناسبه في الإشتقاق على معنى آخر ، وليس كذلك، بل قد يعدّ ذلك من المحسنات البديعية، فالأشعار بذلك خصوصاً مع المقدمة المتواترة ممنوع ، على أن مؤخر الخبر جملة دعائية مستأنفة ليس إرتباطه بوسط الحديث كارتباط المقدمة به ، فإشعاره بذلك لا يكافؤ إشعار المقدمة بخلافه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مضافاً إلى أنّ من تأمل في الآية بعين البصيرة والإعتبار يعلم أن سياقها يقتضي أنّ المأمور بتبليغه أمر عظيم يفوت بفوات تبليغه ركن من أركان الشريعة على ما يقتضيه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فما بلغت رسالته، خصوصاً على قراءة فما بلغت رسالاته بصيغة الجمع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وأتي أمر يفوت من الشريعة بعدم تبليغ أن علياً علیه السلام ناصر المؤمنين، وأتي خوف كان للرسول في إظهار نصرته حتى يقول الله صلی الله علیه واله وسلم يعصمك من الناس مع أنّ نصرته علیه السلام للإيمان وحمايته للإسلام وكونه ناصراً للمؤمنين وذاباً عن دين سيد المرسلين كان بديهياً غير محتاج إلى البيان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فبديهة العقل حاكمة بأن نزول النبي صلی الله علیه واله وسلم في زمان ومكان لم يكن نزول المسافر متعارفاً فيهما، حيث كان الهواء على ما روي في بعض طريق الحديث في شدة الحرارة حتى كان </w:t>
      </w:r>
    </w:p>
    <w:p>
      <w:pPr>
        <w:pStyle w:val="BookText"/>
        <w:rPr/>
      </w:pPr>
      <w:r>
        <w:rPr>
          <w:rFonts w:ascii="IRNazanin" w:hAnsi="IRNazanin" w:eastAsia="IRNazanin"/>
          <w:color w:val="111111"/>
          <w:sz w:val="28"/>
          <w:sz w:val="28"/>
          <w:szCs w:val="28"/>
          <w:rtl w:val="true"/>
          <w:lang w:bidi="fa-IR"/>
        </w:rPr>
        <w:t xml:space="preserve">الرّجل يستظل بدابته ويضع الرداء تحت قدميه من شدة الرمضاء وحرّ الهاجرة، والمكان مليء من الأشواك، ثم صعوده على منير من الأقتاب والدعاء لعلي علیه السلام على وجه يناسب شأن الملوك والخلفاء لم يكن إلا لنزول الوحي الحتمي الفوري في ذلك الزمان لإستدراك أمر عظيم الشأن جليل الخطب يختص بخصوص علي علیه السلام كنصبه للإمامة والخلافة، لا لمجرد طلب المحبة والنصرة الجارية في حقه وفي حق غيره من أهل بيته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كله فلا مجال لإحتمال إرادة النصرة حتى يدفع به الإستدلال كما توهّمه</w:t>
      </w:r>
    </w:p>
    <w:p>
      <w:pPr>
        <w:pStyle w:val="BookText"/>
        <w:rPr/>
      </w:pPr>
      <w:r>
        <w:rPr>
          <w:rFonts w:ascii="Amiri" w:hAnsi="Amiri" w:eastAsia="Amiri" w:cs="Amiri"/>
          <w:color w:val="111111"/>
          <w:sz w:val="28"/>
          <w:sz w:val="28"/>
          <w:szCs w:val="28"/>
          <w:rtl w:val="true"/>
          <w:lang w:bidi="ar-SA"/>
        </w:rPr>
        <w:t xml:space="preserve">ومع الناصب القوشجي، كما لا مجال لإحتمال التخصيص بعد ملاحظة كثرة مجاهداته في الدين ، ونهاية نصرته في غزواته المؤمنين حتى يحتاج إلى التنصيص على ما توهمه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الإعتراض الثالث ففيه أنّ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أنفسهم ،أو من أنفسكم ، على إختلاف الروايتين دليل على أنّ المراد بالأولى هو الأولى بالتصرف دون الأولى في أمر من الأمور، إذ لا معنى للأولوية من الناس بنفس الناس إلا الأولوية في التصرف نعم لو لم يوجد القيد لتمت المعارضة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فإنّه لو كان نظم الآية مثلاً إن أولى الناس بإبراهيم من نفسه ، لكان المراد الأولى بالتصرف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الإعتراض الرابع ففيه أن عدم ورود مولى بمعنى الأول ممنوع، وقد نقله الشارح القوشجي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مَأْوَنكُمُ النَّارُ هِيَ مَوْلَنَكُمْ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عبيدة ، واستدل على مجيئه بهذا المعنى بهذه الآية، وبقوله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امرأة نكحت بغير إذن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الأولى بها والمالك لتدبير أمرها،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ومثله في الشعر كثير</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الإستدلال عليه بعدم صحة إقتران كلّ منهما بما يقارنه الآخر، ففيه أن كون أحد اللفظين بمعنى الآخر لا يقتضي صحة إقترانه بكل ما يقترن به الآخر ولا جريان حكم أحدهما على الآخر مطلقاً ألا ترى أن الصلاة بمعنى الدعاء مع أنّ تعدية الأول بعلي وتعدية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صلى عليه ودعا له ، ولو قيل دعا عليه لم يكن بمعناه،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حذف موصوفها، ولا يقال جائني إلا زيد بخلاف غير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غير زيد ، والسر في ذلك أن إستعمالات كلام العرب منوطة على التوقيف والتوظيف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مقام إستعملت فيه كلمة مخصوصة على كيفية خاصة فلا بد من متابعتها ، ولا يجوز التعدي عنها لبطلان القياس في اللغات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أنه بعد تواتر الحديث كما اعترف به أكابر أهل السنة ووضوح دلالته ، </w:t>
      </w:r>
      <w:bookmarkStart w:id="273" w:name="pg20770_233559"/>
    </w:p>
    <w:p>
      <w:pPr>
        <w:pStyle w:val="BookText"/>
        <w:rPr/>
      </w:pPr>
      <w:bookmarkEnd w:id="273"/>
      <w:r>
        <w:rPr>
          <w:rFonts w:ascii="Amiri" w:hAnsi="Amiri" w:eastAsia="Amiri" w:cs="Amiri"/>
          <w:color w:val="111111"/>
          <w:sz w:val="28"/>
          <w:sz w:val="28"/>
          <w:szCs w:val="28"/>
          <w:rtl w:val="true"/>
          <w:lang w:bidi="ar-SA"/>
        </w:rPr>
        <w:t xml:space="preserve">يكون إرتكاب القدح فيه والمنع عليه ناشياً عن إعوجاج الفطرة وسوء الإستعداد والتورّط في العصبية والعناد ، ذلك جزاؤهم جهنم بما اتخذوا آيات الله وأوليائه هزواً،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القرآنية النازلة في حق أمير المؤمنين وأولاده المعصومين سلام الله عليهم أجمعين كثيرة جداً وسيأتي الإشارة إليها إجمالاً في أخبار مناشدته صلوات الله عليه مع صحابة يوم الشورى وغيرها ، وطوينا عن الزيادة على ما ذكرناه لغرضين، أحدهما مخافة الإطناب، والثاني الخوف عن عدم مساعدة العمر لإتمام الكتاب ومن أراد الإطلاع عليها تفصيلاً فليرجع إلى كتب أصحابنا المؤلفة في ذلك المقصد،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المحدث البحراني ، وغيرهما من مؤلفات القوم ، فإن فيها كفاية لمن له علم ودراية ، وإذا عرفت عذرنا في الإقتصار من الآيات على هذا المقدار فلنتصد إلى الأخبار فنقول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492014_3531895371"/>
      <w:bookmarkStart w:id="275" w:name="_Toc106"/>
      <w:bookmarkEnd w:id="274"/>
      <w:r>
        <w:rPr>
          <w:rtl w:val="true"/>
        </w:rPr>
        <w:t>القسم الثاني</w:t>
      </w:r>
      <w:bookmarkEnd w:id="275"/>
    </w:p>
    <w:p>
      <w:pPr>
        <w:pStyle w:val="BookText"/>
        <w:rPr/>
      </w:pPr>
      <w:r>
        <w:rPr>
          <w:rFonts w:ascii="IRNazanin" w:hAnsi="IRNazanin" w:eastAsia="IRNazanin"/>
          <w:color w:val="111111"/>
          <w:sz w:val="28"/>
          <w:sz w:val="28"/>
          <w:szCs w:val="28"/>
          <w:rtl w:val="true"/>
          <w:lang w:bidi="fa-IR"/>
        </w:rPr>
        <w:t xml:space="preserve">السنة النبوية والأخبار الدالة على إمامته علیه السلام، وهي أكثر من أن تحصى، وقد صنف علماؤنا في ذلك وأكثروا ولنقصر لههنا على القليل لأن الكثير غير متناه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خبر الغدير المتواتر الذي رويناه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صلی الله علیه واله وسلم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ووصتي وخليفتي من بعدي وقاضي ديني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 تمسك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صريح دال على خلافته علیه السلام وأورد عليه بعض شراحه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خبر واحد في مقابلة الإجماع ولو صح لما خفي على الصحابة والتابعين والمهرة المتفننين والمحدثين سيما علي وأولاده الطاهرين، ولو سلم فغايته إثبات خلافته علیه السلام لا نفي خلافة الآخرين وثانياً، أنه أراد به الوصية والخلافة على المدينة ، ويحتمل ذلك في قضاء دينه وإنجاز موعده، ومع تطرق هذه الإحتمالات لا يمكن التمسك به في وجوب خلافته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أنه خبر واحد في مقابلة الإجماع، ففيه منع صحة الإجماع حسبما يأتي في مقامه إنشاء الله، وما ذكره من أنه لو صح لما خفي على الصحابة، ففيه أنه لم يخف على عليّ وأولاده الذين هم رؤساء الصحابة، وقد تمسكوا به وبنظيره في غير واحد من إحتجاجاتهم وصرحوا به في أخبارهم ورواياتهم، أما غيرهم ممن عقدوا قلبهم على إطفاء نور الله وأجمعوا أمرهم على غصب خلافة الله فلم يخف عليهم أيضاً وإنما أخفوه عمداً حيث كان إظهاره نقضاً لغرضهم، وما ذكره من أنّه على تقدير تسليمه إنما يثبت خلافته ولا ينفي خلافة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الآخرين، ففيه بعد تسليم عدم نفيه لخلافة الآخرين أن كفايته لإثبات خلافته علیه السلام فقط كافية </w:t>
      </w:r>
    </w:p>
    <w:p>
      <w:pPr>
        <w:pStyle w:val="BookText"/>
        <w:rPr/>
      </w:pPr>
      <w:r>
        <w:rPr>
          <w:rFonts w:ascii="Amiri" w:hAnsi="Amiri" w:eastAsia="Amiri" w:cs="Amiri"/>
          <w:color w:val="111111"/>
          <w:sz w:val="28"/>
          <w:sz w:val="28"/>
          <w:szCs w:val="28"/>
          <w:rtl w:val="true"/>
          <w:lang w:bidi="ar-SA"/>
        </w:rPr>
        <w:t>لنا، وما المقصود إلا ذلك، وأمّا خلافة الآخرين فقد قامت الأدلة القاطعة والبراهين الساطعة على عدمها حسبما تطلع عليها في مواردها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الإيراد باحتمال كون الوصية والخلافة على المدينة ففيه أنه خلاف الظاهر، إذ ظاهر اللفظ الإطلاق ولا يعدل عنه إلا بدليل وليس فليس ،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حذف المتعلق دليل  العموم، بل قوله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يخلو من إشعار بعدم كون مراده الخلافة على المدينة كما لا يخفى ، وكيف كان فلا ريب في بطلان الإحتمال المذكور كما لا ريب في بطلان إحتمال كون متعلق الوصية قضاء الدين وإنجاز الموعد لما ذكرنا من أصالة الأطلاق خصوصاً بملاحظة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وقاضي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تصريحه به مشعر بل مفید لعدم كون متعلق الخلافة والوصاية ذلك فقط وإلا كان الأنسب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ووصتي قضاء ديني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كله على التنزل والمماشاة وإلا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واله وسلم لم يكن له دين يبقى على ذمته إلى وفاته حتى يوصي به إليه لما روي أنه في أيام مرضه طلب براءة الذمة عن الناس ولم يدع عليه أحد شيئاً سوى من ادعى عليه ضرب سو سوط من عمد، وعلى هذا فالظاهر أنّ الدين في قوله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وقاضي ديني بكسر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المحقق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فهو دليل آخر على المدعي إذ الحاكم في أمر الدين لا بد وأن يكون خليفة معصوماً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الشارح المعتزلي في شرح الخطبة القاصعة وهي الخطبة المائة والحادية والتسعون، عن جعفر بن محمد الصادق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يرى مع رسول الله صلی الله علیه واله وسلم قبل الرّسالة الضوء ويسمع الصوت، وقال صلی الله علیه واله وسلم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أني خاتم الأنبياء لكنت شريكاً في النبوة، فإن لا تكن نبياً فإنّك وصي نبي ووارثه بل أنت سيّد الأوصياء وإمام الأتقياء</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ومنها ما رواه الشارح هناك أيضاً عن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عباس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رسول الله صلى الله عليه واله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إنّي والله ما أعلم أن شاباً في العرب جاء قومه بأفضل مما جئتكم به إني قد جئتكم بخير الدنيا والآخرة وقد أمرني الله أن أدعوكم إليه فأيكم يوازرني على هذا الأمر على أن يكون أخي ووصبي وخليفتي وخليفتي فيكم؟ 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وإني لأحدثهم سناً وأرمضهم عيناً وأعظمهم بطناً وأحمشهم ساقاً، أنا يا رسول الله أكون وزيرك عليه فأعاد القول فامسكوا </w:t>
      </w:r>
    </w:p>
    <w:p>
      <w:pPr>
        <w:pStyle w:val="BookText"/>
        <w:rPr/>
      </w:pPr>
      <w:r>
        <w:rPr>
          <w:rFonts w:ascii="Amiri" w:hAnsi="Amiri" w:eastAsia="Amiri" w:cs="Amiri"/>
          <w:color w:val="111111"/>
          <w:sz w:val="28"/>
          <w:sz w:val="28"/>
          <w:szCs w:val="28"/>
          <w:rtl w:val="true"/>
          <w:lang w:bidi="ar-SA"/>
        </w:rPr>
        <w:t>وأعدت ما قلت فأخذ برقبتي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 فقام القوم يضحكون ويقولون لأبي طالب قد أمرك أن تسمع لابنك وتطيع</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الدلالة في هذه الرواية من طرق شتى غير خفيّة على من استضاء قلبه بنور الولاية أو ألقى السمع وهو شهيد ، وسيأتي إنشاء الله بتمامه في مقامه، والعجب كل العجب من الشارح كيف خفي عليه وجوه الدلالة وعزب عن الإهتداء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هناك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في الخبر المجمع </w:t>
      </w:r>
      <w:r>
        <w:rPr>
          <w:rStyle w:val="FootnoteAnchor"/>
          <w:rtl w:val="true"/>
        </w:rPr>
        <w:footnoteReference w:id="355"/>
      </w:r>
      <w:r>
        <w:rPr>
          <w:rFonts w:ascii="IRNazanin" w:hAnsi="IRNazanin" w:eastAsia="IRNazanin"/>
          <w:color w:val="111111"/>
          <w:sz w:val="28"/>
          <w:sz w:val="28"/>
          <w:szCs w:val="28"/>
          <w:rtl w:val="true"/>
          <w:lang w:bidi="fa-IR"/>
        </w:rPr>
        <w:t>على روايته بين سائر فرق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له جميع مراتب هارون ومنازله عن موسى ، فإذا هو وزیر رسول الله صلی الله علیه واله وسلم ، وشاد ازره، ولولا أنه خاتم النبيين لكان شريكاً في أمره ، انتهى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الإستدلال وتحقيقه أنه صلی الله علیه واله وسلم أثبت لعلي علیه السلام جميع مراتب هارون من موسى واستثنى النبوة ويبقى الباقي على عمومه ، ومن جملة المنازل أنه كان خليفة لموسى علیه السلام بدليل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إخلفني في قومي ، فكان خليفة في حياته فيكون خليفة بعد وفاته لو عاش ، لكنه لم يعش علي علیه السلام عاش فتكون خلافته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القوشجي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وأجيب بأنه غير متواتر بل هو خبر واحد في مقابلة الإجماع، وبمنع عموم المنازل بل غاية الإسم المفرد المضاف إلى العلم الإطلاق، وربّما يدعي كونه معهوداً معيناً كغلام زيد، وليس الإستثناء المذكور إخراجاً لبعض أفراد المنزلة بمنزلة قولك إلا النبوة، بل منقطع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يدلّ على العموم كيف، ومن منازله الأخوة ولم يثبت لعلي علیه السلام، اللهم إلا أن يقال إنّها بمنزلة المستثنى لظهور إنتفائها، ولو سلم العموم فليس من منازل هارون الخلافة والتصرف بطريق النيابة على ما هو مقتضى الإمامة لأنه شريك له في النبوة، وقوله إخلفني ليس إستخلافاً، بل مبالغة وتأكيداً في القيام بأمر القوم، فلو سلم فلا دلالة على بقائها بعد الموت ، وليس إنتفاؤها بموت المستخلف عزلاً ولا نقصاً، بل ربما تكون عوداً إلى حالة أكمل هي الإستقلال بالنبوة والتبليغ من الله ، وتصرف هارون ونفاذ أمره لو بقي بعد موسى إنّما يكون لنبوّته، وقد انتفت النبوة في حق علي فينتفي ما يبنى عليها ويتسبب عنها،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فيه على نفي إمامة الأئمة الثلاثة قبل علي علیه السلام، انتهى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عليه وجوه من الكلام وضروب من الملام الأوّل أن إنكار تواتر الخبر مما لا </w:t>
      </w:r>
    </w:p>
    <w:p>
      <w:pPr>
        <w:pStyle w:val="BookText"/>
        <w:rPr/>
      </w:pPr>
      <w:r>
        <w:rPr>
          <w:rFonts w:ascii="Amiri" w:hAnsi="Amiri" w:eastAsia="Amiri" w:cs="Amiri"/>
          <w:color w:val="111111"/>
          <w:sz w:val="28"/>
          <w:sz w:val="28"/>
          <w:szCs w:val="28"/>
          <w:rtl w:val="true"/>
          <w:lang w:bidi="ar-SA"/>
        </w:rPr>
        <w:t xml:space="preserve">يصغي إليه بعد ما سمعته من الشارح المعتزلي من كونه مجمعاً على روايته بين فرق الإسلام، وقد رواه السيد المحدث البحراني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طريق من طرق العامة ، وبسيعين طريقاً من طرق الخاصة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إفادة المفرد المضاف للعموم بحسب الوضع مسلم، إلا أنه لا غبار على إفادته له في المقام بخصوصه بقرينة الإستثناء وبدليل الحكمة ، لأنا لو حملنا المنزلة على بعض المنازل دون بعض فإما أن تكون معينة أو مبهمة ، والأوّل ممتنع ، ضرورة عدم دلالة اللفظ على التعيين، والثاني أيضاً ممتنع لما فيه من الإجمال وعدم الإفادة، نظير ما قاله الأصوليون في إفادة المفرد المعرف للعموم إذا لم يكن ثم معهود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الإستثناء الإتصال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إخلفني في قومي ، كن خليفتي فيهم كما صرح به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ذلك فكان تصرفه في القوم بطريق النيابة عن موسى كما كان نافذ التصرف بالأصالة بمقتضى نبوّته وحيث انتفى النبوة في حق علي علیه السلام فتكون تصرفاته بطريق النيابة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بقاء هارون بعد موسى لا يقتضي كونه نافذ التصرف من حيث النيابة والخلافة لإمكان النبوة المستقلة في من الله التي التي هي أعلى وأكمل رتبة من مرتبة الخلافة من موسى، إلا أن النبوة لما كانت غير ممكنة في حق علي علیه السلام بمقتضى الإستثناء فلا بد وأن يكون نفوذ تصرفه المستند إلى الخلافة في حال حياة النبي المستفاد من عموم المنزلة مستمراً إلى ما بعد الوفاة، وإلا لزم العزل والنقص وتنفر الطباع، إذ نفوذ التصرف مرتبة جليلة لا يحط عنها من ثبت له هذه المرتبة، لأن ذلك يقتضي غاية التنفير و، بعبارة أخرى المجيب قد سلم كون إنتفاء الخلافة بموت المستخلف موجباً للعزل والنقص إلا أنه قد ذب عنه بإمكان جبران ذلك النقصان بحصول مرتبة هي أكمل من مرتبة الخلافة، وعليه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الجابر للنقص لما لم يكن في حق على علیه السلام، لزم بقاء الخلافة في حقه على حالها لوجود مقتضى البقاء وهو ظاهر لا يخفى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دلالته على نفي إمامة الثلاثة منوع، لأنه إذا دلت الرواية على عموم عن المنزلة حسبما عرفت ، فمن جملة منازل هارون هو التدبير والتصرف ونفاذ الحكم على فرض التعيش بعد موسى علیه السلام على عامة الأمة بحيث لم يشدّ منهم أحد، فبعد إثبات العموم وتسليم الخصم يلزم دخول عامة امة النبي صلی الله علیه واله وسلم في حال حياته وإرتحاله تحت تصرف أمير المؤمنين علیه السلام كما كان عامة قوم موسى تحت تصرف هارون، وهذا ينفي إمامة الثلاثة مطلقاً، </w:t>
      </w:r>
    </w:p>
    <w:p>
      <w:pPr>
        <w:pStyle w:val="BookText"/>
        <w:rPr/>
      </w:pPr>
      <w:r>
        <w:rPr>
          <w:rFonts w:ascii="IRNazanin" w:hAnsi="IRNazanin" w:eastAsia="IRNazanin"/>
          <w:color w:val="111111"/>
          <w:sz w:val="28"/>
          <w:sz w:val="28"/>
          <w:szCs w:val="28"/>
          <w:rtl w:val="true"/>
          <w:lang w:bidi="fa-IR"/>
        </w:rPr>
        <w:t>فقد تحقق مما ذكرنا كله كفاية الرواية في إثبات خلافته ونفي خلافة الثلاثة، ويأتي إن شاء الله مزيد تحقيق وبسط لذلك في التنبيه الثالث من شرح الفصل الثامن من فصول الخطبة المائة والحادية والتسعين، ولنعم ما قال زيد بن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شرف الأقوام يوماً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شرّ فته المناقب</w:t>
      </w:r>
    </w:p>
    <w:p>
      <w:pPr>
        <w:pStyle w:val="BookText"/>
        <w:rPr/>
      </w:pPr>
      <w:r>
        <w:rPr>
          <w:rFonts w:ascii="Amiri" w:hAnsi="Amiri" w:eastAsia="Amiri" w:cs="Amiri"/>
          <w:color w:val="111111"/>
          <w:sz w:val="28"/>
          <w:sz w:val="28"/>
          <w:szCs w:val="28"/>
          <w:rtl w:val="true"/>
          <w:lang w:bidi="ar-SA"/>
        </w:rPr>
        <w:t xml:space="preserve">وقول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رغمت منه أنوف الكواذب</w:t>
      </w:r>
    </w:p>
    <w:p>
      <w:pPr>
        <w:pStyle w:val="BookText"/>
        <w:rPr/>
      </w:pPr>
      <w:r>
        <w:rPr>
          <w:rFonts w:ascii="Amiri" w:hAnsi="Amiri" w:eastAsia="Amiri" w:cs="Amiri"/>
          <w:color w:val="111111"/>
          <w:sz w:val="28"/>
          <w:sz w:val="28"/>
          <w:szCs w:val="28"/>
          <w:rtl w:val="true"/>
          <w:lang w:bidi="ar-SA"/>
        </w:rPr>
        <w:t xml:space="preserve">بأنك مني يا علي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ومن موسى أخ لي وصاحب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وانزله منه على رغمة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على قدم الدهر</w:t>
      </w:r>
    </w:p>
    <w:p>
      <w:pPr>
        <w:pStyle w:val="BookText"/>
        <w:rPr/>
      </w:pPr>
      <w:r>
        <w:rPr>
          <w:rFonts w:ascii="Amiri" w:hAnsi="Amiri" w:eastAsia="Amiri" w:cs="Amiri"/>
          <w:color w:val="111111"/>
          <w:sz w:val="28"/>
          <w:sz w:val="28"/>
          <w:szCs w:val="28"/>
          <w:rtl w:val="true"/>
          <w:lang w:bidi="ar-SA"/>
        </w:rPr>
        <w:t xml:space="preserve">فمن كان في أصحاب موسى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لازلتم على زلل الكفر</w:t>
      </w:r>
    </w:p>
    <w:p>
      <w:pPr>
        <w:pStyle w:val="BookText"/>
        <w:rPr/>
      </w:pPr>
      <w:r>
        <w:rPr>
          <w:rFonts w:ascii="IRNazanin" w:hAnsi="IRNazanin" w:eastAsia="IRNazanin"/>
          <w:color w:val="111111"/>
          <w:sz w:val="28"/>
          <w:sz w:val="28"/>
          <w:szCs w:val="28"/>
          <w:rtl w:val="true"/>
          <w:lang w:bidi="fa-IR"/>
        </w:rPr>
        <w:t xml:space="preserve">وقال ابن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النبي على الهادي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على صدقه أجمعت أنت معي</w:t>
      </w:r>
    </w:p>
    <w:p>
      <w:pPr>
        <w:pStyle w:val="BookText"/>
        <w:rPr/>
      </w:pPr>
      <w:r>
        <w:rPr>
          <w:rFonts w:ascii="Amiri" w:hAnsi="Amiri" w:eastAsia="Amiri" w:cs="Amiri"/>
          <w:color w:val="111111"/>
          <w:sz w:val="28"/>
          <w:sz w:val="28"/>
          <w:szCs w:val="28"/>
          <w:rtl w:val="true"/>
          <w:lang w:bidi="ar-SA"/>
        </w:rPr>
        <w:t xml:space="preserve">في قوله لك مني اليوم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لهارون من موسى فلا نرع</w:t>
      </w:r>
    </w:p>
    <w:p>
      <w:pPr>
        <w:pStyle w:val="BookText"/>
        <w:rPr/>
      </w:pPr>
      <w:r>
        <w:rPr>
          <w:rFonts w:ascii="Amiri" w:hAnsi="Amiri" w:eastAsia="Amiri" w:cs="Amiri"/>
          <w:color w:val="111111"/>
          <w:sz w:val="28"/>
          <w:sz w:val="28"/>
          <w:szCs w:val="28"/>
          <w:rtl w:val="true"/>
          <w:lang w:bidi="ar-SA"/>
        </w:rPr>
        <w:t xml:space="preserve">وانّما قال هذا حين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أن انصفت فاقتنع</w:t>
      </w:r>
    </w:p>
    <w:p>
      <w:pPr>
        <w:pStyle w:val="BookText"/>
        <w:rPr/>
      </w:pPr>
      <w:r>
        <w:rPr>
          <w:rFonts w:ascii="Amiri" w:hAnsi="Amiri" w:eastAsia="Amiri" w:cs="Amiri"/>
          <w:color w:val="111111"/>
          <w:sz w:val="28"/>
          <w:sz w:val="28"/>
          <w:szCs w:val="28"/>
          <w:rtl w:val="true"/>
          <w:lang w:bidi="ar-SA"/>
        </w:rPr>
        <w:t xml:space="preserve">ومنها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المغازلي الشافعي بإسناده عن جابر بن عبد الله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أنزل قطعة من نور فأسكنها في صلب آدم فساقها حتى قسمها جزئين فجعل جزء في صلب عبد الله وجزء في صلب أبي طالب، فأخرجني نبياً وأخرج عليّاً وصياً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شيرويه الديلمي وهو من أعيان علماء العامة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الخاء، قال بإسناده عن سلمان الفارسي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 أنا وعلي من نور واحد قبل أن يخلق الله آدم بأربعة آلاف عام ، فلما خلق الله آدم ركب ذلك النور في صلبه فلم نزل في شيء واحد حتّى افترقنا في صلب عبد المطلب ففي النبوة، وفي علي الخلافة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المناقب لأبي بكر أحمد بن مردويه، وهو حجة عند المذاهب الأربعة، رواه بإسناد إلى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رسول الله صلی الله علیه واله وسلم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أصحابك إليك وإن كان أمر كنا معه، وإن كانت نائبة كنا من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أقدمكم سلماً وإسلاماً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وأورد عليه بأنه يدلّ على فضيلة أمير المؤمنين علیه السلام وأن النبي صلی الله علیه واله وسلم يحبه حباً شديداً ولا يدلّ على النص بإمارته، ولو كان رسول الله صلی الله علیه واله وسلم ناصاً على خلافته لكان هذا محلّ إظهاره، وهو ظاهر، فإنه لما لم يقل إنه الأمير بعدي علم عدم النّص فكيف يصح الإستدلال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وأجيب بأنّ النّص على المعنى المراد كما يكون بالدلالة على ذلك من مجرد مدلول اللفظ، كذلك يكون بإقامة القرائن الواضحة النافية للإحتمالات المخالفة للمعنى المقصود ، وما نحن فيه من هذا القبيل، فإنّ قول السائل وإن كان أمر كنا معه وإن كانت نائبة كنا من دونه مع 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أقدمكم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 على إرادة الخلافة ،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أقدمكم، بمنزلة الدليل على أهليته للتقدم على سائر الأمة،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رسول الله صلی الله علیه واله وسلم ناصاً لقال إنه الأمير بعدي ، من باب تعيين الطريق الخارج عن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لو قال النبي ذلك لكان يتعسف الناصب الشقي ويقول الإمارة ليست نصاً صريحاً في الخلافة لإستعماله في إمارة الجيوش وفي إمارة قوم دون قوم، كما قال الأنصار، منا أمير ومنكم أمير وبالجملة التصريح والتطويل لا ينفع المعائد المحيل ولو تليت عليه التوراة والإنجيل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فيه أيضاً من كتاب ابن المغازلي الشافعي بإسناده عن رسول الله صلی الله علیه واله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نبي وصي ووارث، وإن وصيّي ووارثي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وإحتمال كون المراد بالوصاية غير الخلافة مدفوع، بأن الظاهر من 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نبي وصي ووارث ، هو أن المراد بالوصي الوصي في أمر النبوة ، وإلا يقال إن لكلّ أحد وصي ومن المعلوم أن الوصاية في أمر النبوة هو عبارة أخرى للخلافة، وسيأتي لذلك مزيد توضيح بعيد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فيه أيضاً من مسند أحمد بن حنبل عن سلمان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وصيك؟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وصي أخي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وصتي ووارثي يقضي ديني وينجز موعدي علي بن أبي طالب علیه السلام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وأرود عليه الناصب فضل بن روزبهان بأن الوصي قد يطلق ويراد به من أوصى له بالعلم والهداية وحفظ قوانين الشريعة وتبليغ العلم والمعرفة، فإن أريد هذا من الوصي فمسلم أنه كان وصيّاً لرسول الله صلى الله عليه وآله وسلم ولا خلاف في هذا ، وإن أريد الوصية بالخلافة فقد ذكرنا بالدلائل العقلية والنقلية عدم النص في خلافة عليّ، ولو كان نضاً جلياً لم يخالفه الصحابة، وإن خالفوا لم يطعهم العساكر وعامة العرب سيما الأنصار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الوصي بمعنى الأول الذي سلم إتّصافه به أيضاً لا بد وأن يكون خليفة إذ نعني بالخلافة إلا حفظ قوانين الدين وحماية شريعة سيد المرسلين وهداية الأمة إلى أعلام </w:t>
      </w:r>
    </w:p>
    <w:p>
      <w:pPr>
        <w:pStyle w:val="BookText"/>
        <w:rPr/>
      </w:pPr>
      <w:r>
        <w:rPr>
          <w:rFonts w:ascii="Amiri" w:hAnsi="Amiri" w:eastAsia="Amiri" w:cs="Amiri"/>
          <w:color w:val="111111"/>
          <w:sz w:val="28"/>
          <w:sz w:val="28"/>
          <w:szCs w:val="28"/>
          <w:rtl w:val="true"/>
          <w:lang w:bidi="ar-SA"/>
        </w:rPr>
        <w:t xml:space="preserve">المعرفة ومنار اليقين ، وأنى حصل هذا المعنى في حق الثلاثة المتحيرين في بوادي الضلالة التائهين في مفازة الجهالة العاجزين عن معرفة ظواهر الكتاب والسنة وعن تفسير معنى والكلالة، فضلاً عن ضبط معانيها وعن معرفة أحكامها وعن هداية الأمة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ضرب يوشع مثلاً لعلي علیه السلام يعطي كون مراده بالوصاية الخلافة، حيث إنّ يوشع كان خليفة لموسى بعده كما صرح به غير واحد منهم الشهرستاني في بيان أحوال اليهود حيث قال في محكي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كان مشتركاً بين موسى وبين أخيه هارون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أشركه في أمري، فكان هو الوصي فلما مات هارون في حياته انتقلت الوصاية إلى يوشع وديعة ليوصلها إلى شبير وشبراً بني هارون قراراً وذلك أن الوصية والإمامة بعضها مستقر وبعضها</w:t>
      </w:r>
    </w:p>
    <w:p>
      <w:pPr>
        <w:pStyle w:val="BookText"/>
        <w:rPr/>
      </w:pP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دليل عقلي أو نقلي قام على عدم النص، وإن هو إلا مصادرة على</w:t>
      </w:r>
    </w:p>
    <w:p>
      <w:pPr>
        <w:pStyle w:val="BookText"/>
        <w:rPr/>
      </w:pPr>
      <w:r>
        <w:rPr>
          <w:rFonts w:ascii="IRNazanin" w:hAnsi="IRNazanin" w:eastAsia="IRNazanin"/>
          <w:color w:val="111111"/>
          <w:sz w:val="28"/>
          <w:sz w:val="28"/>
          <w:szCs w:val="28"/>
          <w:rtl w:val="true"/>
          <w:lang w:bidi="fa-IR"/>
        </w:rPr>
        <w:t>الدعوى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ذكره من أنه لو كان نصاً جلياً لم يخالفه الصحابة، ففيه أن من الصحابة من كان قلبه منوراً بنور الإيمان والعرفان فلم يخالفوه بل ائتموا به واقتبسوا أنواره واتبعوا آثاره حتى أتاهم اليقين ومضوا إلى لقاء ربّ العالمين، وأما غيرهم فقد كان همهم من أوّل الأمر على إطفاء نور الله وكتمان آيات الله فلا غرو في كتمانهم وإخفائهم ذلك، وأما العساكر فمخالفتهم إنما هو للحقد للحقد والسخائم الثابتة في صدورهم من أجل قتله أقاربهم وأحبائهم وإخوانهم وأولادهم ، ولم يكن بطن من بطون قريش إلا وكان لهم على علي علیه السلام دم أراقه في سبيل الله كما اعترف به غير واحد منهم منهم ذلك الناصب، ومنهم الشارح المعتزلي وغيرهما، ومن المعلوم أن الطبائع البشرية مجبولة على بعض من قتل أقارب قوم وأقوامهم، وحري على المبغض بمقتضى جبلته أن يخالف القاتل ويعاند ، ويمنعه مما يرومه بقدر وسعه وطاقته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خبر الثقلين المتواتر بين الفريقين، وقد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بتسعة وثلاثين طريقاً من طرق العامة وإثنين وثمانين طريقاً من طرق الخاصة، ومن جملة طرقه أحمد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تركت فيكم ما إن تمسكتم به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التقلين واحدهما أكبر من الآخر كتاب الله حبل ممدود من السماء إلى الأرض ، وعترتي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والأخبار الناصة على خلافته وإمامته بعد النبي صلی الله علیه واله وسلم فوق حد الإحصاء والمقام لا يقتضي الزيادة على ما رويناه ، وسيأتي إن شاء الله كثير منها في تضاعيف الشرح في مواضعها المناسبة ومن الله التوفيق والإستعانة</w:t>
      </w:r>
      <w:r>
        <w:rPr>
          <w:rFonts w:eastAsia="IRNazanin" w:cs="IRNazanin"/>
          <w:color w:val="111111"/>
          <w:sz w:val="28"/>
          <w:szCs w:val="28"/>
          <w:rtl w:val="true"/>
          <w:lang w:bidi="fa-IR"/>
        </w:rPr>
        <w:t xml:space="preserve">. </w:t>
      </w:r>
      <w:bookmarkStart w:id="276" w:name="pg20770_233566"/>
    </w:p>
    <w:p>
      <w:pPr>
        <w:pStyle w:val="Heading3"/>
        <w:numPr>
          <w:ilvl w:val="2"/>
          <w:numId w:val="1"/>
        </w:numPr>
        <w:rPr/>
      </w:pPr>
      <w:bookmarkStart w:id="277" w:name="__RefHeading___Toc1492016_3531895371"/>
      <w:bookmarkStart w:id="278" w:name="_Toc107"/>
      <w:bookmarkEnd w:id="276"/>
      <w:bookmarkEnd w:id="277"/>
      <w:r>
        <w:rPr>
          <w:rtl w:val="true"/>
        </w:rPr>
        <w:t>المقصد الثاني</w:t>
      </w:r>
      <w:bookmarkEnd w:id="278"/>
    </w:p>
    <w:p>
      <w:pPr>
        <w:pStyle w:val="BookText"/>
        <w:rPr/>
      </w:pPr>
      <w:r>
        <w:rPr>
          <w:rFonts w:ascii="IRNazanin" w:hAnsi="IRNazanin" w:eastAsia="IRNazanin"/>
          <w:color w:val="111111"/>
          <w:sz w:val="28"/>
          <w:sz w:val="28"/>
          <w:szCs w:val="28"/>
          <w:rtl w:val="true"/>
          <w:lang w:bidi="fa-IR"/>
        </w:rPr>
        <w:t xml:space="preserve">في الأدلة العقلية الدالة على إمامته وهي علیه السلام علي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 الإمام يجب أن يكون معصوماً وغير علي علیه السلام لم يكن معصوماً فتعين أن يكون هو الإمام ، أما الكبرى فبالإجماع منا ومن العامة وأمّا الصغرى أعني وجود عصمة الإمام فلما قد مرّ في الإستدلال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الأتي 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ذكرناه هناك أن طاعة أولي الأمر واجبة مطلقاً فلو لم يكن معصوماً لم يؤمن منه الخطأ، فأما أن يجب متابعته عند صدوره منه، وإما أن يجب ردعه عنه وإنكاره منه، فعلى الأوّل يلزم أن يكون قد أمرنا الله سبحانه بالقبيح وهو محال ، وعلى الثاني فيكون الإنكار له مضاداً لوجوب طاعته ، وأيضاً الحاجة إلى الإمام إنما هو لإقامة الحدود والأحكام وحمل الناس على فعل الواجب والكفّ عن الحرام وإنتصاف حق المظلوم من الظالم ومنع الظالم من الظلم، فلو جازت عليه المعصية وصدرت عنه إنتفت هذه الفوائد وافتقر إلى إمام آخر وتسلسل، ويأتي في شرح الفصل الثامن من الخطبة المائة والحادية والتسعين تقرير آخر لوجوب عصمة الإمام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أن الإمام يجب أن يكون منصوصاً وغير علي علیه السلام لم يكن منصوصاً بالإجماع فهو المتعين ، وإنما قلنا بوجوب التنصيص لما عرفت من أن شرط الإمام العصمة وهي من الأمور الخفية التي لا يعلمها إلا الله تعالى وأيضاً سيرة النبي صلی الله علیه واله وسلم تقتضي التنصيص، لأنه أشفق بالأمة من الوالد بولده ولهذا لم يقصر في إرشاد أمور جزئية مثل ما يتعلق بدخول المسجد والخروج منه ، ولم يترك شيئاً مما تحتاج إليه الأمة إلا بينه حتى إرش الخدش والجلدة ، ونصف الجلدة، ومع ذلك كيف يهمل أمرهم فيما هو من أهم الواجبات وأعظم المهمات ولا ينص على من يتولى أمرهم بعده؟ ويأتي تقرير آخر إن شاء الله لوجوب النص ولزومه في شرح الكلام المائة والحادي والستين من النقيب أبي جعفر البصري، وهو ألطف كلام وأمتن دليل نقله الشارح المعتزلي عن النقيب هناك فليراجع ثمة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أن الله تعالى قد أخبرنا بإكمال الدين وإتمام النعمة، ومن المعلوم أن الإمامة من تمام الدين فمن زعم أن الله لم يكمل دينه فقد رذ كتاب الله ومن ردّ كتاب الله فهو كافر، وتوضيح هذا الدليل يظهر من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التي سبقت في آخر فصول الخطبة السابقة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خصائص حق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فارجع إليها تجدها في إثبات هذه الدعوى كنزاً مشحوناً بأنواع الدرر والجواهر ، وبحراً مواجاً ليس له ساحل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أنّ الإمام لا بد أن يكون أفضل من رعيته وغير علي علیه السلام من الثلاثة لم يكن </w:t>
      </w:r>
    </w:p>
    <w:p>
      <w:pPr>
        <w:pStyle w:val="BookText"/>
        <w:rPr/>
      </w:pPr>
      <w:r>
        <w:rPr>
          <w:rFonts w:ascii="IRNazanin" w:hAnsi="IRNazanin" w:eastAsia="IRNazanin"/>
          <w:color w:val="111111"/>
          <w:sz w:val="28"/>
          <w:sz w:val="28"/>
          <w:szCs w:val="28"/>
          <w:rtl w:val="true"/>
          <w:lang w:bidi="fa-IR"/>
        </w:rPr>
        <w:t xml:space="preserve">أفضل فتعين علیه السلام ، أما أنّ الإمام لا بد أن يكون أفضل فلانه لو لم يكن أفضل لا يخلو إما أن يكون مساوياً أو مفضولاً، أما المساوي فيستحيل تقديمه لأنه يفضي إلى الترجيح بلا مرجح، وأما المفضول فترجيحه على الفاضل يبطله العقل لحكمه بقبح تعظيم المفضول وإهانة الفاضل ورفع مرتبة المفضول وخفض مرتبة الفاضل، وهو بديهي عند العوام فضلاً عن الخواص فانظر إلى عقلك هل يحكم بتقديم المبتدي في الفقه على مثل ابن عباس ؟ وقد نص على إنكاره القرآن أيضاً فقال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يَهْدِى إِلَى الحَقِّ أَحَقُّ أَن يُتَّبَعَ أَمَن لا يَهْذِى إلا أن يُهْدَى ما لكم كيف تحكمون فَا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يَسْتَوِى الَّذِينَ يَعْلَمُونَ وَالَّذِينَ لَا يَعْلَمُونَ إِنَّمَا يَتَذَكَّرُ أُولُوا الْأَلْبَبِ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أنّ غير علي علیه السلام لم يكن أفضل منه فبتسليم الخصم أعني الشارح المعتزلي الذي عمدة مقصودنا من تمهيد هذه المقدّمة إبطال مذهبه الذي أشرنا إليه في صدر المقدمة، حيث ذهب إلى كونه أفضل منهم، وقد قال في أوائل شرحه بعد ذكر اختلاف العامة في تفصيل الأربعة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نحن فنذهب إلى ما يذهب إليه شيوخنا البغداديون من تفضيله علیه السلام، وقد ذكرنا في كتبنا الكلامية ما معنى الأفضل وهل المراد به أكثر ثواباً أم الأجمع لمزايا الفضل والخلال الحميدة؟ وبينا أنه علیه السلام أفضل على التفسيرين معاً، وليس هذا الكتاب موضوعاً لذكر اللجاج في ذلك أو في غيره من المباحث الكلامية لنذكره، ولهذا موضع هو أليق به ،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بأن نبسط الكلام في المقام إيضاحاً للمرام ونذكر يسيراً من مناقب أمير المؤمنين وفضائله علیه السلام رغماً لأنوف النواصب اللثام إذا لإستقصاء غير ممكن، كما روى الخطيب الخوارزمي وهو من أعيان علماء العامة 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الرّياض أقلام والبحر مداد والجن حساب والأنس كتاب ما أحصوا فضائل عليّ بن أبي طالب علیه السلام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وروی مثله من طريق الخاصة، وهو ما عن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عبد الله 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رسول الله صلی الله علیه واله وسلم إني جنتك أسألك علي بن أبي طالب علیه السلام و اختلاف الناس فيه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تسألني عن خير خلق الله من الأمة بعد محمّد بعد محمد صلی الله علیه واله وسلم جئت تسألني عن وصي رسول الله صلی الله علیه واله وسلم ووزيره وخليفته وصاحب حوضه ولوائه وشفاعته ، والذي نفس ابن عباس بيده لو كان بحار الدنيا مداداً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وأشجارها أقلاماً وأهلها كتاباً فكتبوا مناقب علي بن أبي طالب علیه السلام وفضائله من يوم خلق الله عز وجل الدّنيا إلى أن يفنيها ما بلغوا معشار ما آتاه الله تبارك وتعالى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فمن يقول عنه رسول الله صلی الله علیه واله وسلم وابن عباس مثل هذا كيف يمكن درك فضائله لكن ما لا يدرك كله لا يترك كله ، والميسور لا 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أن نورد شطراً منها ليعلم بذلك أفضليته على غيره المقتضية لأحقيته بالخلافة والوصاية وإستحقاقه علیه السلام لها فقط دون غيره، لقبح ترجيح المرجوح على الراجح، والمفضول على الفاضل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وبالله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أفضل جميع أمه النبي صلی الله علیه واله وسلم بل أفضل جميع من في الأرض بعد النبي صلی الله علیه واله وسلم من حيث كثرة القواب ومن حيث جمعه للخصال الحميدة والكمالات الذاتية والفضائل النفسانية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كثرة القواب فلظهور أن الثواب مترتب على العبادة وبكثرتها وقلتها بتفاوت الثواب والجزاء زيادة ونقصاناً، وستعرف أنه أعبد من الكل فيكون أكثر مثوبة ولو لم يكن له من العبادات إلا ضربته يوم الخندق التي قال فيها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أفضل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لكفى في إثبات هذا المرام فضلاً عن سائر عباداته التي لا تضبطها الصحف والدفاتر، ولا يحصيها الزبر والطوامير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الخصال الحميدة والفضائل والفواضل النفسانية وسائر جهات الفضل فكثيرة جمّة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سبقه إلى الإسلام، وقد صرّح به نفسه في المختار السابع والثلاثين بقوله أتراني أكذب على رسول الله صلى الله عليه وآله وسلم لأنا أوّل من صدقه، وفي المختار السادس والخمسين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ولدت على الفطرة وسبقت إلى الإيمان والهجرة، وتعرف تفصيل سبقته علیه السلام إليه وتحقيقه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اعترف أبو بكر أيضاً بمسابقته علیه السلام إلى الإسلام منه فيما رواه أبو زرعة الدمشقي وأبو إسحاق الثعلبي في كتابيهما أنه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أسفاً على ساعة تقدّمني فيها عليّ بن أبي طالب علیه السلام، فلو سبقته لكان لي سابقة الإسلام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أنساب الصحابة عن الطبري التاريخي، والمعارف عن القتيبي أن أوّل من أسلم خديجة ثم علي ثم زيد ثم أبو بكر، يعقوب النسوي في التاريخ، قال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الرابع في الإسلام ، وفي تاريخ الطبري أن عمر أسلم بعد خمسة وأربعين رجلاً وإحدى وعشرين إمرأة وفي هذا المعنى قال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وحد قبل كل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الإله الواحد القهارامن كان صلى القبلتين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النواهق تحمل الأسفارا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أيضاًمن فضله أنه قد كان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وآمن بالرّحمن إذ كفرواسبع سنين وأياماً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على خوف وما شعروا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ascii="IRNazanin" w:hAnsi="IRNazanin" w:eastAsia="IRNazanin"/>
          <w:color w:val="111111"/>
          <w:sz w:val="28"/>
          <w:sz w:val="28"/>
          <w:szCs w:val="28"/>
          <w:rtl w:val="true"/>
          <w:lang w:bidi="fa-IR"/>
        </w:rPr>
        <w:t xml:space="preserve">ألم يؤت الهدى والناس حيرى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فوحد ربه أحد العلیاوصلّى ثانياً في حال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بحریث سبعاً أسياوقال آخرأما لا يرون أقام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وتوحیده وهم مشرکوناویشهد أن لا إله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احسن الخاقیناسنين كوامل سبعاً ببیت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يناجی الإله له مستکینا</w:t>
      </w:r>
      <w:r>
        <w:rPr>
          <w:rFonts w:ascii="Amiri" w:hAnsi="Amiri" w:eastAsia="Amiri" w:cs="Amiri"/>
          <w:color w:val="111111"/>
          <w:sz w:val="28"/>
          <w:sz w:val="28"/>
          <w:szCs w:val="28"/>
          <w:rtl w:val="true"/>
          <w:lang w:bidi="ar-SA"/>
        </w:rPr>
        <w:t xml:space="preserve">بذلك فضَله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فضلكم أجمعيناومنها المسابقة بالصلاة وستعرف تفصيلها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المرزباني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امنوا وعملوا الصيحات واخبروا إلى ربهم أو لبكَ أَصْحَبُ الْجَنَّةِ هُمْ فِيهَاخلِدُونَ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علي علیه السلام خاصة وهو أول مؤمن وأوّل مصل بعد النبي صلى الله عليه وآله وسلم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السدي عن أبي مالك عن ابن عباس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الْمُقَرَبُونَ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هذه الأمة علي بن أبي طالب علیه 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كتاب أبي بكر الشيرازي عن مالك بن أنس عن سمي عن أبي صالح عن ابن عباس قال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وَالسَّبِقُونَ الْأَوَّلُونَ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279" w:name="pg20770_233574"/>
    </w:p>
    <w:p>
      <w:pPr>
        <w:pStyle w:val="BookText"/>
        <w:rPr/>
      </w:pPr>
      <w:bookmarkEnd w:id="279"/>
      <w:r>
        <w:rPr>
          <w:rFonts w:ascii="IRNazanin" w:hAnsi="IRNazanin" w:eastAsia="IRNazanin"/>
          <w:color w:val="111111"/>
          <w:sz w:val="28"/>
          <w:sz w:val="28"/>
          <w:szCs w:val="28"/>
          <w:rtl w:val="true"/>
          <w:lang w:bidi="fa-IR"/>
        </w:rPr>
        <w:t xml:space="preserve">نزلت في أمير المؤمنين علیه السلام سبق الناس كلهم بالإيمان وصلى القبلتين وبايع البيعتين بيعة بدر وبيعة الرضوان، وهاجر الهجرتين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جعفر من مكة إلى حبشة ومن حبشة إلى المدينة، وفي هذا المعنى قال الحميري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رسول الله والأول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 إلى دار الهدى حين ايفعا</w:t>
      </w:r>
    </w:p>
    <w:p>
      <w:pPr>
        <w:pStyle w:val="BookText"/>
        <w:rPr/>
      </w:pPr>
      <w:r>
        <w:rPr>
          <w:rFonts w:ascii="IRNazanin" w:hAnsi="IRNazanin" w:eastAsia="IRNazanin"/>
          <w:color w:val="111111"/>
          <w:sz w:val="28"/>
          <w:sz w:val="28"/>
          <w:szCs w:val="28"/>
          <w:rtl w:val="true"/>
          <w:lang w:bidi="fa-IR"/>
        </w:rPr>
        <w:t xml:space="preserve">غلاماً فصلی مستسراً 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يبغي عليه فيمنعا</w:t>
      </w:r>
    </w:p>
    <w:p>
      <w:pPr>
        <w:pStyle w:val="BookText"/>
        <w:rPr/>
      </w:pPr>
      <w:r>
        <w:rPr>
          <w:rFonts w:ascii="Amiri" w:hAnsi="Amiri" w:eastAsia="Amiri" w:cs="Amiri"/>
          <w:color w:val="111111"/>
          <w:sz w:val="28"/>
          <w:sz w:val="28"/>
          <w:szCs w:val="28"/>
          <w:rtl w:val="true"/>
          <w:lang w:bidi="ar-SA"/>
        </w:rPr>
        <w:t xml:space="preserve">يمكة إذ كانت قريش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لأوثان سجوداً وركعاً</w:t>
      </w:r>
    </w:p>
    <w:p>
      <w:pPr>
        <w:pStyle w:val="Heading3"/>
        <w:numPr>
          <w:ilvl w:val="2"/>
          <w:numId w:val="1"/>
        </w:numPr>
        <w:rPr/>
      </w:pPr>
      <w:bookmarkStart w:id="280" w:name="__RefHeading___Toc1492018_3531895371"/>
      <w:bookmarkStart w:id="281" w:name="_Toc108"/>
      <w:bookmarkEnd w:id="280"/>
      <w:r>
        <w:rPr>
          <w:rtl w:val="true"/>
        </w:rPr>
        <w:t>وله أيضاً</w:t>
      </w:r>
      <w:bookmarkEnd w:id="281"/>
    </w:p>
    <w:p>
      <w:pPr>
        <w:pStyle w:val="BookText"/>
        <w:rPr/>
      </w:pPr>
      <w:r>
        <w:rPr>
          <w:rFonts w:ascii="Amiri" w:hAnsi="Amiri" w:eastAsia="Amiri" w:cs="Amiri"/>
          <w:color w:val="111111"/>
          <w:sz w:val="28"/>
          <w:sz w:val="28"/>
          <w:szCs w:val="28"/>
          <w:rtl w:val="true"/>
          <w:lang w:bidi="ar-SA"/>
        </w:rPr>
        <w:t xml:space="preserve">الم يصلّ علي قبلهم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 الله رب الشمس والقمر</w:t>
      </w:r>
    </w:p>
    <w:p>
      <w:pPr>
        <w:pStyle w:val="BookText"/>
        <w:rPr/>
      </w:pPr>
      <w:r>
        <w:rPr>
          <w:rFonts w:ascii="Amiri" w:hAnsi="Amiri" w:eastAsia="Amiri" w:cs="Amiri"/>
          <w:color w:val="111111"/>
          <w:sz w:val="28"/>
          <w:sz w:val="28"/>
          <w:szCs w:val="28"/>
          <w:rtl w:val="true"/>
          <w:lang w:bidi="ar-SA"/>
        </w:rPr>
        <w:t xml:space="preserve">وهولاء ومن في حزب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صلاتهم للعود والحجر</w:t>
      </w:r>
    </w:p>
    <w:p>
      <w:pPr>
        <w:pStyle w:val="Heading3"/>
        <w:numPr>
          <w:ilvl w:val="2"/>
          <w:numId w:val="1"/>
        </w:numPr>
        <w:rPr/>
      </w:pPr>
      <w:bookmarkStart w:id="282" w:name="__RefHeading___Toc1492020_3531895371"/>
      <w:bookmarkStart w:id="283" w:name="_Toc109"/>
      <w:bookmarkEnd w:id="282"/>
      <w:r>
        <w:rPr>
          <w:rtl w:val="true"/>
        </w:rPr>
        <w:t>وله أيضاً</w:t>
      </w:r>
      <w:bookmarkEnd w:id="283"/>
    </w:p>
    <w:p>
      <w:pPr>
        <w:pStyle w:val="BookText"/>
        <w:rPr/>
      </w:pPr>
      <w:r>
        <w:rPr>
          <w:rFonts w:ascii="Amiri" w:hAnsi="Amiri" w:eastAsia="Amiri" w:cs="Amiri"/>
          <w:color w:val="111111"/>
          <w:sz w:val="28"/>
          <w:sz w:val="28"/>
          <w:szCs w:val="28"/>
          <w:rtl w:val="true"/>
          <w:lang w:bidi="ar-SA"/>
        </w:rPr>
        <w:t xml:space="preserve">فإنك كنت تعبده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من أساف ومن منات</w:t>
      </w:r>
    </w:p>
    <w:p>
      <w:pPr>
        <w:pStyle w:val="BookText"/>
        <w:rPr/>
      </w:pPr>
      <w:r>
        <w:rPr>
          <w:rFonts w:ascii="Amiri" w:hAnsi="Amiri" w:eastAsia="Amiri" w:cs="Amiri"/>
          <w:color w:val="111111"/>
          <w:sz w:val="28"/>
          <w:sz w:val="28"/>
          <w:szCs w:val="28"/>
          <w:rtl w:val="true"/>
          <w:lang w:bidi="ar-SA"/>
        </w:rPr>
        <w:t xml:space="preserve">ولا وثناً عبدت ولا صليباً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عزى ولم تسجد للات</w:t>
      </w:r>
    </w:p>
    <w:p>
      <w:pPr>
        <w:pStyle w:val="BookText"/>
        <w:rPr/>
      </w:pPr>
      <w:r>
        <w:rPr>
          <w:rFonts w:ascii="Amiri" w:hAnsi="Amiri" w:eastAsia="Amiri" w:cs="Amiri"/>
          <w:color w:val="111111"/>
          <w:sz w:val="28"/>
          <w:sz w:val="28"/>
          <w:szCs w:val="28"/>
          <w:rtl w:val="true"/>
          <w:lang w:bidi="ar-SA"/>
        </w:rPr>
        <w:t xml:space="preserve">ومنها السبقة إلى البيعة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جبير أنه لما نزل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رسول الله صلی الله علیه واله وسلم بني هاشم وهم يومئذ أربعون رجلاً وأمر علياً أن ينضج رجل شاة وخبز لهم صاعاً من طعام وجاء بعس من لبن ثم جعل يدخل إليه عشرة عشرة حتى شبعوا ، وإنّ منهم لمن يأكل الجذعة </w:t>
      </w:r>
      <w:r>
        <w:rPr>
          <w:rStyle w:val="FootnoteAnchor"/>
          <w:rtl w:val="true"/>
        </w:rPr>
        <w:footnoteReference w:id="368"/>
      </w:r>
      <w:r>
        <w:rPr>
          <w:rFonts w:ascii="Amiri" w:hAnsi="Amiri" w:eastAsia="Amiri" w:cs="Amiri"/>
          <w:color w:val="111111"/>
          <w:sz w:val="28"/>
          <w:sz w:val="28"/>
          <w:szCs w:val="28"/>
          <w:rtl w:val="true"/>
          <w:lang w:bidi="ar-SA"/>
        </w:rPr>
        <w:t xml:space="preserve">ويشرب الفرق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مقاتل عن الضحاك عن ابن عباس أنه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رأيتم هذه الآية ما رأيتم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براء بن عازب وابن عباس أنه بَدَرهُم أبو 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سحركم به الرّجل، ثم قال النبي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بعثت على الأسود والأبيض والأحمر إنّ الله أمرني أن أنذر عشيرتك الأقربين ، وإني لا أملك لكم من الله شيئاً إلا أن تقولوا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لهب لهذا دعوتنا، ثم تفرقوا عنه فنزلت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وتَبَّتْ يَدَا أَبي لَهَبٍ وَتَبَّ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دفعة ثانية وأطعمهم وسقاهم ، ثم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أطيعوني تكونوا ملوك الأرض وحكامها، وما بعث الله نبياً إلا جعل له وصياً أخا ووزيراً فأيكم يكون أخي </w:t>
      </w:r>
      <w:bookmarkStart w:id="284" w:name="pg20770_233575"/>
    </w:p>
    <w:p>
      <w:pPr>
        <w:pStyle w:val="BookText"/>
        <w:rPr/>
      </w:pPr>
      <w:bookmarkEnd w:id="284"/>
      <w:r>
        <w:rPr>
          <w:rFonts w:ascii="Amiri" w:hAnsi="Amiri" w:eastAsia="Amiri" w:cs="Amiri"/>
          <w:color w:val="111111"/>
          <w:sz w:val="28"/>
          <w:sz w:val="28"/>
          <w:szCs w:val="28"/>
          <w:rtl w:val="true"/>
          <w:lang w:bidi="ar-SA"/>
        </w:rPr>
        <w:t xml:space="preserve">ووزيري ووصيي ووارثي وقاضي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الطبري عن ابن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يوازرني على هذا الأمر على أن يكون أخي ووصيي وخليفتي فيكم، فأحجم القوم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أبي بكر الشيرازي عن مقاتل عن الضحاك عن ابن عباس، وفي سند العشرة وفضائل الصحابة عن أحمد بإسناده عن ربيعة بن ناجد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يبايعني على أن يكون أخي وصاحبي؟ فلم يقم إليه أحد وكان علي أصغر القوم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فقال 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وضرب بيده على يد أمير المؤمنين علیه السلام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الخركوشي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وابن جبير وأبي مالك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فقال علي علیه السلام وهو أصغر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فلذلك كان وصيه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وهم 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ابنك فقد أمر عليك، وقد نظمه السيد الحميري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قال له جبريل قد علموا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عشيرتك الأدنين إن بصروا</w:t>
      </w:r>
    </w:p>
    <w:p>
      <w:pPr>
        <w:pStyle w:val="BookText"/>
        <w:rPr/>
      </w:pPr>
      <w:r>
        <w:rPr>
          <w:rFonts w:ascii="Amiri" w:hAnsi="Amiri" w:eastAsia="Amiri" w:cs="Amiri"/>
          <w:color w:val="111111"/>
          <w:sz w:val="28"/>
          <w:sz w:val="28"/>
          <w:szCs w:val="28"/>
          <w:rtl w:val="true"/>
          <w:lang w:bidi="ar-SA"/>
        </w:rPr>
        <w:t xml:space="preserve">فقام يدعوهم من دون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فماتخلّف عنهم منهم بشر</w:t>
      </w:r>
    </w:p>
    <w:p>
      <w:pPr>
        <w:pStyle w:val="BookText"/>
        <w:rPr/>
      </w:pPr>
      <w:r>
        <w:rPr>
          <w:rFonts w:ascii="Amiri" w:hAnsi="Amiri" w:eastAsia="Amiri" w:cs="Amiri"/>
          <w:color w:val="111111"/>
          <w:sz w:val="28"/>
          <w:sz w:val="28"/>
          <w:szCs w:val="28"/>
          <w:rtl w:val="true"/>
          <w:lang w:bidi="ar-SA"/>
        </w:rPr>
        <w:t xml:space="preserve">فمنهم آكل في مجلس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وشارب مثل عس وهو محتقر</w:t>
      </w:r>
    </w:p>
    <w:p>
      <w:pPr>
        <w:pStyle w:val="BookText"/>
        <w:rPr/>
      </w:pPr>
      <w:r>
        <w:rPr>
          <w:rFonts w:ascii="Amiri" w:hAnsi="Amiri" w:eastAsia="Amiri" w:cs="Amiri"/>
          <w:color w:val="111111"/>
          <w:sz w:val="28"/>
          <w:sz w:val="28"/>
          <w:szCs w:val="28"/>
          <w:rtl w:val="true"/>
          <w:lang w:bidi="ar-SA"/>
        </w:rPr>
        <w:t xml:space="preserve">فصدّهم عن نواحي قصعة 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الحب صاع فوقه الوزر</w:t>
      </w:r>
    </w:p>
    <w:p>
      <w:pPr>
        <w:pStyle w:val="BookText"/>
        <w:rPr/>
      </w:pPr>
      <w:r>
        <w:rPr>
          <w:rFonts w:ascii="IRNazanin" w:hAnsi="IRNazanin" w:eastAsia="IRNazanin"/>
          <w:color w:val="111111"/>
          <w:sz w:val="28"/>
          <w:sz w:val="28"/>
          <w:szCs w:val="28"/>
          <w:rtl w:val="true"/>
          <w:lang w:bidi="fa-IR"/>
        </w:rPr>
        <w:t xml:space="preserve">فقال يا قوم إنّ الله أرسلني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الیكم فاجيبوا الله واذكروا</w:t>
      </w:r>
    </w:p>
    <w:p>
      <w:pPr>
        <w:pStyle w:val="BookText"/>
        <w:rPr/>
      </w:pPr>
      <w:r>
        <w:rPr>
          <w:rFonts w:ascii="Amiri" w:hAnsi="Amiri" w:eastAsia="Amiri" w:cs="Amiri"/>
          <w:color w:val="111111"/>
          <w:sz w:val="28"/>
          <w:sz w:val="28"/>
          <w:szCs w:val="28"/>
          <w:rtl w:val="true"/>
          <w:lang w:bidi="ar-SA"/>
        </w:rPr>
        <w:t xml:space="preserve">فايكم يجتبي قولي ويؤمن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بي رسول فانبرى عذر</w:t>
      </w:r>
    </w:p>
    <w:p>
      <w:pPr>
        <w:pStyle w:val="BookText"/>
        <w:rPr/>
      </w:pPr>
      <w:r>
        <w:rPr>
          <w:rFonts w:ascii="Amiri" w:hAnsi="Amiri" w:eastAsia="Amiri" w:cs="Amiri"/>
          <w:color w:val="111111"/>
          <w:sz w:val="28"/>
          <w:sz w:val="28"/>
          <w:szCs w:val="28"/>
          <w:rtl w:val="true"/>
          <w:lang w:bidi="ar-SA"/>
        </w:rPr>
        <w:t xml:space="preserve">فقال تبا أتدعونا لتلفتنا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دينناثم ديننا ثم قال القوم فانشمروا</w:t>
      </w:r>
    </w:p>
    <w:p>
      <w:pPr>
        <w:pStyle w:val="BookText"/>
        <w:rPr/>
      </w:pPr>
      <w:r>
        <w:rPr>
          <w:rFonts w:ascii="Amiri" w:hAnsi="Amiri" w:eastAsia="Amiri" w:cs="Amiri"/>
          <w:color w:val="111111"/>
          <w:sz w:val="28"/>
          <w:sz w:val="28"/>
          <w:szCs w:val="28"/>
          <w:rtl w:val="true"/>
          <w:lang w:bidi="ar-SA"/>
        </w:rPr>
        <w:t xml:space="preserve">من الذي قال منهم وهو أحدثهم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وخيرهم في الذكر إذ سطروا</w:t>
      </w:r>
    </w:p>
    <w:p>
      <w:pPr>
        <w:pStyle w:val="BookText"/>
        <w:rPr/>
      </w:pPr>
      <w:r>
        <w:rPr>
          <w:rFonts w:ascii="Amiri" w:hAnsi="Amiri" w:eastAsia="Amiri" w:cs="Amiri"/>
          <w:color w:val="111111"/>
          <w:sz w:val="28"/>
          <w:sz w:val="28"/>
          <w:szCs w:val="28"/>
          <w:rtl w:val="true"/>
          <w:lang w:bidi="ar-SA"/>
        </w:rPr>
        <w:t xml:space="preserve">أمنت بالله قد أعطيت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طها أحد جن ولا بشر</w:t>
      </w:r>
    </w:p>
    <w:p>
      <w:pPr>
        <w:pStyle w:val="BookText"/>
        <w:rPr/>
      </w:pPr>
      <w:r>
        <w:rPr>
          <w:rFonts w:ascii="Amiri" w:hAnsi="Amiri" w:eastAsia="Amiri" w:cs="Amiri"/>
          <w:color w:val="111111"/>
          <w:sz w:val="28"/>
          <w:sz w:val="28"/>
          <w:szCs w:val="28"/>
          <w:rtl w:val="true"/>
          <w:lang w:bidi="ar-SA"/>
        </w:rPr>
        <w:t xml:space="preserve">وإن ما قلته حق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يجيبوا فقد خانوا وقد خسروا</w:t>
      </w:r>
    </w:p>
    <w:p>
      <w:pPr>
        <w:pStyle w:val="BookText"/>
        <w:rPr/>
      </w:pPr>
      <w:r>
        <w:rPr>
          <w:rFonts w:ascii="Amiri" w:hAnsi="Amiri" w:eastAsia="Amiri" w:cs="Amiri"/>
          <w:color w:val="111111"/>
          <w:sz w:val="28"/>
          <w:sz w:val="28"/>
          <w:szCs w:val="28"/>
          <w:rtl w:val="true"/>
          <w:lang w:bidi="ar-SA"/>
        </w:rPr>
        <w:t xml:space="preserve">ففارقه تايها والله 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سباق غايات إذا ابتدروا</w:t>
      </w:r>
    </w:p>
    <w:p>
      <w:pPr>
        <w:pStyle w:val="Heading3"/>
        <w:numPr>
          <w:ilvl w:val="2"/>
          <w:numId w:val="1"/>
        </w:numPr>
        <w:rPr/>
      </w:pPr>
      <w:bookmarkStart w:id="285" w:name="__RefHeading___Toc1492022_3531895371"/>
      <w:bookmarkStart w:id="286" w:name="_Toc110"/>
      <w:bookmarkEnd w:id="285"/>
      <w:r>
        <w:rPr>
          <w:rtl w:val="true"/>
        </w:rPr>
        <w:t>وقال آخر</w:t>
      </w:r>
      <w:bookmarkEnd w:id="286"/>
    </w:p>
    <w:p>
      <w:pPr>
        <w:pStyle w:val="BookText"/>
        <w:rPr/>
      </w:pPr>
      <w:r>
        <w:rPr>
          <w:rFonts w:ascii="Amiri" w:hAnsi="Amiri" w:eastAsia="Amiri" w:cs="Amiri"/>
          <w:color w:val="111111"/>
          <w:sz w:val="28"/>
          <w:sz w:val="28"/>
          <w:szCs w:val="28"/>
          <w:rtl w:val="true"/>
          <w:lang w:bidi="ar-SA"/>
        </w:rPr>
        <w:t xml:space="preserve">فلما دعا المصطفى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سراً دعاه رفيقاً</w:t>
      </w:r>
    </w:p>
    <w:p>
      <w:pPr>
        <w:pStyle w:val="BookText"/>
        <w:rPr/>
      </w:pPr>
      <w:r>
        <w:rPr>
          <w:rFonts w:ascii="IRNazanin" w:hAnsi="IRNazanin" w:eastAsia="IRNazanin"/>
          <w:color w:val="111111"/>
          <w:sz w:val="28"/>
          <w:sz w:val="28"/>
          <w:szCs w:val="28"/>
          <w:rtl w:val="true"/>
          <w:lang w:bidi="fa-IR"/>
        </w:rPr>
        <w:t xml:space="preserve">ولاطفهم عارضاً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قومه فجزوه عقوقاً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فبایعه دون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لحمل أذاه مطيقاً </w:t>
      </w:r>
    </w:p>
    <w:p>
      <w:pPr>
        <w:pStyle w:val="BookText"/>
        <w:rPr/>
      </w:pPr>
      <w:r>
        <w:rPr>
          <w:rFonts w:ascii="Amiri" w:hAnsi="Amiri" w:eastAsia="Amiri" w:cs="Amiri"/>
          <w:color w:val="111111"/>
          <w:sz w:val="28"/>
          <w:sz w:val="28"/>
          <w:szCs w:val="28"/>
          <w:rtl w:val="true"/>
          <w:lang w:bidi="ar-SA"/>
        </w:rPr>
        <w:t xml:space="preserve">ووحد من قبلهم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كل فضل سبوقاً</w:t>
      </w:r>
    </w:p>
    <w:p>
      <w:pPr>
        <w:pStyle w:val="BookText"/>
        <w:rPr/>
      </w:pPr>
      <w:r>
        <w:rPr>
          <w:rFonts w:ascii="IRNazanin" w:hAnsi="IRNazanin" w:eastAsia="IRNazanin"/>
          <w:color w:val="111111"/>
          <w:sz w:val="28"/>
          <w:sz w:val="28"/>
          <w:szCs w:val="28"/>
          <w:rtl w:val="true"/>
          <w:lang w:bidi="fa-IR"/>
        </w:rPr>
        <w:t xml:space="preserve">وأما العلم فهو علیه السلام ينبوعه ومصدره ومورده ومأواه وعنه أخذ العلوم جميعها وهو أبو عذرها وسابق مضمارها والنّاس كلهم عياله في جميع فنونها وهو البحر المتراكم الزخار والمتلاطم التّيار، وقد أشار عزّ وجلّ إلى غزارة علمه علیه السلام بلسان الرّمز والإشارة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الصفواني في الأحن والمحن عن الكلبي عن أبي صالح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من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علي سبق كل جماعة وتعالي عن كل فرقة بالكناية، وفي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وأبو حمزة الثّمالي و جابر بن يزيد عن الباقر علیه السلام، وعلي بن فضال والفضيل بن يسار عن الصادق علیه السلام، وأحمد بن محمد الحلبي ومحمد بن الفضيل عن الرّضا علیه السلام، وقد روى عن موسى بن جعفر علیه السلام، وعن زيد بن علي علیه السلام، وعن محمد بن الحنفية ، وعن سلمان الفارسي وعن أبي سعيد الخدري، وعن إسماعيل السدي أنهم قالوا 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شَهِيدًا بَيْنِي وَبَيْنَكُمْ وَمَنْ عِندَهُ عِلْمُ الْكِتَبِ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هو علي بن أبي طالب علیه السلام ، </w:t>
      </w:r>
      <w:r>
        <w:rPr>
          <w:rStyle w:val="FootnoteAnchor"/>
          <w:rtl w:val="true"/>
        </w:rPr>
        <w:footnoteReference w:id="371"/>
      </w:r>
      <w:r>
        <w:rPr>
          <w:rFonts w:ascii="Amiri" w:hAnsi="Amiri" w:eastAsia="Amiri" w:cs="Amiri"/>
          <w:color w:val="111111"/>
          <w:sz w:val="28"/>
          <w:sz w:val="28"/>
          <w:szCs w:val="28"/>
          <w:rtl w:val="true"/>
          <w:lang w:bidi="ar-SA"/>
        </w:rPr>
        <w:t xml:space="preserve">فإذا انضم إلى ذلك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رَطْبٍ وَلَا يَابِسٍ إِلَّا فِي كِتَبِ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كونه علیه السلام عالماً عالماً بجميع فنون العلم، قال العوني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عنده علم الكتاب وعلم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وما قد كان علماً مكتماً</w:t>
      </w:r>
    </w:p>
    <w:p>
      <w:pPr>
        <w:pStyle w:val="BookText"/>
        <w:rPr/>
      </w:pPr>
      <w:r>
        <w:rPr>
          <w:rFonts w:ascii="IRNazanin" w:hAnsi="IRNazanin" w:eastAsia="IRNazanin"/>
          <w:color w:val="111111"/>
          <w:sz w:val="28"/>
          <w:sz w:val="28"/>
          <w:szCs w:val="28"/>
          <w:rtl w:val="true"/>
          <w:lang w:bidi="fa-IR"/>
        </w:rPr>
        <w:t xml:space="preserve">وشهد رسول الله صلی الله علیه واله وسلم أيضاً له بالعلم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عيبة علمي، وقوله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أعلمكم علماً وأقدمكم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أمتي من بعدي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هاشم وابن شيرويه الديلمي بإسنادهما إلى سلمان </w:t>
      </w:r>
      <w:r>
        <w:rPr>
          <w:rStyle w:val="FootnoteAnchor"/>
          <w:rtl w:val="true"/>
        </w:rPr>
        <w:footnoteReference w:id="372"/>
      </w:r>
      <w:r>
        <w:rPr>
          <w:rFonts w:ascii="IRNazanin" w:hAnsi="IRNazanin" w:eastAsia="IRNazanin"/>
          <w:color w:val="111111"/>
          <w:sz w:val="28"/>
          <w:sz w:val="28"/>
          <w:szCs w:val="28"/>
          <w:rtl w:val="true"/>
          <w:lang w:bidi="fa-IR"/>
        </w:rPr>
        <w:t>، وقال صلی الله علیه واله وسلم أيضاً بإجماع المخالف والمؤالف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فمن أراد العلم فليأت الباب ، في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من ثمانية طرق، وإبراهيم الثقفي من سبعة طرق، وابن بطة من طرق والقاضي الجعابي من خمسة طرق وابن شاهين من أربعة طرق، والخطيب التاريخي من ثلاثة طرق، ويحيى بن معين من طريقين، وقد رواه السمعاني والقاضي الماوردي وأبو </w:t>
      </w:r>
    </w:p>
    <w:p>
      <w:pPr>
        <w:pStyle w:val="BookText"/>
        <w:rPr/>
      </w:pPr>
      <w:r>
        <w:rPr>
          <w:rFonts w:ascii="Amiri" w:hAnsi="Amiri" w:eastAsia="Amiri" w:cs="Amiri"/>
          <w:color w:val="111111"/>
          <w:sz w:val="28"/>
          <w:sz w:val="28"/>
          <w:szCs w:val="28"/>
          <w:rtl w:val="true"/>
          <w:lang w:bidi="ar-SA"/>
        </w:rPr>
        <w:t xml:space="preserve">منصور السكري وأبو الصلت الهروي وعبد الرزاق وشريك عن ابن عباس ومجاهد وجابر </w:t>
      </w:r>
      <w:r>
        <w:rPr>
          <w:rStyle w:val="FootnoteAnchor"/>
          <w:rtl w:val="true"/>
        </w:rPr>
        <w:footnoteReference w:id="373"/>
      </w:r>
      <w:r>
        <w:rPr>
          <w:rFonts w:ascii="Amiri" w:hAnsi="Amiri" w:eastAsia="Amiri" w:cs="Amiri"/>
          <w:color w:val="111111"/>
          <w:sz w:val="28"/>
          <w:sz w:val="28"/>
          <w:szCs w:val="28"/>
          <w:rtl w:val="true"/>
          <w:lang w:bidi="ar-SA"/>
        </w:rPr>
        <w:t xml:space="preserve">، 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الإمام لكم بعدي يسدّدكم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ويوسعكم علماً وآداباً</w:t>
      </w:r>
    </w:p>
    <w:p>
      <w:pPr>
        <w:pStyle w:val="BookText"/>
        <w:rPr/>
      </w:pPr>
      <w:r>
        <w:rPr>
          <w:rFonts w:ascii="Amiri" w:hAnsi="Amiri" w:eastAsia="Amiri" w:cs="Amiri"/>
          <w:color w:val="111111"/>
          <w:sz w:val="28"/>
          <w:sz w:val="28"/>
          <w:szCs w:val="28"/>
          <w:rtl w:val="true"/>
          <w:lang w:bidi="ar-SA"/>
        </w:rPr>
        <w:t xml:space="preserve">إنّي سي مدينة علم الله وهولها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فمن رامها فليقصد البابا</w:t>
      </w:r>
    </w:p>
    <w:p>
      <w:pPr>
        <w:pStyle w:val="BookText"/>
        <w:rPr/>
      </w:pPr>
      <w:r>
        <w:rPr>
          <w:rFonts w:ascii="Amiri" w:hAnsi="Amiri" w:eastAsia="Amiri" w:cs="Amiri"/>
          <w:color w:val="111111"/>
          <w:sz w:val="28"/>
          <w:sz w:val="28"/>
          <w:szCs w:val="28"/>
          <w:rtl w:val="true"/>
          <w:lang w:bidi="ar-SA"/>
        </w:rPr>
        <w:t>قال ابن شهر آشوب بعد روايته هذا الحديث وهذا يقتضي وجوب الرجوع إلى أمير</w:t>
      </w:r>
    </w:p>
    <w:p>
      <w:pPr>
        <w:pStyle w:val="BookText"/>
        <w:rPr/>
      </w:pPr>
      <w:r>
        <w:rPr>
          <w:rFonts w:ascii="IRNazanin" w:hAnsi="IRNazanin" w:eastAsia="IRNazanin"/>
          <w:color w:val="111111"/>
          <w:sz w:val="28"/>
          <w:sz w:val="28"/>
          <w:szCs w:val="28"/>
          <w:rtl w:val="true"/>
          <w:lang w:bidi="fa-IR"/>
        </w:rPr>
        <w:t xml:space="preserve">المؤمنين علیه السلام لأنه صلی الله علیه واله وسلم كنى عنه بالمدينة وأخبر أنّ الوصول إلى علمه من جهة على علیه السلام خاصة، لأنه جعله كباب المدينة الذي لا يدخل إليها إلا منه ، ثم أوجب ذلك الأمر 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 الباب، وفيه دليل على عصمته، لأنه من ليس بمعصوم يصح منه وقوع القبح، فإذا وقع كان الإقتداء به قبيحاً فيؤدي إلى أن يكون صلی الله علیه واله وسلم قد أمر بالقبيح، وذلك لا يجوز، ويدلّ أيضاً أنه أعلم الأمة، انتهى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الحديث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الْبِرَّ مَنِ اتَّقَى 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مضى في شرح الفصل الرابع من الخطبة الأولى حديث شريف في تفسير هذه الآية فليراجع ثمّة، وقد روى المخالف والمؤالف أيضاً أنّ رسول الله صلى الله عليه واله وسلم فتح له ألف باب من العلم يفتح من كل باب ألف باب </w:t>
      </w:r>
      <w:r>
        <w:rPr>
          <w:rStyle w:val="FootnoteAnchor"/>
          <w:rtl w:val="true"/>
        </w:rPr>
        <w:footnoteReference w:id="375"/>
      </w:r>
      <w:r>
        <w:rPr>
          <w:rFonts w:ascii="Amiri" w:hAnsi="Amiri" w:eastAsia="Amiri" w:cs="Amiri"/>
          <w:color w:val="111111"/>
          <w:sz w:val="28"/>
          <w:sz w:val="28"/>
          <w:szCs w:val="28"/>
          <w:rtl w:val="true"/>
          <w:lang w:bidi="ar-SA"/>
        </w:rPr>
        <w:t xml:space="preserve">، وإليه أشار الحميري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 المؤمنين أخو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ذي نعل ومن كان حافياً</w:t>
      </w:r>
    </w:p>
    <w:p>
      <w:pPr>
        <w:pStyle w:val="BookText"/>
        <w:rPr/>
      </w:pPr>
      <w:r>
        <w:rPr>
          <w:rFonts w:ascii="Amiri" w:hAnsi="Amiri" w:eastAsia="Amiri" w:cs="Amiri"/>
          <w:color w:val="111111"/>
          <w:sz w:val="28"/>
          <w:sz w:val="28"/>
          <w:szCs w:val="28"/>
          <w:rtl w:val="true"/>
          <w:lang w:bidi="ar-SA"/>
        </w:rPr>
        <w:t xml:space="preserve">أسر إليه أحمد العلم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دون البرية داعياً</w:t>
      </w:r>
    </w:p>
    <w:p>
      <w:pPr>
        <w:pStyle w:val="BookText"/>
        <w:rPr/>
      </w:pPr>
      <w:r>
        <w:rPr>
          <w:rFonts w:ascii="Amiri" w:hAnsi="Amiri" w:eastAsia="Amiri" w:cs="Amiri"/>
          <w:color w:val="111111"/>
          <w:sz w:val="28"/>
          <w:sz w:val="28"/>
          <w:szCs w:val="28"/>
          <w:rtl w:val="true"/>
          <w:lang w:bidi="ar-SA"/>
        </w:rPr>
        <w:t xml:space="preserve">ودوّنه في مجلس منه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حديث كلها كان هادياً</w:t>
      </w:r>
    </w:p>
    <w:p>
      <w:pPr>
        <w:pStyle w:val="BookText"/>
        <w:rPr/>
      </w:pPr>
      <w:r>
        <w:rPr>
          <w:rFonts w:ascii="Amiri" w:hAnsi="Amiri" w:eastAsia="Amiri" w:cs="Amiri"/>
          <w:color w:val="111111"/>
          <w:sz w:val="28"/>
          <w:sz w:val="28"/>
          <w:szCs w:val="28"/>
          <w:rtl w:val="true"/>
          <w:lang w:bidi="ar-SA"/>
        </w:rPr>
        <w:t xml:space="preserve">وكل حديث من أولئك 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باب فاحتواها كما هيا</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والنقاش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علم علماً علمه رسول الله صلی الله علیه واله وسلم ورسول الله علمه الله ، فعلم النّبي علم الله وعلم عليّ من علم النبي، وما علمي وعلم أصحاب محمد في علم علي إلا كقطرة في سبعة أبحر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الضحاك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علي بن أبي طالب علیه السلام تسعة أعشار العلم وأنه لأعلمهم بالعشر الباقي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فأما قول عمر بن الخطاب وإعترافه بعلمه علیه السلام ليلا فكثير رواه الخطيب في الأربعين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ستة أسداس لعلي من ذلك خمسة أسداس، وللناس سدس، ولقد شاركنا في السدس حتى لهو أعلم به منا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إبانة بن بطة كان عمر يقول فيما يسأله عن عليّ فيفرج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w:t>
      </w:r>
      <w:r>
        <w:rPr>
          <w:rStyle w:val="FootnoteAnchor"/>
          <w:rtl w:val="true"/>
        </w:rPr>
        <w:footnoteReference w:id="379"/>
      </w:r>
      <w:r>
        <w:rPr>
          <w:rFonts w:ascii="Amiri" w:hAnsi="Amiri" w:eastAsia="Amiri" w:cs="Amiri"/>
          <w:color w:val="111111"/>
          <w:sz w:val="28"/>
          <w:sz w:val="28"/>
          <w:szCs w:val="28"/>
          <w:rtl w:val="true"/>
          <w:lang w:bidi="ar-SA"/>
        </w:rPr>
        <w:t>، تاريخ البلادري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ليس لها أبو الحسن </w:t>
      </w:r>
      <w:r>
        <w:rPr>
          <w:rStyle w:val="FootnoteAnchor"/>
          <w:rtl w:val="true"/>
        </w:rPr>
        <w:footnoteReference w:id="380"/>
      </w:r>
      <w:r>
        <w:rPr>
          <w:rFonts w:ascii="Amiri" w:hAnsi="Amiri" w:eastAsia="Amiri" w:cs="Amiri"/>
          <w:color w:val="111111"/>
          <w:sz w:val="28"/>
          <w:sz w:val="28"/>
          <w:szCs w:val="28"/>
          <w:rtl w:val="true"/>
          <w:lang w:bidi="ar-SA"/>
        </w:rPr>
        <w:t xml:space="preserve">الإبانة والفائق أعوذ بالله من معضلة ليس لها أبو الحسن </w:t>
      </w:r>
      <w:r>
        <w:rPr>
          <w:rStyle w:val="FootnoteAnchor"/>
          <w:rtl w:val="true"/>
        </w:rPr>
        <w:footnoteReference w:id="381"/>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رجوعه إلى علي علیه السلام في ثلاث وعشرين مسألة حتى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الخلق منهم أبو بكر بن عباس</w:t>
      </w:r>
      <w:r>
        <w:rPr>
          <w:rStyle w:val="FootnoteAnchor"/>
          <w:rtl w:val="true"/>
        </w:rPr>
        <w:footnoteReference w:id="383"/>
      </w:r>
      <w:r>
        <w:rPr>
          <w:rFonts w:ascii="Amiri" w:hAnsi="Amiri" w:eastAsia="Amiri" w:cs="Amiri"/>
          <w:color w:val="111111"/>
          <w:sz w:val="28"/>
          <w:sz w:val="28"/>
          <w:szCs w:val="28"/>
          <w:rtl w:val="true"/>
          <w:lang w:bidi="ar-SA"/>
        </w:rPr>
        <w:t xml:space="preserve">وأبو المظفر السمعاني قال الصاحب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 مثل فتواك إذ قالوا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هلكنا في فتاوينا</w:t>
      </w:r>
    </w:p>
    <w:p>
      <w:pPr>
        <w:pStyle w:val="BookText"/>
        <w:rPr/>
      </w:pPr>
      <w:r>
        <w:rPr>
          <w:rFonts w:ascii="IRNazanin" w:hAnsi="IRNazanin" w:eastAsia="IRNazanin"/>
          <w:color w:val="111111"/>
          <w:sz w:val="28"/>
          <w:sz w:val="28"/>
          <w:szCs w:val="28"/>
          <w:rtl w:val="true"/>
          <w:lang w:bidi="fa-IR"/>
        </w:rPr>
        <w:t xml:space="preserve">خطیب خوارزم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عمر تخطأ فی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ونبهه علي بالصواب</w:t>
      </w:r>
    </w:p>
    <w:p>
      <w:pPr>
        <w:pStyle w:val="BookText"/>
        <w:rPr/>
      </w:pPr>
      <w:r>
        <w:rPr>
          <w:rFonts w:ascii="IRNazanin" w:hAnsi="IRNazanin" w:eastAsia="IRNazanin"/>
          <w:color w:val="111111"/>
          <w:sz w:val="28"/>
          <w:sz w:val="28"/>
          <w:szCs w:val="28"/>
          <w:rtl w:val="true"/>
          <w:lang w:bidi="fa-IR"/>
        </w:rPr>
        <w:t xml:space="preserve">يقول بعدله لولا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هلکت في ذاك الجواب</w:t>
      </w:r>
    </w:p>
    <w:p>
      <w:pPr>
        <w:pStyle w:val="BookText"/>
        <w:rPr/>
      </w:pPr>
      <w:r>
        <w:rPr>
          <w:rFonts w:ascii="IRNazanin" w:hAnsi="IRNazanin" w:eastAsia="IRNazanin"/>
          <w:color w:val="111111"/>
          <w:sz w:val="28"/>
          <w:sz w:val="28"/>
          <w:szCs w:val="28"/>
          <w:rtl w:val="true"/>
          <w:lang w:bidi="fa-IR"/>
        </w:rPr>
        <w:t xml:space="preserve">هذا وقد مضى في شرح الفصل الرابع من الخطبة السابقة عند شرح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وعيبة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الإجمالية إلى ميزان علمه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أفصح عن غزارة علمه بما رواه في التوحيد عن الصادق عن الباقر علیه السلام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يجد جدّي أمير المؤمنين علیه السلام حملة لعلمه حتى كان يتنفس الصعداء ويقول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فإنّ بين الجوانح منّي علماً جماً ، هاه هاه ألا لا أجد من يحمله</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وأفصح عنه أيضاً بقوله علیه السلام في هذه الخطبة التي نحن في شرحها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ينحدر عني السيل ولا يرقى إلي الطير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 إحاطته وكونه غير فاقد لشيء من فنون العلوم بقوله الذي ما زال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إحاطته بالأخبار الأرضية بما يأتي في الخطبة الثانية والتسعين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فاسألوني قبل أن تفقدوني فوالذي نفسي بيده لا تسألوني عن شيء فيما بينكم وبين الساعة ولا عن فئة تهدى بآية وتضل بآية إلا أنبئتكم بناعقها وقائدها وسائقها ومناخ ركابها ومحط رحالها ومن يقتل من أهلها قتلاً ويموت منهم موتاً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علمه بالأخبار السماوية بل كونه علیه السلام أخبر بها من الأخبار الأرضية بقوله في الخطبة المائة والثامنة والثمانين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سلوني قبل أن تفقدوني فلانا بطرق السماء أعلم مني بطرق الأرض</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إحاطته بالأخبار الغيبية خطبه المتضمنة للأخبار عن الملاحم، وهي كثيرة مثل كلامه السادس والخمسين ويأتي إنشاء الله في شرحه جملة من أخباره الغيبية، وهكذا الخطبة الثانية والتسعون ومثل الخطبة المائة والخطبة المائة والثمانية والعشرين إلى غير هذه ممّا لا نطيل بتعدادها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إحاطته بالكتب المنزلة بما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البختري من ستة طرق ، وابن المفضل من عشر طرق، وإبراهيم الثقفي من أربعة عشر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قال بحضرة المهاجرين والأنصار وأشار إلى صدره كيف ملأ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وجدت له طالباً سلوني قبل أن تفقدوني هذا سقط العلم هذا لعاب رسول الله صلی الله علیه واله وسلم وهذا ما زقني رسول الله زقاً فاسألوني فإنّ عندي علم الأولين والآخرين، أما والله لو ثنيت لي الوسادة ثم أجلست عليها لحكمت بين أهل التّوراة بتوراتهم وبين أهل الإنجيل بإنجيلهم وبين أهل الزبور بزبورهم وبين أهل الفرقان بفرقانهم حتى ينادي كلّ كتاب بأن علياً حكم في بحكم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ينطق الله التوراة والإنجيل،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يزهر كل كتاب من هذه الكتب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عليّاً قضى بقضائك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فوالذي فلق الحبة وبرأ النسمة لو سألتموني عن آية في ليلة أنزلت أو في نهار مكيها ومدنيها وسفريها وحضريها ناسخها ومنسوخها ومحكمها ومتشابهها وتأويلها وتنزيلها لأخبرتكم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مجمل ما يتعلق بجهات علمه علیه السلام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التفصيل فاستمع لما يملأ عليك إن كنت طالباً للهدى مبتغياً رشداً، فأقول وبالله التوفيق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العلم الإلهي فيظهر سبقه علیه السلام فيه على الجميع من خطبه الشريفة المتضمنة للتوحيد والمعرفة وتمجيد الحق الأوّل عزّ وجلّ باعتبار نعوت جلاله وصفات جماله لا سيما الخطبة التسعون المعروفة بالأشباح، والخطبة المائة والخامسة والثمانون التي تجمع من أصول العلم ما لا تجمعه خطبة ، فراجع المقامين وانظر كيف خاض في غمار عمّانه وغاص علي فرائده وجمانه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علم التفسير والقراءة فيصح مسابقته فيه بما مر آنفاً وبما تقدّم في ثالث تذييلات الفصل السابع عشر من الخطبة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مضافاً إلى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إلى كتب التفسير علمت صحة ذلك لأن أكثره عنه علیه السلام وعن عبد الله بن عباس وقد علم الناس حال ابن عباس في ملازمته له وانقطاعه إليه وأنه تلميذه وخريجه ،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علمك من علم ابن عمّك،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كنسبة قطرة من المطر إلى البحر المحيط، انتهى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أوّل الليل إلى الفجر ولم يتم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قرة 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لأوقرت سبعين بعيراً في تفسير 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فضائل العكبري 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أعلم بكتاب الله بعد نبي الله من علي بن أبي طالب علیه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القراء السبعة إلى قراءته يرجعون، فأما حمزة والكسائي فيقولان على قراءة علي وابن مسعود وليس مصحفهما مصحف ابن مسعود فهما إنّما يرجعان إلى علي علیه السلام ويوافقان ابن مسعود فيما يجري مجرى الإعراب، وقد قال ابن مسعود ما رأيت أحداً أقرأ من علي بن أبي طالب للقرآن ، وأمّا نافع وابن كثير وأبو عمرو فمعظم قراءاتهم ترجع إلى ابن عباس ، وابن عباس قرأ على أبي بن كعب وعلي علیه السلام والذي قرأه هؤلاء القراء يخالف قراءة أبي فهو إذاً مأخوذ عن علي علیه السلام وأما عاصم فقرأ على أبي عبد الرحمن السلمي، وقال أبو عبد الرحمن قرأت القرآن كله على عليّ بن أبي طالب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القراءات قراءة عاصم لأنه أتى بالأصل وذلك أنه يظهر ما ادغمه غيره ويحقق من الهمز ما ليته غيره ويفتح من </w:t>
      </w:r>
    </w:p>
    <w:p>
      <w:pPr>
        <w:pStyle w:val="BookText"/>
        <w:rPr/>
      </w:pPr>
      <w:r>
        <w:rPr>
          <w:rFonts w:ascii="IRNazanin" w:hAnsi="IRNazanin" w:eastAsia="IRNazanin"/>
          <w:color w:val="111111"/>
          <w:sz w:val="28"/>
          <w:sz w:val="28"/>
          <w:szCs w:val="28"/>
          <w:rtl w:val="true"/>
          <w:lang w:bidi="fa-IR"/>
        </w:rPr>
        <w:t xml:space="preserve">الإلفات ما أماله غيره،  والعدد الكوفي في القرآن منسوب إلى علي علیه السلام وليس في الصحابة من ينسب إليه العدد غيره، وإنما كتب عدد ذلك كلّ مصر من التابعين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علم الفقه والفروع فهو علیه السلام مرجع الفقهاء كلهم فيه وعنه علیه السلام تلقوه أما فقهاؤنا الأمامية أنار الله برهانهم فحالهم ظاهر ، وأمّا فقهاء العامة فقد قال الشارح المعتزلي كلّ فقيه في الإسلام فهو عيال ومستفيد من فقهه ، أما أصحاب أبي حنيفة كأبي يوسف ومحمد وغيرهما فأخذوا عن أبي حنيفة، وأمّا الشافعي فقرأ على محمد ابن الحسن فيرجع فقهه أيضاً إليه ، وأما أحمد بن حنبل فقرأ على الشافعي فيرجع فقهه أيضاً إلى أبي حنيفة وقرأ أبو حنيفة على جعفر بن محمد عليهما السلام، وقرأ جعفر على أبيه، وينتهي الأمر إلى علي علیه السلام، وأما مالك بن أنس فقرأ على ربيعة ، وقرأ ربيعة على عكرمة ، وقرأ عكرمة على عبد الله بن عباس ، وقرأ عبد الله بن عباس على علي علیه السلام، انتهى ما قاله الشارح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فقهاء العامة من الحق في الفروع الفقهية فقد خرج من أمير المؤمنين وأولاده المعصومين عليهم السلام ، وما عندهم من الباطل فقد نسجتها إستحساناتهم العقلية وأقيستهم الباطلة وآراؤهم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فقهاء أهل الأمصار إليه يرجعون ومن بحره يغترقون، أما أهل الكوفة وفقهاؤهم سفيان الثوري والحسن بن صالح بن حيّ وشريك بن عبد الله وابن أبي ليلى وهؤلاء يقرعون المسائل ويقولون هذا قياس قول علي علیه السلام ويترجمون الأبواب بذلك، وأما أهل البصرة وفقهاؤهم الحسن وابن سيرين وكلاهما كانا يأخذان عمن أخذ عن علي علیه السلام، وابن سيرين يفصح بأنه أخذ عن الكوفيين، وعن عبيدة بن السماني وهو أخص الناس بعلي علیه السلام، وأما أهل مكة فأخذوا عن ابن عباس وعن عليّ علیه السلام وقد أخذ عبد الله معظم علمه عنه وأما أهل المدينة فعنه علیه السلام لأخذوا، وقد صنف الشافعي كتاباً مفرداً في الدّلالة على اتباع أهل المدينة لعلي علیه السلام وعبد الله ، وقال محمد بن الحسن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ابن أبي طالب علیه السلام ما علمنا حكم أهل البغي</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علم المناظرة ففي الأخبار أنّ أوّل من سن دعوة المبتدعة بالمجادلة إلى الحق علي علیه السلام، وقد ناظره الملاحدة والزنادقة في متناقضات القرآن فأجاب لهم بأجوبة متينة ، وأجاب مشكلات مسائل الجائليق حتى أسلم، وقال علیه السلام لرأس الجالوت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تلبثوا بعد نبيكم إلا ثلاثين سنة حتى ضرب بعضكم وجه بعض بالسيف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وأنتم </w:t>
      </w:r>
    </w:p>
    <w:p>
      <w:pPr>
        <w:pStyle w:val="BookText"/>
        <w:rPr/>
      </w:pPr>
      <w:r>
        <w:rPr>
          <w:rFonts w:ascii="IRNazanin" w:hAnsi="IRNazanin" w:eastAsia="IRNazanin"/>
          <w:color w:val="111111"/>
          <w:sz w:val="28"/>
          <w:sz w:val="28"/>
          <w:szCs w:val="28"/>
          <w:rtl w:val="true"/>
          <w:lang w:bidi="fa-IR"/>
        </w:rPr>
        <w:t xml:space="preserve">لم تجف أقدامكم من ماء البحر حتى قلتم 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لنا إلها كما لهم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بكر بن مردويه في كتابه عن سفيان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 علي علیه السلام أحداً إلا حجه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بذلك الرجوع إلى إحتجاجاته المروية في كتاب الإحتجاج حمد بن أبي طالب الطبرسي وفي مجلد إحتجاجات الأئمة علیه السلام ومجلد الفتن والمحن من البحار للمحدث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القضاء والفصل بين الخصوم فيدل على سبقه علیه السلام فيه على الكل شهادة الرسول صلى الله عليه وآله وسلم في حقه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أفضاكم عليّ، ويفصح عنه ما أخبر به عن نفسه فيما رويناه عنه قريبا قريباً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ثنيت لي الوسادة ثم أجلست عليها لحكمت بين أهل التوراة بتوراتهم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والآتي في الكلام المائة والتاسع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أهل البيت أبواب الحكم وضياء الأمر، ويدل عليه قضاياها علیه السلام في الوقائع الإتفاقية بما يحتار في أكثرها العقول وسيأتي شطر منها في شرح هذه الخطبة وغيرها إنشاء الله تعالى ورجوع الصحابة إليه علیه السلام فيها مأثور مسطور ، وقول عمر في مواطن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معروف</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علم الفصاحة والبلاغة فهو بارعه وحائز قصب السبق في مضماره حتى قيل في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 علیه السلام فوق كلام المخلوق ودون كلام الخالق ، وقد تقدم من الرّضي في ديباجة المتن وصفه بأنه مشرع الفصاحة وموردها ومنشأ البلاغة ومولدها ومنه ظهر مكنونها وعنه أخذ قوانينها، ويشهد بذلك خطبته البارعة المدونة في هذا الكتاب وسنشير إلى بعض مزايا كلامه علیه السلام في تضاعيف الشرح إنشاء الله تعالى ، وقد تقدم في ديباجة الشرح الإشارة إلى بعضها على ما ساعد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من كلامه علیه السلام ألف خطبة ففاضت ثم فاضت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 النجوم فيدل على براعته علیه السلام فيه ما يأتي منه في الكلام الثامن والسبعين وشرحه إنشاء الله تعالى من الأحكام النجومية العجيبة لم يهتد إليها المنجمون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علم النحو والأدبية فقد اتفق العلماء على أنه علیه السلام هو واضعه ومخترعه، قال أبو القاسم الزجاجي في محكي كلامه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جعفر محمد بن رستم الطبري، حدثنا أبو الحاتم السجستاني حدثنا يعقوب بن إسحاق الحضرمي حدثنا سعيد بن مسلم الباهلي حدثنا أبي عن جدي عن أبي الأسود الدنلي،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w:t>
      </w:r>
    </w:p>
    <w:p>
      <w:pPr>
        <w:pStyle w:val="BookText"/>
        <w:rPr/>
      </w:pPr>
      <w:r>
        <w:rPr>
          <w:rFonts w:ascii="IRNazanin" w:hAnsi="IRNazanin" w:eastAsia="IRNazanin"/>
          <w:color w:val="111111"/>
          <w:sz w:val="28"/>
          <w:sz w:val="28"/>
          <w:szCs w:val="28"/>
          <w:rtl w:val="true"/>
          <w:lang w:bidi="fa-IR"/>
        </w:rPr>
        <w:t xml:space="preserve">طالب علیه السلام فرأيته متفكراً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تفكر يا أمير المؤمنين؟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سمعت ببلدكم هذا لحناً فأردت أن أصنع كتاباً في أصول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هذا أحييتنا وبقيت فينا هذه اللغة، ثم أتيته بعد ثلاث فألقى إلي صحيفة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الكلام إسم وفعل وحرف ، فالإسم ما انبأ عن المسمّى ، والفعل ما أنبأ عن حركة المسمّى والحرف ما أنبأ عن معنى ليس باسم ولا فعل، ثم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 تتبعه وزد فيه ما وقع لك، واعلم يا أبا الأسود أنّ الأشياء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ومضمر وشيء ليس بظاهر ولا مضمر وإنما تتفاضل العلماء فيما ليس بظاهر ولا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منه أشياء وعرضتها عليه علیه السلام ، فكان من ذلك حروف النصب فذكرت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أحسبها منها،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هي منها فردها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علم الحساب فيدل على وفور علمه علیه السلام فيه ما رواه في المناقب عن ابن أبي ليلى أن رجلين تغدّيا في سفر ومع أحدهما خمسة أرغفة الآخر ثلاثة وأكلها ثالث فأعطاهما ثمانية دراهم عوضاً فاختصما وارتفعا إلى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فيه دنائة والخصومة فيه غير جميلة والصلح فيه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فأبى صاحب الثلاثة إلا من القضاء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كنت لا ترضى إلا بمر القضاء فإنّ لك واحدة من ثمانية ولصاحبك سبعة أليس كان لك ثلاثة أرغفة ولصاحبك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أربعة وعشرون ثلثاً أكلت منها والضيف ثمانية فلما أعطاكما الثمانية الدراهم كان لصاحبك سبعة ولك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ويأتي رواية هذه القضية بطريق آخر في تضاعيف الشرح في موقعه بأبسط وجه إن شاء الله تعالى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علم الكيميا فهو أكثرهم حظاً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وقد سئل عن الصنعة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أخت النبوة وعصمة المروة والناس يتكلمون فيها بالظاهر وأنا أعلم ظاهرها وباطنها، ما هي والله إلا ماء جامد وهواء راكد ونار جائلة وأرض سائلة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في أثناء خطبته هل الكيمياء تكون؟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وهو كائن وسيكون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من أي شيء هو ؟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الزئبق الرّجراج والأسرب والزاج والحديد المزعفر وزنجار النحاس الأخضر الحور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توقف على عابرهن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 لا يبلغ إلى ذلك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البعض أرضاً واجعلوا البعض ماء وافلحوا الأرض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فقيل زدنا يا أمير المؤمنين،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زيادة عليه فإنّ الحكماء القدماء ما زادوا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كيماظ </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يتلاعب به الناس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زهده وطلاقه للدنيا ورغبته بالكلية عنها فهو من المتواترات القطعية أظهر وأبهر من الشمس في رابعة النّهار، ويفصح عن ذلك ويبين عنه وتأتيك من سبأ بنبأ يقين الخطب والكلمات المدونة عنه في هذا الكتاب وغيره المتضمنة لزهده عليه سلام الله ربّ العالمين ملأ السماوات والأرضين وقد أقسم فيما يأتي من كلماته القصار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لدنياكم هذه أهون في عيني من عراق خنزير في يد مجذوم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الكلام المائتين والثاني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دنياكم عندي لأهون من ورقة في فم جرادة تقضمها، ما لعلي ولنعيم يفنى ولذة لا تبقى</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المعروفون من الصحابة بالورع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وأبو بكر وعمرو بن مسعود وأبو ذر وسلمان ومقداد وعثمان بن مظعون وابن عمر، ومعلوم أن أبا بكر توفي وعليه بيت مال المسلمين نيف وأربعون ألف درهم، وعمر مات وعليه نيف وثمانون ألف درهم ، وعثمان مات وعليه ما لا يحصى كثرة، وعلي مات وما ترك إلا سبعمائة فضلاً عطائه أعدها لخادم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في حديث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زينك بزينة لم يزين العباد بزينة أحب إلى الله منها ، زيّنك بالزهد في الدنيا وجعلك لا تزراً منها شيئاً ولا تزرا منك شيئاً، ووهبك حب المساكين فجعلك ترضى بهم أتباعاً ويرضون بك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اللؤلوثيات قال عمر بن عبد العزيز ما علمنا أحداً كان في هذه الأمة أزهد من علي بن أبي طالب علیه السلام بعد النبي صلی الله علیه واله وسلم ، ويروى أنه كان عليه وقت لا يكون عنده ثلاثة دراهم يشتري بها إزاراً وما يحتاج إليه ثم يُقسم كل ما في بيت المال على النّاس ثم يصلّي فيه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أخرجني منه كما دخلته ، وأتي إليه بمال فكوم كومة من ذهب وكومة من فضة وقال يا صفراء اصفري يا بيضاء ابيضي وغرّي غيري ،</w:t>
      </w:r>
    </w:p>
    <w:p>
      <w:pPr>
        <w:pStyle w:val="BookText"/>
        <w:rPr/>
      </w:pPr>
      <w:r>
        <w:rPr>
          <w:rFonts w:ascii="IRNazanin" w:hAnsi="IRNazanin" w:eastAsia="IRNazanin"/>
          <w:color w:val="111111"/>
          <w:sz w:val="28"/>
          <w:sz w:val="28"/>
          <w:szCs w:val="28"/>
          <w:rtl w:val="true"/>
          <w:lang w:bidi="fa-IR"/>
        </w:rPr>
        <w:t xml:space="preserve">هذا خبای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وخياره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جان يده إلى فيه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الأشعث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علیه السلام اغتسل في الفرات يوم جمعة ثم ابتاع قميصاً كرابيس بثلاثة دراهم فصلّى بالناس الجمعة وما خيط جربانه بعد ، وفي فضائل أحمد رؤي على علي علیه السلام إزار غليظ اشتراه بخمسة دراهم، ورؤي عليه إزار مرقوع فقيل له في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يقتدي به المؤمنون ويخشع له القلب وتذل به النفس ويقصد به المتابع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وكان كمّه لا يجاوز أصابعه ويقول ليس للكمين على اليدين فضل، ونظر إلى فقير انخرق كم ثوبه فخرق كمّ قميصه وألقاه إليه، مسند الموصلي الشعبي عن الحارث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لي ليلة اهدي لفاطمة شيء ينام عليه إلا جلد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واشترى ثوباً </w:t>
      </w:r>
    </w:p>
    <w:p>
      <w:pPr>
        <w:pStyle w:val="BookText"/>
        <w:rPr/>
      </w:pPr>
      <w:r>
        <w:rPr>
          <w:rFonts w:ascii="IRNazanin" w:hAnsi="IRNazanin" w:eastAsia="IRNazanin"/>
          <w:color w:val="111111"/>
          <w:sz w:val="28"/>
          <w:sz w:val="28"/>
          <w:szCs w:val="28"/>
          <w:rtl w:val="true"/>
          <w:lang w:bidi="fa-IR"/>
        </w:rPr>
        <w:t xml:space="preserve">فأعجبه فتصدق به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العبادة وصالح الأعمال فقد علم إجمالاً بما قدمناه في كونه أكثر ثواباً وأقول مضافاً إلى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قد كان بالغاً فيها غايتها ، وكفى به شهيداً أنّه كان يؤخذ النشاب من جسده عند الصّلاة وهو غير شاعر له لإستغراقه في شهود جمال الحق وفنائه في الله وانقطاعه لكليته عمّن سواه، وكان السجاد علي بن الحسين عليهم السّلام يصلي في اليوم والليلة ألف ركعة ثم يأخذ صحف عبادات أمير المؤمنين علیه السلام وينظر ما فيها سيراً، ثم يتركها من يده كالمتضجر المتأسف على تقصير نفسه في العبادة،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يقدر على عبادة علي بن أبي طالب علیه السلام، وفيه نزل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تَرَتْهُمْ رُكَعًا سُجَّدًا يَبْتَغُونَ فَضْلًا مِّنَ اللَّهِ وَرِضَوَنَا سِيمَاهُمْ فِي وُجُوهِهِم مِّنْ أَثَرِ السُّجُودُ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بعض التابعين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هُوَ فَنِتُ انَاءَ الَّيْلِ سَاجِدًا وَفَابِمَا يَحْذَرُ الآخِرَةَ وَيَرْجُوا رَحْمَةَ رَبِّهِ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عليا علیه السلام وقت المغرب فوجدته يصلي ويقرأ القرآن إلى أن طلع الفجر، ثم جدد وضوءه وخرج إلى المسجد وصلى بالنّاس صلاة الفجر، ثم قعد في التعقيب إلى أن طلعت الشمس، ثم قصده الناس فجعل يقضي بينهم إلى أن قام إلى صلاة الظهر فجدد الوضوء، ثم صلى بأصحابه الظهر، ثم قعد في التعقيب إلى أن صلى بهم العصر ، ثم كان يحكم بين النّاس ويفتيهم إلى أن غابت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الباقر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الصَّلِحَتِ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w:t>
      </w:r>
    </w:p>
    <w:p>
      <w:pPr>
        <w:pStyle w:val="BookText"/>
        <w:rPr/>
      </w:pPr>
      <w:r>
        <w:rPr>
          <w:rFonts w:ascii="IRNazanin" w:hAnsi="IRNazanin" w:eastAsia="IRNazanin"/>
          <w:color w:val="111111"/>
          <w:sz w:val="28"/>
          <w:sz w:val="28"/>
          <w:szCs w:val="28"/>
          <w:rtl w:val="true"/>
          <w:lang w:bidi="fa-IR"/>
        </w:rPr>
        <w:t xml:space="preserve">علیه السلام وشيعته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 عن محمد بن عبد الله بن الحسن عن آبائه عليهم السلام وعن أبي مالك عن ابن عباس ومحمد بن علي الباقر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سَابِقُ بِالْخَيرَاتِ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لهو علي بن أبي طالب علیه السلام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287" w:name="pg20770_233586"/>
    </w:p>
    <w:p>
      <w:pPr>
        <w:pStyle w:val="Heading3"/>
        <w:numPr>
          <w:ilvl w:val="2"/>
          <w:numId w:val="1"/>
        </w:numPr>
        <w:rPr/>
      </w:pPr>
      <w:bookmarkStart w:id="288" w:name="__RefHeading___Toc1492024_3531895371"/>
      <w:bookmarkStart w:id="289" w:name="_Toc111"/>
      <w:bookmarkEnd w:id="287"/>
      <w:bookmarkEnd w:id="288"/>
      <w:r>
        <w:rPr>
          <w:rtl w:val="true"/>
        </w:rPr>
        <w:t>قال بعض السادات</w:t>
      </w:r>
      <w:bookmarkEnd w:id="289"/>
    </w:p>
    <w:p>
      <w:pPr>
        <w:pStyle w:val="BookText"/>
        <w:rPr/>
      </w:pPr>
      <w:r>
        <w:rPr>
          <w:rFonts w:ascii="IRNazanin" w:hAnsi="IRNazanin" w:eastAsia="IRNazanin"/>
          <w:color w:val="111111"/>
          <w:sz w:val="28"/>
          <w:sz w:val="28"/>
          <w:szCs w:val="28"/>
          <w:rtl w:val="true"/>
          <w:lang w:bidi="fa-IR"/>
        </w:rPr>
        <w:t xml:space="preserve">مفرق الأحزاب ضراب الطلی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مکسر الأصنام كشاف شاف الغم</w:t>
      </w:r>
    </w:p>
    <w:p>
      <w:pPr>
        <w:pStyle w:val="BookText"/>
        <w:rPr/>
      </w:pPr>
      <w:r>
        <w:rPr>
          <w:rFonts w:ascii="Amiri" w:hAnsi="Amiri" w:eastAsia="Amiri" w:cs="Amiri"/>
          <w:color w:val="111111"/>
          <w:sz w:val="28"/>
          <w:sz w:val="28"/>
          <w:szCs w:val="28"/>
          <w:rtl w:val="true"/>
          <w:lang w:bidi="ar-SA"/>
        </w:rPr>
        <w:t xml:space="preserve">الزاهد العابد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الراكع في جنح الظلم</w:t>
      </w:r>
    </w:p>
    <w:p>
      <w:pPr>
        <w:pStyle w:val="BookText"/>
        <w:rPr/>
      </w:pPr>
      <w:r>
        <w:rPr>
          <w:rFonts w:ascii="Amiri" w:hAnsi="Amiri" w:eastAsia="Amiri" w:cs="Amiri"/>
          <w:color w:val="111111"/>
          <w:sz w:val="28"/>
          <w:sz w:val="28"/>
          <w:szCs w:val="28"/>
          <w:rtl w:val="true"/>
          <w:lang w:bidi="ar-SA"/>
        </w:rPr>
        <w:t xml:space="preserve">صام هجيراً وعلى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بإفطار الصيام ثم نم</w:t>
      </w:r>
    </w:p>
    <w:p>
      <w:pPr>
        <w:pStyle w:val="Heading3"/>
        <w:numPr>
          <w:ilvl w:val="2"/>
          <w:numId w:val="1"/>
        </w:numPr>
        <w:rPr/>
      </w:pPr>
      <w:bookmarkStart w:id="290" w:name="__RefHeading___Toc1492026_3531895371"/>
      <w:bookmarkStart w:id="291" w:name="_Toc112"/>
      <w:bookmarkEnd w:id="290"/>
      <w:r>
        <w:rPr>
          <w:rtl w:val="true"/>
        </w:rPr>
        <w:t>وقال العبدي</w:t>
      </w:r>
      <w:bookmarkEnd w:id="291"/>
    </w:p>
    <w:p>
      <w:pPr>
        <w:pStyle w:val="BookText"/>
        <w:rPr/>
      </w:pPr>
      <w:r>
        <w:rPr>
          <w:rFonts w:ascii="Amiri" w:hAnsi="Amiri" w:eastAsia="Amiri" w:cs="Amiri"/>
          <w:color w:val="111111"/>
          <w:sz w:val="28"/>
          <w:sz w:val="28"/>
          <w:szCs w:val="28"/>
          <w:rtl w:val="true"/>
          <w:lang w:bidi="ar-SA"/>
        </w:rPr>
        <w:t xml:space="preserve">وكم غمرة الموت الله خاضها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ولجة بحر في الحكوم اقامها</w:t>
      </w:r>
    </w:p>
    <w:p>
      <w:pPr>
        <w:pStyle w:val="BookText"/>
        <w:rPr/>
      </w:pPr>
      <w:r>
        <w:rPr>
          <w:rFonts w:ascii="IRNazanin" w:hAnsi="IRNazanin" w:eastAsia="IRNazanin"/>
          <w:color w:val="111111"/>
          <w:sz w:val="28"/>
          <w:sz w:val="28"/>
          <w:szCs w:val="28"/>
          <w:rtl w:val="true"/>
          <w:lang w:bidi="fa-IR"/>
        </w:rPr>
        <w:t xml:space="preserve">وکم ليله ليلا والله 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صبحة مسجورة الحرّ صامها</w:t>
      </w:r>
    </w:p>
    <w:p>
      <w:pPr>
        <w:pStyle w:val="BookText"/>
        <w:rPr/>
      </w:pPr>
      <w:r>
        <w:rPr>
          <w:rFonts w:ascii="IRNazanin" w:hAnsi="IRNazanin" w:eastAsia="IRNazanin"/>
          <w:color w:val="111111"/>
          <w:sz w:val="28"/>
          <w:sz w:val="28"/>
          <w:szCs w:val="28"/>
          <w:rtl w:val="true"/>
          <w:lang w:bidi="fa-IR"/>
        </w:rPr>
        <w:t xml:space="preserve">وفيه أيضاً عن عروة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صالح الأعمال 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علي بن أبي طالب علیه السلام سمعته قائلاً بصوت حزين ونغمة شجيّة في موضع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كم من موبقة حملتها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حلمتها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فقابلتها بنعمتك وكم من جريرة تكرمت عليّ بكشفها بكرمك ، إلهي إن طال في عصيانك عمري وعظم في الصحف ذنبي فما أنا مؤمل غير غفرانك ولا أنا براج غير رضوانك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ركع ركعات فأخذ في الدعاء والبكاء فمن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أفكر في عفوك فتهون علي خطيئتي ثم أذكر العظيم من أخذك فيعظم عليّ بليتي ثم قال له إن أنا قرأت في الصحف سيئة أنا ناسيها وأنت محصيها فتقول خذوه فيا له من مأخوذ لا تنجيه عشيرته ولا تنفعه قبيلته يرحمه البلاء إذا أذن فيه بالنداء آه من نار تنضج الأكباد والكلى ، آه من نار لواعة للشواء آه من غمرة من لهبات لظى، ثم أنعم في البكاء فلم أسمع له حساً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عليه النوم أوقظه لصلاة الفجر فأتيته فإن هو كالخشبة الملقاة فحركته فلم يتحرك فقلت إنا لله وإنا إليه راجعون مات والله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منزله مبادراً أنعاه إليهم فقالت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فأخبرتها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والله الغشية التي تأخذه من خشية الله تعالى، ثم أتوه بماء فنضحوه على وجهه فأفاق ونظر إلي وأنا أبكي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بكاؤك يا أبا الدرداء؟ فكيف ولو رأيتني ودعي بي إلى الحساب وأيقن أهل الجرائم بالعذاب وأحوشتني ملائكة غلاظ وزبانية فظاظ فوقفت بين يدي ملك الجبار قد أسلمتني الأحباء ورحمني أهل الدنيا أشد رحمة لي بين يدي من لا يخفى عليه خافية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الشجاعة ولقد كان أشجع النّاس وأنسى شجاعة من كان قبله ومحا إسم من كان يأتي بعده وتعجبت الملائكة من حملانه ، وفيه قال النبي صلی الله علیه واله وسلم لما لما خرج لقتال عمرو بن </w:t>
      </w:r>
    </w:p>
    <w:p>
      <w:pPr>
        <w:pStyle w:val="BookText"/>
        <w:rPr/>
      </w:pPr>
      <w:r>
        <w:rPr>
          <w:rFonts w:ascii="IRNazanin" w:hAnsi="IRNazanin" w:eastAsia="IRNazanin"/>
          <w:color w:val="111111"/>
          <w:sz w:val="28"/>
          <w:sz w:val="28"/>
          <w:szCs w:val="28"/>
          <w:rtl w:val="true"/>
          <w:lang w:bidi="fa-IR"/>
        </w:rPr>
        <w:t xml:space="preserve">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الإيمان كله إلى الشرك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قتله قال صلی الله علیه واله وسلم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 يا علي فلو وزن عملك اليوم بعمل أمتي لرجح عملك بعملهم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والنسائي عن ابن مسعود ، وأنزل الله تعالى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وكَفَى اللَّهُ الْمُؤْمِنِينَ الْقِتَالُ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الآية، كما عن مصحف ابن مسعود، قال ربيعة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حذيفة اليمان فقلت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لنتحدث عن علي ومناقبه فيقول أهل البصرة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لتفرّطون في عليّ فهل تحدثني بحديث؟ فقال حذيفة والذي نفسي بيده لو وضع جميع أعمال أمة محمد صلى الله عليه وآله وسلم في كفة الميزان منذ بعث الله محمّداً إلى يوم القيامة ووضع عمل علي علیه السلام في الكفّة الأخرى لرجح عمل عليّ على جميع أعمالهم، فقال ربيعة هذا الذي لا يقام له ولا يقوم ،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 وكيف لا يحمل وإن كان أبو بكر وعمر وحذيفة وجميع أصحاب النبي صلى الله عليه وآله وسلم يوم عمرو بن عبدود وقد دعا إلى المبارزة فأحجم الناس كلهم ما خلا عليّاً، فإنه نزل إليه فقتله والذي نفس حذيفة بيده لعمله ذلك اليوم أعظم أجراً من عمل أصحاب محمد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العرب تفتخر بوقوفها في الحرب في مقابلته، فأما قتلاه فافتخار رهطهم بأنه علیه السلام قتلهم أظهر وأكثر قالت أخت عمرو بن عبدود ترثيه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قاتل عمرو غیر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بكيته ابداً ما دمت في البلد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يدعي أبوه بيضة البلد</w:t>
      </w:r>
    </w:p>
    <w:p>
      <w:pPr>
        <w:pStyle w:val="BookText"/>
        <w:rPr/>
      </w:pPr>
      <w:r>
        <w:rPr>
          <w:rFonts w:ascii="IRNazanin" w:hAnsi="IRNazanin" w:eastAsia="IRNazanin"/>
          <w:color w:val="111111"/>
          <w:sz w:val="28"/>
          <w:sz w:val="28"/>
          <w:szCs w:val="28"/>
          <w:rtl w:val="true"/>
          <w:lang w:bidi="fa-IR"/>
        </w:rPr>
        <w:t xml:space="preserve">وفي غزاة أحد إنهزم المسلمون وخشي رسول الله صلی الله علیه واله وسلم وضربه المشركون بالسيوف والرماح وعليّ يدافع عنه فنظر إليه النبي صلی الله علیه واله وسلم عنه فنظر إليه النبي له بعد إفاقته من غشيته وقال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المسلمون؟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نقضوا العهد وولوا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أكفني أمر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فكشفهم عنه وصاح صائح بالمدينة قتل رسول الله ، فانهلعت القلوب ونزل جبرئيل قائلاً لا سيف إلا ذو الفقار ولا</w:t>
      </w:r>
    </w:p>
    <w:p>
      <w:pPr>
        <w:pStyle w:val="BookText"/>
        <w:rPr/>
      </w:pPr>
      <w:r>
        <w:rPr>
          <w:rFonts w:ascii="IRNazanin" w:hAnsi="IRNazanin" w:eastAsia="IRNazanin"/>
          <w:color w:val="111111"/>
          <w:sz w:val="28"/>
          <w:sz w:val="28"/>
          <w:szCs w:val="28"/>
          <w:rtl w:val="true"/>
          <w:lang w:bidi="fa-IR"/>
        </w:rPr>
        <w:t xml:space="preserve">، فتى إلا عليّ ، وقال للنبي صلی الله علیه واله وسلم يا رسول الله لقد عجبت الملائكة من حسن مواساة علي لك بنفسه، قال النبي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يمنعه عن ذلك وهو مني وأنا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مما لا يحكيه قلم ولا يضبطه رقم، وستطلع على فتوحاته ومجاهداته تفصيلاً في مواقعها إنشاء الله ، كما ستطلع على سائر مكارم أخلاقه ومحاسن خصاله على حسب الإستطاعة والتمكن في مقاماته المناسبة، ولو أردنا شرح معشار فضائله وخصائصه لاحتجنا إلى إفراد كتاب يماثل حجم هذا الكتاب بل يزيد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في محكي كلامه ، ونعم ما قال حال كونه من أعظم الناس عداوة لأمير </w:t>
      </w:r>
    </w:p>
    <w:p>
      <w:pPr>
        <w:pStyle w:val="BookText"/>
        <w:rPr/>
      </w:pPr>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علي علیه السلام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لا يقاس بنا أحد كيف يقاس بقوم منهم رسول الله صلی الله علیه واله وسلم ، والأطيبان علي وفاطمة ، والسبطان الحسن والحسين، والشهيدان أسد الله حمزة وذو الجناحين جعفر، وسيد الورى عبد المطلب وساقي الحجيج العباس وحامي النبي ومعينه ومحبه أشدّ حبّاً وكفيله ومربيه والمقر بنبوته والمعترف برسالته والمنشد في مناقبه أبياتاً كثيرة، وشيخ قريش أبو طالب والنجدة والخير فيهم ، والأنصار من نصرهم ، والمهاجرون من هاجر لهم ومعهم، والصديق من صدقهم، والفاروق من فارق بين الحق والباطل فيهم، والحواري حواريهم ، وذو الشهادتين لأنه شهد لهم، ولا خير إلا فيهم ولهم ومنهم ومعهم، وأبان رسول الله أهل بيته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الخليفتين كتاب الله حبل ممدود من السماء إلى الأرض، وعترتي أهل بيتي نبأني اللطيف الخبير أنهما لن يتفرقا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كانوا كغيرهم لما قال عمر لما طلب مصاهرة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واله وسلم يقول كل سبب منقطع يوم القيامة إلا سببي ونسبي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عليّ فلو أفردنا لفضائله الشريفة ومقاماته الكريمة ودرجاته الرفيعة ومناقبه السنية لأفنينا في ذلك الطوامير الطوال والدفاتر ، العرق صحيح، والنسب صريح، والمولد مكان معظم ، والمنشأ مبارك مكرم  ،والشأن عظيم، والعمل جسيم والعلم كثير، وليس له نظير، والبيان عجيب واللسان خطيب، والصدر رحيب ، وأخلاقه وفق أعراقه، وحديثه يشهد على تقديمه ، انتهى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إذا أحطت خبراً بما مهدناه في هذه المقدّمة عرفت فساد ما توهمه النواصب اللئام من عدم وجود النّص على إمامة أمير المؤمنين وسيد المتقين ويعسوب الدين وقائد الغرّ المحجلين عليه وعلى أولاده آلاف التحية والسلام، كما عرفت فساد القول بتفضيل غيره عليه، كما اتفق لجماعة منهم، وكذا القول بتفضيله على غيره مع القول بصحة خلافة الثلاثة وتقديمهم عليه كما هو مذهب الشارح المعتزلي ومن يحذو حذوه من معتزلة بغداد وغيرهم على ما حكى عنهم في أوائل الشرح، وعمدة ما أوقعه كغيره في هذا الوهم الفاسد والرّأي الكاسد ما ذكره في تضاعيف شرح هذه الخطبة ولا بأس أن نذكر كلامه بطوله ثم نتبعه بما يلوح عليه من ضروب الكلام ووجوه الملام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خذله الله عند شرح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تقمصها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أرى تراثي نهباً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قيل بينوا لنا ما عندكم في هذا الكلام أليس صريحه دالاً على تظليم القوم ونسبتهم إلى إغتصاب الأمر فما قولكم في ذلك إن حكمتم عليهم بذلك فقد طعنتم فيهم، وإن لم تحكموا عليهم بذلك فقد طعنتم في المتكلم عليهم؟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من الشيعة فتجري هذه الألفاظ على ظواهرها وتذهب إلى أن النبي نص على أمير المؤمنين وأنه غصب حقه، وأما أصحابنا رحمهم الله فلهم أن يقولوا إنه لما كان أمير المؤمنين هو الأفضل والأحق وعدل عنه إلى من لا يساويه في فضل ولا يوازيه في جهاد وعلم ولا يماثله في سودد وشرف ساغ إطلاق هذه الألفاظ وإن كان من وسم بالخلافة قبله عدلاً تقياً وكانت بيعته بيعة صحيحة ألا ترى أن البلد قد يكون فيه فقيهان أحدهما أعلم من الآخر بطبقات كثيرة فيجعل السلطان الأنقص علماً منهما قاضياً فيتوجد الأعظم ويتألم وينفث أحياناً بالشكوى ولا يكون ذلك طعنا في القاضي ولا تفسيقاً له ولا حكماً منه بأنه غير صالح، بل للعدول عن الأحق والأولى، وهذا أمر مركوز في طباع البشر ومجبول في أصل الغريزة والفطنة، فأصحابنا لما أحسنوا الظن بالصحابة وحملوا ما وقع منهم على وجه الصواب وأنّهم نظروا إلى مصلحة الإسلام وخافوا فتنة لا تقتصر على ذهاب الخلافة فقط، بل ويفضي إلى ذهاب النبوة والملة، فعدلوا عن الأفضل الأشرف الأحق إلى فاضل آخر دونه فعقدوا له، إحتاجوا إلى تأويل هذه الألفاظ الصادرة عمّن يعتقدونه في الجلالة والرفعة قريباً من منزلة النبوة، فتأوّلوها بهذا التأويل وحملوها على التألم للعدول عن الأولى، وليس هذا بأبعد من تأويل الإمامية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عَادَمُ رَبَّهُ فَغَوى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عصى أنه عدل عن الأولى، لأنّ الأمر بترك أكل الشجرة كان أمراً على سبيل الندب فلما تركه آدم كان تاركاً للأفضل والأولى فسمّي عاصياً باعتبار مخالفة الأولى، وحملوا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الغواية بمعنى الصّلال، ومعلوم أن تأويل كلام أمير المؤمنين علیه السلام وحمله على أنه شكا من تركهم الأولى وأحسن من حمل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وعصى آدم على أنه ترك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الصحابة أن يكون عدلت عن الأفضل لعلة ومانع في الأفضل أولاً لمانع فإن كان لا لمانع كان ذلك عقداً للمفضول بالهوى فيكون باطلاً، وإن كان لمانع وهو ما يذكرونه من خوف الفتنة وكون الناس كانوا يبغضون علياً ويحسدونه فقد كان يجب أن يعذرهم أمير المؤمنين علیه السلام في العدول عنه في العدول عنه ويعلم أن العقد لغيره هو المصلحة للإسلام، فكيف حسن منه أن يشكوهم بعد ذلك ويتوجد إليهم؟ وأيضاً فما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فطفقت أرتاي بين أن أصول بيد جذاء، على ما تأوّلتم به كلامه فإنّ تارك الأولى لا يصال عليه بالحرب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أمير المؤمنين لم يغلب على ظنّه ما غلب على ظنون الصحابة من الشعب وثوران الفتنة ، والظنون تختلف باختلاف الإمارات غرب إنسان يغلب على ظنه أمر يغلب على ظن غيره خلافه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أرتاي بين أن أصول ، فيجوز أن يكون لم يعن به صيال الحرب، بل صيال الجدل والمناظرة ، يبين ذلك أنه لو كان جادلهم وأظهر ما في نفسه </w:t>
      </w:r>
    </w:p>
    <w:p>
      <w:pPr>
        <w:pStyle w:val="BookText"/>
        <w:rPr/>
      </w:pPr>
      <w:r>
        <w:rPr>
          <w:rFonts w:ascii="IRNazanin" w:hAnsi="IRNazanin" w:eastAsia="IRNazanin"/>
          <w:color w:val="111111"/>
          <w:sz w:val="28"/>
          <w:sz w:val="28"/>
          <w:szCs w:val="28"/>
          <w:rtl w:val="true"/>
          <w:lang w:bidi="fa-IR"/>
        </w:rPr>
        <w:t xml:space="preserve">لهم فربما خصموه بأن يقولوا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غلب على ظنوننا أنّ الفساد يعظم ويتفاقم إن وليت الأمر، ولا يجوز مع غلبة ظنوننا لذلك أن نسلّم الأمر إليك، فهو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طفقت أرتاي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أذكر لهم فضائلي عليهم وأحاجهم بها فيجيبوني بهذا الضرب من الجواب الذي تصير حجتي بهم جذاء مقطوعة ولا قدرة لي على تشييدها ونصرتها ، وبين أن أصبر على ما منيت به ووقعت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 يغلب على ظنّه وجود العلة والمانع فيه وقد استراد الصحابة وشكاهم لعدولهم عن الأفضل الذي لا علة فيه عنده، فقد سلمتم أنّه ظلم الصحابة ونسبهم إلى غصب حقه فما الفرق بين ذلك أن وبين يظلمهم لمخالفة النّص وكيف هربتم من نسبته لهم إلى الظلم لدفع النّص ووقعتم في نسبته لهم إلى الظلم لخلاف الأولى من غير علة من الأولى؟ ومعلوم أن مخالفة الأولى من غير علة في الأولى كتارك النص، لأن العقد في كلا الموضعين يكون فاسداً؟</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الأمرين ظاهر لأنّه لو نسبهم إلى مخالفة النص لوجب وجود النص، ولو كان النص موجوداً لكانوا فساقاً أو كفّاراً لمخالفته، وأما إذا نسبهم إلى ترك الأولى من غير علة في الأولى فقد نسبهم إلى أمر يدعون فيه خلاف ما يدعي علیه السلام وأحد الأمرين لازم، وهو إما أن يكون ظنّهم صحيحاً أو غير صحيح، فإن كان ظنهم هو الصحيح فلا كلام في المسألة ، وإن لم يكن ظنهم صحيحاً كانوا كالمجتهد إذا ظن وأخطأ ، فإنّه معذور ومخالفة النّص خارج عن هذا الباب لأن مخالفه غير معذور بحال ، فافترق المحملان ، انتهى كلامه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وجوه الجهل وضروب التجاهل أما أولاً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وسم بالخلافة عدلاً تقياً، أول الكلام وستطلع على فسق أسلافه عند التعرض لمطاعتهم حيثما بلغ الكلام محله إنشاء الله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ثانياً فلان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بيعته بيعة صحيحة، ممنوع إذ خلافة أبي بكر لم تنعقد إلا باعتبار متابعة عمر بن الخطاب له برضاء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عبيدة وسالم مولى حذيفة وبشر بن سعد وأسيد بن حصين لا غير ، وقد تخلف عنها وجوه الصحابة حسبما تعرفه في محله ، وقد صرّح الشارح في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فصيرها في حوزة خشناء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استقرار الخلافة له لم يحصل إلا بوجود عمر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هو الذي شيّد بيعة أبي بكر ورقم المخالفين فيها فكسر سيف الزبير لما جرده ودفع في صدر المقداد ووطأ في السقيفة سعد بن عبادة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سعداً قتل الله سعداً وحطم أنف وحطم أنف الحباب ابن المنذر الذي قال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جذيلها المحكك وعذيقها المرجب، وتوعد من لجأ إلى دار فاطمة من الهاشميين وأخرجهم منها، ولولاه لم يثبت لأبي </w:t>
      </w:r>
    </w:p>
    <w:p>
      <w:pPr>
        <w:pStyle w:val="BookText"/>
        <w:rPr/>
      </w:pPr>
      <w:r>
        <w:rPr>
          <w:rFonts w:ascii="Amiri" w:hAnsi="Amiri" w:eastAsia="Amiri" w:cs="Amiri"/>
          <w:color w:val="111111"/>
          <w:sz w:val="28"/>
          <w:sz w:val="28"/>
          <w:szCs w:val="28"/>
          <w:rtl w:val="true"/>
          <w:lang w:bidi="ar-SA"/>
        </w:rPr>
        <w:t xml:space="preserve">بكر أمر ولا قامت له قائمة،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كما ترى صريح في أن عقد البيعة لأبي بكر لم تكن من إجماع الكل واجتماعهم عن طوع ورغبة ، وإنّما حصل عن تشييد عمرو وتأسيسه، وعلى تقدير تسليم أن يكون أهل البيعة جماعة كثيرة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أنهم تابعون لتصرف الشرع فيهم لا تصرف لهم في أنفس غيرهم من آحاد الأمة في أقل مهم من مهماتهم، فكيف يولون الغير على أنفس الخلائق منهم ومن غيرهم؟ فإنّ من لا يعقل له التصرف في أقل الأمور لأدنى الأشخاص كيف يكون له القدرة على جعل الغير متصرّفاً في نفوس أهل الشرق والغرب وفي دمائهم وأموالهم وفروجهم؟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إنّما هو على سبيل المماشاة وإلا فقد صرّح صاحب المواقف وشارحه السيد الشريف بانعقاد البيعة بالواحد والإثنين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حصول الإمامة بالإختيار والبيعة فاعلم أن ذلك الحصول لا يفتقر إلى الإجماع من جميع أهل الحل والعقد إذ لم يقم عليه أي على هذا الإفتقار دليل من العقل أو السمع، بل الواحد والاثنان من أهل الحل والعقد كاف في ثبوت الإمامة ووجوب إتباع الإمام على أهل الإسلام، وذلك لعلمنا بأن الصحابة مع صلابتهم في الدين وشدّة محافظتهم على أمور الشرع كما هو حقها اكتفوا في عقد الإمامة بذلك المذكور من الواحد والإثنين كعقد عمر لأبي بكر وعقد عبد الرحمان بن عوف لعثمان، ولم يشترطوا في عقدها إجتماع من في المدينة من أهل الحل والعقد فضلاً عن إجماع الأمة علماء أمصار الإسلام ومجتهدي جميع أقطارها على هذا كما مضى ولم ينكر عليهم أحد، من وعليه أي وعلى الإكتفاء بالواحد والإثنين في عقد الإمامة انطوت الأعصار بعدهم إلى وقتنا هذا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كله كيف يمكن أن يقال ، أن بيعة أبي بكر كانت بيعة صحيحة شرعية؟ وكيف ومع يحلّ لمن يؤمن بالله واليوم الآخر إيجاب أتباع من لم ينص الله ورسوله؟ ولا اجتمعت الأمة عليه على جميع الخلق لأجل مبايعة رجل واحد ، وله يرضى العاقل لنفسه الإنقياد إلى هذا المذهب وأن يوجب على نفسه ذل الطاعة لمن لا يعرف عدالته ولا يدري حاله من الإيمان وعدمه ولا يعرف حقه من باطله لأجل أن شخصاً لا يعرف عدالته ومعرفته بايعه، إن هو إلا محض الجهل والحمق والضلال عن سبيل الرشاد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فإنّ قوله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المثال بملاحظة تطبيقه الممثل يعطي أنّ تقديم أبي بكر إنّما حصل بفعل الله سبحانه ، وهو ظاهر ما ذكره في خطبة الشرح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المفضول على الأفضل لمصلحة إقتضاها التكليف، وحينئذ فيتوجه عليه أولاً أنه مناف لما صرح به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الصحابة نظروا إلى مصلحة الإسلام فعدلوا من الأفضل الأشرف، حيث إن المستفاد منه أن تقديمه إنما كان يفعل الصحابة لا يفعل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أن يقدم اللطيف الخبير المفضول المحتاج إلى التكميل على الفاضل الكامل وهو مع أنه قبيح عقلاً ونقلاً إفتراء عليه سبحانه وقد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هذا التقديم من الله لم يصح لعلي علیه السلام الشكاية مطلقاً لأنّها حينئذ تكون ردّاً على الله والرد على الله على حد الشرك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نظروا إلى مصلحة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ممنوع بل نقول إنّ تقديمهم له إنّما نشأ من حبّ الجاه والرئاسة وعداوة لإمام الأمة كما يكشف عند قول طلحة حين كتب أبو بكر وصيّة لعمر بالولاية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أمس ولاك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الغزالي في كتابه المسمّى بسرّ العالمين على ما حكاه عنه غير واحد في مقالة الرابعة التي وضعها لتحقيق أمر الخلافة بعد عدة من الأبحاث وذكر الإختلاف ما 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اسفرت الحجة وجهها وأجمع الجماهير على متن الحديث من خطبته صلوات الله عليه في الغدير باتفاق الجميع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أبا الحسن لقد أصبحت مولاي ومولى كل مؤمن ومؤمنة فهذا تسليم ورضاء وتحكيم، ثم بعد هذا غلب الهوى لحبّ الرئاسة وحمل عمود الخلافة وعقود البنود وخفقان الهواء في قعقعة الرايات و إشتباك ازدحام الخيول وفتح الأمصار سقاهم كأس الهوى فعادوا إلى الخلاف الأول فنبذوا الحق وراء ظهورهم واشتروا به ثمناً قليلاً فبئس ما يشترون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خامساً فلأن تمثيله بالآية لا وجه له، إذا ارتكاب التأويل في الآية الشريفة بحمل العصيان فيها على ترك الأولى وحمل الغي على الخيبة إنما هو من أجل قيام الأدلة القاطعة والبراهين الساطعة من العقل والنقل على عصمة الأنبياء عليهم السّلام حسبما عرفت تفصيلاً في التذنيب الثالث من تذنيبات الفصل الثاني عشر من فصول الخطبة الأولى، وأما فيما نحن فيه فمجرد حسن الظن بالصّحابة لا يوجب إرتكاب التأويل ورفع اليد عما هو ظاهر في التظلم والتشكّي بل صريح في الطعن وإغتصاب الخلافة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الجواب عن الإعتراض الذي ذكره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يكون أمير المؤمنين علیه السلام لم يغلب على ظنه ما غلب على ظنون الصحابة ، تكلف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كيف يمكن أن يجهل عليّ الذي هو باب مدينة العلم ودار الحكمة بما عرفه عامة الخلق مع جهالتهم و انحطاط درجاتهم منه في العلم من الثرى إلى الثريا ولا سيّما أنّ هذه الخطبة مما خطب علیه السلام بها في أواخر عمره الشريف كما يشهد به مضمونها ، فهب أنه لم يغلب على ظنه في أوّل الأمر </w:t>
      </w:r>
    </w:p>
    <w:p>
      <w:pPr>
        <w:pStyle w:val="BookText"/>
        <w:rPr/>
      </w:pPr>
      <w:r>
        <w:rPr>
          <w:rFonts w:ascii="Amiri" w:hAnsi="Amiri" w:eastAsia="Amiri" w:cs="Amiri"/>
          <w:color w:val="111111"/>
          <w:sz w:val="28"/>
          <w:sz w:val="28"/>
          <w:szCs w:val="28"/>
          <w:rtl w:val="true"/>
          <w:lang w:bidi="ar-SA"/>
        </w:rPr>
        <w:t>ما غلب على ظنون الصحابة إلا أنه كيف يمكن أن يخفى عليه في هذه السنين المتطاولة ما ظهر على الصحابة في بادي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منه حكاية حال ماضية ولا تنافي إطلاعه على ما اطلع عليه الصحابة بعد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المنافاة واضحة إذ اللازم عليه بعد إطلاعه بما ظنوه أن يعذرهم ويعتذر عنهم ولا يتكلم بمثل هذا الكلام الحاكي عن سوء فعالهم والكاشف عن قبح أعمالهم، ويأتي لهذا إن شاء الله مزيد تحقيق في شرح الكلام المائتين والرابع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أجاب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أرتاي بين أن أصول ، فيجوز أن يكون لم يعن به صيال الحرب بل صيال الجدل والمناظرة، فاسد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فلأن ظاهر الكلام هو الصيال بالحرب مؤيداً بما هو صريح كلامه علیه السلام في الخطبة السادسة والعشرين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فنظرت فإذا ليس لي معين إلا أهل بيتي فضننت عن الموت </w:t>
      </w:r>
      <w:r>
        <w:rPr>
          <w:rStyle w:val="FootnoteAnchor"/>
          <w:rtl w:val="true"/>
        </w:rPr>
        <w:footnoteReference w:id="404"/>
      </w:r>
      <w:r>
        <w:rPr>
          <w:rFonts w:ascii="IRNazanin" w:hAnsi="IRNazanin" w:eastAsia="IRNazanin"/>
          <w:color w:val="111111"/>
          <w:sz w:val="28"/>
          <w:sz w:val="28"/>
          <w:szCs w:val="28"/>
          <w:rtl w:val="true"/>
          <w:lang w:bidi="fa-IR"/>
        </w:rPr>
        <w:t>وأغضيت على القذى وشربت على الشجى وصبرت على أخذ الكظم وعلى أمر من طعم العلقم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الشارح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 معين إلا أهل بيتي فضننت بهم عن الموت ، فقول ما زال علیه السلام يقوله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وفاة الرسول صلی الله علیه واله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أربعين ذوي عزم ، ذكر ذلك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كثير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أرباب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علیه السلام قد ذكر فضائله ومناقبه والنصوص الواردة فيه واحتج بها يوم السقيفة كما ستعرفه في محله، فلم يصبر عن الاحتجاج بها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وفي العين قدى وفي الحلق شجي، وكيف كان فقد تحصل مما ذكرنا كله أن تكلفات الشارح وتأويلاته فاسدة جداً وتطلع على فسادها زيادة على ما ذكر في تضاعيف الكتاب إن ساعدنا التوفيق والمجال إن شاء الله </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الجزء الثاني من هذه الطبعة النفيسة البهية ، وقد تصدى لتصحيحه وتهذيبه العبد السيد ابراهيم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ووقع الفراغ في اليوم الخامس عشر من شهر رجب الأصب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الثالث ، وأوله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الله كما هو أهله</w:t>
      </w:r>
      <w:r>
        <w:rPr>
          <w:rFonts w:eastAsia="Amiri" w:cs="Amiri" w:ascii="Amiri" w:hAnsi="Amiri"/>
          <w:color w:val="111111"/>
          <w:sz w:val="28"/>
          <w:szCs w:val="28"/>
          <w:rtl w:val="true"/>
          <w:lang w:bidi="ar-SA"/>
        </w:rPr>
        <w:t xml:space="preserve">. </w:t>
      </w:r>
      <w:bookmarkStart w:id="292" w:name="pg20770_233595"/>
    </w:p>
    <w:p>
      <w:pPr>
        <w:pStyle w:val="Heading2"/>
        <w:numPr>
          <w:ilvl w:val="1"/>
          <w:numId w:val="1"/>
        </w:numPr>
        <w:rPr/>
      </w:pPr>
      <w:bookmarkStart w:id="293" w:name="__RefHeading___Toc1492028_3531895371"/>
      <w:bookmarkStart w:id="294" w:name="_Toc113"/>
      <w:bookmarkEnd w:id="292"/>
      <w:bookmarkEnd w:id="293"/>
      <w:r>
        <w:rPr>
          <w:rtl w:val="true"/>
        </w:rPr>
        <w:t>فهرست</w:t>
      </w:r>
      <w:bookmarkEnd w:id="294"/>
    </w:p>
    <w:p>
      <w:pPr>
        <w:pStyle w:val="BookText"/>
        <w:rPr/>
      </w:pPr>
      <w:r>
        <w:rPr>
          <w:rFonts w:ascii="Amiri" w:hAnsi="Amiri" w:eastAsia="Amiri" w:cs="Amiri"/>
          <w:color w:val="111111"/>
          <w:sz w:val="28"/>
          <w:sz w:val="28"/>
          <w:szCs w:val="28"/>
          <w:rtl w:val="true"/>
          <w:lang w:bidi="ar-SA"/>
        </w:rPr>
        <w:t>محتوى الجزء الثاني من كتاب منهاج البراعة شرح نهج البلاغة</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الفصل العاشر منها في صفة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أما الشبهة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وأما الشبهة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وأما الشبهة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وأما الشبهة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وأما الشبهة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وأما الشبهة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وأما الشبهة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تذنيبات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تنبيهات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الفصل السابع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وينبغي تذييل هذا الفصل بأمور مهمة مفيدة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ليزيادة البصيرة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التذليل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التذييل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الفصل الثامن عشر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ومن خطبة له عليه السلام وهي الثانية من المختار في باب الخطب خطب بها بعد انصرافه من صفين ونشرحها في ضمن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تنبيه وتحقيق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إستدراك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الفصل الرابع منها ويعني آل محمد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وبالجملة فأول الأوصاف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السابع والثامن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الفصل الخامس منها يعني قوماً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المنافقين خ 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خطبة له عليه السلام وهي الخطبة الثالثة المعروفة بالشقشیه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قال بعض السادات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للإمام زين العابدين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ناله كردّ منه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الصحفية السجادية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 زين العادين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البتر منه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يشاهد في عدن ضياء مشعشعاً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على الأنوار في الضوء والهدى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وقلنا اهبطوا بعضكم لبعض 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 منه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نزلت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 </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للأنصاري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لبحار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تبهظك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بهظه الجمل أي أثقله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بالآخرة وفي البحار بآخره وفي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أمره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417/100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w:t>
      </w:r>
      <w:r>
        <w:rPr>
          <w:rFonts w:eastAsia="IRNazanin" w:cs="IRNazanin"/>
          <w:b w:val="false"/>
          <w:bCs w:val="false"/>
          <w:i w:val="false"/>
          <w:iCs w:val="false"/>
          <w:color w:val="333333"/>
          <w:sz w:val="20"/>
          <w:szCs w:val="20"/>
        </w:rPr>
        <w:t>231/200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 هي حصن بين المدينة والشامة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كان يعبد في زمن نوح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صنم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نؤ وهو النجم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على الرجلين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الآن أن في القرآن ستة آلاف وستمائة وستون آية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والوافية للتوني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الحزن أو ذهاب العقل حزناً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086/7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0219/1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قطوان محركة موضع بالكوفة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450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فيه منفعة دنيوية وهي استدامة النعم وازديادها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028/1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الملاذ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0795/2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رغوة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دعاء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باب الله الذي منه ،يؤتي أين السبب المتصل بين الأرض والسماء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خاض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أديانهم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تفصيل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فقرنا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508/29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الباب الثامن عشر،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يختلط عليه الآخر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سمرات واحدتها سمرة وهي شجر معروف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رسول الله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اللالكائي،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مناقب آل أبي طالب </w:t>
      </w:r>
      <w:r>
        <w:rPr>
          <w:rFonts w:eastAsia="IRNazanin" w:cs="IRNazanin"/>
          <w:b w:val="false"/>
          <w:bCs w:val="false"/>
          <w:i w:val="false"/>
          <w:iCs w:val="false"/>
          <w:color w:val="333333"/>
          <w:sz w:val="20"/>
          <w:szCs w:val="20"/>
        </w:rPr>
        <w:t>228/2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الغدير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الأربعين للماحوزي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للشيرواني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أفضلية علي على الامة قال رسول الله صلی الله علیه واله وسلم يوم المباهة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أبا هلكم بخير أهل الأرض وأكرمهم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وأشار إلى علي فاطمة والحسن والحسين 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تباهلنا بأهل الكرامة والكبر وأهل الشارة ممن آمن بك واتبعك؟فقال الرسول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أبا هلكم بهؤلاء خير أهل الأرض وأفضل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فذهلوا وذابت قلوبهم من الخوف والرعب ورجعوا قافلين الى الأسقف زعيمهم يستشيرونه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حارثة ماذا ترى في الأمر؟فأجابهم الأسقف وقد غمزته هيبة آل الرسول صلى الله عليه وسلم قائلا أرى وجوها لو سأل الله بها أحد أن يزيل جبلاً من مكانه لأزاله أهل البيت لتوفيق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أبي سعد عن أبي عقال هلال بن زيد بن حسن بن اسامة الكلبي الدمشقي مولى النبي في حديث طويل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ملأتني سروراً يا رسول الله صلی الله علیه واله وسلم فمن أفضل الناس بعدك ؟فذكر له نفر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يا رسول الله فأيهم أحب إليك؟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الأني خلقت أنا وعلي بن أبي طالب من نور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جعلته آخر القوم؟قال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ويحك يا أبا عقيل أليس قد أخبرتك إني خير النبيين، وقد سبقوني بالرسالة وبشروا بي من قبلي، فهل ضرني شيء إذا كنت آخر القوم، أنا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لا يضر علياً إذا كان آخر القوم، ولكن يا أبا عقال فضل علي على سائر الناس كفضل جبرئيل على سائر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والثمانون حديث خلق علي من نور النبي صلی الله علیه واله وسلم وعن رسول الله صلى الله عليه وسلم ذكر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كوثر بن حكيم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عن الامام الباقر محمد بن علي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إنّه سئل رسول الله صلی الله علیه واله وسلم عن خير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أخبرها وأتقاها وأفضلها وأقربها إلى الجنة أقربها مني ولا أقرب ولا أتقى إلي من علي بن أبي طالب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القربى  المودة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ابن عمر عن سلمان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شئت لأنبأتكم بأفضل هذه الأمة بعد نبيها وأفضل من هذين الرجلين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صلی الله علیه واله وسلم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هل أوصيت؟فساق الحديث إلى أن قال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أوصيت إلى علي وهو أفضل من أتركه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ذيل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رجال العالمين في زماني هذا علي وأفضل نساء الأولين والآخرين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لو أن أحداً عبد الله حق عبادته ثم يشك فيك وأهل بيتك أنكم أفضل الناس كان في النار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القربي المودة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الهروي عن الرضا عن آبائه عن رسول الله قال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والفضل بعدي لك يا علي وللائمة من بعدك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لولا نحن ما خلق الله آدم ولا حواء ولا الجنة ولا النار ولا السماء ولا الأرض وكيف لا نكون أفضل من الملائكة وقد سبقناهم إلى التوحيد ومعرفة ربنا عز وجل وتسبيحه وتقديسه وتهليله، لأن أول ما خلق الله أرواحنا فانطقنا بتوحيده وتمجيده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خليفة النبي صلى الله عليه وسلم 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حكيم بن جبير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بن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كان أبو جحيفة يزعم أنه سمع علياً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أخبركم بأفضل هذه الأمة بعد نبيها أبو بكر وعمر؟ ثم 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 علي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سعيد بن المسيب أخبرني انه ترضی أن تكون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في بني اسرائيل بعد موسى أفضل من هارون صلى الله عليهما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على كتفي ثم قال لي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ذهب بك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بكر، وقريب منه في 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ومن ذلك ما رواه أبو بكر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مني كمنزلتي من ربي أخرجه ابن السمان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وفي حديث آخر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أعظم الناس منزلة من الرسول وأقربه قرابة وأفضله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دالة وأعظمه غناء عن نبيه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أشفع له أولاً فهو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طاهر المخلص والطبراني والذهبي والدارقطني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وبالهامش أخرجه الديلمي في الفردوس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والمخلص في الفوائد المنتقاة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والخطيب في موضع أوهام الجمع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الواردة فيهم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الخامس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أشفع له من أهل بيتي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قوله صلی الله علیه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المبارزة علي لعمر يوم الخندق أفضل من أعمال أمتي الى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ابن قتيبة عن أمير المؤمنين بمحضر المهاجرين والأنصار في مسجد رسول الله صلی الله علیه واله وسلم يا معشر المهاجرين ، لا تخرجوا سلطان محمد في العرب عن داره وقعر بيته إلى دوركم وقعور بيوتكم ، ولا تدفعوا مقامه في الناس وحقه فوالله يا معشر المهاجرين، لنحن أحق الناس به لأنا أهل البيت، ونحن عن أحق بهذا الأمر منكم ما كان فينا القارىء لكتاب الله الفقيه في دين الله العالم بسنن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عليه وسلم ، المضطلع بأمر الرعية، المدافع عنهم الأمور السيئة، القاسم بينهم بالسوية، والله إنّه لفينا، فلا تتبعوا الهوى فتضلوا عن سبيل الله فتزدادوا من الحق بعداً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بشر بن سعد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هذا الكلام سمعته الأنصار منك يا علي قبل بيعتها لأبي بكر ما اختلف عليك اثنان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إباية علي علیه السلام عن البيعة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علیه السلام بعد كلام بليغ في بدء الخلق وخلق آدم ومحمد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النور إلى غرائزنا ولمع في أئمتنا ، من أنوار السماء وأنوار الأرض فينا النجاة، ومنا مكنون العلم ، وإلينا مصير الأمور، وبمهدينا تنقطع الحجج، خاتمة الأئمة، ومنقذ الأمة، وغاية النور، ومصدر الأمور، فنحن أفضل المخلوقين وأشرف الموحدين وحجج رب العالمين فليهنا بالنعمة من تمسك بولايتنا وقبض على عروتنا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المبدأ وشأن 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الامام الحسن علیه السلام في خطبته الأولى بعد بيعته واني أحتسب عند الله عز وجل مصابي بأفضل الاباء بعد رسول الله صلى الله عليه مقتل علي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وروي عن سلمان وأبي ذر والمقداد وخباب وجابر وأبي سعيد الخدري وزيد بن أرقم أن علي بن أبي طالب أول من أسلم وفضله هؤلاء على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عشر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غانمة لمعاوية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الومنا أبو الحسن علي بن أبي طالب رضي الله عنه أفرس بني هاشم وأكرم من احتفى وتنعل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كلام غانمة بنت غانم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احمد والبزار عن 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نتحدث أنّ أفضل أهل المدينة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علي والحسنين وامهما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الرائد في تحقيق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ط مصر الأولى، ومقاتل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وفضائل الصحابة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وائل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إذا عددنا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قلنا أبو بكر وعمر وعثمان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الرحمن فعلي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 أهل البيت لا يقاس به أحد هو مع رسول الله في درجته ينابيع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السابعة وقال عبدالله 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 التفضيل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وعمر وعثمان ثم سكت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يا أبت أين علي بن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أهل البيت لا يقاس به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ضرار في وصف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والله علم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من آمن واتقى وأفضل من تقمص وارتدى وأبر من انتعل وسعى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الصحابة ومدحهم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والعباس ومن ذلك ما روي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أبو بكر جالس اذ طلع علي فلما رآه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ينظر إلى أعظم الناس منزلة وأقربهم قرابة وأفضلهم حالة وأعظمهم حقاً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فلينظر إلى هذا الطالع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ابن عباس عندما سأله معاوية عن علي رضي الله عن أبي الحسن كان والله علم الهدى وكهف التقى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آمن واتقى وأفضل من تقمص وارتدى وأفصح من تنفس وقرا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يوازيه أحد؟ لم تر مثله ولن ترى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الحافظ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جرم كان علي أقضاهم وأعلمهم وأفضلهم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صرح البحتري بفضله على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يحيى بن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أدركت أحداً بالكوفة إلا يُفضّل عليا يبدأ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عجبت من أهل الكوفة كأن الكوفة إنما بنيت على حب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كلمت أحداً منهم إلا وجدت المقتصد منهم الذي يفضل علياً على أبي بكر وعمر منهم سفيان 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علي من تاريخ دمشق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قبض في هذه الليلة رجل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يسبقه الأولون بعمل ولا يدركه الاخرون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الحسن من كتاب المعرفة والمعجم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أفضلهم أفضلهم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أنه أعلمهم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السيد الحسن رباني هذه الأمة بعد نبيها وصاحب شرفها وفضلها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علي مع تفاوت عن الحسن البصري، وفتح الملك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أيوب حيث نزل بين ظهرانيكم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 وخير المسلمين وأفضلهم وسيدهم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الحلبي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المصورة في ایران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المأمون في مناظرته الطويلة لاسحاق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أفرأيت ان من أيقن أن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الطير صحيح ثم زعم أن أحداً أفضل من علي لا يخلو من احدى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تكون دعوة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عنده مردودة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أو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خلقه وكان المفضول أحب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 وجل لم يعرف الفاضل من المفضول ؟؟فأي الثلاثة هذه الوجوه أحب اليك أن تقول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المأمون على الفقهاء من كتاب التيمية الثانية في أخبار زياد والحجاج والطالبيين ،والبرامكة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الاولى 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الشرقية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المامون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أعظم الثقلين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وأفضلهم سوى حق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ما قيل فيهم من الاشعار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المأمون أن سبب التفضيل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والشجاعة والكرم وشرف النسب وكلها في علي أكمل منها غيره فهو أفضل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الباب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المفاضلة لمفاضلة بين البشر واملائكة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وممن فضله آخر الصحابة أبو الطفيل عامر بن واثلة الكناني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المستطابة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228/38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338/35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الإبل ما دخل في السنة الخامسة ومن البقر والمعز ما دخل في السنة الثانية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306/11</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العمدة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w:t>
      </w:r>
      <w:r>
        <w:rPr>
          <w:rFonts w:eastAsia="IRNazanin" w:cs="IRNazanin"/>
          <w:b w:val="false"/>
          <w:bCs w:val="false"/>
          <w:i w:val="false"/>
          <w:iCs w:val="false"/>
          <w:color w:val="333333"/>
          <w:sz w:val="20"/>
          <w:szCs w:val="20"/>
        </w:rPr>
        <w:t>199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كيما، وفي المصدر لثلا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360/72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السادسة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123869</Words>
  <Characters>513257</Characters>
  <CharactersWithSpaces>634796</CharactersWithSpaces>
  <Paragraphs>3305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2026-09-28T11:27:14Z</dcterms:created>
  <dc:creator>ghaemiyeh.com</dc:creator>
  <dc:description/>
  <dc:language>en-US</dc:language>
  <cp:lastModifiedBy/>
  <dcterms:modified xsi:type="dcterms:W3CDTF">2026-09-28T14:57:24Z</dcterms:modified>
  <cp:revision>1</cp:revision>
  <dc:subject/>
  <dc:title>منهاج البراعة فی شرح نهج البلاغة المجلد 2</dc:title>
</cp:coreProperties>
</file>

<file path=docProps/custom.xml><?xml version="1.0" encoding="utf-8"?>
<Properties xmlns="http://schemas.openxmlformats.org/officeDocument/2006/custom-properties" xmlns:vt="http://schemas.openxmlformats.org/officeDocument/2006/docPropsVTypes"/>
</file>