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گیاهان آبزی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403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0405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10407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710409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710411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10413_3531895371">
            <w:r>
              <w:rPr>
                <w:webHidden/>
                <w:rStyle w:val="IndexLink"/>
                <w:rtl w:val="true"/>
              </w:rPr>
              <w:t>فصل اول</w:t>
            </w:r>
            <w:r>
              <w:rPr>
                <w:rStyle w:val="IndexLink"/>
                <w:rtl w:val="true"/>
              </w:rPr>
              <w:t xml:space="preserve">: </w:t>
            </w:r>
            <w:r>
              <w:rPr>
                <w:rStyle w:val="IndexLink"/>
                <w:rtl w:val="true"/>
              </w:rPr>
              <w:t>گیاهان آبزی</w:t>
            </w:r>
            <w:r>
              <w:rPr>
                <w:rStyle w:val="IndexLink"/>
                <w:rtl w:val="true"/>
              </w:rPr>
              <w:tab/>
            </w:r>
            <w:r>
              <w:rPr>
                <w:rStyle w:val="IndexLink"/>
              </w:rPr>
              <w:t>11</w:t>
            </w:r>
          </w:hyperlink>
        </w:p>
        <w:p>
          <w:pPr>
            <w:pStyle w:val="Contents3"/>
            <w:tabs>
              <w:tab w:val="clear" w:pos="8459"/>
              <w:tab w:val="right" w:pos="9026" w:leader="dot"/>
            </w:tabs>
            <w:rPr/>
          </w:pPr>
          <w:hyperlink w:anchor="__RefHeading___Toc710415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10417_3531895371">
            <w:r>
              <w:rPr>
                <w:webHidden/>
                <w:rStyle w:val="IndexLink"/>
                <w:rtl w:val="true"/>
              </w:rPr>
              <w:t>تعریف گیاهان آبزی</w:t>
            </w:r>
            <w:r>
              <w:rPr>
                <w:rStyle w:val="IndexLink"/>
                <w:rtl w:val="true"/>
              </w:rPr>
              <w:tab/>
            </w:r>
            <w:r>
              <w:rPr>
                <w:rStyle w:val="IndexLink"/>
              </w:rPr>
              <w:t>12</w:t>
            </w:r>
          </w:hyperlink>
        </w:p>
        <w:p>
          <w:pPr>
            <w:pStyle w:val="Contents3"/>
            <w:tabs>
              <w:tab w:val="clear" w:pos="8459"/>
              <w:tab w:val="right" w:pos="9026" w:leader="dot"/>
            </w:tabs>
            <w:rPr/>
          </w:pPr>
          <w:hyperlink w:anchor="__RefHeading___Toc710419_3531895371">
            <w:r>
              <w:rPr>
                <w:webHidden/>
                <w:rStyle w:val="IndexLink"/>
                <w:rtl w:val="true"/>
              </w:rPr>
              <w:t>خاصیت گیاهان آبزی</w:t>
            </w:r>
            <w:r>
              <w:rPr>
                <w:rStyle w:val="IndexLink"/>
                <w:rtl w:val="true"/>
              </w:rPr>
              <w:tab/>
            </w:r>
            <w:r>
              <w:rPr>
                <w:rStyle w:val="IndexLink"/>
              </w:rPr>
              <w:t>14</w:t>
            </w:r>
          </w:hyperlink>
        </w:p>
        <w:p>
          <w:pPr>
            <w:pStyle w:val="Contents3"/>
            <w:tabs>
              <w:tab w:val="clear" w:pos="8459"/>
              <w:tab w:val="right" w:pos="9026" w:leader="dot"/>
            </w:tabs>
            <w:rPr/>
          </w:pPr>
          <w:hyperlink w:anchor="__RefHeading___Toc710421_3531895371">
            <w:r>
              <w:rPr>
                <w:webHidden/>
                <w:rStyle w:val="IndexLink"/>
                <w:rtl w:val="true"/>
              </w:rPr>
              <w:t>جایگاه گیاهان آبزی و برکه های مصنوعی در فضای سبز</w:t>
            </w:r>
            <w:r>
              <w:rPr>
                <w:rStyle w:val="IndexLink"/>
                <w:rtl w:val="true"/>
              </w:rPr>
              <w:tab/>
            </w:r>
            <w:r>
              <w:rPr>
                <w:rStyle w:val="IndexLink"/>
              </w:rPr>
              <w:t>16</w:t>
            </w:r>
          </w:hyperlink>
        </w:p>
        <w:p>
          <w:pPr>
            <w:pStyle w:val="Contents3"/>
            <w:tabs>
              <w:tab w:val="clear" w:pos="8459"/>
              <w:tab w:val="right" w:pos="9026" w:leader="dot"/>
            </w:tabs>
            <w:rPr/>
          </w:pPr>
          <w:hyperlink w:anchor="__RefHeading___Toc710423_3531895371">
            <w:r>
              <w:rPr>
                <w:webHidden/>
                <w:rStyle w:val="IndexLink"/>
                <w:rtl w:val="true"/>
              </w:rPr>
              <w:t>زندگی گیاهان آبزی در اقیانوس</w:t>
            </w:r>
            <w:r>
              <w:rPr>
                <w:rStyle w:val="IndexLink"/>
                <w:rtl w:val="true"/>
              </w:rPr>
              <w:tab/>
            </w:r>
            <w:r>
              <w:rPr>
                <w:rStyle w:val="IndexLink"/>
              </w:rPr>
              <w:t>16</w:t>
            </w:r>
          </w:hyperlink>
        </w:p>
        <w:p>
          <w:pPr>
            <w:pStyle w:val="Contents3"/>
            <w:tabs>
              <w:tab w:val="clear" w:pos="8459"/>
              <w:tab w:val="right" w:pos="9026" w:leader="dot"/>
            </w:tabs>
            <w:rPr/>
          </w:pPr>
          <w:hyperlink w:anchor="__RefHeading___Toc710425_3531895371">
            <w:r>
              <w:rPr>
                <w:webHidden/>
                <w:rStyle w:val="IndexLink"/>
                <w:rtl w:val="true"/>
              </w:rPr>
              <w:t>دسته بندی گیاهان آبزی</w:t>
            </w:r>
            <w:r>
              <w:rPr>
                <w:rStyle w:val="IndexLink"/>
                <w:rtl w:val="true"/>
              </w:rPr>
              <w:tab/>
            </w:r>
            <w:r>
              <w:rPr>
                <w:rStyle w:val="IndexLink"/>
              </w:rPr>
              <w:t>18</w:t>
            </w:r>
          </w:hyperlink>
        </w:p>
        <w:p>
          <w:pPr>
            <w:pStyle w:val="Contents4"/>
            <w:tabs>
              <w:tab w:val="clear" w:pos="8176"/>
              <w:tab w:val="right" w:pos="9026" w:leader="dot"/>
            </w:tabs>
            <w:rPr/>
          </w:pPr>
          <w:hyperlink w:anchor="__RefHeading___Toc710427_3531895371">
            <w:r>
              <w:rPr>
                <w:webHidden/>
                <w:rStyle w:val="IndexLink"/>
                <w:rtl w:val="true"/>
              </w:rPr>
              <w:t>گیاهان رو آبی</w:t>
            </w:r>
            <w:r>
              <w:rPr>
                <w:rStyle w:val="IndexLink"/>
                <w:rtl w:val="true"/>
              </w:rPr>
              <w:tab/>
            </w:r>
            <w:r>
              <w:rPr>
                <w:rStyle w:val="IndexLink"/>
              </w:rPr>
              <w:t>18</w:t>
            </w:r>
          </w:hyperlink>
        </w:p>
        <w:p>
          <w:pPr>
            <w:pStyle w:val="Contents4"/>
            <w:tabs>
              <w:tab w:val="clear" w:pos="8176"/>
              <w:tab w:val="right" w:pos="9026" w:leader="dot"/>
            </w:tabs>
            <w:rPr/>
          </w:pPr>
          <w:hyperlink w:anchor="__RefHeading___Toc710429_3531895371">
            <w:r>
              <w:rPr>
                <w:webHidden/>
                <w:rStyle w:val="IndexLink"/>
                <w:rtl w:val="true"/>
              </w:rPr>
              <w:t>گیاهان میان آبی</w:t>
            </w:r>
            <w:r>
              <w:rPr>
                <w:rStyle w:val="IndexLink"/>
                <w:rtl w:val="true"/>
              </w:rPr>
              <w:tab/>
            </w:r>
            <w:r>
              <w:rPr>
                <w:rStyle w:val="IndexLink"/>
              </w:rPr>
              <w:t>19</w:t>
            </w:r>
          </w:hyperlink>
        </w:p>
        <w:p>
          <w:pPr>
            <w:pStyle w:val="Contents4"/>
            <w:tabs>
              <w:tab w:val="clear" w:pos="8176"/>
              <w:tab w:val="right" w:pos="9026" w:leader="dot"/>
            </w:tabs>
            <w:rPr/>
          </w:pPr>
          <w:hyperlink w:anchor="__RefHeading___Toc710431_3531895371">
            <w:r>
              <w:rPr>
                <w:webHidden/>
                <w:rStyle w:val="IndexLink"/>
                <w:rtl w:val="true"/>
              </w:rPr>
              <w:t>گیاهان زیر آبی</w:t>
            </w:r>
            <w:r>
              <w:rPr>
                <w:rStyle w:val="IndexLink"/>
                <w:rtl w:val="true"/>
              </w:rPr>
              <w:tab/>
            </w:r>
            <w:r>
              <w:rPr>
                <w:rStyle w:val="IndexLink"/>
              </w:rPr>
              <w:t>20</w:t>
            </w:r>
          </w:hyperlink>
        </w:p>
        <w:p>
          <w:pPr>
            <w:pStyle w:val="Contents3"/>
            <w:tabs>
              <w:tab w:val="clear" w:pos="8459"/>
              <w:tab w:val="right" w:pos="9026" w:leader="dot"/>
            </w:tabs>
            <w:rPr/>
          </w:pPr>
          <w:hyperlink w:anchor="__RefHeading___Toc710433_3531895371">
            <w:r>
              <w:rPr>
                <w:webHidden/>
                <w:rStyle w:val="IndexLink"/>
                <w:rtl w:val="true"/>
              </w:rPr>
              <w:t>هدف از نگه داشتن گیاهان آبزی</w:t>
            </w:r>
            <w:r>
              <w:rPr>
                <w:rStyle w:val="IndexLink"/>
                <w:rtl w:val="true"/>
              </w:rPr>
              <w:tab/>
            </w:r>
            <w:r>
              <w:rPr>
                <w:rStyle w:val="IndexLink"/>
              </w:rPr>
              <w:t>20</w:t>
            </w:r>
          </w:hyperlink>
        </w:p>
        <w:p>
          <w:pPr>
            <w:pStyle w:val="Contents4"/>
            <w:tabs>
              <w:tab w:val="clear" w:pos="8176"/>
              <w:tab w:val="right" w:pos="9026" w:leader="dot"/>
            </w:tabs>
            <w:rPr/>
          </w:pPr>
          <w:hyperlink w:anchor="__RefHeading___Toc710435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10437_3531895371">
            <w:r>
              <w:rPr>
                <w:webHidden/>
                <w:rStyle w:val="IndexLink"/>
                <w:rtl w:val="true"/>
              </w:rPr>
              <w:t>قوانین داشتن گیاهان آبزی در اکواریوم</w:t>
            </w:r>
            <w:r>
              <w:rPr>
                <w:rStyle w:val="IndexLink"/>
                <w:rtl w:val="true"/>
              </w:rPr>
              <w:tab/>
            </w:r>
            <w:r>
              <w:rPr>
                <w:rStyle w:val="IndexLink"/>
              </w:rPr>
              <w:t>22</w:t>
            </w:r>
          </w:hyperlink>
        </w:p>
        <w:p>
          <w:pPr>
            <w:pStyle w:val="Contents2"/>
            <w:tabs>
              <w:tab w:val="clear" w:pos="8743"/>
              <w:tab w:val="right" w:pos="9026" w:leader="dot"/>
            </w:tabs>
            <w:rPr/>
          </w:pPr>
          <w:hyperlink w:anchor="__RefHeading___Toc710439_3531895371">
            <w:r>
              <w:rPr>
                <w:webHidden/>
                <w:rStyle w:val="IndexLink"/>
                <w:rtl w:val="true"/>
              </w:rPr>
              <w:t>فصل دوم</w:t>
            </w:r>
            <w:r>
              <w:rPr>
                <w:rStyle w:val="IndexLink"/>
                <w:rtl w:val="true"/>
              </w:rPr>
              <w:t xml:space="preserve">: </w:t>
            </w:r>
            <w:r>
              <w:rPr>
                <w:rStyle w:val="IndexLink"/>
                <w:rtl w:val="true"/>
              </w:rPr>
              <w:t>انواع گیاهان آبزی</w:t>
            </w:r>
            <w:r>
              <w:rPr>
                <w:rStyle w:val="IndexLink"/>
                <w:rtl w:val="true"/>
              </w:rPr>
              <w:tab/>
            </w:r>
            <w:r>
              <w:rPr>
                <w:rStyle w:val="IndexLink"/>
              </w:rPr>
              <w:t>24</w:t>
            </w:r>
          </w:hyperlink>
        </w:p>
        <w:p>
          <w:pPr>
            <w:pStyle w:val="Contents3"/>
            <w:tabs>
              <w:tab w:val="clear" w:pos="8459"/>
              <w:tab w:val="right" w:pos="9026" w:leader="dot"/>
            </w:tabs>
            <w:rPr/>
          </w:pPr>
          <w:hyperlink w:anchor="__RefHeading___Toc710441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10443_3531895371">
            <w:r>
              <w:rPr>
                <w:webHidden/>
                <w:rStyle w:val="IndexLink"/>
                <w:rtl w:val="true"/>
              </w:rPr>
              <w:t>فهرست اسامی گیاهان آبزی</w:t>
            </w:r>
            <w:r>
              <w:rPr>
                <w:rStyle w:val="IndexLink"/>
                <w:rtl w:val="true"/>
              </w:rPr>
              <w:tab/>
            </w:r>
            <w:r>
              <w:rPr>
                <w:rStyle w:val="IndexLink"/>
              </w:rPr>
              <w:t>25</w:t>
            </w:r>
          </w:hyperlink>
        </w:p>
        <w:p>
          <w:pPr>
            <w:pStyle w:val="Contents2"/>
            <w:tabs>
              <w:tab w:val="clear" w:pos="8743"/>
              <w:tab w:val="right" w:pos="9026" w:leader="dot"/>
            </w:tabs>
            <w:rPr/>
          </w:pPr>
          <w:hyperlink w:anchor="__RefHeading___Toc710445_3531895371">
            <w:r>
              <w:rPr>
                <w:webHidden/>
                <w:rStyle w:val="IndexLink"/>
                <w:rtl w:val="true"/>
              </w:rPr>
              <w:t xml:space="preserve">فصل سوم </w:t>
            </w:r>
            <w:r>
              <w:rPr>
                <w:rStyle w:val="IndexLink"/>
                <w:rtl w:val="true"/>
              </w:rPr>
              <w:t xml:space="preserve">: </w:t>
            </w:r>
            <w:r>
              <w:rPr>
                <w:rStyle w:val="IndexLink"/>
                <w:rtl w:val="true"/>
              </w:rPr>
              <w:t>نحوه کاشت و نگهداری</w:t>
            </w:r>
            <w:r>
              <w:rPr>
                <w:rStyle w:val="IndexLink"/>
                <w:rtl w:val="true"/>
              </w:rPr>
              <w:tab/>
            </w:r>
            <w:r>
              <w:rPr>
                <w:rStyle w:val="IndexLink"/>
              </w:rPr>
              <w:t>54</w:t>
            </w:r>
          </w:hyperlink>
        </w:p>
        <w:p>
          <w:pPr>
            <w:pStyle w:val="Contents3"/>
            <w:tabs>
              <w:tab w:val="clear" w:pos="8459"/>
              <w:tab w:val="right" w:pos="9026" w:leader="dot"/>
            </w:tabs>
            <w:rPr/>
          </w:pPr>
          <w:hyperlink w:anchor="__RefHeading___Toc710447_3531895371">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10449_3531895371">
            <w:r>
              <w:rPr>
                <w:webHidden/>
                <w:rStyle w:val="IndexLink"/>
                <w:rtl w:val="true"/>
              </w:rPr>
              <w:t>طریقه کاشت بذر گیاهان آکواریومی</w:t>
            </w:r>
            <w:r>
              <w:rPr>
                <w:rStyle w:val="IndexLink"/>
                <w:rtl w:val="true"/>
              </w:rPr>
              <w:tab/>
            </w:r>
            <w:r>
              <w:rPr>
                <w:rStyle w:val="IndexLink"/>
              </w:rPr>
              <w:t>55</w:t>
            </w:r>
          </w:hyperlink>
        </w:p>
        <w:p>
          <w:pPr>
            <w:pStyle w:val="Contents4"/>
            <w:tabs>
              <w:tab w:val="clear" w:pos="8176"/>
              <w:tab w:val="right" w:pos="9026" w:leader="dot"/>
            </w:tabs>
            <w:rPr/>
          </w:pPr>
          <w:hyperlink w:anchor="__RefHeading___Toc710451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10453_3531895371">
            <w:r>
              <w:rPr>
                <w:webHidden/>
                <w:rStyle w:val="IndexLink"/>
                <w:rtl w:val="true"/>
              </w:rPr>
              <w:t>آماده کردن اکواریوم برای کشت</w:t>
            </w:r>
            <w:r>
              <w:rPr>
                <w:rStyle w:val="IndexLink"/>
                <w:rtl w:val="true"/>
              </w:rPr>
              <w:tab/>
            </w:r>
            <w:r>
              <w:rPr>
                <w:rStyle w:val="IndexLink"/>
              </w:rPr>
              <w:t>55</w:t>
            </w:r>
          </w:hyperlink>
        </w:p>
        <w:p>
          <w:pPr>
            <w:pStyle w:val="Contents4"/>
            <w:tabs>
              <w:tab w:val="clear" w:pos="8176"/>
              <w:tab w:val="right" w:pos="9026" w:leader="dot"/>
            </w:tabs>
            <w:rPr/>
          </w:pPr>
          <w:hyperlink w:anchor="__RefHeading___Toc710455_3531895371">
            <w:r>
              <w:rPr>
                <w:webHidden/>
                <w:rStyle w:val="IndexLink"/>
                <w:rtl w:val="true"/>
              </w:rPr>
              <w:t>خاک بستر آکواریوم گیاهی</w:t>
            </w:r>
            <w:r>
              <w:rPr>
                <w:rStyle w:val="IndexLink"/>
                <w:rtl w:val="true"/>
              </w:rPr>
              <w:tab/>
            </w:r>
            <w:r>
              <w:rPr>
                <w:rStyle w:val="IndexLink"/>
              </w:rPr>
              <w:t>56</w:t>
            </w:r>
          </w:hyperlink>
        </w:p>
        <w:p>
          <w:pPr>
            <w:pStyle w:val="Contents4"/>
            <w:tabs>
              <w:tab w:val="clear" w:pos="8176"/>
              <w:tab w:val="right" w:pos="9026" w:leader="dot"/>
            </w:tabs>
            <w:rPr/>
          </w:pPr>
          <w:hyperlink w:anchor="__RefHeading___Toc710457_3531895371">
            <w:r>
              <w:rPr>
                <w:webHidden/>
                <w:rStyle w:val="IndexLink"/>
                <w:rtl w:val="true"/>
              </w:rPr>
              <w:t>کود دهی به گیاهان آکواریومی</w:t>
            </w:r>
            <w:r>
              <w:rPr>
                <w:rStyle w:val="IndexLink"/>
                <w:rtl w:val="true"/>
              </w:rPr>
              <w:tab/>
            </w:r>
            <w:r>
              <w:rPr>
                <w:rStyle w:val="IndexLink"/>
              </w:rPr>
              <w:t>58</w:t>
            </w:r>
          </w:hyperlink>
        </w:p>
        <w:p>
          <w:pPr>
            <w:pStyle w:val="Contents2"/>
            <w:tabs>
              <w:tab w:val="clear" w:pos="8743"/>
              <w:tab w:val="right" w:pos="9026" w:leader="dot"/>
            </w:tabs>
            <w:rPr/>
          </w:pPr>
          <w:hyperlink w:anchor="__RefHeading___Toc710459_3531895371">
            <w:r>
              <w:rPr>
                <w:webHidden/>
                <w:rStyle w:val="IndexLink"/>
                <w:rtl w:val="true"/>
              </w:rPr>
              <w:t>منابع</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3_243790"/>
      <w:bookmarkStart w:id="1" w:name="pg18933_243790"/>
      <w:bookmarkEnd w:id="1"/>
    </w:p>
    <w:p>
      <w:pPr>
        <w:pStyle w:val="Heading2"/>
        <w:numPr>
          <w:ilvl w:val="1"/>
          <w:numId w:val="1"/>
        </w:numPr>
        <w:rPr/>
      </w:pPr>
      <w:bookmarkStart w:id="2" w:name="pg18933_243790"/>
      <w:bookmarkStart w:id="3" w:name="__RefHeading___Toc71040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 نژاد، محمد،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 ناظزی نژاد ، محمدحسین جلالی بردیا مسعودی نیا؛ ویراستار علمی مهسا صالحیان؛ 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Aquatic plants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آبزی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Aquatic plants -- Identification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آکواریوم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Aquarium 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محمدحسین،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نیا، بردیا،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QK105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581/76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5493707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یوسفیان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40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 نژاد، محمد،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 ناظزی نژاد ، محمدحسین جلالی بردیا مسعودی نیا؛ ویراستار علمی مهسا صالحیان؛ 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Aquatic plants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آبزی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Aquatic plants -- Identification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آکواریوم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Aquarium 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محمدحسین،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نیا، بردیا،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QK105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581/76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5493707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گیاهان آبزی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ناظری نژاد</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محمدحسین جلالی</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بردیا مسعودی نیا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گیاهان آبزی</w:t>
      </w:r>
    </w:p>
    <w:p>
      <w:pPr>
        <w:pStyle w:val="BookText"/>
        <w:rPr/>
      </w:pPr>
      <w:r>
        <w:rPr>
          <w:rFonts w:ascii="IRNazanin" w:hAnsi="IRNazanin" w:eastAsia="IRNazanin"/>
          <w:color w:val="111111"/>
          <w:sz w:val="28"/>
          <w:sz w:val="28"/>
          <w:szCs w:val="28"/>
          <w:rtl w:val="true"/>
          <w:lang w:bidi="fa-IR"/>
        </w:rPr>
        <w:t xml:space="preserve">محمد ناظری نژاد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جلالی</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بردیا مسعودی نیا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مردیها</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978-622-6446-26-6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33_243794"/>
    </w:p>
    <w:p>
      <w:pPr>
        <w:pStyle w:val="Heading2"/>
        <w:numPr>
          <w:ilvl w:val="1"/>
          <w:numId w:val="1"/>
        </w:numPr>
        <w:rPr/>
      </w:pPr>
      <w:bookmarkStart w:id="8" w:name="__RefHeading___Toc71040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ناظری نژاد</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محمدحسین جلالی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 به پاس قدر دانی از قلبی آکنده از عشق و معرفت که محیطی</w:t>
      </w:r>
    </w:p>
    <w:p>
      <w:pPr>
        <w:pStyle w:val="BookText"/>
        <w:rPr/>
      </w:pPr>
      <w:r>
        <w:rPr>
          <w:rFonts w:ascii="IRNazanin" w:hAnsi="IRNazanin" w:eastAsia="IRNazanin"/>
          <w:color w:val="111111"/>
          <w:sz w:val="28"/>
          <w:sz w:val="28"/>
          <w:szCs w:val="28"/>
          <w:rtl w:val="true"/>
          <w:lang w:bidi="fa-IR"/>
        </w:rPr>
        <w:t>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بردیا مسعودی نیا </w:t>
      </w:r>
      <w:bookmarkStart w:id="10" w:name="pg18933_243795"/>
    </w:p>
    <w:p>
      <w:pPr>
        <w:pStyle w:val="Heading2"/>
        <w:numPr>
          <w:ilvl w:val="1"/>
          <w:numId w:val="1"/>
        </w:numPr>
        <w:rPr/>
      </w:pPr>
      <w:bookmarkStart w:id="11" w:name="__RefHeading___Toc71040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8933_243796"/>
    </w:p>
    <w:p>
      <w:pPr>
        <w:pStyle w:val="Heading2"/>
        <w:numPr>
          <w:ilvl w:val="1"/>
          <w:numId w:val="1"/>
        </w:numPr>
        <w:rPr/>
      </w:pPr>
      <w:bookmarkStart w:id="14" w:name="__RefHeading___Toc71041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گیاهان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خاصیت گیاهان آبزی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جایگاه گیاهان آبزی و برکه های مصنوعی در فضای سبز</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زندگی گیاهان آبزی در اقیانوس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دسته بندی گیاهان آبزی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هدف از نگه داشتن گیاهان آبزی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فهرست اسامی گیاهان آبزی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طریقه کاشت بذر گیاهان آکواریومی</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18933_243797"/>
    </w:p>
    <w:p>
      <w:pPr>
        <w:pStyle w:val="Heading2"/>
        <w:numPr>
          <w:ilvl w:val="1"/>
          <w:numId w:val="1"/>
        </w:numPr>
        <w:rPr/>
      </w:pPr>
      <w:bookmarkStart w:id="17" w:name="__RefHeading___Toc710413_3531895371"/>
      <w:bookmarkStart w:id="18" w:name="_Toc6"/>
      <w:bookmarkEnd w:id="16"/>
      <w:bookmarkEnd w:id="17"/>
      <w:r>
        <w:rPr>
          <w:rtl w:val="true"/>
        </w:rPr>
        <w:t>فصل اول</w:t>
      </w:r>
      <w:r>
        <w:rPr>
          <w:rtl w:val="true"/>
        </w:rPr>
        <w:t xml:space="preserve">: </w:t>
      </w:r>
      <w:r>
        <w:rPr>
          <w:rtl w:val="true"/>
        </w:rPr>
        <w:t>گیاهان آبزی</w:t>
      </w:r>
      <w:bookmarkEnd w:id="18"/>
    </w:p>
    <w:p>
      <w:pPr>
        <w:pStyle w:val="Heading3"/>
        <w:numPr>
          <w:ilvl w:val="2"/>
          <w:numId w:val="1"/>
        </w:numPr>
        <w:rPr/>
      </w:pPr>
      <w:bookmarkStart w:id="19" w:name="__RefHeading___Toc71041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933_243798"/>
    </w:p>
    <w:p>
      <w:pPr>
        <w:pStyle w:val="Heading3"/>
        <w:numPr>
          <w:ilvl w:val="2"/>
          <w:numId w:val="1"/>
        </w:numPr>
        <w:rPr/>
      </w:pPr>
      <w:bookmarkStart w:id="22" w:name="__RefHeading___Toc710417_3531895371"/>
      <w:bookmarkStart w:id="23" w:name="_Toc8"/>
      <w:bookmarkEnd w:id="21"/>
      <w:bookmarkEnd w:id="22"/>
      <w:r>
        <w:rPr>
          <w:rtl w:val="true"/>
        </w:rPr>
        <w:t>تعریف گیاهان آبزی</w:t>
      </w:r>
      <w:bookmarkEnd w:id="23"/>
    </w:p>
    <w:p>
      <w:pPr>
        <w:pStyle w:val="BookText"/>
        <w:rPr/>
      </w:pPr>
      <w:r>
        <w:rPr>
          <w:rFonts w:ascii="IRNazanin" w:hAnsi="IRNazanin" w:eastAsia="IRNazanin"/>
          <w:color w:val="111111"/>
          <w:sz w:val="28"/>
          <w:sz w:val="28"/>
          <w:szCs w:val="28"/>
          <w:rtl w:val="true"/>
          <w:lang w:bidi="fa-IR"/>
        </w:rPr>
        <w:t>گیاهان آبزی اولین رده تولیدکننده مواد غذایی در اکوسیستم های آبی هستند که با جذب نور و دی اکسیدکربن از محیط، عمل فتوسنتز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گیاهان قادر هستند با جذب نور طبیعی و حتی مصنوعی و هم چنین دریافت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آب، تولید اکسیژن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گیاهان آبزی در نگهداری و حفظ دریاچه ها، رودخانه ها، نهرها و برکه ها برای ماهیان و سایر ارگانیسم ها و هم چنین حیات وحش و تفریحات بشر ایفای نقش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 از ترکیبات مهم و طبیعی اکوسیستم های آبی هستند که نقش ویژه ای در سلامت و تنوع اکوسیستم های آبی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 w:name="pg18933_243800"/>
    </w:p>
    <w:p>
      <w:pPr>
        <w:pStyle w:val="BookText"/>
        <w:rPr/>
      </w:pPr>
      <w:bookmarkEnd w:id="2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نمایی از بارزترین نقش گیاهان آبزی در اکوسیستم های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زیر، جذب بسیاری از آلودگی ها از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فلزات سنگین را نشان می‌دهد</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710419_3531895371"/>
      <w:bookmarkStart w:id="26" w:name="_Toc9"/>
      <w:bookmarkEnd w:id="25"/>
      <w:r>
        <w:rPr>
          <w:rtl w:val="true"/>
        </w:rPr>
        <w:t>خاصیت گیاهان آبزی</w:t>
      </w:r>
      <w:bookmarkEnd w:id="26"/>
    </w:p>
    <w:p>
      <w:pPr>
        <w:pStyle w:val="BookText"/>
        <w:rPr/>
      </w:pPr>
      <w:r>
        <w:rPr>
          <w:rFonts w:ascii="IRNazanin" w:hAnsi="IRNazanin" w:eastAsia="IRNazanin"/>
          <w:color w:val="111111"/>
          <w:sz w:val="28"/>
          <w:sz w:val="28"/>
          <w:szCs w:val="28"/>
          <w:rtl w:val="true"/>
          <w:lang w:bidi="fa-IR"/>
        </w:rPr>
        <w:t>افزایش تنوع گونه ای به‌دلیل ایجاد زیستگاه های متعدد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خاصیت دارویی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عنوان زیستگاه و تأمین کننده غذای ماهیان، بی مهرگان و دوزیستان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که در این بین مهم ترین خاصیتی که گیاهان آبزی در برکه ها دارند، تولید اکسیژن و افزایش رطوبت هواست که در خنک کردن هوای منطقه نقش مهمی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 w:name="pg18933_243802"/>
    </w:p>
    <w:p>
      <w:pPr>
        <w:pStyle w:val="Heading3"/>
        <w:numPr>
          <w:ilvl w:val="2"/>
          <w:numId w:val="1"/>
        </w:numPr>
        <w:rPr/>
      </w:pPr>
      <w:bookmarkStart w:id="28" w:name="__RefHeading___Toc710421_3531895371"/>
      <w:bookmarkStart w:id="29" w:name="_Toc10"/>
      <w:bookmarkEnd w:id="27"/>
      <w:bookmarkEnd w:id="28"/>
      <w:r>
        <w:rPr>
          <w:rtl w:val="true"/>
        </w:rPr>
        <w:t>جایگاه گیاهان آبزی و برکه های مصنوعی در فضای سبز</w:t>
      </w:r>
      <w:bookmarkEnd w:id="29"/>
    </w:p>
    <w:p>
      <w:pPr>
        <w:pStyle w:val="BookText"/>
        <w:rPr/>
      </w:pPr>
      <w:r>
        <w:rPr>
          <w:rFonts w:ascii="IRNazanin" w:hAnsi="IRNazanin" w:eastAsia="IRNazanin"/>
          <w:color w:val="111111"/>
          <w:sz w:val="28"/>
          <w:sz w:val="28"/>
          <w:szCs w:val="28"/>
          <w:rtl w:val="true"/>
          <w:lang w:bidi="fa-IR"/>
        </w:rPr>
        <w:t>امروزه برکه سازی در ساخت منظره های فضای سبز جایگاه خودش را به‌خوبی پیدا کرده به طوری که حتی در صورت عدم وجود امکانات مناسب، می توان از یک تشت، یک وان دست دوم، نیم بشکه، زنبیل های کاشت گیاهان آبزی و حتی گلدان های خیلی بزرگ هم، برای پرورش گیاهان آبزی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0" w:name="__RefHeading___Toc710423_3531895371"/>
      <w:bookmarkStart w:id="31" w:name="_Toc11"/>
      <w:bookmarkEnd w:id="30"/>
      <w:r>
        <w:rPr>
          <w:rtl w:val="true"/>
        </w:rPr>
        <w:t>زندگی گیاهان آبزی در اقیانوس</w:t>
      </w:r>
      <w:bookmarkEnd w:id="31"/>
    </w:p>
    <w:p>
      <w:pPr>
        <w:pStyle w:val="BookText"/>
        <w:rPr/>
      </w:pPr>
      <w:r>
        <w:rPr>
          <w:rFonts w:ascii="IRNazanin" w:hAnsi="IRNazanin" w:eastAsia="IRNazanin"/>
          <w:color w:val="111111"/>
          <w:sz w:val="28"/>
          <w:sz w:val="28"/>
          <w:szCs w:val="28"/>
          <w:rtl w:val="true"/>
          <w:lang w:bidi="fa-IR"/>
        </w:rPr>
        <w:t>گیاهان اتوتروفی هستند، به این معنی که غذای شان را از انرژی حاصل از خورشید تولید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زیر آب تا زمانی می توانند به حیات شان ادامه دهند که به‌اندازه کافی نزدیک به سطح </w:t>
      </w:r>
    </w:p>
    <w:p>
      <w:pPr>
        <w:pStyle w:val="BookText"/>
        <w:rPr/>
      </w:pPr>
      <w:r>
        <w:rPr>
          <w:rFonts w:ascii="IRNazanin" w:hAnsi="IRNazanin" w:eastAsia="IRNazanin"/>
          <w:color w:val="111111"/>
          <w:sz w:val="28"/>
          <w:sz w:val="28"/>
          <w:szCs w:val="28"/>
          <w:rtl w:val="true"/>
          <w:lang w:bidi="fa-IR"/>
        </w:rPr>
        <w:t>آب باشند و به این وسیله به نور خورشید کافی برای انجام فتوسنتز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ترین گیاهان داخل اقیانوس ها فیتوپلانکتون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فیتوپلانکتون ها در سراسر آب های سطح اقیانوس ها در حال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فیتوپلانکتون ها به قدری کوچک هستند که با چشم غیر مسلح دیده نمی شوند، اما دسته های بزرگ آنها ممکن است به سطح اقیانوس ها رنگ سبز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گیاهان برای رشد به نور خورشید زیاد و مواد مغذی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مناطق گرمسیری بیش ترین نور خورشید را دارند، اما فاقد مقدار کافی مواد مغذی هستند</w:t>
      </w:r>
      <w:r>
        <w:rPr>
          <w:rFonts w:eastAsia="IRNazanin" w:cs="IRNazanin"/>
          <w:color w:val="111111"/>
          <w:sz w:val="28"/>
          <w:szCs w:val="28"/>
          <w:rtl w:val="true"/>
          <w:lang w:bidi="fa-IR"/>
        </w:rPr>
        <w:t xml:space="preserve">. </w:t>
      </w:r>
      <w:bookmarkStart w:id="32" w:name="pg18933_243804"/>
    </w:p>
    <w:p>
      <w:pPr>
        <w:pStyle w:val="BookText"/>
        <w:rPr/>
      </w:pPr>
      <w:bookmarkEnd w:id="32"/>
      <w:r>
        <w:rPr>
          <w:rFonts w:ascii="IRNazanin" w:hAnsi="IRNazanin" w:eastAsia="IRNazanin"/>
          <w:color w:val="111111"/>
          <w:sz w:val="28"/>
          <w:sz w:val="28"/>
          <w:szCs w:val="28"/>
          <w:rtl w:val="true"/>
          <w:lang w:bidi="fa-IR"/>
        </w:rPr>
        <w:t>به‌همین دلیل بیشتر فیتوپلانکتون ها در آب های خنک تری یافت می شوند که در قسمت های عمیق تر اقیانوس، مواد مغذی ضروری را به سطح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دریایی، فیتوپلانکتون ها و جلبک ها مقادیر زیادی از اکسیژن زمین را فراهم می کنند و مقادیر زیادی دی اکسیدکربن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آبزی محلی برای مخفی شدن بعضی گونه های ماهی ایجاد می کنند و محرکی برای تولیدمثل بیشتر ماهی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معلق در آب را جذب می کنند و باعث شفاف شدن آب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باکتری های مضر و معلق در آب را هم جذب می کنند و باعث سلامتی محیط آب می شوند و به طور کلی نقش بسیار مهمی در ایجاد تعادل و پایداری اکوسیستم یک آکواریوم زیبا و سالم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3" w:name="__RefHeading___Toc710425_3531895371"/>
      <w:bookmarkStart w:id="34" w:name="_Toc12"/>
      <w:bookmarkEnd w:id="33"/>
      <w:r>
        <w:rPr>
          <w:rtl w:val="true"/>
        </w:rPr>
        <w:t>دسته بندی گیاهان آبزی</w:t>
      </w:r>
      <w:bookmarkEnd w:id="34"/>
    </w:p>
    <w:p>
      <w:pPr>
        <w:pStyle w:val="Heading4"/>
        <w:numPr>
          <w:ilvl w:val="3"/>
          <w:numId w:val="1"/>
        </w:numPr>
        <w:rPr/>
      </w:pPr>
      <w:bookmarkStart w:id="35" w:name="__RefHeading___Toc710427_3531895371"/>
      <w:bookmarkStart w:id="36" w:name="_Toc13"/>
      <w:bookmarkEnd w:id="35"/>
      <w:r>
        <w:rPr>
          <w:rtl w:val="true"/>
        </w:rPr>
        <w:t>گیاهان رو آبی</w:t>
      </w:r>
      <w:bookmarkEnd w:id="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گیاهانی که روی آب رشد می کنند</w:t>
      </w:r>
      <w:r>
        <w:rPr>
          <w:rFonts w:eastAsia="IRNazanin" w:cs="IRNazanin"/>
          <w:color w:val="111111"/>
          <w:sz w:val="28"/>
          <w:szCs w:val="28"/>
          <w:rtl w:val="true"/>
          <w:lang w:bidi="fa-IR"/>
        </w:rPr>
        <w:t xml:space="preserve">. </w:t>
      </w:r>
      <w:bookmarkStart w:id="37" w:name="pg18933_243805"/>
    </w:p>
    <w:p>
      <w:pPr>
        <w:pStyle w:val="BookText"/>
        <w:rPr/>
      </w:pPr>
      <w:bookmarkEnd w:id="3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8" w:name="__RefHeading___Toc710429_3531895371"/>
      <w:bookmarkStart w:id="39" w:name="_Toc14"/>
      <w:bookmarkEnd w:id="38"/>
      <w:r>
        <w:rPr>
          <w:rtl w:val="true"/>
        </w:rPr>
        <w:t>گیاهان میان آبی</w:t>
      </w:r>
      <w:bookmarkEnd w:id="39"/>
    </w:p>
    <w:p>
      <w:pPr>
        <w:pStyle w:val="BookText"/>
        <w:rPr/>
      </w:pPr>
      <w:r>
        <w:rPr>
          <w:rFonts w:ascii="IRNazanin" w:hAnsi="IRNazanin" w:eastAsia="IRNazanin"/>
          <w:color w:val="111111"/>
          <w:sz w:val="28"/>
          <w:sz w:val="28"/>
          <w:szCs w:val="28"/>
          <w:rtl w:val="true"/>
          <w:lang w:bidi="fa-IR"/>
        </w:rPr>
        <w:t>گیاهانی که در در کف آب ریشه دارند اما رشد آن ها تا سطح آب می رسد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0" w:name="pg18933_243806"/>
    </w:p>
    <w:p>
      <w:pPr>
        <w:pStyle w:val="BookText"/>
        <w:rPr/>
      </w:pPr>
      <w:bookmarkEnd w:id="40"/>
      <w:r>
        <w:rPr>
          <w:rFonts w:ascii="IRNazanin" w:hAnsi="IRNazanin" w:eastAsia="IRNazanin"/>
          <w:color w:val="111111"/>
          <w:sz w:val="28"/>
          <w:sz w:val="28"/>
          <w:szCs w:val="28"/>
          <w:rtl w:val="true"/>
          <w:lang w:bidi="fa-IR"/>
        </w:rPr>
        <w:t>تصویر</w:t>
      </w:r>
    </w:p>
    <w:p>
      <w:pPr>
        <w:pStyle w:val="Heading4"/>
        <w:numPr>
          <w:ilvl w:val="3"/>
          <w:numId w:val="1"/>
        </w:numPr>
        <w:rPr/>
      </w:pPr>
      <w:bookmarkStart w:id="41" w:name="__RefHeading___Toc710431_3531895371"/>
      <w:bookmarkStart w:id="42" w:name="_Toc15"/>
      <w:bookmarkEnd w:id="41"/>
      <w:r>
        <w:rPr>
          <w:rtl w:val="true"/>
        </w:rPr>
        <w:t>گیاهان زیر آبی</w:t>
      </w:r>
      <w:bookmarkEnd w:id="42"/>
    </w:p>
    <w:p>
      <w:pPr>
        <w:pStyle w:val="BookText"/>
        <w:rPr/>
      </w:pPr>
      <w:r>
        <w:rPr>
          <w:rFonts w:ascii="IRNazanin" w:hAnsi="IRNazanin" w:eastAsia="IRNazanin"/>
          <w:color w:val="111111"/>
          <w:sz w:val="28"/>
          <w:sz w:val="28"/>
          <w:szCs w:val="28"/>
          <w:rtl w:val="true"/>
          <w:lang w:bidi="fa-IR"/>
        </w:rPr>
        <w:t>گیاهانی که در کف آب ریشه دارند و رشد آنها تا سطح آب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3" w:name="__RefHeading___Toc710433_3531895371"/>
      <w:bookmarkStart w:id="44" w:name="_Toc16"/>
      <w:bookmarkEnd w:id="43"/>
      <w:r>
        <w:rPr>
          <w:rtl w:val="true"/>
        </w:rPr>
        <w:t>هدف از نگه داشتن گیاهان آبزی</w:t>
      </w:r>
      <w:bookmarkEnd w:id="44"/>
    </w:p>
    <w:p>
      <w:pPr>
        <w:pStyle w:val="Heading4"/>
        <w:numPr>
          <w:ilvl w:val="3"/>
          <w:numId w:val="1"/>
        </w:numPr>
        <w:rPr/>
      </w:pPr>
      <w:bookmarkStart w:id="45" w:name="__RefHeading___Toc710435_3531895371"/>
      <w:bookmarkStart w:id="46" w:name="_Toc17"/>
      <w:bookmarkEnd w:id="45"/>
      <w:r>
        <w:rPr>
          <w:rtl w:val="true"/>
        </w:rPr>
        <w:t>اشاره</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اکوسیستمی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تزئین آکواریوم</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تغذیه ماهی 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7" w:name="pg18933_243808"/>
    </w:p>
    <w:p>
      <w:pPr>
        <w:pStyle w:val="Heading4"/>
        <w:numPr>
          <w:ilvl w:val="3"/>
          <w:numId w:val="1"/>
        </w:numPr>
        <w:rPr/>
      </w:pPr>
      <w:bookmarkStart w:id="48" w:name="__RefHeading___Toc710437_3531895371"/>
      <w:bookmarkStart w:id="49" w:name="_Toc18"/>
      <w:bookmarkEnd w:id="47"/>
      <w:bookmarkEnd w:id="48"/>
      <w:r>
        <w:rPr>
          <w:rtl w:val="true"/>
        </w:rPr>
        <w:t>قوانین داشتن گیاهان آبزی در اکواریوم</w:t>
      </w:r>
      <w:bookmarkEnd w:id="49"/>
    </w:p>
    <w:p>
      <w:pPr>
        <w:pStyle w:val="BookText"/>
        <w:rPr/>
      </w:pPr>
      <w:r>
        <w:rPr>
          <w:rFonts w:ascii="IRNazanin" w:hAnsi="IRNazanin" w:eastAsia="IRNazanin"/>
          <w:color w:val="111111"/>
          <w:sz w:val="28"/>
          <w:sz w:val="28"/>
          <w:szCs w:val="28"/>
          <w:rtl w:val="true"/>
          <w:lang w:bidi="fa-IR"/>
        </w:rPr>
        <w:t>انتخاب گیاهان متناسب با دمای اکواریوم</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گیاه با گونه ی ماهی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اکسیژن‌رسانی به گیاه کامل و صحیح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قرارگیری صحیح ریشه در محل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انتقال خیلی سریع گیاه به آکواریم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رها نکردن اشیاء متفرقه در آکواریوم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8933_243810"/>
    </w:p>
    <w:p>
      <w:pPr>
        <w:pStyle w:val="Heading2"/>
        <w:numPr>
          <w:ilvl w:val="1"/>
          <w:numId w:val="1"/>
        </w:numPr>
        <w:rPr/>
      </w:pPr>
      <w:bookmarkStart w:id="51" w:name="__RefHeading___Toc710439_3531895371"/>
      <w:bookmarkStart w:id="52" w:name="_Toc19"/>
      <w:bookmarkEnd w:id="50"/>
      <w:bookmarkEnd w:id="51"/>
      <w:r>
        <w:rPr>
          <w:rtl w:val="true"/>
        </w:rPr>
        <w:t>فصل دوم</w:t>
      </w:r>
      <w:r>
        <w:rPr>
          <w:rtl w:val="true"/>
        </w:rPr>
        <w:t xml:space="preserve">: </w:t>
      </w:r>
      <w:r>
        <w:rPr>
          <w:rtl w:val="true"/>
        </w:rPr>
        <w:t>انواع گیاهان آبزی</w:t>
      </w:r>
      <w:bookmarkEnd w:id="52"/>
    </w:p>
    <w:p>
      <w:pPr>
        <w:pStyle w:val="Heading3"/>
        <w:numPr>
          <w:ilvl w:val="2"/>
          <w:numId w:val="1"/>
        </w:numPr>
        <w:rPr/>
      </w:pPr>
      <w:bookmarkStart w:id="53" w:name="__RefHeading___Toc710441_3531895371"/>
      <w:bookmarkStart w:id="54" w:name="_Toc20"/>
      <w:bookmarkEnd w:id="53"/>
      <w:r>
        <w:rPr>
          <w:rtl w:val="true"/>
        </w:rPr>
        <w:t>اشاره</w:t>
      </w:r>
      <w:bookmarkEnd w:id="5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8933_243811"/>
    </w:p>
    <w:p>
      <w:pPr>
        <w:pStyle w:val="Heading3"/>
        <w:numPr>
          <w:ilvl w:val="2"/>
          <w:numId w:val="1"/>
        </w:numPr>
        <w:rPr/>
      </w:pPr>
      <w:bookmarkStart w:id="56" w:name="__RefHeading___Toc710443_3531895371"/>
      <w:bookmarkStart w:id="57" w:name="_Toc21"/>
      <w:bookmarkEnd w:id="55"/>
      <w:bookmarkEnd w:id="56"/>
      <w:r>
        <w:rPr>
          <w:rtl w:val="true"/>
        </w:rPr>
        <w:t>فهرست اسامی گیاهان آبزی</w:t>
      </w:r>
      <w:bookmarkEnd w:id="57"/>
    </w:p>
    <w:p>
      <w:pPr>
        <w:pStyle w:val="BookText"/>
        <w:rPr/>
      </w:pPr>
      <w:r>
        <w:rPr>
          <w:rFonts w:ascii="IRNazanin" w:hAnsi="IRNazanin" w:eastAsia="IRNazanin"/>
          <w:color w:val="111111"/>
          <w:sz w:val="28"/>
          <w:sz w:val="28"/>
          <w:szCs w:val="28"/>
          <w:rtl w:val="true"/>
          <w:lang w:bidi="fa-IR"/>
        </w:rPr>
        <w:t>آزولا کارولینا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آنوبیاس قهوه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اسپاتی فیلوم آبزی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برگ آتشین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 طاووسی سنبل های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پشت قرمزی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خزه جاوه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خزه کریسمس</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دم گربه ای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روتالا ایندیکا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زاگیتاریا مونتویدنسیس</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زینه ما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ساژیتریا پا کوتاه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ساژیتریا لاتیفولیا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سالوینیامینیما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 نیزه‌ای برگ پهن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سرخس آبی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سرخس جاوا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سنبل آبی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سیوی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شینودوریوس شلوتری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علف بلوری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علف ستاره ای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علف مویی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لودویژیای شناور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لاله مردابی، لوتوس هندی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گندمی آبزی</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کریپتون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کابومباسبز</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قدح مریم برزیلی</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هیگرفیلاویستریا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والینریانانا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نیلوفرآبی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نخودی</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ماهونیا،توت آبی</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 w:name="pg18933_243840"/>
    </w:p>
    <w:p>
      <w:pPr>
        <w:pStyle w:val="Heading2"/>
        <w:numPr>
          <w:ilvl w:val="1"/>
          <w:numId w:val="1"/>
        </w:numPr>
        <w:rPr/>
      </w:pPr>
      <w:bookmarkStart w:id="59" w:name="__RefHeading___Toc710445_3531895371"/>
      <w:bookmarkStart w:id="60" w:name="_Toc22"/>
      <w:bookmarkEnd w:id="58"/>
      <w:bookmarkEnd w:id="59"/>
      <w:r>
        <w:rPr>
          <w:rtl w:val="true"/>
        </w:rPr>
        <w:t xml:space="preserve">فصل سوم </w:t>
      </w:r>
      <w:r>
        <w:rPr>
          <w:rtl w:val="true"/>
        </w:rPr>
        <w:t xml:space="preserve">: </w:t>
      </w:r>
      <w:r>
        <w:rPr>
          <w:rtl w:val="true"/>
        </w:rPr>
        <w:t>نحوه کاشت و نگهداری</w:t>
      </w:r>
      <w:bookmarkEnd w:id="60"/>
    </w:p>
    <w:p>
      <w:pPr>
        <w:pStyle w:val="Heading3"/>
        <w:numPr>
          <w:ilvl w:val="2"/>
          <w:numId w:val="1"/>
        </w:numPr>
        <w:rPr/>
      </w:pPr>
      <w:bookmarkStart w:id="61" w:name="__RefHeading___Toc710447_3531895371"/>
      <w:bookmarkStart w:id="62" w:name="_Toc23"/>
      <w:bookmarkEnd w:id="61"/>
      <w:r>
        <w:rPr>
          <w:rtl w:val="true"/>
        </w:rPr>
        <w:t>اشاره</w:t>
      </w:r>
      <w:bookmarkEnd w:id="6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3" w:name="pg18933_243841"/>
    </w:p>
    <w:p>
      <w:pPr>
        <w:pStyle w:val="Heading3"/>
        <w:numPr>
          <w:ilvl w:val="2"/>
          <w:numId w:val="1"/>
        </w:numPr>
        <w:rPr/>
      </w:pPr>
      <w:bookmarkStart w:id="64" w:name="__RefHeading___Toc710449_3531895371"/>
      <w:bookmarkStart w:id="65" w:name="_Toc24"/>
      <w:bookmarkEnd w:id="63"/>
      <w:bookmarkEnd w:id="64"/>
      <w:r>
        <w:rPr>
          <w:rtl w:val="true"/>
        </w:rPr>
        <w:t>طریقه کاشت بذر گیاهان آکواریومی</w:t>
      </w:r>
      <w:bookmarkEnd w:id="65"/>
    </w:p>
    <w:p>
      <w:pPr>
        <w:pStyle w:val="Heading4"/>
        <w:numPr>
          <w:ilvl w:val="3"/>
          <w:numId w:val="1"/>
        </w:numPr>
        <w:rPr/>
      </w:pPr>
      <w:bookmarkStart w:id="66" w:name="__RefHeading___Toc710451_3531895371"/>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کاشت بذر گیاهان آکواریومی کار سختی نیست با یکم دقت و کمی وقت می توانید گیاهان آکواریومی خوبی پرورش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کاشت بذر گیاهان آکواریومی فصل خاصی ندارد یعنی شما در هر زمان از سال می توانید درون منزلتان این بذرها را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خاک کوکوپیت تهیه کرده و درون ظرفی بریزید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 یکبار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زیر ظرف، چند عدد سوراخ کوچک ایجاد کنید، خاک را خوب آب بدهید به طوری که کاملا خیس شود، حالا کافیست بذرها را روی خاک بپاشید و مجددا به‌آرامی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درب ظرف پلاستیکی را با نایلون فریزر کاملا ببندید تا رطوبت حفظ شود و حالا باید ظرف را در محلی با دمای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بگذارید و تا جوانه زدن بذرها نایلون را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جوانه زدن توجه کنید که هیچ وقت سطح خاک خشک نشود و وقتی جوانه ها کمی بزرگ شدن می توانید آنها را به آکواریوم خود انتقال بدهید</w:t>
      </w:r>
      <w:r>
        <w:rPr>
          <w:rFonts w:eastAsia="IRNazanin" w:cs="IRNazanin"/>
          <w:color w:val="111111"/>
          <w:sz w:val="28"/>
          <w:szCs w:val="28"/>
          <w:rtl w:val="true"/>
          <w:lang w:bidi="fa-IR"/>
        </w:rPr>
        <w:t>.</w:t>
      </w:r>
    </w:p>
    <w:p>
      <w:pPr>
        <w:pStyle w:val="Heading4"/>
        <w:numPr>
          <w:ilvl w:val="3"/>
          <w:numId w:val="1"/>
        </w:numPr>
        <w:rPr/>
      </w:pPr>
      <w:bookmarkStart w:id="68" w:name="__RefHeading___Toc710453_3531895371"/>
      <w:bookmarkStart w:id="69" w:name="_Toc26"/>
      <w:bookmarkEnd w:id="68"/>
      <w:r>
        <w:rPr>
          <w:rtl w:val="true"/>
        </w:rPr>
        <w:t>آماده کردن اکواریوم برای کشت</w:t>
      </w:r>
      <w:bookmarkEnd w:id="6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آماده شدن آکواریوم باید ماسه ها به بهترین وجه شسته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شسته شده باید با شیب مورد نظر در داخل آکواریوم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سنگ های تزیینی نیز در داخل آکواریوم قرار گیرند، باید آن ها را پس از ریختن ماسه، در داخل آکواریوم جاگذاری کرد</w:t>
      </w:r>
      <w:r>
        <w:rPr>
          <w:rFonts w:eastAsia="IRNazanin" w:cs="IRNazanin"/>
          <w:color w:val="111111"/>
          <w:sz w:val="28"/>
          <w:szCs w:val="28"/>
          <w:rtl w:val="true"/>
          <w:lang w:bidi="fa-IR"/>
        </w:rPr>
        <w:t xml:space="preserve">. </w:t>
      </w:r>
      <w:bookmarkStart w:id="70" w:name="pg18933_243842"/>
    </w:p>
    <w:p>
      <w:pPr>
        <w:pStyle w:val="BookText"/>
        <w:rPr/>
      </w:pPr>
      <w:bookmarkEnd w:id="7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کاشتن گیاهان پر ریشه سخت تر از سایر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کاشتن گیاهان در صورتی که هیچ گونه مشکلی وجود نداشته باشد، می توان ماهی ها را در داخل آکواریوم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1" w:name="__RefHeading___Toc710455_3531895371"/>
      <w:bookmarkStart w:id="72" w:name="_Toc27"/>
      <w:bookmarkEnd w:id="71"/>
      <w:r>
        <w:rPr>
          <w:rtl w:val="true"/>
        </w:rPr>
        <w:t>خاک بستر آکواریوم گیاهی</w:t>
      </w:r>
      <w:bookmarkEnd w:id="7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کف پوش برای تهیه بستر کشت گیاهان آکواریومی مخلوط ماسه شسته شده با سنگ 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ماسه به تنهایی به کار رود، باعث می شود که کم کم ماسه ها برروی هم سفت شده و منافذ بین آن ها بسته شود در نتیجه تهویه کم شد و ریشه با کمبود اکسیژن روبه رو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وجود سنگ ریزه به همین منظور به کار می رود، ولی باید توجه داشت که سنگ ریزه ها بزرگ و با زاویه های خشن نباشند چرا که باعث پارگی ریشه گیاه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نباید تنها از شن برای تهیه بستر استفاده نمود زیرا بعد مدتی شن ها برروی هم انبار شده و محکم می شوند و اجازه رشد به ریشه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کاربرد خاک علی رغم مواد مغذی بیشتر آن نسبت به ماسه، توصیه نمی شود زیرا باعث گل آلود شدن آکواریوم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گیاهان، عمق متفاوتی از ریشه ها را دارند پس بهتر است در این روش، عمق بستر یک طرف آکواریوم زیاد باشد و کم کم به طرف دیگر عمق آن کم شود بنابراین در زمان کاشت، گیاهانی که ریشه عمیق دارند، در قسمت عمیق بستر کشت می شوند و گیاهانی که ریشه کوچک دارند در قسمت کم عمق کشت می شوند</w:t>
      </w:r>
      <w:r>
        <w:rPr>
          <w:rFonts w:eastAsia="IRNazanin" w:cs="IRNazanin"/>
          <w:color w:val="111111"/>
          <w:sz w:val="28"/>
          <w:szCs w:val="28"/>
          <w:rtl w:val="true"/>
          <w:lang w:bidi="fa-IR"/>
        </w:rPr>
        <w:t xml:space="preserve">. </w:t>
      </w:r>
      <w:bookmarkStart w:id="73" w:name="pg18933_243844"/>
    </w:p>
    <w:p>
      <w:pPr>
        <w:pStyle w:val="BookText"/>
        <w:rPr/>
      </w:pPr>
      <w:bookmarkEnd w:id="73"/>
      <w:r>
        <w:rPr>
          <w:rFonts w:ascii="IRNazanin" w:hAnsi="IRNazanin" w:eastAsia="IRNazanin"/>
          <w:color w:val="111111"/>
          <w:sz w:val="28"/>
          <w:sz w:val="28"/>
          <w:szCs w:val="28"/>
          <w:rtl w:val="true"/>
          <w:lang w:bidi="fa-IR"/>
        </w:rPr>
        <w:t>تصویر</w:t>
      </w:r>
    </w:p>
    <w:p>
      <w:pPr>
        <w:pStyle w:val="Heading4"/>
        <w:numPr>
          <w:ilvl w:val="3"/>
          <w:numId w:val="1"/>
        </w:numPr>
        <w:rPr/>
      </w:pPr>
      <w:bookmarkStart w:id="74" w:name="__RefHeading___Toc710457_3531895371"/>
      <w:bookmarkStart w:id="75" w:name="_Toc28"/>
      <w:bookmarkEnd w:id="74"/>
      <w:r>
        <w:rPr>
          <w:rtl w:val="true"/>
        </w:rPr>
        <w:t>کود دهی به گیاهان آکواریومی</w:t>
      </w:r>
      <w:bookmarkEnd w:id="75"/>
    </w:p>
    <w:p>
      <w:pPr>
        <w:pStyle w:val="BookText"/>
        <w:rPr/>
      </w:pPr>
      <w:r>
        <w:rPr>
          <w:rFonts w:ascii="IRNazanin" w:hAnsi="IRNazanin" w:eastAsia="IRNazanin"/>
          <w:color w:val="111111"/>
          <w:sz w:val="28"/>
          <w:sz w:val="28"/>
          <w:szCs w:val="28"/>
          <w:rtl w:val="true"/>
          <w:lang w:bidi="fa-IR"/>
        </w:rPr>
        <w:t>بدون شک داشتن گیاهان سرسبز و جالب در داخل آکواریوم علاوه بر زیبایی، اثر مطلوبی برروِی ماهی ها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معمولا به گیاهان داخل گلدان و گیاهان باغچه انواع کود شیمیایی و غیره داده می شود، اکثر آکواریوم دارها فکر می کنند برای رشد و نمو و شاداب کردن گیاهان داخل آکواریوم نیز باید به آنها کود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 دادن به گیاهان آکواریوم کاری بسیار خطرناک است و به طور کلی در آکواریوم هایی که تعداد ماهی و میزان گیاه داخل آن متعادل می باشد هرگز احتیاجی به دادن کود نیست، زیرا مواد دفعی ماهی ها کلیه احتیاجات مورد نیاز گیاه را تامین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آکواریومی که گیاهان آن شاداب و سرحال هستند، ماهی ها بیرون آورده شوند، به زودی گیاهان نیز حالت پژمردگی بخود خواهند گرفت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6" w:name="pg18933_243845"/>
    </w:p>
    <w:p>
      <w:pPr>
        <w:pStyle w:val="Heading2"/>
        <w:numPr>
          <w:ilvl w:val="1"/>
          <w:numId w:val="1"/>
        </w:numPr>
        <w:rPr/>
      </w:pPr>
      <w:bookmarkStart w:id="77" w:name="__RefHeading___Toc710459_3531895371"/>
      <w:bookmarkStart w:id="78" w:name="_Toc29"/>
      <w:bookmarkEnd w:id="76"/>
      <w:bookmarkEnd w:id="77"/>
      <w:r>
        <w:rPr>
          <w:rtl w:val="true"/>
        </w:rPr>
        <w:t>منابع</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چگونه یک آکواریوم موفق داشته باشیم،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برونر،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کیوان حضایی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آکوآریومی، فربد امامی لنگرودی، انتشارات علمی آبزیان،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www.mihancactus.ir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www.teeteel.ir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www.nazboo.com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www.nargil.ir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www.onlypet.ir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www.ramgol.com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www.asanteb.com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www.irplant.ir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www.golmahi.ir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2604</Words>
  <Characters>11113</Characters>
  <CharactersWithSpaces>13290</CharactersWithSpaces>
  <Paragraphs>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2026-09-22T06:27:43Z</dcterms:created>
  <dc:creator>ghaemiyeh.com</dc:creator>
  <dc:description/>
  <dc:language>en-US</dc:language>
  <cp:lastModifiedBy/>
  <dcterms:modified xsi:type="dcterms:W3CDTF">2026-09-22T09:57:45Z</dcterms:modified>
  <cp:revision>1</cp:revision>
  <dc:subject/>
  <dc:title>گیاهان آبزی</dc:title>
</cp:coreProperties>
</file>

<file path=docProps/custom.xml><?xml version="1.0" encoding="utf-8"?>
<Properties xmlns="http://schemas.openxmlformats.org/officeDocument/2006/custom-properties" xmlns:vt="http://schemas.openxmlformats.org/officeDocument/2006/docPropsVTypes"/>
</file>